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57E3F" w14:textId="3FD6BD7B" w:rsidR="00431F3D" w:rsidRDefault="005E2690" w:rsidP="00431F3D">
      <w:pPr>
        <w:pStyle w:val="Committeename"/>
      </w:pPr>
      <w:r>
        <w:t xml:space="preserve">Standing Committee on </w:t>
      </w:r>
      <w:r w:rsidR="00A768F2">
        <w:t>Environment, Planning, Transport and City Services</w:t>
      </w:r>
      <w:r>
        <w:t xml:space="preserve"> </w:t>
      </w:r>
    </w:p>
    <w:p w14:paraId="3DA90DE1" w14:textId="77777777" w:rsidR="006D4A0A" w:rsidRDefault="00863546" w:rsidP="00863546">
      <w:pPr>
        <w:pStyle w:val="Heading1"/>
        <w:spacing w:after="480"/>
      </w:pPr>
      <w:r>
        <w:t>Media release</w:t>
      </w:r>
    </w:p>
    <w:p w14:paraId="198651A0" w14:textId="49267A24" w:rsidR="00863546" w:rsidRPr="00863546" w:rsidRDefault="003628BD" w:rsidP="00863546">
      <w:pPr>
        <w:pStyle w:val="Heading2"/>
        <w:spacing w:after="600"/>
        <w:jc w:val="center"/>
      </w:pPr>
      <w:r>
        <w:t>Report tabled</w:t>
      </w:r>
      <w:r w:rsidR="005509EF">
        <w:t xml:space="preserve"> – </w:t>
      </w:r>
      <w:r w:rsidR="0012443E">
        <w:t xml:space="preserve">Inquiry into </w:t>
      </w:r>
      <w:r w:rsidR="003F08FE">
        <w:t>A</w:t>
      </w:r>
      <w:r w:rsidR="0012443E">
        <w:t xml:space="preserve">nnual and </w:t>
      </w:r>
      <w:r w:rsidR="003F08FE">
        <w:t>F</w:t>
      </w:r>
      <w:r w:rsidR="0012443E">
        <w:t xml:space="preserve">inancial </w:t>
      </w:r>
      <w:r w:rsidR="003F08FE">
        <w:t>R</w:t>
      </w:r>
      <w:r w:rsidR="0012443E">
        <w:t>eports 2023-2024</w:t>
      </w:r>
    </w:p>
    <w:p w14:paraId="046C9793" w14:textId="5E9DBF9E" w:rsidR="00805D32" w:rsidRDefault="005E2690" w:rsidP="00805D32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The Chair of the Standing Committee on </w:t>
      </w:r>
      <w:r w:rsidR="00A768F2">
        <w:rPr>
          <w:shd w:val="clear" w:color="auto" w:fill="FFFFFF"/>
        </w:rPr>
        <w:t>Environment</w:t>
      </w:r>
      <w:r>
        <w:rPr>
          <w:shd w:val="clear" w:color="auto" w:fill="FFFFFF"/>
        </w:rPr>
        <w:t xml:space="preserve">, </w:t>
      </w:r>
      <w:r w:rsidR="00A768F2">
        <w:rPr>
          <w:shd w:val="clear" w:color="auto" w:fill="FFFFFF"/>
        </w:rPr>
        <w:t xml:space="preserve">Planning, Transport and City Services, Ms Jo Clay </w:t>
      </w:r>
      <w:r>
        <w:rPr>
          <w:shd w:val="clear" w:color="auto" w:fill="FFFFFF"/>
        </w:rPr>
        <w:t xml:space="preserve">MLA, today tabled the Committee’s report on its </w:t>
      </w:r>
      <w:r w:rsidRPr="003628BD">
        <w:rPr>
          <w:shd w:val="clear" w:color="auto" w:fill="FFFFFF"/>
        </w:rPr>
        <w:t xml:space="preserve">Inquiry into </w:t>
      </w:r>
      <w:r w:rsidR="00C715B5">
        <w:rPr>
          <w:shd w:val="clear" w:color="auto" w:fill="FFFFFF"/>
        </w:rPr>
        <w:t>A</w:t>
      </w:r>
      <w:r w:rsidR="0012443E">
        <w:rPr>
          <w:shd w:val="clear" w:color="auto" w:fill="FFFFFF"/>
        </w:rPr>
        <w:t xml:space="preserve">nnual and </w:t>
      </w:r>
      <w:r w:rsidR="00C715B5">
        <w:rPr>
          <w:shd w:val="clear" w:color="auto" w:fill="FFFFFF"/>
        </w:rPr>
        <w:t>F</w:t>
      </w:r>
      <w:r w:rsidR="0012443E">
        <w:rPr>
          <w:shd w:val="clear" w:color="auto" w:fill="FFFFFF"/>
        </w:rPr>
        <w:t>inancial reports 2023-2024</w:t>
      </w:r>
      <w:r>
        <w:rPr>
          <w:shd w:val="clear" w:color="auto" w:fill="FFFFFF"/>
        </w:rPr>
        <w:t xml:space="preserve">. </w:t>
      </w:r>
    </w:p>
    <w:p w14:paraId="4B959FB6" w14:textId="1557A098" w:rsidR="00805D32" w:rsidRDefault="00CF75D5" w:rsidP="00805D32">
      <w:pPr>
        <w:jc w:val="both"/>
        <w:rPr>
          <w:noProof/>
        </w:rPr>
      </w:pPr>
      <w:r>
        <w:t xml:space="preserve">The </w:t>
      </w:r>
      <w:r>
        <w:rPr>
          <w:noProof/>
        </w:rPr>
        <w:t>report contains</w:t>
      </w:r>
      <w:r w:rsidR="00C715B5">
        <w:rPr>
          <w:noProof/>
        </w:rPr>
        <w:t xml:space="preserve"> 4</w:t>
      </w:r>
      <w:r w:rsidR="005B2FFE">
        <w:rPr>
          <w:noProof/>
        </w:rPr>
        <w:t>6</w:t>
      </w:r>
      <w:r w:rsidR="0012443E">
        <w:rPr>
          <w:noProof/>
        </w:rPr>
        <w:t xml:space="preserve"> </w:t>
      </w:r>
      <w:r>
        <w:rPr>
          <w:noProof/>
        </w:rPr>
        <w:t>recommendations</w:t>
      </w:r>
      <w:r w:rsidR="00805D32">
        <w:rPr>
          <w:noProof/>
        </w:rPr>
        <w:t xml:space="preserve"> covering a range of matters within the Committee’s </w:t>
      </w:r>
      <w:r w:rsidR="006E1DFE">
        <w:rPr>
          <w:noProof/>
        </w:rPr>
        <w:t>terms of reference</w:t>
      </w:r>
      <w:r w:rsidR="005C6809">
        <w:rPr>
          <w:noProof/>
        </w:rPr>
        <w:t>.</w:t>
      </w:r>
    </w:p>
    <w:p w14:paraId="7271B071" w14:textId="3EEF1336" w:rsidR="005C6809" w:rsidRPr="006E1DFE" w:rsidRDefault="005C6809" w:rsidP="00805D32">
      <w:pPr>
        <w:jc w:val="both"/>
        <w:rPr>
          <w:noProof/>
        </w:rPr>
      </w:pPr>
      <w:r>
        <w:rPr>
          <w:noProof/>
        </w:rPr>
        <w:t>The Committee thanks all Min</w:t>
      </w:r>
      <w:r w:rsidR="00C715B5">
        <w:rPr>
          <w:noProof/>
        </w:rPr>
        <w:t>isters</w:t>
      </w:r>
      <w:r>
        <w:rPr>
          <w:noProof/>
        </w:rPr>
        <w:t>, statutory officials, and directorate staff for their engagement in the inquiry process.</w:t>
      </w:r>
    </w:p>
    <w:p w14:paraId="396FC4BD" w14:textId="1C94A286" w:rsidR="00CF75D5" w:rsidRPr="006E1DFE" w:rsidRDefault="00CF75D5" w:rsidP="002B4FA7">
      <w:pPr>
        <w:jc w:val="both"/>
        <w:rPr>
          <w:i/>
          <w:iCs/>
          <w:u w:val="single"/>
          <w:shd w:val="clear" w:color="auto" w:fill="FFFFFF"/>
        </w:rPr>
      </w:pPr>
      <w:r>
        <w:rPr>
          <w:shd w:val="clear" w:color="auto" w:fill="FFFFFF"/>
        </w:rPr>
        <w:t xml:space="preserve">The Committee’s report is available on the Assembly’s webpage at </w:t>
      </w:r>
      <w:hyperlink r:id="rId8" w:history="1">
        <w:r w:rsidR="004666DB" w:rsidRPr="00C715B5">
          <w:rPr>
            <w:rStyle w:val="Hyperlink"/>
            <w:shd w:val="clear" w:color="auto" w:fill="FFFFFF"/>
          </w:rPr>
          <w:t>Recent reports - ACT Legislative Assembly</w:t>
        </w:r>
        <w:r w:rsidRPr="00C715B5">
          <w:rPr>
            <w:rStyle w:val="Hyperlink"/>
            <w:shd w:val="clear" w:color="auto" w:fill="FFFFFF"/>
          </w:rPr>
          <w:t>.</w:t>
        </w:r>
      </w:hyperlink>
    </w:p>
    <w:p w14:paraId="058B2F8D" w14:textId="77777777" w:rsidR="005C4B2B" w:rsidRDefault="005E2690" w:rsidP="005E3D9F">
      <w:pPr>
        <w:spacing w:after="0"/>
        <w:rPr>
          <w:shd w:val="clear" w:color="auto" w:fill="FFFFFF"/>
        </w:rPr>
      </w:pPr>
      <w:r w:rsidRPr="005C4B2B">
        <w:rPr>
          <w:shd w:val="clear" w:color="auto" w:fill="FFFFFF"/>
        </w:rPr>
        <w:t>Under the Assembly’s standing orders, the ACT Government is required to respond to Committee reports within four months of</w:t>
      </w:r>
      <w:r w:rsidR="00A82C28" w:rsidRPr="005C4B2B">
        <w:rPr>
          <w:shd w:val="clear" w:color="auto" w:fill="FFFFFF"/>
        </w:rPr>
        <w:t xml:space="preserve"> </w:t>
      </w:r>
      <w:r w:rsidR="00E04374" w:rsidRPr="005C4B2B">
        <w:rPr>
          <w:shd w:val="clear" w:color="auto" w:fill="FFFFFF"/>
        </w:rPr>
        <w:t>tabling</w:t>
      </w:r>
      <w:r w:rsidRPr="005C4B2B">
        <w:rPr>
          <w:shd w:val="clear" w:color="auto" w:fill="FFFFFF"/>
        </w:rPr>
        <w:t>.</w:t>
      </w:r>
    </w:p>
    <w:p w14:paraId="0B06D9B8" w14:textId="222E7822" w:rsidR="00A768F2" w:rsidRDefault="00A768F2" w:rsidP="00C14030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1</w:t>
      </w:r>
      <w:r w:rsidR="00C715B5">
        <w:rPr>
          <w:shd w:val="clear" w:color="auto" w:fill="FFFFFF"/>
        </w:rPr>
        <w:t>2</w:t>
      </w:r>
      <w:r w:rsidR="0004421F">
        <w:rPr>
          <w:shd w:val="clear" w:color="auto" w:fill="FFFFFF"/>
        </w:rPr>
        <w:t xml:space="preserve"> </w:t>
      </w:r>
      <w:r w:rsidR="0012443E">
        <w:rPr>
          <w:shd w:val="clear" w:color="auto" w:fill="FFFFFF"/>
        </w:rPr>
        <w:t>MAY</w:t>
      </w:r>
      <w:r w:rsidR="00AC5542">
        <w:rPr>
          <w:shd w:val="clear" w:color="auto" w:fill="FFFFFF"/>
        </w:rPr>
        <w:t xml:space="preserve"> 2025</w:t>
      </w:r>
      <w:r w:rsidR="005509EF">
        <w:rPr>
          <w:shd w:val="clear" w:color="auto" w:fill="FFFFFF"/>
        </w:rPr>
        <w:br/>
      </w:r>
    </w:p>
    <w:p w14:paraId="11501DAC" w14:textId="0C5098E9" w:rsidR="00863546" w:rsidRDefault="00863546" w:rsidP="00C14030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STATEMENT ENDS</w:t>
      </w:r>
    </w:p>
    <w:p w14:paraId="5379088F" w14:textId="77777777" w:rsidR="00A768F2" w:rsidRDefault="00A768F2" w:rsidP="00C14030">
      <w:pPr>
        <w:spacing w:after="0"/>
        <w:rPr>
          <w:shd w:val="clear" w:color="auto" w:fill="FFFFFF"/>
        </w:rPr>
      </w:pP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863546" w:rsidRPr="00863546" w14:paraId="49E76E55" w14:textId="77777777" w:rsidTr="00863546">
        <w:trPr>
          <w:jc w:val="center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98F1C10" w14:textId="77777777" w:rsidR="00863546" w:rsidRDefault="00863546" w:rsidP="00863546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12345DB8" w14:textId="0DFA8172" w:rsidR="00863546" w:rsidRPr="000513FB" w:rsidRDefault="005E2690" w:rsidP="000513FB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A768F2">
              <w:rPr>
                <w:sz w:val="20"/>
                <w:szCs w:val="20"/>
              </w:rPr>
              <w:t>s Jo Clay</w:t>
            </w:r>
            <w:r w:rsidR="00863546" w:rsidRPr="000513FB">
              <w:rPr>
                <w:sz w:val="20"/>
                <w:szCs w:val="20"/>
              </w:rPr>
              <w:t xml:space="preserve"> MLA, </w:t>
            </w:r>
            <w:r w:rsidR="00D33BE7">
              <w:rPr>
                <w:sz w:val="20"/>
                <w:szCs w:val="20"/>
              </w:rPr>
              <w:t>C</w:t>
            </w:r>
            <w:r w:rsidR="00863546" w:rsidRPr="000513FB">
              <w:rPr>
                <w:sz w:val="20"/>
                <w:szCs w:val="20"/>
              </w:rPr>
              <w:t xml:space="preserve">hair – (02) </w:t>
            </w:r>
            <w:r w:rsidR="00A768F2">
              <w:rPr>
                <w:sz w:val="20"/>
                <w:szCs w:val="20"/>
              </w:rPr>
              <w:t>620 50131</w:t>
            </w:r>
          </w:p>
          <w:p w14:paraId="7DFC0F64" w14:textId="37C8F0D4" w:rsidR="00863546" w:rsidRPr="00863546" w:rsidRDefault="005E2690" w:rsidP="000513FB">
            <w:pPr>
              <w:pStyle w:val="ListParagraph"/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>M</w:t>
            </w:r>
            <w:r w:rsidR="00A768F2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</w:t>
            </w:r>
            <w:r w:rsidR="00A768F2">
              <w:rPr>
                <w:sz w:val="20"/>
                <w:szCs w:val="20"/>
              </w:rPr>
              <w:t>James Bunce</w:t>
            </w:r>
            <w:r w:rsidR="00863546" w:rsidRPr="000513FB">
              <w:rPr>
                <w:sz w:val="20"/>
                <w:szCs w:val="20"/>
              </w:rPr>
              <w:t xml:space="preserve">, </w:t>
            </w:r>
            <w:r w:rsidR="00D33BE7">
              <w:rPr>
                <w:sz w:val="20"/>
                <w:szCs w:val="20"/>
              </w:rPr>
              <w:t>S</w:t>
            </w:r>
            <w:r w:rsidR="00863546" w:rsidRPr="000513FB">
              <w:rPr>
                <w:sz w:val="20"/>
                <w:szCs w:val="20"/>
              </w:rPr>
              <w:t xml:space="preserve">ecretary – (02) </w:t>
            </w:r>
            <w:r w:rsidR="00A768F2">
              <w:rPr>
                <w:sz w:val="20"/>
                <w:szCs w:val="20"/>
              </w:rPr>
              <w:t xml:space="preserve">620 50199 </w:t>
            </w:r>
            <w:r w:rsidR="00863546" w:rsidRPr="000513FB">
              <w:rPr>
                <w:sz w:val="20"/>
                <w:szCs w:val="20"/>
              </w:rPr>
              <w:t>or</w:t>
            </w:r>
            <w:r w:rsidR="000513FB">
              <w:rPr>
                <w:sz w:val="20"/>
                <w:szCs w:val="20"/>
              </w:rPr>
              <w:t xml:space="preserve"> </w:t>
            </w:r>
            <w:hyperlink r:id="rId9" w:history="1">
              <w:r w:rsidR="00A768F2" w:rsidRPr="003112C1">
                <w:rPr>
                  <w:rStyle w:val="Hyperlink"/>
                  <w:sz w:val="20"/>
                  <w:szCs w:val="20"/>
                </w:rPr>
                <w:t>LAcommitteeEnvironment@parliament.act.gov.au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E808839" w14:textId="77777777" w:rsidR="00863546" w:rsidRPr="00863546" w:rsidRDefault="00863546" w:rsidP="00863546">
      <w:pPr>
        <w:pStyle w:val="NoSpacing"/>
        <w:rPr>
          <w:shd w:val="clear" w:color="auto" w:fill="FFFFFF"/>
        </w:rPr>
      </w:pPr>
    </w:p>
    <w:sectPr w:rsidR="00863546" w:rsidRPr="00863546" w:rsidSect="001E1EC0">
      <w:footerReference w:type="default" r:id="rId10"/>
      <w:headerReference w:type="first" r:id="rId11"/>
      <w:footerReference w:type="first" r:id="rId12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F91D" w14:textId="77777777" w:rsidR="00B15926" w:rsidRDefault="00B15926" w:rsidP="003C03E9">
      <w:pPr>
        <w:spacing w:after="0" w:line="240" w:lineRule="auto"/>
      </w:pPr>
      <w:r>
        <w:separator/>
      </w:r>
    </w:p>
    <w:p w14:paraId="41D0A846" w14:textId="77777777" w:rsidR="00B15926" w:rsidRDefault="00B15926"/>
  </w:endnote>
  <w:endnote w:type="continuationSeparator" w:id="0">
    <w:p w14:paraId="7A26CDEF" w14:textId="77777777" w:rsidR="00B15926" w:rsidRDefault="00B15926" w:rsidP="003C03E9">
      <w:pPr>
        <w:spacing w:after="0" w:line="240" w:lineRule="auto"/>
      </w:pPr>
      <w:r>
        <w:continuationSeparator/>
      </w:r>
    </w:p>
    <w:p w14:paraId="3DB742FC" w14:textId="77777777" w:rsidR="00B15926" w:rsidRDefault="00B159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D584" w14:textId="77777777" w:rsidR="00FA2F7D" w:rsidRDefault="00FA2F7D" w:rsidP="00110D21">
    <w:pPr>
      <w:pStyle w:val="Footer"/>
    </w:pPr>
  </w:p>
  <w:p w14:paraId="4C9D1C91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E1F" w14:textId="1DDF0EAF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5B2FFE">
      <w:rPr>
        <w:noProof/>
        <w:color w:val="1A234C"/>
        <w:sz w:val="16"/>
        <w:szCs w:val="16"/>
      </w:rPr>
      <w:t>Standing Committee on Environment, Planning, Transport and City Services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6205 </w:t>
    </w:r>
    <w:r w:rsidR="00376140">
      <w:rPr>
        <w:rFonts w:ascii="Segoe UI Symbol" w:hAnsi="Segoe UI Symbol" w:cs="Segoe UI Symbol"/>
        <w:color w:val="1A234C"/>
        <w:sz w:val="16"/>
        <w:szCs w:val="16"/>
      </w:rPr>
      <w:t>04</w:t>
    </w:r>
    <w:r w:rsidR="00295313">
      <w:rPr>
        <w:rFonts w:ascii="Segoe UI Symbol" w:hAnsi="Segoe UI Symbol" w:cs="Segoe UI Symbol"/>
        <w:color w:val="1A234C"/>
        <w:sz w:val="16"/>
        <w:szCs w:val="16"/>
      </w:rPr>
      <w:t>3</w:t>
    </w:r>
    <w:r w:rsidR="00376140">
      <w:rPr>
        <w:rFonts w:ascii="Segoe UI Symbol" w:hAnsi="Segoe UI Symbol" w:cs="Segoe UI Symbol"/>
        <w:color w:val="1A234C"/>
        <w:sz w:val="16"/>
        <w:szCs w:val="16"/>
      </w:rPr>
      <w:t>5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5C6809" w:rsidRPr="003112C1">
        <w:rPr>
          <w:rStyle w:val="Hyperlink"/>
          <w:rFonts w:ascii="Segoe UI Symbol" w:hAnsi="Segoe UI Symbol" w:cs="Segoe UI Symbol"/>
          <w:sz w:val="16"/>
          <w:szCs w:val="16"/>
        </w:rPr>
        <w:t>LAcommitteeEnvironment@parliament.act.gov.au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0FE8" w14:textId="77777777" w:rsidR="00B15926" w:rsidRDefault="00B15926" w:rsidP="00502117">
      <w:pPr>
        <w:spacing w:after="0" w:line="240" w:lineRule="auto"/>
      </w:pPr>
      <w:r>
        <w:separator/>
      </w:r>
    </w:p>
  </w:footnote>
  <w:footnote w:type="continuationSeparator" w:id="0">
    <w:p w14:paraId="1532BEC8" w14:textId="77777777" w:rsidR="00B15926" w:rsidRDefault="00B15926" w:rsidP="003C03E9">
      <w:pPr>
        <w:spacing w:after="0" w:line="240" w:lineRule="auto"/>
      </w:pPr>
      <w:r>
        <w:continuationSeparator/>
      </w:r>
    </w:p>
    <w:p w14:paraId="56CDACF6" w14:textId="77777777" w:rsidR="00B15926" w:rsidRDefault="00B159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C785" w14:textId="77777777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9264" behindDoc="0" locked="0" layoutInCell="1" allowOverlap="1" wp14:anchorId="2C9C4578" wp14:editId="0221E324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2D901135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9530A"/>
    <w:multiLevelType w:val="hybridMultilevel"/>
    <w:tmpl w:val="C316B11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6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3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4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  <w:num w:numId="17" w16cid:durableId="11007636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26"/>
    <w:rsid w:val="0004421F"/>
    <w:rsid w:val="0004433C"/>
    <w:rsid w:val="000513FB"/>
    <w:rsid w:val="00073D59"/>
    <w:rsid w:val="000754C4"/>
    <w:rsid w:val="00091F63"/>
    <w:rsid w:val="000D3BB9"/>
    <w:rsid w:val="000E3BE6"/>
    <w:rsid w:val="000F477C"/>
    <w:rsid w:val="00110D21"/>
    <w:rsid w:val="0012443E"/>
    <w:rsid w:val="001349B3"/>
    <w:rsid w:val="0014392D"/>
    <w:rsid w:val="00156BF3"/>
    <w:rsid w:val="00166FCE"/>
    <w:rsid w:val="001A041A"/>
    <w:rsid w:val="001D38F4"/>
    <w:rsid w:val="001E1EC0"/>
    <w:rsid w:val="001F6AD4"/>
    <w:rsid w:val="00203867"/>
    <w:rsid w:val="00221F14"/>
    <w:rsid w:val="00273F61"/>
    <w:rsid w:val="0027673A"/>
    <w:rsid w:val="00295313"/>
    <w:rsid w:val="002A3D25"/>
    <w:rsid w:val="002B4FA7"/>
    <w:rsid w:val="002C22E5"/>
    <w:rsid w:val="002D1CFE"/>
    <w:rsid w:val="003004A0"/>
    <w:rsid w:val="00306A8E"/>
    <w:rsid w:val="00337A75"/>
    <w:rsid w:val="003533BD"/>
    <w:rsid w:val="0036223D"/>
    <w:rsid w:val="003628BD"/>
    <w:rsid w:val="00376140"/>
    <w:rsid w:val="003A50D6"/>
    <w:rsid w:val="003C03E9"/>
    <w:rsid w:val="003F08FE"/>
    <w:rsid w:val="00415CE3"/>
    <w:rsid w:val="00431F3D"/>
    <w:rsid w:val="0043345A"/>
    <w:rsid w:val="004614F7"/>
    <w:rsid w:val="004666DB"/>
    <w:rsid w:val="00480227"/>
    <w:rsid w:val="004876FD"/>
    <w:rsid w:val="004A1DC8"/>
    <w:rsid w:val="004C44E6"/>
    <w:rsid w:val="004D2C7E"/>
    <w:rsid w:val="004F01E9"/>
    <w:rsid w:val="00502117"/>
    <w:rsid w:val="005509EF"/>
    <w:rsid w:val="005552EA"/>
    <w:rsid w:val="00560E8A"/>
    <w:rsid w:val="005A4F0B"/>
    <w:rsid w:val="005B2FFE"/>
    <w:rsid w:val="005C4B2B"/>
    <w:rsid w:val="005C67A3"/>
    <w:rsid w:val="005C6809"/>
    <w:rsid w:val="005D2D97"/>
    <w:rsid w:val="005E2690"/>
    <w:rsid w:val="005E3D9F"/>
    <w:rsid w:val="005F3E9B"/>
    <w:rsid w:val="006D4A0A"/>
    <w:rsid w:val="006D6584"/>
    <w:rsid w:val="006E1DFE"/>
    <w:rsid w:val="007038B9"/>
    <w:rsid w:val="007141D8"/>
    <w:rsid w:val="007370AD"/>
    <w:rsid w:val="00784678"/>
    <w:rsid w:val="00793A14"/>
    <w:rsid w:val="007D6C3F"/>
    <w:rsid w:val="00805D32"/>
    <w:rsid w:val="00843BFC"/>
    <w:rsid w:val="00863546"/>
    <w:rsid w:val="00872845"/>
    <w:rsid w:val="008800AE"/>
    <w:rsid w:val="008B567D"/>
    <w:rsid w:val="00900B0E"/>
    <w:rsid w:val="00913885"/>
    <w:rsid w:val="009153F0"/>
    <w:rsid w:val="00983C68"/>
    <w:rsid w:val="009B150A"/>
    <w:rsid w:val="009B15D6"/>
    <w:rsid w:val="009D6A7E"/>
    <w:rsid w:val="009E30E8"/>
    <w:rsid w:val="00A45602"/>
    <w:rsid w:val="00A46180"/>
    <w:rsid w:val="00A6184E"/>
    <w:rsid w:val="00A768F2"/>
    <w:rsid w:val="00A82262"/>
    <w:rsid w:val="00A82C28"/>
    <w:rsid w:val="00A82E91"/>
    <w:rsid w:val="00A95B68"/>
    <w:rsid w:val="00AB0755"/>
    <w:rsid w:val="00AC5542"/>
    <w:rsid w:val="00AF4939"/>
    <w:rsid w:val="00B0422E"/>
    <w:rsid w:val="00B15926"/>
    <w:rsid w:val="00BB1049"/>
    <w:rsid w:val="00BD00A4"/>
    <w:rsid w:val="00C108B4"/>
    <w:rsid w:val="00C14030"/>
    <w:rsid w:val="00C43599"/>
    <w:rsid w:val="00C715B5"/>
    <w:rsid w:val="00CF75D5"/>
    <w:rsid w:val="00D25DB8"/>
    <w:rsid w:val="00D27851"/>
    <w:rsid w:val="00D33BE7"/>
    <w:rsid w:val="00D46F14"/>
    <w:rsid w:val="00D70BCB"/>
    <w:rsid w:val="00D92EEB"/>
    <w:rsid w:val="00DB003D"/>
    <w:rsid w:val="00DC109A"/>
    <w:rsid w:val="00DF43D5"/>
    <w:rsid w:val="00DF4B56"/>
    <w:rsid w:val="00E04374"/>
    <w:rsid w:val="00EC3781"/>
    <w:rsid w:val="00ED4AB6"/>
    <w:rsid w:val="00EE22AC"/>
    <w:rsid w:val="00EE6040"/>
    <w:rsid w:val="00F53532"/>
    <w:rsid w:val="00FA0399"/>
    <w:rsid w:val="00FA2F7D"/>
    <w:rsid w:val="00FA5E42"/>
    <w:rsid w:val="00FA7129"/>
    <w:rsid w:val="00FE3A6F"/>
    <w:rsid w:val="00FF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939D7"/>
  <w15:chartTrackingRefBased/>
  <w15:docId w15:val="{689581CD-E03C-4AC5-9121-6844B6B3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qFormat/>
    <w:rsid w:val="00863546"/>
    <w:pPr>
      <w:keepNext/>
      <w:keepLines/>
      <w:spacing w:before="1000" w:after="240"/>
      <w:jc w:val="center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46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link w:val="ListNumber2Char"/>
    <w:uiPriority w:val="99"/>
    <w:unhideWhenUsed/>
    <w:qFormat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table" w:styleId="TableGridLight">
    <w:name w:val="Grid Table Light"/>
    <w:basedOn w:val="TableNormal"/>
    <w:uiPriority w:val="40"/>
    <w:rsid w:val="0086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Number2Char">
    <w:name w:val="List Number 2 Char"/>
    <w:basedOn w:val="DefaultParagraphFont"/>
    <w:link w:val="ListNumber2"/>
    <w:uiPriority w:val="99"/>
    <w:rsid w:val="00CF75D5"/>
  </w:style>
  <w:style w:type="character" w:styleId="FollowedHyperlink">
    <w:name w:val="FollowedHyperlink"/>
    <w:basedOn w:val="DefaultParagraphFont"/>
    <w:uiPriority w:val="99"/>
    <w:semiHidden/>
    <w:unhideWhenUsed/>
    <w:rsid w:val="005509E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442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Recent-Repor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committeeEnvironment@parliament.act.gov.au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Environment@parliament.ac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3%20Office%20Administration\Caretaker%202024\SOPs%20and%20templates\Approved\New%20inquiries\Template%20-%20media%20release%20-%20new%20inquiry%20-%2024_0254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1237A-0236-4922-A302-79FB929BB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media release - new inquiry - 24_025404</Template>
  <TotalTime>24</TotalTime>
  <Pages>1</Pages>
  <Words>188</Words>
  <Characters>1016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media release - new inquiry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media release - new inquiry</dc:title>
  <dc:subject/>
  <dc:creator>Brearley, Cherelyn</dc:creator>
  <cp:keywords/>
  <dc:description/>
  <cp:lastModifiedBy>Straker, Nicola</cp:lastModifiedBy>
  <cp:revision>8</cp:revision>
  <cp:lastPrinted>2025-05-07T01:38:00Z</cp:lastPrinted>
  <dcterms:created xsi:type="dcterms:W3CDTF">2025-05-08T03:00:00Z</dcterms:created>
  <dcterms:modified xsi:type="dcterms:W3CDTF">2025-05-12T06:09:00Z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2023-01-31T01:18:39Z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4e2be2ce-ab34-4c4b-9f36-e256d2df8f3c</vt:lpwstr>
  </property>
  <property fmtid="{D5CDD505-2E9C-101B-9397-08002B2CF9AE}" pid="8" name="MSIP_Label_69af8531-eb46-4968-8cb3-105d2f5ea87e_ContentBits">
    <vt:lpwstr>0</vt:lpwstr>
  </property>
</Properties>
</file>