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56C2A3AA" w:rsidR="00AF12AB" w:rsidRDefault="00AF12AB" w:rsidP="00AF12AB"/>
    <w:p w14:paraId="040D88BA" w14:textId="1643047D" w:rsidR="00E62EFC" w:rsidRDefault="00E62EFC" w:rsidP="00AF12AB"/>
    <w:p w14:paraId="240FFCBD" w14:textId="77777777" w:rsidR="00E62EFC" w:rsidRDefault="00E62EFC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410FC62" w14:textId="77777777" w:rsidR="00E62EFC" w:rsidRDefault="00E62EFC" w:rsidP="00AF12AB"/>
    <w:p w14:paraId="2628A225" w14:textId="7A7837A4" w:rsidR="00AF12AB" w:rsidRPr="003A049B" w:rsidRDefault="00E62EFC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Estimates </w:t>
      </w:r>
      <w:r w:rsidR="00A244CB">
        <w:rPr>
          <w:sz w:val="36"/>
          <w:szCs w:val="36"/>
        </w:rPr>
        <w:t xml:space="preserve">Committee </w:t>
      </w:r>
      <w:r>
        <w:rPr>
          <w:sz w:val="36"/>
          <w:szCs w:val="36"/>
        </w:rPr>
        <w:t xml:space="preserve">publishes Budget </w:t>
      </w:r>
      <w:proofErr w:type="gramStart"/>
      <w:r>
        <w:rPr>
          <w:sz w:val="36"/>
          <w:szCs w:val="36"/>
        </w:rPr>
        <w:t>report</w:t>
      </w:r>
      <w:proofErr w:type="gramEnd"/>
    </w:p>
    <w:p w14:paraId="4242E456" w14:textId="77777777" w:rsidR="00DD46B4" w:rsidRPr="004310FE" w:rsidRDefault="00DD46B4" w:rsidP="00DD46B4">
      <w:pPr>
        <w:rPr>
          <w:szCs w:val="22"/>
        </w:rPr>
      </w:pPr>
    </w:p>
    <w:p w14:paraId="1B3E8C4A" w14:textId="372824E8" w:rsidR="00DD46B4" w:rsidRPr="004310FE" w:rsidRDefault="00DD46B4" w:rsidP="00B314B8">
      <w:pPr>
        <w:rPr>
          <w:szCs w:val="22"/>
        </w:rPr>
      </w:pPr>
    </w:p>
    <w:p w14:paraId="4998AC94" w14:textId="4A7EC830" w:rsidR="00DD46B4" w:rsidRDefault="00F62E6B" w:rsidP="00B314B8">
      <w:pPr>
        <w:rPr>
          <w:szCs w:val="22"/>
        </w:rPr>
      </w:pPr>
      <w:r>
        <w:rPr>
          <w:szCs w:val="22"/>
        </w:rPr>
        <w:t>The Estimates Committee today published its report into the ACT Government’s Budget and the Appropriation Bills.</w:t>
      </w:r>
    </w:p>
    <w:p w14:paraId="7CD2C6AE" w14:textId="77777777" w:rsidR="00324F4B" w:rsidRPr="004310FE" w:rsidRDefault="00324F4B" w:rsidP="00B314B8">
      <w:pPr>
        <w:rPr>
          <w:szCs w:val="22"/>
        </w:rPr>
      </w:pPr>
    </w:p>
    <w:p w14:paraId="73EEAC27" w14:textId="275C78FB" w:rsidR="00324F4B" w:rsidRDefault="00324F4B" w:rsidP="00324F4B">
      <w:pPr>
        <w:rPr>
          <w:szCs w:val="22"/>
        </w:rPr>
      </w:pPr>
      <w:r>
        <w:rPr>
          <w:szCs w:val="22"/>
        </w:rPr>
        <w:t xml:space="preserve">The Committee held 11 days of hearings with Ministers, officials, statutory office holders and community groups. </w:t>
      </w:r>
      <w:r w:rsidR="00B27113">
        <w:rPr>
          <w:szCs w:val="22"/>
        </w:rPr>
        <w:t>The inquiry involved 12 submissions, 24</w:t>
      </w:r>
      <w:r w:rsidR="00D71C37">
        <w:rPr>
          <w:szCs w:val="22"/>
        </w:rPr>
        <w:t>0</w:t>
      </w:r>
      <w:r w:rsidR="00B27113">
        <w:rPr>
          <w:szCs w:val="22"/>
        </w:rPr>
        <w:t xml:space="preserve"> </w:t>
      </w:r>
      <w:r w:rsidR="00DD48B4" w:rsidRPr="00406551">
        <w:rPr>
          <w:szCs w:val="22"/>
        </w:rPr>
        <w:t xml:space="preserve">Questions on Notice </w:t>
      </w:r>
      <w:r w:rsidR="0005757E" w:rsidRPr="00406551">
        <w:rPr>
          <w:szCs w:val="22"/>
        </w:rPr>
        <w:t xml:space="preserve">and </w:t>
      </w:r>
      <w:r w:rsidR="00B27113">
        <w:rPr>
          <w:szCs w:val="22"/>
        </w:rPr>
        <w:t xml:space="preserve">233 </w:t>
      </w:r>
      <w:r w:rsidR="00171A95">
        <w:rPr>
          <w:szCs w:val="22"/>
        </w:rPr>
        <w:t>Q</w:t>
      </w:r>
      <w:r>
        <w:rPr>
          <w:szCs w:val="22"/>
        </w:rPr>
        <w:t>uestions</w:t>
      </w:r>
      <w:r w:rsidR="00DD48B4">
        <w:rPr>
          <w:szCs w:val="22"/>
        </w:rPr>
        <w:t xml:space="preserve"> </w:t>
      </w:r>
      <w:r w:rsidR="00171A95">
        <w:rPr>
          <w:szCs w:val="22"/>
        </w:rPr>
        <w:t>T</w:t>
      </w:r>
      <w:r w:rsidR="00DD48B4">
        <w:rPr>
          <w:szCs w:val="22"/>
        </w:rPr>
        <w:t xml:space="preserve">aken on </w:t>
      </w:r>
      <w:r w:rsidR="00171A95">
        <w:rPr>
          <w:szCs w:val="22"/>
        </w:rPr>
        <w:t>N</w:t>
      </w:r>
      <w:r w:rsidR="00DD48B4">
        <w:rPr>
          <w:szCs w:val="22"/>
        </w:rPr>
        <w:t>otice</w:t>
      </w:r>
      <w:r>
        <w:rPr>
          <w:szCs w:val="22"/>
        </w:rPr>
        <w:t>.</w:t>
      </w:r>
    </w:p>
    <w:p w14:paraId="3E15D700" w14:textId="6DBB2EA6" w:rsidR="00DD46B4" w:rsidRDefault="00DD46B4" w:rsidP="00B314B8">
      <w:pPr>
        <w:rPr>
          <w:szCs w:val="22"/>
        </w:rPr>
      </w:pPr>
    </w:p>
    <w:p w14:paraId="0BEBBE35" w14:textId="1A9EB05B" w:rsidR="00E62EFC" w:rsidRPr="00807E34" w:rsidRDefault="00437525" w:rsidP="002718D6">
      <w:pPr>
        <w:rPr>
          <w:szCs w:val="22"/>
        </w:rPr>
      </w:pPr>
      <w:r>
        <w:rPr>
          <w:szCs w:val="22"/>
        </w:rPr>
        <w:t>The report make</w:t>
      </w:r>
      <w:r w:rsidRPr="00406551">
        <w:rPr>
          <w:szCs w:val="22"/>
        </w:rPr>
        <w:t xml:space="preserve">s </w:t>
      </w:r>
      <w:r w:rsidR="00D71C37">
        <w:rPr>
          <w:szCs w:val="22"/>
        </w:rPr>
        <w:t>74</w:t>
      </w:r>
      <w:r w:rsidR="00C56DB7" w:rsidRPr="00406551">
        <w:rPr>
          <w:szCs w:val="22"/>
        </w:rPr>
        <w:t xml:space="preserve"> </w:t>
      </w:r>
      <w:r w:rsidRPr="00406551">
        <w:rPr>
          <w:szCs w:val="22"/>
        </w:rPr>
        <w:t>recommendations</w:t>
      </w:r>
      <w:r>
        <w:rPr>
          <w:szCs w:val="22"/>
        </w:rPr>
        <w:t xml:space="preserve"> across government.</w:t>
      </w:r>
    </w:p>
    <w:p w14:paraId="24F4E26E" w14:textId="619F5C05" w:rsidR="00437525" w:rsidRDefault="00437525" w:rsidP="00B314B8">
      <w:pPr>
        <w:rPr>
          <w:szCs w:val="22"/>
        </w:rPr>
      </w:pPr>
    </w:p>
    <w:p w14:paraId="765794CF" w14:textId="015301DE" w:rsidR="00324F4B" w:rsidRDefault="00324F4B" w:rsidP="00B314B8">
      <w:pPr>
        <w:rPr>
          <w:szCs w:val="22"/>
        </w:rPr>
      </w:pPr>
      <w:r>
        <w:rPr>
          <w:szCs w:val="22"/>
        </w:rPr>
        <w:t>The report is available at</w:t>
      </w:r>
      <w:r w:rsidR="00750C33">
        <w:rPr>
          <w:szCs w:val="22"/>
        </w:rPr>
        <w:t xml:space="preserve"> </w:t>
      </w:r>
      <w:hyperlink r:id="rId8" w:history="1">
        <w:r w:rsidR="00750C33" w:rsidRPr="008454BF">
          <w:rPr>
            <w:rStyle w:val="Hyperlink"/>
            <w:szCs w:val="22"/>
          </w:rPr>
          <w:t>www.parliament.act.gov</w:t>
        </w:r>
        <w:r w:rsidR="00750C33" w:rsidRPr="008454BF">
          <w:rPr>
            <w:rStyle w:val="Hyperlink"/>
            <w:szCs w:val="22"/>
          </w:rPr>
          <w:t>.</w:t>
        </w:r>
        <w:r w:rsidR="00750C33" w:rsidRPr="008454BF">
          <w:rPr>
            <w:rStyle w:val="Hyperlink"/>
            <w:szCs w:val="22"/>
          </w:rPr>
          <w:t>au/parliamentary-business/in-committees/recent-reports</w:t>
        </w:r>
      </w:hyperlink>
    </w:p>
    <w:p w14:paraId="66E602B3" w14:textId="3D1CFAF8" w:rsidR="00DD46B4" w:rsidRDefault="00DD46B4" w:rsidP="00B314B8">
      <w:pPr>
        <w:rPr>
          <w:szCs w:val="22"/>
        </w:rPr>
      </w:pPr>
    </w:p>
    <w:p w14:paraId="1BD4DC61" w14:textId="3749DB85" w:rsidR="00324F4B" w:rsidRDefault="00324F4B" w:rsidP="00B314B8">
      <w:pPr>
        <w:rPr>
          <w:szCs w:val="22"/>
        </w:rPr>
      </w:pPr>
      <w:r>
        <w:rPr>
          <w:szCs w:val="22"/>
        </w:rPr>
        <w:t xml:space="preserve">Committee Chair, </w:t>
      </w:r>
      <w:r w:rsidR="00B27113">
        <w:rPr>
          <w:szCs w:val="22"/>
        </w:rPr>
        <w:t>Ms Nicole Lawder</w:t>
      </w:r>
      <w:r>
        <w:rPr>
          <w:szCs w:val="22"/>
        </w:rPr>
        <w:t xml:space="preserve">, said “The Committee appreciates the </w:t>
      </w:r>
      <w:r w:rsidR="00B27113">
        <w:rPr>
          <w:szCs w:val="22"/>
        </w:rPr>
        <w:t xml:space="preserve">contribution of </w:t>
      </w:r>
      <w:r>
        <w:rPr>
          <w:szCs w:val="22"/>
        </w:rPr>
        <w:t xml:space="preserve">witnesses throughout the hearings and in answering questions. </w:t>
      </w:r>
      <w:r w:rsidR="00E62EFC">
        <w:rPr>
          <w:szCs w:val="22"/>
        </w:rPr>
        <w:t xml:space="preserve">I </w:t>
      </w:r>
      <w:r w:rsidR="00444237">
        <w:rPr>
          <w:szCs w:val="22"/>
        </w:rPr>
        <w:t>also</w:t>
      </w:r>
      <w:r w:rsidR="00E62EFC">
        <w:rPr>
          <w:szCs w:val="22"/>
        </w:rPr>
        <w:t xml:space="preserve"> acknowledge </w:t>
      </w:r>
      <w:r w:rsidR="004172D2">
        <w:rPr>
          <w:szCs w:val="22"/>
        </w:rPr>
        <w:t xml:space="preserve">the </w:t>
      </w:r>
      <w:r w:rsidR="00B27113">
        <w:rPr>
          <w:szCs w:val="22"/>
        </w:rPr>
        <w:t xml:space="preserve">assistance during the inquiry </w:t>
      </w:r>
      <w:r w:rsidR="004172D2">
        <w:rPr>
          <w:szCs w:val="22"/>
        </w:rPr>
        <w:t xml:space="preserve">from my </w:t>
      </w:r>
      <w:proofErr w:type="gramStart"/>
      <w:r w:rsidR="004172D2">
        <w:rPr>
          <w:szCs w:val="22"/>
        </w:rPr>
        <w:t>Committee</w:t>
      </w:r>
      <w:proofErr w:type="gramEnd"/>
      <w:r w:rsidR="004172D2">
        <w:rPr>
          <w:szCs w:val="22"/>
        </w:rPr>
        <w:t xml:space="preserve"> colleagues and visiting Members.”</w:t>
      </w:r>
    </w:p>
    <w:p w14:paraId="25DA8B20" w14:textId="77777777" w:rsidR="00324F4B" w:rsidRPr="004310FE" w:rsidRDefault="00324F4B" w:rsidP="00B314B8">
      <w:pPr>
        <w:rPr>
          <w:szCs w:val="22"/>
        </w:rPr>
      </w:pPr>
    </w:p>
    <w:p w14:paraId="37C95193" w14:textId="7421610C" w:rsidR="00F62E6B" w:rsidRPr="00F62E6B" w:rsidRDefault="00DD46B4" w:rsidP="00B314B8">
      <w:pPr>
        <w:rPr>
          <w:color w:val="000000"/>
          <w:szCs w:val="22"/>
        </w:rPr>
      </w:pPr>
      <w:r w:rsidRPr="004310FE">
        <w:rPr>
          <w:szCs w:val="22"/>
        </w:rPr>
        <w:t>The</w:t>
      </w:r>
      <w:r w:rsidRPr="004310FE">
        <w:rPr>
          <w:color w:val="000000"/>
          <w:szCs w:val="22"/>
        </w:rPr>
        <w:t xml:space="preserve"> </w:t>
      </w:r>
      <w:r w:rsidR="00F62E6B">
        <w:rPr>
          <w:color w:val="000000"/>
          <w:szCs w:val="22"/>
        </w:rPr>
        <w:t>practice is that the Government tables its response to the Estimates report prior to the Assembly passing the Budget Bills.</w:t>
      </w:r>
    </w:p>
    <w:p w14:paraId="210275DB" w14:textId="1CD38157" w:rsidR="00DD46B4" w:rsidRPr="004310FE" w:rsidRDefault="00DD46B4" w:rsidP="00B314B8">
      <w:pPr>
        <w:rPr>
          <w:szCs w:val="22"/>
        </w:rPr>
      </w:pPr>
    </w:p>
    <w:p w14:paraId="07B6C41F" w14:textId="2708D074" w:rsidR="00085A43" w:rsidRPr="004310FE" w:rsidRDefault="00337F3B" w:rsidP="00B314B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1</w:t>
      </w:r>
      <w:r w:rsidR="00B27113">
        <w:rPr>
          <w:rFonts w:asciiTheme="minorHAnsi" w:hAnsiTheme="minorHAnsi"/>
          <w:sz w:val="22"/>
          <w:szCs w:val="22"/>
          <w:lang w:eastAsia="en-US"/>
        </w:rPr>
        <w:t>6</w:t>
      </w:r>
      <w:r>
        <w:rPr>
          <w:rFonts w:asciiTheme="minorHAnsi" w:hAnsiTheme="minorHAnsi"/>
          <w:sz w:val="22"/>
          <w:szCs w:val="22"/>
          <w:lang w:eastAsia="en-US"/>
        </w:rPr>
        <w:t xml:space="preserve"> August</w:t>
      </w:r>
      <w:r w:rsidR="00F62E6B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A244CB" w:rsidRPr="004310FE">
        <w:rPr>
          <w:rFonts w:asciiTheme="minorHAnsi" w:hAnsiTheme="minorHAnsi"/>
          <w:sz w:val="22"/>
          <w:szCs w:val="22"/>
          <w:lang w:eastAsia="en-US"/>
        </w:rPr>
        <w:t>202</w:t>
      </w:r>
      <w:r w:rsidR="00B27113">
        <w:rPr>
          <w:rFonts w:asciiTheme="minorHAnsi" w:hAnsiTheme="minorHAnsi"/>
          <w:sz w:val="22"/>
          <w:szCs w:val="22"/>
          <w:lang w:eastAsia="en-US"/>
        </w:rPr>
        <w:t>4</w:t>
      </w:r>
    </w:p>
    <w:p w14:paraId="746805A2" w14:textId="77777777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>STATEMENT ENDS.</w:t>
      </w:r>
    </w:p>
    <w:p w14:paraId="12131A6E" w14:textId="77777777" w:rsidR="002718D6" w:rsidRPr="004310FE" w:rsidRDefault="002718D6" w:rsidP="00AF12AB">
      <w:pPr>
        <w:rPr>
          <w:b/>
          <w:szCs w:val="22"/>
        </w:rPr>
      </w:pPr>
    </w:p>
    <w:p w14:paraId="36D7C3A3" w14:textId="77777777" w:rsidR="00AF12AB" w:rsidRPr="004310FE" w:rsidRDefault="00AF12AB" w:rsidP="00AF12AB">
      <w:pPr>
        <w:pBdr>
          <w:top w:val="single" w:sz="4" w:space="1" w:color="auto"/>
        </w:pBdr>
        <w:rPr>
          <w:szCs w:val="22"/>
        </w:rPr>
      </w:pPr>
      <w:r w:rsidRPr="004310FE">
        <w:rPr>
          <w:b/>
          <w:szCs w:val="22"/>
        </w:rPr>
        <w:t>For further information please contact:</w:t>
      </w:r>
    </w:p>
    <w:p w14:paraId="0E791B49" w14:textId="27776146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>Committee Chair, M</w:t>
      </w:r>
      <w:r w:rsidR="00B27113">
        <w:rPr>
          <w:szCs w:val="22"/>
        </w:rPr>
        <w:t xml:space="preserve">s Nicole Lawder </w:t>
      </w:r>
      <w:r w:rsidRPr="004310FE">
        <w:rPr>
          <w:szCs w:val="22"/>
        </w:rPr>
        <w:t>MLA</w:t>
      </w:r>
      <w:r w:rsidR="00B27113">
        <w:rPr>
          <w:szCs w:val="22"/>
        </w:rPr>
        <w:t>,</w:t>
      </w:r>
      <w:r w:rsidRPr="004310FE">
        <w:rPr>
          <w:szCs w:val="22"/>
        </w:rPr>
        <w:t xml:space="preserve"> </w:t>
      </w:r>
      <w:r w:rsidRPr="00DD48B4">
        <w:rPr>
          <w:szCs w:val="22"/>
        </w:rPr>
        <w:t xml:space="preserve">on (02) 6205 </w:t>
      </w:r>
      <w:r w:rsidR="00DD48B4" w:rsidRPr="00DD48B4">
        <w:rPr>
          <w:szCs w:val="22"/>
        </w:rPr>
        <w:t>0</w:t>
      </w:r>
      <w:r w:rsidR="00B27113">
        <w:rPr>
          <w:szCs w:val="22"/>
        </w:rPr>
        <w:t>323</w:t>
      </w:r>
    </w:p>
    <w:p w14:paraId="5718758B" w14:textId="3953C7BB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>Committee Secretary</w:t>
      </w:r>
      <w:r w:rsidR="004310FE">
        <w:rPr>
          <w:szCs w:val="22"/>
        </w:rPr>
        <w:t xml:space="preserve"> </w:t>
      </w:r>
      <w:r w:rsidRPr="004310FE">
        <w:rPr>
          <w:szCs w:val="22"/>
        </w:rPr>
        <w:t>on (02) 620</w:t>
      </w:r>
      <w:r w:rsidR="004310FE">
        <w:rPr>
          <w:szCs w:val="22"/>
        </w:rPr>
        <w:t>5</w:t>
      </w:r>
      <w:r w:rsidRPr="004310FE">
        <w:rPr>
          <w:szCs w:val="22"/>
        </w:rPr>
        <w:t xml:space="preserve"> 0</w:t>
      </w:r>
      <w:r w:rsidR="004310FE">
        <w:rPr>
          <w:szCs w:val="22"/>
        </w:rPr>
        <w:t>129</w:t>
      </w:r>
      <w:r w:rsidRPr="004310FE">
        <w:rPr>
          <w:szCs w:val="22"/>
        </w:rPr>
        <w:t xml:space="preserve"> or at </w:t>
      </w:r>
      <w:hyperlink r:id="rId9" w:history="1">
        <w:r w:rsidR="0002568E" w:rsidRPr="004310FE">
          <w:rPr>
            <w:rStyle w:val="Hyperlink"/>
            <w:rFonts w:eastAsiaTheme="majorEastAsia"/>
            <w:szCs w:val="22"/>
          </w:rPr>
          <w:t>LACommitteeEstimates@parliament.act.gov.au</w:t>
        </w:r>
      </w:hyperlink>
    </w:p>
    <w:sectPr w:rsidR="00AF12AB" w:rsidRPr="004310FE" w:rsidSect="00C0568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06B6" w14:textId="77777777" w:rsidR="00225C80" w:rsidRDefault="00225C80" w:rsidP="00C044CF">
      <w:r>
        <w:separator/>
      </w:r>
    </w:p>
  </w:endnote>
  <w:endnote w:type="continuationSeparator" w:id="0">
    <w:p w14:paraId="43ADDCC7" w14:textId="77777777" w:rsidR="00225C80" w:rsidRDefault="00225C80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B27113">
          <w:fldChar w:fldCharType="begin"/>
        </w:r>
        <w:r w:rsidR="00B27113">
          <w:instrText xml:space="preserve"> NUMPAGES  </w:instrText>
        </w:r>
        <w:r w:rsidR="00B27113">
          <w:fldChar w:fldCharType="separate"/>
        </w:r>
        <w:r w:rsidR="0046631F">
          <w:rPr>
            <w:noProof/>
          </w:rPr>
          <w:t>2</w:t>
        </w:r>
        <w:r w:rsidR="00B27113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750C33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478E" w14:textId="77777777" w:rsidR="00225C80" w:rsidRDefault="00225C80" w:rsidP="00C044CF">
      <w:r>
        <w:separator/>
      </w:r>
    </w:p>
  </w:footnote>
  <w:footnote w:type="continuationSeparator" w:id="0">
    <w:p w14:paraId="7E9D0BBB" w14:textId="77777777" w:rsidR="00225C80" w:rsidRDefault="00225C80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55AF" w14:textId="6C1A221E" w:rsidR="0002568E" w:rsidRDefault="004D38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419BBF53" wp14:editId="4C45DBA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1ca64e93bc1c49f9d2aaf150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FD6D40" w14:textId="2F87D745" w:rsidR="004D38EA" w:rsidRPr="004D38EA" w:rsidRDefault="004D38EA" w:rsidP="004D38E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D38E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BBF53" id="_x0000_t202" coordsize="21600,21600" o:spt="202" path="m,l,21600r21600,l21600,xe">
              <v:stroke joinstyle="miter"/>
              <v:path gradientshapeok="t" o:connecttype="rect"/>
            </v:shapetype>
            <v:shape id="MSIPCM1ca64e93bc1c49f9d2aaf150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07FD6D40" w14:textId="2F87D745" w:rsidR="004D38EA" w:rsidRPr="004D38EA" w:rsidRDefault="004D38EA" w:rsidP="004D38E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D38E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1B10E314" w:rsidR="00755FAC" w:rsidRPr="00F43DBE" w:rsidRDefault="004D38EA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E426D1" wp14:editId="08D6B0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3a5b48f3b3808a48fc2d8c36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B2447" w14:textId="2A6D52FA" w:rsidR="004D38EA" w:rsidRPr="004D38EA" w:rsidRDefault="00E216AA" w:rsidP="004D38E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426D1" id="_x0000_t202" coordsize="21600,21600" o:spt="202" path="m,l,21600r21600,l21600,xe">
              <v:stroke joinstyle="miter"/>
              <v:path gradientshapeok="t" o:connecttype="rect"/>
            </v:shapetype>
            <v:shape id="MSIPCM3a5b48f3b3808a48fc2d8c36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1F3B2447" w14:textId="2A6D52FA" w:rsidR="004D38EA" w:rsidRPr="004D38EA" w:rsidRDefault="00E216AA" w:rsidP="004D38E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588D7" w14:textId="18D451EF" w:rsidR="0002568E" w:rsidRDefault="0002568E" w:rsidP="0002568E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t>Select Committee on Estimates 202</w:t>
                          </w:r>
                          <w:r w:rsidR="00B27113">
                            <w:t>4</w:t>
                          </w:r>
                          <w:r>
                            <w:t>-202</w:t>
                          </w:r>
                          <w:r w:rsidR="00B27113">
                            <w:t>5</w:t>
                          </w:r>
                        </w:p>
                        <w:p w14:paraId="3531A201" w14:textId="64171E14" w:rsidR="00DD48B4" w:rsidRDefault="00B27113" w:rsidP="00DD48B4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Nicole Lawder </w:t>
                          </w:r>
                          <w:r w:rsidR="00DD48B4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(Chair), Ms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Suzanne Orr </w:t>
                          </w:r>
                          <w:r w:rsidR="00DD48B4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C20D914" w14:textId="287EB3EF" w:rsidR="00DD48B4" w:rsidRPr="00E749B1" w:rsidRDefault="00DD48B4" w:rsidP="00DD48B4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B27113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iss Laura Nuttall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87715" id="Text Box 3" o:spid="_x0000_s1028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" filled="f" stroked="f">
              <v:textbox>
                <w:txbxContent>
                  <w:p w14:paraId="03F588D7" w14:textId="18D451EF" w:rsidR="0002568E" w:rsidRDefault="0002568E" w:rsidP="0002568E">
                    <w:pPr>
                      <w:pStyle w:val="Customheader"/>
                      <w:jc w:val="left"/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t>Select Committee on Estimates 202</w:t>
                    </w:r>
                    <w:r w:rsidR="00B27113">
                      <w:t>4</w:t>
                    </w:r>
                    <w:r>
                      <w:t>-202</w:t>
                    </w:r>
                    <w:r w:rsidR="00B27113">
                      <w:t>5</w:t>
                    </w:r>
                  </w:p>
                  <w:p w14:paraId="3531A201" w14:textId="64171E14" w:rsidR="00DD48B4" w:rsidRDefault="00B27113" w:rsidP="00DD48B4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Nicole Lawder </w:t>
                    </w:r>
                    <w:r w:rsidR="00DD48B4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(Chair), Ms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Suzanne Orr </w:t>
                    </w:r>
                    <w:r w:rsidR="00DD48B4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C20D914" w14:textId="287EB3EF" w:rsidR="00DD48B4" w:rsidRPr="00E749B1" w:rsidRDefault="00DD48B4" w:rsidP="00DD48B4">
                    <w:pPr>
                      <w:rPr>
                        <w:szCs w:val="36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B27113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iss Laura Nuttall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778C4"/>
    <w:multiLevelType w:val="hybridMultilevel"/>
    <w:tmpl w:val="7DF24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5321">
    <w:abstractNumId w:val="35"/>
  </w:num>
  <w:num w:numId="2" w16cid:durableId="1636327944">
    <w:abstractNumId w:val="13"/>
  </w:num>
  <w:num w:numId="3" w16cid:durableId="1804233960">
    <w:abstractNumId w:val="9"/>
  </w:num>
  <w:num w:numId="4" w16cid:durableId="94327721">
    <w:abstractNumId w:val="32"/>
  </w:num>
  <w:num w:numId="5" w16cid:durableId="1028287970">
    <w:abstractNumId w:val="19"/>
  </w:num>
  <w:num w:numId="6" w16cid:durableId="1234319772">
    <w:abstractNumId w:val="28"/>
  </w:num>
  <w:num w:numId="7" w16cid:durableId="118423783">
    <w:abstractNumId w:val="10"/>
  </w:num>
  <w:num w:numId="8" w16cid:durableId="842360555">
    <w:abstractNumId w:val="2"/>
  </w:num>
  <w:num w:numId="9" w16cid:durableId="1307856831">
    <w:abstractNumId w:val="33"/>
  </w:num>
  <w:num w:numId="10" w16cid:durableId="1820539102">
    <w:abstractNumId w:val="15"/>
  </w:num>
  <w:num w:numId="11" w16cid:durableId="1957983060">
    <w:abstractNumId w:val="17"/>
  </w:num>
  <w:num w:numId="12" w16cid:durableId="2132092884">
    <w:abstractNumId w:val="20"/>
  </w:num>
  <w:num w:numId="13" w16cid:durableId="137260719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89545946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1962776">
    <w:abstractNumId w:val="21"/>
  </w:num>
  <w:num w:numId="16" w16cid:durableId="1927958625">
    <w:abstractNumId w:val="1"/>
  </w:num>
  <w:num w:numId="17" w16cid:durableId="1292587680">
    <w:abstractNumId w:val="24"/>
  </w:num>
  <w:num w:numId="18" w16cid:durableId="510880707">
    <w:abstractNumId w:val="29"/>
  </w:num>
  <w:num w:numId="19" w16cid:durableId="2006129986">
    <w:abstractNumId w:val="26"/>
  </w:num>
  <w:num w:numId="20" w16cid:durableId="1610695276">
    <w:abstractNumId w:val="14"/>
  </w:num>
  <w:num w:numId="21" w16cid:durableId="801919234">
    <w:abstractNumId w:val="27"/>
  </w:num>
  <w:num w:numId="22" w16cid:durableId="416248911">
    <w:abstractNumId w:val="23"/>
  </w:num>
  <w:num w:numId="23" w16cid:durableId="1144157490">
    <w:abstractNumId w:val="12"/>
  </w:num>
  <w:num w:numId="24" w16cid:durableId="229310726">
    <w:abstractNumId w:val="22"/>
  </w:num>
  <w:num w:numId="25" w16cid:durableId="889070729">
    <w:abstractNumId w:val="30"/>
  </w:num>
  <w:num w:numId="26" w16cid:durableId="1671910397">
    <w:abstractNumId w:val="18"/>
  </w:num>
  <w:num w:numId="27" w16cid:durableId="658460711">
    <w:abstractNumId w:val="5"/>
  </w:num>
  <w:num w:numId="28" w16cid:durableId="606085247">
    <w:abstractNumId w:val="7"/>
  </w:num>
  <w:num w:numId="29" w16cid:durableId="1388258962">
    <w:abstractNumId w:val="31"/>
  </w:num>
  <w:num w:numId="30" w16cid:durableId="320813833">
    <w:abstractNumId w:val="11"/>
  </w:num>
  <w:num w:numId="31" w16cid:durableId="602956357">
    <w:abstractNumId w:val="6"/>
  </w:num>
  <w:num w:numId="32" w16cid:durableId="199979555">
    <w:abstractNumId w:val="8"/>
  </w:num>
  <w:num w:numId="33" w16cid:durableId="384068059">
    <w:abstractNumId w:val="3"/>
  </w:num>
  <w:num w:numId="34" w16cid:durableId="1881211445">
    <w:abstractNumId w:val="16"/>
  </w:num>
  <w:num w:numId="35" w16cid:durableId="220605055">
    <w:abstractNumId w:val="25"/>
  </w:num>
  <w:num w:numId="36" w16cid:durableId="803935324">
    <w:abstractNumId w:val="34"/>
  </w:num>
  <w:num w:numId="37" w16cid:durableId="654065174">
    <w:abstractNumId w:val="0"/>
  </w:num>
  <w:num w:numId="38" w16cid:durableId="1330209481">
    <w:abstractNumId w:val="4"/>
  </w:num>
  <w:num w:numId="39" w16cid:durableId="16388022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2568E"/>
    <w:rsid w:val="00053FE3"/>
    <w:rsid w:val="0005757E"/>
    <w:rsid w:val="00065B8C"/>
    <w:rsid w:val="00085A43"/>
    <w:rsid w:val="00090412"/>
    <w:rsid w:val="000C4A3C"/>
    <w:rsid w:val="000C7E1D"/>
    <w:rsid w:val="000D216B"/>
    <w:rsid w:val="000F2410"/>
    <w:rsid w:val="001012CF"/>
    <w:rsid w:val="00121F31"/>
    <w:rsid w:val="001419A2"/>
    <w:rsid w:val="00143F18"/>
    <w:rsid w:val="001456D6"/>
    <w:rsid w:val="0014641B"/>
    <w:rsid w:val="00152AFD"/>
    <w:rsid w:val="00154739"/>
    <w:rsid w:val="00156029"/>
    <w:rsid w:val="001632A1"/>
    <w:rsid w:val="00171A95"/>
    <w:rsid w:val="00175648"/>
    <w:rsid w:val="001A0ED6"/>
    <w:rsid w:val="001B1602"/>
    <w:rsid w:val="001C6D04"/>
    <w:rsid w:val="001E4F3F"/>
    <w:rsid w:val="00213E81"/>
    <w:rsid w:val="00215FF9"/>
    <w:rsid w:val="00221A90"/>
    <w:rsid w:val="00224340"/>
    <w:rsid w:val="00225C80"/>
    <w:rsid w:val="0024610B"/>
    <w:rsid w:val="00246296"/>
    <w:rsid w:val="00251FAF"/>
    <w:rsid w:val="00253B45"/>
    <w:rsid w:val="00260109"/>
    <w:rsid w:val="00266334"/>
    <w:rsid w:val="002718D6"/>
    <w:rsid w:val="00274259"/>
    <w:rsid w:val="002B03A2"/>
    <w:rsid w:val="002B099B"/>
    <w:rsid w:val="002E5755"/>
    <w:rsid w:val="002F74E0"/>
    <w:rsid w:val="00304F79"/>
    <w:rsid w:val="00310B99"/>
    <w:rsid w:val="00322632"/>
    <w:rsid w:val="00324F4B"/>
    <w:rsid w:val="00337F3B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06551"/>
    <w:rsid w:val="004172D2"/>
    <w:rsid w:val="00424BD1"/>
    <w:rsid w:val="004310FE"/>
    <w:rsid w:val="00437525"/>
    <w:rsid w:val="00444237"/>
    <w:rsid w:val="00445591"/>
    <w:rsid w:val="00456C60"/>
    <w:rsid w:val="0046631F"/>
    <w:rsid w:val="00486941"/>
    <w:rsid w:val="00486D57"/>
    <w:rsid w:val="0049361C"/>
    <w:rsid w:val="004A47A1"/>
    <w:rsid w:val="004B1EB9"/>
    <w:rsid w:val="004B22CA"/>
    <w:rsid w:val="004C7CD5"/>
    <w:rsid w:val="004D38EA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5189F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043C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45EAA"/>
    <w:rsid w:val="00750C33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07E34"/>
    <w:rsid w:val="00815318"/>
    <w:rsid w:val="00823A30"/>
    <w:rsid w:val="0083076E"/>
    <w:rsid w:val="00832789"/>
    <w:rsid w:val="00841065"/>
    <w:rsid w:val="00846DA5"/>
    <w:rsid w:val="00850398"/>
    <w:rsid w:val="0085106B"/>
    <w:rsid w:val="008512CE"/>
    <w:rsid w:val="00860066"/>
    <w:rsid w:val="00876FB7"/>
    <w:rsid w:val="008D4019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C69E3"/>
    <w:rsid w:val="009E2415"/>
    <w:rsid w:val="009F4BA3"/>
    <w:rsid w:val="009F5CD9"/>
    <w:rsid w:val="009F7429"/>
    <w:rsid w:val="00A022BA"/>
    <w:rsid w:val="00A244CB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19C1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27113"/>
    <w:rsid w:val="00B314B8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56DB7"/>
    <w:rsid w:val="00C70388"/>
    <w:rsid w:val="00C7686E"/>
    <w:rsid w:val="00CB4937"/>
    <w:rsid w:val="00CC12AC"/>
    <w:rsid w:val="00CE0C61"/>
    <w:rsid w:val="00D043DC"/>
    <w:rsid w:val="00D0442A"/>
    <w:rsid w:val="00D31FEF"/>
    <w:rsid w:val="00D50696"/>
    <w:rsid w:val="00D517F2"/>
    <w:rsid w:val="00D66706"/>
    <w:rsid w:val="00D71C37"/>
    <w:rsid w:val="00D81A41"/>
    <w:rsid w:val="00D8252B"/>
    <w:rsid w:val="00D85E1E"/>
    <w:rsid w:val="00DB212A"/>
    <w:rsid w:val="00DB6AE4"/>
    <w:rsid w:val="00DC512D"/>
    <w:rsid w:val="00DD29E6"/>
    <w:rsid w:val="00DD46B4"/>
    <w:rsid w:val="00DD48B4"/>
    <w:rsid w:val="00DD7619"/>
    <w:rsid w:val="00DE55CE"/>
    <w:rsid w:val="00DF705E"/>
    <w:rsid w:val="00DF7137"/>
    <w:rsid w:val="00E025B9"/>
    <w:rsid w:val="00E03190"/>
    <w:rsid w:val="00E0475B"/>
    <w:rsid w:val="00E17894"/>
    <w:rsid w:val="00E216AA"/>
    <w:rsid w:val="00E21AE6"/>
    <w:rsid w:val="00E22C8E"/>
    <w:rsid w:val="00E2657A"/>
    <w:rsid w:val="00E27316"/>
    <w:rsid w:val="00E32579"/>
    <w:rsid w:val="00E45F1D"/>
    <w:rsid w:val="00E62EFC"/>
    <w:rsid w:val="00E6549F"/>
    <w:rsid w:val="00E70AD5"/>
    <w:rsid w:val="00E723ED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2151"/>
    <w:rsid w:val="00F62E6B"/>
    <w:rsid w:val="00F65ADE"/>
    <w:rsid w:val="00F66E9A"/>
    <w:rsid w:val="00F72993"/>
    <w:rsid w:val="00F74D6D"/>
    <w:rsid w:val="00F80E70"/>
    <w:rsid w:val="00F80ED1"/>
    <w:rsid w:val="00FA61AE"/>
    <w:rsid w:val="00FB08D1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44C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ignatureBlock0">
    <w:name w:val="Signature Block"/>
    <w:basedOn w:val="Normal"/>
    <w:rsid w:val="00DD46B4"/>
    <w:pPr>
      <w:autoSpaceDE w:val="0"/>
      <w:autoSpaceDN w:val="0"/>
      <w:spacing w:line="276" w:lineRule="auto"/>
    </w:pPr>
    <w:rPr>
      <w:rFonts w:ascii="Calibri" w:eastAsiaTheme="minorHAnsi" w:hAnsi="Calibri" w:cs="Calibri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0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Estimates@parliament.act.gov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ACT Legislative Assembly Select Committee on Estimates 2024-2025</dc:creator>
  <cp:lastModifiedBy>Chung, Lydia</cp:lastModifiedBy>
  <cp:revision>2</cp:revision>
  <cp:lastPrinted>2024-08-15T22:54:00Z</cp:lastPrinted>
  <dcterms:created xsi:type="dcterms:W3CDTF">2024-08-15T23:11:00Z</dcterms:created>
  <dcterms:modified xsi:type="dcterms:W3CDTF">2024-08-15T23:11:00Z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2023-08-18T06:43:54Z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ce231cd6-1216-41d0-a419-4543f26284ea</vt:lpwstr>
  </property>
  <property fmtid="{D5CDD505-2E9C-101B-9397-08002B2CF9AE}" pid="15" name="MSIP_Label_690d47f2-2d0a-4515-b8de-e13c18f23c62_ContentBits">
    <vt:lpwstr>1</vt:lpwstr>
  </property>
</Properties>
</file>