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FB2" w:rsidRPr="001C2FB2" w:rsidRDefault="001C2FB2" w:rsidP="001C2FB2">
      <w:pPr>
        <w:jc w:val="center"/>
        <w:rPr>
          <w:rFonts w:ascii="Times New Roman" w:hAnsi="Times New Roman"/>
          <w:b/>
          <w:bCs/>
          <w:lang w:val="en-AU"/>
        </w:rPr>
      </w:pPr>
      <w:r w:rsidRPr="001C2FB2">
        <w:rPr>
          <w:rFonts w:ascii="Times New Roman" w:hAnsi="Times New Roman"/>
          <w:b/>
          <w:bCs/>
          <w:noProof/>
          <w:lang w:val="en-AU"/>
        </w:rPr>
        <w:drawing>
          <wp:inline distT="0" distB="0" distL="0" distR="0">
            <wp:extent cx="757555" cy="757555"/>
            <wp:effectExtent l="0" t="0" r="4445" b="4445"/>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555" cy="757555"/>
                    </a:xfrm>
                    <a:prstGeom prst="rect">
                      <a:avLst/>
                    </a:prstGeom>
                    <a:noFill/>
                    <a:ln>
                      <a:noFill/>
                    </a:ln>
                  </pic:spPr>
                </pic:pic>
              </a:graphicData>
            </a:graphic>
          </wp:inline>
        </w:drawing>
      </w:r>
    </w:p>
    <w:p w:rsidR="001C2FB2" w:rsidRPr="001C2FB2" w:rsidRDefault="001C2FB2" w:rsidP="001C2FB2">
      <w:pPr>
        <w:keepNext/>
        <w:keepLines/>
        <w:spacing w:before="320"/>
        <w:jc w:val="center"/>
        <w:rPr>
          <w:rFonts w:ascii="Calibri" w:hAnsi="Calibri"/>
          <w:b/>
          <w:bCs/>
          <w:sz w:val="32"/>
          <w:szCs w:val="32"/>
          <w:lang w:val="en-AU"/>
        </w:rPr>
      </w:pPr>
      <w:r w:rsidRPr="001C2FB2">
        <w:rPr>
          <w:rFonts w:ascii="Calibri" w:hAnsi="Calibri"/>
          <w:b/>
          <w:bCs/>
          <w:sz w:val="32"/>
          <w:szCs w:val="32"/>
          <w:lang w:val="en-AU"/>
        </w:rPr>
        <w:t>LEGISLATIVE ASSEMBLY FOR THE</w:t>
      </w:r>
    </w:p>
    <w:p w:rsidR="001C2FB2" w:rsidRPr="001C2FB2" w:rsidRDefault="001C2FB2" w:rsidP="001C2FB2">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1C2FB2">
            <w:rPr>
              <w:rFonts w:ascii="Calibri" w:hAnsi="Calibri"/>
              <w:b/>
              <w:bCs/>
              <w:sz w:val="32"/>
              <w:szCs w:val="32"/>
              <w:lang w:val="en-AU"/>
            </w:rPr>
            <w:t>AUSTRALIAN CAPITAL TERRITORY</w:t>
          </w:r>
        </w:smartTag>
      </w:smartTag>
    </w:p>
    <w:p w:rsidR="001C2FB2" w:rsidRPr="001C2FB2" w:rsidRDefault="001C2FB2" w:rsidP="001C2FB2">
      <w:pPr>
        <w:spacing w:before="360"/>
        <w:jc w:val="center"/>
        <w:rPr>
          <w:rFonts w:ascii="Calibri" w:hAnsi="Calibri"/>
          <w:b/>
          <w:sz w:val="28"/>
          <w:szCs w:val="28"/>
        </w:rPr>
      </w:pPr>
      <w:r w:rsidRPr="001C2FB2">
        <w:rPr>
          <w:rFonts w:ascii="Calibri" w:hAnsi="Calibri"/>
          <w:b/>
          <w:sz w:val="28"/>
          <w:szCs w:val="28"/>
        </w:rPr>
        <w:t>2020–2021</w:t>
      </w:r>
    </w:p>
    <w:p w:rsidR="001C2FB2" w:rsidRPr="001C2FB2" w:rsidRDefault="001C2FB2" w:rsidP="001C2FB2">
      <w:pPr>
        <w:keepNext/>
        <w:keepLines/>
        <w:spacing w:before="360"/>
        <w:jc w:val="center"/>
        <w:rPr>
          <w:rFonts w:ascii="Calibri" w:hAnsi="Calibri"/>
          <w:b/>
          <w:sz w:val="40"/>
          <w:szCs w:val="40"/>
          <w:lang w:val="en-AU"/>
        </w:rPr>
      </w:pPr>
      <w:r w:rsidRPr="001C2FB2">
        <w:rPr>
          <w:rFonts w:ascii="Calibri" w:hAnsi="Calibri"/>
          <w:b/>
          <w:sz w:val="40"/>
          <w:szCs w:val="40"/>
          <w:lang w:val="en-AU"/>
        </w:rPr>
        <w:t>MINUTES OF PROCEEDINGS</w:t>
      </w:r>
    </w:p>
    <w:p w:rsidR="001C2FB2" w:rsidRPr="001C2FB2" w:rsidRDefault="001C2FB2" w:rsidP="001C2FB2">
      <w:pPr>
        <w:spacing w:before="360"/>
        <w:jc w:val="center"/>
        <w:rPr>
          <w:rFonts w:ascii="Calibri" w:hAnsi="Calibri"/>
          <w:b/>
          <w:sz w:val="28"/>
          <w:szCs w:val="28"/>
        </w:rPr>
      </w:pPr>
      <w:r w:rsidRPr="001C2FB2">
        <w:rPr>
          <w:rFonts w:ascii="Calibri" w:hAnsi="Calibri"/>
          <w:b/>
          <w:sz w:val="28"/>
          <w:szCs w:val="28"/>
        </w:rPr>
        <w:t xml:space="preserve">No </w:t>
      </w:r>
      <w:r>
        <w:rPr>
          <w:rFonts w:ascii="Calibri" w:hAnsi="Calibri"/>
          <w:b/>
          <w:sz w:val="28"/>
          <w:szCs w:val="28"/>
        </w:rPr>
        <w:t>9</w:t>
      </w:r>
    </w:p>
    <w:p w:rsidR="001C2FB2" w:rsidRPr="001C2FB2" w:rsidRDefault="001C2FB2" w:rsidP="001C2FB2">
      <w:pPr>
        <w:keepNext/>
        <w:keepLines/>
        <w:spacing w:before="360"/>
        <w:jc w:val="center"/>
        <w:rPr>
          <w:rFonts w:ascii="Calibri" w:hAnsi="Calibri"/>
          <w:b/>
          <w:bCs/>
          <w:caps/>
          <w:sz w:val="28"/>
          <w:szCs w:val="28"/>
          <w:lang w:val="en-AU"/>
        </w:rPr>
      </w:pPr>
      <w:r>
        <w:rPr>
          <w:rFonts w:ascii="Calibri" w:hAnsi="Calibri"/>
          <w:b/>
          <w:bCs/>
          <w:caps/>
          <w:sz w:val="28"/>
          <w:szCs w:val="28"/>
          <w:lang w:val="en-AU"/>
        </w:rPr>
        <w:t>Tuesday, 20 April 2021</w:t>
      </w:r>
    </w:p>
    <w:tbl>
      <w:tblPr>
        <w:tblW w:w="0" w:type="auto"/>
        <w:jc w:val="center"/>
        <w:tblLayout w:type="fixed"/>
        <w:tblLook w:val="0000" w:firstRow="0" w:lastRow="0" w:firstColumn="0" w:lastColumn="0" w:noHBand="0" w:noVBand="0"/>
      </w:tblPr>
      <w:tblGrid>
        <w:gridCol w:w="2452"/>
      </w:tblGrid>
      <w:tr w:rsidR="001C2FB2" w:rsidRPr="001C2FB2" w:rsidTr="006525FD">
        <w:trPr>
          <w:trHeight w:hRule="exact" w:val="333"/>
          <w:jc w:val="center"/>
        </w:trPr>
        <w:tc>
          <w:tcPr>
            <w:tcW w:w="2452" w:type="dxa"/>
          </w:tcPr>
          <w:p w:rsidR="001C2FB2" w:rsidRPr="001C2FB2" w:rsidRDefault="001C2FB2" w:rsidP="001C2FB2">
            <w:pPr>
              <w:rPr>
                <w:rFonts w:ascii="Times New Roman" w:hAnsi="Times New Roman"/>
                <w:color w:val="008000"/>
                <w:sz w:val="16"/>
                <w:lang w:val="en-AU"/>
              </w:rPr>
            </w:pPr>
          </w:p>
        </w:tc>
      </w:tr>
      <w:tr w:rsidR="001C2FB2" w:rsidRPr="001C2FB2" w:rsidTr="006525FD">
        <w:trPr>
          <w:trHeight w:hRule="exact" w:val="60"/>
          <w:jc w:val="center"/>
        </w:trPr>
        <w:tc>
          <w:tcPr>
            <w:tcW w:w="2452" w:type="dxa"/>
            <w:tcBorders>
              <w:top w:val="single" w:sz="8" w:space="0" w:color="000000"/>
              <w:bottom w:val="single" w:sz="4" w:space="0" w:color="000000"/>
            </w:tcBorders>
          </w:tcPr>
          <w:p w:rsidR="001C2FB2" w:rsidRPr="001C2FB2" w:rsidRDefault="001C2FB2" w:rsidP="001C2FB2">
            <w:pPr>
              <w:rPr>
                <w:rFonts w:ascii="Times New Roman" w:hAnsi="Times New Roman"/>
                <w:color w:val="008000"/>
                <w:sz w:val="16"/>
                <w:lang w:val="en-AU"/>
              </w:rPr>
            </w:pPr>
          </w:p>
        </w:tc>
      </w:tr>
      <w:tr w:rsidR="001C2FB2" w:rsidRPr="001C2FB2" w:rsidTr="006525FD">
        <w:trPr>
          <w:trHeight w:hRule="exact" w:val="200"/>
          <w:jc w:val="center"/>
        </w:trPr>
        <w:tc>
          <w:tcPr>
            <w:tcW w:w="2452" w:type="dxa"/>
          </w:tcPr>
          <w:p w:rsidR="001C2FB2" w:rsidRPr="001C2FB2" w:rsidRDefault="001C2FB2" w:rsidP="001C2FB2">
            <w:pPr>
              <w:rPr>
                <w:rFonts w:ascii="Times New Roman" w:hAnsi="Times New Roman"/>
                <w:color w:val="008000"/>
                <w:sz w:val="16"/>
                <w:lang w:val="en-AU"/>
              </w:rPr>
            </w:pPr>
          </w:p>
        </w:tc>
      </w:tr>
    </w:tbl>
    <w:p w:rsidR="001C2FB2" w:rsidRPr="001C2FB2" w:rsidRDefault="001C2FB2" w:rsidP="001C2FB2">
      <w:pPr>
        <w:spacing w:before="60"/>
        <w:ind w:left="425"/>
        <w:jc w:val="both"/>
        <w:rPr>
          <w:rFonts w:ascii="Times New Roman" w:hAnsi="Times New Roman"/>
          <w:sz w:val="21"/>
          <w:lang w:val="en-AU"/>
        </w:rPr>
      </w:pPr>
    </w:p>
    <w:p w:rsidR="001C2FB2" w:rsidRPr="001C2FB2" w:rsidRDefault="001C2FB2" w:rsidP="001C2FB2">
      <w:pPr>
        <w:keepNext/>
        <w:keepLines/>
        <w:tabs>
          <w:tab w:val="right" w:pos="339"/>
          <w:tab w:val="left" w:pos="720"/>
        </w:tabs>
        <w:spacing w:before="240"/>
        <w:ind w:left="720" w:hanging="720"/>
        <w:jc w:val="both"/>
        <w:rPr>
          <w:rFonts w:ascii="Calibri" w:hAnsi="Calibri"/>
          <w:bCs/>
          <w:lang w:val="en-AU"/>
        </w:rPr>
      </w:pPr>
      <w:r w:rsidRPr="001C2FB2">
        <w:rPr>
          <w:rFonts w:ascii="Times New Roman" w:hAnsi="Times New Roman"/>
        </w:rPr>
        <w:tab/>
      </w:r>
      <w:r w:rsidR="0025468D" w:rsidRPr="0025468D">
        <w:rPr>
          <w:b/>
          <w:bCs/>
        </w:rPr>
        <w:fldChar w:fldCharType="begin"/>
      </w:r>
      <w:r w:rsidR="0025468D" w:rsidRPr="0025468D">
        <w:rPr>
          <w:b/>
          <w:bCs/>
        </w:rPr>
        <w:instrText xml:space="preserve"> SEQ A \* MERGEFORMAT </w:instrText>
      </w:r>
      <w:r w:rsidR="0025468D" w:rsidRPr="0025468D">
        <w:rPr>
          <w:b/>
          <w:bCs/>
        </w:rPr>
        <w:fldChar w:fldCharType="separate"/>
      </w:r>
      <w:r w:rsidR="00D270B7">
        <w:rPr>
          <w:b/>
          <w:bCs/>
          <w:noProof/>
        </w:rPr>
        <w:t>1</w:t>
      </w:r>
      <w:r w:rsidR="0025468D" w:rsidRPr="0025468D">
        <w:rPr>
          <w:b/>
          <w:bCs/>
        </w:rPr>
        <w:fldChar w:fldCharType="end"/>
      </w:r>
      <w:r w:rsidRPr="001C2FB2">
        <w:rPr>
          <w:rFonts w:ascii="Times New Roman" w:hAnsi="Times New Roman"/>
        </w:rPr>
        <w:tab/>
      </w:r>
      <w:r w:rsidRPr="001C2FB2">
        <w:rPr>
          <w:rFonts w:ascii="Calibri" w:hAnsi="Calibri"/>
          <w:bCs/>
          <w:lang w:val="en-AU"/>
        </w:rPr>
        <w:t xml:space="preserve">The Assembly met at 10 am, pursuant to adjournment.  The Speaker </w:t>
      </w:r>
      <w:r w:rsidRPr="001C2FB2">
        <w:rPr>
          <w:rFonts w:ascii="Calibri" w:hAnsi="Calibri"/>
          <w:bCs/>
        </w:rPr>
        <w:t>(</w:t>
      </w:r>
      <w:r>
        <w:rPr>
          <w:rFonts w:ascii="Calibri" w:hAnsi="Calibri"/>
          <w:bCs/>
        </w:rPr>
        <w:t>Ms Burch</w:t>
      </w:r>
      <w:r w:rsidRPr="001C2FB2">
        <w:rPr>
          <w:rFonts w:ascii="Calibri" w:hAnsi="Calibri"/>
          <w:bCs/>
        </w:rPr>
        <w:t>)</w:t>
      </w:r>
      <w:r w:rsidRPr="001C2FB2">
        <w:rPr>
          <w:rFonts w:ascii="Calibri" w:hAnsi="Calibri"/>
          <w:bCs/>
          <w:lang w:val="en-AU"/>
        </w:rPr>
        <w:t xml:space="preserve"> took the Chair and made the following acknowledgement of country in the Ngunnawal language:</w:t>
      </w:r>
    </w:p>
    <w:p w:rsidR="001C2FB2" w:rsidRPr="001C2FB2" w:rsidRDefault="001C2FB2" w:rsidP="001C2FB2">
      <w:pPr>
        <w:spacing w:before="120"/>
        <w:ind w:left="864"/>
        <w:jc w:val="both"/>
        <w:rPr>
          <w:rFonts w:ascii="Calibri" w:hAnsi="Calibri"/>
          <w:lang w:val="en-AU"/>
        </w:rPr>
      </w:pPr>
      <w:r w:rsidRPr="001C2FB2">
        <w:rPr>
          <w:rFonts w:ascii="Calibri" w:hAnsi="Calibri"/>
          <w:lang w:val="en-AU"/>
        </w:rPr>
        <w:t>Dhawura nguna, dhawura Ngunnawal.</w:t>
      </w:r>
    </w:p>
    <w:p w:rsidR="001C2FB2" w:rsidRPr="001C2FB2" w:rsidRDefault="001C2FB2" w:rsidP="001C2FB2">
      <w:pPr>
        <w:spacing w:before="40"/>
        <w:ind w:left="864"/>
        <w:jc w:val="both"/>
        <w:rPr>
          <w:rFonts w:ascii="Calibri" w:hAnsi="Calibri"/>
          <w:lang w:val="en-AU"/>
        </w:rPr>
      </w:pPr>
      <w:r w:rsidRPr="001C2FB2">
        <w:rPr>
          <w:rFonts w:ascii="Calibri" w:hAnsi="Calibri"/>
          <w:lang w:val="en-AU"/>
        </w:rPr>
        <w:t>Yanggu ngalawiri, dhunimanyin Ngunnawalwari dhawurawari.</w:t>
      </w:r>
    </w:p>
    <w:p w:rsidR="001C2FB2" w:rsidRPr="001C2FB2" w:rsidRDefault="001C2FB2" w:rsidP="001C2FB2">
      <w:pPr>
        <w:spacing w:before="40"/>
        <w:ind w:left="864"/>
        <w:jc w:val="both"/>
        <w:rPr>
          <w:rFonts w:ascii="Calibri" w:hAnsi="Calibri"/>
          <w:lang w:val="en-AU"/>
        </w:rPr>
      </w:pPr>
      <w:r w:rsidRPr="001C2FB2">
        <w:rPr>
          <w:rFonts w:ascii="Calibri" w:hAnsi="Calibri"/>
          <w:lang w:val="en-AU"/>
        </w:rPr>
        <w:t>Nginggada Dindi dhawura Ngunnaawalbun yindjumaralidjinyin.</w:t>
      </w:r>
    </w:p>
    <w:p w:rsidR="001C2FB2" w:rsidRPr="001C2FB2" w:rsidRDefault="001C2FB2" w:rsidP="001C2FB2">
      <w:pPr>
        <w:spacing w:before="120"/>
        <w:ind w:left="864"/>
        <w:jc w:val="both"/>
        <w:rPr>
          <w:rFonts w:ascii="Calibri" w:hAnsi="Calibri"/>
          <w:i/>
          <w:lang w:val="en-AU"/>
        </w:rPr>
      </w:pPr>
      <w:r w:rsidRPr="001C2FB2">
        <w:rPr>
          <w:rFonts w:ascii="Calibri" w:hAnsi="Calibri"/>
          <w:i/>
          <w:lang w:val="en-AU"/>
        </w:rPr>
        <w:t>This is Ngunnawal Country.</w:t>
      </w:r>
    </w:p>
    <w:p w:rsidR="001C2FB2" w:rsidRPr="001C2FB2" w:rsidRDefault="001C2FB2" w:rsidP="001C2FB2">
      <w:pPr>
        <w:spacing w:before="40"/>
        <w:ind w:left="864"/>
        <w:jc w:val="both"/>
        <w:rPr>
          <w:rFonts w:ascii="Calibri" w:hAnsi="Calibri"/>
          <w:i/>
          <w:lang w:val="en-AU"/>
        </w:rPr>
      </w:pPr>
      <w:r w:rsidRPr="001C2FB2">
        <w:rPr>
          <w:rFonts w:ascii="Calibri" w:hAnsi="Calibri"/>
          <w:i/>
          <w:lang w:val="en-AU"/>
        </w:rPr>
        <w:t>Today we are gathering on Ngunnawal country.</w:t>
      </w:r>
    </w:p>
    <w:p w:rsidR="001C2FB2" w:rsidRPr="001C2FB2" w:rsidRDefault="001C2FB2" w:rsidP="001C2FB2">
      <w:pPr>
        <w:spacing w:before="40"/>
        <w:ind w:left="864"/>
        <w:jc w:val="both"/>
        <w:rPr>
          <w:rFonts w:ascii="Calibri" w:hAnsi="Calibri"/>
          <w:i/>
          <w:lang w:val="en-AU"/>
        </w:rPr>
      </w:pPr>
      <w:r w:rsidRPr="001C2FB2">
        <w:rPr>
          <w:rFonts w:ascii="Calibri" w:hAnsi="Calibri"/>
          <w:i/>
          <w:lang w:val="en-AU"/>
        </w:rPr>
        <w:t>We always pay respect to Elders, female and male, and Ngunnawal country.</w:t>
      </w:r>
    </w:p>
    <w:p w:rsidR="001C2FB2" w:rsidRDefault="001C2FB2" w:rsidP="001C2FB2">
      <w:pPr>
        <w:spacing w:before="120"/>
        <w:ind w:left="720"/>
        <w:jc w:val="both"/>
        <w:rPr>
          <w:rFonts w:ascii="Calibri" w:hAnsi="Calibri"/>
          <w:lang w:val="en-AU"/>
        </w:rPr>
      </w:pPr>
      <w:r w:rsidRPr="001C2FB2">
        <w:rPr>
          <w:rFonts w:ascii="Calibri" w:hAnsi="Calibri"/>
          <w:lang w:val="en-AU"/>
        </w:rPr>
        <w:t>The Speaker asked Members to stand in silence and pray or reflect on their responsibilities to the people of the Australian Capital Territory.</w:t>
      </w:r>
    </w:p>
    <w:p w:rsidR="00C20294" w:rsidRPr="00C20294" w:rsidRDefault="00C20294" w:rsidP="00C20294">
      <w:pPr>
        <w:keepNext/>
        <w:keepLines/>
        <w:tabs>
          <w:tab w:val="right" w:pos="339"/>
          <w:tab w:val="left" w:pos="720"/>
        </w:tabs>
        <w:spacing w:before="240"/>
        <w:ind w:left="720" w:hanging="720"/>
        <w:jc w:val="both"/>
        <w:rPr>
          <w:rFonts w:ascii="Calibri" w:hAnsi="Calibri"/>
          <w:b/>
          <w:lang w:val="en-AU"/>
        </w:rPr>
      </w:pPr>
      <w:r w:rsidRPr="00C20294">
        <w:rPr>
          <w:rFonts w:ascii="Calibri" w:hAnsi="Calibri"/>
          <w:b/>
          <w:lang w:val="en-AU"/>
        </w:rPr>
        <w:tab/>
      </w:r>
      <w:r w:rsidR="0025468D">
        <w:rPr>
          <w:rFonts w:ascii="Calibri" w:hAnsi="Calibri"/>
          <w:b/>
          <w:bCs/>
          <w:lang w:val="en-AU"/>
        </w:rPr>
        <w:fldChar w:fldCharType="begin"/>
      </w:r>
      <w:r w:rsidR="0025468D">
        <w:rPr>
          <w:rFonts w:ascii="Calibri" w:hAnsi="Calibri"/>
          <w:b/>
          <w:bCs/>
          <w:lang w:val="en-AU"/>
        </w:rPr>
        <w:instrText xml:space="preserve"> SEQ A \* MERGEFORMAT </w:instrText>
      </w:r>
      <w:r w:rsidR="0025468D">
        <w:rPr>
          <w:rFonts w:ascii="Calibri" w:hAnsi="Calibri"/>
          <w:b/>
          <w:bCs/>
          <w:lang w:val="en-AU"/>
        </w:rPr>
        <w:fldChar w:fldCharType="separate"/>
      </w:r>
      <w:r w:rsidR="00D270B7">
        <w:rPr>
          <w:rFonts w:ascii="Calibri" w:hAnsi="Calibri"/>
          <w:b/>
          <w:bCs/>
          <w:noProof/>
          <w:lang w:val="en-AU"/>
        </w:rPr>
        <w:t>2</w:t>
      </w:r>
      <w:r w:rsidR="0025468D">
        <w:rPr>
          <w:rFonts w:ascii="Calibri" w:hAnsi="Calibri"/>
          <w:b/>
          <w:bCs/>
          <w:lang w:val="en-AU"/>
        </w:rPr>
        <w:fldChar w:fldCharType="end"/>
      </w:r>
      <w:r w:rsidRPr="00C20294">
        <w:rPr>
          <w:rFonts w:ascii="Calibri" w:hAnsi="Calibri"/>
          <w:b/>
          <w:lang w:val="en-AU"/>
        </w:rPr>
        <w:tab/>
      </w:r>
      <w:r w:rsidR="00030D8F">
        <w:rPr>
          <w:rFonts w:ascii="Calibri" w:hAnsi="Calibri"/>
          <w:b/>
          <w:lang w:val="en-AU"/>
        </w:rPr>
        <w:t>HRH PRINCE PHILIP, DUKE OF EDINBURGH—CONDOLENCE</w:t>
      </w:r>
      <w:r w:rsidRPr="00C20294">
        <w:rPr>
          <w:rFonts w:ascii="Calibri" w:hAnsi="Calibri"/>
          <w:b/>
          <w:lang w:val="en-AU"/>
        </w:rPr>
        <w:t xml:space="preserve">—STATEMENT BY </w:t>
      </w:r>
      <w:r w:rsidR="00030D8F">
        <w:rPr>
          <w:rFonts w:ascii="Calibri" w:hAnsi="Calibri"/>
          <w:b/>
          <w:lang w:val="en-AU"/>
        </w:rPr>
        <w:t>SPEAKER</w:t>
      </w:r>
    </w:p>
    <w:p w:rsidR="00C20294" w:rsidRDefault="00030D8F" w:rsidP="00621F77">
      <w:pPr>
        <w:tabs>
          <w:tab w:val="left" w:pos="1197"/>
          <w:tab w:val="left" w:pos="1767"/>
        </w:tabs>
        <w:spacing w:before="120"/>
        <w:ind w:left="741"/>
        <w:rPr>
          <w:rFonts w:ascii="Calibri" w:hAnsi="Calibri"/>
          <w:lang w:val="en-AU"/>
        </w:rPr>
      </w:pPr>
      <w:r>
        <w:rPr>
          <w:rFonts w:ascii="Calibri" w:hAnsi="Calibri"/>
          <w:lang w:val="en-AU"/>
        </w:rPr>
        <w:t>Ms Burch (Speaker</w:t>
      </w:r>
      <w:r w:rsidR="00C20294">
        <w:rPr>
          <w:rFonts w:ascii="Calibri" w:hAnsi="Calibri"/>
          <w:lang w:val="en-AU"/>
        </w:rPr>
        <w:t>)</w:t>
      </w:r>
      <w:r w:rsidR="00C20294" w:rsidRPr="00C20294">
        <w:rPr>
          <w:rFonts w:ascii="Calibri" w:hAnsi="Calibri"/>
          <w:lang w:val="en-AU"/>
        </w:rPr>
        <w:t xml:space="preserve"> made a statement regarding </w:t>
      </w:r>
      <w:r w:rsidR="00C20294">
        <w:rPr>
          <w:rFonts w:ascii="Calibri" w:hAnsi="Calibri"/>
          <w:lang w:val="en-AU"/>
        </w:rPr>
        <w:t xml:space="preserve">the death of HRH Prince Philip, Duke of </w:t>
      </w:r>
      <w:r w:rsidR="00160D5D">
        <w:rPr>
          <w:rFonts w:ascii="Calibri" w:hAnsi="Calibri"/>
          <w:lang w:val="en-AU"/>
        </w:rPr>
        <w:t>Edinburgh</w:t>
      </w:r>
      <w:r w:rsidR="009C00E6">
        <w:rPr>
          <w:rFonts w:ascii="Calibri" w:hAnsi="Calibri"/>
          <w:lang w:val="en-AU"/>
        </w:rPr>
        <w:t>, and, as a mark of respect to the family members of the deceased, all members present stood, in silence.</w:t>
      </w:r>
    </w:p>
    <w:p w:rsidR="00F564A7" w:rsidRPr="00F564A7" w:rsidRDefault="00F564A7" w:rsidP="00F564A7">
      <w:pPr>
        <w:keepNext/>
        <w:keepLines/>
        <w:tabs>
          <w:tab w:val="right" w:pos="339"/>
          <w:tab w:val="left" w:pos="720"/>
        </w:tabs>
        <w:spacing w:before="240"/>
        <w:ind w:left="720" w:hanging="720"/>
        <w:jc w:val="both"/>
        <w:rPr>
          <w:rFonts w:ascii="Calibri" w:hAnsi="Calibri"/>
          <w:b/>
          <w:lang w:val="en-AU"/>
        </w:rPr>
      </w:pPr>
      <w:r w:rsidRPr="00F564A7">
        <w:rPr>
          <w:rFonts w:ascii="Calibri" w:hAnsi="Calibri"/>
          <w:b/>
          <w:lang w:val="en-AU"/>
        </w:rPr>
        <w:tab/>
      </w:r>
      <w:r w:rsidR="0025468D">
        <w:rPr>
          <w:rFonts w:ascii="Calibri" w:hAnsi="Calibri"/>
          <w:b/>
          <w:bCs/>
          <w:lang w:val="en-AU"/>
        </w:rPr>
        <w:fldChar w:fldCharType="begin"/>
      </w:r>
      <w:r w:rsidR="0025468D">
        <w:rPr>
          <w:rFonts w:ascii="Calibri" w:hAnsi="Calibri"/>
          <w:b/>
          <w:bCs/>
          <w:lang w:val="en-AU"/>
        </w:rPr>
        <w:instrText xml:space="preserve"> SEQ A \* MERGEFORMAT </w:instrText>
      </w:r>
      <w:r w:rsidR="0025468D">
        <w:rPr>
          <w:rFonts w:ascii="Calibri" w:hAnsi="Calibri"/>
          <w:b/>
          <w:bCs/>
          <w:lang w:val="en-AU"/>
        </w:rPr>
        <w:fldChar w:fldCharType="separate"/>
      </w:r>
      <w:r w:rsidR="00D270B7">
        <w:rPr>
          <w:rFonts w:ascii="Calibri" w:hAnsi="Calibri"/>
          <w:b/>
          <w:bCs/>
          <w:noProof/>
          <w:lang w:val="en-AU"/>
        </w:rPr>
        <w:t>3</w:t>
      </w:r>
      <w:r w:rsidR="0025468D">
        <w:rPr>
          <w:rFonts w:ascii="Calibri" w:hAnsi="Calibri"/>
          <w:b/>
          <w:bCs/>
          <w:lang w:val="en-AU"/>
        </w:rPr>
        <w:fldChar w:fldCharType="end"/>
      </w:r>
      <w:r w:rsidRPr="00F564A7">
        <w:rPr>
          <w:rFonts w:ascii="Calibri" w:hAnsi="Calibri"/>
          <w:b/>
          <w:lang w:val="en-AU"/>
        </w:rPr>
        <w:tab/>
      </w:r>
      <w:r>
        <w:rPr>
          <w:rFonts w:ascii="Calibri" w:hAnsi="Calibri"/>
          <w:b/>
          <w:lang w:val="en-AU"/>
        </w:rPr>
        <w:t>CORRECTION OF RECORD</w:t>
      </w:r>
      <w:r w:rsidRPr="00F564A7">
        <w:rPr>
          <w:rFonts w:ascii="Calibri" w:hAnsi="Calibri"/>
          <w:b/>
          <w:lang w:val="en-AU"/>
        </w:rPr>
        <w:t>—STATEMENT BY MINISTER</w:t>
      </w:r>
    </w:p>
    <w:p w:rsidR="00F564A7" w:rsidRPr="00F564A7" w:rsidRDefault="00F564A7" w:rsidP="00F564A7">
      <w:pPr>
        <w:spacing w:before="120"/>
        <w:ind w:left="720"/>
        <w:jc w:val="both"/>
        <w:rPr>
          <w:rFonts w:ascii="Calibri" w:hAnsi="Calibri"/>
          <w:lang w:val="en-AU"/>
        </w:rPr>
      </w:pPr>
      <w:r>
        <w:rPr>
          <w:rFonts w:ascii="Calibri" w:hAnsi="Calibri"/>
          <w:lang w:val="en-AU"/>
        </w:rPr>
        <w:t>Ms Cheyne (Minister for Human Rights)</w:t>
      </w:r>
      <w:r w:rsidRPr="00F564A7">
        <w:rPr>
          <w:rFonts w:ascii="Calibri" w:hAnsi="Calibri"/>
          <w:lang w:val="en-AU"/>
        </w:rPr>
        <w:t xml:space="preserve">, by leave, made a statement </w:t>
      </w:r>
      <w:r w:rsidR="00B72924">
        <w:rPr>
          <w:rFonts w:ascii="Calibri" w:hAnsi="Calibri"/>
          <w:lang w:val="en-AU"/>
        </w:rPr>
        <w:t>correcting her reference to the Minister for Seniors, Veterans, Families and Community Services, on 31 March 2021, as a veteran</w:t>
      </w:r>
      <w:r w:rsidRPr="00F564A7">
        <w:rPr>
          <w:rFonts w:ascii="Calibri" w:hAnsi="Calibri"/>
          <w:lang w:val="en-AU"/>
        </w:rPr>
        <w:t>.</w:t>
      </w:r>
    </w:p>
    <w:p w:rsidR="00F564A7" w:rsidRPr="00C20294" w:rsidRDefault="00B72924" w:rsidP="00C20294">
      <w:pPr>
        <w:spacing w:before="120"/>
        <w:ind w:left="720"/>
        <w:jc w:val="both"/>
        <w:rPr>
          <w:rFonts w:ascii="Calibri" w:hAnsi="Calibri"/>
          <w:lang w:val="en-AU"/>
        </w:rPr>
      </w:pPr>
      <w:r>
        <w:rPr>
          <w:rFonts w:ascii="Calibri" w:hAnsi="Calibri"/>
          <w:lang w:val="en-AU"/>
        </w:rPr>
        <w:t>Ms Davidson, by leave, also made a statement in relation to the matter.</w:t>
      </w:r>
    </w:p>
    <w:p w:rsidR="001D285A" w:rsidRPr="001D285A" w:rsidRDefault="001D285A" w:rsidP="001D285A">
      <w:pPr>
        <w:keepNext/>
        <w:keepLines/>
        <w:tabs>
          <w:tab w:val="right" w:pos="339"/>
          <w:tab w:val="left" w:pos="720"/>
        </w:tabs>
        <w:spacing w:before="240"/>
        <w:ind w:left="720" w:hanging="720"/>
        <w:jc w:val="both"/>
        <w:rPr>
          <w:rFonts w:ascii="Calibri" w:hAnsi="Calibri"/>
          <w:b/>
          <w:caps/>
        </w:rPr>
      </w:pPr>
      <w:r w:rsidRPr="001D285A">
        <w:rPr>
          <w:rFonts w:ascii="Calibri" w:hAnsi="Calibri"/>
          <w:b/>
          <w:caps/>
        </w:rPr>
        <w:lastRenderedPageBreak/>
        <w:tab/>
      </w:r>
      <w:r w:rsidR="0025468D">
        <w:rPr>
          <w:rFonts w:ascii="Calibri" w:hAnsi="Calibri"/>
          <w:b/>
          <w:bCs/>
          <w:caps/>
        </w:rPr>
        <w:fldChar w:fldCharType="begin"/>
      </w:r>
      <w:r w:rsidR="0025468D">
        <w:rPr>
          <w:rFonts w:ascii="Calibri" w:hAnsi="Calibri"/>
          <w:b/>
          <w:bCs/>
          <w:caps/>
        </w:rPr>
        <w:instrText xml:space="preserve"> SEQ A \* MERGEFORMAT </w:instrText>
      </w:r>
      <w:r w:rsidR="0025468D">
        <w:rPr>
          <w:rFonts w:ascii="Calibri" w:hAnsi="Calibri"/>
          <w:b/>
          <w:bCs/>
          <w:caps/>
        </w:rPr>
        <w:fldChar w:fldCharType="separate"/>
      </w:r>
      <w:r w:rsidR="00D270B7">
        <w:rPr>
          <w:rFonts w:ascii="Calibri" w:hAnsi="Calibri"/>
          <w:b/>
          <w:bCs/>
          <w:caps/>
          <w:noProof/>
        </w:rPr>
        <w:t>4</w:t>
      </w:r>
      <w:r w:rsidR="0025468D">
        <w:rPr>
          <w:rFonts w:ascii="Calibri" w:hAnsi="Calibri"/>
          <w:b/>
          <w:bCs/>
          <w:caps/>
        </w:rPr>
        <w:fldChar w:fldCharType="end"/>
      </w:r>
      <w:r w:rsidRPr="001D285A">
        <w:rPr>
          <w:rFonts w:ascii="Calibri" w:hAnsi="Calibri"/>
          <w:b/>
          <w:caps/>
        </w:rPr>
        <w:tab/>
        <w:t>PETITIONS—PETITIONS NOTED</w:t>
      </w:r>
    </w:p>
    <w:p w:rsidR="001D285A" w:rsidRPr="001D285A" w:rsidRDefault="001D285A" w:rsidP="001D285A">
      <w:pPr>
        <w:tabs>
          <w:tab w:val="left" w:pos="1197"/>
          <w:tab w:val="left" w:pos="1767"/>
        </w:tabs>
        <w:spacing w:before="120"/>
        <w:ind w:left="720"/>
        <w:jc w:val="both"/>
        <w:rPr>
          <w:rFonts w:ascii="Calibri" w:hAnsi="Calibri"/>
          <w:b/>
          <w:color w:val="000000"/>
          <w:lang w:val="en-AU"/>
        </w:rPr>
      </w:pPr>
      <w:r w:rsidRPr="001D285A">
        <w:rPr>
          <w:rFonts w:ascii="Calibri" w:hAnsi="Calibri"/>
          <w:b/>
          <w:color w:val="000000"/>
          <w:lang w:val="en-AU"/>
        </w:rPr>
        <w:t>Petitions</w:t>
      </w:r>
    </w:p>
    <w:p w:rsidR="001D285A" w:rsidRPr="001D285A" w:rsidRDefault="001D285A" w:rsidP="001D285A">
      <w:pPr>
        <w:tabs>
          <w:tab w:val="left" w:pos="1197"/>
          <w:tab w:val="left" w:pos="1767"/>
        </w:tabs>
        <w:spacing w:before="120"/>
        <w:ind w:left="720"/>
        <w:jc w:val="both"/>
        <w:rPr>
          <w:rFonts w:ascii="Calibri" w:hAnsi="Calibri"/>
          <w:lang w:val="en-AU"/>
        </w:rPr>
      </w:pPr>
      <w:r w:rsidRPr="001D285A">
        <w:rPr>
          <w:rFonts w:ascii="Calibri" w:hAnsi="Calibri"/>
          <w:lang w:val="en-AU"/>
        </w:rPr>
        <w:t>The Clerk announced that the following Members had lodged petitions for presentation:</w:t>
      </w:r>
    </w:p>
    <w:p w:rsidR="001D285A" w:rsidRDefault="00EC3DFD" w:rsidP="001D285A">
      <w:pPr>
        <w:tabs>
          <w:tab w:val="left" w:pos="1197"/>
          <w:tab w:val="left" w:pos="1767"/>
        </w:tabs>
        <w:spacing w:before="120"/>
        <w:ind w:left="720"/>
        <w:jc w:val="both"/>
        <w:rPr>
          <w:rFonts w:ascii="Calibri" w:hAnsi="Calibri"/>
          <w:lang w:val="en-AU"/>
        </w:rPr>
      </w:pPr>
      <w:r>
        <w:rPr>
          <w:rFonts w:ascii="Calibri" w:hAnsi="Calibri"/>
          <w:lang w:val="en-AU"/>
        </w:rPr>
        <w:t xml:space="preserve">Mr Pettersson, from 601 </w:t>
      </w:r>
      <w:r w:rsidR="001D285A" w:rsidRPr="001D285A">
        <w:rPr>
          <w:rFonts w:ascii="Calibri" w:hAnsi="Calibri"/>
          <w:lang w:val="en-AU"/>
        </w:rPr>
        <w:t xml:space="preserve">residents, requesting </w:t>
      </w:r>
      <w:r w:rsidR="002D3C95">
        <w:rPr>
          <w:rFonts w:ascii="Calibri" w:hAnsi="Calibri"/>
          <w:lang w:val="en-AU"/>
        </w:rPr>
        <w:t xml:space="preserve">that the Government support the establishment of </w:t>
      </w:r>
      <w:r w:rsidR="00D270B7">
        <w:rPr>
          <w:rFonts w:ascii="Calibri" w:hAnsi="Calibri"/>
          <w:lang w:val="en-AU"/>
        </w:rPr>
        <w:t>“</w:t>
      </w:r>
      <w:r w:rsidR="002D3C95">
        <w:rPr>
          <w:rFonts w:ascii="Calibri" w:hAnsi="Calibri"/>
          <w:lang w:val="en-AU"/>
        </w:rPr>
        <w:t>The Friends of Yerrabi Pond Association</w:t>
      </w:r>
      <w:r w:rsidR="00D270B7">
        <w:rPr>
          <w:rFonts w:ascii="Calibri" w:hAnsi="Calibri"/>
          <w:lang w:val="en-AU"/>
        </w:rPr>
        <w:t>”</w:t>
      </w:r>
      <w:r w:rsidR="002D3C95">
        <w:rPr>
          <w:rFonts w:ascii="Calibri" w:hAnsi="Calibri"/>
          <w:lang w:val="en-AU"/>
        </w:rPr>
        <w:t xml:space="preserve"> and upgrade and maintain the facilities at Yerrabi Ponds </w:t>
      </w:r>
      <w:r>
        <w:rPr>
          <w:rFonts w:ascii="Calibri" w:hAnsi="Calibri"/>
          <w:lang w:val="en-AU"/>
        </w:rPr>
        <w:t>(e-Pet 5-21</w:t>
      </w:r>
      <w:r w:rsidR="001D285A" w:rsidRPr="001D285A">
        <w:rPr>
          <w:rFonts w:ascii="Calibri" w:hAnsi="Calibri"/>
          <w:lang w:val="en-AU"/>
        </w:rPr>
        <w:t>).</w:t>
      </w:r>
    </w:p>
    <w:p w:rsidR="001D285A" w:rsidRPr="001D285A" w:rsidRDefault="000821F8" w:rsidP="001D285A">
      <w:pPr>
        <w:tabs>
          <w:tab w:val="left" w:pos="1197"/>
          <w:tab w:val="left" w:pos="1767"/>
        </w:tabs>
        <w:spacing w:before="120"/>
        <w:ind w:left="720"/>
        <w:jc w:val="both"/>
        <w:rPr>
          <w:rFonts w:ascii="Calibri" w:hAnsi="Calibri"/>
          <w:lang w:val="en-AU"/>
        </w:rPr>
      </w:pPr>
      <w:r>
        <w:rPr>
          <w:rFonts w:ascii="Calibri" w:hAnsi="Calibri"/>
          <w:lang w:val="en-AU"/>
        </w:rPr>
        <w:t>Ms Burch, from 1043</w:t>
      </w:r>
      <w:r w:rsidR="004D63BE">
        <w:rPr>
          <w:rFonts w:ascii="Calibri" w:hAnsi="Calibri"/>
          <w:lang w:val="en-AU"/>
        </w:rPr>
        <w:t xml:space="preserve"> and 321</w:t>
      </w:r>
      <w:r w:rsidR="001D285A" w:rsidRPr="001D285A">
        <w:rPr>
          <w:rFonts w:ascii="Calibri" w:hAnsi="Calibri"/>
          <w:lang w:val="en-AU"/>
        </w:rPr>
        <w:t xml:space="preserve"> resi</w:t>
      </w:r>
      <w:r>
        <w:rPr>
          <w:rFonts w:ascii="Calibri" w:hAnsi="Calibri"/>
          <w:lang w:val="en-AU"/>
        </w:rPr>
        <w:t xml:space="preserve">dents, </w:t>
      </w:r>
      <w:r w:rsidR="00826EFE">
        <w:rPr>
          <w:rFonts w:ascii="Calibri" w:hAnsi="Calibri"/>
          <w:lang w:val="en-AU"/>
        </w:rPr>
        <w:t xml:space="preserve">respectively, </w:t>
      </w:r>
      <w:r>
        <w:rPr>
          <w:rFonts w:ascii="Calibri" w:hAnsi="Calibri"/>
          <w:lang w:val="en-AU"/>
        </w:rPr>
        <w:t xml:space="preserve">requesting that </w:t>
      </w:r>
      <w:r w:rsidR="00842C55">
        <w:rPr>
          <w:rFonts w:ascii="Calibri" w:hAnsi="Calibri"/>
          <w:lang w:val="en-AU"/>
        </w:rPr>
        <w:t>the Government recognise and understand community concerns surrounding the proposed development at Chisholm Village by G</w:t>
      </w:r>
      <w:r w:rsidR="00D77E49">
        <w:rPr>
          <w:rFonts w:ascii="Calibri" w:hAnsi="Calibri"/>
          <w:lang w:val="en-AU"/>
        </w:rPr>
        <w:t>a</w:t>
      </w:r>
      <w:r w:rsidR="00842C55">
        <w:rPr>
          <w:rFonts w:ascii="Calibri" w:hAnsi="Calibri"/>
          <w:lang w:val="en-AU"/>
        </w:rPr>
        <w:t>nellen</w:t>
      </w:r>
      <w:r w:rsidR="001D285A" w:rsidRPr="001D285A">
        <w:rPr>
          <w:rFonts w:ascii="Calibri" w:hAnsi="Calibri"/>
          <w:lang w:val="en-AU"/>
        </w:rPr>
        <w:t xml:space="preserve"> (</w:t>
      </w:r>
      <w:r>
        <w:rPr>
          <w:rFonts w:ascii="Calibri" w:hAnsi="Calibri"/>
          <w:lang w:val="en-AU"/>
        </w:rPr>
        <w:t xml:space="preserve">e-Pet </w:t>
      </w:r>
      <w:r w:rsidR="004D63BE">
        <w:rPr>
          <w:rFonts w:ascii="Calibri" w:hAnsi="Calibri"/>
          <w:lang w:val="en-AU"/>
        </w:rPr>
        <w:t>10-21 and Pet 11-21</w:t>
      </w:r>
      <w:r w:rsidR="001D285A" w:rsidRPr="001D285A">
        <w:rPr>
          <w:rFonts w:ascii="Calibri" w:hAnsi="Calibri"/>
          <w:lang w:val="en-AU"/>
        </w:rPr>
        <w:t>).</w:t>
      </w:r>
    </w:p>
    <w:p w:rsidR="001D285A" w:rsidRPr="001D285A" w:rsidRDefault="001D285A" w:rsidP="001D285A">
      <w:pPr>
        <w:tabs>
          <w:tab w:val="left" w:pos="1197"/>
          <w:tab w:val="left" w:pos="1767"/>
        </w:tabs>
        <w:spacing w:before="120"/>
        <w:ind w:left="720"/>
        <w:jc w:val="both"/>
        <w:rPr>
          <w:rFonts w:ascii="Calibri" w:hAnsi="Calibri"/>
          <w:color w:val="FF0000"/>
          <w:lang w:val="en-AU"/>
        </w:rPr>
      </w:pPr>
      <w:r w:rsidRPr="00CE2859">
        <w:rPr>
          <w:rFonts w:ascii="Calibri" w:hAnsi="Calibri"/>
          <w:lang w:val="en-AU"/>
        </w:rPr>
        <w:t>Purs</w:t>
      </w:r>
      <w:r w:rsidR="004D63BE">
        <w:rPr>
          <w:rFonts w:ascii="Calibri" w:hAnsi="Calibri"/>
          <w:lang w:val="en-AU"/>
        </w:rPr>
        <w:t>uant to standing order 99A, these</w:t>
      </w:r>
      <w:r w:rsidRPr="00CE2859">
        <w:rPr>
          <w:rFonts w:ascii="Calibri" w:hAnsi="Calibri"/>
          <w:lang w:val="en-AU"/>
        </w:rPr>
        <w:t xml:space="preserve"> petition</w:t>
      </w:r>
      <w:r w:rsidR="004D63BE">
        <w:rPr>
          <w:rFonts w:ascii="Calibri" w:hAnsi="Calibri"/>
          <w:lang w:val="en-AU"/>
        </w:rPr>
        <w:t>s stand</w:t>
      </w:r>
      <w:r w:rsidRPr="00CE2859">
        <w:rPr>
          <w:rFonts w:ascii="Calibri" w:hAnsi="Calibri"/>
          <w:lang w:val="en-AU"/>
        </w:rPr>
        <w:t xml:space="preserve"> referred to the Standing Committee on</w:t>
      </w:r>
      <w:r w:rsidR="00CE2859">
        <w:rPr>
          <w:rFonts w:ascii="Calibri" w:hAnsi="Calibri"/>
          <w:lang w:val="en-AU"/>
        </w:rPr>
        <w:t xml:space="preserve"> Planning, Transport and City Services</w:t>
      </w:r>
      <w:r w:rsidRPr="00CE2859">
        <w:rPr>
          <w:rFonts w:ascii="Calibri" w:hAnsi="Calibri"/>
          <w:lang w:val="en-AU"/>
        </w:rPr>
        <w:t>.</w:t>
      </w:r>
    </w:p>
    <w:p w:rsidR="001D285A" w:rsidRPr="001D285A" w:rsidRDefault="001D285A" w:rsidP="001D285A">
      <w:pPr>
        <w:jc w:val="center"/>
        <w:rPr>
          <w:rFonts w:ascii="Calibri" w:hAnsi="Calibri"/>
          <w:lang w:val="en-AU"/>
        </w:rPr>
      </w:pPr>
      <w:r w:rsidRPr="001D285A">
        <w:rPr>
          <w:rFonts w:ascii="Calibri" w:hAnsi="Calibri"/>
          <w:lang w:val="en-AU"/>
        </w:rPr>
        <w:t>____________________</w:t>
      </w:r>
    </w:p>
    <w:p w:rsidR="001D285A" w:rsidRPr="001D285A" w:rsidRDefault="001D285A" w:rsidP="001D285A">
      <w:pPr>
        <w:tabs>
          <w:tab w:val="left" w:pos="1197"/>
          <w:tab w:val="left" w:pos="1767"/>
        </w:tabs>
        <w:spacing w:before="180"/>
        <w:ind w:left="720"/>
        <w:jc w:val="both"/>
        <w:rPr>
          <w:rFonts w:ascii="Calibri" w:hAnsi="Calibri"/>
          <w:lang w:val="en-AU"/>
        </w:rPr>
      </w:pPr>
      <w:r w:rsidRPr="001D285A">
        <w:rPr>
          <w:rFonts w:ascii="Calibri" w:hAnsi="Calibri"/>
          <w:lang w:val="en-AU"/>
        </w:rPr>
        <w:t>The Speaker proposed—That the petitions so lodged be noted.</w:t>
      </w:r>
    </w:p>
    <w:p w:rsidR="001D285A" w:rsidRPr="001D285A" w:rsidRDefault="001D285A" w:rsidP="001D285A">
      <w:pPr>
        <w:tabs>
          <w:tab w:val="left" w:pos="1197"/>
          <w:tab w:val="left" w:pos="1767"/>
        </w:tabs>
        <w:spacing w:before="120"/>
        <w:ind w:left="720"/>
        <w:jc w:val="both"/>
        <w:rPr>
          <w:rFonts w:ascii="Calibri" w:hAnsi="Calibri"/>
          <w:lang w:val="en-AU"/>
        </w:rPr>
      </w:pPr>
      <w:r w:rsidRPr="001D285A">
        <w:rPr>
          <w:rFonts w:ascii="Calibri" w:hAnsi="Calibri"/>
          <w:lang w:val="en-AU"/>
        </w:rPr>
        <w:t>Debate ensued.</w:t>
      </w:r>
    </w:p>
    <w:p w:rsidR="001D285A" w:rsidRDefault="001D285A" w:rsidP="001D285A">
      <w:pPr>
        <w:tabs>
          <w:tab w:val="left" w:pos="1197"/>
          <w:tab w:val="left" w:pos="1767"/>
        </w:tabs>
        <w:spacing w:before="120"/>
        <w:ind w:left="720"/>
        <w:jc w:val="both"/>
        <w:rPr>
          <w:rFonts w:ascii="Calibri" w:hAnsi="Calibri"/>
          <w:lang w:val="en-AU"/>
        </w:rPr>
      </w:pPr>
      <w:r w:rsidRPr="001D285A">
        <w:rPr>
          <w:rFonts w:ascii="Calibri" w:hAnsi="Calibri"/>
          <w:lang w:val="en-AU"/>
        </w:rPr>
        <w:t>Question—put and passed.</w:t>
      </w:r>
    </w:p>
    <w:p w:rsidR="002D3075" w:rsidRPr="004706F1" w:rsidRDefault="002D3075" w:rsidP="002D3075">
      <w:pPr>
        <w:keepNext/>
        <w:keepLines/>
        <w:tabs>
          <w:tab w:val="right" w:pos="339"/>
          <w:tab w:val="left" w:pos="720"/>
        </w:tabs>
        <w:spacing w:before="240"/>
        <w:ind w:left="720" w:hanging="720"/>
        <w:rPr>
          <w:rFonts w:ascii="Calibri" w:hAnsi="Calibri"/>
          <w:b/>
          <w:caps/>
          <w:lang w:val="en-AU"/>
        </w:rPr>
      </w:pPr>
      <w:r w:rsidRPr="004706F1">
        <w:rPr>
          <w:rFonts w:ascii="Calibri" w:hAnsi="Calibri"/>
          <w:b/>
          <w:caps/>
          <w:lang w:val="en-AU"/>
        </w:rPr>
        <w:tab/>
      </w:r>
      <w:r w:rsidR="0025468D">
        <w:rPr>
          <w:rFonts w:ascii="Calibri" w:hAnsi="Calibri"/>
          <w:b/>
          <w:bCs/>
          <w:caps/>
          <w:lang w:val="en-AU"/>
        </w:rPr>
        <w:fldChar w:fldCharType="begin"/>
      </w:r>
      <w:r w:rsidR="0025468D">
        <w:rPr>
          <w:rFonts w:ascii="Calibri" w:hAnsi="Calibri"/>
          <w:b/>
          <w:bCs/>
          <w:caps/>
          <w:lang w:val="en-AU"/>
        </w:rPr>
        <w:instrText xml:space="preserve"> SEQ A \* MERGEFORMAT </w:instrText>
      </w:r>
      <w:r w:rsidR="0025468D">
        <w:rPr>
          <w:rFonts w:ascii="Calibri" w:hAnsi="Calibri"/>
          <w:b/>
          <w:bCs/>
          <w:caps/>
          <w:lang w:val="en-AU"/>
        </w:rPr>
        <w:fldChar w:fldCharType="separate"/>
      </w:r>
      <w:r w:rsidR="00D270B7">
        <w:rPr>
          <w:rFonts w:ascii="Calibri" w:hAnsi="Calibri"/>
          <w:b/>
          <w:bCs/>
          <w:caps/>
          <w:noProof/>
          <w:lang w:val="en-AU"/>
        </w:rPr>
        <w:t>5</w:t>
      </w:r>
      <w:r w:rsidR="0025468D">
        <w:rPr>
          <w:rFonts w:ascii="Calibri" w:hAnsi="Calibri"/>
          <w:b/>
          <w:bCs/>
          <w:caps/>
          <w:lang w:val="en-AU"/>
        </w:rPr>
        <w:fldChar w:fldCharType="end"/>
      </w:r>
      <w:r w:rsidRPr="004706F1">
        <w:rPr>
          <w:rFonts w:ascii="Calibri" w:hAnsi="Calibri"/>
          <w:b/>
          <w:caps/>
          <w:lang w:val="en-AU"/>
        </w:rPr>
        <w:tab/>
      </w:r>
      <w:r>
        <w:rPr>
          <w:rFonts w:ascii="Calibri" w:hAnsi="Calibri"/>
          <w:b/>
          <w:caps/>
          <w:lang w:val="en-AU"/>
        </w:rPr>
        <w:t>Economy and Gender and Economic Equality—Standing Committee</w:t>
      </w:r>
      <w:r w:rsidRPr="004706F1">
        <w:rPr>
          <w:rFonts w:ascii="Calibri" w:hAnsi="Calibri"/>
          <w:b/>
          <w:caps/>
          <w:lang w:val="en-AU"/>
        </w:rPr>
        <w:t xml:space="preserve">—REPORT </w:t>
      </w:r>
      <w:r>
        <w:rPr>
          <w:rFonts w:ascii="Calibri" w:hAnsi="Calibri"/>
          <w:b/>
          <w:caps/>
          <w:lang w:val="en-AU"/>
        </w:rPr>
        <w:t>2</w:t>
      </w:r>
      <w:r w:rsidRPr="004706F1">
        <w:rPr>
          <w:rFonts w:ascii="Calibri" w:hAnsi="Calibri"/>
          <w:b/>
          <w:caps/>
          <w:lang w:val="en-AU"/>
        </w:rPr>
        <w:t>—</w:t>
      </w:r>
      <w:r>
        <w:rPr>
          <w:rFonts w:ascii="Calibri" w:hAnsi="Calibri"/>
          <w:b/>
          <w:caps/>
          <w:lang w:val="en-AU"/>
        </w:rPr>
        <w:t>Report on inquiries into Annual and Financial Reports 2019</w:t>
      </w:r>
      <w:r w:rsidR="0062370F">
        <w:rPr>
          <w:rFonts w:ascii="Calibri" w:hAnsi="Calibri"/>
          <w:b/>
          <w:caps/>
          <w:lang w:val="en-AU"/>
        </w:rPr>
        <w:noBreakHyphen/>
      </w:r>
      <w:r>
        <w:rPr>
          <w:rFonts w:ascii="Calibri" w:hAnsi="Calibri"/>
          <w:b/>
          <w:caps/>
          <w:lang w:val="en-AU"/>
        </w:rPr>
        <w:t>20 and A</w:t>
      </w:r>
      <w:r w:rsidR="008F5677">
        <w:rPr>
          <w:rFonts w:ascii="Calibri" w:hAnsi="Calibri"/>
          <w:b/>
          <w:caps/>
          <w:lang w:val="en-AU"/>
        </w:rPr>
        <w:t>.</w:t>
      </w:r>
      <w:r>
        <w:rPr>
          <w:rFonts w:ascii="Calibri" w:hAnsi="Calibri"/>
          <w:b/>
          <w:caps/>
          <w:lang w:val="en-AU"/>
        </w:rPr>
        <w:t>C</w:t>
      </w:r>
      <w:r w:rsidR="008F5677">
        <w:rPr>
          <w:rFonts w:ascii="Calibri" w:hAnsi="Calibri"/>
          <w:b/>
          <w:caps/>
          <w:lang w:val="en-AU"/>
        </w:rPr>
        <w:t>.</w:t>
      </w:r>
      <w:r>
        <w:rPr>
          <w:rFonts w:ascii="Calibri" w:hAnsi="Calibri"/>
          <w:b/>
          <w:caps/>
          <w:lang w:val="en-AU"/>
        </w:rPr>
        <w:t>T</w:t>
      </w:r>
      <w:r w:rsidR="008F5677">
        <w:rPr>
          <w:rFonts w:ascii="Calibri" w:hAnsi="Calibri"/>
          <w:b/>
          <w:caps/>
          <w:lang w:val="en-AU"/>
        </w:rPr>
        <w:t>.</w:t>
      </w:r>
      <w:r>
        <w:rPr>
          <w:rFonts w:ascii="Calibri" w:hAnsi="Calibri"/>
          <w:b/>
          <w:caps/>
          <w:lang w:val="en-AU"/>
        </w:rPr>
        <w:t xml:space="preserve"> Budget 2020-21</w:t>
      </w:r>
      <w:r w:rsidRPr="004706F1">
        <w:rPr>
          <w:rFonts w:ascii="Calibri" w:hAnsi="Calibri"/>
          <w:b/>
          <w:caps/>
          <w:lang w:val="en-AU"/>
        </w:rPr>
        <w:t>—report noted</w:t>
      </w:r>
    </w:p>
    <w:p w:rsidR="002D3075" w:rsidRPr="004706F1" w:rsidRDefault="002D3075" w:rsidP="002D3075">
      <w:pPr>
        <w:spacing w:before="120"/>
        <w:ind w:left="720"/>
        <w:rPr>
          <w:rFonts w:ascii="Calibri" w:hAnsi="Calibri"/>
          <w:lang w:val="en-AU"/>
        </w:rPr>
      </w:pPr>
      <w:r>
        <w:rPr>
          <w:rFonts w:ascii="Calibri" w:hAnsi="Calibri"/>
          <w:lang w:val="en-AU"/>
        </w:rPr>
        <w:t xml:space="preserve">Ms Lawder </w:t>
      </w:r>
      <w:r w:rsidRPr="004706F1">
        <w:rPr>
          <w:rFonts w:ascii="Calibri" w:hAnsi="Calibri"/>
          <w:lang w:val="en-AU"/>
        </w:rPr>
        <w:t>(Chair)</w:t>
      </w:r>
      <w:r>
        <w:rPr>
          <w:rFonts w:ascii="Calibri" w:hAnsi="Calibri"/>
          <w:lang w:val="en-AU"/>
        </w:rPr>
        <w:t>, pursuant to order,</w:t>
      </w:r>
      <w:r w:rsidRPr="004706F1">
        <w:rPr>
          <w:rFonts w:ascii="Calibri" w:hAnsi="Calibri"/>
          <w:lang w:val="en-AU"/>
        </w:rPr>
        <w:t xml:space="preserve"> presented the following report:</w:t>
      </w:r>
    </w:p>
    <w:p w:rsidR="002D3075" w:rsidRPr="004706F1" w:rsidRDefault="002D3075" w:rsidP="002D3075">
      <w:pPr>
        <w:spacing w:before="120"/>
        <w:ind w:left="720"/>
        <w:rPr>
          <w:rFonts w:ascii="Calibri" w:hAnsi="Calibri"/>
          <w:iCs/>
          <w:lang w:val="en-AU"/>
        </w:rPr>
      </w:pPr>
      <w:r>
        <w:rPr>
          <w:rFonts w:ascii="Calibri" w:hAnsi="Calibri"/>
          <w:bCs/>
          <w:lang w:val="en-AU"/>
        </w:rPr>
        <w:t>Economy and Gender and Economic Equality—Standing Committee—</w:t>
      </w:r>
      <w:r w:rsidRPr="004706F1">
        <w:rPr>
          <w:rFonts w:ascii="Calibri" w:hAnsi="Calibri"/>
          <w:lang w:val="en-AU"/>
        </w:rPr>
        <w:t xml:space="preserve">Report </w:t>
      </w:r>
      <w:r>
        <w:rPr>
          <w:rFonts w:ascii="Calibri" w:hAnsi="Calibri"/>
          <w:caps/>
          <w:lang w:val="en-AU"/>
        </w:rPr>
        <w:t>2</w:t>
      </w:r>
      <w:r>
        <w:rPr>
          <w:rFonts w:ascii="Calibri" w:hAnsi="Calibri"/>
          <w:i/>
          <w:iCs/>
          <w:lang w:val="en-AU"/>
        </w:rPr>
        <w:t>—Report on inquiries into Annual and Financial Reports 2019-20 and ACT Budget 2020</w:t>
      </w:r>
      <w:r>
        <w:rPr>
          <w:rFonts w:ascii="Calibri" w:hAnsi="Calibri"/>
          <w:i/>
          <w:iCs/>
          <w:lang w:val="en-AU"/>
        </w:rPr>
        <w:noBreakHyphen/>
        <w:t>21</w:t>
      </w:r>
      <w:r>
        <w:rPr>
          <w:rFonts w:ascii="Calibri" w:hAnsi="Calibri"/>
          <w:iCs/>
          <w:lang w:val="en-AU"/>
        </w:rPr>
        <w:t xml:space="preserve"> dated </w:t>
      </w:r>
      <w:r w:rsidR="00B40979">
        <w:rPr>
          <w:rFonts w:ascii="Calibri" w:hAnsi="Calibri"/>
          <w:iCs/>
          <w:lang w:val="en-AU"/>
        </w:rPr>
        <w:t>7</w:t>
      </w:r>
      <w:r>
        <w:rPr>
          <w:rFonts w:ascii="Calibri" w:hAnsi="Calibri"/>
          <w:iCs/>
          <w:lang w:val="en-AU"/>
        </w:rPr>
        <w:t xml:space="preserve"> April 2021,</w:t>
      </w:r>
      <w:r w:rsidRPr="004706F1">
        <w:rPr>
          <w:rFonts w:ascii="Calibri" w:hAnsi="Calibri"/>
          <w:iCs/>
          <w:lang w:val="en-AU"/>
        </w:rPr>
        <w:t xml:space="preserve"> together with a copy of the extracts of the relevant minutes of proceedings—</w:t>
      </w:r>
    </w:p>
    <w:p w:rsidR="002D3075" w:rsidRPr="004706F1" w:rsidRDefault="002D3075" w:rsidP="002D3075">
      <w:pPr>
        <w:spacing w:before="120"/>
        <w:ind w:left="720"/>
        <w:rPr>
          <w:rFonts w:ascii="Calibri" w:hAnsi="Calibri"/>
          <w:iCs/>
          <w:lang w:val="en-AU"/>
        </w:rPr>
      </w:pPr>
      <w:r w:rsidRPr="004706F1">
        <w:rPr>
          <w:rFonts w:ascii="Calibri" w:hAnsi="Calibri"/>
          <w:iCs/>
          <w:lang w:val="en-AU"/>
        </w:rPr>
        <w:t>and moved—That the report be noted.</w:t>
      </w:r>
    </w:p>
    <w:p w:rsidR="002D3075" w:rsidRPr="004706F1" w:rsidRDefault="002D3075" w:rsidP="002D3075">
      <w:pPr>
        <w:spacing w:before="120"/>
        <w:ind w:left="720"/>
        <w:rPr>
          <w:rFonts w:ascii="Calibri" w:hAnsi="Calibri"/>
          <w:iCs/>
          <w:lang w:val="en-AU"/>
        </w:rPr>
      </w:pPr>
      <w:r w:rsidRPr="004706F1">
        <w:rPr>
          <w:rFonts w:ascii="Calibri" w:hAnsi="Calibri"/>
          <w:iCs/>
          <w:lang w:val="en-AU"/>
        </w:rPr>
        <w:t>Question—put and passed.</w:t>
      </w:r>
    </w:p>
    <w:p w:rsidR="008701B7" w:rsidRPr="00B57ED8" w:rsidRDefault="008701B7" w:rsidP="008701B7">
      <w:pPr>
        <w:keepNext/>
        <w:keepLines/>
        <w:tabs>
          <w:tab w:val="right" w:pos="339"/>
          <w:tab w:val="left" w:pos="720"/>
        </w:tabs>
        <w:spacing w:before="240"/>
        <w:ind w:left="720" w:hanging="720"/>
        <w:rPr>
          <w:rFonts w:ascii="Calibri" w:hAnsi="Calibri"/>
          <w:b/>
          <w:caps/>
          <w:lang w:val="en-AU"/>
        </w:rPr>
      </w:pPr>
      <w:r w:rsidRPr="00B57ED8">
        <w:rPr>
          <w:rFonts w:ascii="Calibri" w:hAnsi="Calibri"/>
          <w:b/>
          <w:caps/>
          <w:lang w:val="en-AU"/>
        </w:rPr>
        <w:tab/>
      </w:r>
      <w:r w:rsidR="0025468D">
        <w:rPr>
          <w:rFonts w:ascii="Calibri" w:hAnsi="Calibri"/>
          <w:b/>
          <w:bCs/>
          <w:caps/>
          <w:lang w:val="en-AU"/>
        </w:rPr>
        <w:fldChar w:fldCharType="begin"/>
      </w:r>
      <w:r w:rsidR="0025468D">
        <w:rPr>
          <w:rFonts w:ascii="Calibri" w:hAnsi="Calibri"/>
          <w:b/>
          <w:bCs/>
          <w:caps/>
          <w:lang w:val="en-AU"/>
        </w:rPr>
        <w:instrText xml:space="preserve"> SEQ A \* MERGEFORMAT </w:instrText>
      </w:r>
      <w:r w:rsidR="0025468D">
        <w:rPr>
          <w:rFonts w:ascii="Calibri" w:hAnsi="Calibri"/>
          <w:b/>
          <w:bCs/>
          <w:caps/>
          <w:lang w:val="en-AU"/>
        </w:rPr>
        <w:fldChar w:fldCharType="separate"/>
      </w:r>
      <w:r w:rsidR="00D270B7">
        <w:rPr>
          <w:rFonts w:ascii="Calibri" w:hAnsi="Calibri"/>
          <w:b/>
          <w:bCs/>
          <w:caps/>
          <w:noProof/>
          <w:lang w:val="en-AU"/>
        </w:rPr>
        <w:t>6</w:t>
      </w:r>
      <w:r w:rsidR="0025468D">
        <w:rPr>
          <w:rFonts w:ascii="Calibri" w:hAnsi="Calibri"/>
          <w:b/>
          <w:bCs/>
          <w:caps/>
          <w:lang w:val="en-AU"/>
        </w:rPr>
        <w:fldChar w:fldCharType="end"/>
      </w:r>
      <w:r w:rsidRPr="00B57ED8">
        <w:rPr>
          <w:rFonts w:ascii="Calibri" w:hAnsi="Calibri"/>
          <w:b/>
          <w:caps/>
          <w:lang w:val="en-AU"/>
        </w:rPr>
        <w:tab/>
      </w:r>
      <w:r>
        <w:rPr>
          <w:rFonts w:ascii="Calibri" w:hAnsi="Calibri"/>
          <w:b/>
          <w:caps/>
          <w:lang w:val="en-AU"/>
        </w:rPr>
        <w:t>Education and Community Inclusion—Standing Committee</w:t>
      </w:r>
      <w:r w:rsidRPr="00B57ED8">
        <w:rPr>
          <w:rFonts w:ascii="Calibri" w:hAnsi="Calibri"/>
          <w:b/>
          <w:caps/>
          <w:lang w:val="en-AU"/>
        </w:rPr>
        <w:t xml:space="preserve">—REPORT </w:t>
      </w:r>
      <w:r>
        <w:rPr>
          <w:rFonts w:ascii="Calibri" w:hAnsi="Calibri"/>
          <w:b/>
          <w:caps/>
          <w:lang w:val="en-AU"/>
        </w:rPr>
        <w:t>1</w:t>
      </w:r>
      <w:r w:rsidRPr="00B57ED8">
        <w:rPr>
          <w:rFonts w:ascii="Calibri" w:hAnsi="Calibri"/>
          <w:b/>
          <w:caps/>
          <w:lang w:val="en-AU"/>
        </w:rPr>
        <w:t>—</w:t>
      </w:r>
      <w:r>
        <w:rPr>
          <w:rFonts w:ascii="Calibri" w:hAnsi="Calibri"/>
          <w:b/>
          <w:caps/>
          <w:lang w:val="en-AU"/>
        </w:rPr>
        <w:t>Annual and Financial Reports 2019-2020 and Appropriation Bill 2020</w:t>
      </w:r>
      <w:r w:rsidR="0062370F">
        <w:rPr>
          <w:rFonts w:ascii="Calibri" w:hAnsi="Calibri"/>
          <w:b/>
          <w:caps/>
          <w:lang w:val="en-AU"/>
        </w:rPr>
        <w:noBreakHyphen/>
      </w:r>
      <w:r>
        <w:rPr>
          <w:rFonts w:ascii="Calibri" w:hAnsi="Calibri"/>
          <w:b/>
          <w:caps/>
          <w:lang w:val="en-AU"/>
        </w:rPr>
        <w:t>2021</w:t>
      </w:r>
      <w:r w:rsidRPr="00B57ED8">
        <w:rPr>
          <w:rFonts w:ascii="Calibri" w:hAnsi="Calibri"/>
          <w:b/>
          <w:caps/>
          <w:lang w:val="en-AU"/>
        </w:rPr>
        <w:t>—report noted</w:t>
      </w:r>
    </w:p>
    <w:p w:rsidR="008701B7" w:rsidRPr="00B57ED8" w:rsidRDefault="008701B7" w:rsidP="008701B7">
      <w:pPr>
        <w:spacing w:before="120"/>
        <w:ind w:left="720"/>
        <w:rPr>
          <w:rFonts w:ascii="Calibri" w:hAnsi="Calibri"/>
          <w:lang w:val="en-AU"/>
        </w:rPr>
      </w:pPr>
      <w:r>
        <w:rPr>
          <w:rFonts w:ascii="Calibri" w:hAnsi="Calibri"/>
          <w:lang w:val="en-AU"/>
        </w:rPr>
        <w:t>Mr Pettersson</w:t>
      </w:r>
      <w:r w:rsidRPr="00B57ED8">
        <w:rPr>
          <w:rFonts w:ascii="Calibri" w:hAnsi="Calibri"/>
          <w:lang w:val="en-AU"/>
        </w:rPr>
        <w:t xml:space="preserve"> (Chair)</w:t>
      </w:r>
      <w:r>
        <w:rPr>
          <w:rFonts w:ascii="Calibri" w:hAnsi="Calibri"/>
          <w:lang w:val="en-AU"/>
        </w:rPr>
        <w:t>, pursuant to order,</w:t>
      </w:r>
      <w:r w:rsidRPr="00B57ED8">
        <w:rPr>
          <w:rFonts w:ascii="Calibri" w:hAnsi="Calibri"/>
          <w:lang w:val="en-AU"/>
        </w:rPr>
        <w:t xml:space="preserve"> presented the following report:</w:t>
      </w:r>
    </w:p>
    <w:p w:rsidR="008701B7" w:rsidRPr="00B57ED8" w:rsidRDefault="008701B7" w:rsidP="008701B7">
      <w:pPr>
        <w:spacing w:before="120"/>
        <w:ind w:left="720"/>
        <w:rPr>
          <w:rFonts w:ascii="Calibri" w:hAnsi="Calibri"/>
          <w:iCs/>
          <w:lang w:val="en-AU"/>
        </w:rPr>
      </w:pPr>
      <w:r>
        <w:rPr>
          <w:rFonts w:ascii="Calibri" w:hAnsi="Calibri"/>
          <w:bCs/>
          <w:lang w:val="en-AU"/>
        </w:rPr>
        <w:t>Education and Community Inclusion—Standing Committee</w:t>
      </w:r>
      <w:r w:rsidRPr="00B57ED8">
        <w:rPr>
          <w:rFonts w:ascii="Calibri" w:hAnsi="Calibri"/>
          <w:lang w:val="en-AU"/>
        </w:rPr>
        <w:t xml:space="preserve">—Report </w:t>
      </w:r>
      <w:r>
        <w:rPr>
          <w:rFonts w:ascii="Calibri" w:hAnsi="Calibri"/>
          <w:caps/>
          <w:lang w:val="en-AU"/>
        </w:rPr>
        <w:t>1</w:t>
      </w:r>
      <w:r w:rsidRPr="00B57ED8">
        <w:rPr>
          <w:rFonts w:ascii="Calibri" w:hAnsi="Calibri"/>
          <w:lang w:val="en-AU"/>
        </w:rPr>
        <w:t>—</w:t>
      </w:r>
      <w:r>
        <w:rPr>
          <w:rFonts w:ascii="Calibri" w:hAnsi="Calibri"/>
          <w:i/>
          <w:iCs/>
          <w:lang w:val="en-AU"/>
        </w:rPr>
        <w:t>Annual and Financial Reports 2019-2020 and Appropriation Bill 2020-2021</w:t>
      </w:r>
      <w:r w:rsidRPr="00B57ED8">
        <w:rPr>
          <w:rFonts w:ascii="Calibri" w:hAnsi="Calibri"/>
          <w:i/>
          <w:iCs/>
          <w:lang w:val="en-AU"/>
        </w:rPr>
        <w:t>,</w:t>
      </w:r>
      <w:r w:rsidRPr="00B57ED8">
        <w:rPr>
          <w:rFonts w:ascii="Calibri" w:hAnsi="Calibri"/>
          <w:iCs/>
          <w:lang w:val="en-AU"/>
        </w:rPr>
        <w:t xml:space="preserve"> dated </w:t>
      </w:r>
      <w:r w:rsidR="00377F89">
        <w:rPr>
          <w:rFonts w:ascii="Calibri" w:hAnsi="Calibri"/>
          <w:iCs/>
          <w:lang w:val="en-AU"/>
        </w:rPr>
        <w:t>6</w:t>
      </w:r>
      <w:r>
        <w:rPr>
          <w:rFonts w:ascii="Calibri" w:hAnsi="Calibri"/>
          <w:iCs/>
          <w:lang w:val="en-AU"/>
        </w:rPr>
        <w:t xml:space="preserve"> April 2021</w:t>
      </w:r>
      <w:r w:rsidRPr="00B57ED8">
        <w:rPr>
          <w:rFonts w:ascii="Calibri" w:hAnsi="Calibri"/>
          <w:iCs/>
          <w:lang w:val="en-AU"/>
        </w:rPr>
        <w:t>, together with a copy of the extracts of the relevant minutes of proceedings—</w:t>
      </w:r>
    </w:p>
    <w:p w:rsidR="008701B7" w:rsidRPr="00B57ED8" w:rsidRDefault="008701B7" w:rsidP="008701B7">
      <w:pPr>
        <w:spacing w:before="120"/>
        <w:ind w:left="720"/>
        <w:rPr>
          <w:rFonts w:ascii="Calibri" w:hAnsi="Calibri"/>
          <w:iCs/>
          <w:lang w:val="en-AU"/>
        </w:rPr>
      </w:pPr>
      <w:r w:rsidRPr="00B57ED8">
        <w:rPr>
          <w:rFonts w:ascii="Calibri" w:hAnsi="Calibri"/>
          <w:iCs/>
          <w:lang w:val="en-AU"/>
        </w:rPr>
        <w:t>and moved—That the report be noted.</w:t>
      </w:r>
    </w:p>
    <w:p w:rsidR="008701B7" w:rsidRPr="00B57ED8" w:rsidRDefault="008701B7" w:rsidP="008701B7">
      <w:pPr>
        <w:spacing w:before="120"/>
        <w:ind w:left="720"/>
        <w:rPr>
          <w:rFonts w:ascii="Calibri" w:hAnsi="Calibri"/>
          <w:iCs/>
          <w:lang w:val="en-AU"/>
        </w:rPr>
      </w:pPr>
      <w:r w:rsidRPr="00B57ED8">
        <w:rPr>
          <w:rFonts w:ascii="Calibri" w:hAnsi="Calibri"/>
          <w:iCs/>
          <w:lang w:val="en-AU"/>
        </w:rPr>
        <w:t>Question—put and passed.</w:t>
      </w:r>
    </w:p>
    <w:p w:rsidR="00575508" w:rsidRPr="00575508" w:rsidRDefault="00575508" w:rsidP="00575508">
      <w:pPr>
        <w:keepNext/>
        <w:keepLines/>
        <w:tabs>
          <w:tab w:val="right" w:pos="339"/>
          <w:tab w:val="left" w:pos="720"/>
        </w:tabs>
        <w:spacing w:before="240"/>
        <w:ind w:left="720" w:hanging="720"/>
        <w:rPr>
          <w:rFonts w:ascii="Calibri" w:hAnsi="Calibri"/>
          <w:b/>
          <w:caps/>
          <w:lang w:val="en-AU"/>
        </w:rPr>
      </w:pPr>
      <w:r w:rsidRPr="00575508">
        <w:rPr>
          <w:rFonts w:ascii="Calibri" w:hAnsi="Calibri"/>
          <w:b/>
          <w:caps/>
          <w:lang w:val="en-AU"/>
        </w:rPr>
        <w:lastRenderedPageBreak/>
        <w:tab/>
      </w:r>
      <w:r w:rsidR="0025468D">
        <w:rPr>
          <w:rFonts w:ascii="Calibri" w:hAnsi="Calibri"/>
          <w:b/>
          <w:bCs/>
          <w:caps/>
          <w:lang w:val="en-AU"/>
        </w:rPr>
        <w:fldChar w:fldCharType="begin"/>
      </w:r>
      <w:r w:rsidR="0025468D">
        <w:rPr>
          <w:rFonts w:ascii="Calibri" w:hAnsi="Calibri"/>
          <w:b/>
          <w:bCs/>
          <w:caps/>
          <w:lang w:val="en-AU"/>
        </w:rPr>
        <w:instrText xml:space="preserve"> SEQ A \* MERGEFORMAT </w:instrText>
      </w:r>
      <w:r w:rsidR="0025468D">
        <w:rPr>
          <w:rFonts w:ascii="Calibri" w:hAnsi="Calibri"/>
          <w:b/>
          <w:bCs/>
          <w:caps/>
          <w:lang w:val="en-AU"/>
        </w:rPr>
        <w:fldChar w:fldCharType="separate"/>
      </w:r>
      <w:r w:rsidR="00D270B7">
        <w:rPr>
          <w:rFonts w:ascii="Calibri" w:hAnsi="Calibri"/>
          <w:b/>
          <w:bCs/>
          <w:caps/>
          <w:noProof/>
          <w:lang w:val="en-AU"/>
        </w:rPr>
        <w:t>7</w:t>
      </w:r>
      <w:r w:rsidR="0025468D">
        <w:rPr>
          <w:rFonts w:ascii="Calibri" w:hAnsi="Calibri"/>
          <w:b/>
          <w:bCs/>
          <w:caps/>
          <w:lang w:val="en-AU"/>
        </w:rPr>
        <w:fldChar w:fldCharType="end"/>
      </w:r>
      <w:r w:rsidRPr="00575508">
        <w:rPr>
          <w:rFonts w:ascii="Calibri" w:hAnsi="Calibri"/>
          <w:b/>
          <w:caps/>
          <w:lang w:val="en-AU"/>
        </w:rPr>
        <w:tab/>
      </w:r>
      <w:r>
        <w:rPr>
          <w:rFonts w:ascii="Calibri" w:hAnsi="Calibri"/>
          <w:b/>
          <w:caps/>
          <w:lang w:val="en-AU"/>
        </w:rPr>
        <w:t>Environment, Climate Change and Biodiversity—Standing Committee</w:t>
      </w:r>
      <w:r w:rsidRPr="00575508">
        <w:rPr>
          <w:rFonts w:ascii="Calibri" w:hAnsi="Calibri"/>
          <w:b/>
          <w:caps/>
          <w:lang w:val="en-AU"/>
        </w:rPr>
        <w:t xml:space="preserve">—REPORT </w:t>
      </w:r>
      <w:r>
        <w:rPr>
          <w:rFonts w:ascii="Calibri" w:hAnsi="Calibri"/>
          <w:b/>
          <w:caps/>
          <w:lang w:val="en-AU"/>
        </w:rPr>
        <w:t>1</w:t>
      </w:r>
      <w:r w:rsidRPr="00575508">
        <w:rPr>
          <w:rFonts w:ascii="Calibri" w:hAnsi="Calibri"/>
          <w:b/>
          <w:caps/>
          <w:lang w:val="en-AU"/>
        </w:rPr>
        <w:t>—</w:t>
      </w:r>
      <w:r>
        <w:rPr>
          <w:rFonts w:ascii="Calibri" w:hAnsi="Calibri"/>
          <w:b/>
          <w:caps/>
          <w:lang w:val="en-AU"/>
        </w:rPr>
        <w:t>Report on Annual and Financial Reports 2019-20 and Estimates 2020-21</w:t>
      </w:r>
      <w:r w:rsidRPr="00575508">
        <w:rPr>
          <w:rFonts w:ascii="Calibri" w:hAnsi="Calibri"/>
          <w:b/>
          <w:caps/>
          <w:lang w:val="en-AU"/>
        </w:rPr>
        <w:t>—report noted</w:t>
      </w:r>
    </w:p>
    <w:p w:rsidR="00575508" w:rsidRPr="00575508" w:rsidRDefault="00575508" w:rsidP="00575508">
      <w:pPr>
        <w:spacing w:before="120"/>
        <w:ind w:left="720"/>
        <w:rPr>
          <w:rFonts w:ascii="Calibri" w:hAnsi="Calibri"/>
          <w:lang w:val="en-AU"/>
        </w:rPr>
      </w:pPr>
      <w:r>
        <w:rPr>
          <w:rFonts w:ascii="Calibri" w:hAnsi="Calibri"/>
          <w:lang w:val="en-AU"/>
        </w:rPr>
        <w:t>Dr Paterson</w:t>
      </w:r>
      <w:r w:rsidRPr="00575508">
        <w:rPr>
          <w:rFonts w:ascii="Calibri" w:hAnsi="Calibri"/>
          <w:lang w:val="en-AU"/>
        </w:rPr>
        <w:t xml:space="preserve"> (Chair)</w:t>
      </w:r>
      <w:r w:rsidR="000E5694">
        <w:rPr>
          <w:rFonts w:ascii="Calibri" w:hAnsi="Calibri"/>
          <w:lang w:val="en-AU"/>
        </w:rPr>
        <w:t>, pursuant to order,</w:t>
      </w:r>
      <w:r w:rsidRPr="00575508">
        <w:rPr>
          <w:rFonts w:ascii="Calibri" w:hAnsi="Calibri"/>
          <w:lang w:val="en-AU"/>
        </w:rPr>
        <w:t xml:space="preserve"> presented the following report:</w:t>
      </w:r>
    </w:p>
    <w:p w:rsidR="00575508" w:rsidRPr="00575508" w:rsidRDefault="00575508" w:rsidP="00575508">
      <w:pPr>
        <w:spacing w:before="120"/>
        <w:ind w:left="720"/>
        <w:rPr>
          <w:rFonts w:ascii="Calibri" w:hAnsi="Calibri"/>
          <w:iCs/>
          <w:lang w:val="en-AU"/>
        </w:rPr>
      </w:pPr>
      <w:r>
        <w:rPr>
          <w:rFonts w:ascii="Calibri" w:hAnsi="Calibri"/>
          <w:bCs/>
          <w:lang w:val="en-AU"/>
        </w:rPr>
        <w:t>Environment, Climate Change and Biodiversity—Standing Committee</w:t>
      </w:r>
      <w:r w:rsidRPr="00575508">
        <w:rPr>
          <w:rFonts w:ascii="Calibri" w:hAnsi="Calibri"/>
          <w:lang w:val="en-AU"/>
        </w:rPr>
        <w:t xml:space="preserve">—Report </w:t>
      </w:r>
      <w:r>
        <w:rPr>
          <w:rFonts w:ascii="Calibri" w:hAnsi="Calibri"/>
          <w:caps/>
          <w:lang w:val="en-AU"/>
        </w:rPr>
        <w:t>1</w:t>
      </w:r>
      <w:r w:rsidRPr="00575508">
        <w:rPr>
          <w:rFonts w:ascii="Calibri" w:hAnsi="Calibri"/>
          <w:lang w:val="en-AU"/>
        </w:rPr>
        <w:t>—</w:t>
      </w:r>
      <w:r>
        <w:rPr>
          <w:rFonts w:ascii="Calibri" w:hAnsi="Calibri"/>
          <w:i/>
          <w:iCs/>
          <w:lang w:val="en-AU"/>
        </w:rPr>
        <w:t>Report on Annual and Financial Reports 2019-20 and Estimates 2020-21</w:t>
      </w:r>
      <w:r w:rsidRPr="00575508">
        <w:rPr>
          <w:rFonts w:ascii="Calibri" w:hAnsi="Calibri"/>
          <w:i/>
          <w:iCs/>
          <w:lang w:val="en-AU"/>
        </w:rPr>
        <w:t>,</w:t>
      </w:r>
      <w:r w:rsidRPr="00575508">
        <w:rPr>
          <w:rFonts w:ascii="Calibri" w:hAnsi="Calibri"/>
          <w:iCs/>
          <w:lang w:val="en-AU"/>
        </w:rPr>
        <w:t xml:space="preserve"> dated </w:t>
      </w:r>
      <w:r w:rsidR="00A50C75">
        <w:rPr>
          <w:rFonts w:ascii="Calibri" w:hAnsi="Calibri"/>
          <w:iCs/>
          <w:lang w:val="en-AU"/>
        </w:rPr>
        <w:t>31</w:t>
      </w:r>
      <w:r w:rsidR="000F77CC">
        <w:rPr>
          <w:rFonts w:ascii="Calibri" w:hAnsi="Calibri"/>
          <w:iCs/>
          <w:lang w:val="en-AU"/>
        </w:rPr>
        <w:t> </w:t>
      </w:r>
      <w:r w:rsidR="00A50C75">
        <w:rPr>
          <w:rFonts w:ascii="Calibri" w:hAnsi="Calibri"/>
          <w:iCs/>
          <w:lang w:val="en-AU"/>
        </w:rPr>
        <w:t>March</w:t>
      </w:r>
      <w:r>
        <w:rPr>
          <w:rFonts w:ascii="Calibri" w:hAnsi="Calibri"/>
          <w:iCs/>
          <w:lang w:val="en-AU"/>
        </w:rPr>
        <w:t xml:space="preserve"> 2021</w:t>
      </w:r>
      <w:r w:rsidRPr="00575508">
        <w:rPr>
          <w:rFonts w:ascii="Calibri" w:hAnsi="Calibri"/>
          <w:iCs/>
          <w:lang w:val="en-AU"/>
        </w:rPr>
        <w:t>, together with a copy of the extracts of the relevant minutes of proceedings—</w:t>
      </w:r>
    </w:p>
    <w:p w:rsidR="00575508" w:rsidRPr="00575508" w:rsidRDefault="00575508" w:rsidP="00575508">
      <w:pPr>
        <w:spacing w:before="120"/>
        <w:ind w:left="720"/>
        <w:rPr>
          <w:rFonts w:ascii="Calibri" w:hAnsi="Calibri"/>
          <w:iCs/>
          <w:lang w:val="en-AU"/>
        </w:rPr>
      </w:pPr>
      <w:r w:rsidRPr="00575508">
        <w:rPr>
          <w:rFonts w:ascii="Calibri" w:hAnsi="Calibri"/>
          <w:iCs/>
          <w:lang w:val="en-AU"/>
        </w:rPr>
        <w:t>and moved—That the report be noted.</w:t>
      </w:r>
    </w:p>
    <w:p w:rsidR="00575508" w:rsidRPr="00575508" w:rsidRDefault="00575508" w:rsidP="00575508">
      <w:pPr>
        <w:spacing w:before="120"/>
        <w:ind w:left="720"/>
        <w:rPr>
          <w:rFonts w:ascii="Calibri" w:hAnsi="Calibri"/>
          <w:iCs/>
          <w:lang w:val="en-AU"/>
        </w:rPr>
      </w:pPr>
      <w:r w:rsidRPr="00575508">
        <w:rPr>
          <w:rFonts w:ascii="Calibri" w:hAnsi="Calibri"/>
          <w:iCs/>
          <w:lang w:val="en-AU"/>
        </w:rPr>
        <w:t>Question—put and passed.</w:t>
      </w:r>
    </w:p>
    <w:p w:rsidR="00615C7E" w:rsidRPr="00615C7E" w:rsidRDefault="00615C7E" w:rsidP="00615C7E">
      <w:pPr>
        <w:keepNext/>
        <w:keepLines/>
        <w:tabs>
          <w:tab w:val="right" w:pos="339"/>
          <w:tab w:val="left" w:pos="720"/>
        </w:tabs>
        <w:spacing w:before="240"/>
        <w:ind w:left="720" w:hanging="720"/>
        <w:rPr>
          <w:rFonts w:ascii="Calibri" w:hAnsi="Calibri"/>
          <w:b/>
          <w:caps/>
          <w:lang w:val="en-AU"/>
        </w:rPr>
      </w:pPr>
      <w:r w:rsidRPr="00615C7E">
        <w:rPr>
          <w:rFonts w:ascii="Calibri" w:hAnsi="Calibri"/>
          <w:b/>
          <w:caps/>
          <w:lang w:val="en-AU"/>
        </w:rPr>
        <w:tab/>
      </w:r>
      <w:r w:rsidR="0025468D">
        <w:rPr>
          <w:rFonts w:ascii="Calibri" w:hAnsi="Calibri"/>
          <w:b/>
          <w:bCs/>
          <w:caps/>
          <w:lang w:val="en-AU"/>
        </w:rPr>
        <w:fldChar w:fldCharType="begin"/>
      </w:r>
      <w:r w:rsidR="0025468D">
        <w:rPr>
          <w:rFonts w:ascii="Calibri" w:hAnsi="Calibri"/>
          <w:b/>
          <w:bCs/>
          <w:caps/>
          <w:lang w:val="en-AU"/>
        </w:rPr>
        <w:instrText xml:space="preserve"> SEQ A \* MERGEFORMAT </w:instrText>
      </w:r>
      <w:r w:rsidR="0025468D">
        <w:rPr>
          <w:rFonts w:ascii="Calibri" w:hAnsi="Calibri"/>
          <w:b/>
          <w:bCs/>
          <w:caps/>
          <w:lang w:val="en-AU"/>
        </w:rPr>
        <w:fldChar w:fldCharType="separate"/>
      </w:r>
      <w:r w:rsidR="00D270B7">
        <w:rPr>
          <w:rFonts w:ascii="Calibri" w:hAnsi="Calibri"/>
          <w:b/>
          <w:bCs/>
          <w:caps/>
          <w:noProof/>
          <w:lang w:val="en-AU"/>
        </w:rPr>
        <w:t>8</w:t>
      </w:r>
      <w:r w:rsidR="0025468D">
        <w:rPr>
          <w:rFonts w:ascii="Calibri" w:hAnsi="Calibri"/>
          <w:b/>
          <w:bCs/>
          <w:caps/>
          <w:lang w:val="en-AU"/>
        </w:rPr>
        <w:fldChar w:fldCharType="end"/>
      </w:r>
      <w:r w:rsidRPr="00615C7E">
        <w:rPr>
          <w:rFonts w:ascii="Calibri" w:hAnsi="Calibri"/>
          <w:b/>
          <w:caps/>
          <w:lang w:val="en-AU"/>
        </w:rPr>
        <w:tab/>
      </w:r>
      <w:r>
        <w:rPr>
          <w:rFonts w:ascii="Calibri" w:hAnsi="Calibri"/>
          <w:b/>
          <w:caps/>
          <w:lang w:val="en-AU"/>
        </w:rPr>
        <w:t>Health and Community Wellbeing—Standing Committee</w:t>
      </w:r>
      <w:r w:rsidRPr="00615C7E">
        <w:rPr>
          <w:rFonts w:ascii="Calibri" w:hAnsi="Calibri"/>
          <w:b/>
          <w:caps/>
          <w:lang w:val="en-AU"/>
        </w:rPr>
        <w:t xml:space="preserve">—REPORT </w:t>
      </w:r>
      <w:r>
        <w:rPr>
          <w:rFonts w:ascii="Calibri" w:hAnsi="Calibri"/>
          <w:b/>
          <w:caps/>
          <w:lang w:val="en-AU"/>
        </w:rPr>
        <w:t>1</w:t>
      </w:r>
      <w:r w:rsidRPr="00615C7E">
        <w:rPr>
          <w:rFonts w:ascii="Calibri" w:hAnsi="Calibri"/>
          <w:b/>
          <w:caps/>
          <w:lang w:val="en-AU"/>
        </w:rPr>
        <w:t>—</w:t>
      </w:r>
      <w:r>
        <w:rPr>
          <w:rFonts w:ascii="Calibri" w:hAnsi="Calibri"/>
          <w:b/>
          <w:caps/>
          <w:lang w:val="en-AU"/>
        </w:rPr>
        <w:t>Annual and Financial Reports 2019-2020; Appropriation Bill 2020-2021 and Appropriation (Office</w:t>
      </w:r>
      <w:r w:rsidR="008116C5">
        <w:rPr>
          <w:rFonts w:ascii="Calibri" w:hAnsi="Calibri"/>
          <w:b/>
          <w:caps/>
          <w:lang w:val="en-AU"/>
        </w:rPr>
        <w:t xml:space="preserve"> of the Legislative</w:t>
      </w:r>
      <w:r>
        <w:rPr>
          <w:rFonts w:ascii="Calibri" w:hAnsi="Calibri"/>
          <w:b/>
          <w:caps/>
          <w:lang w:val="en-AU"/>
        </w:rPr>
        <w:t xml:space="preserve"> Assembly) Bill 2020-2021</w:t>
      </w:r>
      <w:r w:rsidRPr="00615C7E">
        <w:rPr>
          <w:rFonts w:ascii="Calibri" w:hAnsi="Calibri"/>
          <w:b/>
          <w:caps/>
          <w:lang w:val="en-AU"/>
        </w:rPr>
        <w:t>—report noted</w:t>
      </w:r>
    </w:p>
    <w:p w:rsidR="00615C7E" w:rsidRPr="00615C7E" w:rsidRDefault="00615C7E" w:rsidP="00615C7E">
      <w:pPr>
        <w:spacing w:before="120"/>
        <w:ind w:left="720"/>
        <w:rPr>
          <w:rFonts w:ascii="Calibri" w:hAnsi="Calibri"/>
          <w:lang w:val="en-AU"/>
        </w:rPr>
      </w:pPr>
      <w:r>
        <w:rPr>
          <w:rFonts w:ascii="Calibri" w:hAnsi="Calibri"/>
          <w:lang w:val="en-AU"/>
        </w:rPr>
        <w:t>Mr Davis</w:t>
      </w:r>
      <w:r w:rsidRPr="00615C7E">
        <w:rPr>
          <w:rFonts w:ascii="Calibri" w:hAnsi="Calibri"/>
          <w:lang w:val="en-AU"/>
        </w:rPr>
        <w:t xml:space="preserve"> (Chair)</w:t>
      </w:r>
      <w:r w:rsidR="000E5694">
        <w:rPr>
          <w:rFonts w:ascii="Calibri" w:hAnsi="Calibri"/>
          <w:lang w:val="en-AU"/>
        </w:rPr>
        <w:t>, pursuant to order,</w:t>
      </w:r>
      <w:r w:rsidRPr="00615C7E">
        <w:rPr>
          <w:rFonts w:ascii="Calibri" w:hAnsi="Calibri"/>
          <w:lang w:val="en-AU"/>
        </w:rPr>
        <w:t xml:space="preserve"> presented the following report:</w:t>
      </w:r>
    </w:p>
    <w:p w:rsidR="00615C7E" w:rsidRPr="00615C7E" w:rsidRDefault="00615C7E" w:rsidP="00615C7E">
      <w:pPr>
        <w:spacing w:before="120"/>
        <w:ind w:left="720"/>
        <w:rPr>
          <w:rFonts w:ascii="Calibri" w:hAnsi="Calibri"/>
          <w:iCs/>
          <w:lang w:val="en-AU"/>
        </w:rPr>
      </w:pPr>
      <w:r>
        <w:rPr>
          <w:rFonts w:ascii="Calibri" w:hAnsi="Calibri"/>
          <w:bCs/>
          <w:lang w:val="en-AU"/>
        </w:rPr>
        <w:t>Health and Community Wellbeing—Standing Committee</w:t>
      </w:r>
      <w:r w:rsidRPr="00615C7E">
        <w:rPr>
          <w:rFonts w:ascii="Calibri" w:hAnsi="Calibri"/>
          <w:lang w:val="en-AU"/>
        </w:rPr>
        <w:t xml:space="preserve">—Report </w:t>
      </w:r>
      <w:r>
        <w:rPr>
          <w:rFonts w:ascii="Calibri" w:hAnsi="Calibri"/>
          <w:caps/>
          <w:lang w:val="en-AU"/>
        </w:rPr>
        <w:t>1</w:t>
      </w:r>
      <w:r w:rsidRPr="00615C7E">
        <w:rPr>
          <w:rFonts w:ascii="Calibri" w:hAnsi="Calibri"/>
          <w:lang w:val="en-AU"/>
        </w:rPr>
        <w:t>—</w:t>
      </w:r>
      <w:r>
        <w:rPr>
          <w:rFonts w:ascii="Calibri" w:hAnsi="Calibri"/>
          <w:i/>
          <w:iCs/>
          <w:lang w:val="en-AU"/>
        </w:rPr>
        <w:t>Annual and Financial Reports 2019-2020; Appropriation Bill 2020-2021 and Appropri</w:t>
      </w:r>
      <w:r w:rsidR="008116C5">
        <w:rPr>
          <w:rFonts w:ascii="Calibri" w:hAnsi="Calibri"/>
          <w:i/>
          <w:iCs/>
          <w:lang w:val="en-AU"/>
        </w:rPr>
        <w:t>ation (Office of the Legislative</w:t>
      </w:r>
      <w:r>
        <w:rPr>
          <w:rFonts w:ascii="Calibri" w:hAnsi="Calibri"/>
          <w:i/>
          <w:iCs/>
          <w:lang w:val="en-AU"/>
        </w:rPr>
        <w:t xml:space="preserve"> Assembly) Bill 2020-2021</w:t>
      </w:r>
      <w:r w:rsidRPr="00615C7E">
        <w:rPr>
          <w:rFonts w:ascii="Calibri" w:hAnsi="Calibri"/>
          <w:i/>
          <w:iCs/>
          <w:lang w:val="en-AU"/>
        </w:rPr>
        <w:t>,</w:t>
      </w:r>
      <w:r w:rsidRPr="00615C7E">
        <w:rPr>
          <w:rFonts w:ascii="Calibri" w:hAnsi="Calibri"/>
          <w:iCs/>
          <w:lang w:val="en-AU"/>
        </w:rPr>
        <w:t xml:space="preserve"> dated </w:t>
      </w:r>
      <w:r w:rsidR="001A3AED">
        <w:rPr>
          <w:rFonts w:ascii="Calibri" w:hAnsi="Calibri"/>
          <w:iCs/>
          <w:lang w:val="en-AU"/>
        </w:rPr>
        <w:t>9</w:t>
      </w:r>
      <w:r>
        <w:rPr>
          <w:rFonts w:ascii="Calibri" w:hAnsi="Calibri"/>
          <w:iCs/>
          <w:lang w:val="en-AU"/>
        </w:rPr>
        <w:t xml:space="preserve"> April 2021</w:t>
      </w:r>
      <w:r w:rsidRPr="00615C7E">
        <w:rPr>
          <w:rFonts w:ascii="Calibri" w:hAnsi="Calibri"/>
          <w:iCs/>
          <w:lang w:val="en-AU"/>
        </w:rPr>
        <w:t>, together with a copy of the extracts of the relevant minutes of proceedings—</w:t>
      </w:r>
    </w:p>
    <w:p w:rsidR="00615C7E" w:rsidRPr="00615C7E" w:rsidRDefault="00615C7E" w:rsidP="00615C7E">
      <w:pPr>
        <w:spacing w:before="120"/>
        <w:ind w:left="720"/>
        <w:rPr>
          <w:rFonts w:ascii="Calibri" w:hAnsi="Calibri"/>
          <w:iCs/>
          <w:lang w:val="en-AU"/>
        </w:rPr>
      </w:pPr>
      <w:r w:rsidRPr="00615C7E">
        <w:rPr>
          <w:rFonts w:ascii="Calibri" w:hAnsi="Calibri"/>
          <w:iCs/>
          <w:lang w:val="en-AU"/>
        </w:rPr>
        <w:t>and moved—That the report be noted.</w:t>
      </w:r>
    </w:p>
    <w:p w:rsidR="00615C7E" w:rsidRPr="00615C7E" w:rsidRDefault="00615C7E" w:rsidP="00615C7E">
      <w:pPr>
        <w:spacing w:before="120"/>
        <w:ind w:left="720"/>
        <w:rPr>
          <w:rFonts w:ascii="Calibri" w:hAnsi="Calibri"/>
          <w:iCs/>
          <w:lang w:val="en-AU"/>
        </w:rPr>
      </w:pPr>
      <w:r w:rsidRPr="00615C7E">
        <w:rPr>
          <w:rFonts w:ascii="Calibri" w:hAnsi="Calibri"/>
          <w:iCs/>
          <w:lang w:val="en-AU"/>
        </w:rPr>
        <w:t>Question—put and passed.</w:t>
      </w:r>
    </w:p>
    <w:p w:rsidR="003A5275" w:rsidRPr="003A5275" w:rsidRDefault="003A5275" w:rsidP="003A5275">
      <w:pPr>
        <w:keepNext/>
        <w:keepLines/>
        <w:tabs>
          <w:tab w:val="right" w:pos="339"/>
          <w:tab w:val="left" w:pos="720"/>
        </w:tabs>
        <w:spacing w:before="240"/>
        <w:ind w:left="720" w:hanging="720"/>
        <w:rPr>
          <w:rFonts w:ascii="Calibri" w:hAnsi="Calibri"/>
          <w:b/>
          <w:caps/>
          <w:lang w:val="en-AU"/>
        </w:rPr>
      </w:pPr>
      <w:r w:rsidRPr="003A5275">
        <w:rPr>
          <w:rFonts w:ascii="Calibri" w:hAnsi="Calibri"/>
          <w:b/>
          <w:caps/>
          <w:lang w:val="en-AU"/>
        </w:rPr>
        <w:tab/>
      </w:r>
      <w:r w:rsidR="0025468D">
        <w:rPr>
          <w:rFonts w:ascii="Calibri" w:hAnsi="Calibri"/>
          <w:b/>
          <w:bCs/>
          <w:caps/>
          <w:lang w:val="en-AU"/>
        </w:rPr>
        <w:fldChar w:fldCharType="begin"/>
      </w:r>
      <w:r w:rsidR="0025468D">
        <w:rPr>
          <w:rFonts w:ascii="Calibri" w:hAnsi="Calibri"/>
          <w:b/>
          <w:bCs/>
          <w:caps/>
          <w:lang w:val="en-AU"/>
        </w:rPr>
        <w:instrText xml:space="preserve"> SEQ A \* MERGEFORMAT </w:instrText>
      </w:r>
      <w:r w:rsidR="0025468D">
        <w:rPr>
          <w:rFonts w:ascii="Calibri" w:hAnsi="Calibri"/>
          <w:b/>
          <w:bCs/>
          <w:caps/>
          <w:lang w:val="en-AU"/>
        </w:rPr>
        <w:fldChar w:fldCharType="separate"/>
      </w:r>
      <w:r w:rsidR="00D270B7">
        <w:rPr>
          <w:rFonts w:ascii="Calibri" w:hAnsi="Calibri"/>
          <w:b/>
          <w:bCs/>
          <w:caps/>
          <w:noProof/>
          <w:lang w:val="en-AU"/>
        </w:rPr>
        <w:t>9</w:t>
      </w:r>
      <w:r w:rsidR="0025468D">
        <w:rPr>
          <w:rFonts w:ascii="Calibri" w:hAnsi="Calibri"/>
          <w:b/>
          <w:bCs/>
          <w:caps/>
          <w:lang w:val="en-AU"/>
        </w:rPr>
        <w:fldChar w:fldCharType="end"/>
      </w:r>
      <w:r w:rsidRPr="003A5275">
        <w:rPr>
          <w:rFonts w:ascii="Calibri" w:hAnsi="Calibri"/>
          <w:b/>
          <w:caps/>
          <w:lang w:val="en-AU"/>
        </w:rPr>
        <w:tab/>
      </w:r>
      <w:r>
        <w:rPr>
          <w:rFonts w:ascii="Calibri" w:hAnsi="Calibri"/>
          <w:b/>
          <w:caps/>
          <w:lang w:val="en-AU"/>
        </w:rPr>
        <w:t>Planning, Transport and City Services—Standing Committee</w:t>
      </w:r>
      <w:r w:rsidRPr="003A5275">
        <w:rPr>
          <w:rFonts w:ascii="Calibri" w:hAnsi="Calibri"/>
          <w:b/>
          <w:caps/>
          <w:lang w:val="en-AU"/>
        </w:rPr>
        <w:t>—REPORT</w:t>
      </w:r>
      <w:r w:rsidR="00575508">
        <w:rPr>
          <w:rFonts w:ascii="Calibri" w:hAnsi="Calibri"/>
          <w:b/>
          <w:caps/>
          <w:lang w:val="en-AU"/>
        </w:rPr>
        <w:t> </w:t>
      </w:r>
      <w:r>
        <w:rPr>
          <w:rFonts w:ascii="Calibri" w:hAnsi="Calibri"/>
          <w:b/>
          <w:caps/>
          <w:lang w:val="en-AU"/>
        </w:rPr>
        <w:t>1</w:t>
      </w:r>
      <w:r w:rsidRPr="003A5275">
        <w:rPr>
          <w:rFonts w:ascii="Calibri" w:hAnsi="Calibri"/>
          <w:b/>
          <w:caps/>
          <w:lang w:val="en-AU"/>
        </w:rPr>
        <w:t>—</w:t>
      </w:r>
      <w:r>
        <w:rPr>
          <w:rFonts w:ascii="Calibri" w:hAnsi="Calibri"/>
          <w:b/>
          <w:caps/>
          <w:lang w:val="en-AU"/>
        </w:rPr>
        <w:t>Estimates 2020-21 and Annual Report 2019-20</w:t>
      </w:r>
      <w:r w:rsidRPr="003A5275">
        <w:rPr>
          <w:rFonts w:ascii="Calibri" w:hAnsi="Calibri"/>
          <w:b/>
          <w:caps/>
          <w:lang w:val="en-AU"/>
        </w:rPr>
        <w:t>—report noted</w:t>
      </w:r>
    </w:p>
    <w:p w:rsidR="003A5275" w:rsidRPr="003A5275" w:rsidRDefault="003A5275" w:rsidP="003A5275">
      <w:pPr>
        <w:spacing w:before="120"/>
        <w:ind w:left="720"/>
        <w:rPr>
          <w:rFonts w:ascii="Calibri" w:hAnsi="Calibri"/>
          <w:lang w:val="en-AU"/>
        </w:rPr>
      </w:pPr>
      <w:r>
        <w:rPr>
          <w:rFonts w:ascii="Calibri" w:hAnsi="Calibri"/>
          <w:lang w:val="en-AU"/>
        </w:rPr>
        <w:t>Ms Clay</w:t>
      </w:r>
      <w:r w:rsidRPr="003A5275">
        <w:rPr>
          <w:rFonts w:ascii="Calibri" w:hAnsi="Calibri"/>
          <w:lang w:val="en-AU"/>
        </w:rPr>
        <w:t xml:space="preserve"> (Chair)</w:t>
      </w:r>
      <w:r w:rsidR="00F43EF0">
        <w:rPr>
          <w:rFonts w:ascii="Calibri" w:hAnsi="Calibri"/>
          <w:lang w:val="en-AU"/>
        </w:rPr>
        <w:t>, pursuant to order,</w:t>
      </w:r>
      <w:r w:rsidRPr="003A5275">
        <w:rPr>
          <w:rFonts w:ascii="Calibri" w:hAnsi="Calibri"/>
          <w:lang w:val="en-AU"/>
        </w:rPr>
        <w:t xml:space="preserve"> presented the following report:</w:t>
      </w:r>
    </w:p>
    <w:p w:rsidR="003A5275" w:rsidRPr="003A5275" w:rsidRDefault="003A5275" w:rsidP="003A5275">
      <w:pPr>
        <w:spacing w:before="120"/>
        <w:ind w:left="720"/>
        <w:rPr>
          <w:rFonts w:ascii="Calibri" w:hAnsi="Calibri"/>
          <w:iCs/>
          <w:lang w:val="en-AU"/>
        </w:rPr>
      </w:pPr>
      <w:r>
        <w:rPr>
          <w:rFonts w:ascii="Calibri" w:hAnsi="Calibri"/>
          <w:bCs/>
          <w:lang w:val="en-AU"/>
        </w:rPr>
        <w:t>Planning, Transport and City Services—Standing Committee</w:t>
      </w:r>
      <w:r w:rsidRPr="003A5275">
        <w:rPr>
          <w:rFonts w:ascii="Calibri" w:hAnsi="Calibri"/>
          <w:lang w:val="en-AU"/>
        </w:rPr>
        <w:t xml:space="preserve">—Report </w:t>
      </w:r>
      <w:r>
        <w:rPr>
          <w:rFonts w:ascii="Calibri" w:hAnsi="Calibri"/>
          <w:caps/>
          <w:lang w:val="en-AU"/>
        </w:rPr>
        <w:t>1</w:t>
      </w:r>
      <w:r w:rsidRPr="003A5275">
        <w:rPr>
          <w:rFonts w:ascii="Calibri" w:hAnsi="Calibri"/>
          <w:lang w:val="en-AU"/>
        </w:rPr>
        <w:t>—</w:t>
      </w:r>
      <w:r>
        <w:rPr>
          <w:rFonts w:ascii="Calibri" w:hAnsi="Calibri"/>
          <w:i/>
          <w:iCs/>
          <w:lang w:val="en-AU"/>
        </w:rPr>
        <w:t>Estimates 2020-21 and Annual Report 2019-20</w:t>
      </w:r>
      <w:r w:rsidRPr="003A5275">
        <w:rPr>
          <w:rFonts w:ascii="Calibri" w:hAnsi="Calibri"/>
          <w:i/>
          <w:iCs/>
          <w:lang w:val="en-AU"/>
        </w:rPr>
        <w:t>,</w:t>
      </w:r>
      <w:r w:rsidRPr="003A5275">
        <w:rPr>
          <w:rFonts w:ascii="Calibri" w:hAnsi="Calibri"/>
          <w:iCs/>
          <w:lang w:val="en-AU"/>
        </w:rPr>
        <w:t xml:space="preserve"> dated </w:t>
      </w:r>
      <w:r w:rsidR="008D1381">
        <w:rPr>
          <w:rFonts w:ascii="Calibri" w:hAnsi="Calibri"/>
          <w:iCs/>
          <w:lang w:val="en-AU"/>
        </w:rPr>
        <w:t>9</w:t>
      </w:r>
      <w:r>
        <w:rPr>
          <w:rFonts w:ascii="Calibri" w:hAnsi="Calibri"/>
          <w:iCs/>
          <w:lang w:val="en-AU"/>
        </w:rPr>
        <w:t xml:space="preserve"> April 2021</w:t>
      </w:r>
      <w:r w:rsidRPr="003A5275">
        <w:rPr>
          <w:rFonts w:ascii="Calibri" w:hAnsi="Calibri"/>
          <w:iCs/>
          <w:lang w:val="en-AU"/>
        </w:rPr>
        <w:t>, together with a copy of the extracts of the relevant minutes of proceedings—</w:t>
      </w:r>
    </w:p>
    <w:p w:rsidR="003A5275" w:rsidRDefault="003A5275" w:rsidP="003A5275">
      <w:pPr>
        <w:spacing w:before="120"/>
        <w:ind w:left="720"/>
        <w:rPr>
          <w:rFonts w:ascii="Calibri" w:hAnsi="Calibri"/>
          <w:iCs/>
          <w:lang w:val="en-AU"/>
        </w:rPr>
      </w:pPr>
      <w:r w:rsidRPr="003A5275">
        <w:rPr>
          <w:rFonts w:ascii="Calibri" w:hAnsi="Calibri"/>
          <w:iCs/>
          <w:lang w:val="en-AU"/>
        </w:rPr>
        <w:t>and moved—That the report be noted.</w:t>
      </w:r>
    </w:p>
    <w:p w:rsidR="008D1381" w:rsidRPr="003A5275" w:rsidRDefault="008D1381" w:rsidP="003A5275">
      <w:pPr>
        <w:spacing w:before="120"/>
        <w:ind w:left="720"/>
        <w:rPr>
          <w:rFonts w:ascii="Calibri" w:hAnsi="Calibri"/>
          <w:iCs/>
          <w:lang w:val="en-AU"/>
        </w:rPr>
      </w:pPr>
      <w:r>
        <w:rPr>
          <w:rFonts w:ascii="Calibri" w:hAnsi="Calibri"/>
          <w:iCs/>
          <w:lang w:val="en-AU"/>
        </w:rPr>
        <w:t>Debated ensued.</w:t>
      </w:r>
    </w:p>
    <w:p w:rsidR="003A5275" w:rsidRDefault="003A5275" w:rsidP="003A5275">
      <w:pPr>
        <w:spacing w:before="120"/>
        <w:ind w:left="720"/>
        <w:rPr>
          <w:rFonts w:ascii="Calibri" w:hAnsi="Calibri"/>
          <w:iCs/>
          <w:lang w:val="en-AU"/>
        </w:rPr>
      </w:pPr>
      <w:r w:rsidRPr="003A5275">
        <w:rPr>
          <w:rFonts w:ascii="Calibri" w:hAnsi="Calibri"/>
          <w:iCs/>
          <w:lang w:val="en-AU"/>
        </w:rPr>
        <w:t>Question—put and passed.</w:t>
      </w:r>
    </w:p>
    <w:p w:rsidR="003A64C5" w:rsidRPr="00641F22" w:rsidRDefault="003A64C5" w:rsidP="003A64C5">
      <w:pPr>
        <w:keepNext/>
        <w:keepLines/>
        <w:tabs>
          <w:tab w:val="right" w:pos="339"/>
          <w:tab w:val="left" w:pos="720"/>
        </w:tabs>
        <w:spacing w:before="240"/>
        <w:ind w:left="720" w:hanging="720"/>
        <w:rPr>
          <w:rFonts w:ascii="Calibri" w:hAnsi="Calibri"/>
          <w:b/>
          <w:caps/>
          <w:lang w:val="en-AU"/>
        </w:rPr>
      </w:pPr>
      <w:r w:rsidRPr="00641F22">
        <w:rPr>
          <w:rFonts w:ascii="Calibri" w:hAnsi="Calibri"/>
          <w:b/>
          <w:caps/>
          <w:lang w:val="en-AU"/>
        </w:rPr>
        <w:tab/>
      </w:r>
      <w:r w:rsidR="0025468D">
        <w:rPr>
          <w:rFonts w:ascii="Calibri" w:hAnsi="Calibri"/>
          <w:b/>
          <w:bCs/>
          <w:caps/>
          <w:lang w:val="en-AU"/>
        </w:rPr>
        <w:fldChar w:fldCharType="begin"/>
      </w:r>
      <w:r w:rsidR="0025468D">
        <w:rPr>
          <w:rFonts w:ascii="Calibri" w:hAnsi="Calibri"/>
          <w:b/>
          <w:bCs/>
          <w:caps/>
          <w:lang w:val="en-AU"/>
        </w:rPr>
        <w:instrText xml:space="preserve"> SEQ A \* MERGEFORMAT </w:instrText>
      </w:r>
      <w:r w:rsidR="0025468D">
        <w:rPr>
          <w:rFonts w:ascii="Calibri" w:hAnsi="Calibri"/>
          <w:b/>
          <w:bCs/>
          <w:caps/>
          <w:lang w:val="en-AU"/>
        </w:rPr>
        <w:fldChar w:fldCharType="separate"/>
      </w:r>
      <w:r w:rsidR="00D270B7">
        <w:rPr>
          <w:rFonts w:ascii="Calibri" w:hAnsi="Calibri"/>
          <w:b/>
          <w:bCs/>
          <w:caps/>
          <w:noProof/>
          <w:lang w:val="en-AU"/>
        </w:rPr>
        <w:t>10</w:t>
      </w:r>
      <w:r w:rsidR="0025468D">
        <w:rPr>
          <w:rFonts w:ascii="Calibri" w:hAnsi="Calibri"/>
          <w:b/>
          <w:bCs/>
          <w:caps/>
          <w:lang w:val="en-AU"/>
        </w:rPr>
        <w:fldChar w:fldCharType="end"/>
      </w:r>
      <w:r w:rsidRPr="00641F22">
        <w:rPr>
          <w:rFonts w:ascii="Calibri" w:hAnsi="Calibri"/>
          <w:b/>
          <w:caps/>
          <w:lang w:val="en-AU"/>
        </w:rPr>
        <w:tab/>
        <w:t xml:space="preserve">Justice and Community Safety—Standing Committee (Legislative Scrutiny Role)—SCRUTINY REPORT </w:t>
      </w:r>
      <w:r>
        <w:rPr>
          <w:rFonts w:ascii="Calibri" w:hAnsi="Calibri"/>
          <w:b/>
          <w:caps/>
          <w:lang w:val="en-AU"/>
        </w:rPr>
        <w:t>3</w:t>
      </w:r>
      <w:r w:rsidRPr="00641F22">
        <w:rPr>
          <w:rFonts w:ascii="Calibri" w:hAnsi="Calibri"/>
          <w:b/>
          <w:caps/>
          <w:lang w:val="en-AU"/>
        </w:rPr>
        <w:t>—STATEMENT BY CHAIR</w:t>
      </w:r>
    </w:p>
    <w:p w:rsidR="003A64C5" w:rsidRPr="00641F22" w:rsidRDefault="003A64C5" w:rsidP="003A64C5">
      <w:pPr>
        <w:spacing w:before="120"/>
        <w:ind w:left="720"/>
        <w:rPr>
          <w:rFonts w:ascii="Calibri" w:hAnsi="Calibri"/>
          <w:lang w:val="en-AU"/>
        </w:rPr>
      </w:pPr>
      <w:r>
        <w:rPr>
          <w:rFonts w:ascii="Calibri" w:hAnsi="Calibri"/>
          <w:lang w:val="en-AU"/>
        </w:rPr>
        <w:t>Mr Hanson</w:t>
      </w:r>
      <w:r w:rsidRPr="00641F22">
        <w:rPr>
          <w:rFonts w:ascii="Calibri" w:hAnsi="Calibri"/>
          <w:lang w:val="en-AU"/>
        </w:rPr>
        <w:t xml:space="preserve"> (Chair) presented the following report:</w:t>
      </w:r>
    </w:p>
    <w:p w:rsidR="003A64C5" w:rsidRPr="00641F22" w:rsidRDefault="003A64C5" w:rsidP="003A64C5">
      <w:pPr>
        <w:spacing w:before="120"/>
        <w:ind w:left="720"/>
        <w:rPr>
          <w:rFonts w:ascii="Calibri" w:hAnsi="Calibri"/>
          <w:iCs/>
          <w:lang w:val="en-AU"/>
        </w:rPr>
      </w:pPr>
      <w:r w:rsidRPr="00641F22">
        <w:rPr>
          <w:rFonts w:ascii="Calibri" w:hAnsi="Calibri"/>
          <w:lang w:val="en-AU"/>
        </w:rPr>
        <w:t xml:space="preserve">Justice and Community Safety—Standing Committee (Legislative Scrutiny Role)—Scrutiny Report </w:t>
      </w:r>
      <w:r>
        <w:rPr>
          <w:rFonts w:ascii="Calibri" w:hAnsi="Calibri"/>
          <w:caps/>
          <w:lang w:val="en-AU"/>
        </w:rPr>
        <w:t>3</w:t>
      </w:r>
      <w:r w:rsidRPr="00641F22">
        <w:rPr>
          <w:rFonts w:ascii="Calibri" w:hAnsi="Calibri"/>
          <w:i/>
          <w:iCs/>
          <w:lang w:val="en-AU"/>
        </w:rPr>
        <w:t>,</w:t>
      </w:r>
      <w:r w:rsidRPr="00641F22">
        <w:rPr>
          <w:rFonts w:ascii="Calibri" w:hAnsi="Calibri"/>
          <w:iCs/>
          <w:lang w:val="en-AU"/>
        </w:rPr>
        <w:t xml:space="preserve"> dated </w:t>
      </w:r>
      <w:r>
        <w:rPr>
          <w:rFonts w:ascii="Calibri" w:hAnsi="Calibri"/>
          <w:iCs/>
          <w:lang w:val="en-AU"/>
        </w:rPr>
        <w:t>14 April 2021</w:t>
      </w:r>
      <w:r w:rsidRPr="00641F22">
        <w:rPr>
          <w:rFonts w:ascii="Calibri" w:hAnsi="Calibri"/>
          <w:iCs/>
          <w:lang w:val="en-AU"/>
        </w:rPr>
        <w:t>, together with a copy of the extracts of the relevant minutes of proceedings—</w:t>
      </w:r>
    </w:p>
    <w:p w:rsidR="003A64C5" w:rsidRPr="00641F22" w:rsidRDefault="003A64C5" w:rsidP="003A64C5">
      <w:pPr>
        <w:spacing w:before="120"/>
        <w:ind w:left="720"/>
        <w:rPr>
          <w:rFonts w:ascii="Calibri" w:hAnsi="Calibri"/>
          <w:iCs/>
          <w:lang w:val="en-AU"/>
        </w:rPr>
      </w:pPr>
      <w:r w:rsidRPr="00641F22">
        <w:rPr>
          <w:rFonts w:ascii="Calibri" w:hAnsi="Calibri"/>
          <w:iCs/>
          <w:lang w:val="en-AU"/>
        </w:rPr>
        <w:t>and, by leave, made a statement in relation to the report.</w:t>
      </w:r>
    </w:p>
    <w:p w:rsidR="003A64C5" w:rsidRPr="003011AA" w:rsidRDefault="003A64C5" w:rsidP="003A64C5">
      <w:pPr>
        <w:keepNext/>
        <w:keepLines/>
        <w:tabs>
          <w:tab w:val="right" w:pos="339"/>
          <w:tab w:val="left" w:pos="720"/>
        </w:tabs>
        <w:spacing w:before="240"/>
        <w:ind w:left="720" w:hanging="720"/>
        <w:rPr>
          <w:rFonts w:ascii="Calibri" w:hAnsi="Calibri"/>
          <w:b/>
          <w:lang w:val="en-AU"/>
        </w:rPr>
      </w:pPr>
      <w:r w:rsidRPr="001D285A">
        <w:rPr>
          <w:rFonts w:ascii="Calibri" w:hAnsi="Calibri"/>
          <w:b/>
          <w:caps/>
        </w:rPr>
        <w:lastRenderedPageBreak/>
        <w:tab/>
      </w:r>
      <w:r w:rsidR="0025468D">
        <w:rPr>
          <w:rFonts w:ascii="Calibri" w:hAnsi="Calibri"/>
          <w:b/>
          <w:bCs/>
          <w:caps/>
        </w:rPr>
        <w:fldChar w:fldCharType="begin"/>
      </w:r>
      <w:r w:rsidR="0025468D">
        <w:rPr>
          <w:rFonts w:ascii="Calibri" w:hAnsi="Calibri"/>
          <w:b/>
          <w:bCs/>
          <w:caps/>
        </w:rPr>
        <w:instrText xml:space="preserve"> SEQ A \* MERGEFORMAT </w:instrText>
      </w:r>
      <w:r w:rsidR="0025468D">
        <w:rPr>
          <w:rFonts w:ascii="Calibri" w:hAnsi="Calibri"/>
          <w:b/>
          <w:bCs/>
          <w:caps/>
        </w:rPr>
        <w:fldChar w:fldCharType="separate"/>
      </w:r>
      <w:r w:rsidR="00D270B7">
        <w:rPr>
          <w:rFonts w:ascii="Calibri" w:hAnsi="Calibri"/>
          <w:b/>
          <w:bCs/>
          <w:caps/>
          <w:noProof/>
        </w:rPr>
        <w:t>11</w:t>
      </w:r>
      <w:r w:rsidR="0025468D">
        <w:rPr>
          <w:rFonts w:ascii="Calibri" w:hAnsi="Calibri"/>
          <w:b/>
          <w:bCs/>
          <w:caps/>
        </w:rPr>
        <w:fldChar w:fldCharType="end"/>
      </w:r>
      <w:r w:rsidRPr="001D285A">
        <w:rPr>
          <w:rFonts w:ascii="Calibri" w:hAnsi="Calibri"/>
          <w:b/>
          <w:caps/>
        </w:rPr>
        <w:tab/>
      </w:r>
      <w:r>
        <w:rPr>
          <w:rFonts w:ascii="Calibri" w:hAnsi="Calibri"/>
          <w:b/>
          <w:caps/>
          <w:lang w:val="en-AU"/>
        </w:rPr>
        <w:t>COVID-19—Update on Government response</w:t>
      </w:r>
      <w:r w:rsidRPr="009D3501">
        <w:rPr>
          <w:rFonts w:ascii="Calibri" w:hAnsi="Calibri"/>
          <w:b/>
          <w:caps/>
          <w:lang w:val="en-AU"/>
        </w:rPr>
        <w:t>—MINISTERIAL STATEMENT</w:t>
      </w:r>
      <w:r>
        <w:rPr>
          <w:rFonts w:ascii="Calibri" w:hAnsi="Calibri"/>
          <w:b/>
          <w:caps/>
          <w:lang w:val="en-AU"/>
        </w:rPr>
        <w:t xml:space="preserve"> and paperS</w:t>
      </w:r>
      <w:r w:rsidRPr="009D3501">
        <w:rPr>
          <w:rFonts w:ascii="Calibri" w:hAnsi="Calibri"/>
          <w:b/>
          <w:caps/>
          <w:lang w:val="en-AU"/>
        </w:rPr>
        <w:t>—</w:t>
      </w:r>
      <w:r>
        <w:rPr>
          <w:rFonts w:ascii="Calibri" w:hAnsi="Calibri"/>
          <w:b/>
          <w:caps/>
          <w:lang w:val="en-AU"/>
        </w:rPr>
        <w:t>PAPER</w:t>
      </w:r>
      <w:r w:rsidRPr="009D3501">
        <w:rPr>
          <w:rFonts w:ascii="Calibri" w:hAnsi="Calibri"/>
          <w:b/>
          <w:caps/>
          <w:lang w:val="en-AU"/>
        </w:rPr>
        <w:t xml:space="preserve"> NOTED</w:t>
      </w:r>
    </w:p>
    <w:p w:rsidR="003A64C5" w:rsidRPr="009D3501" w:rsidRDefault="003A64C5" w:rsidP="003A64C5">
      <w:pPr>
        <w:spacing w:before="120"/>
        <w:ind w:left="720"/>
        <w:jc w:val="both"/>
        <w:rPr>
          <w:rFonts w:ascii="Calibri" w:hAnsi="Calibri"/>
          <w:lang w:val="en-AU"/>
        </w:rPr>
      </w:pPr>
      <w:r>
        <w:rPr>
          <w:rFonts w:ascii="Calibri" w:hAnsi="Calibri"/>
          <w:lang w:val="en-AU"/>
        </w:rPr>
        <w:t>Ms Stephen-Smith (Minister for Health)</w:t>
      </w:r>
      <w:r w:rsidRPr="009D3501">
        <w:rPr>
          <w:rFonts w:ascii="Calibri" w:hAnsi="Calibri"/>
          <w:lang w:val="en-AU"/>
        </w:rPr>
        <w:t xml:space="preserve"> made a ministerial statement concerning </w:t>
      </w:r>
      <w:r>
        <w:rPr>
          <w:rFonts w:ascii="Calibri" w:hAnsi="Calibri"/>
          <w:lang w:val="en-AU"/>
        </w:rPr>
        <w:t>the Government response to the COVID-19 emergency</w:t>
      </w:r>
      <w:r w:rsidRPr="009D3501">
        <w:rPr>
          <w:rFonts w:ascii="Calibri" w:hAnsi="Calibri"/>
          <w:lang w:val="en-AU"/>
        </w:rPr>
        <w:t xml:space="preserve"> and presented the following paper</w:t>
      </w:r>
      <w:r>
        <w:rPr>
          <w:rFonts w:ascii="Calibri" w:hAnsi="Calibri"/>
          <w:lang w:val="en-AU"/>
        </w:rPr>
        <w:t>s</w:t>
      </w:r>
      <w:r w:rsidRPr="009D3501">
        <w:rPr>
          <w:rFonts w:ascii="Calibri" w:hAnsi="Calibri"/>
          <w:lang w:val="en-AU"/>
        </w:rPr>
        <w:t>:</w:t>
      </w:r>
    </w:p>
    <w:p w:rsidR="003A64C5" w:rsidRDefault="003A64C5" w:rsidP="003A64C5">
      <w:pPr>
        <w:spacing w:before="120"/>
        <w:ind w:left="720"/>
        <w:jc w:val="both"/>
        <w:rPr>
          <w:rFonts w:ascii="Calibri" w:hAnsi="Calibri"/>
          <w:lang w:val="en-AU"/>
        </w:rPr>
      </w:pPr>
      <w:r>
        <w:rPr>
          <w:rFonts w:ascii="Calibri" w:hAnsi="Calibri"/>
          <w:lang w:val="en-AU"/>
        </w:rPr>
        <w:t>COVID-19—Update on Government response</w:t>
      </w:r>
      <w:r w:rsidRPr="009D3501">
        <w:rPr>
          <w:rFonts w:ascii="Calibri" w:hAnsi="Calibri"/>
          <w:lang w:val="en-AU"/>
        </w:rPr>
        <w:t xml:space="preserve">—Ministerial statement, </w:t>
      </w:r>
      <w:r>
        <w:rPr>
          <w:rFonts w:ascii="Calibri" w:hAnsi="Calibri"/>
          <w:lang w:val="en-AU"/>
        </w:rPr>
        <w:t>20 April 2021</w:t>
      </w:r>
      <w:r w:rsidRPr="009D3501">
        <w:rPr>
          <w:rFonts w:ascii="Calibri" w:hAnsi="Calibri"/>
          <w:lang w:val="en-AU"/>
        </w:rPr>
        <w:t>.</w:t>
      </w:r>
    </w:p>
    <w:p w:rsidR="003A64C5" w:rsidRDefault="003A64C5" w:rsidP="003A64C5">
      <w:pPr>
        <w:spacing w:before="120"/>
        <w:ind w:left="720"/>
        <w:jc w:val="both"/>
      </w:pPr>
      <w:r>
        <w:rPr>
          <w:rFonts w:ascii="Calibri" w:hAnsi="Calibri"/>
          <w:lang w:val="en-AU"/>
        </w:rPr>
        <w:t>Status of the public health emergency due to COVID-19—</w:t>
      </w:r>
      <w:r>
        <w:t xml:space="preserve">Chief Health Officer Report 13, dated </w:t>
      </w:r>
      <w:r w:rsidR="00B71CD0">
        <w:t>14 April</w:t>
      </w:r>
      <w:r>
        <w:t xml:space="preserve"> 2021.</w:t>
      </w:r>
    </w:p>
    <w:p w:rsidR="003A64C5" w:rsidRPr="00254784" w:rsidRDefault="003A64C5" w:rsidP="003A64C5">
      <w:pPr>
        <w:spacing w:before="120"/>
        <w:ind w:left="720"/>
        <w:rPr>
          <w:rFonts w:ascii="Calibri" w:hAnsi="Calibri"/>
          <w:lang w:val="en-AU"/>
        </w:rPr>
      </w:pPr>
      <w:r>
        <w:rPr>
          <w:rFonts w:ascii="Calibri" w:hAnsi="Calibri"/>
          <w:lang w:val="en-AU"/>
        </w:rPr>
        <w:t>Ms Stephen-Smith</w:t>
      </w:r>
      <w:r w:rsidRPr="00254784">
        <w:rPr>
          <w:rFonts w:ascii="Calibri" w:hAnsi="Calibri"/>
          <w:lang w:val="en-AU"/>
        </w:rPr>
        <w:t xml:space="preserve"> moved—That the Assembly take note of the </w:t>
      </w:r>
      <w:r>
        <w:rPr>
          <w:rFonts w:ascii="Calibri" w:hAnsi="Calibri"/>
          <w:lang w:val="en-AU"/>
        </w:rPr>
        <w:t>paper</w:t>
      </w:r>
      <w:r w:rsidRPr="00254784">
        <w:rPr>
          <w:rFonts w:ascii="Calibri" w:hAnsi="Calibri"/>
          <w:lang w:val="en-AU"/>
        </w:rPr>
        <w:t>.</w:t>
      </w:r>
    </w:p>
    <w:p w:rsidR="003A64C5" w:rsidRDefault="003A64C5" w:rsidP="003A64C5">
      <w:pPr>
        <w:spacing w:before="120"/>
        <w:ind w:left="720"/>
        <w:rPr>
          <w:rFonts w:ascii="Calibri" w:hAnsi="Calibri"/>
          <w:lang w:val="en-AU"/>
        </w:rPr>
      </w:pPr>
      <w:r w:rsidRPr="00254784">
        <w:rPr>
          <w:rFonts w:ascii="Calibri" w:hAnsi="Calibri"/>
          <w:lang w:val="en-AU"/>
        </w:rPr>
        <w:t>Question—put and passed.</w:t>
      </w:r>
    </w:p>
    <w:p w:rsidR="004C716D" w:rsidRPr="00FF2C7A" w:rsidRDefault="004C716D" w:rsidP="004C716D">
      <w:pPr>
        <w:keepNext/>
        <w:keepLines/>
        <w:tabs>
          <w:tab w:val="right" w:pos="339"/>
          <w:tab w:val="left" w:pos="720"/>
        </w:tabs>
        <w:spacing w:before="240"/>
        <w:ind w:left="720" w:hanging="720"/>
        <w:rPr>
          <w:rFonts w:ascii="Calibri" w:hAnsi="Calibri"/>
          <w:b/>
          <w:caps/>
          <w:lang w:val="en-AU"/>
        </w:rPr>
      </w:pPr>
      <w:r w:rsidRPr="00FF2C7A">
        <w:rPr>
          <w:rFonts w:ascii="Calibri" w:hAnsi="Calibri"/>
          <w:b/>
          <w:caps/>
          <w:lang w:val="en-AU"/>
        </w:rPr>
        <w:tab/>
      </w:r>
      <w:r w:rsidR="0025468D">
        <w:rPr>
          <w:rFonts w:ascii="Calibri" w:hAnsi="Calibri"/>
          <w:b/>
          <w:bCs/>
          <w:caps/>
          <w:lang w:val="en-AU"/>
        </w:rPr>
        <w:fldChar w:fldCharType="begin"/>
      </w:r>
      <w:r w:rsidR="0025468D">
        <w:rPr>
          <w:rFonts w:ascii="Calibri" w:hAnsi="Calibri"/>
          <w:b/>
          <w:bCs/>
          <w:caps/>
          <w:lang w:val="en-AU"/>
        </w:rPr>
        <w:instrText xml:space="preserve"> SEQ A \* MERGEFORMAT </w:instrText>
      </w:r>
      <w:r w:rsidR="0025468D">
        <w:rPr>
          <w:rFonts w:ascii="Calibri" w:hAnsi="Calibri"/>
          <w:b/>
          <w:bCs/>
          <w:caps/>
          <w:lang w:val="en-AU"/>
        </w:rPr>
        <w:fldChar w:fldCharType="separate"/>
      </w:r>
      <w:r w:rsidR="00D270B7">
        <w:rPr>
          <w:rFonts w:ascii="Calibri" w:hAnsi="Calibri"/>
          <w:b/>
          <w:bCs/>
          <w:caps/>
          <w:noProof/>
          <w:lang w:val="en-AU"/>
        </w:rPr>
        <w:t>12</w:t>
      </w:r>
      <w:r w:rsidR="0025468D">
        <w:rPr>
          <w:rFonts w:ascii="Calibri" w:hAnsi="Calibri"/>
          <w:b/>
          <w:bCs/>
          <w:caps/>
          <w:lang w:val="en-AU"/>
        </w:rPr>
        <w:fldChar w:fldCharType="end"/>
      </w:r>
      <w:r w:rsidRPr="00FF2C7A">
        <w:rPr>
          <w:rFonts w:ascii="Calibri" w:hAnsi="Calibri"/>
          <w:b/>
          <w:caps/>
          <w:lang w:val="en-AU"/>
        </w:rPr>
        <w:tab/>
      </w:r>
      <w:r>
        <w:rPr>
          <w:rFonts w:ascii="Calibri" w:hAnsi="Calibri"/>
          <w:b/>
          <w:caps/>
          <w:lang w:val="en-AU"/>
        </w:rPr>
        <w:t>Utilities Amendment Bill 2021</w:t>
      </w:r>
    </w:p>
    <w:p w:rsidR="004C716D" w:rsidRPr="00EB597E" w:rsidRDefault="004C716D" w:rsidP="004C716D">
      <w:pPr>
        <w:spacing w:before="120"/>
        <w:ind w:left="720"/>
        <w:rPr>
          <w:rFonts w:ascii="Calibri" w:hAnsi="Calibri"/>
          <w:lang w:val="en-AU"/>
        </w:rPr>
      </w:pPr>
      <w:r>
        <w:rPr>
          <w:rFonts w:ascii="Calibri" w:hAnsi="Calibri"/>
          <w:lang w:val="en-AU"/>
        </w:rPr>
        <w:t>Mr Barr (Treasurer) and Mr Rattenbury (Minister for Water, Energy and Emissions Reduction</w:t>
      </w:r>
      <w:r w:rsidR="0073505D">
        <w:rPr>
          <w:rFonts w:ascii="Calibri" w:hAnsi="Calibri"/>
          <w:lang w:val="en-AU"/>
        </w:rPr>
        <w:t>)</w:t>
      </w:r>
      <w:r w:rsidRPr="00FF2C7A">
        <w:rPr>
          <w:rFonts w:ascii="Calibri" w:hAnsi="Calibri"/>
          <w:lang w:val="en-AU"/>
        </w:rPr>
        <w:t xml:space="preserve">, by leave, presented </w:t>
      </w:r>
      <w:r>
        <w:rPr>
          <w:rFonts w:ascii="Calibri" w:hAnsi="Calibri"/>
          <w:lang w:val="en-AU"/>
        </w:rPr>
        <w:t xml:space="preserve">a Bill for an Act to amend </w:t>
      </w:r>
      <w:r w:rsidR="00EB597E">
        <w:rPr>
          <w:rFonts w:ascii="Calibri" w:hAnsi="Calibri"/>
          <w:lang w:val="en-AU"/>
        </w:rPr>
        <w:t xml:space="preserve">the </w:t>
      </w:r>
      <w:r w:rsidR="00EB597E">
        <w:rPr>
          <w:rFonts w:ascii="Calibri" w:hAnsi="Calibri"/>
          <w:i/>
          <w:lang w:val="en-AU"/>
        </w:rPr>
        <w:t>Utilities Act 2000</w:t>
      </w:r>
      <w:r w:rsidR="00EB597E">
        <w:rPr>
          <w:rFonts w:ascii="Calibri" w:hAnsi="Calibri"/>
          <w:lang w:val="en-AU"/>
        </w:rPr>
        <w:t>.</w:t>
      </w:r>
    </w:p>
    <w:p w:rsidR="004C716D" w:rsidRPr="00FF2C7A" w:rsidRDefault="004C716D" w:rsidP="004C716D">
      <w:pPr>
        <w:spacing w:before="120"/>
        <w:ind w:left="720"/>
        <w:rPr>
          <w:rFonts w:ascii="Calibri" w:hAnsi="Calibri"/>
          <w:lang w:val="en-AU"/>
        </w:rPr>
      </w:pPr>
      <w:r w:rsidRPr="00FF2C7A">
        <w:rPr>
          <w:rFonts w:ascii="Calibri" w:hAnsi="Calibri"/>
          <w:i/>
          <w:lang w:val="en-AU"/>
        </w:rPr>
        <w:t>Paper:</w:t>
      </w:r>
      <w:r w:rsidRPr="00FF2C7A">
        <w:rPr>
          <w:rFonts w:ascii="Calibri" w:hAnsi="Calibri"/>
          <w:lang w:val="en-AU"/>
        </w:rPr>
        <w:t xml:space="preserve">  </w:t>
      </w:r>
      <w:r>
        <w:rPr>
          <w:rFonts w:ascii="Calibri" w:hAnsi="Calibri"/>
          <w:lang w:val="en-AU"/>
        </w:rPr>
        <w:t>Mr Barr</w:t>
      </w:r>
      <w:r w:rsidRPr="00FF2C7A">
        <w:rPr>
          <w:rFonts w:ascii="Calibri" w:hAnsi="Calibri"/>
          <w:lang w:val="en-AU"/>
        </w:rPr>
        <w:t xml:space="preserve"> presented the following paper:</w:t>
      </w:r>
    </w:p>
    <w:p w:rsidR="004C716D" w:rsidRPr="00FF2C7A" w:rsidRDefault="004C716D" w:rsidP="004C716D">
      <w:pPr>
        <w:spacing w:before="120"/>
        <w:ind w:left="720"/>
        <w:rPr>
          <w:rFonts w:ascii="Calibri" w:hAnsi="Calibri"/>
          <w:lang w:val="en-AU"/>
        </w:rPr>
      </w:pPr>
      <w:r w:rsidRPr="00FF2C7A">
        <w:rPr>
          <w:rFonts w:ascii="Calibri" w:hAnsi="Calibri"/>
          <w:lang w:val="en-AU"/>
        </w:rPr>
        <w:t xml:space="preserve">Explanatory statement to the Bill, incorporating a compatibility statement, pursuant to section 37 of the </w:t>
      </w:r>
      <w:r w:rsidRPr="00FF2C7A">
        <w:rPr>
          <w:rFonts w:ascii="Calibri" w:hAnsi="Calibri"/>
          <w:i/>
          <w:lang w:val="en-AU"/>
        </w:rPr>
        <w:t>Human Rights Act 2004</w:t>
      </w:r>
      <w:r w:rsidRPr="00FF2C7A">
        <w:rPr>
          <w:rFonts w:ascii="Calibri" w:hAnsi="Calibri"/>
          <w:lang w:val="en-AU"/>
        </w:rPr>
        <w:t>.</w:t>
      </w:r>
    </w:p>
    <w:p w:rsidR="004C716D" w:rsidRPr="00FF2C7A" w:rsidRDefault="004C716D" w:rsidP="004C716D">
      <w:pPr>
        <w:spacing w:before="120"/>
        <w:ind w:left="720"/>
        <w:rPr>
          <w:rFonts w:ascii="Calibri" w:hAnsi="Calibri"/>
          <w:lang w:val="en-AU"/>
        </w:rPr>
      </w:pPr>
      <w:r w:rsidRPr="00FF2C7A">
        <w:rPr>
          <w:rFonts w:ascii="Calibri" w:hAnsi="Calibri"/>
          <w:lang w:val="en-AU"/>
        </w:rPr>
        <w:t>Title read by Clerk.</w:t>
      </w:r>
    </w:p>
    <w:p w:rsidR="004C716D" w:rsidRPr="00FF2C7A" w:rsidRDefault="004C716D" w:rsidP="004C716D">
      <w:pPr>
        <w:spacing w:before="120"/>
        <w:ind w:left="720"/>
        <w:rPr>
          <w:rFonts w:ascii="Calibri" w:hAnsi="Calibri"/>
          <w:lang w:val="en-AU"/>
        </w:rPr>
      </w:pPr>
      <w:r>
        <w:rPr>
          <w:rFonts w:ascii="Calibri" w:hAnsi="Calibri"/>
          <w:lang w:val="en-AU"/>
        </w:rPr>
        <w:t xml:space="preserve">Mr </w:t>
      </w:r>
      <w:r w:rsidR="00BE16B3">
        <w:rPr>
          <w:rFonts w:ascii="Calibri" w:hAnsi="Calibri"/>
          <w:lang w:val="en-AU"/>
        </w:rPr>
        <w:t>Barr</w:t>
      </w:r>
      <w:r w:rsidRPr="00FF2C7A">
        <w:rPr>
          <w:rFonts w:ascii="Calibri" w:hAnsi="Calibri"/>
          <w:lang w:val="en-AU"/>
        </w:rPr>
        <w:t xml:space="preserve"> moved—That this Bill be agreed to in principle.</w:t>
      </w:r>
    </w:p>
    <w:p w:rsidR="004C716D" w:rsidRPr="00FF2C7A" w:rsidRDefault="004C716D" w:rsidP="004C716D">
      <w:pPr>
        <w:spacing w:before="120"/>
        <w:ind w:left="720"/>
        <w:rPr>
          <w:rFonts w:ascii="Calibri" w:hAnsi="Calibri"/>
          <w:lang w:val="en-AU"/>
        </w:rPr>
      </w:pPr>
      <w:r w:rsidRPr="00FF2C7A">
        <w:rPr>
          <w:rFonts w:ascii="Calibri" w:hAnsi="Calibri"/>
          <w:lang w:val="en-AU"/>
        </w:rPr>
        <w:t>Debate adjourned (</w:t>
      </w:r>
      <w:r>
        <w:rPr>
          <w:rFonts w:ascii="Calibri" w:hAnsi="Calibri"/>
          <w:lang w:val="en-AU"/>
        </w:rPr>
        <w:t>Ms Lee</w:t>
      </w:r>
      <w:r w:rsidR="00625725">
        <w:rPr>
          <w:rFonts w:ascii="Calibri" w:hAnsi="Calibri"/>
          <w:lang w:val="en-AU"/>
        </w:rPr>
        <w:t>—</w:t>
      </w:r>
      <w:r w:rsidR="00002B79">
        <w:rPr>
          <w:rFonts w:ascii="Calibri" w:hAnsi="Calibri"/>
          <w:lang w:val="en-AU"/>
        </w:rPr>
        <w:t>Leader of the Opposition</w:t>
      </w:r>
      <w:r w:rsidRPr="00FF2C7A">
        <w:rPr>
          <w:rFonts w:ascii="Calibri" w:hAnsi="Calibri"/>
          <w:lang w:val="en-AU"/>
        </w:rPr>
        <w:t>) and the resumption of the debate made an order of the day for the next sitting.</w:t>
      </w:r>
    </w:p>
    <w:p w:rsidR="004C716D" w:rsidRPr="0046786A" w:rsidRDefault="004C716D" w:rsidP="004C716D">
      <w:pPr>
        <w:keepNext/>
        <w:keepLines/>
        <w:tabs>
          <w:tab w:val="right" w:pos="339"/>
          <w:tab w:val="left" w:pos="720"/>
        </w:tabs>
        <w:spacing w:before="240"/>
        <w:ind w:left="720" w:hanging="720"/>
        <w:rPr>
          <w:rFonts w:ascii="Calibri" w:hAnsi="Calibri"/>
          <w:b/>
          <w:caps/>
          <w:lang w:val="en-AU"/>
        </w:rPr>
      </w:pPr>
      <w:r w:rsidRPr="0046786A">
        <w:rPr>
          <w:rFonts w:ascii="Calibri" w:hAnsi="Calibri"/>
          <w:b/>
          <w:caps/>
          <w:lang w:val="en-AU"/>
        </w:rPr>
        <w:tab/>
      </w:r>
      <w:r w:rsidR="0025468D">
        <w:rPr>
          <w:rFonts w:ascii="Calibri" w:hAnsi="Calibri"/>
          <w:b/>
          <w:bCs/>
          <w:caps/>
          <w:lang w:val="en-AU"/>
        </w:rPr>
        <w:fldChar w:fldCharType="begin"/>
      </w:r>
      <w:r w:rsidR="0025468D">
        <w:rPr>
          <w:rFonts w:ascii="Calibri" w:hAnsi="Calibri"/>
          <w:b/>
          <w:bCs/>
          <w:caps/>
          <w:lang w:val="en-AU"/>
        </w:rPr>
        <w:instrText xml:space="preserve"> SEQ A \* MERGEFORMAT </w:instrText>
      </w:r>
      <w:r w:rsidR="0025468D">
        <w:rPr>
          <w:rFonts w:ascii="Calibri" w:hAnsi="Calibri"/>
          <w:b/>
          <w:bCs/>
          <w:caps/>
          <w:lang w:val="en-AU"/>
        </w:rPr>
        <w:fldChar w:fldCharType="separate"/>
      </w:r>
      <w:r w:rsidR="00D270B7">
        <w:rPr>
          <w:rFonts w:ascii="Calibri" w:hAnsi="Calibri"/>
          <w:b/>
          <w:bCs/>
          <w:caps/>
          <w:noProof/>
          <w:lang w:val="en-AU"/>
        </w:rPr>
        <w:t>13</w:t>
      </w:r>
      <w:r w:rsidR="0025468D">
        <w:rPr>
          <w:rFonts w:ascii="Calibri" w:hAnsi="Calibri"/>
          <w:b/>
          <w:bCs/>
          <w:caps/>
          <w:lang w:val="en-AU"/>
        </w:rPr>
        <w:fldChar w:fldCharType="end"/>
      </w:r>
      <w:r w:rsidRPr="0046786A">
        <w:rPr>
          <w:rFonts w:ascii="Calibri" w:hAnsi="Calibri"/>
          <w:b/>
          <w:caps/>
          <w:lang w:val="en-AU"/>
        </w:rPr>
        <w:tab/>
      </w:r>
      <w:r>
        <w:rPr>
          <w:rFonts w:ascii="Calibri" w:hAnsi="Calibri"/>
          <w:b/>
          <w:caps/>
          <w:lang w:val="en-AU"/>
        </w:rPr>
        <w:t>Courts and Other Justice Legislation Amendment Bill 2021</w:t>
      </w:r>
    </w:p>
    <w:p w:rsidR="004C716D" w:rsidRPr="0046786A" w:rsidRDefault="004C716D" w:rsidP="004C716D">
      <w:pPr>
        <w:spacing w:before="120"/>
        <w:ind w:left="720"/>
        <w:rPr>
          <w:rFonts w:ascii="Calibri" w:hAnsi="Calibri"/>
          <w:lang w:val="en-AU"/>
        </w:rPr>
      </w:pPr>
      <w:r>
        <w:rPr>
          <w:rFonts w:ascii="Calibri" w:hAnsi="Calibri"/>
          <w:lang w:val="en-AU"/>
        </w:rPr>
        <w:t xml:space="preserve">Mr </w:t>
      </w:r>
      <w:r w:rsidR="00175306">
        <w:rPr>
          <w:rFonts w:ascii="Calibri" w:hAnsi="Calibri"/>
          <w:lang w:val="en-AU"/>
        </w:rPr>
        <w:t>Rattenbury</w:t>
      </w:r>
      <w:r>
        <w:rPr>
          <w:rFonts w:ascii="Calibri" w:hAnsi="Calibri"/>
          <w:lang w:val="en-AU"/>
        </w:rPr>
        <w:t xml:space="preserve"> (Attorney-General)</w:t>
      </w:r>
      <w:r w:rsidRPr="0046786A">
        <w:rPr>
          <w:rFonts w:ascii="Calibri" w:hAnsi="Calibri"/>
          <w:lang w:val="en-AU"/>
        </w:rPr>
        <w:t xml:space="preserve">, pursuant to notice, presented </w:t>
      </w:r>
      <w:r>
        <w:rPr>
          <w:rFonts w:ascii="Calibri" w:hAnsi="Calibri"/>
          <w:lang w:val="en-AU"/>
        </w:rPr>
        <w:t>a Bill for an Act to amend legislation about courts, and for other purposes</w:t>
      </w:r>
      <w:r w:rsidRPr="0046786A">
        <w:rPr>
          <w:rFonts w:ascii="Calibri" w:hAnsi="Calibri"/>
          <w:lang w:val="en-AU"/>
        </w:rPr>
        <w:t>.</w:t>
      </w:r>
    </w:p>
    <w:p w:rsidR="004C716D" w:rsidRPr="0046786A" w:rsidRDefault="004C716D" w:rsidP="004C716D">
      <w:pPr>
        <w:spacing w:before="120"/>
        <w:ind w:left="720"/>
        <w:rPr>
          <w:rFonts w:ascii="Calibri" w:hAnsi="Calibri"/>
          <w:lang w:val="en-AU"/>
        </w:rPr>
      </w:pPr>
      <w:r w:rsidRPr="0046786A">
        <w:rPr>
          <w:rFonts w:ascii="Calibri" w:hAnsi="Calibri"/>
          <w:i/>
          <w:lang w:val="en-AU"/>
        </w:rPr>
        <w:t>Paper:</w:t>
      </w:r>
      <w:r w:rsidRPr="0046786A">
        <w:rPr>
          <w:rFonts w:ascii="Calibri" w:hAnsi="Calibri"/>
          <w:lang w:val="en-AU"/>
        </w:rPr>
        <w:t xml:space="preserve">  </w:t>
      </w:r>
      <w:r>
        <w:rPr>
          <w:rFonts w:ascii="Calibri" w:hAnsi="Calibri"/>
          <w:lang w:val="en-AU"/>
        </w:rPr>
        <w:t xml:space="preserve">Mr </w:t>
      </w:r>
      <w:r w:rsidR="00C93B66">
        <w:rPr>
          <w:rFonts w:ascii="Calibri" w:hAnsi="Calibri"/>
          <w:lang w:val="en-AU"/>
        </w:rPr>
        <w:t>Rattenbury</w:t>
      </w:r>
      <w:r w:rsidRPr="0046786A">
        <w:rPr>
          <w:rFonts w:ascii="Calibri" w:hAnsi="Calibri"/>
          <w:lang w:val="en-AU"/>
        </w:rPr>
        <w:t xml:space="preserve"> presented the following paper:</w:t>
      </w:r>
    </w:p>
    <w:p w:rsidR="004C716D" w:rsidRPr="0046786A" w:rsidRDefault="004C716D" w:rsidP="004C716D">
      <w:pPr>
        <w:spacing w:before="120"/>
        <w:ind w:left="720"/>
        <w:rPr>
          <w:rFonts w:ascii="Calibri" w:hAnsi="Calibri"/>
          <w:lang w:val="en-AU"/>
        </w:rPr>
      </w:pPr>
      <w:r w:rsidRPr="0046786A">
        <w:rPr>
          <w:rFonts w:ascii="Calibri" w:hAnsi="Calibri"/>
          <w:lang w:val="en-AU"/>
        </w:rPr>
        <w:t xml:space="preserve">Explanatory statement to the Bill, incorporating a compatibility statement, pursuant to section 37 of the </w:t>
      </w:r>
      <w:r w:rsidRPr="0046786A">
        <w:rPr>
          <w:rFonts w:ascii="Calibri" w:hAnsi="Calibri"/>
          <w:i/>
          <w:lang w:val="en-AU"/>
        </w:rPr>
        <w:t>Human Rights Act 2004</w:t>
      </w:r>
      <w:r w:rsidRPr="0046786A">
        <w:rPr>
          <w:rFonts w:ascii="Calibri" w:hAnsi="Calibri"/>
          <w:lang w:val="en-AU"/>
        </w:rPr>
        <w:t>.</w:t>
      </w:r>
    </w:p>
    <w:p w:rsidR="004C716D" w:rsidRPr="0046786A" w:rsidRDefault="004C716D" w:rsidP="004C716D">
      <w:pPr>
        <w:spacing w:before="120"/>
        <w:ind w:left="720"/>
        <w:rPr>
          <w:rFonts w:ascii="Calibri" w:hAnsi="Calibri"/>
          <w:lang w:val="en-AU"/>
        </w:rPr>
      </w:pPr>
      <w:r w:rsidRPr="0046786A">
        <w:rPr>
          <w:rFonts w:ascii="Calibri" w:hAnsi="Calibri"/>
          <w:lang w:val="en-AU"/>
        </w:rPr>
        <w:t>Title read by Clerk.</w:t>
      </w:r>
    </w:p>
    <w:p w:rsidR="004C716D" w:rsidRPr="0046786A" w:rsidRDefault="00175306" w:rsidP="004C716D">
      <w:pPr>
        <w:spacing w:before="120"/>
        <w:ind w:left="720"/>
        <w:rPr>
          <w:rFonts w:ascii="Calibri" w:hAnsi="Calibri"/>
          <w:lang w:val="en-AU"/>
        </w:rPr>
      </w:pPr>
      <w:r>
        <w:rPr>
          <w:rFonts w:ascii="Calibri" w:hAnsi="Calibri"/>
          <w:lang w:val="en-AU"/>
        </w:rPr>
        <w:t>Mr Rattenbury</w:t>
      </w:r>
      <w:r w:rsidR="004C716D" w:rsidRPr="0046786A">
        <w:rPr>
          <w:rFonts w:ascii="Calibri" w:hAnsi="Calibri"/>
          <w:lang w:val="en-AU"/>
        </w:rPr>
        <w:t xml:space="preserve"> moved—That this Bill be agreed to in principle.</w:t>
      </w:r>
    </w:p>
    <w:p w:rsidR="004C716D" w:rsidRPr="0046786A" w:rsidRDefault="004C716D" w:rsidP="004C716D">
      <w:pPr>
        <w:spacing w:before="120"/>
        <w:ind w:left="720"/>
        <w:rPr>
          <w:rFonts w:ascii="Calibri" w:hAnsi="Calibri"/>
          <w:lang w:val="en-AU"/>
        </w:rPr>
      </w:pPr>
      <w:r w:rsidRPr="0046786A">
        <w:rPr>
          <w:rFonts w:ascii="Calibri" w:hAnsi="Calibri"/>
          <w:lang w:val="en-AU"/>
        </w:rPr>
        <w:t>Debate adjourned (</w:t>
      </w:r>
      <w:r w:rsidR="00002B79">
        <w:rPr>
          <w:rFonts w:ascii="Calibri" w:hAnsi="Calibri"/>
          <w:lang w:val="en-AU"/>
        </w:rPr>
        <w:t>Ms Lee</w:t>
      </w:r>
      <w:r w:rsidR="00625725">
        <w:rPr>
          <w:rFonts w:ascii="Calibri" w:hAnsi="Calibri"/>
          <w:lang w:val="en-AU"/>
        </w:rPr>
        <w:t>—</w:t>
      </w:r>
      <w:r w:rsidR="00002B79">
        <w:rPr>
          <w:rFonts w:ascii="Calibri" w:hAnsi="Calibri"/>
          <w:lang w:val="en-AU"/>
        </w:rPr>
        <w:t>Leader of the Opposition</w:t>
      </w:r>
      <w:r w:rsidRPr="0046786A">
        <w:rPr>
          <w:rFonts w:ascii="Calibri" w:hAnsi="Calibri"/>
          <w:lang w:val="en-AU"/>
        </w:rPr>
        <w:t>) and the resumption of the debate made an order of the day for the next sitting.</w:t>
      </w:r>
    </w:p>
    <w:p w:rsidR="004C716D" w:rsidRPr="006E575F" w:rsidRDefault="004C716D" w:rsidP="004C716D">
      <w:pPr>
        <w:keepNext/>
        <w:keepLines/>
        <w:tabs>
          <w:tab w:val="right" w:pos="339"/>
          <w:tab w:val="left" w:pos="720"/>
        </w:tabs>
        <w:spacing w:before="240"/>
        <w:ind w:left="720" w:hanging="720"/>
        <w:rPr>
          <w:rFonts w:ascii="Calibri" w:hAnsi="Calibri"/>
          <w:b/>
          <w:caps/>
          <w:lang w:val="en-AU"/>
        </w:rPr>
      </w:pPr>
      <w:r w:rsidRPr="006E575F">
        <w:rPr>
          <w:rFonts w:ascii="Calibri" w:hAnsi="Calibri"/>
          <w:b/>
          <w:caps/>
          <w:lang w:val="en-AU"/>
        </w:rPr>
        <w:tab/>
      </w:r>
      <w:r w:rsidR="0025468D">
        <w:rPr>
          <w:rFonts w:ascii="Calibri" w:hAnsi="Calibri"/>
          <w:b/>
          <w:bCs/>
          <w:caps/>
          <w:lang w:val="en-AU"/>
        </w:rPr>
        <w:fldChar w:fldCharType="begin"/>
      </w:r>
      <w:r w:rsidR="0025468D">
        <w:rPr>
          <w:rFonts w:ascii="Calibri" w:hAnsi="Calibri"/>
          <w:b/>
          <w:bCs/>
          <w:caps/>
          <w:lang w:val="en-AU"/>
        </w:rPr>
        <w:instrText xml:space="preserve"> SEQ A \* MERGEFORMAT </w:instrText>
      </w:r>
      <w:r w:rsidR="0025468D">
        <w:rPr>
          <w:rFonts w:ascii="Calibri" w:hAnsi="Calibri"/>
          <w:b/>
          <w:bCs/>
          <w:caps/>
          <w:lang w:val="en-AU"/>
        </w:rPr>
        <w:fldChar w:fldCharType="separate"/>
      </w:r>
      <w:r w:rsidR="00D270B7">
        <w:rPr>
          <w:rFonts w:ascii="Calibri" w:hAnsi="Calibri"/>
          <w:b/>
          <w:bCs/>
          <w:caps/>
          <w:noProof/>
          <w:lang w:val="en-AU"/>
        </w:rPr>
        <w:t>14</w:t>
      </w:r>
      <w:r w:rsidR="0025468D">
        <w:rPr>
          <w:rFonts w:ascii="Calibri" w:hAnsi="Calibri"/>
          <w:b/>
          <w:bCs/>
          <w:caps/>
          <w:lang w:val="en-AU"/>
        </w:rPr>
        <w:fldChar w:fldCharType="end"/>
      </w:r>
      <w:r w:rsidRPr="006E575F">
        <w:rPr>
          <w:rFonts w:ascii="Calibri" w:hAnsi="Calibri"/>
          <w:b/>
          <w:caps/>
          <w:lang w:val="en-AU"/>
        </w:rPr>
        <w:tab/>
      </w:r>
      <w:r>
        <w:rPr>
          <w:rFonts w:ascii="Calibri" w:hAnsi="Calibri"/>
          <w:b/>
          <w:caps/>
          <w:lang w:val="en-AU"/>
        </w:rPr>
        <w:t>Statu</w:t>
      </w:r>
      <w:r w:rsidR="009233C1">
        <w:rPr>
          <w:rFonts w:ascii="Calibri" w:hAnsi="Calibri"/>
          <w:b/>
          <w:caps/>
          <w:lang w:val="en-AU"/>
        </w:rPr>
        <w:t>T</w:t>
      </w:r>
      <w:r>
        <w:rPr>
          <w:rFonts w:ascii="Calibri" w:hAnsi="Calibri"/>
          <w:b/>
          <w:caps/>
          <w:lang w:val="en-AU"/>
        </w:rPr>
        <w:t>e Law Amendment Bill 2021</w:t>
      </w:r>
    </w:p>
    <w:p w:rsidR="004C716D" w:rsidRPr="006E575F" w:rsidRDefault="004C716D" w:rsidP="004C716D">
      <w:pPr>
        <w:spacing w:before="120"/>
        <w:ind w:left="720"/>
        <w:rPr>
          <w:rFonts w:ascii="Calibri" w:hAnsi="Calibri"/>
          <w:lang w:val="en-AU"/>
        </w:rPr>
      </w:pPr>
      <w:r>
        <w:rPr>
          <w:rFonts w:ascii="Calibri" w:hAnsi="Calibri"/>
          <w:lang w:val="en-AU"/>
        </w:rPr>
        <w:t>Mr Rattenbury (Attorney-General)</w:t>
      </w:r>
      <w:r w:rsidRPr="006E575F">
        <w:rPr>
          <w:rFonts w:ascii="Calibri" w:hAnsi="Calibri"/>
          <w:lang w:val="en-AU"/>
        </w:rPr>
        <w:t xml:space="preserve">, pursuant to notice, presented </w:t>
      </w:r>
      <w:r>
        <w:rPr>
          <w:rFonts w:ascii="Calibri" w:hAnsi="Calibri"/>
          <w:lang w:val="en-AU"/>
        </w:rPr>
        <w:t>a Bill for an Act to amend legislation for the purpose of statute law revision, and for other purposes</w:t>
      </w:r>
      <w:r w:rsidRPr="006E575F">
        <w:rPr>
          <w:rFonts w:ascii="Calibri" w:hAnsi="Calibri"/>
          <w:lang w:val="en-AU"/>
        </w:rPr>
        <w:t>.</w:t>
      </w:r>
    </w:p>
    <w:p w:rsidR="004C716D" w:rsidRPr="006E575F" w:rsidRDefault="004C716D" w:rsidP="004C716D">
      <w:pPr>
        <w:spacing w:before="120"/>
        <w:ind w:left="720"/>
        <w:rPr>
          <w:rFonts w:ascii="Calibri" w:hAnsi="Calibri"/>
          <w:lang w:val="en-AU"/>
        </w:rPr>
      </w:pPr>
      <w:r w:rsidRPr="006E575F">
        <w:rPr>
          <w:rFonts w:ascii="Calibri" w:hAnsi="Calibri"/>
          <w:i/>
          <w:lang w:val="en-AU"/>
        </w:rPr>
        <w:t>Paper:</w:t>
      </w:r>
      <w:r w:rsidRPr="006E575F">
        <w:rPr>
          <w:rFonts w:ascii="Calibri" w:hAnsi="Calibri"/>
          <w:lang w:val="en-AU"/>
        </w:rPr>
        <w:t xml:space="preserve">  </w:t>
      </w:r>
      <w:r>
        <w:rPr>
          <w:rFonts w:ascii="Calibri" w:hAnsi="Calibri"/>
          <w:lang w:val="en-AU"/>
        </w:rPr>
        <w:t>Mr Rattenbury</w:t>
      </w:r>
      <w:r w:rsidRPr="006E575F">
        <w:rPr>
          <w:rFonts w:ascii="Calibri" w:hAnsi="Calibri"/>
          <w:lang w:val="en-AU"/>
        </w:rPr>
        <w:t xml:space="preserve"> presented the following paper:</w:t>
      </w:r>
    </w:p>
    <w:p w:rsidR="004C716D" w:rsidRPr="006E575F" w:rsidRDefault="004C716D" w:rsidP="004C716D">
      <w:pPr>
        <w:spacing w:before="120"/>
        <w:ind w:left="720"/>
        <w:rPr>
          <w:rFonts w:ascii="Calibri" w:hAnsi="Calibri"/>
          <w:lang w:val="en-AU"/>
        </w:rPr>
      </w:pPr>
      <w:r w:rsidRPr="006E575F">
        <w:rPr>
          <w:rFonts w:ascii="Calibri" w:hAnsi="Calibri"/>
          <w:lang w:val="en-AU"/>
        </w:rPr>
        <w:t xml:space="preserve">Explanatory statement to the Bill, incorporating a compatibility statement, pursuant to section 37 of the </w:t>
      </w:r>
      <w:r w:rsidRPr="006E575F">
        <w:rPr>
          <w:rFonts w:ascii="Calibri" w:hAnsi="Calibri"/>
          <w:i/>
          <w:lang w:val="en-AU"/>
        </w:rPr>
        <w:t>Human Rights Act 2004</w:t>
      </w:r>
      <w:r w:rsidRPr="006E575F">
        <w:rPr>
          <w:rFonts w:ascii="Calibri" w:hAnsi="Calibri"/>
          <w:lang w:val="en-AU"/>
        </w:rPr>
        <w:t>.</w:t>
      </w:r>
    </w:p>
    <w:p w:rsidR="004C716D" w:rsidRPr="006E575F" w:rsidRDefault="004C716D" w:rsidP="004C716D">
      <w:pPr>
        <w:spacing w:before="120"/>
        <w:ind w:left="720"/>
        <w:rPr>
          <w:rFonts w:ascii="Calibri" w:hAnsi="Calibri"/>
          <w:lang w:val="en-AU"/>
        </w:rPr>
      </w:pPr>
      <w:r w:rsidRPr="006E575F">
        <w:rPr>
          <w:rFonts w:ascii="Calibri" w:hAnsi="Calibri"/>
          <w:lang w:val="en-AU"/>
        </w:rPr>
        <w:lastRenderedPageBreak/>
        <w:t>Title read by Clerk.</w:t>
      </w:r>
    </w:p>
    <w:p w:rsidR="004C716D" w:rsidRPr="006E575F" w:rsidRDefault="004C716D" w:rsidP="004C716D">
      <w:pPr>
        <w:spacing w:before="120"/>
        <w:ind w:left="720"/>
        <w:rPr>
          <w:rFonts w:ascii="Calibri" w:hAnsi="Calibri"/>
          <w:lang w:val="en-AU"/>
        </w:rPr>
      </w:pPr>
      <w:r>
        <w:rPr>
          <w:rFonts w:ascii="Calibri" w:hAnsi="Calibri"/>
          <w:lang w:val="en-AU"/>
        </w:rPr>
        <w:t>Mr Rattenbury</w:t>
      </w:r>
      <w:r w:rsidRPr="006E575F">
        <w:rPr>
          <w:rFonts w:ascii="Calibri" w:hAnsi="Calibri"/>
          <w:lang w:val="en-AU"/>
        </w:rPr>
        <w:t xml:space="preserve"> moved—That this Bill be agreed to in principle.</w:t>
      </w:r>
    </w:p>
    <w:p w:rsidR="004C716D" w:rsidRDefault="004C716D" w:rsidP="004C716D">
      <w:pPr>
        <w:spacing w:before="120"/>
        <w:ind w:left="720"/>
        <w:rPr>
          <w:rFonts w:ascii="Calibri" w:hAnsi="Calibri"/>
          <w:lang w:val="en-AU"/>
        </w:rPr>
      </w:pPr>
      <w:r w:rsidRPr="006E575F">
        <w:rPr>
          <w:rFonts w:ascii="Calibri" w:hAnsi="Calibri"/>
          <w:lang w:val="en-AU"/>
        </w:rPr>
        <w:t>Debate adjourned (</w:t>
      </w:r>
      <w:r w:rsidR="00002B79">
        <w:rPr>
          <w:rFonts w:ascii="Calibri" w:hAnsi="Calibri"/>
          <w:lang w:val="en-AU"/>
        </w:rPr>
        <w:t>Ms Lee</w:t>
      </w:r>
      <w:r w:rsidR="00625725">
        <w:rPr>
          <w:rFonts w:ascii="Calibri" w:hAnsi="Calibri"/>
          <w:lang w:val="en-AU"/>
        </w:rPr>
        <w:t>—</w:t>
      </w:r>
      <w:r w:rsidR="00002B79">
        <w:rPr>
          <w:rFonts w:ascii="Calibri" w:hAnsi="Calibri"/>
          <w:lang w:val="en-AU"/>
        </w:rPr>
        <w:t>Leader of the Opposition</w:t>
      </w:r>
      <w:r w:rsidRPr="006E575F">
        <w:rPr>
          <w:rFonts w:ascii="Calibri" w:hAnsi="Calibri"/>
          <w:lang w:val="en-AU"/>
        </w:rPr>
        <w:t>) and the resumption of the debate made an order of the day for the next sitting.</w:t>
      </w:r>
    </w:p>
    <w:p w:rsidR="00124E2C" w:rsidRPr="00124E2C" w:rsidRDefault="00124E2C" w:rsidP="00124E2C">
      <w:pPr>
        <w:keepNext/>
        <w:keepLines/>
        <w:tabs>
          <w:tab w:val="right" w:pos="339"/>
          <w:tab w:val="left" w:pos="720"/>
        </w:tabs>
        <w:spacing w:before="240"/>
        <w:ind w:left="720" w:hanging="720"/>
        <w:rPr>
          <w:rFonts w:ascii="Calibri" w:hAnsi="Calibri"/>
          <w:b/>
          <w:lang w:val="en-AU"/>
        </w:rPr>
      </w:pPr>
      <w:r w:rsidRPr="00124E2C">
        <w:rPr>
          <w:rFonts w:ascii="Calibri" w:hAnsi="Calibri"/>
          <w:b/>
          <w:caps/>
          <w:lang w:val="en-AU"/>
        </w:rPr>
        <w:tab/>
      </w:r>
      <w:r w:rsidR="0025468D">
        <w:rPr>
          <w:rFonts w:ascii="Calibri" w:hAnsi="Calibri"/>
          <w:b/>
          <w:bCs/>
          <w:caps/>
          <w:lang w:val="en-AU"/>
        </w:rPr>
        <w:fldChar w:fldCharType="begin"/>
      </w:r>
      <w:r w:rsidR="0025468D">
        <w:rPr>
          <w:rFonts w:ascii="Calibri" w:hAnsi="Calibri"/>
          <w:b/>
          <w:bCs/>
          <w:caps/>
          <w:lang w:val="en-AU"/>
        </w:rPr>
        <w:instrText xml:space="preserve"> SEQ A \* MERGEFORMAT </w:instrText>
      </w:r>
      <w:r w:rsidR="0025468D">
        <w:rPr>
          <w:rFonts w:ascii="Calibri" w:hAnsi="Calibri"/>
          <w:b/>
          <w:bCs/>
          <w:caps/>
          <w:lang w:val="en-AU"/>
        </w:rPr>
        <w:fldChar w:fldCharType="separate"/>
      </w:r>
      <w:r w:rsidR="00D270B7">
        <w:rPr>
          <w:rFonts w:ascii="Calibri" w:hAnsi="Calibri"/>
          <w:b/>
          <w:bCs/>
          <w:caps/>
          <w:noProof/>
          <w:lang w:val="en-AU"/>
        </w:rPr>
        <w:t>15</w:t>
      </w:r>
      <w:r w:rsidR="0025468D">
        <w:rPr>
          <w:rFonts w:ascii="Calibri" w:hAnsi="Calibri"/>
          <w:b/>
          <w:bCs/>
          <w:caps/>
          <w:lang w:val="en-AU"/>
        </w:rPr>
        <w:fldChar w:fldCharType="end"/>
      </w:r>
      <w:r w:rsidRPr="00124E2C">
        <w:rPr>
          <w:rFonts w:ascii="Calibri" w:hAnsi="Calibri"/>
          <w:b/>
          <w:caps/>
          <w:lang w:val="en-AU"/>
        </w:rPr>
        <w:tab/>
      </w:r>
      <w:r>
        <w:rPr>
          <w:rFonts w:ascii="Calibri" w:hAnsi="Calibri"/>
          <w:b/>
          <w:caps/>
          <w:lang w:val="en-AU"/>
        </w:rPr>
        <w:t>STANDING COMMITTEES—</w:t>
      </w:r>
      <w:r>
        <w:rPr>
          <w:rFonts w:ascii="Calibri" w:hAnsi="Calibri"/>
          <w:b/>
          <w:lang w:val="en-AU"/>
        </w:rPr>
        <w:t>REPORTS</w:t>
      </w:r>
      <w:r w:rsidRPr="00124E2C">
        <w:rPr>
          <w:rFonts w:ascii="Calibri" w:hAnsi="Calibri"/>
          <w:b/>
          <w:lang w:val="en-AU"/>
        </w:rPr>
        <w:t>—</w:t>
      </w:r>
      <w:r w:rsidR="007F16FC" w:rsidRPr="007F16FC">
        <w:rPr>
          <w:rFonts w:ascii="Calibri" w:hAnsi="Calibri"/>
          <w:b/>
          <w:caps/>
          <w:lang w:val="en-AU"/>
        </w:rPr>
        <w:t>Reports on 2020-21 A</w:t>
      </w:r>
      <w:r w:rsidR="007F16FC">
        <w:rPr>
          <w:rFonts w:ascii="Calibri" w:hAnsi="Calibri"/>
          <w:b/>
          <w:caps/>
          <w:lang w:val="en-AU"/>
        </w:rPr>
        <w:t>.</w:t>
      </w:r>
      <w:r w:rsidR="007F16FC" w:rsidRPr="007F16FC">
        <w:rPr>
          <w:rFonts w:ascii="Calibri" w:hAnsi="Calibri"/>
          <w:b/>
          <w:caps/>
          <w:lang w:val="en-AU"/>
        </w:rPr>
        <w:t>C</w:t>
      </w:r>
      <w:r w:rsidR="007F16FC">
        <w:rPr>
          <w:rFonts w:ascii="Calibri" w:hAnsi="Calibri"/>
          <w:b/>
          <w:caps/>
          <w:lang w:val="en-AU"/>
        </w:rPr>
        <w:t>.</w:t>
      </w:r>
      <w:r w:rsidR="007F16FC" w:rsidRPr="007F16FC">
        <w:rPr>
          <w:rFonts w:ascii="Calibri" w:hAnsi="Calibri"/>
          <w:b/>
          <w:caps/>
          <w:lang w:val="en-AU"/>
        </w:rPr>
        <w:t>T</w:t>
      </w:r>
      <w:r w:rsidR="007F16FC">
        <w:rPr>
          <w:rFonts w:ascii="Calibri" w:hAnsi="Calibri"/>
          <w:b/>
          <w:caps/>
          <w:lang w:val="en-AU"/>
        </w:rPr>
        <w:t>.</w:t>
      </w:r>
      <w:r w:rsidR="007F16FC" w:rsidRPr="007F16FC">
        <w:rPr>
          <w:rFonts w:ascii="Calibri" w:hAnsi="Calibri"/>
          <w:b/>
          <w:caps/>
          <w:lang w:val="en-AU"/>
        </w:rPr>
        <w:t xml:space="preserve"> Budget and the Appropriation Bill 2020-2021 and the Appropriation (Office of the Legislative Assembly) Bill 2020-</w:t>
      </w:r>
      <w:r w:rsidR="00262B81">
        <w:rPr>
          <w:rFonts w:ascii="Calibri" w:hAnsi="Calibri"/>
          <w:b/>
          <w:caps/>
          <w:lang w:val="en-AU"/>
        </w:rPr>
        <w:t>20</w:t>
      </w:r>
      <w:r w:rsidR="007F16FC" w:rsidRPr="007F16FC">
        <w:rPr>
          <w:rFonts w:ascii="Calibri" w:hAnsi="Calibri"/>
          <w:b/>
          <w:caps/>
          <w:lang w:val="en-AU"/>
        </w:rPr>
        <w:t>21</w:t>
      </w:r>
      <w:r w:rsidRPr="00124E2C">
        <w:rPr>
          <w:rFonts w:ascii="Calibri" w:hAnsi="Calibri"/>
          <w:b/>
          <w:lang w:val="en-AU"/>
        </w:rPr>
        <w:t>—GOVERNMENT RESPONSE—PAPER NOTED</w:t>
      </w:r>
    </w:p>
    <w:p w:rsidR="00124E2C" w:rsidRPr="00124E2C" w:rsidRDefault="00124E2C" w:rsidP="00124E2C">
      <w:pPr>
        <w:spacing w:before="120"/>
        <w:ind w:left="720"/>
        <w:rPr>
          <w:rFonts w:ascii="Calibri" w:hAnsi="Calibri"/>
          <w:lang w:val="en-AU"/>
        </w:rPr>
      </w:pPr>
      <w:r>
        <w:rPr>
          <w:rFonts w:ascii="Calibri" w:hAnsi="Calibri"/>
          <w:lang w:val="en-AU"/>
        </w:rPr>
        <w:t>Mr Barr (Treasurer)</w:t>
      </w:r>
      <w:r w:rsidRPr="00124E2C">
        <w:rPr>
          <w:rFonts w:ascii="Calibri" w:hAnsi="Calibri"/>
          <w:lang w:val="en-AU"/>
        </w:rPr>
        <w:t xml:space="preserve"> presented the following paper:</w:t>
      </w:r>
    </w:p>
    <w:p w:rsidR="00124E2C" w:rsidRPr="00124E2C" w:rsidRDefault="00540531" w:rsidP="00124E2C">
      <w:pPr>
        <w:spacing w:before="120"/>
        <w:ind w:left="720"/>
        <w:rPr>
          <w:rFonts w:ascii="Calibri" w:hAnsi="Calibri"/>
          <w:lang w:val="en-AU"/>
        </w:rPr>
      </w:pPr>
      <w:r>
        <w:rPr>
          <w:rFonts w:ascii="Calibri" w:hAnsi="Calibri"/>
          <w:lang w:val="en-AU"/>
        </w:rPr>
        <w:t xml:space="preserve">Standing Committees—Reports on </w:t>
      </w:r>
      <w:r w:rsidR="00A33C08">
        <w:rPr>
          <w:rFonts w:ascii="Calibri" w:hAnsi="Calibri"/>
          <w:lang w:val="en-AU"/>
        </w:rPr>
        <w:t xml:space="preserve">2020-21 ACT Budget and the </w:t>
      </w:r>
      <w:r w:rsidR="00A33C08" w:rsidRPr="00A33C08">
        <w:rPr>
          <w:rFonts w:ascii="Calibri" w:hAnsi="Calibri"/>
          <w:i/>
          <w:lang w:val="en-AU"/>
        </w:rPr>
        <w:t>Appropriation Bill 2020-2021</w:t>
      </w:r>
      <w:r w:rsidR="00A33C08">
        <w:rPr>
          <w:rFonts w:ascii="Calibri" w:hAnsi="Calibri"/>
          <w:lang w:val="en-AU"/>
        </w:rPr>
        <w:t xml:space="preserve"> and the </w:t>
      </w:r>
      <w:r w:rsidR="00A33C08" w:rsidRPr="00A33C08">
        <w:rPr>
          <w:rFonts w:ascii="Calibri" w:hAnsi="Calibri"/>
          <w:i/>
          <w:lang w:val="en-AU"/>
        </w:rPr>
        <w:t>Appropriation (Office of the Legislative Assembly) Bill 2020-</w:t>
      </w:r>
      <w:r w:rsidR="00262B81">
        <w:rPr>
          <w:rFonts w:ascii="Calibri" w:hAnsi="Calibri"/>
          <w:i/>
          <w:lang w:val="en-AU"/>
        </w:rPr>
        <w:t>20</w:t>
      </w:r>
      <w:r w:rsidR="00A33C08" w:rsidRPr="00A33C08">
        <w:rPr>
          <w:rFonts w:ascii="Calibri" w:hAnsi="Calibri"/>
          <w:i/>
          <w:lang w:val="en-AU"/>
        </w:rPr>
        <w:t>21</w:t>
      </w:r>
      <w:r w:rsidR="00124E2C" w:rsidRPr="00124E2C">
        <w:rPr>
          <w:rFonts w:ascii="Calibri" w:hAnsi="Calibri"/>
          <w:lang w:val="en-AU"/>
        </w:rPr>
        <w:t>—G</w:t>
      </w:r>
      <w:r w:rsidR="00840323">
        <w:rPr>
          <w:rFonts w:ascii="Calibri" w:hAnsi="Calibri"/>
          <w:lang w:val="en-AU"/>
        </w:rPr>
        <w:t>overnment response, dated April 2021</w:t>
      </w:r>
      <w:r w:rsidR="00124E2C" w:rsidRPr="00124E2C">
        <w:rPr>
          <w:rFonts w:ascii="Calibri" w:hAnsi="Calibri"/>
          <w:lang w:val="en-AU"/>
        </w:rPr>
        <w:t>—</w:t>
      </w:r>
    </w:p>
    <w:p w:rsidR="00124E2C" w:rsidRPr="00124E2C" w:rsidRDefault="00124E2C" w:rsidP="00124E2C">
      <w:pPr>
        <w:spacing w:before="120"/>
        <w:ind w:left="720"/>
        <w:rPr>
          <w:rFonts w:ascii="Calibri" w:hAnsi="Calibri"/>
          <w:lang w:val="en-AU"/>
        </w:rPr>
      </w:pPr>
      <w:r w:rsidRPr="00124E2C">
        <w:rPr>
          <w:rFonts w:ascii="Calibri" w:hAnsi="Calibri"/>
          <w:lang w:val="en-AU"/>
        </w:rPr>
        <w:t>and moved—That the Assembly take note of the paper.</w:t>
      </w:r>
    </w:p>
    <w:p w:rsidR="00124E2C" w:rsidRDefault="00124E2C" w:rsidP="00124E2C">
      <w:pPr>
        <w:spacing w:before="120"/>
        <w:ind w:left="720"/>
        <w:rPr>
          <w:rFonts w:ascii="Calibri" w:hAnsi="Calibri"/>
          <w:lang w:val="en-AU"/>
        </w:rPr>
      </w:pPr>
      <w:r w:rsidRPr="00124E2C">
        <w:rPr>
          <w:rFonts w:ascii="Calibri" w:hAnsi="Calibri"/>
          <w:lang w:val="en-AU"/>
        </w:rPr>
        <w:t>Question—put and passed.</w:t>
      </w:r>
    </w:p>
    <w:p w:rsidR="004D59DA" w:rsidRPr="004D59DA" w:rsidRDefault="004D59DA" w:rsidP="004D59DA">
      <w:pPr>
        <w:keepNext/>
        <w:keepLines/>
        <w:tabs>
          <w:tab w:val="right" w:pos="339"/>
          <w:tab w:val="left" w:pos="720"/>
        </w:tabs>
        <w:spacing w:before="240"/>
        <w:ind w:left="720" w:hanging="720"/>
        <w:jc w:val="both"/>
        <w:rPr>
          <w:rFonts w:ascii="Calibri" w:hAnsi="Calibri"/>
          <w:b/>
          <w:caps/>
          <w:lang w:val="en-AU"/>
        </w:rPr>
      </w:pPr>
      <w:r w:rsidRPr="004D59DA">
        <w:rPr>
          <w:rFonts w:ascii="Calibri" w:hAnsi="Calibri"/>
          <w:b/>
          <w:caps/>
          <w:lang w:val="en-AU"/>
        </w:rPr>
        <w:tab/>
      </w:r>
      <w:r w:rsidR="0025468D">
        <w:rPr>
          <w:rFonts w:ascii="Calibri" w:hAnsi="Calibri"/>
          <w:b/>
          <w:bCs/>
          <w:caps/>
        </w:rPr>
        <w:fldChar w:fldCharType="begin"/>
      </w:r>
      <w:r w:rsidR="0025468D">
        <w:rPr>
          <w:rFonts w:ascii="Calibri" w:hAnsi="Calibri"/>
          <w:b/>
          <w:bCs/>
          <w:caps/>
        </w:rPr>
        <w:instrText xml:space="preserve"> SEQ A \* MERGEFORMAT </w:instrText>
      </w:r>
      <w:r w:rsidR="0025468D">
        <w:rPr>
          <w:rFonts w:ascii="Calibri" w:hAnsi="Calibri"/>
          <w:b/>
          <w:bCs/>
          <w:caps/>
        </w:rPr>
        <w:fldChar w:fldCharType="separate"/>
      </w:r>
      <w:r w:rsidR="00D270B7">
        <w:rPr>
          <w:rFonts w:ascii="Calibri" w:hAnsi="Calibri"/>
          <w:b/>
          <w:bCs/>
          <w:caps/>
          <w:noProof/>
        </w:rPr>
        <w:t>16</w:t>
      </w:r>
      <w:r w:rsidR="0025468D">
        <w:rPr>
          <w:rFonts w:ascii="Calibri" w:hAnsi="Calibri"/>
          <w:b/>
          <w:bCs/>
          <w:caps/>
        </w:rPr>
        <w:fldChar w:fldCharType="end"/>
      </w:r>
      <w:r w:rsidRPr="004D59DA">
        <w:rPr>
          <w:rFonts w:ascii="Calibri" w:hAnsi="Calibri"/>
          <w:b/>
          <w:caps/>
          <w:lang w:val="en-AU"/>
        </w:rPr>
        <w:tab/>
        <w:t>SUSPENSION OF STANDING ORDERS—</w:t>
      </w:r>
      <w:r w:rsidR="00002B79">
        <w:rPr>
          <w:rFonts w:ascii="Calibri" w:hAnsi="Calibri"/>
          <w:b/>
          <w:caps/>
          <w:lang w:val="en-AU"/>
        </w:rPr>
        <w:t>COGNATE BILL</w:t>
      </w:r>
    </w:p>
    <w:p w:rsidR="004D59DA" w:rsidRPr="004D59DA" w:rsidRDefault="004D59DA" w:rsidP="004D59DA">
      <w:pPr>
        <w:tabs>
          <w:tab w:val="left" w:pos="1197"/>
          <w:tab w:val="left" w:pos="1767"/>
        </w:tabs>
        <w:spacing w:before="120"/>
        <w:ind w:left="741"/>
        <w:jc w:val="both"/>
        <w:rPr>
          <w:rFonts w:ascii="Calibri" w:hAnsi="Calibri"/>
          <w:lang w:val="en-AU"/>
        </w:rPr>
      </w:pPr>
      <w:r>
        <w:rPr>
          <w:rFonts w:ascii="Calibri" w:hAnsi="Calibri"/>
          <w:lang w:val="en-AU"/>
        </w:rPr>
        <w:t>Mr Gentleman</w:t>
      </w:r>
      <w:r w:rsidR="00B6410C">
        <w:rPr>
          <w:rFonts w:ascii="Calibri" w:hAnsi="Calibri"/>
          <w:lang w:val="en-AU"/>
        </w:rPr>
        <w:t xml:space="preserve"> (Manager of Government Business)</w:t>
      </w:r>
      <w:r w:rsidRPr="004D59DA">
        <w:rPr>
          <w:rFonts w:ascii="Calibri" w:hAnsi="Calibri"/>
          <w:lang w:val="en-AU"/>
        </w:rPr>
        <w:t xml:space="preserve"> moved—That so much of the standing orders be suspended as would prevent </w:t>
      </w:r>
      <w:r>
        <w:rPr>
          <w:rFonts w:ascii="Calibri" w:hAnsi="Calibri"/>
          <w:lang w:val="en-AU"/>
        </w:rPr>
        <w:t xml:space="preserve">the </w:t>
      </w:r>
      <w:r w:rsidR="00C91071">
        <w:rPr>
          <w:rFonts w:ascii="Calibri" w:hAnsi="Calibri"/>
          <w:lang w:val="en-AU"/>
        </w:rPr>
        <w:t xml:space="preserve">order of the day </w:t>
      </w:r>
      <w:r w:rsidR="00864717">
        <w:rPr>
          <w:rFonts w:ascii="Calibri" w:hAnsi="Calibri"/>
          <w:lang w:val="en-AU"/>
        </w:rPr>
        <w:t>Assembly B</w:t>
      </w:r>
      <w:r w:rsidR="00C91071">
        <w:rPr>
          <w:rFonts w:ascii="Calibri" w:hAnsi="Calibri"/>
          <w:lang w:val="en-AU"/>
        </w:rPr>
        <w:t xml:space="preserve">usiness relating to the </w:t>
      </w:r>
      <w:r>
        <w:rPr>
          <w:rFonts w:ascii="Calibri" w:hAnsi="Calibri"/>
          <w:lang w:val="en-AU"/>
        </w:rPr>
        <w:t>Government response to the standing committees</w:t>
      </w:r>
      <w:r w:rsidR="00D270B7">
        <w:rPr>
          <w:rFonts w:ascii="Calibri" w:hAnsi="Calibri"/>
          <w:lang w:val="en-AU"/>
        </w:rPr>
        <w:t>’</w:t>
      </w:r>
      <w:r>
        <w:rPr>
          <w:rFonts w:ascii="Calibri" w:hAnsi="Calibri"/>
          <w:lang w:val="en-AU"/>
        </w:rPr>
        <w:t xml:space="preserve"> reports on the Appropriation Bill 2020-2021 and the Appropriation (Office of the Legislative Assembly) Bill 2020-2021 being called on and debated cognately with orders of the day Nos 1 and 2, Executive Business, relating to the Appropriation Bill 2020-2021 and Appropriation (Office of the Legis</w:t>
      </w:r>
      <w:r w:rsidR="00864717">
        <w:rPr>
          <w:rFonts w:ascii="Calibri" w:hAnsi="Calibri"/>
          <w:lang w:val="en-AU"/>
        </w:rPr>
        <w:t>lative Assembly) Bill 2020-2021</w:t>
      </w:r>
      <w:r w:rsidRPr="004D59DA">
        <w:rPr>
          <w:rFonts w:ascii="Calibri" w:hAnsi="Calibri"/>
          <w:lang w:val="en-AU"/>
        </w:rPr>
        <w:t>.</w:t>
      </w:r>
    </w:p>
    <w:p w:rsidR="004D59DA" w:rsidRPr="004D59DA" w:rsidRDefault="004D59DA" w:rsidP="004D59DA">
      <w:pPr>
        <w:tabs>
          <w:tab w:val="left" w:pos="1197"/>
          <w:tab w:val="left" w:pos="1767"/>
        </w:tabs>
        <w:spacing w:before="120"/>
        <w:ind w:left="741"/>
        <w:jc w:val="both"/>
        <w:rPr>
          <w:rFonts w:ascii="Calibri" w:hAnsi="Calibri"/>
          <w:lang w:val="en-AU"/>
        </w:rPr>
      </w:pPr>
      <w:r w:rsidRPr="004D59DA">
        <w:rPr>
          <w:rFonts w:ascii="Calibri" w:hAnsi="Calibri"/>
          <w:lang w:val="en-AU"/>
        </w:rPr>
        <w:t>Question—put and passed, with the concurrence of an absolute majority.</w:t>
      </w:r>
    </w:p>
    <w:p w:rsidR="00920AE0" w:rsidRPr="00920AE0" w:rsidRDefault="00920AE0" w:rsidP="0001439C">
      <w:pPr>
        <w:keepNext/>
        <w:keepLines/>
        <w:tabs>
          <w:tab w:val="right" w:pos="339"/>
          <w:tab w:val="left" w:pos="720"/>
        </w:tabs>
        <w:spacing w:before="240" w:line="228" w:lineRule="auto"/>
        <w:ind w:left="720" w:hanging="720"/>
        <w:rPr>
          <w:rFonts w:ascii="Calibri" w:hAnsi="Calibri"/>
          <w:b/>
          <w:caps/>
          <w:lang w:val="en-AU"/>
        </w:rPr>
      </w:pPr>
      <w:r w:rsidRPr="00920AE0">
        <w:rPr>
          <w:rFonts w:ascii="Calibri" w:hAnsi="Calibri"/>
          <w:b/>
          <w:caps/>
          <w:lang w:val="en-AU"/>
        </w:rPr>
        <w:tab/>
      </w:r>
      <w:r w:rsidR="0025468D">
        <w:rPr>
          <w:rFonts w:ascii="Calibri" w:hAnsi="Calibri"/>
          <w:b/>
          <w:bCs/>
          <w:caps/>
          <w:lang w:val="en-AU"/>
        </w:rPr>
        <w:fldChar w:fldCharType="begin"/>
      </w:r>
      <w:r w:rsidR="0025468D">
        <w:rPr>
          <w:rFonts w:ascii="Calibri" w:hAnsi="Calibri"/>
          <w:b/>
          <w:bCs/>
          <w:caps/>
          <w:lang w:val="en-AU"/>
        </w:rPr>
        <w:instrText xml:space="preserve"> SEQ A \* MERGEFORMAT </w:instrText>
      </w:r>
      <w:r w:rsidR="0025468D">
        <w:rPr>
          <w:rFonts w:ascii="Calibri" w:hAnsi="Calibri"/>
          <w:b/>
          <w:bCs/>
          <w:caps/>
          <w:lang w:val="en-AU"/>
        </w:rPr>
        <w:fldChar w:fldCharType="separate"/>
      </w:r>
      <w:r w:rsidR="00D270B7">
        <w:rPr>
          <w:rFonts w:ascii="Calibri" w:hAnsi="Calibri"/>
          <w:b/>
          <w:bCs/>
          <w:caps/>
          <w:noProof/>
          <w:lang w:val="en-AU"/>
        </w:rPr>
        <w:t>17</w:t>
      </w:r>
      <w:r w:rsidR="0025468D">
        <w:rPr>
          <w:rFonts w:ascii="Calibri" w:hAnsi="Calibri"/>
          <w:b/>
          <w:bCs/>
          <w:caps/>
          <w:lang w:val="en-AU"/>
        </w:rPr>
        <w:fldChar w:fldCharType="end"/>
      </w:r>
      <w:r w:rsidRPr="00920AE0">
        <w:rPr>
          <w:rFonts w:ascii="Calibri" w:hAnsi="Calibri"/>
          <w:b/>
          <w:caps/>
          <w:lang w:val="en-AU"/>
        </w:rPr>
        <w:tab/>
      </w:r>
      <w:r>
        <w:rPr>
          <w:rFonts w:ascii="Calibri" w:hAnsi="Calibri"/>
          <w:b/>
          <w:caps/>
          <w:lang w:val="en-AU"/>
        </w:rPr>
        <w:t>Appropriation Bill 2020-2021</w:t>
      </w:r>
    </w:p>
    <w:p w:rsidR="00920AE0" w:rsidRPr="00920AE0" w:rsidRDefault="00920AE0" w:rsidP="0001439C">
      <w:pPr>
        <w:spacing w:before="120" w:line="228" w:lineRule="auto"/>
        <w:ind w:left="720"/>
        <w:rPr>
          <w:rFonts w:ascii="Calibri" w:hAnsi="Calibri"/>
          <w:lang w:val="en-AU"/>
        </w:rPr>
      </w:pPr>
      <w:r w:rsidRPr="00920AE0">
        <w:rPr>
          <w:rFonts w:ascii="Calibri" w:hAnsi="Calibri"/>
          <w:lang w:val="en-AU"/>
        </w:rPr>
        <w:t>The order of the day having been read for the resumption of the debate on the question—That this Bill be agreed to in principle—</w:t>
      </w:r>
    </w:p>
    <w:p w:rsidR="00920AE0" w:rsidRPr="00920AE0" w:rsidRDefault="00920AE0" w:rsidP="0001439C">
      <w:pPr>
        <w:spacing w:before="120" w:line="228" w:lineRule="auto"/>
        <w:ind w:left="720"/>
        <w:rPr>
          <w:rFonts w:ascii="Calibri" w:hAnsi="Calibri"/>
          <w:iCs/>
          <w:lang w:val="en-AU"/>
        </w:rPr>
      </w:pPr>
      <w:r w:rsidRPr="00920AE0">
        <w:rPr>
          <w:rFonts w:ascii="Calibri" w:hAnsi="Calibri"/>
          <w:iCs/>
          <w:lang w:val="en-AU"/>
        </w:rPr>
        <w:t>Debate resumed.</w:t>
      </w:r>
    </w:p>
    <w:p w:rsidR="00920AE0" w:rsidRPr="00920AE0" w:rsidRDefault="00920AE0" w:rsidP="0001439C">
      <w:pPr>
        <w:spacing w:before="120" w:line="228" w:lineRule="auto"/>
        <w:ind w:left="720"/>
        <w:rPr>
          <w:rFonts w:ascii="Calibri" w:hAnsi="Calibri"/>
          <w:iCs/>
          <w:lang w:val="en-AU"/>
        </w:rPr>
      </w:pPr>
      <w:r w:rsidRPr="00920AE0">
        <w:rPr>
          <w:rFonts w:ascii="Calibri" w:hAnsi="Calibri"/>
          <w:iCs/>
          <w:lang w:val="en-AU"/>
        </w:rPr>
        <w:t>Question—That this Bill be agreed to in principle—put and passed.</w:t>
      </w:r>
    </w:p>
    <w:p w:rsidR="00920AE0" w:rsidRPr="00920AE0" w:rsidRDefault="00920AE0" w:rsidP="0001439C">
      <w:pPr>
        <w:pBdr>
          <w:bottom w:val="thinThickLargeGap" w:sz="18" w:space="1" w:color="auto"/>
        </w:pBdr>
        <w:spacing w:line="228" w:lineRule="auto"/>
        <w:ind w:left="3427" w:right="3658"/>
        <w:jc w:val="center"/>
        <w:rPr>
          <w:rFonts w:ascii="Calibri" w:hAnsi="Calibri"/>
          <w:i/>
          <w:iCs/>
          <w:lang w:val="en-AU"/>
        </w:rPr>
      </w:pPr>
    </w:p>
    <w:p w:rsidR="00920AE0" w:rsidRPr="00920AE0" w:rsidRDefault="00920AE0" w:rsidP="0001439C">
      <w:pPr>
        <w:tabs>
          <w:tab w:val="left" w:pos="1197"/>
          <w:tab w:val="left" w:pos="1767"/>
        </w:tabs>
        <w:spacing w:before="120" w:line="228" w:lineRule="auto"/>
        <w:jc w:val="center"/>
        <w:rPr>
          <w:rFonts w:ascii="Calibri" w:hAnsi="Calibri"/>
          <w:i/>
          <w:iCs/>
          <w:lang w:val="en-AU"/>
        </w:rPr>
      </w:pPr>
      <w:r w:rsidRPr="00920AE0">
        <w:rPr>
          <w:rFonts w:ascii="Calibri" w:hAnsi="Calibri"/>
          <w:i/>
          <w:iCs/>
          <w:lang w:val="en-AU"/>
        </w:rPr>
        <w:t>Detail Stage</w:t>
      </w:r>
    </w:p>
    <w:p w:rsidR="00920AE0" w:rsidRDefault="003B492B" w:rsidP="0001439C">
      <w:pPr>
        <w:spacing w:before="120" w:line="228" w:lineRule="auto"/>
        <w:ind w:left="720"/>
        <w:rPr>
          <w:rFonts w:ascii="Calibri" w:hAnsi="Calibri"/>
          <w:lang w:val="en-AU"/>
        </w:rPr>
      </w:pPr>
      <w:r>
        <w:rPr>
          <w:rFonts w:ascii="Calibri" w:hAnsi="Calibri"/>
          <w:lang w:val="en-AU"/>
        </w:rPr>
        <w:t>Schedule 1—Appropriations—</w:t>
      </w:r>
    </w:p>
    <w:p w:rsidR="003B492B" w:rsidRDefault="003B492B" w:rsidP="0001439C">
      <w:pPr>
        <w:pStyle w:val="DPSEntryDetailIndentLev1"/>
        <w:spacing w:line="228" w:lineRule="auto"/>
      </w:pPr>
      <w:r>
        <w:t>Part 1.1—ACT Local Hospital Network.</w:t>
      </w:r>
    </w:p>
    <w:p w:rsidR="0013121B" w:rsidRDefault="0013121B" w:rsidP="0001439C">
      <w:pPr>
        <w:pStyle w:val="DPSEntryDetailIndentLev1"/>
        <w:spacing w:line="228" w:lineRule="auto"/>
      </w:pPr>
      <w:r>
        <w:t>Debate continued.</w:t>
      </w:r>
    </w:p>
    <w:p w:rsidR="0013121B" w:rsidRDefault="0013121B" w:rsidP="0001439C">
      <w:pPr>
        <w:pStyle w:val="DPSEntryDetailIndentLev1"/>
        <w:spacing w:line="228" w:lineRule="auto"/>
      </w:pPr>
      <w:r>
        <w:t>Proposed expenditure agreed to.</w:t>
      </w:r>
    </w:p>
    <w:p w:rsidR="0013121B" w:rsidRDefault="0013121B" w:rsidP="0001439C">
      <w:pPr>
        <w:pStyle w:val="DPSEntryDetailIndentLev1"/>
        <w:spacing w:line="228" w:lineRule="auto"/>
      </w:pPr>
      <w:r>
        <w:t>Part 1.2—ACT Health Directorate.</w:t>
      </w:r>
    </w:p>
    <w:p w:rsidR="0013121B" w:rsidRDefault="0013121B" w:rsidP="0001439C">
      <w:pPr>
        <w:pStyle w:val="DPSEntryDetailIndentLev1"/>
        <w:spacing w:line="228" w:lineRule="auto"/>
      </w:pPr>
      <w:r>
        <w:t>Proposed expenditure agreed to.</w:t>
      </w:r>
    </w:p>
    <w:p w:rsidR="0013121B" w:rsidRDefault="0013121B" w:rsidP="0001439C">
      <w:pPr>
        <w:pStyle w:val="DPSEntryDetailIndentLev1"/>
        <w:keepNext/>
        <w:spacing w:line="228" w:lineRule="auto"/>
      </w:pPr>
      <w:r>
        <w:lastRenderedPageBreak/>
        <w:t>Part 1.3—Canberra Health Services.</w:t>
      </w:r>
    </w:p>
    <w:p w:rsidR="0013121B" w:rsidRDefault="0013121B" w:rsidP="0001439C">
      <w:pPr>
        <w:pStyle w:val="DPSEntryDetailIndentLev1"/>
        <w:spacing w:line="228" w:lineRule="auto"/>
      </w:pPr>
      <w:r>
        <w:t>Proposed expenditure agreed to.</w:t>
      </w:r>
    </w:p>
    <w:p w:rsidR="00DF1259" w:rsidRDefault="00DF1259" w:rsidP="0001439C">
      <w:pPr>
        <w:pStyle w:val="DPSEntryDetailIndentLev1"/>
        <w:keepNext/>
        <w:spacing w:line="228" w:lineRule="auto"/>
      </w:pPr>
      <w:r>
        <w:t>Part 1.4—Education Directorate.</w:t>
      </w:r>
    </w:p>
    <w:p w:rsidR="00D23491" w:rsidRDefault="00D23491" w:rsidP="0001439C">
      <w:pPr>
        <w:pStyle w:val="DPSEntryDetail"/>
        <w:spacing w:line="228" w:lineRule="auto"/>
      </w:pPr>
      <w:r>
        <w:t>Question—</w:t>
      </w:r>
      <w:r w:rsidR="00C1559B">
        <w:t>T</w:t>
      </w:r>
      <w:r>
        <w:t>hat the proposed expenditure be agreed to.</w:t>
      </w:r>
    </w:p>
    <w:p w:rsidR="00A42E77" w:rsidRDefault="00A42E77" w:rsidP="0001439C">
      <w:pPr>
        <w:pStyle w:val="DPSEntryDetail"/>
        <w:spacing w:line="228" w:lineRule="auto"/>
      </w:pPr>
      <w:r>
        <w:t>Debate interrupted in accordance with standing order 74 and the resumption of the debate made an order of the day for a later hour this day.</w:t>
      </w:r>
    </w:p>
    <w:p w:rsidR="008A6D43" w:rsidRPr="008A6D43" w:rsidRDefault="008A6D43" w:rsidP="0001439C">
      <w:pPr>
        <w:keepNext/>
        <w:keepLines/>
        <w:tabs>
          <w:tab w:val="right" w:pos="339"/>
          <w:tab w:val="left" w:pos="720"/>
        </w:tabs>
        <w:spacing w:before="240" w:line="228" w:lineRule="auto"/>
        <w:ind w:left="720" w:hanging="720"/>
        <w:jc w:val="both"/>
        <w:rPr>
          <w:rFonts w:ascii="Calibri" w:hAnsi="Calibri"/>
          <w:b/>
          <w:caps/>
        </w:rPr>
      </w:pPr>
      <w:r w:rsidRPr="008A6D43">
        <w:rPr>
          <w:rFonts w:ascii="Calibri" w:hAnsi="Calibri"/>
          <w:b/>
          <w:caps/>
        </w:rPr>
        <w:tab/>
      </w:r>
      <w:r w:rsidR="0025468D">
        <w:rPr>
          <w:rFonts w:ascii="Calibri" w:hAnsi="Calibri"/>
          <w:b/>
          <w:bCs/>
          <w:caps/>
          <w:lang w:val="en-AU"/>
        </w:rPr>
        <w:fldChar w:fldCharType="begin"/>
      </w:r>
      <w:r w:rsidR="0025468D">
        <w:rPr>
          <w:rFonts w:ascii="Calibri" w:hAnsi="Calibri"/>
          <w:b/>
          <w:bCs/>
          <w:caps/>
          <w:lang w:val="en-AU"/>
        </w:rPr>
        <w:instrText xml:space="preserve"> SEQ A \* MERGEFORMAT </w:instrText>
      </w:r>
      <w:r w:rsidR="0025468D">
        <w:rPr>
          <w:rFonts w:ascii="Calibri" w:hAnsi="Calibri"/>
          <w:b/>
          <w:bCs/>
          <w:caps/>
          <w:lang w:val="en-AU"/>
        </w:rPr>
        <w:fldChar w:fldCharType="separate"/>
      </w:r>
      <w:r w:rsidR="00D270B7">
        <w:rPr>
          <w:rFonts w:ascii="Calibri" w:hAnsi="Calibri"/>
          <w:b/>
          <w:bCs/>
          <w:caps/>
          <w:noProof/>
          <w:lang w:val="en-AU"/>
        </w:rPr>
        <w:t>18</w:t>
      </w:r>
      <w:r w:rsidR="0025468D">
        <w:rPr>
          <w:rFonts w:ascii="Calibri" w:hAnsi="Calibri"/>
          <w:b/>
          <w:bCs/>
          <w:caps/>
          <w:lang w:val="en-AU"/>
        </w:rPr>
        <w:fldChar w:fldCharType="end"/>
      </w:r>
      <w:r w:rsidRPr="008A6D43">
        <w:rPr>
          <w:rFonts w:ascii="Calibri" w:hAnsi="Calibri"/>
          <w:b/>
          <w:caps/>
        </w:rPr>
        <w:tab/>
        <w:t>QUESTIONS</w:t>
      </w:r>
    </w:p>
    <w:p w:rsidR="008A6D43" w:rsidRPr="008A6D43" w:rsidRDefault="008A6D43" w:rsidP="0001439C">
      <w:pPr>
        <w:spacing w:before="120" w:line="228" w:lineRule="auto"/>
        <w:ind w:left="720"/>
        <w:jc w:val="both"/>
        <w:rPr>
          <w:rFonts w:ascii="Calibri" w:hAnsi="Calibri"/>
          <w:lang w:val="en-AU"/>
        </w:rPr>
      </w:pPr>
      <w:r w:rsidRPr="008A6D43">
        <w:rPr>
          <w:rFonts w:ascii="Calibri" w:hAnsi="Calibri"/>
          <w:lang w:val="en-AU"/>
        </w:rPr>
        <w:t>Questions without notice were asked.</w:t>
      </w:r>
    </w:p>
    <w:p w:rsidR="008A6D43" w:rsidRPr="008A6D43" w:rsidRDefault="008A6D43" w:rsidP="0001439C">
      <w:pPr>
        <w:keepNext/>
        <w:keepLines/>
        <w:tabs>
          <w:tab w:val="right" w:pos="339"/>
          <w:tab w:val="left" w:pos="720"/>
        </w:tabs>
        <w:spacing w:before="240" w:line="228" w:lineRule="auto"/>
        <w:ind w:left="720" w:hanging="720"/>
        <w:jc w:val="both"/>
        <w:rPr>
          <w:rFonts w:ascii="Calibri" w:hAnsi="Calibri"/>
          <w:b/>
          <w:lang w:val="en-AU"/>
        </w:rPr>
      </w:pPr>
      <w:r w:rsidRPr="008A6D43">
        <w:rPr>
          <w:rFonts w:ascii="Calibri" w:hAnsi="Calibri"/>
          <w:b/>
          <w:lang w:val="en-AU"/>
        </w:rPr>
        <w:tab/>
      </w:r>
      <w:r w:rsidR="0025468D">
        <w:rPr>
          <w:rFonts w:ascii="Calibri" w:hAnsi="Calibri"/>
          <w:b/>
          <w:bCs/>
          <w:lang w:val="en-AU"/>
        </w:rPr>
        <w:fldChar w:fldCharType="begin"/>
      </w:r>
      <w:r w:rsidR="0025468D">
        <w:rPr>
          <w:rFonts w:ascii="Calibri" w:hAnsi="Calibri"/>
          <w:b/>
          <w:bCs/>
          <w:lang w:val="en-AU"/>
        </w:rPr>
        <w:instrText xml:space="preserve"> SEQ A \* MERGEFORMAT </w:instrText>
      </w:r>
      <w:r w:rsidR="0025468D">
        <w:rPr>
          <w:rFonts w:ascii="Calibri" w:hAnsi="Calibri"/>
          <w:b/>
          <w:bCs/>
          <w:lang w:val="en-AU"/>
        </w:rPr>
        <w:fldChar w:fldCharType="separate"/>
      </w:r>
      <w:r w:rsidR="00D270B7">
        <w:rPr>
          <w:rFonts w:ascii="Calibri" w:hAnsi="Calibri"/>
          <w:b/>
          <w:bCs/>
          <w:noProof/>
          <w:lang w:val="en-AU"/>
        </w:rPr>
        <w:t>19</w:t>
      </w:r>
      <w:r w:rsidR="0025468D">
        <w:rPr>
          <w:rFonts w:ascii="Calibri" w:hAnsi="Calibri"/>
          <w:b/>
          <w:bCs/>
          <w:lang w:val="en-AU"/>
        </w:rPr>
        <w:fldChar w:fldCharType="end"/>
      </w:r>
      <w:r w:rsidRPr="008A6D43">
        <w:rPr>
          <w:rFonts w:ascii="Calibri" w:hAnsi="Calibri"/>
          <w:b/>
          <w:lang w:val="en-AU"/>
        </w:rPr>
        <w:tab/>
        <w:t>PRESENTATION OF PAPER</w:t>
      </w:r>
      <w:r w:rsidR="003477AF">
        <w:rPr>
          <w:rFonts w:ascii="Calibri" w:hAnsi="Calibri"/>
          <w:b/>
          <w:lang w:val="en-AU"/>
        </w:rPr>
        <w:t>S</w:t>
      </w:r>
    </w:p>
    <w:p w:rsidR="008A6D43" w:rsidRDefault="008A6D43" w:rsidP="0001439C">
      <w:pPr>
        <w:spacing w:before="120" w:line="228" w:lineRule="auto"/>
        <w:ind w:left="720"/>
        <w:jc w:val="both"/>
        <w:rPr>
          <w:rFonts w:ascii="Calibri" w:hAnsi="Calibri"/>
          <w:lang w:val="en-AU"/>
        </w:rPr>
      </w:pPr>
      <w:r>
        <w:rPr>
          <w:rFonts w:ascii="Calibri" w:hAnsi="Calibri"/>
          <w:lang w:val="en-AU"/>
        </w:rPr>
        <w:t>Ms Burch</w:t>
      </w:r>
      <w:r w:rsidRPr="008A6D43">
        <w:rPr>
          <w:rFonts w:ascii="Calibri" w:hAnsi="Calibri"/>
          <w:lang w:val="en-AU"/>
        </w:rPr>
        <w:t xml:space="preserve"> </w:t>
      </w:r>
      <w:r>
        <w:rPr>
          <w:rFonts w:ascii="Calibri" w:hAnsi="Calibri"/>
          <w:lang w:val="en-AU"/>
        </w:rPr>
        <w:t>(Speaker)</w:t>
      </w:r>
      <w:r w:rsidRPr="008A6D43">
        <w:rPr>
          <w:rFonts w:ascii="Calibri" w:hAnsi="Calibri"/>
          <w:lang w:val="en-AU"/>
        </w:rPr>
        <w:t xml:space="preserve"> presented the following paper</w:t>
      </w:r>
      <w:r w:rsidR="003477AF">
        <w:rPr>
          <w:rFonts w:ascii="Calibri" w:hAnsi="Calibri"/>
          <w:lang w:val="en-AU"/>
        </w:rPr>
        <w:t>s</w:t>
      </w:r>
      <w:r w:rsidRPr="008A6D43">
        <w:rPr>
          <w:rFonts w:ascii="Calibri" w:hAnsi="Calibri"/>
          <w:lang w:val="en-AU"/>
        </w:rPr>
        <w:t>:</w:t>
      </w:r>
    </w:p>
    <w:p w:rsidR="003477AF" w:rsidRDefault="003477AF" w:rsidP="0001439C">
      <w:pPr>
        <w:pStyle w:val="DPSEntryDetail"/>
        <w:spacing w:line="228" w:lineRule="auto"/>
      </w:pPr>
      <w:r w:rsidRPr="006B5DE7">
        <w:t xml:space="preserve">Inspector of Correctional Services </w:t>
      </w:r>
      <w:r>
        <w:t>Act</w:t>
      </w:r>
      <w:r w:rsidRPr="006B5DE7">
        <w:t>—Pursuant to subsection 30(2)—Report of a Review of a Critical Incident by the ACT Inspector of Correctional Services—Serious fire at the Alexander Maconochie Centre on 14 November 2020, dated 20 April 2021.</w:t>
      </w:r>
    </w:p>
    <w:p w:rsidR="003477AF" w:rsidRDefault="003477AF" w:rsidP="0001439C">
      <w:pPr>
        <w:pStyle w:val="DPSEntryDetail"/>
        <w:spacing w:line="228" w:lineRule="auto"/>
      </w:pPr>
      <w:r>
        <w:t>Planning, Transport and City Services—Standing Committee—</w:t>
      </w:r>
      <w:r w:rsidRPr="006B5DE7">
        <w:t>Bills referred</w:t>
      </w:r>
      <w:r w:rsidRPr="002B1848">
        <w:t xml:space="preserve"> </w:t>
      </w:r>
      <w:r>
        <w:t>and not being inquired into</w:t>
      </w:r>
      <w:r w:rsidRPr="006B5DE7">
        <w:t>—</w:t>
      </w:r>
      <w:r>
        <w:t>Domestic Animals Legislation Amendment Bill 2021</w:t>
      </w:r>
      <w:r w:rsidRPr="006B5DE7">
        <w:t xml:space="preserve">—Correspondence to Speaker, dated </w:t>
      </w:r>
      <w:r>
        <w:t>1 April 2021.</w:t>
      </w:r>
    </w:p>
    <w:p w:rsidR="003477AF" w:rsidRPr="00A15B3C" w:rsidRDefault="003477AF" w:rsidP="0001439C">
      <w:pPr>
        <w:pStyle w:val="DPSEntryDetail"/>
        <w:spacing w:line="228" w:lineRule="auto"/>
      </w:pPr>
      <w:r w:rsidRPr="00A15B3C">
        <w:t>Standing order 191—Amendments—</w:t>
      </w:r>
    </w:p>
    <w:p w:rsidR="003477AF" w:rsidRPr="00A15B3C" w:rsidRDefault="003477AF" w:rsidP="0001439C">
      <w:pPr>
        <w:pStyle w:val="DPSEntryDetailIndentLev1"/>
        <w:spacing w:line="228" w:lineRule="auto"/>
      </w:pPr>
      <w:r w:rsidRPr="00A15B3C">
        <w:t>Crimes Legislation Amendment Bill 2020, dated 8 April 2021.</w:t>
      </w:r>
    </w:p>
    <w:p w:rsidR="003477AF" w:rsidRPr="00A15B3C" w:rsidRDefault="003477AF" w:rsidP="0001439C">
      <w:pPr>
        <w:pStyle w:val="DPSEntryDetailIndentLev1"/>
        <w:spacing w:line="228" w:lineRule="auto"/>
      </w:pPr>
      <w:r w:rsidRPr="00A15B3C">
        <w:t>Planning and Unit Titles Legislation Amendment Bill 2020, dated 8 April 2021.</w:t>
      </w:r>
    </w:p>
    <w:p w:rsidR="003477AF" w:rsidRPr="00A15B3C" w:rsidRDefault="003477AF" w:rsidP="0001439C">
      <w:pPr>
        <w:pStyle w:val="DPSEntryDetailIndentLev1"/>
        <w:spacing w:line="228" w:lineRule="auto"/>
      </w:pPr>
      <w:r w:rsidRPr="00A15B3C">
        <w:t>Plastic Reduction Bill 2020, dated 8 April 2021.</w:t>
      </w:r>
    </w:p>
    <w:p w:rsidR="008A6D43" w:rsidRPr="008A6D43" w:rsidRDefault="008A6D43" w:rsidP="0001439C">
      <w:pPr>
        <w:keepNext/>
        <w:keepLines/>
        <w:tabs>
          <w:tab w:val="right" w:pos="339"/>
          <w:tab w:val="left" w:pos="720"/>
        </w:tabs>
        <w:spacing w:before="240" w:line="228" w:lineRule="auto"/>
        <w:ind w:left="720" w:hanging="720"/>
        <w:jc w:val="both"/>
        <w:rPr>
          <w:rFonts w:ascii="Calibri" w:hAnsi="Calibri"/>
          <w:b/>
          <w:lang w:val="en-AU"/>
        </w:rPr>
      </w:pPr>
      <w:r w:rsidRPr="008A6D43">
        <w:rPr>
          <w:rFonts w:ascii="Calibri" w:hAnsi="Calibri"/>
          <w:b/>
          <w:lang w:val="en-AU"/>
        </w:rPr>
        <w:tab/>
      </w:r>
      <w:r w:rsidR="0025468D">
        <w:rPr>
          <w:rFonts w:ascii="Calibri" w:hAnsi="Calibri"/>
          <w:b/>
          <w:bCs/>
          <w:lang w:val="en-AU"/>
        </w:rPr>
        <w:fldChar w:fldCharType="begin"/>
      </w:r>
      <w:r w:rsidR="0025468D">
        <w:rPr>
          <w:rFonts w:ascii="Calibri" w:hAnsi="Calibri"/>
          <w:b/>
          <w:bCs/>
          <w:lang w:val="en-AU"/>
        </w:rPr>
        <w:instrText xml:space="preserve"> SEQ A \* MERGEFORMAT </w:instrText>
      </w:r>
      <w:r w:rsidR="0025468D">
        <w:rPr>
          <w:rFonts w:ascii="Calibri" w:hAnsi="Calibri"/>
          <w:b/>
          <w:bCs/>
          <w:lang w:val="en-AU"/>
        </w:rPr>
        <w:fldChar w:fldCharType="separate"/>
      </w:r>
      <w:r w:rsidR="00D270B7">
        <w:rPr>
          <w:rFonts w:ascii="Calibri" w:hAnsi="Calibri"/>
          <w:b/>
          <w:bCs/>
          <w:noProof/>
          <w:lang w:val="en-AU"/>
        </w:rPr>
        <w:t>20</w:t>
      </w:r>
      <w:r w:rsidR="0025468D">
        <w:rPr>
          <w:rFonts w:ascii="Calibri" w:hAnsi="Calibri"/>
          <w:b/>
          <w:bCs/>
          <w:lang w:val="en-AU"/>
        </w:rPr>
        <w:fldChar w:fldCharType="end"/>
      </w:r>
      <w:r w:rsidRPr="008A6D43">
        <w:rPr>
          <w:rFonts w:ascii="Calibri" w:hAnsi="Calibri"/>
          <w:b/>
          <w:lang w:val="en-AU"/>
        </w:rPr>
        <w:tab/>
        <w:t>PRESENTATION OF PAPER</w:t>
      </w:r>
      <w:r w:rsidR="003477AF">
        <w:rPr>
          <w:rFonts w:ascii="Calibri" w:hAnsi="Calibri"/>
          <w:b/>
          <w:lang w:val="en-AU"/>
        </w:rPr>
        <w:t>S</w:t>
      </w:r>
    </w:p>
    <w:p w:rsidR="008A6D43" w:rsidRPr="008A6D43" w:rsidRDefault="008A6D43" w:rsidP="0001439C">
      <w:pPr>
        <w:spacing w:before="120" w:line="228" w:lineRule="auto"/>
        <w:ind w:left="720"/>
        <w:jc w:val="both"/>
        <w:rPr>
          <w:rFonts w:ascii="Calibri" w:hAnsi="Calibri"/>
          <w:lang w:val="en-AU"/>
        </w:rPr>
      </w:pPr>
      <w:r>
        <w:rPr>
          <w:rFonts w:ascii="Calibri" w:hAnsi="Calibri"/>
          <w:lang w:val="en-AU"/>
        </w:rPr>
        <w:t>Mr Gentleman</w:t>
      </w:r>
      <w:r w:rsidRPr="008A6D43">
        <w:rPr>
          <w:rFonts w:ascii="Calibri" w:hAnsi="Calibri"/>
          <w:lang w:val="en-AU"/>
        </w:rPr>
        <w:t xml:space="preserve"> (</w:t>
      </w:r>
      <w:r>
        <w:rPr>
          <w:rFonts w:ascii="Calibri" w:hAnsi="Calibri"/>
          <w:lang w:val="en-AU"/>
        </w:rPr>
        <w:t>Manager of Government Business</w:t>
      </w:r>
      <w:r w:rsidRPr="008A6D43">
        <w:rPr>
          <w:rFonts w:ascii="Calibri" w:hAnsi="Calibri"/>
          <w:lang w:val="en-AU"/>
        </w:rPr>
        <w:t>) presented the following paper</w:t>
      </w:r>
      <w:r w:rsidR="003477AF">
        <w:rPr>
          <w:rFonts w:ascii="Calibri" w:hAnsi="Calibri"/>
          <w:lang w:val="en-AU"/>
        </w:rPr>
        <w:t>s</w:t>
      </w:r>
      <w:r w:rsidRPr="008A6D43">
        <w:rPr>
          <w:rFonts w:ascii="Calibri" w:hAnsi="Calibri"/>
          <w:lang w:val="en-AU"/>
        </w:rPr>
        <w:t>:</w:t>
      </w:r>
    </w:p>
    <w:p w:rsidR="00750115" w:rsidRDefault="00750115" w:rsidP="0001439C">
      <w:pPr>
        <w:pStyle w:val="DPSEntryDetail"/>
        <w:spacing w:line="228" w:lineRule="auto"/>
      </w:pPr>
      <w:r w:rsidRPr="006B5DE7">
        <w:t>Annual Reports (Government Agencies) Act—Pursuant to section 13—Annual Reports—2019-2020—</w:t>
      </w:r>
    </w:p>
    <w:p w:rsidR="00750115" w:rsidRPr="006B5DE7" w:rsidRDefault="00750115" w:rsidP="0001439C">
      <w:pPr>
        <w:pStyle w:val="DPSEntryDetailIndentLev1"/>
        <w:spacing w:line="228" w:lineRule="auto"/>
      </w:pPr>
      <w:r w:rsidRPr="006B5DE7">
        <w:t xml:space="preserve">Canberra Institute of Technology, dated </w:t>
      </w:r>
      <w:r>
        <w:t>23 March 2021</w:t>
      </w:r>
      <w:r w:rsidRPr="006B5DE7">
        <w:t>.</w:t>
      </w:r>
    </w:p>
    <w:p w:rsidR="00750115" w:rsidRDefault="00750115" w:rsidP="0001439C">
      <w:pPr>
        <w:pStyle w:val="DPSEntryDetailIndentLev1"/>
        <w:spacing w:line="228" w:lineRule="auto"/>
      </w:pPr>
      <w:r w:rsidRPr="00774707">
        <w:t>Justice and Community Safety Directorate—Corrigendum.</w:t>
      </w:r>
    </w:p>
    <w:p w:rsidR="00750115" w:rsidRPr="006B5DE7" w:rsidRDefault="00750115" w:rsidP="0001439C">
      <w:pPr>
        <w:pStyle w:val="DPSEntryDetail"/>
        <w:spacing w:line="228" w:lineRule="auto"/>
      </w:pPr>
      <w:r w:rsidRPr="006B5DE7">
        <w:t>Coroners Act—Report of Coroner—Pursuant to subsection 57(4)—</w:t>
      </w:r>
    </w:p>
    <w:p w:rsidR="00750115" w:rsidRDefault="00750115" w:rsidP="0001439C">
      <w:pPr>
        <w:pStyle w:val="DPSEntryDetailIndentLev1"/>
        <w:spacing w:line="228" w:lineRule="auto"/>
      </w:pPr>
      <w:r w:rsidRPr="006B5DE7">
        <w:t xml:space="preserve">Inquest into the death of Dr Teresa Erika Foce, dated </w:t>
      </w:r>
      <w:r>
        <w:t>24 September 2020.</w:t>
      </w:r>
    </w:p>
    <w:p w:rsidR="00750115" w:rsidRPr="006B5DE7" w:rsidRDefault="00750115" w:rsidP="0001439C">
      <w:pPr>
        <w:pStyle w:val="DPSEntryDetailIndentLev2"/>
        <w:spacing w:line="228" w:lineRule="auto"/>
      </w:pPr>
      <w:r>
        <w:t>Government Response.</w:t>
      </w:r>
    </w:p>
    <w:p w:rsidR="00BC33DA" w:rsidRPr="006B5DE7" w:rsidRDefault="00BC33DA" w:rsidP="0001439C">
      <w:pPr>
        <w:pStyle w:val="DPSEntryDetail"/>
        <w:spacing w:line="228" w:lineRule="auto"/>
      </w:pPr>
      <w:r w:rsidRPr="006B5DE7">
        <w:t xml:space="preserve">Freedom of Information </w:t>
      </w:r>
      <w:r>
        <w:t>Act</w:t>
      </w:r>
      <w:r w:rsidRPr="006B5DE7">
        <w:t>—Pursuant to section 39—Copy of notice provided to the Ombudsman—</w:t>
      </w:r>
    </w:p>
    <w:p w:rsidR="00BC33DA" w:rsidRPr="006B5DE7" w:rsidRDefault="00BC33DA" w:rsidP="0001439C">
      <w:pPr>
        <w:pStyle w:val="DPSEntryDetailIndentLev1"/>
        <w:spacing w:line="228" w:lineRule="auto"/>
      </w:pPr>
      <w:r w:rsidRPr="006B5DE7">
        <w:t>Community Services Directorate—Freedom of Information request—Decision not made in time—</w:t>
      </w:r>
    </w:p>
    <w:p w:rsidR="00BC33DA" w:rsidRPr="006B5DE7" w:rsidRDefault="00BC33DA" w:rsidP="0001439C">
      <w:pPr>
        <w:pStyle w:val="DPSEntryDetailIndentLev2"/>
        <w:spacing w:line="228" w:lineRule="auto"/>
      </w:pPr>
      <w:r>
        <w:t>CYF-20/9, CYF-20/11, CYF20/12, CYF20-13, dated 30 October 2020.</w:t>
      </w:r>
    </w:p>
    <w:p w:rsidR="00BC33DA" w:rsidRPr="006B5DE7" w:rsidRDefault="00BC33DA" w:rsidP="0001439C">
      <w:pPr>
        <w:pStyle w:val="DPSEntryDetailIndentLev2"/>
        <w:spacing w:line="228" w:lineRule="auto"/>
      </w:pPr>
      <w:r>
        <w:t>HOU-20/19, dated 10 December 2020.</w:t>
      </w:r>
    </w:p>
    <w:p w:rsidR="00BC33DA" w:rsidRDefault="00BC33DA" w:rsidP="0001439C">
      <w:pPr>
        <w:pStyle w:val="DPSEntryDetailIndentLev1"/>
        <w:spacing w:line="228" w:lineRule="auto"/>
      </w:pPr>
      <w:r w:rsidRPr="006B5DE7">
        <w:t>Justice and Community Safety Directorate—</w:t>
      </w:r>
      <w:r>
        <w:t>Freedom of Information request—Decision not made in time, dated 2 March 2021.</w:t>
      </w:r>
    </w:p>
    <w:p w:rsidR="00843C62" w:rsidRDefault="00843C62" w:rsidP="00316B89">
      <w:pPr>
        <w:keepNext/>
        <w:tabs>
          <w:tab w:val="left" w:pos="1197"/>
          <w:tab w:val="left" w:pos="1767"/>
        </w:tabs>
        <w:spacing w:before="120"/>
        <w:ind w:left="720"/>
        <w:jc w:val="both"/>
        <w:rPr>
          <w:rFonts w:ascii="Calibri" w:hAnsi="Calibri"/>
          <w:b/>
          <w:lang w:val="en-AU"/>
        </w:rPr>
      </w:pPr>
      <w:r w:rsidRPr="00F4492F">
        <w:rPr>
          <w:rFonts w:ascii="Calibri" w:hAnsi="Calibri"/>
          <w:b/>
          <w:lang w:val="en-AU"/>
        </w:rPr>
        <w:lastRenderedPageBreak/>
        <w:t>Subordinate</w:t>
      </w:r>
      <w:r w:rsidRPr="00AD0151">
        <w:rPr>
          <w:rFonts w:ascii="Calibri" w:hAnsi="Calibri"/>
          <w:b/>
          <w:lang w:val="en-AU"/>
        </w:rPr>
        <w:t xml:space="preserve"> legislation (including explanatory statements unless otherwise stated)</w:t>
      </w:r>
    </w:p>
    <w:p w:rsidR="00046B49" w:rsidRPr="00EA26D0" w:rsidRDefault="00046B49" w:rsidP="00046B49">
      <w:pPr>
        <w:pStyle w:val="DPSEntryDetail"/>
      </w:pPr>
      <w:r w:rsidRPr="00EA26D0">
        <w:t>Bail Act—Bail Amendment Regulation 2021 (No 1)—Subordinate Law SL2021-4 (LR,</w:t>
      </w:r>
      <w:r w:rsidR="00215645">
        <w:t> </w:t>
      </w:r>
      <w:r w:rsidRPr="00EA26D0">
        <w:t>1</w:t>
      </w:r>
      <w:r w:rsidR="00215645">
        <w:t> </w:t>
      </w:r>
      <w:r w:rsidRPr="00EA26D0">
        <w:t>April 2021).</w:t>
      </w:r>
    </w:p>
    <w:p w:rsidR="00046B49" w:rsidRPr="00EA26D0" w:rsidRDefault="00046B49" w:rsidP="00046B49">
      <w:pPr>
        <w:pStyle w:val="DPSEntryDetail"/>
      </w:pPr>
      <w:r w:rsidRPr="00EA26D0">
        <w:t>Gambling and Racing Control Act and Financial Management Act—Gambling and Racing Control (Governing Board) Appointment 2021 (No 1)—Disallowable Instrument DI2021-44 (LR, 18 March 2021).</w:t>
      </w:r>
    </w:p>
    <w:p w:rsidR="00046B49" w:rsidRPr="00EA26D0" w:rsidRDefault="00046B49" w:rsidP="00046B49">
      <w:pPr>
        <w:pStyle w:val="DPSEntryDetail"/>
      </w:pPr>
      <w:r w:rsidRPr="00EA26D0">
        <w:t>Legal Profession Act—Legal Profession (Barristers) Rules 2021—Subordinate Law SL2021-5 (LR, 6 April 2021).</w:t>
      </w:r>
    </w:p>
    <w:p w:rsidR="00046B49" w:rsidRPr="00EA26D0" w:rsidRDefault="00046B49" w:rsidP="00046B49">
      <w:pPr>
        <w:pStyle w:val="DPSEntryDetail"/>
      </w:pPr>
      <w:r w:rsidRPr="00EA26D0">
        <w:t>Magistrates Court Act—Magistrates Court (Public Health (COVID-19) Infringement Notices) Amendment Regulation 2021 (No 1)—Subordinate Law SL2021-6 (LR, 1 April 2021).</w:t>
      </w:r>
    </w:p>
    <w:p w:rsidR="00046B49" w:rsidRPr="00EA26D0" w:rsidRDefault="00046B49" w:rsidP="00046B49">
      <w:pPr>
        <w:pStyle w:val="DPSEntryDetail"/>
      </w:pPr>
      <w:r w:rsidRPr="00EA26D0">
        <w:t>Official Visitor Act—Official Visitor (Disability Services) Appointment 2021 (No</w:t>
      </w:r>
      <w:r>
        <w:t> </w:t>
      </w:r>
      <w:r w:rsidRPr="00EA26D0">
        <w:t>1)—Disallowable Instrument DI2021-48 (LR, 29 March 2021).</w:t>
      </w:r>
    </w:p>
    <w:p w:rsidR="00046B49" w:rsidRPr="00EA26D0" w:rsidRDefault="00046B49" w:rsidP="00046B49">
      <w:pPr>
        <w:pStyle w:val="DPSEntryDetail"/>
      </w:pPr>
      <w:r w:rsidRPr="00EA26D0">
        <w:t>Public Place Names Act—Public Place Names (Beard) Determination 2021—Disallowable Instrument DI2021-43 (LR, 15 March 2021).</w:t>
      </w:r>
    </w:p>
    <w:p w:rsidR="00046B49" w:rsidRPr="00EA26D0" w:rsidRDefault="00046B49" w:rsidP="00046B49">
      <w:pPr>
        <w:pStyle w:val="DPSEntryDetail"/>
      </w:pPr>
      <w:r w:rsidRPr="00EA26D0">
        <w:t>Racing Act—Racing Appeals Tribunal (Assessor) Appointment 2021—Disallowable Instrument DI2021-49 (LR, 29 March 2021).</w:t>
      </w:r>
    </w:p>
    <w:p w:rsidR="00046B49" w:rsidRPr="00EA26D0" w:rsidRDefault="00046B49" w:rsidP="00046B49">
      <w:pPr>
        <w:pStyle w:val="DPSEntryDetail"/>
      </w:pPr>
      <w:r w:rsidRPr="00EA26D0">
        <w:t>Road Transport (General) Act—</w:t>
      </w:r>
    </w:p>
    <w:p w:rsidR="00046B49" w:rsidRPr="00EA26D0" w:rsidRDefault="00046B49" w:rsidP="00046B49">
      <w:pPr>
        <w:pStyle w:val="DPSEntryDetailIndentLev1"/>
      </w:pPr>
      <w:r w:rsidRPr="00EA26D0">
        <w:t>Road Transport (General) Application of Road Transport Legislation (Manuka Oval) Declaration 2021 (No 4)—Disallowable Instrument DI2021-42 (LR,</w:t>
      </w:r>
      <w:r>
        <w:t> </w:t>
      </w:r>
      <w:r w:rsidRPr="00EA26D0">
        <w:t>5</w:t>
      </w:r>
      <w:r>
        <w:t> </w:t>
      </w:r>
      <w:r w:rsidRPr="00EA26D0">
        <w:t>March 2021).</w:t>
      </w:r>
    </w:p>
    <w:p w:rsidR="00046B49" w:rsidRPr="00EA26D0" w:rsidRDefault="00046B49" w:rsidP="00046B49">
      <w:pPr>
        <w:pStyle w:val="DPSEntryDetailIndentLev1"/>
      </w:pPr>
      <w:r w:rsidRPr="00EA26D0">
        <w:t>Road Transport (General) Application of Road Transport Legislation Declaration 2021 (No 3)—Disallowable Instrument DI2021-41 (LR, 4 March 2021).</w:t>
      </w:r>
    </w:p>
    <w:p w:rsidR="00046B49" w:rsidRPr="00EA26D0" w:rsidRDefault="00046B49" w:rsidP="00046B49">
      <w:pPr>
        <w:pStyle w:val="DPSEntryDetailIndentLev1"/>
      </w:pPr>
      <w:r w:rsidRPr="00EA26D0">
        <w:t>Road Transport (General) Application of Road Transport Legislation Declaration 2021 (No 4)—Disallowable Instrument DI2021-45 (LR, 16 March 2021).</w:t>
      </w:r>
    </w:p>
    <w:p w:rsidR="00046B49" w:rsidRPr="00EA26D0" w:rsidRDefault="00046B49" w:rsidP="00046B49">
      <w:pPr>
        <w:pStyle w:val="DPSEntryDetailIndentLev1"/>
      </w:pPr>
      <w:r w:rsidRPr="00EA26D0">
        <w:t>Road Transport (General) Application of Road Transport Legislation Declaration 2021 (No 5)—Disallowable Instrument DI2021-47 (LR, 22 March 2021).</w:t>
      </w:r>
    </w:p>
    <w:p w:rsidR="00046B49" w:rsidRPr="00EA26D0" w:rsidRDefault="00046B49" w:rsidP="00046B49">
      <w:pPr>
        <w:pStyle w:val="DPSEntryDetailIndentLev1"/>
      </w:pPr>
      <w:r w:rsidRPr="00EA26D0">
        <w:t>Road Transport (General) Application of Road Transport Legislation Declaration 2021 (No 6)—Disallowable Instrument DI2021-50 (LR, 6 April 2021).</w:t>
      </w:r>
    </w:p>
    <w:p w:rsidR="00046B49" w:rsidRPr="00EA26D0" w:rsidRDefault="00046B49" w:rsidP="00046B49">
      <w:pPr>
        <w:pStyle w:val="DPSEntryDetail"/>
      </w:pPr>
      <w:r w:rsidRPr="00EA26D0">
        <w:t>Security Industry Act—Security Industry Amendment Regulation 2021 (No 1)—Subordinate Law SL2021-2 (LR, 18 March 2021).</w:t>
      </w:r>
    </w:p>
    <w:p w:rsidR="00046B49" w:rsidRPr="00EA26D0" w:rsidRDefault="00046B49" w:rsidP="00046B49">
      <w:pPr>
        <w:pStyle w:val="DPSEntryDetail"/>
      </w:pPr>
      <w:r w:rsidRPr="00EA26D0">
        <w:t>Surveyors Act—Surveyors (Surveyor-General) Practice Directions 2021 (No. 1)—Disallowable Instrument DI2021-51 (LR, 6 April 2021).</w:t>
      </w:r>
    </w:p>
    <w:p w:rsidR="00046B49" w:rsidRPr="00EA26D0" w:rsidRDefault="00046B49" w:rsidP="00046B49">
      <w:pPr>
        <w:pStyle w:val="DPSEntryDetail"/>
      </w:pPr>
      <w:r w:rsidRPr="00EA26D0">
        <w:t>Taxation (Government Business Enterprises) Act—Taxation (Government Business Enterprises) Amendment Regulation 2021 (No 1)—Subordinate Law SL2021-3 (LR,</w:t>
      </w:r>
      <w:r w:rsidR="00215645">
        <w:t> </w:t>
      </w:r>
      <w:r w:rsidRPr="00EA26D0">
        <w:t>29</w:t>
      </w:r>
      <w:r w:rsidR="00215645">
        <w:t> </w:t>
      </w:r>
      <w:r w:rsidRPr="00EA26D0">
        <w:t>March 2021).</w:t>
      </w:r>
    </w:p>
    <w:p w:rsidR="00046B49" w:rsidRPr="001C29BC" w:rsidRDefault="00046B49" w:rsidP="00046B49">
      <w:pPr>
        <w:pStyle w:val="DPSEntryDetail"/>
      </w:pPr>
      <w:r w:rsidRPr="00EA26D0">
        <w:t>Taxation Administration Act—Taxation Administration (Amounts Payable—Utilities (Network Facilities Tax)) Determination 2021—Disallowable Instrument DI2021-46 (LR, 22 March 2021).</w:t>
      </w:r>
    </w:p>
    <w:p w:rsidR="00B46A1B" w:rsidRPr="00B46A1B" w:rsidRDefault="00B46A1B" w:rsidP="00B46A1B">
      <w:pPr>
        <w:keepNext/>
        <w:keepLines/>
        <w:tabs>
          <w:tab w:val="right" w:pos="339"/>
          <w:tab w:val="left" w:pos="720"/>
        </w:tabs>
        <w:spacing w:before="240"/>
        <w:ind w:left="720" w:hanging="720"/>
        <w:rPr>
          <w:rFonts w:ascii="Calibri" w:hAnsi="Calibri"/>
          <w:b/>
          <w:caps/>
          <w:lang w:val="en-AU"/>
        </w:rPr>
      </w:pPr>
      <w:r w:rsidRPr="00B46A1B">
        <w:rPr>
          <w:rFonts w:ascii="Calibri" w:hAnsi="Calibri"/>
          <w:b/>
          <w:caps/>
          <w:lang w:val="en-AU"/>
        </w:rPr>
        <w:lastRenderedPageBreak/>
        <w:tab/>
      </w:r>
      <w:r w:rsidR="0025468D">
        <w:rPr>
          <w:rFonts w:ascii="Calibri" w:hAnsi="Calibri"/>
          <w:b/>
          <w:bCs/>
          <w:caps/>
          <w:lang w:val="en-AU"/>
        </w:rPr>
        <w:fldChar w:fldCharType="begin"/>
      </w:r>
      <w:r w:rsidR="0025468D">
        <w:rPr>
          <w:rFonts w:ascii="Calibri" w:hAnsi="Calibri"/>
          <w:b/>
          <w:bCs/>
          <w:caps/>
          <w:lang w:val="en-AU"/>
        </w:rPr>
        <w:instrText xml:space="preserve"> SEQ A \* MERGEFORMAT </w:instrText>
      </w:r>
      <w:r w:rsidR="0025468D">
        <w:rPr>
          <w:rFonts w:ascii="Calibri" w:hAnsi="Calibri"/>
          <w:b/>
          <w:bCs/>
          <w:caps/>
          <w:lang w:val="en-AU"/>
        </w:rPr>
        <w:fldChar w:fldCharType="separate"/>
      </w:r>
      <w:r w:rsidR="00D270B7">
        <w:rPr>
          <w:rFonts w:ascii="Calibri" w:hAnsi="Calibri"/>
          <w:b/>
          <w:bCs/>
          <w:caps/>
          <w:noProof/>
          <w:lang w:val="en-AU"/>
        </w:rPr>
        <w:t>21</w:t>
      </w:r>
      <w:r w:rsidR="0025468D">
        <w:rPr>
          <w:rFonts w:ascii="Calibri" w:hAnsi="Calibri"/>
          <w:b/>
          <w:bCs/>
          <w:caps/>
          <w:lang w:val="en-AU"/>
        </w:rPr>
        <w:fldChar w:fldCharType="end"/>
      </w:r>
      <w:r w:rsidRPr="00B46A1B">
        <w:rPr>
          <w:rFonts w:ascii="Calibri" w:hAnsi="Calibri"/>
          <w:b/>
          <w:caps/>
          <w:lang w:val="en-AU"/>
        </w:rPr>
        <w:tab/>
      </w:r>
      <w:r w:rsidR="00D551E4">
        <w:rPr>
          <w:rFonts w:ascii="Calibri" w:hAnsi="Calibri"/>
          <w:b/>
          <w:caps/>
          <w:lang w:val="en-AU"/>
        </w:rPr>
        <w:t>POLICE NUMBERS</w:t>
      </w:r>
    </w:p>
    <w:p w:rsidR="00B46A1B" w:rsidRPr="00B46A1B" w:rsidRDefault="007E407B" w:rsidP="00B46A1B">
      <w:pPr>
        <w:spacing w:before="120"/>
        <w:ind w:left="720"/>
        <w:rPr>
          <w:rFonts w:ascii="Calibri" w:hAnsi="Calibri"/>
          <w:color w:val="000000"/>
          <w:lang w:val="en-AU"/>
        </w:rPr>
      </w:pPr>
      <w:r>
        <w:rPr>
          <w:rFonts w:ascii="Calibri" w:hAnsi="Calibri"/>
          <w:color w:val="000000"/>
          <w:lang w:val="en-AU"/>
        </w:rPr>
        <w:t>Mr Hanson</w:t>
      </w:r>
      <w:r w:rsidR="00B46A1B" w:rsidRPr="00B46A1B">
        <w:rPr>
          <w:rFonts w:ascii="Calibri" w:hAnsi="Calibri"/>
          <w:color w:val="000000"/>
          <w:lang w:val="en-AU"/>
        </w:rPr>
        <w:t>, pursuant to notice, moved—That this Assembly:</w:t>
      </w:r>
    </w:p>
    <w:p w:rsidR="00D551E4" w:rsidRPr="0068305B" w:rsidRDefault="00D551E4" w:rsidP="00D551E4">
      <w:pPr>
        <w:pStyle w:val="DPSEntryIndents"/>
        <w:rPr>
          <w:lang w:eastAsia="en-US"/>
        </w:rPr>
      </w:pPr>
      <w:r w:rsidRPr="0068305B">
        <w:rPr>
          <w:lang w:eastAsia="en-US"/>
        </w:rPr>
        <w:t>notes:</w:t>
      </w:r>
    </w:p>
    <w:p w:rsidR="00D551E4" w:rsidRPr="0068305B" w:rsidRDefault="00D551E4" w:rsidP="00D551E4">
      <w:pPr>
        <w:pStyle w:val="DPSEntryIndents"/>
        <w:numPr>
          <w:ilvl w:val="1"/>
          <w:numId w:val="3"/>
        </w:numPr>
        <w:rPr>
          <w:lang w:eastAsia="en-US"/>
        </w:rPr>
      </w:pPr>
      <w:r w:rsidRPr="0068305B">
        <w:rPr>
          <w:lang w:eastAsia="en-US"/>
        </w:rPr>
        <w:t>the latest Report on Government Services (ROGS) from the Productivity Commission shows that the ACT has the lowest number of police per</w:t>
      </w:r>
      <w:r w:rsidR="00A6552E">
        <w:rPr>
          <w:lang w:eastAsia="en-US"/>
        </w:rPr>
        <w:noBreakHyphen/>
      </w:r>
      <w:r w:rsidRPr="0068305B">
        <w:rPr>
          <w:lang w:eastAsia="en-US"/>
        </w:rPr>
        <w:t>capita in Australia;</w:t>
      </w:r>
    </w:p>
    <w:p w:rsidR="00D551E4" w:rsidRPr="0068305B" w:rsidRDefault="00D551E4" w:rsidP="00D551E4">
      <w:pPr>
        <w:pStyle w:val="DPSEntryIndents"/>
        <w:numPr>
          <w:ilvl w:val="1"/>
          <w:numId w:val="3"/>
        </w:numPr>
        <w:rPr>
          <w:lang w:eastAsia="en-US"/>
        </w:rPr>
      </w:pPr>
      <w:r w:rsidRPr="0068305B">
        <w:rPr>
          <w:lang w:eastAsia="en-US"/>
        </w:rPr>
        <w:t>ROGS shows that the ACT has fewer sworn operational staff now than it did nearly a decade ago;</w:t>
      </w:r>
    </w:p>
    <w:p w:rsidR="00D551E4" w:rsidRPr="0068305B" w:rsidRDefault="00D551E4" w:rsidP="00D551E4">
      <w:pPr>
        <w:pStyle w:val="DPSEntryIndents"/>
        <w:numPr>
          <w:ilvl w:val="1"/>
          <w:numId w:val="3"/>
        </w:numPr>
        <w:rPr>
          <w:lang w:eastAsia="en-US"/>
        </w:rPr>
      </w:pPr>
      <w:r w:rsidRPr="0068305B">
        <w:rPr>
          <w:lang w:eastAsia="en-US"/>
        </w:rPr>
        <w:t>ROGS shows that the ACT spends the least per-capita on police in Australia and this amount has declined over the decade;</w:t>
      </w:r>
    </w:p>
    <w:p w:rsidR="00D551E4" w:rsidRPr="0068305B" w:rsidRDefault="00D551E4" w:rsidP="00D551E4">
      <w:pPr>
        <w:pStyle w:val="DPSEntryIndents"/>
        <w:numPr>
          <w:ilvl w:val="1"/>
          <w:numId w:val="3"/>
        </w:numPr>
        <w:rPr>
          <w:lang w:eastAsia="en-US"/>
        </w:rPr>
      </w:pPr>
      <w:r w:rsidRPr="0068305B">
        <w:rPr>
          <w:lang w:eastAsia="en-US"/>
        </w:rPr>
        <w:t>the ACT Government cut $15</w:t>
      </w:r>
      <w:r>
        <w:rPr>
          <w:lang w:eastAsia="en-US"/>
        </w:rPr>
        <w:t xml:space="preserve"> </w:t>
      </w:r>
      <w:r w:rsidRPr="0068305B">
        <w:rPr>
          <w:lang w:eastAsia="en-US"/>
        </w:rPr>
        <w:t>million from the ACT Policing in 2013;</w:t>
      </w:r>
    </w:p>
    <w:p w:rsidR="00D551E4" w:rsidRPr="0068305B" w:rsidRDefault="00D551E4" w:rsidP="00D551E4">
      <w:pPr>
        <w:pStyle w:val="DPSEntryIndents"/>
        <w:numPr>
          <w:ilvl w:val="1"/>
          <w:numId w:val="3"/>
        </w:numPr>
        <w:rPr>
          <w:lang w:eastAsia="en-US"/>
        </w:rPr>
      </w:pPr>
      <w:r w:rsidRPr="0068305B">
        <w:rPr>
          <w:lang w:eastAsia="en-US"/>
        </w:rPr>
        <w:t xml:space="preserve">the Australian </w:t>
      </w:r>
      <w:r>
        <w:rPr>
          <w:lang w:eastAsia="en-US"/>
        </w:rPr>
        <w:t>F</w:t>
      </w:r>
      <w:r w:rsidRPr="0068305B">
        <w:rPr>
          <w:lang w:eastAsia="en-US"/>
        </w:rPr>
        <w:t xml:space="preserve">ederal Police Association say that </w:t>
      </w:r>
      <w:r w:rsidR="00D270B7">
        <w:rPr>
          <w:lang w:eastAsia="en-US"/>
        </w:rPr>
        <w:t>“</w:t>
      </w:r>
      <w:r w:rsidRPr="0068305B">
        <w:rPr>
          <w:lang w:eastAsia="en-US"/>
        </w:rPr>
        <w:t>Police officers are constantly asked to do more with less and police officers are breaking as a result</w:t>
      </w:r>
      <w:r w:rsidR="00D270B7">
        <w:rPr>
          <w:lang w:eastAsia="en-US"/>
        </w:rPr>
        <w:t>”</w:t>
      </w:r>
      <w:r w:rsidRPr="0068305B">
        <w:rPr>
          <w:lang w:eastAsia="en-US"/>
        </w:rPr>
        <w:t>;</w:t>
      </w:r>
    </w:p>
    <w:p w:rsidR="00D551E4" w:rsidRPr="0068305B" w:rsidRDefault="00D551E4" w:rsidP="00D551E4">
      <w:pPr>
        <w:pStyle w:val="DPSEntryIndents"/>
        <w:numPr>
          <w:ilvl w:val="1"/>
          <w:numId w:val="3"/>
        </w:numPr>
        <w:rPr>
          <w:lang w:eastAsia="en-US"/>
        </w:rPr>
      </w:pPr>
      <w:r w:rsidRPr="0068305B">
        <w:rPr>
          <w:lang w:eastAsia="en-US"/>
        </w:rPr>
        <w:t>the significant population growth in the Molonglo region of Canberra;</w:t>
      </w:r>
    </w:p>
    <w:p w:rsidR="00D551E4" w:rsidRPr="0068305B" w:rsidRDefault="00D551E4" w:rsidP="00D551E4">
      <w:pPr>
        <w:pStyle w:val="DPSEntryIndents"/>
        <w:numPr>
          <w:ilvl w:val="1"/>
          <w:numId w:val="3"/>
        </w:numPr>
        <w:rPr>
          <w:lang w:eastAsia="en-US"/>
        </w:rPr>
      </w:pPr>
      <w:r w:rsidRPr="0068305B">
        <w:rPr>
          <w:lang w:eastAsia="en-US"/>
        </w:rPr>
        <w:t>the reports of criminal activity in Molonglo Valley and adjacent suburbs in Weston Creek; and</w:t>
      </w:r>
    </w:p>
    <w:p w:rsidR="00D551E4" w:rsidRPr="0068305B" w:rsidRDefault="00D551E4" w:rsidP="00D551E4">
      <w:pPr>
        <w:pStyle w:val="DPSEntryIndents"/>
        <w:numPr>
          <w:ilvl w:val="1"/>
          <w:numId w:val="3"/>
        </w:numPr>
        <w:rPr>
          <w:lang w:eastAsia="en-US"/>
        </w:rPr>
      </w:pPr>
      <w:r w:rsidRPr="0068305B">
        <w:rPr>
          <w:lang w:eastAsia="en-US"/>
        </w:rPr>
        <w:t>the lack of a permanent police presence in Molonglo or Weston Creek; and</w:t>
      </w:r>
    </w:p>
    <w:p w:rsidR="00D551E4" w:rsidRPr="0068305B" w:rsidRDefault="00D551E4" w:rsidP="00D551E4">
      <w:pPr>
        <w:pStyle w:val="DPSEntryIndents"/>
        <w:rPr>
          <w:lang w:eastAsia="en-US"/>
        </w:rPr>
      </w:pPr>
      <w:r w:rsidRPr="0068305B">
        <w:rPr>
          <w:lang w:eastAsia="en-US"/>
        </w:rPr>
        <w:t>calls on the ACT Government to:</w:t>
      </w:r>
    </w:p>
    <w:p w:rsidR="00D551E4" w:rsidRPr="0068305B" w:rsidRDefault="00D551E4" w:rsidP="00D551E4">
      <w:pPr>
        <w:pStyle w:val="DPSEntryIndents"/>
        <w:numPr>
          <w:ilvl w:val="1"/>
          <w:numId w:val="3"/>
        </w:numPr>
        <w:rPr>
          <w:lang w:eastAsia="en-US"/>
        </w:rPr>
      </w:pPr>
      <w:r w:rsidRPr="0068305B">
        <w:rPr>
          <w:lang w:eastAsia="en-US"/>
        </w:rPr>
        <w:t>increase the number of police to at least match per-capita levels with NSW by 2024; and</w:t>
      </w:r>
    </w:p>
    <w:p w:rsidR="00B46A1B" w:rsidRPr="00B46A1B" w:rsidRDefault="00D551E4" w:rsidP="00D551E4">
      <w:pPr>
        <w:pStyle w:val="DPSEntryIndents"/>
        <w:numPr>
          <w:ilvl w:val="1"/>
          <w:numId w:val="3"/>
        </w:numPr>
        <w:rPr>
          <w:color w:val="000000"/>
        </w:rPr>
      </w:pPr>
      <w:r w:rsidRPr="0068305B">
        <w:rPr>
          <w:lang w:eastAsia="en-US"/>
        </w:rPr>
        <w:t>establish a permanent police station in Molonglo Valley by the end of 2022.</w:t>
      </w:r>
    </w:p>
    <w:p w:rsidR="002B1BAF" w:rsidRDefault="002B1BAF" w:rsidP="002B1BAF">
      <w:pPr>
        <w:spacing w:before="120"/>
        <w:ind w:left="720" w:right="-35"/>
        <w:rPr>
          <w:rFonts w:ascii="Calibri" w:hAnsi="Calibri"/>
          <w:color w:val="000000"/>
          <w:lang w:val="en-AU"/>
        </w:rPr>
      </w:pPr>
      <w:r>
        <w:rPr>
          <w:rFonts w:ascii="Calibri" w:hAnsi="Calibri"/>
          <w:color w:val="000000"/>
          <w:lang w:val="en-AU"/>
        </w:rPr>
        <w:t xml:space="preserve">Mr </w:t>
      </w:r>
      <w:r w:rsidR="00C65133">
        <w:rPr>
          <w:rFonts w:ascii="Calibri" w:hAnsi="Calibri"/>
          <w:color w:val="000000"/>
          <w:lang w:val="en-AU"/>
        </w:rPr>
        <w:t>Gentleman</w:t>
      </w:r>
      <w:r w:rsidR="004B13B9">
        <w:rPr>
          <w:rFonts w:ascii="Calibri" w:hAnsi="Calibri"/>
          <w:color w:val="000000"/>
          <w:lang w:val="en-AU"/>
        </w:rPr>
        <w:t xml:space="preserve"> </w:t>
      </w:r>
      <w:r>
        <w:rPr>
          <w:rFonts w:ascii="Calibri" w:hAnsi="Calibri"/>
          <w:color w:val="000000"/>
          <w:lang w:val="en-AU"/>
        </w:rPr>
        <w:t xml:space="preserve">moved the following amendment: </w:t>
      </w:r>
      <w:r w:rsidR="00C65133">
        <w:rPr>
          <w:rFonts w:ascii="Calibri" w:hAnsi="Calibri"/>
          <w:color w:val="000000"/>
          <w:lang w:val="en-AU"/>
        </w:rPr>
        <w:t xml:space="preserve">Omit all words after </w:t>
      </w:r>
      <w:r w:rsidR="00D270B7">
        <w:rPr>
          <w:rFonts w:ascii="Calibri" w:hAnsi="Calibri"/>
          <w:color w:val="000000"/>
          <w:lang w:val="en-AU"/>
        </w:rPr>
        <w:t>“</w:t>
      </w:r>
      <w:r w:rsidR="00C65133">
        <w:rPr>
          <w:rFonts w:ascii="Calibri" w:hAnsi="Calibri"/>
          <w:color w:val="000000"/>
          <w:lang w:val="en-AU"/>
        </w:rPr>
        <w:t>That this Assembly</w:t>
      </w:r>
      <w:r w:rsidR="00D270B7">
        <w:rPr>
          <w:rFonts w:ascii="Calibri" w:hAnsi="Calibri"/>
          <w:color w:val="000000"/>
          <w:lang w:val="en-AU"/>
        </w:rPr>
        <w:t>”</w:t>
      </w:r>
      <w:r w:rsidR="00C65133">
        <w:rPr>
          <w:rFonts w:ascii="Calibri" w:hAnsi="Calibri"/>
          <w:color w:val="000000"/>
          <w:lang w:val="en-AU"/>
        </w:rPr>
        <w:t xml:space="preserve"> and substitute:</w:t>
      </w:r>
    </w:p>
    <w:p w:rsidR="00C65133" w:rsidRDefault="00D270B7" w:rsidP="00027437">
      <w:pPr>
        <w:tabs>
          <w:tab w:val="left" w:pos="1350"/>
        </w:tabs>
        <w:spacing w:before="120"/>
        <w:ind w:left="990" w:right="-35" w:hanging="270"/>
        <w:rPr>
          <w:rFonts w:ascii="Calibri" w:hAnsi="Calibri"/>
          <w:color w:val="000000"/>
          <w:lang w:val="en-AU"/>
        </w:rPr>
      </w:pPr>
      <w:r>
        <w:rPr>
          <w:rFonts w:ascii="Calibri" w:hAnsi="Calibri"/>
          <w:color w:val="000000"/>
          <w:lang w:val="en-AU"/>
        </w:rPr>
        <w:t>“</w:t>
      </w:r>
      <w:r w:rsidR="00C65133">
        <w:rPr>
          <w:rFonts w:ascii="Calibri" w:hAnsi="Calibri"/>
          <w:color w:val="000000"/>
          <w:lang w:val="en-AU"/>
        </w:rPr>
        <w:t>(1)</w:t>
      </w:r>
      <w:r w:rsidR="00415E26">
        <w:rPr>
          <w:rFonts w:ascii="Calibri" w:hAnsi="Calibri"/>
          <w:color w:val="000000"/>
          <w:lang w:val="en-AU"/>
        </w:rPr>
        <w:tab/>
      </w:r>
      <w:r w:rsidR="00C65133">
        <w:rPr>
          <w:rFonts w:ascii="Calibri" w:hAnsi="Calibri"/>
          <w:color w:val="000000"/>
          <w:lang w:val="en-AU"/>
        </w:rPr>
        <w:t>notes that the ACT Government has:</w:t>
      </w:r>
    </w:p>
    <w:p w:rsidR="00C65133" w:rsidRDefault="00C65133" w:rsidP="00B6410C">
      <w:pPr>
        <w:pStyle w:val="DPSEntryIndentsLev2"/>
        <w:ind w:left="1890" w:hanging="540"/>
      </w:pPr>
      <w:r w:rsidRPr="00C65133">
        <w:t>worked closely with ACT Policing</w:t>
      </w:r>
      <w:r>
        <w:t xml:space="preserve"> to reduce crime and ensure Canberra remains one of the safest cities in Australia, with crime rates in the ACT </w:t>
      </w:r>
      <w:r w:rsidR="00727E2B">
        <w:t>on average lower than 10 years ago;</w:t>
      </w:r>
      <w:r w:rsidR="00A6552E">
        <w:t xml:space="preserve"> and</w:t>
      </w:r>
    </w:p>
    <w:p w:rsidR="00727E2B" w:rsidRDefault="00727E2B" w:rsidP="00B6410C">
      <w:pPr>
        <w:pStyle w:val="DPSEntryIndentsLev2"/>
        <w:ind w:left="1890" w:hanging="540"/>
      </w:pPr>
      <w:r>
        <w:t>in the 2019-20 ACT Budget, the ACT Government delivered a $33.9 million commitment dedicated to the Police Services Model, which will deliver more than 60 ACT Policing members in its first four years</w:t>
      </w:r>
      <w:r w:rsidR="00A6552E">
        <w:t>;</w:t>
      </w:r>
    </w:p>
    <w:p w:rsidR="00727E2B" w:rsidRDefault="00415E26" w:rsidP="00415E26">
      <w:pPr>
        <w:pStyle w:val="DPSEntryIndentsLev1"/>
        <w:numPr>
          <w:ilvl w:val="0"/>
          <w:numId w:val="0"/>
        </w:numPr>
        <w:ind w:left="1350" w:hanging="630"/>
      </w:pPr>
      <w:r>
        <w:t xml:space="preserve">(2) </w:t>
      </w:r>
      <w:r>
        <w:tab/>
        <w:t>f</w:t>
      </w:r>
      <w:r w:rsidR="00727E2B">
        <w:t>urther notes that the Standing Committee on Justice and Community Safety Annual and Financial Report 2019-2020; Appropriation Bill 2020-2021 and Appropriation (Office of the Legislative Assembly) Bill 2020-2021 cites the following evidence provided by the Chief Police Officer during the Committee</w:t>
      </w:r>
      <w:r w:rsidR="00D270B7">
        <w:t>’</w:t>
      </w:r>
      <w:r w:rsidR="00727E2B">
        <w:t>s hearings:</w:t>
      </w:r>
    </w:p>
    <w:p w:rsidR="00727E2B" w:rsidRDefault="00D270B7" w:rsidP="00027437">
      <w:pPr>
        <w:pStyle w:val="DPSEntryIndentsLev1"/>
        <w:numPr>
          <w:ilvl w:val="0"/>
          <w:numId w:val="0"/>
        </w:numPr>
        <w:ind w:left="1350"/>
      </w:pPr>
      <w:r>
        <w:t>“</w:t>
      </w:r>
      <w:r w:rsidR="00727E2B">
        <w:t xml:space="preserve">We talk about police numbers all the time. It is very difficult to compare the </w:t>
      </w:r>
      <w:r w:rsidR="00A6552E">
        <w:t>T</w:t>
      </w:r>
      <w:r w:rsidR="00727E2B">
        <w:t xml:space="preserve">erritory with any other jurisdiction in the country because our population is </w:t>
      </w:r>
      <w:r w:rsidR="00727E2B">
        <w:lastRenderedPageBreak/>
        <w:t xml:space="preserve">fairly compacted to a very small part of the </w:t>
      </w:r>
      <w:r w:rsidR="00A6552E">
        <w:t>T</w:t>
      </w:r>
      <w:r w:rsidR="00727E2B">
        <w:t>erritory. I always hear people talk about the number of police in a place like Tasmania. The fact is, it is three hours between their biggest cities- here it is literally 10 minutes and I can move patrols around very quickly.</w:t>
      </w:r>
      <w:r>
        <w:t>”</w:t>
      </w:r>
      <w:r w:rsidR="00727E2B">
        <w:t>; and</w:t>
      </w:r>
    </w:p>
    <w:p w:rsidR="00727E2B" w:rsidRDefault="00727E2B" w:rsidP="00727E2B">
      <w:pPr>
        <w:pStyle w:val="DPSEntryIndentsLev1"/>
        <w:numPr>
          <w:ilvl w:val="0"/>
          <w:numId w:val="0"/>
        </w:numPr>
        <w:ind w:left="720"/>
      </w:pPr>
      <w:r>
        <w:t>(3)</w:t>
      </w:r>
      <w:r w:rsidR="00027437">
        <w:tab/>
      </w:r>
      <w:r>
        <w:t>calls on the ACT Government to continue to:</w:t>
      </w:r>
    </w:p>
    <w:p w:rsidR="00727E2B" w:rsidRPr="00027437" w:rsidRDefault="004226B6" w:rsidP="00027437">
      <w:pPr>
        <w:pStyle w:val="DPSEntryIndentsLev2"/>
        <w:numPr>
          <w:ilvl w:val="0"/>
          <w:numId w:val="19"/>
        </w:numPr>
        <w:ind w:left="1980" w:hanging="630"/>
      </w:pPr>
      <w:r>
        <w:t>i</w:t>
      </w:r>
      <w:r w:rsidR="00727E2B" w:rsidRPr="00027437">
        <w:t>mplement the Police Services Model;</w:t>
      </w:r>
      <w:r w:rsidR="00A6552E">
        <w:t xml:space="preserve"> and</w:t>
      </w:r>
    </w:p>
    <w:p w:rsidR="00727E2B" w:rsidRPr="00027437" w:rsidRDefault="004226B6" w:rsidP="004226B6">
      <w:pPr>
        <w:pStyle w:val="DPSEntryIndentsLev2"/>
        <w:ind w:left="1890" w:hanging="540"/>
      </w:pPr>
      <w:r>
        <w:t>i</w:t>
      </w:r>
      <w:r w:rsidR="00727E2B" w:rsidRPr="00027437">
        <w:t>nvest in ACT Policing members, better facilities, and equipment to ensure ACT Policing remains well-resourced the keep Canberra safe.</w:t>
      </w:r>
      <w:r w:rsidR="00D270B7">
        <w:t>”</w:t>
      </w:r>
    </w:p>
    <w:p w:rsidR="002B1BAF" w:rsidRDefault="00727E2B" w:rsidP="002B1BAF">
      <w:pPr>
        <w:spacing w:before="120"/>
        <w:ind w:left="720" w:right="-35"/>
        <w:rPr>
          <w:rFonts w:ascii="Calibri" w:hAnsi="Calibri"/>
          <w:color w:val="000000"/>
          <w:lang w:val="en-AU"/>
        </w:rPr>
      </w:pPr>
      <w:r>
        <w:rPr>
          <w:rFonts w:ascii="Calibri" w:hAnsi="Calibri"/>
          <w:color w:val="000000"/>
          <w:lang w:val="en-AU"/>
        </w:rPr>
        <w:t xml:space="preserve">Debate </w:t>
      </w:r>
      <w:r w:rsidR="002C454D">
        <w:rPr>
          <w:rFonts w:ascii="Calibri" w:hAnsi="Calibri"/>
          <w:color w:val="000000"/>
          <w:lang w:val="en-AU"/>
        </w:rPr>
        <w:t>continue</w:t>
      </w:r>
      <w:r w:rsidR="00BC7F8C">
        <w:rPr>
          <w:rFonts w:ascii="Calibri" w:hAnsi="Calibri"/>
          <w:color w:val="000000"/>
          <w:lang w:val="en-AU"/>
        </w:rPr>
        <w:t>d.</w:t>
      </w:r>
    </w:p>
    <w:p w:rsidR="00BC7F8C" w:rsidRDefault="00BC7F8C" w:rsidP="002B1BAF">
      <w:pPr>
        <w:spacing w:before="120"/>
        <w:ind w:left="720" w:right="-35"/>
        <w:rPr>
          <w:rFonts w:ascii="Calibri" w:hAnsi="Calibri"/>
          <w:color w:val="000000"/>
          <w:lang w:val="en-AU"/>
        </w:rPr>
      </w:pPr>
      <w:r>
        <w:rPr>
          <w:rFonts w:ascii="Calibri" w:hAnsi="Calibri"/>
          <w:color w:val="000000"/>
          <w:lang w:val="en-AU"/>
        </w:rPr>
        <w:t>Question—That the amendment be agreed to—put.</w:t>
      </w:r>
    </w:p>
    <w:p w:rsidR="00BC7F8C" w:rsidRDefault="00BC7F8C" w:rsidP="00BC7F8C">
      <w:pPr>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922" w:type="dxa"/>
        <w:tblLayout w:type="fixed"/>
        <w:tblCellMar>
          <w:left w:w="720" w:type="dxa"/>
          <w:right w:w="56" w:type="dxa"/>
        </w:tblCellMar>
        <w:tblLook w:val="0000" w:firstRow="0" w:lastRow="0" w:firstColumn="0" w:lastColumn="0" w:noHBand="0" w:noVBand="0"/>
      </w:tblPr>
      <w:tblGrid>
        <w:gridCol w:w="2340"/>
        <w:gridCol w:w="1656"/>
        <w:gridCol w:w="796"/>
        <w:gridCol w:w="338"/>
        <w:gridCol w:w="796"/>
        <w:gridCol w:w="1998"/>
        <w:gridCol w:w="864"/>
        <w:gridCol w:w="1134"/>
      </w:tblGrid>
      <w:tr w:rsidR="00BC7F8C" w:rsidTr="00BC7F8C">
        <w:trPr>
          <w:gridAfter w:val="1"/>
          <w:wAfter w:w="1134" w:type="dxa"/>
        </w:trPr>
        <w:tc>
          <w:tcPr>
            <w:tcW w:w="3996" w:type="dxa"/>
            <w:gridSpan w:val="2"/>
            <w:shd w:val="clear" w:color="auto" w:fill="auto"/>
          </w:tcPr>
          <w:p w:rsidR="00BC7F8C" w:rsidRDefault="00BC7F8C" w:rsidP="00BC7F8C">
            <w:pPr>
              <w:tabs>
                <w:tab w:val="center" w:pos="2160"/>
              </w:tabs>
              <w:spacing w:before="120"/>
              <w:ind w:right="-35"/>
              <w:rPr>
                <w:rFonts w:ascii="Calibri" w:hAnsi="Calibri"/>
                <w:color w:val="000000"/>
                <w:lang w:val="en-AU"/>
              </w:rPr>
            </w:pPr>
            <w:r>
              <w:rPr>
                <w:rFonts w:ascii="Calibri" w:hAnsi="Calibri"/>
                <w:color w:val="000000"/>
                <w:lang w:val="en-AU"/>
              </w:rPr>
              <w:tab/>
              <w:t>AYES, 16</w:t>
            </w:r>
          </w:p>
        </w:tc>
        <w:tc>
          <w:tcPr>
            <w:tcW w:w="796" w:type="dxa"/>
            <w:shd w:val="clear" w:color="auto" w:fill="auto"/>
          </w:tcPr>
          <w:p w:rsidR="00BC7F8C" w:rsidRDefault="00BC7F8C" w:rsidP="00BC7F8C">
            <w:pPr>
              <w:spacing w:before="120"/>
              <w:ind w:right="-35"/>
              <w:rPr>
                <w:rFonts w:ascii="Calibri" w:hAnsi="Calibri"/>
                <w:color w:val="000000"/>
                <w:lang w:val="en-AU"/>
              </w:rPr>
            </w:pPr>
          </w:p>
        </w:tc>
        <w:tc>
          <w:tcPr>
            <w:tcW w:w="3996" w:type="dxa"/>
            <w:gridSpan w:val="4"/>
            <w:shd w:val="clear" w:color="auto" w:fill="auto"/>
          </w:tcPr>
          <w:p w:rsidR="00BC7F8C" w:rsidRDefault="00BC7F8C" w:rsidP="00BC7F8C">
            <w:pPr>
              <w:tabs>
                <w:tab w:val="center" w:pos="2318"/>
              </w:tabs>
              <w:spacing w:before="120"/>
              <w:ind w:right="-35"/>
              <w:rPr>
                <w:rFonts w:ascii="Calibri" w:hAnsi="Calibri"/>
                <w:color w:val="000000"/>
                <w:lang w:val="en-AU"/>
              </w:rPr>
            </w:pPr>
            <w:r>
              <w:rPr>
                <w:rFonts w:ascii="Calibri" w:hAnsi="Calibri"/>
                <w:color w:val="000000"/>
                <w:lang w:val="en-AU"/>
              </w:rPr>
              <w:tab/>
              <w:t>NOES, 9</w:t>
            </w:r>
          </w:p>
        </w:tc>
      </w:tr>
      <w:tr w:rsidR="00BC7F8C" w:rsidTr="00BC7F8C">
        <w:trPr>
          <w:trHeight w:hRule="exact" w:val="312"/>
        </w:trPr>
        <w:tc>
          <w:tcPr>
            <w:tcW w:w="2340" w:type="dxa"/>
            <w:shd w:val="clear" w:color="auto" w:fill="auto"/>
          </w:tcPr>
          <w:p w:rsidR="00BC7F8C" w:rsidRDefault="00BC7F8C" w:rsidP="00BC7F8C">
            <w:pPr>
              <w:ind w:right="-35"/>
              <w:rPr>
                <w:rFonts w:ascii="Calibri" w:hAnsi="Calibri"/>
                <w:color w:val="000000"/>
                <w:lang w:val="en-AU"/>
              </w:rPr>
            </w:pPr>
            <w:r>
              <w:rPr>
                <w:rFonts w:ascii="Calibri" w:hAnsi="Calibri"/>
                <w:color w:val="000000"/>
                <w:lang w:val="en-AU"/>
              </w:rPr>
              <w:t>Mr Barr</w:t>
            </w:r>
          </w:p>
        </w:tc>
        <w:tc>
          <w:tcPr>
            <w:tcW w:w="2790" w:type="dxa"/>
            <w:gridSpan w:val="3"/>
            <w:shd w:val="clear" w:color="auto" w:fill="auto"/>
          </w:tcPr>
          <w:p w:rsidR="00BC7F8C" w:rsidRDefault="00BC7F8C" w:rsidP="00BC7F8C">
            <w:pPr>
              <w:ind w:right="-35"/>
              <w:rPr>
                <w:rFonts w:ascii="Calibri" w:hAnsi="Calibri"/>
                <w:color w:val="000000"/>
                <w:lang w:val="en-AU"/>
              </w:rPr>
            </w:pPr>
            <w:r>
              <w:rPr>
                <w:rFonts w:ascii="Calibri" w:hAnsi="Calibri"/>
                <w:color w:val="000000"/>
                <w:lang w:val="en-AU"/>
              </w:rPr>
              <w:t>Ms Orr</w:t>
            </w:r>
          </w:p>
        </w:tc>
        <w:tc>
          <w:tcPr>
            <w:tcW w:w="796" w:type="dxa"/>
            <w:shd w:val="clear" w:color="auto" w:fill="auto"/>
          </w:tcPr>
          <w:p w:rsidR="00BC7F8C" w:rsidRDefault="00BC7F8C" w:rsidP="00BC7F8C">
            <w:pPr>
              <w:spacing w:before="120"/>
              <w:ind w:right="-35"/>
              <w:rPr>
                <w:rFonts w:ascii="Calibri" w:hAnsi="Calibri"/>
                <w:color w:val="000000"/>
                <w:lang w:val="en-AU"/>
              </w:rPr>
            </w:pPr>
          </w:p>
        </w:tc>
        <w:tc>
          <w:tcPr>
            <w:tcW w:w="1998" w:type="dxa"/>
            <w:shd w:val="clear" w:color="auto" w:fill="auto"/>
          </w:tcPr>
          <w:p w:rsidR="00BC7F8C" w:rsidRDefault="00BC7F8C" w:rsidP="00BC7F8C">
            <w:pPr>
              <w:ind w:left="-526" w:right="-35"/>
              <w:rPr>
                <w:rFonts w:ascii="Calibri" w:hAnsi="Calibri"/>
                <w:color w:val="000000"/>
                <w:lang w:val="en-AU"/>
              </w:rPr>
            </w:pPr>
            <w:r>
              <w:rPr>
                <w:rFonts w:ascii="Calibri" w:hAnsi="Calibri"/>
                <w:color w:val="000000"/>
                <w:lang w:val="en-AU"/>
              </w:rPr>
              <w:t>Mr Cain</w:t>
            </w:r>
          </w:p>
        </w:tc>
        <w:tc>
          <w:tcPr>
            <w:tcW w:w="1998" w:type="dxa"/>
            <w:gridSpan w:val="2"/>
            <w:shd w:val="clear" w:color="auto" w:fill="auto"/>
          </w:tcPr>
          <w:p w:rsidR="00BC7F8C" w:rsidRDefault="00BC7F8C" w:rsidP="00BC7F8C">
            <w:pPr>
              <w:spacing w:before="120"/>
              <w:ind w:right="-35"/>
              <w:rPr>
                <w:rFonts w:ascii="Calibri" w:hAnsi="Calibri"/>
                <w:color w:val="000000"/>
                <w:lang w:val="en-AU"/>
              </w:rPr>
            </w:pPr>
          </w:p>
        </w:tc>
      </w:tr>
      <w:tr w:rsidR="00BC7F8C" w:rsidTr="00BC7F8C">
        <w:trPr>
          <w:trHeight w:hRule="exact" w:val="312"/>
        </w:trPr>
        <w:tc>
          <w:tcPr>
            <w:tcW w:w="2340" w:type="dxa"/>
            <w:shd w:val="clear" w:color="auto" w:fill="auto"/>
          </w:tcPr>
          <w:p w:rsidR="00BC7F8C" w:rsidRDefault="00BC7F8C" w:rsidP="00BC7F8C">
            <w:pPr>
              <w:ind w:right="-35"/>
              <w:rPr>
                <w:rFonts w:ascii="Calibri" w:hAnsi="Calibri"/>
                <w:color w:val="000000"/>
                <w:lang w:val="en-AU"/>
              </w:rPr>
            </w:pPr>
            <w:r>
              <w:rPr>
                <w:rFonts w:ascii="Calibri" w:hAnsi="Calibri"/>
                <w:color w:val="000000"/>
                <w:lang w:val="en-AU"/>
              </w:rPr>
              <w:t>Ms Berry</w:t>
            </w:r>
          </w:p>
        </w:tc>
        <w:tc>
          <w:tcPr>
            <w:tcW w:w="2790" w:type="dxa"/>
            <w:gridSpan w:val="3"/>
            <w:shd w:val="clear" w:color="auto" w:fill="auto"/>
          </w:tcPr>
          <w:p w:rsidR="00BC7F8C" w:rsidRDefault="00BC7F8C" w:rsidP="00BC7F8C">
            <w:pPr>
              <w:ind w:right="-35"/>
              <w:rPr>
                <w:rFonts w:ascii="Calibri" w:hAnsi="Calibri"/>
                <w:color w:val="000000"/>
                <w:lang w:val="en-AU"/>
              </w:rPr>
            </w:pPr>
            <w:r>
              <w:rPr>
                <w:rFonts w:ascii="Calibri" w:hAnsi="Calibri"/>
                <w:color w:val="000000"/>
                <w:lang w:val="en-AU"/>
              </w:rPr>
              <w:t>Dr Paterson</w:t>
            </w:r>
          </w:p>
        </w:tc>
        <w:tc>
          <w:tcPr>
            <w:tcW w:w="796" w:type="dxa"/>
            <w:shd w:val="clear" w:color="auto" w:fill="auto"/>
          </w:tcPr>
          <w:p w:rsidR="00BC7F8C" w:rsidRDefault="00BC7F8C" w:rsidP="00BC7F8C">
            <w:pPr>
              <w:spacing w:before="120"/>
              <w:ind w:right="-35"/>
              <w:rPr>
                <w:rFonts w:ascii="Calibri" w:hAnsi="Calibri"/>
                <w:color w:val="000000"/>
                <w:lang w:val="en-AU"/>
              </w:rPr>
            </w:pPr>
          </w:p>
        </w:tc>
        <w:tc>
          <w:tcPr>
            <w:tcW w:w="1998" w:type="dxa"/>
            <w:shd w:val="clear" w:color="auto" w:fill="auto"/>
          </w:tcPr>
          <w:p w:rsidR="00BC7F8C" w:rsidRDefault="00BC7F8C" w:rsidP="00BC7F8C">
            <w:pPr>
              <w:ind w:left="-526" w:right="-35"/>
              <w:rPr>
                <w:rFonts w:ascii="Calibri" w:hAnsi="Calibri"/>
                <w:color w:val="000000"/>
                <w:lang w:val="en-AU"/>
              </w:rPr>
            </w:pPr>
            <w:r>
              <w:rPr>
                <w:rFonts w:ascii="Calibri" w:hAnsi="Calibri"/>
                <w:color w:val="000000"/>
                <w:lang w:val="en-AU"/>
              </w:rPr>
              <w:t>Ms Castley</w:t>
            </w:r>
          </w:p>
        </w:tc>
        <w:tc>
          <w:tcPr>
            <w:tcW w:w="1998" w:type="dxa"/>
            <w:gridSpan w:val="2"/>
            <w:shd w:val="clear" w:color="auto" w:fill="auto"/>
          </w:tcPr>
          <w:p w:rsidR="00BC7F8C" w:rsidRDefault="00BC7F8C" w:rsidP="00BC7F8C">
            <w:pPr>
              <w:spacing w:before="120"/>
              <w:ind w:right="-35"/>
              <w:rPr>
                <w:rFonts w:ascii="Calibri" w:hAnsi="Calibri"/>
                <w:color w:val="000000"/>
                <w:lang w:val="en-AU"/>
              </w:rPr>
            </w:pPr>
          </w:p>
        </w:tc>
      </w:tr>
      <w:tr w:rsidR="00BC7F8C" w:rsidTr="00BC7F8C">
        <w:trPr>
          <w:trHeight w:hRule="exact" w:val="312"/>
        </w:trPr>
        <w:tc>
          <w:tcPr>
            <w:tcW w:w="2340" w:type="dxa"/>
            <w:shd w:val="clear" w:color="auto" w:fill="auto"/>
          </w:tcPr>
          <w:p w:rsidR="00BC7F8C" w:rsidRDefault="00BC7F8C" w:rsidP="00BC7F8C">
            <w:pPr>
              <w:ind w:right="-35"/>
              <w:rPr>
                <w:rFonts w:ascii="Calibri" w:hAnsi="Calibri"/>
                <w:color w:val="000000"/>
                <w:lang w:val="en-AU"/>
              </w:rPr>
            </w:pPr>
            <w:r>
              <w:rPr>
                <w:rFonts w:ascii="Calibri" w:hAnsi="Calibri"/>
                <w:color w:val="000000"/>
                <w:lang w:val="en-AU"/>
              </w:rPr>
              <w:t>Mr Braddock</w:t>
            </w:r>
          </w:p>
        </w:tc>
        <w:tc>
          <w:tcPr>
            <w:tcW w:w="2790" w:type="dxa"/>
            <w:gridSpan w:val="3"/>
            <w:shd w:val="clear" w:color="auto" w:fill="auto"/>
          </w:tcPr>
          <w:p w:rsidR="00BC7F8C" w:rsidRDefault="00BC7F8C" w:rsidP="00BC7F8C">
            <w:pPr>
              <w:ind w:right="-35"/>
              <w:rPr>
                <w:rFonts w:ascii="Calibri" w:hAnsi="Calibri"/>
                <w:color w:val="000000"/>
                <w:lang w:val="en-AU"/>
              </w:rPr>
            </w:pPr>
            <w:r>
              <w:rPr>
                <w:rFonts w:ascii="Calibri" w:hAnsi="Calibri"/>
                <w:color w:val="000000"/>
                <w:lang w:val="en-AU"/>
              </w:rPr>
              <w:t>Mr Pettersson</w:t>
            </w:r>
          </w:p>
        </w:tc>
        <w:tc>
          <w:tcPr>
            <w:tcW w:w="796" w:type="dxa"/>
            <w:shd w:val="clear" w:color="auto" w:fill="auto"/>
          </w:tcPr>
          <w:p w:rsidR="00BC7F8C" w:rsidRDefault="00BC7F8C" w:rsidP="00BC7F8C">
            <w:pPr>
              <w:spacing w:before="120"/>
              <w:ind w:right="-35"/>
              <w:rPr>
                <w:rFonts w:ascii="Calibri" w:hAnsi="Calibri"/>
                <w:color w:val="000000"/>
                <w:lang w:val="en-AU"/>
              </w:rPr>
            </w:pPr>
          </w:p>
        </w:tc>
        <w:tc>
          <w:tcPr>
            <w:tcW w:w="1998" w:type="dxa"/>
            <w:shd w:val="clear" w:color="auto" w:fill="auto"/>
          </w:tcPr>
          <w:p w:rsidR="00BC7F8C" w:rsidRDefault="00BC7F8C" w:rsidP="00BC7F8C">
            <w:pPr>
              <w:ind w:left="-526" w:right="-35"/>
              <w:rPr>
                <w:rFonts w:ascii="Calibri" w:hAnsi="Calibri"/>
                <w:color w:val="000000"/>
                <w:lang w:val="en-AU"/>
              </w:rPr>
            </w:pPr>
            <w:r>
              <w:rPr>
                <w:rFonts w:ascii="Calibri" w:hAnsi="Calibri"/>
                <w:color w:val="000000"/>
                <w:lang w:val="en-AU"/>
              </w:rPr>
              <w:t>Mr Hanson</w:t>
            </w:r>
          </w:p>
        </w:tc>
        <w:tc>
          <w:tcPr>
            <w:tcW w:w="1998" w:type="dxa"/>
            <w:gridSpan w:val="2"/>
            <w:shd w:val="clear" w:color="auto" w:fill="auto"/>
          </w:tcPr>
          <w:p w:rsidR="00BC7F8C" w:rsidRDefault="00BC7F8C" w:rsidP="00BC7F8C">
            <w:pPr>
              <w:spacing w:before="120"/>
              <w:ind w:right="-35"/>
              <w:rPr>
                <w:rFonts w:ascii="Calibri" w:hAnsi="Calibri"/>
                <w:color w:val="000000"/>
                <w:lang w:val="en-AU"/>
              </w:rPr>
            </w:pPr>
          </w:p>
        </w:tc>
      </w:tr>
      <w:tr w:rsidR="00BC7F8C" w:rsidTr="00BC7F8C">
        <w:trPr>
          <w:trHeight w:hRule="exact" w:val="312"/>
        </w:trPr>
        <w:tc>
          <w:tcPr>
            <w:tcW w:w="2340" w:type="dxa"/>
            <w:shd w:val="clear" w:color="auto" w:fill="auto"/>
          </w:tcPr>
          <w:p w:rsidR="00BC7F8C" w:rsidRDefault="00BC7F8C" w:rsidP="00BC7F8C">
            <w:pPr>
              <w:ind w:right="-35"/>
              <w:rPr>
                <w:rFonts w:ascii="Calibri" w:hAnsi="Calibri"/>
                <w:color w:val="000000"/>
                <w:lang w:val="en-AU"/>
              </w:rPr>
            </w:pPr>
            <w:r>
              <w:rPr>
                <w:rFonts w:ascii="Calibri" w:hAnsi="Calibri"/>
                <w:color w:val="000000"/>
                <w:lang w:val="en-AU"/>
              </w:rPr>
              <w:t>Ms Burch</w:t>
            </w:r>
          </w:p>
        </w:tc>
        <w:tc>
          <w:tcPr>
            <w:tcW w:w="2790" w:type="dxa"/>
            <w:gridSpan w:val="3"/>
            <w:shd w:val="clear" w:color="auto" w:fill="auto"/>
          </w:tcPr>
          <w:p w:rsidR="00BC7F8C" w:rsidRDefault="00BC7F8C" w:rsidP="00BC7F8C">
            <w:pPr>
              <w:ind w:right="-35"/>
              <w:rPr>
                <w:rFonts w:ascii="Calibri" w:hAnsi="Calibri"/>
                <w:color w:val="000000"/>
                <w:lang w:val="en-AU"/>
              </w:rPr>
            </w:pPr>
            <w:r>
              <w:rPr>
                <w:rFonts w:ascii="Calibri" w:hAnsi="Calibri"/>
                <w:color w:val="000000"/>
                <w:lang w:val="en-AU"/>
              </w:rPr>
              <w:t>Mr Rattenbury</w:t>
            </w:r>
          </w:p>
        </w:tc>
        <w:tc>
          <w:tcPr>
            <w:tcW w:w="796" w:type="dxa"/>
            <w:shd w:val="clear" w:color="auto" w:fill="auto"/>
          </w:tcPr>
          <w:p w:rsidR="00BC7F8C" w:rsidRDefault="00BC7F8C" w:rsidP="00BC7F8C">
            <w:pPr>
              <w:spacing w:before="120"/>
              <w:ind w:right="-35"/>
              <w:rPr>
                <w:rFonts w:ascii="Calibri" w:hAnsi="Calibri"/>
                <w:color w:val="000000"/>
                <w:lang w:val="en-AU"/>
              </w:rPr>
            </w:pPr>
          </w:p>
        </w:tc>
        <w:tc>
          <w:tcPr>
            <w:tcW w:w="1998" w:type="dxa"/>
            <w:shd w:val="clear" w:color="auto" w:fill="auto"/>
          </w:tcPr>
          <w:p w:rsidR="00BC7F8C" w:rsidRDefault="00BC7F8C" w:rsidP="00BC7F8C">
            <w:pPr>
              <w:ind w:left="-526" w:right="-35"/>
              <w:rPr>
                <w:rFonts w:ascii="Calibri" w:hAnsi="Calibri"/>
                <w:color w:val="000000"/>
                <w:lang w:val="en-AU"/>
              </w:rPr>
            </w:pPr>
            <w:r>
              <w:rPr>
                <w:rFonts w:ascii="Calibri" w:hAnsi="Calibri"/>
                <w:color w:val="000000"/>
                <w:lang w:val="en-AU"/>
              </w:rPr>
              <w:t>Mrs Jones</w:t>
            </w:r>
          </w:p>
        </w:tc>
        <w:tc>
          <w:tcPr>
            <w:tcW w:w="1998" w:type="dxa"/>
            <w:gridSpan w:val="2"/>
            <w:shd w:val="clear" w:color="auto" w:fill="auto"/>
          </w:tcPr>
          <w:p w:rsidR="00BC7F8C" w:rsidRDefault="00BC7F8C" w:rsidP="00BC7F8C">
            <w:pPr>
              <w:spacing w:before="120"/>
              <w:ind w:right="-35"/>
              <w:rPr>
                <w:rFonts w:ascii="Calibri" w:hAnsi="Calibri"/>
                <w:color w:val="000000"/>
                <w:lang w:val="en-AU"/>
              </w:rPr>
            </w:pPr>
          </w:p>
        </w:tc>
      </w:tr>
      <w:tr w:rsidR="00BC7F8C" w:rsidTr="00BC7F8C">
        <w:trPr>
          <w:trHeight w:hRule="exact" w:val="312"/>
        </w:trPr>
        <w:tc>
          <w:tcPr>
            <w:tcW w:w="2340" w:type="dxa"/>
            <w:shd w:val="clear" w:color="auto" w:fill="auto"/>
          </w:tcPr>
          <w:p w:rsidR="00BC7F8C" w:rsidRDefault="00BC7F8C" w:rsidP="00BC7F8C">
            <w:pPr>
              <w:ind w:right="-35"/>
              <w:rPr>
                <w:rFonts w:ascii="Calibri" w:hAnsi="Calibri"/>
                <w:color w:val="000000"/>
                <w:lang w:val="en-AU"/>
              </w:rPr>
            </w:pPr>
            <w:r>
              <w:rPr>
                <w:rFonts w:ascii="Calibri" w:hAnsi="Calibri"/>
                <w:color w:val="000000"/>
                <w:lang w:val="en-AU"/>
              </w:rPr>
              <w:t>Ms Cheyne</w:t>
            </w:r>
          </w:p>
        </w:tc>
        <w:tc>
          <w:tcPr>
            <w:tcW w:w="2790" w:type="dxa"/>
            <w:gridSpan w:val="3"/>
            <w:shd w:val="clear" w:color="auto" w:fill="auto"/>
          </w:tcPr>
          <w:p w:rsidR="00BC7F8C" w:rsidRDefault="00BC7F8C" w:rsidP="00BC7F8C">
            <w:pPr>
              <w:ind w:right="-35"/>
              <w:rPr>
                <w:rFonts w:ascii="Calibri" w:hAnsi="Calibri"/>
                <w:color w:val="000000"/>
                <w:lang w:val="en-AU"/>
              </w:rPr>
            </w:pPr>
            <w:r>
              <w:rPr>
                <w:rFonts w:ascii="Calibri" w:hAnsi="Calibri"/>
                <w:color w:val="000000"/>
                <w:lang w:val="en-AU"/>
              </w:rPr>
              <w:t>Mr Steel</w:t>
            </w:r>
          </w:p>
        </w:tc>
        <w:tc>
          <w:tcPr>
            <w:tcW w:w="796" w:type="dxa"/>
            <w:shd w:val="clear" w:color="auto" w:fill="auto"/>
          </w:tcPr>
          <w:p w:rsidR="00BC7F8C" w:rsidRDefault="00BC7F8C" w:rsidP="00BC7F8C">
            <w:pPr>
              <w:spacing w:before="120"/>
              <w:ind w:right="-35"/>
              <w:rPr>
                <w:rFonts w:ascii="Calibri" w:hAnsi="Calibri"/>
                <w:color w:val="000000"/>
                <w:lang w:val="en-AU"/>
              </w:rPr>
            </w:pPr>
          </w:p>
        </w:tc>
        <w:tc>
          <w:tcPr>
            <w:tcW w:w="1998" w:type="dxa"/>
            <w:shd w:val="clear" w:color="auto" w:fill="auto"/>
          </w:tcPr>
          <w:p w:rsidR="00BC7F8C" w:rsidRDefault="00BC7F8C" w:rsidP="00BC7F8C">
            <w:pPr>
              <w:ind w:left="-526" w:right="-35"/>
              <w:rPr>
                <w:rFonts w:ascii="Calibri" w:hAnsi="Calibri"/>
                <w:color w:val="000000"/>
                <w:lang w:val="en-AU"/>
              </w:rPr>
            </w:pPr>
            <w:r>
              <w:rPr>
                <w:rFonts w:ascii="Calibri" w:hAnsi="Calibri"/>
                <w:color w:val="000000"/>
                <w:lang w:val="en-AU"/>
              </w:rPr>
              <w:t>Mrs Kikkert</w:t>
            </w:r>
          </w:p>
        </w:tc>
        <w:tc>
          <w:tcPr>
            <w:tcW w:w="1998" w:type="dxa"/>
            <w:gridSpan w:val="2"/>
            <w:shd w:val="clear" w:color="auto" w:fill="auto"/>
          </w:tcPr>
          <w:p w:rsidR="00BC7F8C" w:rsidRDefault="00BC7F8C" w:rsidP="00BC7F8C">
            <w:pPr>
              <w:spacing w:before="120"/>
              <w:ind w:right="-35"/>
              <w:rPr>
                <w:rFonts w:ascii="Calibri" w:hAnsi="Calibri"/>
                <w:color w:val="000000"/>
                <w:lang w:val="en-AU"/>
              </w:rPr>
            </w:pPr>
          </w:p>
        </w:tc>
      </w:tr>
      <w:tr w:rsidR="00BC7F8C" w:rsidTr="00BC7F8C">
        <w:trPr>
          <w:trHeight w:hRule="exact" w:val="312"/>
        </w:trPr>
        <w:tc>
          <w:tcPr>
            <w:tcW w:w="2340" w:type="dxa"/>
            <w:shd w:val="clear" w:color="auto" w:fill="auto"/>
          </w:tcPr>
          <w:p w:rsidR="00BC7F8C" w:rsidRDefault="00BC7F8C" w:rsidP="00BC7F8C">
            <w:pPr>
              <w:ind w:right="-35"/>
              <w:rPr>
                <w:rFonts w:ascii="Calibri" w:hAnsi="Calibri"/>
                <w:color w:val="000000"/>
                <w:lang w:val="en-AU"/>
              </w:rPr>
            </w:pPr>
            <w:r>
              <w:rPr>
                <w:rFonts w:ascii="Calibri" w:hAnsi="Calibri"/>
                <w:color w:val="000000"/>
                <w:lang w:val="en-AU"/>
              </w:rPr>
              <w:t>Ms Clay</w:t>
            </w:r>
          </w:p>
        </w:tc>
        <w:tc>
          <w:tcPr>
            <w:tcW w:w="2790" w:type="dxa"/>
            <w:gridSpan w:val="3"/>
            <w:shd w:val="clear" w:color="auto" w:fill="auto"/>
          </w:tcPr>
          <w:p w:rsidR="00BC7F8C" w:rsidRDefault="00BC7F8C" w:rsidP="00BC7F8C">
            <w:pPr>
              <w:ind w:right="-35"/>
              <w:rPr>
                <w:rFonts w:ascii="Calibri" w:hAnsi="Calibri"/>
                <w:color w:val="000000"/>
                <w:lang w:val="en-AU"/>
              </w:rPr>
            </w:pPr>
            <w:r>
              <w:rPr>
                <w:rFonts w:ascii="Calibri" w:hAnsi="Calibri"/>
                <w:color w:val="000000"/>
                <w:lang w:val="en-AU"/>
              </w:rPr>
              <w:t>Ms Stephen-Smith</w:t>
            </w:r>
          </w:p>
        </w:tc>
        <w:tc>
          <w:tcPr>
            <w:tcW w:w="796" w:type="dxa"/>
            <w:shd w:val="clear" w:color="auto" w:fill="auto"/>
          </w:tcPr>
          <w:p w:rsidR="00BC7F8C" w:rsidRDefault="00BC7F8C" w:rsidP="00BC7F8C">
            <w:pPr>
              <w:spacing w:before="120"/>
              <w:ind w:right="-35"/>
              <w:rPr>
                <w:rFonts w:ascii="Calibri" w:hAnsi="Calibri"/>
                <w:color w:val="000000"/>
                <w:lang w:val="en-AU"/>
              </w:rPr>
            </w:pPr>
          </w:p>
        </w:tc>
        <w:tc>
          <w:tcPr>
            <w:tcW w:w="1998" w:type="dxa"/>
            <w:shd w:val="clear" w:color="auto" w:fill="auto"/>
          </w:tcPr>
          <w:p w:rsidR="00BC7F8C" w:rsidRDefault="00BC7F8C" w:rsidP="00BC7F8C">
            <w:pPr>
              <w:ind w:left="-526" w:right="-35"/>
              <w:rPr>
                <w:rFonts w:ascii="Calibri" w:hAnsi="Calibri"/>
                <w:color w:val="000000"/>
                <w:lang w:val="en-AU"/>
              </w:rPr>
            </w:pPr>
            <w:r>
              <w:rPr>
                <w:rFonts w:ascii="Calibri" w:hAnsi="Calibri"/>
                <w:color w:val="000000"/>
                <w:lang w:val="en-AU"/>
              </w:rPr>
              <w:t>Ms Lawder</w:t>
            </w:r>
          </w:p>
        </w:tc>
        <w:tc>
          <w:tcPr>
            <w:tcW w:w="1998" w:type="dxa"/>
            <w:gridSpan w:val="2"/>
            <w:shd w:val="clear" w:color="auto" w:fill="auto"/>
          </w:tcPr>
          <w:p w:rsidR="00BC7F8C" w:rsidRDefault="00BC7F8C" w:rsidP="00BC7F8C">
            <w:pPr>
              <w:spacing w:before="120"/>
              <w:ind w:right="-35"/>
              <w:rPr>
                <w:rFonts w:ascii="Calibri" w:hAnsi="Calibri"/>
                <w:color w:val="000000"/>
                <w:lang w:val="en-AU"/>
              </w:rPr>
            </w:pPr>
          </w:p>
        </w:tc>
      </w:tr>
      <w:tr w:rsidR="00BC7F8C" w:rsidTr="00BC7F8C">
        <w:trPr>
          <w:trHeight w:hRule="exact" w:val="312"/>
        </w:trPr>
        <w:tc>
          <w:tcPr>
            <w:tcW w:w="2340" w:type="dxa"/>
            <w:shd w:val="clear" w:color="auto" w:fill="auto"/>
          </w:tcPr>
          <w:p w:rsidR="00BC7F8C" w:rsidRDefault="00BC7F8C" w:rsidP="00BC7F8C">
            <w:pPr>
              <w:ind w:right="-35"/>
              <w:rPr>
                <w:rFonts w:ascii="Calibri" w:hAnsi="Calibri"/>
                <w:color w:val="000000"/>
                <w:lang w:val="en-AU"/>
              </w:rPr>
            </w:pPr>
            <w:r>
              <w:rPr>
                <w:rFonts w:ascii="Calibri" w:hAnsi="Calibri"/>
                <w:color w:val="000000"/>
                <w:lang w:val="en-AU"/>
              </w:rPr>
              <w:t>Ms Davidson</w:t>
            </w:r>
          </w:p>
        </w:tc>
        <w:tc>
          <w:tcPr>
            <w:tcW w:w="2790" w:type="dxa"/>
            <w:gridSpan w:val="3"/>
            <w:shd w:val="clear" w:color="auto" w:fill="auto"/>
          </w:tcPr>
          <w:p w:rsidR="00BC7F8C" w:rsidRDefault="00BC7F8C" w:rsidP="00BC7F8C">
            <w:pPr>
              <w:ind w:right="-35"/>
              <w:rPr>
                <w:rFonts w:ascii="Calibri" w:hAnsi="Calibri"/>
                <w:color w:val="000000"/>
                <w:lang w:val="en-AU"/>
              </w:rPr>
            </w:pPr>
            <w:r>
              <w:rPr>
                <w:rFonts w:ascii="Calibri" w:hAnsi="Calibri"/>
                <w:color w:val="000000"/>
                <w:lang w:val="en-AU"/>
              </w:rPr>
              <w:t>Ms Vassarotti</w:t>
            </w:r>
          </w:p>
        </w:tc>
        <w:tc>
          <w:tcPr>
            <w:tcW w:w="796" w:type="dxa"/>
            <w:shd w:val="clear" w:color="auto" w:fill="auto"/>
          </w:tcPr>
          <w:p w:rsidR="00BC7F8C" w:rsidRDefault="00BC7F8C" w:rsidP="00BC7F8C">
            <w:pPr>
              <w:spacing w:before="120"/>
              <w:ind w:right="-35"/>
              <w:rPr>
                <w:rFonts w:ascii="Calibri" w:hAnsi="Calibri"/>
                <w:color w:val="000000"/>
                <w:lang w:val="en-AU"/>
              </w:rPr>
            </w:pPr>
          </w:p>
        </w:tc>
        <w:tc>
          <w:tcPr>
            <w:tcW w:w="1998" w:type="dxa"/>
            <w:shd w:val="clear" w:color="auto" w:fill="auto"/>
          </w:tcPr>
          <w:p w:rsidR="00BC7F8C" w:rsidRDefault="00BC7F8C" w:rsidP="00BC7F8C">
            <w:pPr>
              <w:ind w:left="-526" w:right="-35"/>
              <w:rPr>
                <w:rFonts w:ascii="Calibri" w:hAnsi="Calibri"/>
                <w:color w:val="000000"/>
                <w:lang w:val="en-AU"/>
              </w:rPr>
            </w:pPr>
            <w:r>
              <w:rPr>
                <w:rFonts w:ascii="Calibri" w:hAnsi="Calibri"/>
                <w:color w:val="000000"/>
                <w:lang w:val="en-AU"/>
              </w:rPr>
              <w:t>Ms Lee</w:t>
            </w:r>
          </w:p>
        </w:tc>
        <w:tc>
          <w:tcPr>
            <w:tcW w:w="1998" w:type="dxa"/>
            <w:gridSpan w:val="2"/>
            <w:shd w:val="clear" w:color="auto" w:fill="auto"/>
          </w:tcPr>
          <w:p w:rsidR="00BC7F8C" w:rsidRDefault="00BC7F8C" w:rsidP="00BC7F8C">
            <w:pPr>
              <w:spacing w:before="120"/>
              <w:ind w:right="-35"/>
              <w:rPr>
                <w:rFonts w:ascii="Calibri" w:hAnsi="Calibri"/>
                <w:color w:val="000000"/>
                <w:lang w:val="en-AU"/>
              </w:rPr>
            </w:pPr>
          </w:p>
        </w:tc>
      </w:tr>
      <w:tr w:rsidR="00BC7F8C" w:rsidTr="00BC7F8C">
        <w:trPr>
          <w:trHeight w:hRule="exact" w:val="312"/>
        </w:trPr>
        <w:tc>
          <w:tcPr>
            <w:tcW w:w="2340" w:type="dxa"/>
            <w:shd w:val="clear" w:color="auto" w:fill="auto"/>
          </w:tcPr>
          <w:p w:rsidR="00BC7F8C" w:rsidRDefault="00BC7F8C" w:rsidP="00BC7F8C">
            <w:pPr>
              <w:ind w:right="-35"/>
              <w:rPr>
                <w:rFonts w:ascii="Calibri" w:hAnsi="Calibri"/>
                <w:color w:val="000000"/>
                <w:lang w:val="en-AU"/>
              </w:rPr>
            </w:pPr>
            <w:r>
              <w:rPr>
                <w:rFonts w:ascii="Calibri" w:hAnsi="Calibri"/>
                <w:color w:val="000000"/>
                <w:lang w:val="en-AU"/>
              </w:rPr>
              <w:t>Mr Davis</w:t>
            </w:r>
          </w:p>
        </w:tc>
        <w:tc>
          <w:tcPr>
            <w:tcW w:w="2790" w:type="dxa"/>
            <w:gridSpan w:val="3"/>
            <w:shd w:val="clear" w:color="auto" w:fill="auto"/>
          </w:tcPr>
          <w:p w:rsidR="00BC7F8C" w:rsidRDefault="00BC7F8C" w:rsidP="00BC7F8C">
            <w:pPr>
              <w:spacing w:before="120"/>
              <w:ind w:right="-35"/>
              <w:rPr>
                <w:rFonts w:ascii="Calibri" w:hAnsi="Calibri"/>
                <w:color w:val="000000"/>
                <w:lang w:val="en-AU"/>
              </w:rPr>
            </w:pPr>
          </w:p>
        </w:tc>
        <w:tc>
          <w:tcPr>
            <w:tcW w:w="796" w:type="dxa"/>
            <w:shd w:val="clear" w:color="auto" w:fill="auto"/>
          </w:tcPr>
          <w:p w:rsidR="00BC7F8C" w:rsidRDefault="00BC7F8C" w:rsidP="00BC7F8C">
            <w:pPr>
              <w:spacing w:before="120"/>
              <w:ind w:right="-35"/>
              <w:rPr>
                <w:rFonts w:ascii="Calibri" w:hAnsi="Calibri"/>
                <w:color w:val="000000"/>
                <w:lang w:val="en-AU"/>
              </w:rPr>
            </w:pPr>
          </w:p>
        </w:tc>
        <w:tc>
          <w:tcPr>
            <w:tcW w:w="1998" w:type="dxa"/>
            <w:shd w:val="clear" w:color="auto" w:fill="auto"/>
          </w:tcPr>
          <w:p w:rsidR="00BC7F8C" w:rsidRDefault="00BC7F8C" w:rsidP="00BC7F8C">
            <w:pPr>
              <w:ind w:left="-526" w:right="-35"/>
              <w:rPr>
                <w:rFonts w:ascii="Calibri" w:hAnsi="Calibri"/>
                <w:color w:val="000000"/>
                <w:lang w:val="en-AU"/>
              </w:rPr>
            </w:pPr>
            <w:r>
              <w:rPr>
                <w:rFonts w:ascii="Calibri" w:hAnsi="Calibri"/>
                <w:color w:val="000000"/>
                <w:lang w:val="en-AU"/>
              </w:rPr>
              <w:t>Mr Milligan</w:t>
            </w:r>
          </w:p>
        </w:tc>
        <w:tc>
          <w:tcPr>
            <w:tcW w:w="1998" w:type="dxa"/>
            <w:gridSpan w:val="2"/>
            <w:shd w:val="clear" w:color="auto" w:fill="auto"/>
          </w:tcPr>
          <w:p w:rsidR="00BC7F8C" w:rsidRDefault="00BC7F8C" w:rsidP="00BC7F8C">
            <w:pPr>
              <w:spacing w:before="120"/>
              <w:ind w:right="-35"/>
              <w:rPr>
                <w:rFonts w:ascii="Calibri" w:hAnsi="Calibri"/>
                <w:color w:val="000000"/>
                <w:lang w:val="en-AU"/>
              </w:rPr>
            </w:pPr>
          </w:p>
        </w:tc>
      </w:tr>
      <w:tr w:rsidR="00BC7F8C" w:rsidTr="00BC7F8C">
        <w:trPr>
          <w:trHeight w:hRule="exact" w:val="312"/>
        </w:trPr>
        <w:tc>
          <w:tcPr>
            <w:tcW w:w="2340" w:type="dxa"/>
            <w:shd w:val="clear" w:color="auto" w:fill="auto"/>
          </w:tcPr>
          <w:p w:rsidR="00BC7F8C" w:rsidRDefault="00BC7F8C" w:rsidP="00BC7F8C">
            <w:pPr>
              <w:ind w:right="-35"/>
              <w:rPr>
                <w:rFonts w:ascii="Calibri" w:hAnsi="Calibri"/>
                <w:color w:val="000000"/>
                <w:lang w:val="en-AU"/>
              </w:rPr>
            </w:pPr>
            <w:r>
              <w:rPr>
                <w:rFonts w:ascii="Calibri" w:hAnsi="Calibri"/>
                <w:color w:val="000000"/>
                <w:lang w:val="en-AU"/>
              </w:rPr>
              <w:t>Mr Gentleman</w:t>
            </w:r>
          </w:p>
        </w:tc>
        <w:tc>
          <w:tcPr>
            <w:tcW w:w="2790" w:type="dxa"/>
            <w:gridSpan w:val="3"/>
            <w:shd w:val="clear" w:color="auto" w:fill="auto"/>
          </w:tcPr>
          <w:p w:rsidR="00BC7F8C" w:rsidRDefault="00BC7F8C" w:rsidP="00BC7F8C">
            <w:pPr>
              <w:spacing w:before="120"/>
              <w:ind w:right="-35"/>
              <w:rPr>
                <w:rFonts w:ascii="Calibri" w:hAnsi="Calibri"/>
                <w:color w:val="000000"/>
                <w:lang w:val="en-AU"/>
              </w:rPr>
            </w:pPr>
          </w:p>
        </w:tc>
        <w:tc>
          <w:tcPr>
            <w:tcW w:w="796" w:type="dxa"/>
            <w:shd w:val="clear" w:color="auto" w:fill="auto"/>
          </w:tcPr>
          <w:p w:rsidR="00BC7F8C" w:rsidRDefault="00BC7F8C" w:rsidP="00BC7F8C">
            <w:pPr>
              <w:spacing w:before="120"/>
              <w:ind w:right="-35"/>
              <w:rPr>
                <w:rFonts w:ascii="Calibri" w:hAnsi="Calibri"/>
                <w:color w:val="000000"/>
                <w:lang w:val="en-AU"/>
              </w:rPr>
            </w:pPr>
          </w:p>
        </w:tc>
        <w:tc>
          <w:tcPr>
            <w:tcW w:w="1998" w:type="dxa"/>
            <w:shd w:val="clear" w:color="auto" w:fill="auto"/>
          </w:tcPr>
          <w:p w:rsidR="00BC7F8C" w:rsidRDefault="00BC7F8C" w:rsidP="00BC7F8C">
            <w:pPr>
              <w:ind w:left="-526" w:right="-35"/>
              <w:rPr>
                <w:rFonts w:ascii="Calibri" w:hAnsi="Calibri"/>
                <w:color w:val="000000"/>
                <w:lang w:val="en-AU"/>
              </w:rPr>
            </w:pPr>
            <w:r>
              <w:rPr>
                <w:rFonts w:ascii="Calibri" w:hAnsi="Calibri"/>
                <w:color w:val="000000"/>
                <w:lang w:val="en-AU"/>
              </w:rPr>
              <w:t>Mr Parton</w:t>
            </w:r>
          </w:p>
        </w:tc>
        <w:tc>
          <w:tcPr>
            <w:tcW w:w="1998" w:type="dxa"/>
            <w:gridSpan w:val="2"/>
            <w:shd w:val="clear" w:color="auto" w:fill="auto"/>
          </w:tcPr>
          <w:p w:rsidR="00BC7F8C" w:rsidRDefault="00BC7F8C" w:rsidP="00BC7F8C">
            <w:pPr>
              <w:spacing w:before="120"/>
              <w:ind w:right="-35"/>
              <w:rPr>
                <w:rFonts w:ascii="Calibri" w:hAnsi="Calibri"/>
                <w:color w:val="000000"/>
                <w:lang w:val="en-AU"/>
              </w:rPr>
            </w:pPr>
          </w:p>
        </w:tc>
      </w:tr>
    </w:tbl>
    <w:p w:rsidR="00BC7F8C" w:rsidRDefault="00BC7F8C" w:rsidP="00BC7F8C">
      <w:pPr>
        <w:spacing w:before="120"/>
        <w:ind w:left="720" w:right="-35"/>
        <w:rPr>
          <w:rFonts w:ascii="Calibri" w:hAnsi="Calibri"/>
          <w:color w:val="000000"/>
          <w:lang w:val="en-AU"/>
        </w:rPr>
      </w:pPr>
      <w:r>
        <w:rPr>
          <w:rFonts w:ascii="Calibri" w:hAnsi="Calibri"/>
          <w:color w:val="000000"/>
          <w:lang w:val="en-AU"/>
        </w:rPr>
        <w:t>And so it was resolved in the affirmative.</w:t>
      </w:r>
    </w:p>
    <w:p w:rsidR="00663793" w:rsidRDefault="00B46A1B" w:rsidP="00B46A1B">
      <w:pPr>
        <w:spacing w:before="120"/>
        <w:ind w:left="720"/>
        <w:rPr>
          <w:rFonts w:ascii="Calibri" w:hAnsi="Calibri"/>
          <w:color w:val="000000"/>
          <w:lang w:val="en-AU"/>
        </w:rPr>
      </w:pPr>
      <w:r w:rsidRPr="00B46A1B">
        <w:rPr>
          <w:rFonts w:ascii="Calibri" w:hAnsi="Calibri"/>
          <w:color w:val="000000"/>
          <w:lang w:val="en-AU"/>
        </w:rPr>
        <w:t>Question—</w:t>
      </w:r>
      <w:r w:rsidR="004226B6">
        <w:rPr>
          <w:rFonts w:ascii="Calibri" w:hAnsi="Calibri"/>
          <w:color w:val="000000"/>
          <w:lang w:val="en-AU"/>
        </w:rPr>
        <w:t>T</w:t>
      </w:r>
      <w:r w:rsidR="00BC7F8C">
        <w:rPr>
          <w:rFonts w:ascii="Calibri" w:hAnsi="Calibri"/>
          <w:color w:val="000000"/>
          <w:lang w:val="en-AU"/>
        </w:rPr>
        <w:t>hat the motion, as amended,</w:t>
      </w:r>
      <w:r w:rsidR="0090676F">
        <w:rPr>
          <w:rFonts w:ascii="Calibri" w:hAnsi="Calibri"/>
          <w:color w:val="000000"/>
          <w:lang w:val="en-AU"/>
        </w:rPr>
        <w:t xml:space="preserve"> </w:t>
      </w:r>
      <w:r w:rsidR="00BC7F8C">
        <w:rPr>
          <w:rFonts w:ascii="Calibri" w:hAnsi="Calibri"/>
          <w:color w:val="000000"/>
          <w:lang w:val="en-AU"/>
        </w:rPr>
        <w:t>viz:</w:t>
      </w:r>
    </w:p>
    <w:p w:rsidR="00BC7F8C" w:rsidRDefault="00D270B7" w:rsidP="00B46A1B">
      <w:pPr>
        <w:spacing w:before="120"/>
        <w:ind w:left="720"/>
        <w:rPr>
          <w:rFonts w:ascii="Calibri" w:hAnsi="Calibri"/>
          <w:color w:val="000000"/>
          <w:lang w:val="en-AU"/>
        </w:rPr>
      </w:pPr>
      <w:r>
        <w:rPr>
          <w:rFonts w:ascii="Calibri" w:hAnsi="Calibri"/>
          <w:color w:val="000000"/>
          <w:lang w:val="en-AU"/>
        </w:rPr>
        <w:t>“</w:t>
      </w:r>
      <w:r w:rsidR="00BC7F8C">
        <w:rPr>
          <w:rFonts w:ascii="Calibri" w:hAnsi="Calibri"/>
          <w:color w:val="000000"/>
          <w:lang w:val="en-AU"/>
        </w:rPr>
        <w:t>That this Assembly:</w:t>
      </w:r>
    </w:p>
    <w:p w:rsidR="00BC7F8C" w:rsidRDefault="00BC7F8C" w:rsidP="00BC7F8C">
      <w:pPr>
        <w:pStyle w:val="DPSEntryIndentsLev1"/>
      </w:pPr>
      <w:r>
        <w:t>notes that the ACT Government has:</w:t>
      </w:r>
    </w:p>
    <w:p w:rsidR="00BC7F8C" w:rsidRDefault="00BC7F8C" w:rsidP="00BC7F8C">
      <w:pPr>
        <w:pStyle w:val="DPSEntryIndentsLev2"/>
        <w:numPr>
          <w:ilvl w:val="0"/>
          <w:numId w:val="22"/>
        </w:numPr>
        <w:ind w:left="1890" w:hanging="540"/>
      </w:pPr>
      <w:r w:rsidRPr="00C65133">
        <w:t>worked closely with ACT Policing</w:t>
      </w:r>
      <w:r>
        <w:t xml:space="preserve"> to reduce crime and ensure Canberra remains one of the safest cities in Australia, with crime rates in the ACT on average lower than 10 years ago;</w:t>
      </w:r>
      <w:r w:rsidR="0090676F">
        <w:t xml:space="preserve"> and</w:t>
      </w:r>
    </w:p>
    <w:p w:rsidR="00BC7F8C" w:rsidRDefault="00BC7F8C" w:rsidP="00BC7F8C">
      <w:pPr>
        <w:pStyle w:val="DPSEntryIndentsLev2"/>
        <w:ind w:left="1890" w:hanging="540"/>
      </w:pPr>
      <w:r>
        <w:t>in the 2019-20 ACT Budget, the ACT Government delivered a $33.9 million commitment dedicated to the Police Services Model, which will deliver more than 60 ACT Policing members in its first four years</w:t>
      </w:r>
      <w:r w:rsidR="0090676F">
        <w:t>;</w:t>
      </w:r>
    </w:p>
    <w:p w:rsidR="00BC7F8C" w:rsidRPr="00BC7F8C" w:rsidRDefault="00BC7F8C" w:rsidP="00BC7F8C">
      <w:pPr>
        <w:pStyle w:val="DPSEntryIndentsLev1"/>
      </w:pPr>
      <w:r w:rsidRPr="00BC7F8C">
        <w:t>further notes that the Standing Committee on Justice and Community Safety Annual and Financial Report 2019-2020; Appropriation Bill 2020-2021 and Appropriation (Office of the Legislative Assembly) Bill 2020-2021 cites the following evidence provided by the Chief Police Officer during the Committee</w:t>
      </w:r>
      <w:r w:rsidR="00D270B7">
        <w:t>’</w:t>
      </w:r>
      <w:r w:rsidRPr="00BC7F8C">
        <w:t>s hearings:</w:t>
      </w:r>
    </w:p>
    <w:p w:rsidR="00BC7F8C" w:rsidRDefault="00D270B7" w:rsidP="00BC7F8C">
      <w:pPr>
        <w:pStyle w:val="DPSEntryIndentsLev1"/>
        <w:numPr>
          <w:ilvl w:val="0"/>
          <w:numId w:val="0"/>
        </w:numPr>
        <w:ind w:left="1350"/>
      </w:pPr>
      <w:r>
        <w:t>“</w:t>
      </w:r>
      <w:r w:rsidR="00BC7F8C">
        <w:t xml:space="preserve">We talk about police numbers all the time. It is very difficult to compare the </w:t>
      </w:r>
      <w:r w:rsidR="0090676F">
        <w:t>T</w:t>
      </w:r>
      <w:r w:rsidR="00BC7F8C">
        <w:t xml:space="preserve">erritory with any other jurisdiction in the country because our population is fairly compacted to a very small part of the </w:t>
      </w:r>
      <w:r w:rsidR="0090676F">
        <w:t>T</w:t>
      </w:r>
      <w:r w:rsidR="00BC7F8C">
        <w:t xml:space="preserve">erritory. I always hear people talk about the number of police in a place like Tasmania. The fact is, it is three </w:t>
      </w:r>
      <w:r w:rsidR="00BC7F8C">
        <w:lastRenderedPageBreak/>
        <w:t>hours between their biggest cities- here it is literally 10 minutes and I can move patrols around very quickly.</w:t>
      </w:r>
      <w:r>
        <w:t>”</w:t>
      </w:r>
      <w:r w:rsidR="00BC7F8C">
        <w:t>; and</w:t>
      </w:r>
    </w:p>
    <w:p w:rsidR="00BC7F8C" w:rsidRDefault="00BC7F8C" w:rsidP="00BC7F8C">
      <w:pPr>
        <w:pStyle w:val="DPSEntryIndentsLev1"/>
        <w:numPr>
          <w:ilvl w:val="0"/>
          <w:numId w:val="0"/>
        </w:numPr>
        <w:ind w:left="720"/>
      </w:pPr>
      <w:r>
        <w:t>(3)</w:t>
      </w:r>
      <w:r>
        <w:tab/>
        <w:t>calls on the ACT Government to continue to:</w:t>
      </w:r>
    </w:p>
    <w:p w:rsidR="00BC7F8C" w:rsidRPr="00027437" w:rsidRDefault="00BC7F8C" w:rsidP="00BC7F8C">
      <w:pPr>
        <w:pStyle w:val="DPSEntryIndents"/>
        <w:numPr>
          <w:ilvl w:val="1"/>
          <w:numId w:val="23"/>
        </w:numPr>
      </w:pPr>
      <w:r w:rsidRPr="00027437">
        <w:t>Implement the Police Services Model;</w:t>
      </w:r>
      <w:r w:rsidR="0090676F">
        <w:t xml:space="preserve"> and</w:t>
      </w:r>
    </w:p>
    <w:p w:rsidR="00BC7F8C" w:rsidRPr="00027437" w:rsidRDefault="00BC7F8C" w:rsidP="00BC7F8C">
      <w:pPr>
        <w:pStyle w:val="DPSEntryIndents"/>
        <w:numPr>
          <w:ilvl w:val="1"/>
          <w:numId w:val="3"/>
        </w:numPr>
      </w:pPr>
      <w:r w:rsidRPr="00027437">
        <w:t>Invest in ACT Policing members, better facilities, and equipment to ensure ACT Policing remains well-resourced the keep Canberra safe.</w:t>
      </w:r>
      <w:r w:rsidR="00D270B7">
        <w:t>”</w:t>
      </w:r>
      <w:r>
        <w:t>—</w:t>
      </w:r>
    </w:p>
    <w:p w:rsidR="00B46A1B" w:rsidRPr="00B46A1B" w:rsidRDefault="00EA3915" w:rsidP="00B46A1B">
      <w:pPr>
        <w:spacing w:before="120"/>
        <w:ind w:left="720"/>
        <w:rPr>
          <w:rFonts w:ascii="Calibri" w:hAnsi="Calibri"/>
          <w:color w:val="000000"/>
          <w:lang w:val="en-AU"/>
        </w:rPr>
      </w:pPr>
      <w:r>
        <w:rPr>
          <w:rFonts w:ascii="Calibri" w:hAnsi="Calibri"/>
          <w:color w:val="000000"/>
          <w:lang w:val="en-AU"/>
        </w:rPr>
        <w:t>be agreed to—</w:t>
      </w:r>
      <w:r w:rsidR="00B46A1B" w:rsidRPr="00B46A1B">
        <w:rPr>
          <w:rFonts w:ascii="Calibri" w:hAnsi="Calibri"/>
          <w:color w:val="000000"/>
          <w:lang w:val="en-AU"/>
        </w:rPr>
        <w:t>put and passed.</w:t>
      </w:r>
    </w:p>
    <w:p w:rsidR="00800E21" w:rsidRPr="00800E21" w:rsidRDefault="00800E21" w:rsidP="00800E21">
      <w:pPr>
        <w:keepNext/>
        <w:keepLines/>
        <w:tabs>
          <w:tab w:val="right" w:pos="339"/>
          <w:tab w:val="left" w:pos="720"/>
        </w:tabs>
        <w:spacing w:before="240"/>
        <w:ind w:left="720" w:hanging="720"/>
        <w:rPr>
          <w:rFonts w:ascii="Calibri" w:hAnsi="Calibri"/>
          <w:b/>
          <w:caps/>
          <w:lang w:val="en-AU"/>
        </w:rPr>
      </w:pPr>
      <w:r w:rsidRPr="00800E21">
        <w:rPr>
          <w:rFonts w:ascii="Calibri" w:hAnsi="Calibri"/>
          <w:b/>
          <w:caps/>
          <w:lang w:val="en-AU"/>
        </w:rPr>
        <w:tab/>
      </w:r>
      <w:r w:rsidR="0025468D">
        <w:rPr>
          <w:rFonts w:ascii="Calibri" w:hAnsi="Calibri"/>
          <w:b/>
          <w:bCs/>
          <w:caps/>
          <w:lang w:val="en-AU"/>
        </w:rPr>
        <w:fldChar w:fldCharType="begin"/>
      </w:r>
      <w:r w:rsidR="0025468D">
        <w:rPr>
          <w:rFonts w:ascii="Calibri" w:hAnsi="Calibri"/>
          <w:b/>
          <w:bCs/>
          <w:caps/>
          <w:lang w:val="en-AU"/>
        </w:rPr>
        <w:instrText xml:space="preserve"> SEQ A \* MERGEFORMAT </w:instrText>
      </w:r>
      <w:r w:rsidR="0025468D">
        <w:rPr>
          <w:rFonts w:ascii="Calibri" w:hAnsi="Calibri"/>
          <w:b/>
          <w:bCs/>
          <w:caps/>
          <w:lang w:val="en-AU"/>
        </w:rPr>
        <w:fldChar w:fldCharType="separate"/>
      </w:r>
      <w:r w:rsidR="00D270B7">
        <w:rPr>
          <w:rFonts w:ascii="Calibri" w:hAnsi="Calibri"/>
          <w:b/>
          <w:bCs/>
          <w:caps/>
          <w:noProof/>
          <w:lang w:val="en-AU"/>
        </w:rPr>
        <w:t>22</w:t>
      </w:r>
      <w:r w:rsidR="0025468D">
        <w:rPr>
          <w:rFonts w:ascii="Calibri" w:hAnsi="Calibri"/>
          <w:b/>
          <w:bCs/>
          <w:caps/>
          <w:lang w:val="en-AU"/>
        </w:rPr>
        <w:fldChar w:fldCharType="end"/>
      </w:r>
      <w:r w:rsidRPr="00800E21">
        <w:rPr>
          <w:rFonts w:ascii="Calibri" w:hAnsi="Calibri"/>
          <w:b/>
          <w:caps/>
          <w:lang w:val="en-AU"/>
        </w:rPr>
        <w:tab/>
      </w:r>
      <w:r>
        <w:rPr>
          <w:rFonts w:ascii="Calibri" w:hAnsi="Calibri"/>
          <w:b/>
          <w:caps/>
          <w:lang w:val="en-AU"/>
        </w:rPr>
        <w:t>ASSISTED REPRODUCTION TECHNOLOGY—REGULATION AND ACCESS</w:t>
      </w:r>
    </w:p>
    <w:p w:rsidR="00800E21" w:rsidRPr="00800E21" w:rsidRDefault="00800E21" w:rsidP="00800E21">
      <w:pPr>
        <w:spacing w:before="120"/>
        <w:ind w:left="720"/>
        <w:rPr>
          <w:rFonts w:ascii="Calibri" w:hAnsi="Calibri"/>
          <w:color w:val="000000"/>
          <w:lang w:val="en-AU"/>
        </w:rPr>
      </w:pPr>
      <w:r>
        <w:rPr>
          <w:rFonts w:ascii="Calibri" w:hAnsi="Calibri"/>
          <w:color w:val="000000"/>
          <w:lang w:val="en-AU"/>
        </w:rPr>
        <w:t>Dr Paterson</w:t>
      </w:r>
      <w:r w:rsidRPr="00800E21">
        <w:rPr>
          <w:rFonts w:ascii="Calibri" w:hAnsi="Calibri"/>
          <w:color w:val="000000"/>
          <w:lang w:val="en-AU"/>
        </w:rPr>
        <w:t>, pursuant to notice, moved—That this Assembly:</w:t>
      </w:r>
    </w:p>
    <w:p w:rsidR="00281CAC" w:rsidRPr="0068305B" w:rsidRDefault="00281CAC" w:rsidP="00281CAC">
      <w:pPr>
        <w:pStyle w:val="DPSEntryIndents"/>
        <w:numPr>
          <w:ilvl w:val="0"/>
          <w:numId w:val="17"/>
        </w:numPr>
        <w:rPr>
          <w:lang w:eastAsia="en-US"/>
        </w:rPr>
      </w:pPr>
      <w:r w:rsidRPr="0068305B">
        <w:rPr>
          <w:lang w:eastAsia="en-US"/>
        </w:rPr>
        <w:t>notes that:</w:t>
      </w:r>
    </w:p>
    <w:p w:rsidR="00281CAC" w:rsidRPr="0068305B" w:rsidRDefault="00281CAC" w:rsidP="00281CAC">
      <w:pPr>
        <w:pStyle w:val="DPSEntryIndents"/>
        <w:numPr>
          <w:ilvl w:val="1"/>
          <w:numId w:val="3"/>
        </w:numPr>
        <w:rPr>
          <w:lang w:eastAsia="en-US"/>
        </w:rPr>
      </w:pPr>
      <w:r w:rsidRPr="0068305B">
        <w:rPr>
          <w:lang w:eastAsia="en-US"/>
        </w:rPr>
        <w:t>in 2018, there were 84</w:t>
      </w:r>
      <w:r w:rsidR="00C150FE">
        <w:rPr>
          <w:lang w:eastAsia="en-US"/>
        </w:rPr>
        <w:t xml:space="preserve"> </w:t>
      </w:r>
      <w:r w:rsidRPr="0068305B">
        <w:rPr>
          <w:lang w:eastAsia="en-US"/>
        </w:rPr>
        <w:t>064 initiated Assisted Reproductive Technology (ART) cycles in Australia and New Zealand. In the five years to 2017, the number of ART procedures increased, on average, by over 10 percent a year;</w:t>
      </w:r>
    </w:p>
    <w:p w:rsidR="00281CAC" w:rsidRPr="0068305B" w:rsidRDefault="00281CAC" w:rsidP="00281CAC">
      <w:pPr>
        <w:pStyle w:val="DPSEntryIndents"/>
        <w:numPr>
          <w:ilvl w:val="1"/>
          <w:numId w:val="3"/>
        </w:numPr>
        <w:rPr>
          <w:lang w:eastAsia="en-US"/>
        </w:rPr>
      </w:pPr>
      <w:r w:rsidRPr="0068305B">
        <w:rPr>
          <w:lang w:eastAsia="en-US"/>
        </w:rPr>
        <w:t>ART can provide an option for individuals and couples looking to conceive and may or may not include the use of donated gametes;</w:t>
      </w:r>
    </w:p>
    <w:p w:rsidR="00281CAC" w:rsidRPr="0068305B" w:rsidRDefault="00281CAC" w:rsidP="00281CAC">
      <w:pPr>
        <w:pStyle w:val="DPSEntryIndents"/>
        <w:numPr>
          <w:ilvl w:val="1"/>
          <w:numId w:val="3"/>
        </w:numPr>
        <w:rPr>
          <w:lang w:eastAsia="en-US"/>
        </w:rPr>
      </w:pPr>
      <w:r w:rsidRPr="0068305B">
        <w:rPr>
          <w:lang w:eastAsia="en-US"/>
        </w:rPr>
        <w:t xml:space="preserve">currently the ACT does not have any specific regulatory arrangements for ART, though these services are guided by the National Health and Medical Research </w:t>
      </w:r>
      <w:r w:rsidRPr="00DE6848">
        <w:rPr>
          <w:lang w:eastAsia="en-US"/>
        </w:rPr>
        <w:t>Council</w:t>
      </w:r>
      <w:r w:rsidR="00D270B7">
        <w:rPr>
          <w:lang w:eastAsia="en-US"/>
        </w:rPr>
        <w:t>’</w:t>
      </w:r>
      <w:r w:rsidRPr="00DE6848">
        <w:rPr>
          <w:lang w:eastAsia="en-US"/>
        </w:rPr>
        <w:t>s</w:t>
      </w:r>
      <w:r w:rsidRPr="0068305B">
        <w:rPr>
          <w:i/>
          <w:lang w:eastAsia="en-US"/>
        </w:rPr>
        <w:t xml:space="preserve"> Ethical guidelines on the use of assisted reproductive technology in clinical practice and research</w:t>
      </w:r>
      <w:r w:rsidRPr="0068305B">
        <w:rPr>
          <w:lang w:eastAsia="en-US"/>
        </w:rPr>
        <w:t>;</w:t>
      </w:r>
    </w:p>
    <w:p w:rsidR="00281CAC" w:rsidRPr="0068305B" w:rsidRDefault="00281CAC" w:rsidP="00281CAC">
      <w:pPr>
        <w:pStyle w:val="DPSEntryIndents"/>
        <w:numPr>
          <w:ilvl w:val="1"/>
          <w:numId w:val="3"/>
        </w:numPr>
        <w:rPr>
          <w:lang w:eastAsia="en-US"/>
        </w:rPr>
      </w:pPr>
      <w:r w:rsidRPr="0068305B">
        <w:rPr>
          <w:lang w:eastAsia="en-US"/>
        </w:rPr>
        <w:t>the recently established national register of in-vitro fertilisation (IVF) clinics provides some comparative data and information about the likelihood of success for individuals and couples trying to conceive which addresses some concerns about access to transparent information about IVF services;</w:t>
      </w:r>
    </w:p>
    <w:p w:rsidR="00281CAC" w:rsidRPr="0068305B" w:rsidRDefault="00281CAC" w:rsidP="00281CAC">
      <w:pPr>
        <w:pStyle w:val="DPSEntryIndents"/>
        <w:numPr>
          <w:ilvl w:val="1"/>
          <w:numId w:val="3"/>
        </w:numPr>
        <w:rPr>
          <w:lang w:eastAsia="en-US"/>
        </w:rPr>
      </w:pPr>
      <w:r w:rsidRPr="0068305B">
        <w:rPr>
          <w:lang w:eastAsia="en-US"/>
        </w:rPr>
        <w:t xml:space="preserve">other states have legislation regulating ART, which provides a framework for ART providers and individuals and couples who choose to access these services, including for: </w:t>
      </w:r>
    </w:p>
    <w:p w:rsidR="00281CAC" w:rsidRPr="0068305B" w:rsidRDefault="005C6727" w:rsidP="00281CAC">
      <w:pPr>
        <w:pStyle w:val="DPSEntryIndents"/>
        <w:numPr>
          <w:ilvl w:val="2"/>
          <w:numId w:val="3"/>
        </w:numPr>
        <w:rPr>
          <w:lang w:eastAsia="en-US"/>
        </w:rPr>
      </w:pPr>
      <w:r w:rsidRPr="0068305B">
        <w:rPr>
          <w:lang w:eastAsia="en-US"/>
        </w:rPr>
        <w:t xml:space="preserve"> </w:t>
      </w:r>
      <w:r w:rsidR="00281CAC" w:rsidRPr="0068305B">
        <w:rPr>
          <w:lang w:eastAsia="en-US"/>
        </w:rPr>
        <w:t>support and counselling;</w:t>
      </w:r>
    </w:p>
    <w:p w:rsidR="00281CAC" w:rsidRPr="0068305B" w:rsidRDefault="00281CAC" w:rsidP="00281CAC">
      <w:pPr>
        <w:pStyle w:val="DPSEntryIndents"/>
        <w:numPr>
          <w:ilvl w:val="2"/>
          <w:numId w:val="3"/>
        </w:numPr>
        <w:rPr>
          <w:lang w:eastAsia="en-US"/>
        </w:rPr>
      </w:pPr>
      <w:r w:rsidRPr="0068305B">
        <w:rPr>
          <w:lang w:eastAsia="en-US"/>
        </w:rPr>
        <w:t>access to donor information and linking;</w:t>
      </w:r>
    </w:p>
    <w:p w:rsidR="00281CAC" w:rsidRPr="0068305B" w:rsidRDefault="00281CAC" w:rsidP="00281CAC">
      <w:pPr>
        <w:pStyle w:val="DPSEntryIndents"/>
        <w:numPr>
          <w:ilvl w:val="2"/>
          <w:numId w:val="3"/>
        </w:numPr>
        <w:rPr>
          <w:lang w:eastAsia="en-US"/>
        </w:rPr>
      </w:pPr>
      <w:r w:rsidRPr="0068305B">
        <w:rPr>
          <w:lang w:eastAsia="en-US"/>
        </w:rPr>
        <w:t>surrogacy;</w:t>
      </w:r>
    </w:p>
    <w:p w:rsidR="00281CAC" w:rsidRPr="0068305B" w:rsidRDefault="00281CAC" w:rsidP="00281CAC">
      <w:pPr>
        <w:pStyle w:val="DPSEntryIndents"/>
        <w:numPr>
          <w:ilvl w:val="2"/>
          <w:numId w:val="3"/>
        </w:numPr>
        <w:rPr>
          <w:lang w:eastAsia="en-US"/>
        </w:rPr>
      </w:pPr>
      <w:r w:rsidRPr="0068305B">
        <w:rPr>
          <w:lang w:eastAsia="en-US"/>
        </w:rPr>
        <w:t>patient access; and</w:t>
      </w:r>
    </w:p>
    <w:p w:rsidR="00281CAC" w:rsidRPr="0068305B" w:rsidRDefault="00281CAC" w:rsidP="00281CAC">
      <w:pPr>
        <w:pStyle w:val="DPSEntryIndents"/>
        <w:numPr>
          <w:ilvl w:val="2"/>
          <w:numId w:val="3"/>
        </w:numPr>
        <w:rPr>
          <w:lang w:eastAsia="en-US"/>
        </w:rPr>
      </w:pPr>
      <w:r w:rsidRPr="0068305B">
        <w:rPr>
          <w:lang w:eastAsia="en-US"/>
        </w:rPr>
        <w:t>provider accreditation and licensing;</w:t>
      </w:r>
    </w:p>
    <w:p w:rsidR="00281CAC" w:rsidRPr="0068305B" w:rsidRDefault="00281CAC" w:rsidP="00281CAC">
      <w:pPr>
        <w:pStyle w:val="DPSEntryIndents"/>
        <w:numPr>
          <w:ilvl w:val="1"/>
          <w:numId w:val="3"/>
        </w:numPr>
        <w:rPr>
          <w:lang w:eastAsia="en-US"/>
        </w:rPr>
      </w:pPr>
      <w:r w:rsidRPr="0068305B">
        <w:rPr>
          <w:lang w:eastAsia="en-US"/>
        </w:rPr>
        <w:t>people born as a result of donated gametes, and their parents, may find it difficult to access information about their donor, obtain information about their genetic heritage and background or find and connect with siblings born from the same donor; and</w:t>
      </w:r>
    </w:p>
    <w:p w:rsidR="00281CAC" w:rsidRPr="0068305B" w:rsidRDefault="00281CAC" w:rsidP="00281CAC">
      <w:pPr>
        <w:pStyle w:val="DPSEntryIndents"/>
        <w:numPr>
          <w:ilvl w:val="1"/>
          <w:numId w:val="3"/>
        </w:numPr>
        <w:rPr>
          <w:lang w:eastAsia="en-US"/>
        </w:rPr>
      </w:pPr>
      <w:r w:rsidRPr="0068305B">
        <w:rPr>
          <w:lang w:eastAsia="en-US"/>
        </w:rPr>
        <w:lastRenderedPageBreak/>
        <w:t>the Commonwealth Government is currently considering legislation regarding mitochondrial donation clinical trials with the intent to eventually become accessible through ART; and</w:t>
      </w:r>
    </w:p>
    <w:p w:rsidR="00281CAC" w:rsidRPr="0068305B" w:rsidRDefault="00281CAC" w:rsidP="00172BDB">
      <w:pPr>
        <w:pStyle w:val="DPSEntryIndents"/>
        <w:keepNext/>
        <w:rPr>
          <w:lang w:eastAsia="en-US"/>
        </w:rPr>
      </w:pPr>
      <w:r w:rsidRPr="0068305B">
        <w:rPr>
          <w:lang w:eastAsia="en-US"/>
        </w:rPr>
        <w:t xml:space="preserve">calls on the ACT Government to: </w:t>
      </w:r>
    </w:p>
    <w:p w:rsidR="00281CAC" w:rsidRPr="0068305B" w:rsidRDefault="00281CAC" w:rsidP="00281CAC">
      <w:pPr>
        <w:pStyle w:val="DPSEntryIndents"/>
        <w:numPr>
          <w:ilvl w:val="1"/>
          <w:numId w:val="3"/>
        </w:numPr>
        <w:rPr>
          <w:lang w:eastAsia="en-US"/>
        </w:rPr>
      </w:pPr>
      <w:r w:rsidRPr="0068305B">
        <w:rPr>
          <w:lang w:eastAsia="en-US"/>
        </w:rPr>
        <w:t>review the availability of support services for individuals and couples choosing to access ART to ensure that appropriate information and care are readily available—pre, during and post treatment;</w:t>
      </w:r>
    </w:p>
    <w:p w:rsidR="00281CAC" w:rsidRPr="0068305B" w:rsidRDefault="00281CAC" w:rsidP="00281CAC">
      <w:pPr>
        <w:pStyle w:val="DPSEntryIndents"/>
        <w:numPr>
          <w:ilvl w:val="1"/>
          <w:numId w:val="3"/>
        </w:numPr>
        <w:rPr>
          <w:lang w:eastAsia="en-US"/>
        </w:rPr>
      </w:pPr>
      <w:r w:rsidRPr="0068305B">
        <w:rPr>
          <w:lang w:eastAsia="en-US"/>
        </w:rPr>
        <w:t>investigate and review comparable ART regulatory arrangements in other states and territories;</w:t>
      </w:r>
    </w:p>
    <w:p w:rsidR="00281CAC" w:rsidRPr="0068305B" w:rsidRDefault="00281CAC" w:rsidP="00281CAC">
      <w:pPr>
        <w:pStyle w:val="DPSEntryIndents"/>
        <w:numPr>
          <w:ilvl w:val="1"/>
          <w:numId w:val="3"/>
        </w:numPr>
        <w:rPr>
          <w:lang w:eastAsia="en-US"/>
        </w:rPr>
      </w:pPr>
      <w:r w:rsidRPr="0068305B">
        <w:rPr>
          <w:lang w:eastAsia="en-US"/>
        </w:rPr>
        <w:t>consider establishing a regulatory framework for ART in the ACT, including consideration of the position of sexuality and gender diverse couples;</w:t>
      </w:r>
    </w:p>
    <w:p w:rsidR="00281CAC" w:rsidRPr="0068305B" w:rsidRDefault="00281CAC" w:rsidP="00281CAC">
      <w:pPr>
        <w:pStyle w:val="DPSEntryIndents"/>
        <w:numPr>
          <w:ilvl w:val="1"/>
          <w:numId w:val="3"/>
        </w:numPr>
        <w:rPr>
          <w:lang w:eastAsia="en-US"/>
        </w:rPr>
      </w:pPr>
      <w:r w:rsidRPr="0068305B">
        <w:rPr>
          <w:lang w:eastAsia="en-US"/>
        </w:rPr>
        <w:t>consider the establishment of a register that will contain mandatory information in relation to all births resulting from ART treatment where donor gametes are used;</w:t>
      </w:r>
    </w:p>
    <w:p w:rsidR="00281CAC" w:rsidRPr="0068305B" w:rsidRDefault="00281CAC" w:rsidP="00281CAC">
      <w:pPr>
        <w:pStyle w:val="DPSEntryIndents"/>
        <w:numPr>
          <w:ilvl w:val="1"/>
          <w:numId w:val="3"/>
        </w:numPr>
        <w:rPr>
          <w:lang w:eastAsia="en-US"/>
        </w:rPr>
      </w:pPr>
      <w:r w:rsidRPr="0068305B">
        <w:rPr>
          <w:lang w:eastAsia="en-US"/>
        </w:rPr>
        <w:t>support the welfare of donor conceived people by providing regulated access to identifying information about their donor and links to siblings from the central register looking to connect;</w:t>
      </w:r>
    </w:p>
    <w:p w:rsidR="00281CAC" w:rsidRPr="0068305B" w:rsidRDefault="00281CAC" w:rsidP="00281CAC">
      <w:pPr>
        <w:pStyle w:val="DPSEntryIndents"/>
        <w:numPr>
          <w:ilvl w:val="1"/>
          <w:numId w:val="3"/>
        </w:numPr>
        <w:rPr>
          <w:lang w:eastAsia="en-US"/>
        </w:rPr>
      </w:pPr>
      <w:r w:rsidRPr="0068305B">
        <w:rPr>
          <w:lang w:eastAsia="en-US"/>
        </w:rPr>
        <w:t>consider the potential impact of the Mitochondrial Donation Law Reform (Maeve</w:t>
      </w:r>
      <w:r w:rsidR="00D270B7">
        <w:rPr>
          <w:lang w:eastAsia="en-US"/>
        </w:rPr>
        <w:t>’</w:t>
      </w:r>
      <w:r w:rsidRPr="0068305B">
        <w:rPr>
          <w:lang w:eastAsia="en-US"/>
        </w:rPr>
        <w:t>s Law) Bill 2021 currently being considered by the Commonwealth Parliament and related issues on the ACT</w:t>
      </w:r>
      <w:r w:rsidR="00D270B7">
        <w:rPr>
          <w:lang w:eastAsia="en-US"/>
        </w:rPr>
        <w:t>’</w:t>
      </w:r>
      <w:r w:rsidRPr="0068305B">
        <w:rPr>
          <w:lang w:eastAsia="en-US"/>
        </w:rPr>
        <w:t>s current legislative arrangements;</w:t>
      </w:r>
    </w:p>
    <w:p w:rsidR="00281CAC" w:rsidRPr="0068305B" w:rsidRDefault="00281CAC" w:rsidP="00281CAC">
      <w:pPr>
        <w:pStyle w:val="DPSEntryIndents"/>
        <w:numPr>
          <w:ilvl w:val="1"/>
          <w:numId w:val="3"/>
        </w:numPr>
        <w:rPr>
          <w:lang w:eastAsia="en-US"/>
        </w:rPr>
      </w:pPr>
      <w:r w:rsidRPr="0068305B">
        <w:rPr>
          <w:lang w:eastAsia="en-US"/>
        </w:rPr>
        <w:t>consider the accessibility of ART for individuals coming from low socio</w:t>
      </w:r>
      <w:r w:rsidR="0090676F">
        <w:rPr>
          <w:lang w:eastAsia="en-US"/>
        </w:rPr>
        <w:noBreakHyphen/>
      </w:r>
      <w:r w:rsidRPr="0068305B">
        <w:rPr>
          <w:lang w:eastAsia="en-US"/>
        </w:rPr>
        <w:t>economic backgrounds; and</w:t>
      </w:r>
    </w:p>
    <w:p w:rsidR="00800E21" w:rsidRPr="00800E21" w:rsidRDefault="00281CAC" w:rsidP="00281CAC">
      <w:pPr>
        <w:pStyle w:val="DPSEntryIndents"/>
        <w:numPr>
          <w:ilvl w:val="1"/>
          <w:numId w:val="3"/>
        </w:numPr>
        <w:rPr>
          <w:color w:val="000000"/>
        </w:rPr>
      </w:pPr>
      <w:r w:rsidRPr="0068305B">
        <w:rPr>
          <w:lang w:eastAsia="en-US"/>
        </w:rPr>
        <w:t>report back to the Legislative Assembly no later than August 2022 on findings.</w:t>
      </w:r>
    </w:p>
    <w:p w:rsidR="00800E21" w:rsidRPr="00800E21" w:rsidRDefault="00800E21" w:rsidP="00800E21">
      <w:pPr>
        <w:spacing w:before="120"/>
        <w:ind w:left="720" w:right="-35"/>
        <w:rPr>
          <w:rFonts w:ascii="Calibri" w:hAnsi="Calibri"/>
          <w:color w:val="000000"/>
          <w:lang w:val="en-AU"/>
        </w:rPr>
      </w:pPr>
      <w:r w:rsidRPr="00800E21">
        <w:rPr>
          <w:rFonts w:ascii="Calibri" w:hAnsi="Calibri"/>
          <w:color w:val="000000"/>
          <w:lang w:val="en-AU"/>
        </w:rPr>
        <w:t>Debate ensued.</w:t>
      </w:r>
    </w:p>
    <w:p w:rsidR="00800E21" w:rsidRDefault="00800E21" w:rsidP="00800E21">
      <w:pPr>
        <w:spacing w:before="120"/>
        <w:ind w:left="720"/>
        <w:rPr>
          <w:rFonts w:ascii="Calibri" w:hAnsi="Calibri"/>
          <w:color w:val="000000"/>
          <w:lang w:val="en-AU"/>
        </w:rPr>
      </w:pPr>
      <w:r w:rsidRPr="00800E21">
        <w:rPr>
          <w:rFonts w:ascii="Calibri" w:hAnsi="Calibri"/>
          <w:color w:val="000000"/>
          <w:lang w:val="en-AU"/>
        </w:rPr>
        <w:t>Question—put and passed.</w:t>
      </w:r>
    </w:p>
    <w:p w:rsidR="000675D5" w:rsidRPr="000675D5" w:rsidRDefault="000675D5" w:rsidP="000675D5">
      <w:pPr>
        <w:keepNext/>
        <w:keepLines/>
        <w:tabs>
          <w:tab w:val="right" w:pos="339"/>
          <w:tab w:val="left" w:pos="720"/>
        </w:tabs>
        <w:spacing w:before="240"/>
        <w:ind w:left="720" w:hanging="720"/>
        <w:jc w:val="both"/>
        <w:rPr>
          <w:rFonts w:ascii="Calibri" w:hAnsi="Calibri"/>
          <w:b/>
          <w:lang w:val="en-AU"/>
        </w:rPr>
      </w:pPr>
      <w:r w:rsidRPr="000675D5">
        <w:rPr>
          <w:rFonts w:ascii="Calibri" w:hAnsi="Calibri"/>
          <w:b/>
          <w:lang w:val="en-AU"/>
        </w:rPr>
        <w:tab/>
      </w:r>
      <w:r w:rsidR="00AF633A">
        <w:rPr>
          <w:rFonts w:ascii="Calibri" w:hAnsi="Calibri"/>
          <w:b/>
          <w:bCs/>
          <w:lang w:val="en-AU"/>
        </w:rPr>
        <w:fldChar w:fldCharType="begin"/>
      </w:r>
      <w:r w:rsidR="00AF633A">
        <w:rPr>
          <w:rFonts w:ascii="Calibri" w:hAnsi="Calibri"/>
          <w:b/>
          <w:bCs/>
          <w:lang w:val="en-AU"/>
        </w:rPr>
        <w:instrText xml:space="preserve"> SEQ A \* MERGEFORMAT </w:instrText>
      </w:r>
      <w:r w:rsidR="00AF633A">
        <w:rPr>
          <w:rFonts w:ascii="Calibri" w:hAnsi="Calibri"/>
          <w:b/>
          <w:bCs/>
          <w:lang w:val="en-AU"/>
        </w:rPr>
        <w:fldChar w:fldCharType="separate"/>
      </w:r>
      <w:r w:rsidR="00D270B7">
        <w:rPr>
          <w:rFonts w:ascii="Calibri" w:hAnsi="Calibri"/>
          <w:b/>
          <w:bCs/>
          <w:noProof/>
          <w:lang w:val="en-AU"/>
        </w:rPr>
        <w:t>23</w:t>
      </w:r>
      <w:r w:rsidR="00AF633A">
        <w:rPr>
          <w:rFonts w:ascii="Calibri" w:hAnsi="Calibri"/>
          <w:b/>
          <w:bCs/>
          <w:lang w:val="en-AU"/>
        </w:rPr>
        <w:fldChar w:fldCharType="end"/>
      </w:r>
      <w:r w:rsidRPr="000675D5">
        <w:rPr>
          <w:rFonts w:ascii="Calibri" w:hAnsi="Calibri"/>
          <w:b/>
          <w:lang w:val="en-AU"/>
        </w:rPr>
        <w:tab/>
      </w:r>
      <w:r w:rsidR="00370795">
        <w:rPr>
          <w:rFonts w:ascii="Calibri" w:hAnsi="Calibri"/>
          <w:b/>
          <w:lang w:val="en-AU"/>
        </w:rPr>
        <w:t>CORRECTION</w:t>
      </w:r>
      <w:r w:rsidRPr="000675D5">
        <w:rPr>
          <w:rFonts w:ascii="Calibri" w:hAnsi="Calibri"/>
          <w:b/>
          <w:lang w:val="en-AU"/>
        </w:rPr>
        <w:t>—STATEMENT BY MINISTER</w:t>
      </w:r>
    </w:p>
    <w:p w:rsidR="000675D5" w:rsidRPr="000675D5" w:rsidRDefault="00234FC8" w:rsidP="000675D5">
      <w:pPr>
        <w:spacing w:before="120"/>
        <w:ind w:left="720"/>
        <w:jc w:val="both"/>
        <w:rPr>
          <w:rFonts w:ascii="Calibri" w:hAnsi="Calibri"/>
          <w:lang w:val="en-AU"/>
        </w:rPr>
      </w:pPr>
      <w:r>
        <w:rPr>
          <w:rFonts w:ascii="Calibri" w:hAnsi="Calibri"/>
          <w:lang w:val="en-AU"/>
        </w:rPr>
        <w:t>Ms Stephen-Smith,</w:t>
      </w:r>
      <w:r w:rsidR="000675D5" w:rsidRPr="000675D5">
        <w:rPr>
          <w:rFonts w:ascii="Calibri" w:hAnsi="Calibri"/>
          <w:lang w:val="en-AU"/>
        </w:rPr>
        <w:t xml:space="preserve"> by le</w:t>
      </w:r>
      <w:r w:rsidR="00370795">
        <w:rPr>
          <w:rFonts w:ascii="Calibri" w:hAnsi="Calibri"/>
          <w:lang w:val="en-AU"/>
        </w:rPr>
        <w:t xml:space="preserve">ave, made a statement correcting her answer to a question </w:t>
      </w:r>
      <w:r>
        <w:rPr>
          <w:rFonts w:ascii="Calibri" w:hAnsi="Calibri"/>
          <w:lang w:val="en-AU"/>
        </w:rPr>
        <w:t>taken earlier today</w:t>
      </w:r>
      <w:r w:rsidR="000675D5" w:rsidRPr="000675D5">
        <w:rPr>
          <w:rFonts w:ascii="Calibri" w:hAnsi="Calibri"/>
          <w:lang w:val="en-AU"/>
        </w:rPr>
        <w:t>.</w:t>
      </w:r>
    </w:p>
    <w:p w:rsidR="00AA14FA" w:rsidRPr="00AA14FA" w:rsidRDefault="00AA14FA" w:rsidP="00AA14FA">
      <w:pPr>
        <w:keepNext/>
        <w:keepLines/>
        <w:tabs>
          <w:tab w:val="right" w:pos="339"/>
          <w:tab w:val="left" w:pos="720"/>
        </w:tabs>
        <w:spacing w:before="240"/>
        <w:ind w:left="720" w:hanging="720"/>
        <w:rPr>
          <w:rFonts w:ascii="Calibri" w:hAnsi="Calibri"/>
          <w:b/>
          <w:caps/>
          <w:lang w:val="en-AU"/>
        </w:rPr>
      </w:pPr>
      <w:r w:rsidRPr="00AA14FA">
        <w:rPr>
          <w:rFonts w:ascii="Calibri" w:hAnsi="Calibri"/>
          <w:b/>
          <w:caps/>
          <w:lang w:val="en-AU"/>
        </w:rPr>
        <w:tab/>
      </w:r>
      <w:r w:rsidR="00AF633A">
        <w:rPr>
          <w:rFonts w:ascii="Calibri" w:hAnsi="Calibri"/>
          <w:b/>
          <w:bCs/>
          <w:caps/>
          <w:lang w:val="en-AU"/>
        </w:rPr>
        <w:fldChar w:fldCharType="begin"/>
      </w:r>
      <w:r w:rsidR="00AF633A">
        <w:rPr>
          <w:rFonts w:ascii="Calibri" w:hAnsi="Calibri"/>
          <w:b/>
          <w:bCs/>
          <w:caps/>
          <w:lang w:val="en-AU"/>
        </w:rPr>
        <w:instrText xml:space="preserve"> SEQ A \* MERGEFORMAT </w:instrText>
      </w:r>
      <w:r w:rsidR="00AF633A">
        <w:rPr>
          <w:rFonts w:ascii="Calibri" w:hAnsi="Calibri"/>
          <w:b/>
          <w:bCs/>
          <w:caps/>
          <w:lang w:val="en-AU"/>
        </w:rPr>
        <w:fldChar w:fldCharType="separate"/>
      </w:r>
      <w:r w:rsidR="00D270B7">
        <w:rPr>
          <w:rFonts w:ascii="Calibri" w:hAnsi="Calibri"/>
          <w:b/>
          <w:bCs/>
          <w:caps/>
          <w:noProof/>
          <w:lang w:val="en-AU"/>
        </w:rPr>
        <w:t>24</w:t>
      </w:r>
      <w:r w:rsidR="00AF633A">
        <w:rPr>
          <w:rFonts w:ascii="Calibri" w:hAnsi="Calibri"/>
          <w:b/>
          <w:bCs/>
          <w:caps/>
          <w:lang w:val="en-AU"/>
        </w:rPr>
        <w:fldChar w:fldCharType="end"/>
      </w:r>
      <w:r w:rsidRPr="00AA14FA">
        <w:rPr>
          <w:rFonts w:ascii="Calibri" w:hAnsi="Calibri"/>
          <w:b/>
          <w:caps/>
          <w:lang w:val="en-AU"/>
        </w:rPr>
        <w:tab/>
      </w:r>
      <w:r>
        <w:rPr>
          <w:rFonts w:ascii="Calibri" w:hAnsi="Calibri"/>
          <w:b/>
          <w:caps/>
          <w:lang w:val="en-AU"/>
        </w:rPr>
        <w:t>Appropriation Bill 2020-2021</w:t>
      </w:r>
    </w:p>
    <w:p w:rsidR="00AA14FA" w:rsidRPr="00AA14FA" w:rsidRDefault="00AA14FA" w:rsidP="00AA14FA">
      <w:pPr>
        <w:spacing w:before="120"/>
        <w:ind w:left="720"/>
        <w:rPr>
          <w:rFonts w:ascii="Calibri" w:hAnsi="Calibri"/>
          <w:lang w:val="en-AU"/>
        </w:rPr>
      </w:pPr>
      <w:r w:rsidRPr="00AA14FA">
        <w:rPr>
          <w:rFonts w:ascii="Calibri" w:hAnsi="Calibri"/>
          <w:lang w:val="en-AU"/>
        </w:rPr>
        <w:t xml:space="preserve">The Assembly, according to order, resumed </w:t>
      </w:r>
      <w:r w:rsidR="000D6A4F">
        <w:rPr>
          <w:rFonts w:ascii="Calibri" w:hAnsi="Calibri"/>
          <w:lang w:val="en-AU"/>
        </w:rPr>
        <w:t xml:space="preserve">further </w:t>
      </w:r>
      <w:r w:rsidRPr="00AA14FA">
        <w:rPr>
          <w:rFonts w:ascii="Calibri" w:hAnsi="Calibri"/>
          <w:lang w:val="en-AU"/>
        </w:rPr>
        <w:t>consideration at the detail stage—</w:t>
      </w:r>
    </w:p>
    <w:p w:rsidR="00AA14FA" w:rsidRPr="00AA14FA" w:rsidRDefault="00AA14FA" w:rsidP="00AA14FA">
      <w:pPr>
        <w:pBdr>
          <w:bottom w:val="thinThickLargeGap" w:sz="18" w:space="1" w:color="auto"/>
        </w:pBdr>
        <w:ind w:left="3427" w:right="3658"/>
        <w:jc w:val="center"/>
        <w:rPr>
          <w:rFonts w:ascii="Calibri" w:hAnsi="Calibri"/>
          <w:i/>
          <w:iCs/>
          <w:lang w:val="en-AU"/>
        </w:rPr>
      </w:pPr>
    </w:p>
    <w:p w:rsidR="00AA14FA" w:rsidRPr="00AA14FA" w:rsidRDefault="00AA14FA" w:rsidP="00AA14FA">
      <w:pPr>
        <w:tabs>
          <w:tab w:val="left" w:pos="1197"/>
          <w:tab w:val="left" w:pos="1767"/>
        </w:tabs>
        <w:spacing w:before="120"/>
        <w:jc w:val="center"/>
        <w:rPr>
          <w:rFonts w:ascii="Calibri" w:hAnsi="Calibri"/>
          <w:i/>
          <w:iCs/>
          <w:lang w:val="en-AU"/>
        </w:rPr>
      </w:pPr>
      <w:r w:rsidRPr="00AA14FA">
        <w:rPr>
          <w:rFonts w:ascii="Calibri" w:hAnsi="Calibri"/>
          <w:i/>
          <w:iCs/>
          <w:lang w:val="en-AU"/>
        </w:rPr>
        <w:t>Detail Stage</w:t>
      </w:r>
    </w:p>
    <w:p w:rsidR="00206E9B" w:rsidRDefault="00206E9B" w:rsidP="00AA14FA">
      <w:pPr>
        <w:pStyle w:val="DPSEntryDetail"/>
      </w:pPr>
      <w:r>
        <w:t>Schedule 1—</w:t>
      </w:r>
      <w:r w:rsidR="009B3D3A">
        <w:t>Appropriations—</w:t>
      </w:r>
    </w:p>
    <w:p w:rsidR="00AA14FA" w:rsidRDefault="000D6A4F" w:rsidP="004C75C4">
      <w:pPr>
        <w:pStyle w:val="DPSEntryDetailIndentLev1"/>
      </w:pPr>
      <w:r>
        <w:t>Consideration resumed on Part 1.4—</w:t>
      </w:r>
      <w:r w:rsidR="00AA14FA">
        <w:t>Education Directorate.</w:t>
      </w:r>
    </w:p>
    <w:p w:rsidR="00AA14FA" w:rsidRDefault="00AA14FA" w:rsidP="004C75C4">
      <w:pPr>
        <w:pStyle w:val="DPSEntryDetailIndentLev1"/>
      </w:pPr>
      <w:r>
        <w:lastRenderedPageBreak/>
        <w:t xml:space="preserve">Debate </w:t>
      </w:r>
      <w:r w:rsidR="000D6A4F">
        <w:t>continued.</w:t>
      </w:r>
    </w:p>
    <w:p w:rsidR="00B47348" w:rsidRDefault="00B47348" w:rsidP="004C75C4">
      <w:pPr>
        <w:pStyle w:val="DPSEntryDetailIndentLev1"/>
      </w:pPr>
      <w:r>
        <w:t>Proposed expenditure agreed to.</w:t>
      </w:r>
    </w:p>
    <w:p w:rsidR="00B47348" w:rsidRDefault="00B47348" w:rsidP="004C75C4">
      <w:pPr>
        <w:pStyle w:val="DPSEntryDetailIndentLev1"/>
      </w:pPr>
      <w:r>
        <w:t>Part 1.5—Chief Minister, Treasury and Economic Development Directorate.</w:t>
      </w:r>
    </w:p>
    <w:p w:rsidR="00B47348" w:rsidRDefault="00B47348" w:rsidP="004C75C4">
      <w:pPr>
        <w:pStyle w:val="DPSEntryDetailIndentLev1"/>
      </w:pPr>
      <w:r>
        <w:t>Debate continued.</w:t>
      </w:r>
    </w:p>
    <w:p w:rsidR="00266CE9" w:rsidRPr="00266CE9" w:rsidRDefault="007D71CF" w:rsidP="00266CE9">
      <w:pPr>
        <w:spacing w:before="120"/>
        <w:ind w:left="720"/>
        <w:jc w:val="both"/>
        <w:rPr>
          <w:rFonts w:ascii="Calibri" w:hAnsi="Calibri"/>
          <w:lang w:val="en-AU"/>
        </w:rPr>
      </w:pPr>
      <w:r>
        <w:rPr>
          <w:rFonts w:ascii="Calibri" w:hAnsi="Calibri"/>
          <w:lang w:val="en-AU"/>
        </w:rPr>
        <w:t>Debate adjourned (Mr Barr—Treasurer) and resumption of debate made an order for the next day of sitting.</w:t>
      </w:r>
    </w:p>
    <w:p w:rsidR="007D71CF" w:rsidRPr="007D71CF" w:rsidRDefault="007D71CF" w:rsidP="007D71CF">
      <w:pPr>
        <w:keepNext/>
        <w:keepLines/>
        <w:tabs>
          <w:tab w:val="right" w:pos="339"/>
          <w:tab w:val="left" w:pos="720"/>
        </w:tabs>
        <w:spacing w:before="240"/>
        <w:ind w:left="720" w:hanging="720"/>
        <w:rPr>
          <w:rFonts w:ascii="Calibri" w:hAnsi="Calibri"/>
          <w:b/>
          <w:lang w:val="en-AU"/>
        </w:rPr>
      </w:pPr>
      <w:r w:rsidRPr="007D71CF">
        <w:rPr>
          <w:rFonts w:ascii="Calibri" w:hAnsi="Calibri"/>
          <w:b/>
          <w:lang w:val="en-AU"/>
        </w:rPr>
        <w:tab/>
      </w:r>
      <w:r w:rsidR="00D270B7">
        <w:rPr>
          <w:rFonts w:ascii="Calibri" w:hAnsi="Calibri"/>
          <w:b/>
          <w:bCs/>
          <w:lang w:val="en-AU"/>
        </w:rPr>
        <w:fldChar w:fldCharType="begin"/>
      </w:r>
      <w:r w:rsidR="00D270B7">
        <w:rPr>
          <w:rFonts w:ascii="Calibri" w:hAnsi="Calibri"/>
          <w:b/>
          <w:bCs/>
          <w:lang w:val="en-AU"/>
        </w:rPr>
        <w:instrText xml:space="preserve"> SEQ A \* MERGEFORMAT </w:instrText>
      </w:r>
      <w:r w:rsidR="00D270B7">
        <w:rPr>
          <w:rFonts w:ascii="Calibri" w:hAnsi="Calibri"/>
          <w:b/>
          <w:bCs/>
          <w:lang w:val="en-AU"/>
        </w:rPr>
        <w:fldChar w:fldCharType="separate"/>
      </w:r>
      <w:r w:rsidR="00D270B7">
        <w:rPr>
          <w:rFonts w:ascii="Calibri" w:hAnsi="Calibri"/>
          <w:b/>
          <w:bCs/>
          <w:noProof/>
          <w:lang w:val="en-AU"/>
        </w:rPr>
        <w:t>25</w:t>
      </w:r>
      <w:r w:rsidR="00D270B7">
        <w:rPr>
          <w:rFonts w:ascii="Calibri" w:hAnsi="Calibri"/>
          <w:b/>
          <w:bCs/>
          <w:lang w:val="en-AU"/>
        </w:rPr>
        <w:fldChar w:fldCharType="end"/>
      </w:r>
      <w:r w:rsidRPr="007D71CF">
        <w:rPr>
          <w:rFonts w:ascii="Calibri" w:hAnsi="Calibri"/>
          <w:b/>
          <w:lang w:val="en-AU"/>
        </w:rPr>
        <w:tab/>
        <w:t>ADJOURNMENT</w:t>
      </w:r>
    </w:p>
    <w:p w:rsidR="007D71CF" w:rsidRPr="007D71CF" w:rsidRDefault="007D71CF" w:rsidP="007D71CF">
      <w:pPr>
        <w:spacing w:before="120"/>
        <w:ind w:left="720"/>
        <w:rPr>
          <w:rFonts w:ascii="Calibri" w:hAnsi="Calibri"/>
          <w:lang w:val="en-AU"/>
        </w:rPr>
      </w:pPr>
      <w:r>
        <w:rPr>
          <w:rFonts w:ascii="Calibri" w:hAnsi="Calibri"/>
          <w:lang w:val="en-AU"/>
        </w:rPr>
        <w:t>Mr Gentleman</w:t>
      </w:r>
      <w:r w:rsidRPr="007D71CF">
        <w:rPr>
          <w:rFonts w:ascii="Calibri" w:hAnsi="Calibri"/>
          <w:lang w:val="en-AU"/>
        </w:rPr>
        <w:t xml:space="preserve"> (Manager of Government Business) moved—That the Assembly do now adjourn.</w:t>
      </w:r>
    </w:p>
    <w:p w:rsidR="007D71CF" w:rsidRPr="007D71CF" w:rsidRDefault="007D71CF" w:rsidP="007D71CF">
      <w:pPr>
        <w:spacing w:before="120"/>
        <w:ind w:left="720"/>
        <w:rPr>
          <w:rFonts w:ascii="Calibri" w:hAnsi="Calibri"/>
          <w:lang w:val="en-AU"/>
        </w:rPr>
      </w:pPr>
      <w:r w:rsidRPr="007D71CF">
        <w:rPr>
          <w:rFonts w:ascii="Calibri" w:hAnsi="Calibri"/>
          <w:lang w:val="en-AU"/>
        </w:rPr>
        <w:t>Debate ensued.</w:t>
      </w:r>
    </w:p>
    <w:p w:rsidR="007D71CF" w:rsidRPr="007D71CF" w:rsidRDefault="007D71CF" w:rsidP="007D71CF">
      <w:pPr>
        <w:spacing w:before="120"/>
        <w:ind w:left="720"/>
        <w:rPr>
          <w:rFonts w:ascii="Calibri" w:hAnsi="Calibri"/>
          <w:lang w:val="en-AU"/>
        </w:rPr>
      </w:pPr>
      <w:r w:rsidRPr="007D71CF">
        <w:rPr>
          <w:rFonts w:ascii="Calibri" w:hAnsi="Calibri"/>
          <w:lang w:val="en-AU"/>
        </w:rPr>
        <w:t>Question—put and passed.</w:t>
      </w:r>
    </w:p>
    <w:p w:rsidR="007D71CF" w:rsidRPr="007D71CF" w:rsidRDefault="007D71CF" w:rsidP="007D71CF">
      <w:pPr>
        <w:spacing w:before="120"/>
        <w:ind w:left="720"/>
        <w:rPr>
          <w:rFonts w:ascii="Calibri" w:hAnsi="Calibri"/>
          <w:lang w:val="en-AU"/>
        </w:rPr>
      </w:pPr>
      <w:bookmarkStart w:id="0" w:name="_GoBack"/>
      <w:bookmarkEnd w:id="0"/>
      <w:r w:rsidRPr="007D71CF">
        <w:rPr>
          <w:rFonts w:ascii="Calibri" w:hAnsi="Calibri"/>
          <w:lang w:val="en-AU"/>
        </w:rPr>
        <w:t xml:space="preserve">And then the Assembly, at </w:t>
      </w:r>
      <w:r>
        <w:rPr>
          <w:rFonts w:ascii="Calibri" w:hAnsi="Calibri"/>
          <w:lang w:val="en-AU"/>
        </w:rPr>
        <w:t>6:46 pm</w:t>
      </w:r>
      <w:r w:rsidRPr="007D71CF">
        <w:rPr>
          <w:rFonts w:ascii="Calibri" w:hAnsi="Calibri"/>
          <w:lang w:val="en-AU"/>
        </w:rPr>
        <w:t>, adjourned until tomorrow at 10 am.</w:t>
      </w:r>
    </w:p>
    <w:p w:rsidR="007D71CF" w:rsidRPr="007D71CF" w:rsidRDefault="007D71CF" w:rsidP="007D71CF">
      <w:pPr>
        <w:pBdr>
          <w:bottom w:val="thinThickLargeGap" w:sz="18" w:space="1" w:color="auto"/>
        </w:pBdr>
        <w:ind w:left="3427" w:right="3658"/>
        <w:jc w:val="center"/>
        <w:rPr>
          <w:rFonts w:ascii="Calibri" w:hAnsi="Calibri"/>
          <w:i/>
          <w:iCs/>
          <w:lang w:val="en-AU"/>
        </w:rPr>
      </w:pPr>
    </w:p>
    <w:p w:rsidR="007D71CF" w:rsidRPr="007D71CF" w:rsidRDefault="007D71CF" w:rsidP="007D71CF">
      <w:pPr>
        <w:keepNext/>
        <w:keepLines/>
        <w:spacing w:before="240" w:after="100" w:afterAutospacing="1"/>
        <w:ind w:left="180"/>
        <w:jc w:val="both"/>
        <w:rPr>
          <w:rFonts w:ascii="Calibri" w:hAnsi="Calibri"/>
          <w:bCs/>
        </w:rPr>
      </w:pPr>
      <w:r w:rsidRPr="007D71CF">
        <w:rPr>
          <w:rFonts w:ascii="Calibri" w:hAnsi="Calibri"/>
          <w:b/>
          <w:caps/>
        </w:rPr>
        <w:t>MEMBERS</w:t>
      </w:r>
      <w:r w:rsidR="00D270B7">
        <w:rPr>
          <w:rFonts w:ascii="Calibri" w:hAnsi="Calibri"/>
          <w:b/>
          <w:caps/>
        </w:rPr>
        <w:t>’</w:t>
      </w:r>
      <w:r w:rsidRPr="007D71CF">
        <w:rPr>
          <w:rFonts w:ascii="Calibri" w:hAnsi="Calibri"/>
          <w:b/>
          <w:caps/>
        </w:rPr>
        <w:t xml:space="preserve"> ATTENDANCE:  </w:t>
      </w:r>
      <w:r w:rsidRPr="007D71CF">
        <w:rPr>
          <w:rFonts w:ascii="Calibri" w:hAnsi="Calibri"/>
        </w:rPr>
        <w:t>All Members were present at some time during the sitting</w:t>
      </w:r>
      <w:r w:rsidRPr="007D71CF">
        <w:rPr>
          <w:rFonts w:ascii="Calibri" w:hAnsi="Calibri"/>
          <w:bCs/>
        </w:rPr>
        <w:t>.</w:t>
      </w:r>
    </w:p>
    <w:p w:rsidR="007D71CF" w:rsidRPr="007D71CF" w:rsidRDefault="007D71CF" w:rsidP="007D71CF">
      <w:pPr>
        <w:pBdr>
          <w:top w:val="thickThinLargeGap" w:sz="18" w:space="1" w:color="auto"/>
        </w:pBdr>
        <w:spacing w:before="180"/>
        <w:ind w:left="3427" w:right="3658"/>
        <w:jc w:val="center"/>
        <w:rPr>
          <w:rFonts w:ascii="Calibri" w:hAnsi="Calibri"/>
          <w:lang w:val="en-AU"/>
        </w:rPr>
      </w:pPr>
    </w:p>
    <w:p w:rsidR="007D71CF" w:rsidRPr="007D71CF" w:rsidRDefault="007D71CF" w:rsidP="007D71CF">
      <w:pPr>
        <w:keepNext/>
        <w:keepLines/>
        <w:spacing w:before="720"/>
        <w:ind w:left="5670" w:right="-33"/>
        <w:jc w:val="center"/>
        <w:rPr>
          <w:rFonts w:ascii="Calibri" w:hAnsi="Calibri"/>
          <w:b/>
          <w:bCs/>
          <w:lang w:val="en-AU"/>
        </w:rPr>
      </w:pPr>
      <w:r w:rsidRPr="007D71CF">
        <w:rPr>
          <w:rFonts w:ascii="Calibri" w:hAnsi="Calibri"/>
          <w:b/>
          <w:bCs/>
          <w:lang w:val="en-AU"/>
        </w:rPr>
        <w:t>Tom Duncan</w:t>
      </w:r>
    </w:p>
    <w:p w:rsidR="007D71CF" w:rsidRPr="007D71CF" w:rsidRDefault="007D71CF" w:rsidP="00B56761">
      <w:pPr>
        <w:jc w:val="right"/>
        <w:rPr>
          <w:rFonts w:ascii="Calibri" w:hAnsi="Calibri"/>
          <w:szCs w:val="24"/>
        </w:rPr>
      </w:pPr>
      <w:r w:rsidRPr="007D71CF">
        <w:rPr>
          <w:rFonts w:ascii="Calibri" w:hAnsi="Calibri"/>
          <w:szCs w:val="24"/>
        </w:rPr>
        <w:t>Clerk of the Legislative Assembly</w:t>
      </w:r>
    </w:p>
    <w:p w:rsidR="00091E9D" w:rsidRDefault="00091E9D">
      <w:pPr>
        <w:spacing w:after="160" w:line="259" w:lineRule="auto"/>
        <w:rPr>
          <w:rFonts w:ascii="Calibri" w:hAnsi="Calibri"/>
          <w:lang w:val="en-AU"/>
        </w:rPr>
      </w:pPr>
    </w:p>
    <w:p w:rsidR="00091E9D" w:rsidRDefault="00091E9D" w:rsidP="00091E9D"/>
    <w:p w:rsidR="00FA21B7" w:rsidRPr="00A9381B" w:rsidRDefault="00FA21B7" w:rsidP="008470DD">
      <w:pPr>
        <w:pStyle w:val="DPSEntryDetail"/>
      </w:pPr>
    </w:p>
    <w:sectPr w:rsidR="00FA21B7" w:rsidRPr="00A9381B" w:rsidSect="00D270B7">
      <w:headerReference w:type="even" r:id="rId10"/>
      <w:headerReference w:type="default" r:id="rId11"/>
      <w:footerReference w:type="even" r:id="rId12"/>
      <w:footerReference w:type="default" r:id="rId13"/>
      <w:headerReference w:type="first" r:id="rId14"/>
      <w:footerReference w:type="first" r:id="rId15"/>
      <w:pgSz w:w="11906" w:h="16838" w:code="9"/>
      <w:pgMar w:top="1526" w:right="1440" w:bottom="1267" w:left="1440" w:header="634" w:footer="576" w:gutter="0"/>
      <w:paperSrc w:first="7" w:other="7"/>
      <w:pgNumType w:start="1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657" w:rsidRDefault="00937657" w:rsidP="000F3D35">
      <w:r>
        <w:separator/>
      </w:r>
    </w:p>
  </w:endnote>
  <w:endnote w:type="continuationSeparator" w:id="0">
    <w:p w:rsidR="00937657" w:rsidRDefault="0093765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B82" w:rsidRDefault="002A1B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B82" w:rsidRDefault="002A1B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1B" w:rsidRDefault="00A9381B" w:rsidP="00A9381B">
    <w:pPr>
      <w:pBdr>
        <w:top w:val="single" w:sz="4" w:space="0" w:color="auto"/>
      </w:pBdr>
      <w:jc w:val="center"/>
      <w:rPr>
        <w:b/>
        <w:sz w:val="20"/>
      </w:rPr>
    </w:pPr>
  </w:p>
  <w:p w:rsidR="00A9381B" w:rsidRDefault="00DA58F2"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657" w:rsidRDefault="00937657" w:rsidP="000F3D35">
      <w:r>
        <w:separator/>
      </w:r>
    </w:p>
  </w:footnote>
  <w:footnote w:type="continuationSeparator" w:id="0">
    <w:p w:rsidR="00937657" w:rsidRDefault="00937657"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0E4643" w:rsidRDefault="0075625A"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DA58F2">
      <w:rPr>
        <w:noProof/>
        <w:sz w:val="22"/>
        <w:szCs w:val="22"/>
      </w:rPr>
      <w:t>126</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1C2FB2">
      <w:rPr>
        <w:i/>
        <w:sz w:val="22"/>
        <w:szCs w:val="22"/>
      </w:rPr>
      <w:t>9</w:t>
    </w:r>
    <w:r w:rsidR="006628C0" w:rsidRPr="000E4643">
      <w:rPr>
        <w:rFonts w:ascii="Arial" w:hAnsi="Arial" w:cs="Arial"/>
        <w:i/>
        <w:color w:val="222222"/>
        <w:sz w:val="22"/>
        <w:szCs w:val="22"/>
        <w:shd w:val="clear" w:color="auto" w:fill="FFFFFF"/>
      </w:rPr>
      <w:t>—</w:t>
    </w:r>
    <w:r w:rsidR="00D369EF">
      <w:rPr>
        <w:i/>
        <w:sz w:val="22"/>
        <w:szCs w:val="22"/>
      </w:rPr>
      <w:t>20</w:t>
    </w:r>
    <w:r w:rsidR="001C2FB2">
      <w:rPr>
        <w:i/>
        <w:sz w:val="22"/>
        <w:szCs w:val="22"/>
      </w:rPr>
      <w:t xml:space="preserve"> April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1B5139" w:rsidRDefault="0075625A"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1C2FB2">
      <w:rPr>
        <w:i/>
        <w:sz w:val="22"/>
        <w:szCs w:val="22"/>
      </w:rPr>
      <w:t>9</w:t>
    </w:r>
    <w:r w:rsidR="006628C0" w:rsidRPr="001B5139">
      <w:rPr>
        <w:rFonts w:ascii="Arial" w:hAnsi="Arial" w:cs="Arial"/>
        <w:i/>
        <w:color w:val="222222"/>
        <w:sz w:val="22"/>
        <w:szCs w:val="22"/>
        <w:shd w:val="clear" w:color="auto" w:fill="FFFFFF"/>
      </w:rPr>
      <w:t>—</w:t>
    </w:r>
    <w:r w:rsidR="00D369EF">
      <w:rPr>
        <w:i/>
        <w:sz w:val="22"/>
        <w:szCs w:val="22"/>
      </w:rPr>
      <w:t>20</w:t>
    </w:r>
    <w:r w:rsidR="001C2FB2">
      <w:rPr>
        <w:i/>
        <w:sz w:val="22"/>
        <w:szCs w:val="22"/>
      </w:rPr>
      <w:t xml:space="preserve"> April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DA58F2">
      <w:rPr>
        <w:noProof/>
        <w:sz w:val="22"/>
        <w:szCs w:val="22"/>
      </w:rPr>
      <w:t>125</w:t>
    </w:r>
    <w:r w:rsidRPr="001B5139">
      <w:rPr>
        <w:noProof/>
        <w:sz w:val="22"/>
        <w:szCs w:val="22"/>
      </w:rPr>
      <w:fldChar w:fldCharType="end"/>
    </w:r>
  </w:p>
  <w:p w:rsidR="0075625A" w:rsidRPr="0075625A" w:rsidRDefault="0075625A" w:rsidP="00D369E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DA58F2">
          <w:rPr>
            <w:noProof/>
            <w:sz w:val="22"/>
            <w:szCs w:val="22"/>
          </w:rPr>
          <w:t>115</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260" w:hanging="360"/>
      </w:pPr>
      <w:rPr>
        <w:rFonts w:hint="default"/>
      </w:r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350" w:hanging="360"/>
      </w:pPr>
      <w:rPr>
        <w:rFonts w:hint="default"/>
      </w:rPr>
    </w:lvl>
    <w:lvl w:ilvl="1" w:tplc="0C090019" w:tentative="1">
      <w:start w:val="1"/>
      <w:numFmt w:val="lowerLetter"/>
      <w:lvlText w:val="%2."/>
      <w:lvlJc w:val="left"/>
      <w:pPr>
        <w:ind w:left="3064" w:hanging="360"/>
      </w:pPr>
    </w:lvl>
    <w:lvl w:ilvl="2" w:tplc="0C09001B" w:tentative="1">
      <w:start w:val="1"/>
      <w:numFmt w:val="lowerRoman"/>
      <w:lvlText w:val="%3."/>
      <w:lvlJc w:val="right"/>
      <w:pPr>
        <w:ind w:left="3784" w:hanging="180"/>
      </w:pPr>
    </w:lvl>
    <w:lvl w:ilvl="3" w:tplc="0C09000F" w:tentative="1">
      <w:start w:val="1"/>
      <w:numFmt w:val="decimal"/>
      <w:lvlText w:val="%4."/>
      <w:lvlJc w:val="left"/>
      <w:pPr>
        <w:ind w:left="4504" w:hanging="360"/>
      </w:pPr>
    </w:lvl>
    <w:lvl w:ilvl="4" w:tplc="0C090019" w:tentative="1">
      <w:start w:val="1"/>
      <w:numFmt w:val="lowerLetter"/>
      <w:lvlText w:val="%5."/>
      <w:lvlJc w:val="left"/>
      <w:pPr>
        <w:ind w:left="5224" w:hanging="360"/>
      </w:pPr>
    </w:lvl>
    <w:lvl w:ilvl="5" w:tplc="0C09001B" w:tentative="1">
      <w:start w:val="1"/>
      <w:numFmt w:val="lowerRoman"/>
      <w:lvlText w:val="%6."/>
      <w:lvlJc w:val="right"/>
      <w:pPr>
        <w:ind w:left="5944" w:hanging="180"/>
      </w:pPr>
    </w:lvl>
    <w:lvl w:ilvl="6" w:tplc="0C09000F" w:tentative="1">
      <w:start w:val="1"/>
      <w:numFmt w:val="decimal"/>
      <w:lvlText w:val="%7."/>
      <w:lvlJc w:val="left"/>
      <w:pPr>
        <w:ind w:left="6664" w:hanging="360"/>
      </w:pPr>
    </w:lvl>
    <w:lvl w:ilvl="7" w:tplc="0C090019" w:tentative="1">
      <w:start w:val="1"/>
      <w:numFmt w:val="lowerLetter"/>
      <w:lvlText w:val="%8."/>
      <w:lvlJc w:val="left"/>
      <w:pPr>
        <w:ind w:left="7384" w:hanging="360"/>
      </w:pPr>
    </w:lvl>
    <w:lvl w:ilvl="8" w:tplc="0C09001B" w:tentative="1">
      <w:start w:val="1"/>
      <w:numFmt w:val="lowerRoman"/>
      <w:lvlText w:val="%9."/>
      <w:lvlJc w:val="right"/>
      <w:pPr>
        <w:ind w:left="810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9896BCB"/>
    <w:multiLevelType w:val="hybridMultilevel"/>
    <w:tmpl w:val="4560D4B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4"/>
  </w:num>
  <w:num w:numId="4">
    <w:abstractNumId w:val="12"/>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3"/>
  </w:num>
  <w:num w:numId="13">
    <w:abstractNumId w:val="5"/>
  </w:num>
  <w:num w:numId="14">
    <w:abstractNumId w:val="13"/>
  </w:num>
  <w:num w:numId="15">
    <w:abstractNumId w:val="13"/>
  </w:num>
  <w:num w:numId="16">
    <w:abstractNumId w:val="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lvlOverride w:ilvl="0">
      <w:startOverride w:val="1"/>
    </w:lvlOverride>
  </w:num>
  <w:num w:numId="20">
    <w:abstractNumId w:val="9"/>
    <w:lvlOverride w:ilvl="0">
      <w:startOverride w:val="1"/>
    </w:lvlOverride>
  </w:num>
  <w:num w:numId="21">
    <w:abstractNumId w:val="9"/>
  </w:num>
  <w:num w:numId="22">
    <w:abstractNumId w:val="9"/>
    <w:lvlOverride w:ilvl="0">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20"/>
  <w:evenAndOddHeaders/>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57"/>
    <w:rsid w:val="000023C2"/>
    <w:rsid w:val="00002B79"/>
    <w:rsid w:val="0001439C"/>
    <w:rsid w:val="000160BD"/>
    <w:rsid w:val="00027437"/>
    <w:rsid w:val="00030D8F"/>
    <w:rsid w:val="000316BA"/>
    <w:rsid w:val="000411B4"/>
    <w:rsid w:val="000453A9"/>
    <w:rsid w:val="00046B49"/>
    <w:rsid w:val="00056B48"/>
    <w:rsid w:val="000675D5"/>
    <w:rsid w:val="000706E4"/>
    <w:rsid w:val="0007170B"/>
    <w:rsid w:val="000821F8"/>
    <w:rsid w:val="00091E9D"/>
    <w:rsid w:val="000A1101"/>
    <w:rsid w:val="000A5BA3"/>
    <w:rsid w:val="000B7EDE"/>
    <w:rsid w:val="000C40FA"/>
    <w:rsid w:val="000D619B"/>
    <w:rsid w:val="000D6A4F"/>
    <w:rsid w:val="000D75DA"/>
    <w:rsid w:val="000E4643"/>
    <w:rsid w:val="000E4EE5"/>
    <w:rsid w:val="000E5694"/>
    <w:rsid w:val="000F3D35"/>
    <w:rsid w:val="000F77CC"/>
    <w:rsid w:val="001069D9"/>
    <w:rsid w:val="00110845"/>
    <w:rsid w:val="001167CE"/>
    <w:rsid w:val="00117D25"/>
    <w:rsid w:val="001209D6"/>
    <w:rsid w:val="00124E2C"/>
    <w:rsid w:val="0013121B"/>
    <w:rsid w:val="0015436A"/>
    <w:rsid w:val="00160D5D"/>
    <w:rsid w:val="00166882"/>
    <w:rsid w:val="00172BDB"/>
    <w:rsid w:val="00175306"/>
    <w:rsid w:val="00175CB1"/>
    <w:rsid w:val="001826BD"/>
    <w:rsid w:val="00190763"/>
    <w:rsid w:val="001A3AED"/>
    <w:rsid w:val="001B3FEC"/>
    <w:rsid w:val="001B5139"/>
    <w:rsid w:val="001B6336"/>
    <w:rsid w:val="001C2FB2"/>
    <w:rsid w:val="001D285A"/>
    <w:rsid w:val="001F0596"/>
    <w:rsid w:val="001F0F9A"/>
    <w:rsid w:val="00206E9B"/>
    <w:rsid w:val="0020742E"/>
    <w:rsid w:val="00215645"/>
    <w:rsid w:val="0022623B"/>
    <w:rsid w:val="00234FC8"/>
    <w:rsid w:val="0025468D"/>
    <w:rsid w:val="00262B81"/>
    <w:rsid w:val="00266CE9"/>
    <w:rsid w:val="00272F04"/>
    <w:rsid w:val="00277247"/>
    <w:rsid w:val="00281CAC"/>
    <w:rsid w:val="00282785"/>
    <w:rsid w:val="00287D12"/>
    <w:rsid w:val="00293195"/>
    <w:rsid w:val="00295DDA"/>
    <w:rsid w:val="002A1B82"/>
    <w:rsid w:val="002B1BAF"/>
    <w:rsid w:val="002B573F"/>
    <w:rsid w:val="002C1A82"/>
    <w:rsid w:val="002C454D"/>
    <w:rsid w:val="002C4689"/>
    <w:rsid w:val="002D3075"/>
    <w:rsid w:val="002D3C95"/>
    <w:rsid w:val="002D569F"/>
    <w:rsid w:val="002F5566"/>
    <w:rsid w:val="00316B89"/>
    <w:rsid w:val="00322C0A"/>
    <w:rsid w:val="00324019"/>
    <w:rsid w:val="00324833"/>
    <w:rsid w:val="00325686"/>
    <w:rsid w:val="00335A47"/>
    <w:rsid w:val="003477AF"/>
    <w:rsid w:val="00350FC8"/>
    <w:rsid w:val="00352FBA"/>
    <w:rsid w:val="00363133"/>
    <w:rsid w:val="00364C4E"/>
    <w:rsid w:val="00370795"/>
    <w:rsid w:val="00374414"/>
    <w:rsid w:val="00377F89"/>
    <w:rsid w:val="00383D49"/>
    <w:rsid w:val="003A3341"/>
    <w:rsid w:val="003A5275"/>
    <w:rsid w:val="003A64C5"/>
    <w:rsid w:val="003B492B"/>
    <w:rsid w:val="003B7161"/>
    <w:rsid w:val="003C63EF"/>
    <w:rsid w:val="003D12D4"/>
    <w:rsid w:val="003D5B09"/>
    <w:rsid w:val="0040275B"/>
    <w:rsid w:val="00415E26"/>
    <w:rsid w:val="004226B6"/>
    <w:rsid w:val="00430F02"/>
    <w:rsid w:val="00432F9E"/>
    <w:rsid w:val="00434476"/>
    <w:rsid w:val="004419C3"/>
    <w:rsid w:val="004474BB"/>
    <w:rsid w:val="0046786A"/>
    <w:rsid w:val="004706F1"/>
    <w:rsid w:val="00476347"/>
    <w:rsid w:val="00495C4D"/>
    <w:rsid w:val="004A473E"/>
    <w:rsid w:val="004A6CFB"/>
    <w:rsid w:val="004B13B9"/>
    <w:rsid w:val="004C716D"/>
    <w:rsid w:val="004C75C4"/>
    <w:rsid w:val="004D59DA"/>
    <w:rsid w:val="004D617C"/>
    <w:rsid w:val="004D63BE"/>
    <w:rsid w:val="004E739E"/>
    <w:rsid w:val="004F1D14"/>
    <w:rsid w:val="004F3AA0"/>
    <w:rsid w:val="00503A86"/>
    <w:rsid w:val="00505EDF"/>
    <w:rsid w:val="00513847"/>
    <w:rsid w:val="00514CA9"/>
    <w:rsid w:val="00525C50"/>
    <w:rsid w:val="00525EF7"/>
    <w:rsid w:val="0053064A"/>
    <w:rsid w:val="005370E0"/>
    <w:rsid w:val="00540531"/>
    <w:rsid w:val="005448D5"/>
    <w:rsid w:val="00551A57"/>
    <w:rsid w:val="00554FAD"/>
    <w:rsid w:val="0057497E"/>
    <w:rsid w:val="00575508"/>
    <w:rsid w:val="00586AEC"/>
    <w:rsid w:val="0059104E"/>
    <w:rsid w:val="005A2739"/>
    <w:rsid w:val="005A3E01"/>
    <w:rsid w:val="005B0597"/>
    <w:rsid w:val="005C6727"/>
    <w:rsid w:val="005D4EF4"/>
    <w:rsid w:val="005E4A73"/>
    <w:rsid w:val="005F3AB0"/>
    <w:rsid w:val="005F6AC7"/>
    <w:rsid w:val="006015EF"/>
    <w:rsid w:val="0060380C"/>
    <w:rsid w:val="00610198"/>
    <w:rsid w:val="00615C7E"/>
    <w:rsid w:val="00621F77"/>
    <w:rsid w:val="00622D21"/>
    <w:rsid w:val="0062370F"/>
    <w:rsid w:val="00625725"/>
    <w:rsid w:val="0062789C"/>
    <w:rsid w:val="00631D59"/>
    <w:rsid w:val="00632A05"/>
    <w:rsid w:val="00641F22"/>
    <w:rsid w:val="006437D4"/>
    <w:rsid w:val="006463AB"/>
    <w:rsid w:val="00647557"/>
    <w:rsid w:val="006628C0"/>
    <w:rsid w:val="00663793"/>
    <w:rsid w:val="006643D5"/>
    <w:rsid w:val="006743AB"/>
    <w:rsid w:val="006816E0"/>
    <w:rsid w:val="00684544"/>
    <w:rsid w:val="006A2064"/>
    <w:rsid w:val="006A2D21"/>
    <w:rsid w:val="006A427B"/>
    <w:rsid w:val="006B3AB3"/>
    <w:rsid w:val="006C3E15"/>
    <w:rsid w:val="006C541B"/>
    <w:rsid w:val="006C549D"/>
    <w:rsid w:val="006D0D92"/>
    <w:rsid w:val="006D7183"/>
    <w:rsid w:val="006E246E"/>
    <w:rsid w:val="006E3184"/>
    <w:rsid w:val="006E54FE"/>
    <w:rsid w:val="006E575F"/>
    <w:rsid w:val="006F6540"/>
    <w:rsid w:val="00706919"/>
    <w:rsid w:val="00710733"/>
    <w:rsid w:val="00716846"/>
    <w:rsid w:val="00727E2B"/>
    <w:rsid w:val="00730F9B"/>
    <w:rsid w:val="007316C9"/>
    <w:rsid w:val="0073505D"/>
    <w:rsid w:val="00750115"/>
    <w:rsid w:val="0075625A"/>
    <w:rsid w:val="00757F42"/>
    <w:rsid w:val="00774707"/>
    <w:rsid w:val="007754A9"/>
    <w:rsid w:val="00782D6A"/>
    <w:rsid w:val="007A286C"/>
    <w:rsid w:val="007C5C86"/>
    <w:rsid w:val="007D05AB"/>
    <w:rsid w:val="007D0AEC"/>
    <w:rsid w:val="007D1C40"/>
    <w:rsid w:val="007D31AD"/>
    <w:rsid w:val="007D68C4"/>
    <w:rsid w:val="007D71CF"/>
    <w:rsid w:val="007E407B"/>
    <w:rsid w:val="007E763F"/>
    <w:rsid w:val="007F16FC"/>
    <w:rsid w:val="00800E21"/>
    <w:rsid w:val="0081083C"/>
    <w:rsid w:val="008116C5"/>
    <w:rsid w:val="00812CE0"/>
    <w:rsid w:val="00826A1D"/>
    <w:rsid w:val="00826EFE"/>
    <w:rsid w:val="0083252E"/>
    <w:rsid w:val="00840323"/>
    <w:rsid w:val="00842C55"/>
    <w:rsid w:val="00843C62"/>
    <w:rsid w:val="008470DD"/>
    <w:rsid w:val="0085561A"/>
    <w:rsid w:val="00863EEC"/>
    <w:rsid w:val="00864717"/>
    <w:rsid w:val="00866A55"/>
    <w:rsid w:val="008678F0"/>
    <w:rsid w:val="008701B7"/>
    <w:rsid w:val="008907F9"/>
    <w:rsid w:val="008911CA"/>
    <w:rsid w:val="00894D22"/>
    <w:rsid w:val="008A0F2B"/>
    <w:rsid w:val="008A6D43"/>
    <w:rsid w:val="008B7146"/>
    <w:rsid w:val="008D1381"/>
    <w:rsid w:val="008F5677"/>
    <w:rsid w:val="008F654F"/>
    <w:rsid w:val="0090676F"/>
    <w:rsid w:val="0091670C"/>
    <w:rsid w:val="00920AE0"/>
    <w:rsid w:val="009233C1"/>
    <w:rsid w:val="00936528"/>
    <w:rsid w:val="00937657"/>
    <w:rsid w:val="00947600"/>
    <w:rsid w:val="00947F5B"/>
    <w:rsid w:val="0095747B"/>
    <w:rsid w:val="009602BE"/>
    <w:rsid w:val="009831B0"/>
    <w:rsid w:val="00992CE7"/>
    <w:rsid w:val="009945A7"/>
    <w:rsid w:val="009A054B"/>
    <w:rsid w:val="009A2DEA"/>
    <w:rsid w:val="009A4AED"/>
    <w:rsid w:val="009B3D3A"/>
    <w:rsid w:val="009C00E6"/>
    <w:rsid w:val="009C09B3"/>
    <w:rsid w:val="009C5D82"/>
    <w:rsid w:val="009C604C"/>
    <w:rsid w:val="009C679C"/>
    <w:rsid w:val="009D3548"/>
    <w:rsid w:val="009E3604"/>
    <w:rsid w:val="009E4530"/>
    <w:rsid w:val="00A15B3C"/>
    <w:rsid w:val="00A2449C"/>
    <w:rsid w:val="00A2552D"/>
    <w:rsid w:val="00A273E2"/>
    <w:rsid w:val="00A33C08"/>
    <w:rsid w:val="00A362DC"/>
    <w:rsid w:val="00A42E77"/>
    <w:rsid w:val="00A50C75"/>
    <w:rsid w:val="00A6552E"/>
    <w:rsid w:val="00A76A84"/>
    <w:rsid w:val="00A811EA"/>
    <w:rsid w:val="00A85D5B"/>
    <w:rsid w:val="00A85F3A"/>
    <w:rsid w:val="00A911EA"/>
    <w:rsid w:val="00A9381B"/>
    <w:rsid w:val="00AA14FA"/>
    <w:rsid w:val="00AA5F07"/>
    <w:rsid w:val="00AC2FA0"/>
    <w:rsid w:val="00AC3D1A"/>
    <w:rsid w:val="00AC5FDE"/>
    <w:rsid w:val="00AC7116"/>
    <w:rsid w:val="00AD3DEE"/>
    <w:rsid w:val="00AE3FE9"/>
    <w:rsid w:val="00AF3C23"/>
    <w:rsid w:val="00AF633A"/>
    <w:rsid w:val="00B003DF"/>
    <w:rsid w:val="00B03F87"/>
    <w:rsid w:val="00B33F13"/>
    <w:rsid w:val="00B35E85"/>
    <w:rsid w:val="00B40979"/>
    <w:rsid w:val="00B4609B"/>
    <w:rsid w:val="00B462B4"/>
    <w:rsid w:val="00B46A1B"/>
    <w:rsid w:val="00B47348"/>
    <w:rsid w:val="00B53548"/>
    <w:rsid w:val="00B54777"/>
    <w:rsid w:val="00B56761"/>
    <w:rsid w:val="00B57ED8"/>
    <w:rsid w:val="00B6410C"/>
    <w:rsid w:val="00B71CD0"/>
    <w:rsid w:val="00B72924"/>
    <w:rsid w:val="00B72C13"/>
    <w:rsid w:val="00B75BC6"/>
    <w:rsid w:val="00B766B9"/>
    <w:rsid w:val="00B95915"/>
    <w:rsid w:val="00B9772E"/>
    <w:rsid w:val="00BB08CF"/>
    <w:rsid w:val="00BB0E7A"/>
    <w:rsid w:val="00BB3B36"/>
    <w:rsid w:val="00BC33DA"/>
    <w:rsid w:val="00BC7F8C"/>
    <w:rsid w:val="00BE16B3"/>
    <w:rsid w:val="00BE2AE7"/>
    <w:rsid w:val="00BE41D6"/>
    <w:rsid w:val="00BE6513"/>
    <w:rsid w:val="00BF15C6"/>
    <w:rsid w:val="00BF4DAE"/>
    <w:rsid w:val="00C035FF"/>
    <w:rsid w:val="00C07633"/>
    <w:rsid w:val="00C122E4"/>
    <w:rsid w:val="00C150FE"/>
    <w:rsid w:val="00C1559B"/>
    <w:rsid w:val="00C173D3"/>
    <w:rsid w:val="00C20294"/>
    <w:rsid w:val="00C2751D"/>
    <w:rsid w:val="00C34CBD"/>
    <w:rsid w:val="00C65133"/>
    <w:rsid w:val="00C708F1"/>
    <w:rsid w:val="00C754AB"/>
    <w:rsid w:val="00C90852"/>
    <w:rsid w:val="00C91071"/>
    <w:rsid w:val="00C91DC0"/>
    <w:rsid w:val="00C93B66"/>
    <w:rsid w:val="00C9590B"/>
    <w:rsid w:val="00CA19D9"/>
    <w:rsid w:val="00CB1372"/>
    <w:rsid w:val="00CC19B5"/>
    <w:rsid w:val="00CC2E6D"/>
    <w:rsid w:val="00CC618C"/>
    <w:rsid w:val="00CD45F9"/>
    <w:rsid w:val="00CD58F5"/>
    <w:rsid w:val="00CE0236"/>
    <w:rsid w:val="00CE2859"/>
    <w:rsid w:val="00CE458A"/>
    <w:rsid w:val="00CF345D"/>
    <w:rsid w:val="00D006A1"/>
    <w:rsid w:val="00D15E33"/>
    <w:rsid w:val="00D17B81"/>
    <w:rsid w:val="00D23491"/>
    <w:rsid w:val="00D270B7"/>
    <w:rsid w:val="00D369EF"/>
    <w:rsid w:val="00D53C4E"/>
    <w:rsid w:val="00D551E4"/>
    <w:rsid w:val="00D55354"/>
    <w:rsid w:val="00D74B53"/>
    <w:rsid w:val="00D7660C"/>
    <w:rsid w:val="00D77E49"/>
    <w:rsid w:val="00D90BD9"/>
    <w:rsid w:val="00D91B88"/>
    <w:rsid w:val="00D974F0"/>
    <w:rsid w:val="00DA24D8"/>
    <w:rsid w:val="00DA58F2"/>
    <w:rsid w:val="00DA7EEF"/>
    <w:rsid w:val="00DB41E8"/>
    <w:rsid w:val="00DC12B3"/>
    <w:rsid w:val="00DC1D27"/>
    <w:rsid w:val="00DC28D0"/>
    <w:rsid w:val="00DC6821"/>
    <w:rsid w:val="00DD2520"/>
    <w:rsid w:val="00DF1259"/>
    <w:rsid w:val="00E20986"/>
    <w:rsid w:val="00E22EB7"/>
    <w:rsid w:val="00E2410B"/>
    <w:rsid w:val="00E4036A"/>
    <w:rsid w:val="00E50CFA"/>
    <w:rsid w:val="00E56096"/>
    <w:rsid w:val="00E60D62"/>
    <w:rsid w:val="00E722D4"/>
    <w:rsid w:val="00E758AC"/>
    <w:rsid w:val="00E90A57"/>
    <w:rsid w:val="00E95367"/>
    <w:rsid w:val="00EA010D"/>
    <w:rsid w:val="00EA26F1"/>
    <w:rsid w:val="00EA3915"/>
    <w:rsid w:val="00EB597E"/>
    <w:rsid w:val="00EC0D13"/>
    <w:rsid w:val="00EC3DFD"/>
    <w:rsid w:val="00EE36C0"/>
    <w:rsid w:val="00EE7DEC"/>
    <w:rsid w:val="00EF336C"/>
    <w:rsid w:val="00F374C3"/>
    <w:rsid w:val="00F43EF0"/>
    <w:rsid w:val="00F564A7"/>
    <w:rsid w:val="00F61951"/>
    <w:rsid w:val="00F62370"/>
    <w:rsid w:val="00F62CE8"/>
    <w:rsid w:val="00F64A40"/>
    <w:rsid w:val="00F67AD1"/>
    <w:rsid w:val="00F77E66"/>
    <w:rsid w:val="00F958C6"/>
    <w:rsid w:val="00FA21B7"/>
    <w:rsid w:val="00FB1292"/>
    <w:rsid w:val="00FB2BA1"/>
    <w:rsid w:val="00FC0BED"/>
    <w:rsid w:val="00FC2E14"/>
    <w:rsid w:val="00FC4592"/>
    <w:rsid w:val="00FC64FA"/>
    <w:rsid w:val="00FD4EA7"/>
    <w:rsid w:val="00FF2C7A"/>
    <w:rsid w:val="00FF42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90113"/>
    <o:shapelayout v:ext="edit">
      <o:idmap v:ext="edit" data="1"/>
    </o:shapelayout>
  </w:shapeDefaults>
  <w:decimalSymbol w:val="."/>
  <w:listSeparator w:val=","/>
  <w15:chartTrackingRefBased/>
  <w15:docId w15:val="{2445F1FA-1D51-4B26-BA5D-8F761012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IndentLev1Char">
    <w:name w:val="DPSEntryDetailIndentLev1 Char"/>
    <w:basedOn w:val="DefaultParagraphFont"/>
    <w:link w:val="DPSEntryDetailIndentLev1"/>
    <w:rsid w:val="001D285A"/>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7D1C40"/>
    <w:rPr>
      <w:rFonts w:ascii="Calibri" w:eastAsia="Times New Roman" w:hAnsi="Calibri" w:cs="Times New Roman"/>
      <w:sz w:val="24"/>
      <w:szCs w:val="20"/>
    </w:rPr>
  </w:style>
  <w:style w:type="paragraph" w:customStyle="1" w:styleId="PaperTitleIndent1">
    <w:name w:val="PaperTitleIndent1"/>
    <w:basedOn w:val="Normal"/>
    <w:link w:val="PaperTitleIndent1Char"/>
    <w:rsid w:val="00B47348"/>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B47348"/>
    <w:rPr>
      <w:rFonts w:ascii="Times New Roman" w:eastAsia="Times New Roman" w:hAnsi="Times New Roman" w:cs="Times New Roman"/>
      <w:sz w:val="24"/>
      <w:szCs w:val="20"/>
    </w:rPr>
  </w:style>
  <w:style w:type="paragraph" w:customStyle="1" w:styleId="MainHeaderFollowingPages">
    <w:name w:val="Main Header Following Pages"/>
    <w:basedOn w:val="Normal"/>
    <w:rsid w:val="00046B49"/>
    <w:pPr>
      <w:spacing w:after="120"/>
      <w:jc w:val="center"/>
    </w:pPr>
    <w:rPr>
      <w:rFonts w:ascii="Times New Roman" w:hAnsi="Times New Roman"/>
      <w:b/>
      <w:i/>
      <w:sz w:val="22"/>
      <w:lang w:val="en-AU"/>
    </w:rPr>
  </w:style>
  <w:style w:type="paragraph" w:customStyle="1" w:styleId="Level1">
    <w:name w:val="Level 1"/>
    <w:basedOn w:val="PaperTitleIndent1"/>
    <w:link w:val="Level1Char"/>
    <w:qFormat/>
    <w:rsid w:val="00046B49"/>
    <w:pPr>
      <w:tabs>
        <w:tab w:val="clear" w:pos="8640"/>
        <w:tab w:val="right" w:pos="1134"/>
        <w:tab w:val="right" w:pos="2268"/>
        <w:tab w:val="right" w:pos="3402"/>
      </w:tabs>
    </w:pPr>
    <w:rPr>
      <w:rFonts w:ascii="Calibri" w:hAnsi="Calibri"/>
    </w:rPr>
  </w:style>
  <w:style w:type="character" w:customStyle="1" w:styleId="Level1Char">
    <w:name w:val="Level 1 Char"/>
    <w:link w:val="Level1"/>
    <w:rsid w:val="00046B49"/>
    <w:rPr>
      <w:rFonts w:ascii="Calibri" w:eastAsia="Times New Roman" w:hAnsi="Calibri" w:cs="Times New Roman"/>
      <w:sz w:val="24"/>
      <w:szCs w:val="20"/>
    </w:rPr>
  </w:style>
  <w:style w:type="paragraph" w:styleId="ListParagraph">
    <w:name w:val="List Paragraph"/>
    <w:basedOn w:val="Normal"/>
    <w:uiPriority w:val="34"/>
    <w:qFormat/>
    <w:rsid w:val="00C65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3BA6CF7-E418-40FE-9FBD-B1B6DC56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12</Pages>
  <Words>3388</Words>
  <Characters>19317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2021-04-20T08:55:00Z</cp:lastPrinted>
  <dcterms:created xsi:type="dcterms:W3CDTF">2021-07-19T06:14:00Z</dcterms:created>
  <dcterms:modified xsi:type="dcterms:W3CDTF">2021-07-19T06:14:00Z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