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6DA52A46" w:rsidR="00C02510" w:rsidRPr="00C8358A" w:rsidRDefault="00511FD7" w:rsidP="00C8358A">
      <w:pPr>
        <w:pStyle w:val="Cover-Committeename"/>
        <w:ind w:left="1701"/>
      </w:pPr>
      <w:bookmarkStart w:id="0" w:name="_Toc79133346"/>
      <w:r w:rsidRPr="00C8358A">
        <w:t xml:space="preserve">Standing Committee on </w:t>
      </w:r>
      <w:r>
        <w:t>Education and Community Inclusion</w:t>
      </w:r>
    </w:p>
    <w:p w14:paraId="6F1D36AD" w14:textId="7A7DF29B" w:rsidR="0075417C" w:rsidRDefault="00511FD7" w:rsidP="0075417C">
      <w:pPr>
        <w:pStyle w:val="Title"/>
        <w:ind w:right="-46"/>
      </w:pPr>
      <w:r w:rsidRPr="00C8358A">
        <w:t xml:space="preserve">Inquiry into </w:t>
      </w:r>
      <w:r>
        <w:t>Annual and Financial Reports 2021-2022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30485353"/>
      <w:r>
        <w:lastRenderedPageBreak/>
        <w:t>About the</w:t>
      </w:r>
      <w:r w:rsidR="00A23A3E">
        <w:t xml:space="preserve"> committee</w:t>
      </w:r>
      <w:bookmarkEnd w:id="1"/>
    </w:p>
    <w:p w14:paraId="5F0FD841" w14:textId="4E43C4A1" w:rsidR="00123781" w:rsidRDefault="00D23E3A" w:rsidP="00D90ED8">
      <w:pPr>
        <w:pStyle w:val="Heading2"/>
      </w:pPr>
      <w:bookmarkStart w:id="2" w:name="_Toc130485354"/>
      <w:r>
        <w:t>Establishing resolution</w:t>
      </w:r>
      <w:bookmarkEnd w:id="2"/>
    </w:p>
    <w:p w14:paraId="64CBB1EF" w14:textId="531866DC" w:rsidR="005D0971" w:rsidRDefault="00D160DE" w:rsidP="00D160DE">
      <w:r>
        <w:t xml:space="preserve">The Assembly established the </w:t>
      </w:r>
      <w:r>
        <w:rPr>
          <w:noProof/>
        </w:rPr>
        <w:fldChar w:fldCharType="begin"/>
      </w:r>
      <w:r>
        <w:rPr>
          <w:noProof/>
        </w:rPr>
        <w:instrText xml:space="preserve"> STYLEREF  "Cover - Committee name"  \* MERGEFORMAT </w:instrText>
      </w:r>
      <w:r>
        <w:rPr>
          <w:noProof/>
        </w:rPr>
        <w:fldChar w:fldCharType="separate"/>
      </w:r>
      <w:r w:rsidR="00C121FC">
        <w:rPr>
          <w:noProof/>
        </w:rPr>
        <w:t>Standing Committee on Education and Community Inclusion</w:t>
      </w:r>
      <w:r>
        <w:rPr>
          <w:noProof/>
        </w:rPr>
        <w:fldChar w:fldCharType="end"/>
      </w:r>
      <w:r>
        <w:t xml:space="preserve"> on 2 December 2020. </w:t>
      </w:r>
      <w:r w:rsidR="00024F1A">
        <w:t>The Committee is responsible for the following areas</w:t>
      </w:r>
      <w:r w:rsidR="005D0971">
        <w:t>:</w:t>
      </w:r>
    </w:p>
    <w:p w14:paraId="2078EBFD" w14:textId="77777777" w:rsidR="00D160DE" w:rsidRDefault="00D160DE" w:rsidP="005D0971">
      <w:pPr>
        <w:pStyle w:val="ListParagraph"/>
        <w:numPr>
          <w:ilvl w:val="0"/>
          <w:numId w:val="14"/>
        </w:numPr>
        <w:sectPr w:rsidR="00D160DE"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30287D0D" w14:textId="77777777" w:rsidR="00D160DE" w:rsidRPr="005262D4" w:rsidRDefault="00D160DE" w:rsidP="00D160DE">
      <w:pPr>
        <w:pStyle w:val="ListParagraph"/>
        <w:numPr>
          <w:ilvl w:val="0"/>
          <w:numId w:val="14"/>
        </w:numPr>
      </w:pPr>
      <w:r w:rsidRPr="005262D4">
        <w:t>Early Childhood Development</w:t>
      </w:r>
    </w:p>
    <w:p w14:paraId="1C5233FE" w14:textId="77777777" w:rsidR="00D160DE" w:rsidRPr="005262D4" w:rsidRDefault="00D160DE" w:rsidP="00D160DE">
      <w:pPr>
        <w:pStyle w:val="ListParagraph"/>
        <w:numPr>
          <w:ilvl w:val="0"/>
          <w:numId w:val="14"/>
        </w:numPr>
      </w:pPr>
      <w:r w:rsidRPr="005262D4">
        <w:t>Education</w:t>
      </w:r>
    </w:p>
    <w:p w14:paraId="18A149B4" w14:textId="77777777" w:rsidR="00D160DE" w:rsidRPr="005262D4" w:rsidRDefault="00D160DE" w:rsidP="00D160DE">
      <w:pPr>
        <w:pStyle w:val="ListParagraph"/>
        <w:numPr>
          <w:ilvl w:val="0"/>
          <w:numId w:val="14"/>
        </w:numPr>
      </w:pPr>
      <w:r w:rsidRPr="005262D4">
        <w:t>Youth Affairs</w:t>
      </w:r>
    </w:p>
    <w:p w14:paraId="7E953B3B" w14:textId="77777777" w:rsidR="00D160DE" w:rsidRPr="005262D4" w:rsidRDefault="00D160DE" w:rsidP="00D160DE">
      <w:pPr>
        <w:pStyle w:val="ListParagraph"/>
        <w:numPr>
          <w:ilvl w:val="0"/>
          <w:numId w:val="14"/>
        </w:numPr>
      </w:pPr>
      <w:r w:rsidRPr="005262D4">
        <w:t>Skills</w:t>
      </w:r>
    </w:p>
    <w:p w14:paraId="3E0E3328" w14:textId="77777777" w:rsidR="00D160DE" w:rsidRPr="005262D4" w:rsidRDefault="00D160DE" w:rsidP="00D160DE">
      <w:pPr>
        <w:pStyle w:val="ListParagraph"/>
        <w:numPr>
          <w:ilvl w:val="0"/>
          <w:numId w:val="14"/>
        </w:numPr>
      </w:pPr>
      <w:r w:rsidRPr="005262D4">
        <w:t>Aboriginal and Torres Strait Islander Affairs</w:t>
      </w:r>
    </w:p>
    <w:p w14:paraId="41CD4E96" w14:textId="77777777" w:rsidR="00D160DE" w:rsidRPr="005262D4" w:rsidRDefault="00D160DE" w:rsidP="00D160DE">
      <w:pPr>
        <w:pStyle w:val="ListParagraph"/>
        <w:numPr>
          <w:ilvl w:val="0"/>
          <w:numId w:val="14"/>
        </w:numPr>
      </w:pPr>
      <w:r w:rsidRPr="005262D4">
        <w:t>Multicultural Affairs</w:t>
      </w:r>
    </w:p>
    <w:p w14:paraId="7C4CAE26" w14:textId="77777777" w:rsidR="00D160DE" w:rsidRPr="005262D4" w:rsidRDefault="00D160DE" w:rsidP="00D160DE">
      <w:pPr>
        <w:pStyle w:val="ListParagraph"/>
        <w:numPr>
          <w:ilvl w:val="0"/>
          <w:numId w:val="14"/>
        </w:numPr>
      </w:pPr>
      <w:r w:rsidRPr="005262D4">
        <w:t>Disability</w:t>
      </w:r>
    </w:p>
    <w:p w14:paraId="24C1E9F5" w14:textId="77777777" w:rsidR="00D160DE" w:rsidRPr="005262D4" w:rsidRDefault="00D160DE" w:rsidP="00D160DE">
      <w:pPr>
        <w:pStyle w:val="ListParagraph"/>
        <w:numPr>
          <w:ilvl w:val="0"/>
          <w:numId w:val="14"/>
        </w:numPr>
      </w:pPr>
      <w:r w:rsidRPr="005262D4">
        <w:t>Women (including the Office for Women)</w:t>
      </w:r>
    </w:p>
    <w:p w14:paraId="3E39231C" w14:textId="77777777" w:rsidR="00D160DE" w:rsidRPr="005262D4" w:rsidRDefault="00D160DE" w:rsidP="00D160DE">
      <w:pPr>
        <w:pStyle w:val="ListParagraph"/>
        <w:numPr>
          <w:ilvl w:val="0"/>
          <w:numId w:val="14"/>
        </w:numPr>
      </w:pPr>
      <w:r w:rsidRPr="005262D4">
        <w:t>Seniors</w:t>
      </w:r>
    </w:p>
    <w:p w14:paraId="3104D179" w14:textId="77777777" w:rsidR="00D160DE" w:rsidRPr="005262D4" w:rsidRDefault="00D160DE" w:rsidP="00D160DE">
      <w:pPr>
        <w:pStyle w:val="ListParagraph"/>
        <w:numPr>
          <w:ilvl w:val="0"/>
          <w:numId w:val="14"/>
        </w:numPr>
      </w:pPr>
      <w:r w:rsidRPr="005262D4">
        <w:t>Veterans</w:t>
      </w:r>
    </w:p>
    <w:p w14:paraId="20E4E2CE" w14:textId="77777777" w:rsidR="00D160DE" w:rsidRPr="005262D4" w:rsidRDefault="00D160DE" w:rsidP="00D160DE">
      <w:pPr>
        <w:pStyle w:val="ListParagraph"/>
        <w:numPr>
          <w:ilvl w:val="0"/>
          <w:numId w:val="14"/>
        </w:numPr>
      </w:pPr>
      <w:r w:rsidRPr="005262D4">
        <w:t>LGBTIQ+</w:t>
      </w:r>
    </w:p>
    <w:p w14:paraId="07DDB622" w14:textId="77777777" w:rsidR="00D160DE" w:rsidRDefault="00D160DE" w:rsidP="00D160DE">
      <w:pPr>
        <w:pStyle w:val="ListParagraph"/>
        <w:numPr>
          <w:ilvl w:val="0"/>
          <w:numId w:val="14"/>
        </w:numPr>
        <w:sectPr w:rsidR="00D160DE" w:rsidSect="00AC55A5">
          <w:type w:val="continuous"/>
          <w:pgSz w:w="11906" w:h="16838"/>
          <w:pgMar w:top="1440" w:right="1440" w:bottom="1440" w:left="1440" w:header="708" w:footer="708" w:gutter="0"/>
          <w:pgNumType w:fmt="lowerRoman" w:start="1"/>
          <w:cols w:num="2" w:space="708"/>
          <w:docGrid w:linePitch="360"/>
        </w:sectPr>
      </w:pPr>
      <w:r w:rsidRPr="005262D4">
        <w:t>Sport and Recreatio</w:t>
      </w:r>
      <w:r>
        <w:t>n</w:t>
      </w:r>
    </w:p>
    <w:p w14:paraId="5A020274" w14:textId="77777777" w:rsidR="00D160DE" w:rsidRDefault="00D160DE" w:rsidP="007A7A8B">
      <w:pPr>
        <w:spacing w:before="120"/>
        <w:sectPr w:rsidR="00D160DE" w:rsidSect="00D160DE">
          <w:type w:val="continuous"/>
          <w:pgSz w:w="11906" w:h="16838"/>
          <w:pgMar w:top="1440" w:right="1440" w:bottom="1440" w:left="1440" w:header="708" w:footer="708" w:gutter="0"/>
          <w:pgNumType w:fmt="lowerRoman" w:start="1"/>
          <w:cols w:num="2" w:space="708"/>
          <w:docGrid w:linePitch="360"/>
        </w:sectPr>
      </w:pPr>
    </w:p>
    <w:p w14:paraId="459E064D" w14:textId="4AB94ED4" w:rsidR="007A7A8B" w:rsidRDefault="007A7A8B" w:rsidP="007A7A8B">
      <w:pPr>
        <w:spacing w:before="120"/>
      </w:pPr>
      <w:r>
        <w:t xml:space="preserve">You can read the full establishing resolution </w:t>
      </w:r>
      <w:r w:rsidR="00D160DE">
        <w:t>on the Assembly’s website:</w:t>
      </w:r>
    </w:p>
    <w:p w14:paraId="42120185" w14:textId="683645E5" w:rsidR="00D160DE" w:rsidRDefault="008C6A8E" w:rsidP="007A7A8B">
      <w:pPr>
        <w:spacing w:before="120"/>
      </w:pPr>
      <w:hyperlink r:id="rId15" w:anchor="tab2092144-1id" w:history="1">
        <w:r w:rsidR="00D160DE">
          <w:rPr>
            <w:rStyle w:val="Hyperlink"/>
          </w:rPr>
          <w:t>Inquiry into Annual and Financial Reports 2021–2022 - ACT Legislative Assembly</w:t>
        </w:r>
      </w:hyperlink>
    </w:p>
    <w:p w14:paraId="595A8310" w14:textId="363BB424" w:rsidR="00A23A3E" w:rsidRDefault="00A23A3E" w:rsidP="00D90ED8">
      <w:pPr>
        <w:pStyle w:val="Heading2"/>
      </w:pPr>
      <w:bookmarkStart w:id="3" w:name="_Toc130485355"/>
      <w:r>
        <w:t>Committee members</w:t>
      </w:r>
      <w:bookmarkEnd w:id="3"/>
    </w:p>
    <w:p w14:paraId="28EEEBA8" w14:textId="77777777" w:rsidR="00FC2E6A" w:rsidRPr="00AC55A5" w:rsidRDefault="00FC2E6A" w:rsidP="00FC2E6A">
      <w:pPr>
        <w:pStyle w:val="List"/>
      </w:pPr>
      <w:r>
        <w:t xml:space="preserve">Mr </w:t>
      </w:r>
      <w:r w:rsidRPr="00AC55A5">
        <w:t>Michael Pettersson MLA</w:t>
      </w:r>
      <w:r>
        <w:t xml:space="preserve"> (</w:t>
      </w:r>
      <w:r w:rsidRPr="00AC55A5">
        <w:t>Chair</w:t>
      </w:r>
      <w:r>
        <w:t>)</w:t>
      </w:r>
    </w:p>
    <w:p w14:paraId="70D362DF" w14:textId="77777777" w:rsidR="00FC2E6A" w:rsidRPr="00AC55A5" w:rsidRDefault="00FC2E6A" w:rsidP="00FC2E6A">
      <w:pPr>
        <w:pStyle w:val="List"/>
      </w:pPr>
      <w:r>
        <w:t xml:space="preserve">Mr </w:t>
      </w:r>
      <w:r w:rsidRPr="00AC55A5">
        <w:t xml:space="preserve">Johnathan Davis MLA </w:t>
      </w:r>
      <w:r>
        <w:t>(</w:t>
      </w:r>
      <w:r w:rsidRPr="00AC55A5">
        <w:t>Deputy Chair</w:t>
      </w:r>
      <w:r>
        <w:t>)</w:t>
      </w:r>
    </w:p>
    <w:p w14:paraId="7884F2DA" w14:textId="77777777" w:rsidR="00FC2E6A" w:rsidRPr="00AC55A5" w:rsidRDefault="00FC2E6A" w:rsidP="00FC2E6A">
      <w:pPr>
        <w:pStyle w:val="List"/>
      </w:pPr>
      <w:r>
        <w:t xml:space="preserve">Ms </w:t>
      </w:r>
      <w:r w:rsidRPr="00AC55A5">
        <w:t>Nicole Lawder MLA</w:t>
      </w:r>
    </w:p>
    <w:p w14:paraId="4764FEB1" w14:textId="764355CB" w:rsidR="00A23A3E" w:rsidRDefault="00A23A3E" w:rsidP="00D90ED8">
      <w:pPr>
        <w:pStyle w:val="Heading2"/>
      </w:pPr>
      <w:bookmarkStart w:id="4" w:name="_Toc130485356"/>
      <w:r>
        <w:t>Secretariat</w:t>
      </w:r>
      <w:bookmarkEnd w:id="4"/>
    </w:p>
    <w:p w14:paraId="7F8BF5F1" w14:textId="77777777" w:rsidR="00FC2E6A" w:rsidRPr="00A23A3E" w:rsidRDefault="00FC2E6A" w:rsidP="00FC2E6A">
      <w:pPr>
        <w:pStyle w:val="List"/>
      </w:pPr>
      <w:r w:rsidRPr="005E26CF">
        <w:t>Dr Adele Chynoweth OAM</w:t>
      </w:r>
      <w:r w:rsidRPr="00A23A3E">
        <w:t>, Committee Secretary</w:t>
      </w:r>
    </w:p>
    <w:p w14:paraId="37671DEE" w14:textId="2BEF79B4" w:rsidR="00FC2E6A" w:rsidRPr="00A23A3E" w:rsidRDefault="00FC2E6A" w:rsidP="00FC2E6A">
      <w:pPr>
        <w:pStyle w:val="List"/>
      </w:pPr>
      <w:r>
        <w:t>Ms Sophie Milne</w:t>
      </w:r>
      <w:r w:rsidRPr="00A23A3E">
        <w:t xml:space="preserve">, </w:t>
      </w:r>
      <w:r w:rsidR="00B21D31">
        <w:t>Assistant Secretary (until 18 November 2022)</w:t>
      </w:r>
    </w:p>
    <w:p w14:paraId="09F40536" w14:textId="77777777" w:rsidR="00FC2E6A" w:rsidRDefault="00FC2E6A" w:rsidP="00FC2E6A">
      <w:pPr>
        <w:pStyle w:val="List"/>
      </w:pPr>
      <w:r>
        <w:t>Mr Dikshes Patel</w:t>
      </w:r>
      <w:r w:rsidRPr="00A23A3E">
        <w:t>, Administrative Assistant</w:t>
      </w:r>
    </w:p>
    <w:p w14:paraId="5BE4FC1F" w14:textId="77777777" w:rsidR="00A23A3E" w:rsidRDefault="00A23A3E" w:rsidP="00D90ED8">
      <w:pPr>
        <w:pStyle w:val="Heading2"/>
      </w:pPr>
      <w:bookmarkStart w:id="5" w:name="_Toc130485357"/>
      <w:r>
        <w:t>Contact us</w:t>
      </w:r>
      <w:bookmarkEnd w:id="5"/>
    </w:p>
    <w:p w14:paraId="309C2876" w14:textId="2436C2E9" w:rsidR="001D22FC" w:rsidRDefault="00A23A3E" w:rsidP="001D22FC">
      <w:pPr>
        <w:ind w:left="1134" w:hanging="1134"/>
      </w:pPr>
      <w:r>
        <w:rPr>
          <w:b/>
          <w:bCs/>
        </w:rPr>
        <w:t>Mail</w:t>
      </w:r>
      <w:r>
        <w:tab/>
      </w:r>
      <w:r w:rsidR="001F7A51">
        <w:rPr>
          <w:noProof/>
        </w:rPr>
        <w:fldChar w:fldCharType="begin"/>
      </w:r>
      <w:r w:rsidR="001F7A51">
        <w:rPr>
          <w:noProof/>
        </w:rPr>
        <w:instrText xml:space="preserve"> STYLEREF  "Cover - Committee name"  \* MERGEFORMAT </w:instrText>
      </w:r>
      <w:r w:rsidR="001F7A51">
        <w:rPr>
          <w:noProof/>
        </w:rPr>
        <w:fldChar w:fldCharType="separate"/>
      </w:r>
      <w:r w:rsidR="00C121FC">
        <w:rPr>
          <w:noProof/>
        </w:rPr>
        <w:t>Standing Committee on Education and Community Inclusion</w:t>
      </w:r>
      <w:r w:rsidR="001F7A51">
        <w:rPr>
          <w:noProof/>
        </w:rPr>
        <w:fldChar w:fldCharType="end"/>
      </w:r>
      <w:r w:rsidR="001D22FC">
        <w:br/>
        <w:t>Legislative Assembly for the Australian Capital Territory</w:t>
      </w:r>
      <w:r w:rsidR="001D22FC">
        <w:br/>
        <w:t>GPO Box 1020</w:t>
      </w:r>
      <w:r w:rsidR="001D22FC">
        <w:br/>
        <w:t>CANBERRA ACT 2601</w:t>
      </w:r>
    </w:p>
    <w:p w14:paraId="664A1C88" w14:textId="7667AA31" w:rsidR="001D22FC" w:rsidRDefault="001D22FC" w:rsidP="001D22FC">
      <w:pPr>
        <w:ind w:left="1134" w:hanging="1134"/>
      </w:pPr>
      <w:r>
        <w:rPr>
          <w:b/>
          <w:bCs/>
        </w:rPr>
        <w:t>Phone</w:t>
      </w:r>
      <w:r>
        <w:rPr>
          <w:b/>
          <w:bCs/>
        </w:rPr>
        <w:tab/>
      </w:r>
      <w:r w:rsidR="00BF2E25">
        <w:t xml:space="preserve">(02) </w:t>
      </w:r>
      <w:r w:rsidR="00BF2E25" w:rsidRPr="008E750D">
        <w:t>620</w:t>
      </w:r>
      <w:r w:rsidR="00BF2E25">
        <w:t>7 5498</w:t>
      </w:r>
    </w:p>
    <w:p w14:paraId="3A6B4157" w14:textId="0B7CFFAB" w:rsidR="001D22FC" w:rsidRDefault="001D22FC" w:rsidP="001D22FC">
      <w:pPr>
        <w:ind w:left="1134" w:hanging="1134"/>
      </w:pPr>
      <w:r>
        <w:rPr>
          <w:b/>
          <w:bCs/>
        </w:rPr>
        <w:t>Email</w:t>
      </w:r>
      <w:r>
        <w:tab/>
      </w:r>
      <w:hyperlink r:id="rId16" w:history="1">
        <w:r w:rsidR="00BF2E25" w:rsidRPr="0093101D">
          <w:rPr>
            <w:rStyle w:val="Hyperlink"/>
          </w:rPr>
          <w:t>lacommitteeeci@parliament.act.gov.au</w:t>
        </w:r>
      </w:hyperlink>
      <w:r w:rsidR="00BF2E25">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7" w:history="1">
        <w:r w:rsidRPr="001D22FC">
          <w:rPr>
            <w:rStyle w:val="Hyperlink"/>
          </w:rPr>
          <w:t>parliament.act.gov.au/parliamentary-business/in-committees</w:t>
        </w:r>
      </w:hyperlink>
    </w:p>
    <w:p w14:paraId="4DCCDF3E" w14:textId="047619B0" w:rsidR="00ED3906" w:rsidRDefault="006718E3" w:rsidP="009F5A83">
      <w:pPr>
        <w:pStyle w:val="Heading1nonumber"/>
      </w:pPr>
      <w:bookmarkStart w:id="6" w:name="_Toc130485358"/>
      <w:r>
        <w:t>About this inquiry</w:t>
      </w:r>
      <w:bookmarkEnd w:id="6"/>
    </w:p>
    <w:p w14:paraId="31060221" w14:textId="77777777" w:rsidR="002B7106" w:rsidRDefault="002B7106" w:rsidP="002B7106">
      <w:pPr>
        <w:pStyle w:val="ListNumber2"/>
        <w:numPr>
          <w:ilvl w:val="0"/>
          <w:numId w:val="0"/>
        </w:numPr>
      </w:pPr>
      <w:r>
        <w:t>Pursuant to clause (3), the Resolution of Establishment for general-purpose standing committees of the 10th Assembly—the terms of reference for the Committee’s inquiry into referred Annual and Financial Reports 2021–2022 are as follows:</w:t>
      </w:r>
    </w:p>
    <w:p w14:paraId="4E8C860D" w14:textId="77777777" w:rsidR="002B7106" w:rsidRDefault="002B7106" w:rsidP="002B7106">
      <w:pPr>
        <w:pStyle w:val="ListNumber2"/>
        <w:numPr>
          <w:ilvl w:val="0"/>
          <w:numId w:val="0"/>
        </w:numPr>
      </w:pPr>
      <w:r>
        <w:t>"(3) calendar and financial year annual and financial reports stand referred to the relevant standing committee for inquiry and report by 9 April of the year after the presentation of the report to the Assembly pursuant to the Annual Reports (Government Agencies) Act 2004; (amended 11 February 2021)".</w:t>
      </w:r>
    </w:p>
    <w:p w14:paraId="7FFF874C" w14:textId="77777777" w:rsidR="002B7106" w:rsidRDefault="002B7106" w:rsidP="002B7106">
      <w:pPr>
        <w:pStyle w:val="ListNumber2"/>
        <w:numPr>
          <w:ilvl w:val="0"/>
          <w:numId w:val="0"/>
        </w:numPr>
      </w:pPr>
      <w:r>
        <w:t xml:space="preserve">Annual and Financial reports 2021–2022 of ACT Government agencies and entities can be accessed at: </w:t>
      </w:r>
      <w:hyperlink r:id="rId18" w:history="1">
        <w:r>
          <w:rPr>
            <w:rStyle w:val="Hyperlink"/>
          </w:rPr>
          <w:t>Annual Reports - Chief Minister, Treasury and Economic Development Directorate (act.gov.au)</w:t>
        </w:r>
      </w:hyperlink>
    </w:p>
    <w:p w14:paraId="75BE148B" w14:textId="689ED95F" w:rsidR="00623507" w:rsidRDefault="00623507" w:rsidP="00623507"/>
    <w:p w14:paraId="1D74F23D" w14:textId="77777777" w:rsidR="00D45D8D" w:rsidRPr="000715AA" w:rsidRDefault="00D45D8D" w:rsidP="00D45D8D">
      <w:pPr>
        <w:pStyle w:val="ListNumber2"/>
        <w:numPr>
          <w:ilvl w:val="0"/>
          <w:numId w:val="0"/>
        </w:numPr>
      </w:pPr>
    </w:p>
    <w:p w14:paraId="2A7DBFB0" w14:textId="77777777" w:rsidR="00D45D8D" w:rsidRDefault="00D45D8D" w:rsidP="00D45D8D">
      <w:pPr>
        <w:spacing w:line="259" w:lineRule="auto"/>
      </w:pPr>
      <w:r>
        <w:br w:type="page"/>
      </w:r>
    </w:p>
    <w:p w14:paraId="352F9F40" w14:textId="77777777" w:rsidR="00D45D8D" w:rsidRDefault="00D45D8D" w:rsidP="00D45D8D">
      <w:pPr>
        <w:pStyle w:val="Heading1nonumber"/>
      </w:pPr>
      <w:bookmarkStart w:id="7" w:name="_Toc104545618"/>
      <w:bookmarkStart w:id="8" w:name="_Toc130485359"/>
      <w:r>
        <w:t>Acronyms</w:t>
      </w:r>
      <w:bookmarkEnd w:id="7"/>
      <w:bookmarkEnd w:id="8"/>
    </w:p>
    <w:tbl>
      <w:tblPr>
        <w:tblStyle w:val="Assemblystyletable"/>
        <w:tblW w:w="0" w:type="auto"/>
        <w:tblLook w:val="04A0" w:firstRow="1" w:lastRow="0" w:firstColumn="1" w:lastColumn="0" w:noHBand="0" w:noVBand="1"/>
      </w:tblPr>
      <w:tblGrid>
        <w:gridCol w:w="1843"/>
        <w:gridCol w:w="7183"/>
      </w:tblGrid>
      <w:tr w:rsidR="00D45D8D" w14:paraId="0B721A55" w14:textId="77777777" w:rsidTr="00A04859">
        <w:trPr>
          <w:cnfStyle w:val="100000000000" w:firstRow="1" w:lastRow="0" w:firstColumn="0" w:lastColumn="0" w:oddVBand="0" w:evenVBand="0" w:oddHBand="0" w:evenHBand="0" w:firstRowFirstColumn="0" w:firstRowLastColumn="0" w:lastRowFirstColumn="0" w:lastRowLastColumn="0"/>
        </w:trPr>
        <w:tc>
          <w:tcPr>
            <w:tcW w:w="1843" w:type="dxa"/>
          </w:tcPr>
          <w:p w14:paraId="7EFD2BB2" w14:textId="77777777" w:rsidR="00D45D8D" w:rsidRDefault="00D45D8D" w:rsidP="00A04859">
            <w:pPr>
              <w:pStyle w:val="Tableheading"/>
            </w:pPr>
            <w:r>
              <w:t>Acronym</w:t>
            </w:r>
          </w:p>
        </w:tc>
        <w:tc>
          <w:tcPr>
            <w:tcW w:w="7183" w:type="dxa"/>
          </w:tcPr>
          <w:p w14:paraId="51823683" w14:textId="77777777" w:rsidR="00D45D8D" w:rsidRDefault="00D45D8D" w:rsidP="00A04859">
            <w:pPr>
              <w:pStyle w:val="Tableheading"/>
            </w:pPr>
            <w:r>
              <w:t>Long form</w:t>
            </w:r>
          </w:p>
        </w:tc>
      </w:tr>
      <w:tr w:rsidR="00591420" w14:paraId="78836D2E" w14:textId="77777777" w:rsidTr="00A04859">
        <w:trPr>
          <w:cnfStyle w:val="000000100000" w:firstRow="0" w:lastRow="0" w:firstColumn="0" w:lastColumn="0" w:oddVBand="0" w:evenVBand="0" w:oddHBand="1" w:evenHBand="0" w:firstRowFirstColumn="0" w:firstRowLastColumn="0" w:lastRowFirstColumn="0" w:lastRowLastColumn="0"/>
        </w:trPr>
        <w:tc>
          <w:tcPr>
            <w:tcW w:w="1843" w:type="dxa"/>
          </w:tcPr>
          <w:p w14:paraId="3368E115" w14:textId="5710A1CE" w:rsidR="00591420" w:rsidRDefault="00591420" w:rsidP="00591420">
            <w:pPr>
              <w:pStyle w:val="Tablebody"/>
            </w:pPr>
            <w:r>
              <w:t>ACT</w:t>
            </w:r>
          </w:p>
        </w:tc>
        <w:tc>
          <w:tcPr>
            <w:tcW w:w="7183" w:type="dxa"/>
          </w:tcPr>
          <w:p w14:paraId="598FB0EE" w14:textId="341C2FFB" w:rsidR="00591420" w:rsidRDefault="00591420" w:rsidP="00591420">
            <w:pPr>
              <w:pStyle w:val="Tablebody"/>
            </w:pPr>
            <w:r>
              <w:t>Australian Capital Territory</w:t>
            </w:r>
          </w:p>
        </w:tc>
      </w:tr>
      <w:tr w:rsidR="00446658" w14:paraId="270AF4D5" w14:textId="77777777" w:rsidTr="00A04859">
        <w:trPr>
          <w:cnfStyle w:val="000000010000" w:firstRow="0" w:lastRow="0" w:firstColumn="0" w:lastColumn="0" w:oddVBand="0" w:evenVBand="0" w:oddHBand="0" w:evenHBand="1" w:firstRowFirstColumn="0" w:firstRowLastColumn="0" w:lastRowFirstColumn="0" w:lastRowLastColumn="0"/>
        </w:trPr>
        <w:tc>
          <w:tcPr>
            <w:tcW w:w="1843" w:type="dxa"/>
          </w:tcPr>
          <w:p w14:paraId="2EC52A8E" w14:textId="5406E6D1" w:rsidR="00446658" w:rsidRDefault="00446658" w:rsidP="00591420">
            <w:pPr>
              <w:pStyle w:val="Tablebody"/>
            </w:pPr>
            <w:r>
              <w:t>ACTCOSS</w:t>
            </w:r>
          </w:p>
        </w:tc>
        <w:tc>
          <w:tcPr>
            <w:tcW w:w="7183" w:type="dxa"/>
          </w:tcPr>
          <w:p w14:paraId="5CFE68E5" w14:textId="49ED808F" w:rsidR="00446658" w:rsidRDefault="00446658" w:rsidP="00591420">
            <w:pPr>
              <w:pStyle w:val="Tablebody"/>
            </w:pPr>
            <w:r>
              <w:t>ACT Council of Social Services Inc.</w:t>
            </w:r>
          </w:p>
        </w:tc>
      </w:tr>
      <w:tr w:rsidR="000925C9" w14:paraId="2FDF006E" w14:textId="77777777" w:rsidTr="00A04859">
        <w:trPr>
          <w:cnfStyle w:val="000000100000" w:firstRow="0" w:lastRow="0" w:firstColumn="0" w:lastColumn="0" w:oddVBand="0" w:evenVBand="0" w:oddHBand="1" w:evenHBand="0" w:firstRowFirstColumn="0" w:firstRowLastColumn="0" w:lastRowFirstColumn="0" w:lastRowLastColumn="0"/>
        </w:trPr>
        <w:tc>
          <w:tcPr>
            <w:tcW w:w="1843" w:type="dxa"/>
          </w:tcPr>
          <w:p w14:paraId="41C7CC59" w14:textId="64E1B690" w:rsidR="000925C9" w:rsidRDefault="000925C9" w:rsidP="00591420">
            <w:pPr>
              <w:pStyle w:val="Tablebody"/>
            </w:pPr>
            <w:r>
              <w:t>AFCP</w:t>
            </w:r>
          </w:p>
        </w:tc>
        <w:tc>
          <w:tcPr>
            <w:tcW w:w="7183" w:type="dxa"/>
          </w:tcPr>
          <w:p w14:paraId="28F73CAA" w14:textId="65F27911" w:rsidR="000925C9" w:rsidRDefault="000925C9" w:rsidP="00591420">
            <w:pPr>
              <w:pStyle w:val="Tablebody"/>
            </w:pPr>
            <w:r>
              <w:t>Age-Friendly City Plan 2020-24</w:t>
            </w:r>
          </w:p>
        </w:tc>
      </w:tr>
      <w:tr w:rsidR="008C1DC8" w14:paraId="54B21600" w14:textId="77777777" w:rsidTr="00A04859">
        <w:trPr>
          <w:cnfStyle w:val="000000010000" w:firstRow="0" w:lastRow="0" w:firstColumn="0" w:lastColumn="0" w:oddVBand="0" w:evenVBand="0" w:oddHBand="0" w:evenHBand="1" w:firstRowFirstColumn="0" w:firstRowLastColumn="0" w:lastRowFirstColumn="0" w:lastRowLastColumn="0"/>
        </w:trPr>
        <w:tc>
          <w:tcPr>
            <w:tcW w:w="1843" w:type="dxa"/>
          </w:tcPr>
          <w:p w14:paraId="2688A259" w14:textId="2D3E9FE8" w:rsidR="008C1DC8" w:rsidRDefault="008C1DC8" w:rsidP="00591420">
            <w:pPr>
              <w:pStyle w:val="Tablebody"/>
            </w:pPr>
            <w:r>
              <w:t>Auslan</w:t>
            </w:r>
          </w:p>
        </w:tc>
        <w:tc>
          <w:tcPr>
            <w:tcW w:w="7183" w:type="dxa"/>
          </w:tcPr>
          <w:p w14:paraId="62C9042D" w14:textId="2F8B80AD" w:rsidR="008C1DC8" w:rsidRDefault="008C1DC8" w:rsidP="00591420">
            <w:pPr>
              <w:pStyle w:val="Tablebody"/>
            </w:pPr>
            <w:r>
              <w:t>Australian Sign Language</w:t>
            </w:r>
          </w:p>
        </w:tc>
      </w:tr>
      <w:tr w:rsidR="005F4175" w14:paraId="40927FAB" w14:textId="77777777" w:rsidTr="00A04859">
        <w:trPr>
          <w:cnfStyle w:val="000000100000" w:firstRow="0" w:lastRow="0" w:firstColumn="0" w:lastColumn="0" w:oddVBand="0" w:evenVBand="0" w:oddHBand="1" w:evenHBand="0" w:firstRowFirstColumn="0" w:firstRowLastColumn="0" w:lastRowFirstColumn="0" w:lastRowLastColumn="0"/>
        </w:trPr>
        <w:tc>
          <w:tcPr>
            <w:tcW w:w="1843" w:type="dxa"/>
          </w:tcPr>
          <w:p w14:paraId="28B94C99" w14:textId="221EB0A2" w:rsidR="005F4175" w:rsidRDefault="005F4175" w:rsidP="00591420">
            <w:pPr>
              <w:pStyle w:val="Tablebody"/>
            </w:pPr>
            <w:r>
              <w:t>CALD</w:t>
            </w:r>
          </w:p>
        </w:tc>
        <w:tc>
          <w:tcPr>
            <w:tcW w:w="7183" w:type="dxa"/>
          </w:tcPr>
          <w:p w14:paraId="67BC5EEC" w14:textId="5F71159A" w:rsidR="005F4175" w:rsidRDefault="005F4175" w:rsidP="00591420">
            <w:pPr>
              <w:pStyle w:val="Tablebody"/>
            </w:pPr>
            <w:r>
              <w:t>culturally and linguistically diverse</w:t>
            </w:r>
          </w:p>
        </w:tc>
      </w:tr>
      <w:tr w:rsidR="000E3822" w14:paraId="49EE8280" w14:textId="77777777" w:rsidTr="00A04859">
        <w:trPr>
          <w:cnfStyle w:val="000000010000" w:firstRow="0" w:lastRow="0" w:firstColumn="0" w:lastColumn="0" w:oddVBand="0" w:evenVBand="0" w:oddHBand="0" w:evenHBand="1" w:firstRowFirstColumn="0" w:firstRowLastColumn="0" w:lastRowFirstColumn="0" w:lastRowLastColumn="0"/>
        </w:trPr>
        <w:tc>
          <w:tcPr>
            <w:tcW w:w="1843" w:type="dxa"/>
          </w:tcPr>
          <w:p w14:paraId="6EC96CE6" w14:textId="4EC3A761" w:rsidR="000E3822" w:rsidRDefault="000E3822" w:rsidP="00591420">
            <w:pPr>
              <w:pStyle w:val="Tablebody"/>
            </w:pPr>
            <w:r>
              <w:t>CAYPELS</w:t>
            </w:r>
          </w:p>
        </w:tc>
        <w:tc>
          <w:tcPr>
            <w:tcW w:w="7183" w:type="dxa"/>
          </w:tcPr>
          <w:p w14:paraId="4063A645" w14:textId="4125F846" w:rsidR="000E3822" w:rsidRDefault="000E3822" w:rsidP="00591420">
            <w:pPr>
              <w:pStyle w:val="Tablebody"/>
            </w:pPr>
            <w:r>
              <w:t>Children and Young People Equipment Loan Scheme</w:t>
            </w:r>
          </w:p>
        </w:tc>
      </w:tr>
      <w:tr w:rsidR="00591420" w14:paraId="21C2C5B7" w14:textId="77777777" w:rsidTr="00A04859">
        <w:trPr>
          <w:cnfStyle w:val="000000100000" w:firstRow="0" w:lastRow="0" w:firstColumn="0" w:lastColumn="0" w:oddVBand="0" w:evenVBand="0" w:oddHBand="1" w:evenHBand="0" w:firstRowFirstColumn="0" w:firstRowLastColumn="0" w:lastRowFirstColumn="0" w:lastRowLastColumn="0"/>
        </w:trPr>
        <w:tc>
          <w:tcPr>
            <w:tcW w:w="1843" w:type="dxa"/>
          </w:tcPr>
          <w:p w14:paraId="65006BEE" w14:textId="38698959" w:rsidR="00591420" w:rsidRDefault="00591420" w:rsidP="00591420">
            <w:pPr>
              <w:pStyle w:val="Tablebody"/>
            </w:pPr>
            <w:r>
              <w:t xml:space="preserve">CIT </w:t>
            </w:r>
          </w:p>
        </w:tc>
        <w:tc>
          <w:tcPr>
            <w:tcW w:w="7183" w:type="dxa"/>
          </w:tcPr>
          <w:p w14:paraId="5C396ACB" w14:textId="43C6FB04" w:rsidR="00591420" w:rsidRDefault="00591420" w:rsidP="00591420">
            <w:pPr>
              <w:pStyle w:val="Tablebody"/>
            </w:pPr>
            <w:r>
              <w:t>Canberra Institute of Technology</w:t>
            </w:r>
          </w:p>
        </w:tc>
      </w:tr>
      <w:tr w:rsidR="00591420" w14:paraId="61167C75" w14:textId="77777777" w:rsidTr="00A04859">
        <w:trPr>
          <w:cnfStyle w:val="000000010000" w:firstRow="0" w:lastRow="0" w:firstColumn="0" w:lastColumn="0" w:oddVBand="0" w:evenVBand="0" w:oddHBand="0" w:evenHBand="1" w:firstRowFirstColumn="0" w:firstRowLastColumn="0" w:lastRowFirstColumn="0" w:lastRowLastColumn="0"/>
        </w:trPr>
        <w:tc>
          <w:tcPr>
            <w:tcW w:w="1843" w:type="dxa"/>
          </w:tcPr>
          <w:p w14:paraId="4827BA66" w14:textId="4398A092" w:rsidR="00591420" w:rsidRDefault="00591420" w:rsidP="00591420">
            <w:pPr>
              <w:pStyle w:val="Tablebody"/>
            </w:pPr>
            <w:r>
              <w:t>CMTEDD</w:t>
            </w:r>
          </w:p>
        </w:tc>
        <w:tc>
          <w:tcPr>
            <w:tcW w:w="7183" w:type="dxa"/>
          </w:tcPr>
          <w:p w14:paraId="3726A862" w14:textId="5154CBE4" w:rsidR="00591420" w:rsidRDefault="00591420" w:rsidP="00591420">
            <w:pPr>
              <w:pStyle w:val="Tablebody"/>
            </w:pPr>
            <w:r>
              <w:t>Chief Minister, Treasury and Economic Development Directorate</w:t>
            </w:r>
          </w:p>
        </w:tc>
      </w:tr>
      <w:tr w:rsidR="00591420" w14:paraId="6DE9A208" w14:textId="77777777" w:rsidTr="00A04859">
        <w:trPr>
          <w:cnfStyle w:val="000000100000" w:firstRow="0" w:lastRow="0" w:firstColumn="0" w:lastColumn="0" w:oddVBand="0" w:evenVBand="0" w:oddHBand="1" w:evenHBand="0" w:firstRowFirstColumn="0" w:firstRowLastColumn="0" w:lastRowFirstColumn="0" w:lastRowLastColumn="0"/>
        </w:trPr>
        <w:tc>
          <w:tcPr>
            <w:tcW w:w="1843" w:type="dxa"/>
          </w:tcPr>
          <w:p w14:paraId="36B191EF" w14:textId="3D1ED547" w:rsidR="00591420" w:rsidRDefault="00591420" w:rsidP="00591420">
            <w:pPr>
              <w:pStyle w:val="Tablebody"/>
            </w:pPr>
            <w:r>
              <w:t>CSD</w:t>
            </w:r>
          </w:p>
        </w:tc>
        <w:tc>
          <w:tcPr>
            <w:tcW w:w="7183" w:type="dxa"/>
          </w:tcPr>
          <w:p w14:paraId="55385A36" w14:textId="62E8CA66" w:rsidR="00591420" w:rsidRDefault="00591420" w:rsidP="00591420">
            <w:pPr>
              <w:pStyle w:val="Tablebody"/>
            </w:pPr>
            <w:r>
              <w:t>Community Services Directorate</w:t>
            </w:r>
          </w:p>
        </w:tc>
      </w:tr>
      <w:tr w:rsidR="00DF13F5" w14:paraId="638F064C" w14:textId="77777777" w:rsidTr="00A04859">
        <w:trPr>
          <w:cnfStyle w:val="000000010000" w:firstRow="0" w:lastRow="0" w:firstColumn="0" w:lastColumn="0" w:oddVBand="0" w:evenVBand="0" w:oddHBand="0" w:evenHBand="1" w:firstRowFirstColumn="0" w:firstRowLastColumn="0" w:lastRowFirstColumn="0" w:lastRowLastColumn="0"/>
        </w:trPr>
        <w:tc>
          <w:tcPr>
            <w:tcW w:w="1843" w:type="dxa"/>
          </w:tcPr>
          <w:p w14:paraId="006D5469" w14:textId="5DCAED45" w:rsidR="00DF13F5" w:rsidRDefault="00DF13F5" w:rsidP="00591420">
            <w:pPr>
              <w:pStyle w:val="Tablebody"/>
            </w:pPr>
            <w:r>
              <w:t xml:space="preserve">EPIC </w:t>
            </w:r>
          </w:p>
        </w:tc>
        <w:tc>
          <w:tcPr>
            <w:tcW w:w="7183" w:type="dxa"/>
          </w:tcPr>
          <w:p w14:paraId="7D4BE4A2" w14:textId="47891A15" w:rsidR="00DF13F5" w:rsidRDefault="00DF13F5" w:rsidP="00591420">
            <w:pPr>
              <w:pStyle w:val="Tablebody"/>
            </w:pPr>
            <w:r>
              <w:t>Exhibition Park in Canberra</w:t>
            </w:r>
          </w:p>
        </w:tc>
      </w:tr>
      <w:tr w:rsidR="00591420" w14:paraId="7A38C0E6" w14:textId="77777777" w:rsidTr="00A04859">
        <w:trPr>
          <w:cnfStyle w:val="000000100000" w:firstRow="0" w:lastRow="0" w:firstColumn="0" w:lastColumn="0" w:oddVBand="0" w:evenVBand="0" w:oddHBand="1" w:evenHBand="0" w:firstRowFirstColumn="0" w:firstRowLastColumn="0" w:lastRowFirstColumn="0" w:lastRowLastColumn="0"/>
        </w:trPr>
        <w:tc>
          <w:tcPr>
            <w:tcW w:w="1843" w:type="dxa"/>
          </w:tcPr>
          <w:p w14:paraId="36F9F3A2" w14:textId="17A9A172" w:rsidR="00591420" w:rsidRDefault="00591420" w:rsidP="00591420">
            <w:pPr>
              <w:pStyle w:val="Tablebody"/>
            </w:pPr>
            <w:r>
              <w:t>MLA</w:t>
            </w:r>
          </w:p>
        </w:tc>
        <w:tc>
          <w:tcPr>
            <w:tcW w:w="7183" w:type="dxa"/>
          </w:tcPr>
          <w:p w14:paraId="2E0468E4" w14:textId="61A34597" w:rsidR="00591420" w:rsidRDefault="00591420" w:rsidP="00591420">
            <w:pPr>
              <w:pStyle w:val="Tablebody"/>
            </w:pPr>
            <w:r>
              <w:t>Member of the Legislative Assembly</w:t>
            </w:r>
          </w:p>
        </w:tc>
      </w:tr>
      <w:tr w:rsidR="00591420" w14:paraId="4855830D" w14:textId="77777777" w:rsidTr="00A04859">
        <w:trPr>
          <w:cnfStyle w:val="000000010000" w:firstRow="0" w:lastRow="0" w:firstColumn="0" w:lastColumn="0" w:oddVBand="0" w:evenVBand="0" w:oddHBand="0" w:evenHBand="1" w:firstRowFirstColumn="0" w:firstRowLastColumn="0" w:lastRowFirstColumn="0" w:lastRowLastColumn="0"/>
        </w:trPr>
        <w:tc>
          <w:tcPr>
            <w:tcW w:w="1843" w:type="dxa"/>
          </w:tcPr>
          <w:p w14:paraId="6E4D4218" w14:textId="4FB18E04" w:rsidR="00591420" w:rsidRDefault="00591420" w:rsidP="00591420">
            <w:pPr>
              <w:pStyle w:val="Tablebody"/>
            </w:pPr>
            <w:r>
              <w:t>MPC</w:t>
            </w:r>
          </w:p>
        </w:tc>
        <w:tc>
          <w:tcPr>
            <w:tcW w:w="7183" w:type="dxa"/>
          </w:tcPr>
          <w:p w14:paraId="24ED8D61" w14:textId="69A21953" w:rsidR="00591420" w:rsidRDefault="00591420" w:rsidP="00591420">
            <w:pPr>
              <w:pStyle w:val="Tablebody"/>
            </w:pPr>
            <w:r>
              <w:t>Major Projects Canberra</w:t>
            </w:r>
          </w:p>
        </w:tc>
      </w:tr>
      <w:tr w:rsidR="00A03909" w14:paraId="6F119622" w14:textId="77777777" w:rsidTr="00A04859">
        <w:trPr>
          <w:cnfStyle w:val="000000100000" w:firstRow="0" w:lastRow="0" w:firstColumn="0" w:lastColumn="0" w:oddVBand="0" w:evenVBand="0" w:oddHBand="1" w:evenHBand="0" w:firstRowFirstColumn="0" w:firstRowLastColumn="0" w:lastRowFirstColumn="0" w:lastRowLastColumn="0"/>
        </w:trPr>
        <w:tc>
          <w:tcPr>
            <w:tcW w:w="1843" w:type="dxa"/>
          </w:tcPr>
          <w:p w14:paraId="23B1F8CF" w14:textId="59F0621C" w:rsidR="00A03909" w:rsidRDefault="00A03909" w:rsidP="00591420">
            <w:pPr>
              <w:pStyle w:val="Tablebody"/>
            </w:pPr>
            <w:r>
              <w:t>NDIS</w:t>
            </w:r>
          </w:p>
        </w:tc>
        <w:tc>
          <w:tcPr>
            <w:tcW w:w="7183" w:type="dxa"/>
          </w:tcPr>
          <w:p w14:paraId="7DA2F157" w14:textId="0AEDBFA4" w:rsidR="00A03909" w:rsidRDefault="006E1C1A" w:rsidP="00591420">
            <w:pPr>
              <w:pStyle w:val="Tablebody"/>
            </w:pPr>
            <w:r>
              <w:t>National Disability Insurance Scheme</w:t>
            </w:r>
          </w:p>
        </w:tc>
      </w:tr>
      <w:tr w:rsidR="00B62E40" w14:paraId="03DC9950" w14:textId="77777777" w:rsidTr="00A04859">
        <w:trPr>
          <w:cnfStyle w:val="000000010000" w:firstRow="0" w:lastRow="0" w:firstColumn="0" w:lastColumn="0" w:oddVBand="0" w:evenVBand="0" w:oddHBand="0" w:evenHBand="1" w:firstRowFirstColumn="0" w:firstRowLastColumn="0" w:lastRowFirstColumn="0" w:lastRowLastColumn="0"/>
        </w:trPr>
        <w:tc>
          <w:tcPr>
            <w:tcW w:w="1843" w:type="dxa"/>
          </w:tcPr>
          <w:p w14:paraId="7E2750C4" w14:textId="5BE86A70" w:rsidR="00B62E40" w:rsidRDefault="00B62E40" w:rsidP="00591420">
            <w:pPr>
              <w:pStyle w:val="Tablebody"/>
            </w:pPr>
            <w:r>
              <w:t>NGO</w:t>
            </w:r>
          </w:p>
        </w:tc>
        <w:tc>
          <w:tcPr>
            <w:tcW w:w="7183" w:type="dxa"/>
          </w:tcPr>
          <w:p w14:paraId="45525D93" w14:textId="7874BE92" w:rsidR="00B62E40" w:rsidRDefault="00B62E40" w:rsidP="00591420">
            <w:pPr>
              <w:pStyle w:val="Tablebody"/>
            </w:pPr>
            <w:r>
              <w:t>Non-government organisations/non-profit organisations</w:t>
            </w:r>
          </w:p>
        </w:tc>
      </w:tr>
      <w:tr w:rsidR="005A0F5E" w14:paraId="7FB7A180" w14:textId="77777777" w:rsidTr="00A04859">
        <w:trPr>
          <w:cnfStyle w:val="000000100000" w:firstRow="0" w:lastRow="0" w:firstColumn="0" w:lastColumn="0" w:oddVBand="0" w:evenVBand="0" w:oddHBand="1" w:evenHBand="0" w:firstRowFirstColumn="0" w:firstRowLastColumn="0" w:lastRowFirstColumn="0" w:lastRowLastColumn="0"/>
        </w:trPr>
        <w:tc>
          <w:tcPr>
            <w:tcW w:w="1843" w:type="dxa"/>
          </w:tcPr>
          <w:p w14:paraId="5132E0D2" w14:textId="1A7CD110" w:rsidR="005A0F5E" w:rsidRDefault="005A0F5E" w:rsidP="00591420">
            <w:pPr>
              <w:pStyle w:val="Tablebody"/>
            </w:pPr>
            <w:r>
              <w:t>RTO</w:t>
            </w:r>
          </w:p>
        </w:tc>
        <w:tc>
          <w:tcPr>
            <w:tcW w:w="7183" w:type="dxa"/>
          </w:tcPr>
          <w:p w14:paraId="27E7B92C" w14:textId="4033A7A4" w:rsidR="005A0F5E" w:rsidRDefault="005A0F5E" w:rsidP="00591420">
            <w:pPr>
              <w:pStyle w:val="Tablebody"/>
            </w:pPr>
            <w:r>
              <w:t>registered training organisation</w:t>
            </w:r>
          </w:p>
        </w:tc>
      </w:tr>
    </w:tbl>
    <w:p w14:paraId="69B9A2DD" w14:textId="7DF61A40" w:rsidR="00623507" w:rsidRPr="00D45D8D" w:rsidRDefault="00623507" w:rsidP="00D45D8D">
      <w:pPr>
        <w:rPr>
          <w:w w:val="90"/>
        </w:rPr>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016F1330" w14:textId="1C4E991E" w:rsidR="00285213"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30485353" w:history="1">
            <w:r w:rsidR="00285213" w:rsidRPr="00571968">
              <w:rPr>
                <w:rStyle w:val="Hyperlink"/>
              </w:rPr>
              <w:t>About the committee</w:t>
            </w:r>
            <w:r w:rsidR="00285213">
              <w:rPr>
                <w:webHidden/>
              </w:rPr>
              <w:tab/>
            </w:r>
            <w:r w:rsidR="00285213">
              <w:rPr>
                <w:webHidden/>
              </w:rPr>
              <w:fldChar w:fldCharType="begin"/>
            </w:r>
            <w:r w:rsidR="00285213">
              <w:rPr>
                <w:webHidden/>
              </w:rPr>
              <w:instrText xml:space="preserve"> PAGEREF _Toc130485353 \h </w:instrText>
            </w:r>
            <w:r w:rsidR="00285213">
              <w:rPr>
                <w:webHidden/>
              </w:rPr>
            </w:r>
            <w:r w:rsidR="00285213">
              <w:rPr>
                <w:webHidden/>
              </w:rPr>
              <w:fldChar w:fldCharType="separate"/>
            </w:r>
            <w:r w:rsidR="00C121FC">
              <w:rPr>
                <w:webHidden/>
              </w:rPr>
              <w:t>i</w:t>
            </w:r>
            <w:r w:rsidR="00285213">
              <w:rPr>
                <w:webHidden/>
              </w:rPr>
              <w:fldChar w:fldCharType="end"/>
            </w:r>
          </w:hyperlink>
        </w:p>
        <w:p w14:paraId="1D3FD2CF" w14:textId="6A0C0A85" w:rsidR="00285213" w:rsidRDefault="008C6A8E">
          <w:pPr>
            <w:pStyle w:val="TOC2"/>
            <w:rPr>
              <w:rFonts w:eastAsiaTheme="minorEastAsia"/>
              <w:lang w:eastAsia="en-AU"/>
            </w:rPr>
          </w:pPr>
          <w:hyperlink w:anchor="_Toc130485354" w:history="1">
            <w:r w:rsidR="00285213" w:rsidRPr="00571968">
              <w:rPr>
                <w:rStyle w:val="Hyperlink"/>
              </w:rPr>
              <w:t>Establishing resolution</w:t>
            </w:r>
            <w:r w:rsidR="00285213">
              <w:rPr>
                <w:webHidden/>
              </w:rPr>
              <w:tab/>
            </w:r>
            <w:r w:rsidR="00285213">
              <w:rPr>
                <w:webHidden/>
              </w:rPr>
              <w:fldChar w:fldCharType="begin"/>
            </w:r>
            <w:r w:rsidR="00285213">
              <w:rPr>
                <w:webHidden/>
              </w:rPr>
              <w:instrText xml:space="preserve"> PAGEREF _Toc130485354 \h </w:instrText>
            </w:r>
            <w:r w:rsidR="00285213">
              <w:rPr>
                <w:webHidden/>
              </w:rPr>
            </w:r>
            <w:r w:rsidR="00285213">
              <w:rPr>
                <w:webHidden/>
              </w:rPr>
              <w:fldChar w:fldCharType="separate"/>
            </w:r>
            <w:r w:rsidR="00C121FC">
              <w:rPr>
                <w:webHidden/>
              </w:rPr>
              <w:t>i</w:t>
            </w:r>
            <w:r w:rsidR="00285213">
              <w:rPr>
                <w:webHidden/>
              </w:rPr>
              <w:fldChar w:fldCharType="end"/>
            </w:r>
          </w:hyperlink>
        </w:p>
        <w:p w14:paraId="348715C9" w14:textId="75F0939B" w:rsidR="00285213" w:rsidRDefault="008C6A8E">
          <w:pPr>
            <w:pStyle w:val="TOC2"/>
            <w:rPr>
              <w:rFonts w:eastAsiaTheme="minorEastAsia"/>
              <w:lang w:eastAsia="en-AU"/>
            </w:rPr>
          </w:pPr>
          <w:hyperlink w:anchor="_Toc130485355" w:history="1">
            <w:r w:rsidR="00285213" w:rsidRPr="00571968">
              <w:rPr>
                <w:rStyle w:val="Hyperlink"/>
              </w:rPr>
              <w:t>Committee members</w:t>
            </w:r>
            <w:r w:rsidR="00285213">
              <w:rPr>
                <w:webHidden/>
              </w:rPr>
              <w:tab/>
            </w:r>
            <w:r w:rsidR="00285213">
              <w:rPr>
                <w:webHidden/>
              </w:rPr>
              <w:fldChar w:fldCharType="begin"/>
            </w:r>
            <w:r w:rsidR="00285213">
              <w:rPr>
                <w:webHidden/>
              </w:rPr>
              <w:instrText xml:space="preserve"> PAGEREF _Toc130485355 \h </w:instrText>
            </w:r>
            <w:r w:rsidR="00285213">
              <w:rPr>
                <w:webHidden/>
              </w:rPr>
            </w:r>
            <w:r w:rsidR="00285213">
              <w:rPr>
                <w:webHidden/>
              </w:rPr>
              <w:fldChar w:fldCharType="separate"/>
            </w:r>
            <w:r w:rsidR="00C121FC">
              <w:rPr>
                <w:webHidden/>
              </w:rPr>
              <w:t>i</w:t>
            </w:r>
            <w:r w:rsidR="00285213">
              <w:rPr>
                <w:webHidden/>
              </w:rPr>
              <w:fldChar w:fldCharType="end"/>
            </w:r>
          </w:hyperlink>
        </w:p>
        <w:p w14:paraId="3D5B830B" w14:textId="3B4FF056" w:rsidR="00285213" w:rsidRDefault="008C6A8E">
          <w:pPr>
            <w:pStyle w:val="TOC2"/>
            <w:rPr>
              <w:rFonts w:eastAsiaTheme="minorEastAsia"/>
              <w:lang w:eastAsia="en-AU"/>
            </w:rPr>
          </w:pPr>
          <w:hyperlink w:anchor="_Toc130485356" w:history="1">
            <w:r w:rsidR="00285213" w:rsidRPr="00571968">
              <w:rPr>
                <w:rStyle w:val="Hyperlink"/>
              </w:rPr>
              <w:t>Secretariat</w:t>
            </w:r>
            <w:r w:rsidR="00285213">
              <w:rPr>
                <w:webHidden/>
              </w:rPr>
              <w:tab/>
            </w:r>
            <w:r w:rsidR="00285213">
              <w:rPr>
                <w:webHidden/>
              </w:rPr>
              <w:fldChar w:fldCharType="begin"/>
            </w:r>
            <w:r w:rsidR="00285213">
              <w:rPr>
                <w:webHidden/>
              </w:rPr>
              <w:instrText xml:space="preserve"> PAGEREF _Toc130485356 \h </w:instrText>
            </w:r>
            <w:r w:rsidR="00285213">
              <w:rPr>
                <w:webHidden/>
              </w:rPr>
            </w:r>
            <w:r w:rsidR="00285213">
              <w:rPr>
                <w:webHidden/>
              </w:rPr>
              <w:fldChar w:fldCharType="separate"/>
            </w:r>
            <w:r w:rsidR="00C121FC">
              <w:rPr>
                <w:webHidden/>
              </w:rPr>
              <w:t>i</w:t>
            </w:r>
            <w:r w:rsidR="00285213">
              <w:rPr>
                <w:webHidden/>
              </w:rPr>
              <w:fldChar w:fldCharType="end"/>
            </w:r>
          </w:hyperlink>
        </w:p>
        <w:p w14:paraId="7ABF15F8" w14:textId="6C65250C" w:rsidR="00285213" w:rsidRDefault="008C6A8E">
          <w:pPr>
            <w:pStyle w:val="TOC2"/>
            <w:rPr>
              <w:rFonts w:eastAsiaTheme="minorEastAsia"/>
              <w:lang w:eastAsia="en-AU"/>
            </w:rPr>
          </w:pPr>
          <w:hyperlink w:anchor="_Toc130485357" w:history="1">
            <w:r w:rsidR="00285213" w:rsidRPr="00571968">
              <w:rPr>
                <w:rStyle w:val="Hyperlink"/>
              </w:rPr>
              <w:t>Contact us</w:t>
            </w:r>
            <w:r w:rsidR="00285213">
              <w:rPr>
                <w:webHidden/>
              </w:rPr>
              <w:tab/>
            </w:r>
            <w:r w:rsidR="00285213">
              <w:rPr>
                <w:webHidden/>
              </w:rPr>
              <w:fldChar w:fldCharType="begin"/>
            </w:r>
            <w:r w:rsidR="00285213">
              <w:rPr>
                <w:webHidden/>
              </w:rPr>
              <w:instrText xml:space="preserve"> PAGEREF _Toc130485357 \h </w:instrText>
            </w:r>
            <w:r w:rsidR="00285213">
              <w:rPr>
                <w:webHidden/>
              </w:rPr>
            </w:r>
            <w:r w:rsidR="00285213">
              <w:rPr>
                <w:webHidden/>
              </w:rPr>
              <w:fldChar w:fldCharType="separate"/>
            </w:r>
            <w:r w:rsidR="00C121FC">
              <w:rPr>
                <w:webHidden/>
              </w:rPr>
              <w:t>i</w:t>
            </w:r>
            <w:r w:rsidR="00285213">
              <w:rPr>
                <w:webHidden/>
              </w:rPr>
              <w:fldChar w:fldCharType="end"/>
            </w:r>
          </w:hyperlink>
        </w:p>
        <w:p w14:paraId="0FBAD2DE" w14:textId="027786A8" w:rsidR="00285213" w:rsidRDefault="008C6A8E">
          <w:pPr>
            <w:pStyle w:val="TOC1"/>
            <w:rPr>
              <w:rFonts w:asciiTheme="minorHAnsi" w:eastAsiaTheme="minorEastAsia" w:hAnsiTheme="minorHAnsi"/>
              <w:b w:val="0"/>
              <w:bCs w:val="0"/>
              <w:color w:val="auto"/>
              <w:w w:val="100"/>
              <w:sz w:val="22"/>
              <w:lang w:eastAsia="en-AU"/>
            </w:rPr>
          </w:pPr>
          <w:hyperlink w:anchor="_Toc130485358" w:history="1">
            <w:r w:rsidR="00285213" w:rsidRPr="00571968">
              <w:rPr>
                <w:rStyle w:val="Hyperlink"/>
              </w:rPr>
              <w:t>About this inquiry</w:t>
            </w:r>
            <w:r w:rsidR="00285213">
              <w:rPr>
                <w:webHidden/>
              </w:rPr>
              <w:tab/>
            </w:r>
            <w:r w:rsidR="00285213">
              <w:rPr>
                <w:webHidden/>
              </w:rPr>
              <w:fldChar w:fldCharType="begin"/>
            </w:r>
            <w:r w:rsidR="00285213">
              <w:rPr>
                <w:webHidden/>
              </w:rPr>
              <w:instrText xml:space="preserve"> PAGEREF _Toc130485358 \h </w:instrText>
            </w:r>
            <w:r w:rsidR="00285213">
              <w:rPr>
                <w:webHidden/>
              </w:rPr>
            </w:r>
            <w:r w:rsidR="00285213">
              <w:rPr>
                <w:webHidden/>
              </w:rPr>
              <w:fldChar w:fldCharType="separate"/>
            </w:r>
            <w:r w:rsidR="00C121FC">
              <w:rPr>
                <w:webHidden/>
              </w:rPr>
              <w:t>ii</w:t>
            </w:r>
            <w:r w:rsidR="00285213">
              <w:rPr>
                <w:webHidden/>
              </w:rPr>
              <w:fldChar w:fldCharType="end"/>
            </w:r>
          </w:hyperlink>
        </w:p>
        <w:p w14:paraId="0D384739" w14:textId="3CE37A2E" w:rsidR="00285213" w:rsidRDefault="008C6A8E">
          <w:pPr>
            <w:pStyle w:val="TOC1"/>
            <w:rPr>
              <w:rFonts w:asciiTheme="minorHAnsi" w:eastAsiaTheme="minorEastAsia" w:hAnsiTheme="minorHAnsi"/>
              <w:b w:val="0"/>
              <w:bCs w:val="0"/>
              <w:color w:val="auto"/>
              <w:w w:val="100"/>
              <w:sz w:val="22"/>
              <w:lang w:eastAsia="en-AU"/>
            </w:rPr>
          </w:pPr>
          <w:hyperlink w:anchor="_Toc130485359" w:history="1">
            <w:r w:rsidR="00285213" w:rsidRPr="00571968">
              <w:rPr>
                <w:rStyle w:val="Hyperlink"/>
              </w:rPr>
              <w:t>Acronyms</w:t>
            </w:r>
            <w:r w:rsidR="00285213">
              <w:rPr>
                <w:webHidden/>
              </w:rPr>
              <w:tab/>
            </w:r>
            <w:r w:rsidR="00285213">
              <w:rPr>
                <w:webHidden/>
              </w:rPr>
              <w:fldChar w:fldCharType="begin"/>
            </w:r>
            <w:r w:rsidR="00285213">
              <w:rPr>
                <w:webHidden/>
              </w:rPr>
              <w:instrText xml:space="preserve"> PAGEREF _Toc130485359 \h </w:instrText>
            </w:r>
            <w:r w:rsidR="00285213">
              <w:rPr>
                <w:webHidden/>
              </w:rPr>
            </w:r>
            <w:r w:rsidR="00285213">
              <w:rPr>
                <w:webHidden/>
              </w:rPr>
              <w:fldChar w:fldCharType="separate"/>
            </w:r>
            <w:r w:rsidR="00C121FC">
              <w:rPr>
                <w:webHidden/>
              </w:rPr>
              <w:t>iii</w:t>
            </w:r>
            <w:r w:rsidR="00285213">
              <w:rPr>
                <w:webHidden/>
              </w:rPr>
              <w:fldChar w:fldCharType="end"/>
            </w:r>
          </w:hyperlink>
        </w:p>
        <w:p w14:paraId="43110E81" w14:textId="24BEA7F1" w:rsidR="00285213" w:rsidRDefault="008C6A8E">
          <w:pPr>
            <w:pStyle w:val="TOC1"/>
            <w:rPr>
              <w:rFonts w:asciiTheme="minorHAnsi" w:eastAsiaTheme="minorEastAsia" w:hAnsiTheme="minorHAnsi"/>
              <w:b w:val="0"/>
              <w:bCs w:val="0"/>
              <w:color w:val="auto"/>
              <w:w w:val="100"/>
              <w:sz w:val="22"/>
              <w:lang w:eastAsia="en-AU"/>
            </w:rPr>
          </w:pPr>
          <w:hyperlink w:anchor="_Toc130485360" w:history="1">
            <w:r w:rsidR="00285213" w:rsidRPr="00571968">
              <w:rPr>
                <w:rStyle w:val="Hyperlink"/>
              </w:rPr>
              <w:t>Recommendations</w:t>
            </w:r>
            <w:r w:rsidR="00285213">
              <w:rPr>
                <w:webHidden/>
              </w:rPr>
              <w:tab/>
            </w:r>
            <w:r w:rsidR="00285213">
              <w:rPr>
                <w:webHidden/>
              </w:rPr>
              <w:fldChar w:fldCharType="begin"/>
            </w:r>
            <w:r w:rsidR="00285213">
              <w:rPr>
                <w:webHidden/>
              </w:rPr>
              <w:instrText xml:space="preserve"> PAGEREF _Toc130485360 \h </w:instrText>
            </w:r>
            <w:r w:rsidR="00285213">
              <w:rPr>
                <w:webHidden/>
              </w:rPr>
            </w:r>
            <w:r w:rsidR="00285213">
              <w:rPr>
                <w:webHidden/>
              </w:rPr>
              <w:fldChar w:fldCharType="separate"/>
            </w:r>
            <w:r w:rsidR="00C121FC">
              <w:rPr>
                <w:webHidden/>
              </w:rPr>
              <w:t>vi</w:t>
            </w:r>
            <w:r w:rsidR="00285213">
              <w:rPr>
                <w:webHidden/>
              </w:rPr>
              <w:fldChar w:fldCharType="end"/>
            </w:r>
          </w:hyperlink>
        </w:p>
        <w:p w14:paraId="00663891" w14:textId="6FD45E50" w:rsidR="00285213" w:rsidRDefault="008C6A8E">
          <w:pPr>
            <w:pStyle w:val="TOC1"/>
            <w:rPr>
              <w:rFonts w:asciiTheme="minorHAnsi" w:eastAsiaTheme="minorEastAsia" w:hAnsiTheme="minorHAnsi"/>
              <w:b w:val="0"/>
              <w:bCs w:val="0"/>
              <w:color w:val="auto"/>
              <w:w w:val="100"/>
              <w:sz w:val="22"/>
              <w:lang w:eastAsia="en-AU"/>
            </w:rPr>
          </w:pPr>
          <w:hyperlink w:anchor="_Toc130485361" w:history="1">
            <w:r w:rsidR="00285213" w:rsidRPr="00571968">
              <w:rPr>
                <w:rStyle w:val="Hyperlink"/>
              </w:rPr>
              <w:t>1.</w:t>
            </w:r>
            <w:r w:rsidR="00285213">
              <w:rPr>
                <w:rFonts w:asciiTheme="minorHAnsi" w:eastAsiaTheme="minorEastAsia" w:hAnsiTheme="minorHAnsi"/>
                <w:b w:val="0"/>
                <w:bCs w:val="0"/>
                <w:color w:val="auto"/>
                <w:w w:val="100"/>
                <w:sz w:val="22"/>
                <w:lang w:eastAsia="en-AU"/>
              </w:rPr>
              <w:tab/>
            </w:r>
            <w:r w:rsidR="00285213" w:rsidRPr="00571968">
              <w:rPr>
                <w:rStyle w:val="Hyperlink"/>
              </w:rPr>
              <w:t>Introduction</w:t>
            </w:r>
            <w:r w:rsidR="00285213">
              <w:rPr>
                <w:webHidden/>
              </w:rPr>
              <w:tab/>
            </w:r>
            <w:r w:rsidR="00285213">
              <w:rPr>
                <w:webHidden/>
              </w:rPr>
              <w:fldChar w:fldCharType="begin"/>
            </w:r>
            <w:r w:rsidR="00285213">
              <w:rPr>
                <w:webHidden/>
              </w:rPr>
              <w:instrText xml:space="preserve"> PAGEREF _Toc130485361 \h </w:instrText>
            </w:r>
            <w:r w:rsidR="00285213">
              <w:rPr>
                <w:webHidden/>
              </w:rPr>
            </w:r>
            <w:r w:rsidR="00285213">
              <w:rPr>
                <w:webHidden/>
              </w:rPr>
              <w:fldChar w:fldCharType="separate"/>
            </w:r>
            <w:r w:rsidR="00C121FC">
              <w:rPr>
                <w:webHidden/>
              </w:rPr>
              <w:t>1</w:t>
            </w:r>
            <w:r w:rsidR="00285213">
              <w:rPr>
                <w:webHidden/>
              </w:rPr>
              <w:fldChar w:fldCharType="end"/>
            </w:r>
          </w:hyperlink>
        </w:p>
        <w:p w14:paraId="6C94D403" w14:textId="6277F277" w:rsidR="00285213" w:rsidRDefault="008C6A8E">
          <w:pPr>
            <w:pStyle w:val="TOC2"/>
            <w:rPr>
              <w:rFonts w:eastAsiaTheme="minorEastAsia"/>
              <w:lang w:eastAsia="en-AU"/>
            </w:rPr>
          </w:pPr>
          <w:hyperlink w:anchor="_Toc130485362" w:history="1">
            <w:r w:rsidR="00285213" w:rsidRPr="00571968">
              <w:rPr>
                <w:rStyle w:val="Hyperlink"/>
              </w:rPr>
              <w:t>Presentation of Annual and Financial Reports 2021–2022</w:t>
            </w:r>
            <w:r w:rsidR="00285213">
              <w:rPr>
                <w:webHidden/>
              </w:rPr>
              <w:tab/>
            </w:r>
            <w:r w:rsidR="00285213">
              <w:rPr>
                <w:webHidden/>
              </w:rPr>
              <w:fldChar w:fldCharType="begin"/>
            </w:r>
            <w:r w:rsidR="00285213">
              <w:rPr>
                <w:webHidden/>
              </w:rPr>
              <w:instrText xml:space="preserve"> PAGEREF _Toc130485362 \h </w:instrText>
            </w:r>
            <w:r w:rsidR="00285213">
              <w:rPr>
                <w:webHidden/>
              </w:rPr>
            </w:r>
            <w:r w:rsidR="00285213">
              <w:rPr>
                <w:webHidden/>
              </w:rPr>
              <w:fldChar w:fldCharType="separate"/>
            </w:r>
            <w:r w:rsidR="00C121FC">
              <w:rPr>
                <w:webHidden/>
              </w:rPr>
              <w:t>1</w:t>
            </w:r>
            <w:r w:rsidR="00285213">
              <w:rPr>
                <w:webHidden/>
              </w:rPr>
              <w:fldChar w:fldCharType="end"/>
            </w:r>
          </w:hyperlink>
        </w:p>
        <w:p w14:paraId="24965FEB" w14:textId="712560C4" w:rsidR="00285213" w:rsidRDefault="008C6A8E">
          <w:pPr>
            <w:pStyle w:val="TOC2"/>
            <w:rPr>
              <w:rFonts w:eastAsiaTheme="minorEastAsia"/>
              <w:lang w:eastAsia="en-AU"/>
            </w:rPr>
          </w:pPr>
          <w:hyperlink w:anchor="_Toc130485363" w:history="1">
            <w:r w:rsidR="00285213" w:rsidRPr="00571968">
              <w:rPr>
                <w:rStyle w:val="Hyperlink"/>
              </w:rPr>
              <w:t>Conduct of the inquiry</w:t>
            </w:r>
            <w:r w:rsidR="00285213">
              <w:rPr>
                <w:webHidden/>
              </w:rPr>
              <w:tab/>
            </w:r>
            <w:r w:rsidR="00285213">
              <w:rPr>
                <w:webHidden/>
              </w:rPr>
              <w:fldChar w:fldCharType="begin"/>
            </w:r>
            <w:r w:rsidR="00285213">
              <w:rPr>
                <w:webHidden/>
              </w:rPr>
              <w:instrText xml:space="preserve"> PAGEREF _Toc130485363 \h </w:instrText>
            </w:r>
            <w:r w:rsidR="00285213">
              <w:rPr>
                <w:webHidden/>
              </w:rPr>
            </w:r>
            <w:r w:rsidR="00285213">
              <w:rPr>
                <w:webHidden/>
              </w:rPr>
              <w:fldChar w:fldCharType="separate"/>
            </w:r>
            <w:r w:rsidR="00C121FC">
              <w:rPr>
                <w:webHidden/>
              </w:rPr>
              <w:t>1</w:t>
            </w:r>
            <w:r w:rsidR="00285213">
              <w:rPr>
                <w:webHidden/>
              </w:rPr>
              <w:fldChar w:fldCharType="end"/>
            </w:r>
          </w:hyperlink>
        </w:p>
        <w:p w14:paraId="37EA80BB" w14:textId="50047F6C" w:rsidR="00285213" w:rsidRDefault="008C6A8E">
          <w:pPr>
            <w:pStyle w:val="TOC2"/>
            <w:rPr>
              <w:rFonts w:eastAsiaTheme="minorEastAsia"/>
              <w:lang w:eastAsia="en-AU"/>
            </w:rPr>
          </w:pPr>
          <w:hyperlink w:anchor="_Toc130485364" w:history="1">
            <w:r w:rsidR="00285213" w:rsidRPr="00571968">
              <w:rPr>
                <w:rStyle w:val="Hyperlink"/>
              </w:rPr>
              <w:t>Questions on notice and questions taken on notice</w:t>
            </w:r>
            <w:r w:rsidR="00285213">
              <w:rPr>
                <w:webHidden/>
              </w:rPr>
              <w:tab/>
            </w:r>
            <w:r w:rsidR="00285213">
              <w:rPr>
                <w:webHidden/>
              </w:rPr>
              <w:fldChar w:fldCharType="begin"/>
            </w:r>
            <w:r w:rsidR="00285213">
              <w:rPr>
                <w:webHidden/>
              </w:rPr>
              <w:instrText xml:space="preserve"> PAGEREF _Toc130485364 \h </w:instrText>
            </w:r>
            <w:r w:rsidR="00285213">
              <w:rPr>
                <w:webHidden/>
              </w:rPr>
            </w:r>
            <w:r w:rsidR="00285213">
              <w:rPr>
                <w:webHidden/>
              </w:rPr>
              <w:fldChar w:fldCharType="separate"/>
            </w:r>
            <w:r w:rsidR="00C121FC">
              <w:rPr>
                <w:webHidden/>
              </w:rPr>
              <w:t>2</w:t>
            </w:r>
            <w:r w:rsidR="00285213">
              <w:rPr>
                <w:webHidden/>
              </w:rPr>
              <w:fldChar w:fldCharType="end"/>
            </w:r>
          </w:hyperlink>
        </w:p>
        <w:p w14:paraId="3A594EEA" w14:textId="2DF41BC5" w:rsidR="00285213" w:rsidRDefault="008C6A8E">
          <w:pPr>
            <w:pStyle w:val="TOC2"/>
            <w:rPr>
              <w:rFonts w:eastAsiaTheme="minorEastAsia"/>
              <w:lang w:eastAsia="en-AU"/>
            </w:rPr>
          </w:pPr>
          <w:hyperlink w:anchor="_Toc130485365" w:history="1">
            <w:r w:rsidR="00285213" w:rsidRPr="00571968">
              <w:rPr>
                <w:rStyle w:val="Hyperlink"/>
              </w:rPr>
              <w:t>Acknowledgements</w:t>
            </w:r>
            <w:r w:rsidR="00285213">
              <w:rPr>
                <w:webHidden/>
              </w:rPr>
              <w:tab/>
            </w:r>
            <w:r w:rsidR="00285213">
              <w:rPr>
                <w:webHidden/>
              </w:rPr>
              <w:fldChar w:fldCharType="begin"/>
            </w:r>
            <w:r w:rsidR="00285213">
              <w:rPr>
                <w:webHidden/>
              </w:rPr>
              <w:instrText xml:space="preserve"> PAGEREF _Toc130485365 \h </w:instrText>
            </w:r>
            <w:r w:rsidR="00285213">
              <w:rPr>
                <w:webHidden/>
              </w:rPr>
            </w:r>
            <w:r w:rsidR="00285213">
              <w:rPr>
                <w:webHidden/>
              </w:rPr>
              <w:fldChar w:fldCharType="separate"/>
            </w:r>
            <w:r w:rsidR="00C121FC">
              <w:rPr>
                <w:webHidden/>
              </w:rPr>
              <w:t>3</w:t>
            </w:r>
            <w:r w:rsidR="00285213">
              <w:rPr>
                <w:webHidden/>
              </w:rPr>
              <w:fldChar w:fldCharType="end"/>
            </w:r>
          </w:hyperlink>
        </w:p>
        <w:p w14:paraId="0F353DB4" w14:textId="31EEA317" w:rsidR="00285213" w:rsidRDefault="008C6A8E">
          <w:pPr>
            <w:pStyle w:val="TOC1"/>
            <w:rPr>
              <w:rFonts w:asciiTheme="minorHAnsi" w:eastAsiaTheme="minorEastAsia" w:hAnsiTheme="minorHAnsi"/>
              <w:b w:val="0"/>
              <w:bCs w:val="0"/>
              <w:color w:val="auto"/>
              <w:w w:val="100"/>
              <w:sz w:val="22"/>
              <w:lang w:eastAsia="en-AU"/>
            </w:rPr>
          </w:pPr>
          <w:hyperlink w:anchor="_Toc130485366" w:history="1">
            <w:r w:rsidR="00285213" w:rsidRPr="00571968">
              <w:rPr>
                <w:rStyle w:val="Hyperlink"/>
              </w:rPr>
              <w:t>2.</w:t>
            </w:r>
            <w:r w:rsidR="00285213">
              <w:rPr>
                <w:rFonts w:asciiTheme="minorHAnsi" w:eastAsiaTheme="minorEastAsia" w:hAnsiTheme="minorHAnsi"/>
                <w:b w:val="0"/>
                <w:bCs w:val="0"/>
                <w:color w:val="auto"/>
                <w:w w:val="100"/>
                <w:sz w:val="22"/>
                <w:lang w:eastAsia="en-AU"/>
              </w:rPr>
              <w:tab/>
            </w:r>
            <w:r w:rsidR="00285213" w:rsidRPr="00571968">
              <w:rPr>
                <w:rStyle w:val="Hyperlink"/>
              </w:rPr>
              <w:t>Education Directorate</w:t>
            </w:r>
            <w:r w:rsidR="00285213">
              <w:rPr>
                <w:webHidden/>
              </w:rPr>
              <w:tab/>
            </w:r>
            <w:r w:rsidR="00285213">
              <w:rPr>
                <w:webHidden/>
              </w:rPr>
              <w:fldChar w:fldCharType="begin"/>
            </w:r>
            <w:r w:rsidR="00285213">
              <w:rPr>
                <w:webHidden/>
              </w:rPr>
              <w:instrText xml:space="preserve"> PAGEREF _Toc130485366 \h </w:instrText>
            </w:r>
            <w:r w:rsidR="00285213">
              <w:rPr>
                <w:webHidden/>
              </w:rPr>
            </w:r>
            <w:r w:rsidR="00285213">
              <w:rPr>
                <w:webHidden/>
              </w:rPr>
              <w:fldChar w:fldCharType="separate"/>
            </w:r>
            <w:r w:rsidR="00C121FC">
              <w:rPr>
                <w:webHidden/>
              </w:rPr>
              <w:t>3</w:t>
            </w:r>
            <w:r w:rsidR="00285213">
              <w:rPr>
                <w:webHidden/>
              </w:rPr>
              <w:fldChar w:fldCharType="end"/>
            </w:r>
          </w:hyperlink>
        </w:p>
        <w:p w14:paraId="088CDBF0" w14:textId="56AA38A0" w:rsidR="00285213" w:rsidRDefault="008C6A8E">
          <w:pPr>
            <w:pStyle w:val="TOC2"/>
            <w:rPr>
              <w:rFonts w:eastAsiaTheme="minorEastAsia"/>
              <w:lang w:eastAsia="en-AU"/>
            </w:rPr>
          </w:pPr>
          <w:hyperlink w:anchor="_Toc130485367" w:history="1">
            <w:r w:rsidR="00285213" w:rsidRPr="00571968">
              <w:rPr>
                <w:rStyle w:val="Hyperlink"/>
              </w:rPr>
              <w:t>Matters considered</w:t>
            </w:r>
            <w:r w:rsidR="00285213">
              <w:rPr>
                <w:webHidden/>
              </w:rPr>
              <w:tab/>
            </w:r>
            <w:r w:rsidR="00285213">
              <w:rPr>
                <w:webHidden/>
              </w:rPr>
              <w:fldChar w:fldCharType="begin"/>
            </w:r>
            <w:r w:rsidR="00285213">
              <w:rPr>
                <w:webHidden/>
              </w:rPr>
              <w:instrText xml:space="preserve"> PAGEREF _Toc130485367 \h </w:instrText>
            </w:r>
            <w:r w:rsidR="00285213">
              <w:rPr>
                <w:webHidden/>
              </w:rPr>
            </w:r>
            <w:r w:rsidR="00285213">
              <w:rPr>
                <w:webHidden/>
              </w:rPr>
              <w:fldChar w:fldCharType="separate"/>
            </w:r>
            <w:r w:rsidR="00C121FC">
              <w:rPr>
                <w:webHidden/>
              </w:rPr>
              <w:t>3</w:t>
            </w:r>
            <w:r w:rsidR="00285213">
              <w:rPr>
                <w:webHidden/>
              </w:rPr>
              <w:fldChar w:fldCharType="end"/>
            </w:r>
          </w:hyperlink>
        </w:p>
        <w:p w14:paraId="1EDE4CD9" w14:textId="6FDF3D82" w:rsidR="00285213" w:rsidRDefault="008C6A8E">
          <w:pPr>
            <w:pStyle w:val="TOC2"/>
            <w:rPr>
              <w:rFonts w:eastAsiaTheme="minorEastAsia"/>
              <w:lang w:eastAsia="en-AU"/>
            </w:rPr>
          </w:pPr>
          <w:hyperlink w:anchor="_Toc130485368" w:history="1">
            <w:r w:rsidR="00285213" w:rsidRPr="00571968">
              <w:rPr>
                <w:rStyle w:val="Hyperlink"/>
              </w:rPr>
              <w:t>Key issues</w:t>
            </w:r>
            <w:r w:rsidR="00285213">
              <w:rPr>
                <w:webHidden/>
              </w:rPr>
              <w:tab/>
            </w:r>
            <w:r w:rsidR="00285213">
              <w:rPr>
                <w:webHidden/>
              </w:rPr>
              <w:fldChar w:fldCharType="begin"/>
            </w:r>
            <w:r w:rsidR="00285213">
              <w:rPr>
                <w:webHidden/>
              </w:rPr>
              <w:instrText xml:space="preserve"> PAGEREF _Toc130485368 \h </w:instrText>
            </w:r>
            <w:r w:rsidR="00285213">
              <w:rPr>
                <w:webHidden/>
              </w:rPr>
            </w:r>
            <w:r w:rsidR="00285213">
              <w:rPr>
                <w:webHidden/>
              </w:rPr>
              <w:fldChar w:fldCharType="separate"/>
            </w:r>
            <w:r w:rsidR="00C121FC">
              <w:rPr>
                <w:webHidden/>
              </w:rPr>
              <w:t>4</w:t>
            </w:r>
            <w:r w:rsidR="00285213">
              <w:rPr>
                <w:webHidden/>
              </w:rPr>
              <w:fldChar w:fldCharType="end"/>
            </w:r>
          </w:hyperlink>
        </w:p>
        <w:p w14:paraId="5136DF52" w14:textId="71568376" w:rsidR="00285213" w:rsidRDefault="008C6A8E">
          <w:pPr>
            <w:pStyle w:val="TOC3"/>
            <w:rPr>
              <w:rFonts w:eastAsiaTheme="minorEastAsia"/>
              <w:lang w:eastAsia="en-AU"/>
            </w:rPr>
          </w:pPr>
          <w:hyperlink w:anchor="_Toc130485369" w:history="1">
            <w:r w:rsidR="00285213" w:rsidRPr="00571968">
              <w:rPr>
                <w:rStyle w:val="Hyperlink"/>
              </w:rPr>
              <w:t>Set Up for Success</w:t>
            </w:r>
            <w:r w:rsidR="00285213">
              <w:rPr>
                <w:webHidden/>
              </w:rPr>
              <w:tab/>
            </w:r>
            <w:r w:rsidR="00285213">
              <w:rPr>
                <w:webHidden/>
              </w:rPr>
              <w:fldChar w:fldCharType="begin"/>
            </w:r>
            <w:r w:rsidR="00285213">
              <w:rPr>
                <w:webHidden/>
              </w:rPr>
              <w:instrText xml:space="preserve"> PAGEREF _Toc130485369 \h </w:instrText>
            </w:r>
            <w:r w:rsidR="00285213">
              <w:rPr>
                <w:webHidden/>
              </w:rPr>
            </w:r>
            <w:r w:rsidR="00285213">
              <w:rPr>
                <w:webHidden/>
              </w:rPr>
              <w:fldChar w:fldCharType="separate"/>
            </w:r>
            <w:r w:rsidR="00C121FC">
              <w:rPr>
                <w:webHidden/>
              </w:rPr>
              <w:t>4</w:t>
            </w:r>
            <w:r w:rsidR="00285213">
              <w:rPr>
                <w:webHidden/>
              </w:rPr>
              <w:fldChar w:fldCharType="end"/>
            </w:r>
          </w:hyperlink>
        </w:p>
        <w:p w14:paraId="4122395C" w14:textId="1A60230C" w:rsidR="00285213" w:rsidRDefault="008C6A8E">
          <w:pPr>
            <w:pStyle w:val="TOC3"/>
            <w:rPr>
              <w:rFonts w:eastAsiaTheme="minorEastAsia"/>
              <w:lang w:eastAsia="en-AU"/>
            </w:rPr>
          </w:pPr>
          <w:hyperlink w:anchor="_Toc130485370" w:history="1">
            <w:r w:rsidR="00285213" w:rsidRPr="00571968">
              <w:rPr>
                <w:rStyle w:val="Hyperlink"/>
              </w:rPr>
              <w:t>Early Childhood Workforce</w:t>
            </w:r>
            <w:r w:rsidR="00285213">
              <w:rPr>
                <w:webHidden/>
              </w:rPr>
              <w:tab/>
            </w:r>
            <w:r w:rsidR="00285213">
              <w:rPr>
                <w:webHidden/>
              </w:rPr>
              <w:fldChar w:fldCharType="begin"/>
            </w:r>
            <w:r w:rsidR="00285213">
              <w:rPr>
                <w:webHidden/>
              </w:rPr>
              <w:instrText xml:space="preserve"> PAGEREF _Toc130485370 \h </w:instrText>
            </w:r>
            <w:r w:rsidR="00285213">
              <w:rPr>
                <w:webHidden/>
              </w:rPr>
            </w:r>
            <w:r w:rsidR="00285213">
              <w:rPr>
                <w:webHidden/>
              </w:rPr>
              <w:fldChar w:fldCharType="separate"/>
            </w:r>
            <w:r w:rsidR="00C121FC">
              <w:rPr>
                <w:webHidden/>
              </w:rPr>
              <w:t>4</w:t>
            </w:r>
            <w:r w:rsidR="00285213">
              <w:rPr>
                <w:webHidden/>
              </w:rPr>
              <w:fldChar w:fldCharType="end"/>
            </w:r>
          </w:hyperlink>
        </w:p>
        <w:p w14:paraId="58FF5FD4" w14:textId="63D11393" w:rsidR="00285213" w:rsidRDefault="008C6A8E">
          <w:pPr>
            <w:pStyle w:val="TOC3"/>
            <w:rPr>
              <w:rFonts w:eastAsiaTheme="minorEastAsia"/>
              <w:lang w:eastAsia="en-AU"/>
            </w:rPr>
          </w:pPr>
          <w:hyperlink w:anchor="_Toc130485371" w:history="1">
            <w:r w:rsidR="00285213" w:rsidRPr="00571968">
              <w:rPr>
                <w:rStyle w:val="Hyperlink"/>
              </w:rPr>
              <w:t>Child Development Service</w:t>
            </w:r>
            <w:r w:rsidR="00285213">
              <w:rPr>
                <w:webHidden/>
              </w:rPr>
              <w:tab/>
            </w:r>
            <w:r w:rsidR="00285213">
              <w:rPr>
                <w:webHidden/>
              </w:rPr>
              <w:fldChar w:fldCharType="begin"/>
            </w:r>
            <w:r w:rsidR="00285213">
              <w:rPr>
                <w:webHidden/>
              </w:rPr>
              <w:instrText xml:space="preserve"> PAGEREF _Toc130485371 \h </w:instrText>
            </w:r>
            <w:r w:rsidR="00285213">
              <w:rPr>
                <w:webHidden/>
              </w:rPr>
            </w:r>
            <w:r w:rsidR="00285213">
              <w:rPr>
                <w:webHidden/>
              </w:rPr>
              <w:fldChar w:fldCharType="separate"/>
            </w:r>
            <w:r w:rsidR="00C121FC">
              <w:rPr>
                <w:webHidden/>
              </w:rPr>
              <w:t>4</w:t>
            </w:r>
            <w:r w:rsidR="00285213">
              <w:rPr>
                <w:webHidden/>
              </w:rPr>
              <w:fldChar w:fldCharType="end"/>
            </w:r>
          </w:hyperlink>
        </w:p>
        <w:p w14:paraId="580C26F3" w14:textId="0E30E35A" w:rsidR="00285213" w:rsidRDefault="008C6A8E">
          <w:pPr>
            <w:pStyle w:val="TOC3"/>
            <w:rPr>
              <w:rFonts w:eastAsiaTheme="minorEastAsia"/>
              <w:lang w:eastAsia="en-AU"/>
            </w:rPr>
          </w:pPr>
          <w:hyperlink w:anchor="_Toc130485372" w:history="1">
            <w:r w:rsidR="00285213" w:rsidRPr="00571968">
              <w:rPr>
                <w:rStyle w:val="Hyperlink"/>
              </w:rPr>
              <w:t>Child and Family Centres</w:t>
            </w:r>
            <w:r w:rsidR="00285213">
              <w:rPr>
                <w:webHidden/>
              </w:rPr>
              <w:tab/>
            </w:r>
            <w:r w:rsidR="00285213">
              <w:rPr>
                <w:webHidden/>
              </w:rPr>
              <w:fldChar w:fldCharType="begin"/>
            </w:r>
            <w:r w:rsidR="00285213">
              <w:rPr>
                <w:webHidden/>
              </w:rPr>
              <w:instrText xml:space="preserve"> PAGEREF _Toc130485372 \h </w:instrText>
            </w:r>
            <w:r w:rsidR="00285213">
              <w:rPr>
                <w:webHidden/>
              </w:rPr>
            </w:r>
            <w:r w:rsidR="00285213">
              <w:rPr>
                <w:webHidden/>
              </w:rPr>
              <w:fldChar w:fldCharType="separate"/>
            </w:r>
            <w:r w:rsidR="00C121FC">
              <w:rPr>
                <w:webHidden/>
              </w:rPr>
              <w:t>5</w:t>
            </w:r>
            <w:r w:rsidR="00285213">
              <w:rPr>
                <w:webHidden/>
              </w:rPr>
              <w:fldChar w:fldCharType="end"/>
            </w:r>
          </w:hyperlink>
        </w:p>
        <w:p w14:paraId="653F176F" w14:textId="6DFB2850" w:rsidR="00285213" w:rsidRDefault="008C6A8E">
          <w:pPr>
            <w:pStyle w:val="TOC3"/>
            <w:rPr>
              <w:rFonts w:eastAsiaTheme="minorEastAsia"/>
              <w:lang w:eastAsia="en-AU"/>
            </w:rPr>
          </w:pPr>
          <w:hyperlink w:anchor="_Toc130485373" w:history="1">
            <w:r w:rsidR="00285213" w:rsidRPr="00571968">
              <w:rPr>
                <w:rStyle w:val="Hyperlink"/>
              </w:rPr>
              <w:t>Free-meal trial</w:t>
            </w:r>
            <w:r w:rsidR="00285213">
              <w:rPr>
                <w:webHidden/>
              </w:rPr>
              <w:tab/>
            </w:r>
            <w:r w:rsidR="00285213">
              <w:rPr>
                <w:webHidden/>
              </w:rPr>
              <w:fldChar w:fldCharType="begin"/>
            </w:r>
            <w:r w:rsidR="00285213">
              <w:rPr>
                <w:webHidden/>
              </w:rPr>
              <w:instrText xml:space="preserve"> PAGEREF _Toc130485373 \h </w:instrText>
            </w:r>
            <w:r w:rsidR="00285213">
              <w:rPr>
                <w:webHidden/>
              </w:rPr>
            </w:r>
            <w:r w:rsidR="00285213">
              <w:rPr>
                <w:webHidden/>
              </w:rPr>
              <w:fldChar w:fldCharType="separate"/>
            </w:r>
            <w:r w:rsidR="00C121FC">
              <w:rPr>
                <w:webHidden/>
              </w:rPr>
              <w:t>6</w:t>
            </w:r>
            <w:r w:rsidR="00285213">
              <w:rPr>
                <w:webHidden/>
              </w:rPr>
              <w:fldChar w:fldCharType="end"/>
            </w:r>
          </w:hyperlink>
        </w:p>
        <w:p w14:paraId="4072F163" w14:textId="438540B7" w:rsidR="00285213" w:rsidRDefault="008C6A8E">
          <w:pPr>
            <w:pStyle w:val="TOC3"/>
            <w:rPr>
              <w:rFonts w:eastAsiaTheme="minorEastAsia"/>
              <w:lang w:eastAsia="en-AU"/>
            </w:rPr>
          </w:pPr>
          <w:hyperlink w:anchor="_Toc130485374" w:history="1">
            <w:r w:rsidR="00285213" w:rsidRPr="00571968">
              <w:rPr>
                <w:rStyle w:val="Hyperlink"/>
              </w:rPr>
              <w:t>School expansions</w:t>
            </w:r>
            <w:r w:rsidR="00285213">
              <w:rPr>
                <w:webHidden/>
              </w:rPr>
              <w:tab/>
            </w:r>
            <w:r w:rsidR="00285213">
              <w:rPr>
                <w:webHidden/>
              </w:rPr>
              <w:fldChar w:fldCharType="begin"/>
            </w:r>
            <w:r w:rsidR="00285213">
              <w:rPr>
                <w:webHidden/>
              </w:rPr>
              <w:instrText xml:space="preserve"> PAGEREF _Toc130485374 \h </w:instrText>
            </w:r>
            <w:r w:rsidR="00285213">
              <w:rPr>
                <w:webHidden/>
              </w:rPr>
            </w:r>
            <w:r w:rsidR="00285213">
              <w:rPr>
                <w:webHidden/>
              </w:rPr>
              <w:fldChar w:fldCharType="separate"/>
            </w:r>
            <w:r w:rsidR="00C121FC">
              <w:rPr>
                <w:webHidden/>
              </w:rPr>
              <w:t>6</w:t>
            </w:r>
            <w:r w:rsidR="00285213">
              <w:rPr>
                <w:webHidden/>
              </w:rPr>
              <w:fldChar w:fldCharType="end"/>
            </w:r>
          </w:hyperlink>
        </w:p>
        <w:p w14:paraId="14A34AAB" w14:textId="15A7B8DB" w:rsidR="00285213" w:rsidRDefault="008C6A8E">
          <w:pPr>
            <w:pStyle w:val="TOC1"/>
            <w:rPr>
              <w:rFonts w:asciiTheme="minorHAnsi" w:eastAsiaTheme="minorEastAsia" w:hAnsiTheme="minorHAnsi"/>
              <w:b w:val="0"/>
              <w:bCs w:val="0"/>
              <w:color w:val="auto"/>
              <w:w w:val="100"/>
              <w:sz w:val="22"/>
              <w:lang w:eastAsia="en-AU"/>
            </w:rPr>
          </w:pPr>
          <w:hyperlink w:anchor="_Toc130485375" w:history="1">
            <w:r w:rsidR="00285213" w:rsidRPr="00571968">
              <w:rPr>
                <w:rStyle w:val="Hyperlink"/>
              </w:rPr>
              <w:t>3.</w:t>
            </w:r>
            <w:r w:rsidR="00285213">
              <w:rPr>
                <w:rFonts w:asciiTheme="minorHAnsi" w:eastAsiaTheme="minorEastAsia" w:hAnsiTheme="minorHAnsi"/>
                <w:b w:val="0"/>
                <w:bCs w:val="0"/>
                <w:color w:val="auto"/>
                <w:w w:val="100"/>
                <w:sz w:val="22"/>
                <w:lang w:eastAsia="en-AU"/>
              </w:rPr>
              <w:tab/>
            </w:r>
            <w:r w:rsidR="00285213" w:rsidRPr="00571968">
              <w:rPr>
                <w:rStyle w:val="Hyperlink"/>
              </w:rPr>
              <w:t>Community Services Directorate</w:t>
            </w:r>
            <w:r w:rsidR="00285213">
              <w:rPr>
                <w:webHidden/>
              </w:rPr>
              <w:tab/>
            </w:r>
            <w:r w:rsidR="00285213">
              <w:rPr>
                <w:webHidden/>
              </w:rPr>
              <w:fldChar w:fldCharType="begin"/>
            </w:r>
            <w:r w:rsidR="00285213">
              <w:rPr>
                <w:webHidden/>
              </w:rPr>
              <w:instrText xml:space="preserve"> PAGEREF _Toc130485375 \h </w:instrText>
            </w:r>
            <w:r w:rsidR="00285213">
              <w:rPr>
                <w:webHidden/>
              </w:rPr>
            </w:r>
            <w:r w:rsidR="00285213">
              <w:rPr>
                <w:webHidden/>
              </w:rPr>
              <w:fldChar w:fldCharType="separate"/>
            </w:r>
            <w:r w:rsidR="00C121FC">
              <w:rPr>
                <w:webHidden/>
              </w:rPr>
              <w:t>6</w:t>
            </w:r>
            <w:r w:rsidR="00285213">
              <w:rPr>
                <w:webHidden/>
              </w:rPr>
              <w:fldChar w:fldCharType="end"/>
            </w:r>
          </w:hyperlink>
        </w:p>
        <w:p w14:paraId="57744495" w14:textId="568CA312" w:rsidR="00285213" w:rsidRDefault="008C6A8E">
          <w:pPr>
            <w:pStyle w:val="TOC2"/>
            <w:rPr>
              <w:rFonts w:eastAsiaTheme="minorEastAsia"/>
              <w:lang w:eastAsia="en-AU"/>
            </w:rPr>
          </w:pPr>
          <w:hyperlink w:anchor="_Toc130485376" w:history="1">
            <w:r w:rsidR="00285213" w:rsidRPr="00571968">
              <w:rPr>
                <w:rStyle w:val="Hyperlink"/>
              </w:rPr>
              <w:t>Matters considered</w:t>
            </w:r>
            <w:r w:rsidR="00285213">
              <w:rPr>
                <w:webHidden/>
              </w:rPr>
              <w:tab/>
            </w:r>
            <w:r w:rsidR="00285213">
              <w:rPr>
                <w:webHidden/>
              </w:rPr>
              <w:fldChar w:fldCharType="begin"/>
            </w:r>
            <w:r w:rsidR="00285213">
              <w:rPr>
                <w:webHidden/>
              </w:rPr>
              <w:instrText xml:space="preserve"> PAGEREF _Toc130485376 \h </w:instrText>
            </w:r>
            <w:r w:rsidR="00285213">
              <w:rPr>
                <w:webHidden/>
              </w:rPr>
            </w:r>
            <w:r w:rsidR="00285213">
              <w:rPr>
                <w:webHidden/>
              </w:rPr>
              <w:fldChar w:fldCharType="separate"/>
            </w:r>
            <w:r w:rsidR="00C121FC">
              <w:rPr>
                <w:webHidden/>
              </w:rPr>
              <w:t>6</w:t>
            </w:r>
            <w:r w:rsidR="00285213">
              <w:rPr>
                <w:webHidden/>
              </w:rPr>
              <w:fldChar w:fldCharType="end"/>
            </w:r>
          </w:hyperlink>
        </w:p>
        <w:p w14:paraId="2277E664" w14:textId="277F6D0E" w:rsidR="00285213" w:rsidRDefault="008C6A8E">
          <w:pPr>
            <w:pStyle w:val="TOC2"/>
            <w:rPr>
              <w:rFonts w:eastAsiaTheme="minorEastAsia"/>
              <w:lang w:eastAsia="en-AU"/>
            </w:rPr>
          </w:pPr>
          <w:hyperlink w:anchor="_Toc130485377" w:history="1">
            <w:r w:rsidR="00285213" w:rsidRPr="00571968">
              <w:rPr>
                <w:rStyle w:val="Hyperlink"/>
              </w:rPr>
              <w:t>Key issues</w:t>
            </w:r>
            <w:r w:rsidR="00285213">
              <w:rPr>
                <w:webHidden/>
              </w:rPr>
              <w:tab/>
            </w:r>
            <w:r w:rsidR="00285213">
              <w:rPr>
                <w:webHidden/>
              </w:rPr>
              <w:fldChar w:fldCharType="begin"/>
            </w:r>
            <w:r w:rsidR="00285213">
              <w:rPr>
                <w:webHidden/>
              </w:rPr>
              <w:instrText xml:space="preserve"> PAGEREF _Toc130485377 \h </w:instrText>
            </w:r>
            <w:r w:rsidR="00285213">
              <w:rPr>
                <w:webHidden/>
              </w:rPr>
            </w:r>
            <w:r w:rsidR="00285213">
              <w:rPr>
                <w:webHidden/>
              </w:rPr>
              <w:fldChar w:fldCharType="separate"/>
            </w:r>
            <w:r w:rsidR="00C121FC">
              <w:rPr>
                <w:webHidden/>
              </w:rPr>
              <w:t>9</w:t>
            </w:r>
            <w:r w:rsidR="00285213">
              <w:rPr>
                <w:webHidden/>
              </w:rPr>
              <w:fldChar w:fldCharType="end"/>
            </w:r>
          </w:hyperlink>
        </w:p>
        <w:p w14:paraId="6CCE5122" w14:textId="0D77FE28" w:rsidR="00285213" w:rsidRDefault="008C6A8E">
          <w:pPr>
            <w:pStyle w:val="TOC3"/>
            <w:rPr>
              <w:rFonts w:eastAsiaTheme="minorEastAsia"/>
              <w:lang w:eastAsia="en-AU"/>
            </w:rPr>
          </w:pPr>
          <w:hyperlink w:anchor="_Toc130485378" w:history="1">
            <w:r w:rsidR="00285213" w:rsidRPr="00571968">
              <w:rPr>
                <w:rStyle w:val="Hyperlink"/>
              </w:rPr>
              <w:t>Housing for Aboriginal and Torres Strait Islander peoples</w:t>
            </w:r>
            <w:r w:rsidR="00285213">
              <w:rPr>
                <w:webHidden/>
              </w:rPr>
              <w:tab/>
            </w:r>
            <w:r w:rsidR="00285213">
              <w:rPr>
                <w:webHidden/>
              </w:rPr>
              <w:fldChar w:fldCharType="begin"/>
            </w:r>
            <w:r w:rsidR="00285213">
              <w:rPr>
                <w:webHidden/>
              </w:rPr>
              <w:instrText xml:space="preserve"> PAGEREF _Toc130485378 \h </w:instrText>
            </w:r>
            <w:r w:rsidR="00285213">
              <w:rPr>
                <w:webHidden/>
              </w:rPr>
            </w:r>
            <w:r w:rsidR="00285213">
              <w:rPr>
                <w:webHidden/>
              </w:rPr>
              <w:fldChar w:fldCharType="separate"/>
            </w:r>
            <w:r w:rsidR="00C121FC">
              <w:rPr>
                <w:webHidden/>
              </w:rPr>
              <w:t>9</w:t>
            </w:r>
            <w:r w:rsidR="00285213">
              <w:rPr>
                <w:webHidden/>
              </w:rPr>
              <w:fldChar w:fldCharType="end"/>
            </w:r>
          </w:hyperlink>
        </w:p>
        <w:p w14:paraId="420B7824" w14:textId="6516DE58" w:rsidR="00285213" w:rsidRDefault="008C6A8E">
          <w:pPr>
            <w:pStyle w:val="TOC3"/>
            <w:rPr>
              <w:rFonts w:eastAsiaTheme="minorEastAsia"/>
              <w:lang w:eastAsia="en-AU"/>
            </w:rPr>
          </w:pPr>
          <w:hyperlink w:anchor="_Toc130485379" w:history="1">
            <w:r w:rsidR="00285213" w:rsidRPr="00571968">
              <w:rPr>
                <w:rStyle w:val="Hyperlink"/>
              </w:rPr>
              <w:t>2023 National Multicultural Festival</w:t>
            </w:r>
            <w:r w:rsidR="00285213">
              <w:rPr>
                <w:webHidden/>
              </w:rPr>
              <w:tab/>
            </w:r>
            <w:r w:rsidR="00285213">
              <w:rPr>
                <w:webHidden/>
              </w:rPr>
              <w:fldChar w:fldCharType="begin"/>
            </w:r>
            <w:r w:rsidR="00285213">
              <w:rPr>
                <w:webHidden/>
              </w:rPr>
              <w:instrText xml:space="preserve"> PAGEREF _Toc130485379 \h </w:instrText>
            </w:r>
            <w:r w:rsidR="00285213">
              <w:rPr>
                <w:webHidden/>
              </w:rPr>
            </w:r>
            <w:r w:rsidR="00285213">
              <w:rPr>
                <w:webHidden/>
              </w:rPr>
              <w:fldChar w:fldCharType="separate"/>
            </w:r>
            <w:r w:rsidR="00C121FC">
              <w:rPr>
                <w:webHidden/>
              </w:rPr>
              <w:t>10</w:t>
            </w:r>
            <w:r w:rsidR="00285213">
              <w:rPr>
                <w:webHidden/>
              </w:rPr>
              <w:fldChar w:fldCharType="end"/>
            </w:r>
          </w:hyperlink>
        </w:p>
        <w:p w14:paraId="4D0CE168" w14:textId="33DCE95B" w:rsidR="00285213" w:rsidRDefault="008C6A8E">
          <w:pPr>
            <w:pStyle w:val="TOC1"/>
            <w:rPr>
              <w:rFonts w:asciiTheme="minorHAnsi" w:eastAsiaTheme="minorEastAsia" w:hAnsiTheme="minorHAnsi"/>
              <w:b w:val="0"/>
              <w:bCs w:val="0"/>
              <w:color w:val="auto"/>
              <w:w w:val="100"/>
              <w:sz w:val="22"/>
              <w:lang w:eastAsia="en-AU"/>
            </w:rPr>
          </w:pPr>
          <w:hyperlink w:anchor="_Toc130485380" w:history="1">
            <w:r w:rsidR="00285213" w:rsidRPr="00571968">
              <w:rPr>
                <w:rStyle w:val="Hyperlink"/>
              </w:rPr>
              <w:t>4.</w:t>
            </w:r>
            <w:r w:rsidR="00285213">
              <w:rPr>
                <w:rFonts w:asciiTheme="minorHAnsi" w:eastAsiaTheme="minorEastAsia" w:hAnsiTheme="minorHAnsi"/>
                <w:b w:val="0"/>
                <w:bCs w:val="0"/>
                <w:color w:val="auto"/>
                <w:w w:val="100"/>
                <w:sz w:val="22"/>
                <w:lang w:eastAsia="en-AU"/>
              </w:rPr>
              <w:tab/>
            </w:r>
            <w:r w:rsidR="00285213" w:rsidRPr="00571968">
              <w:rPr>
                <w:rStyle w:val="Hyperlink"/>
              </w:rPr>
              <w:t>Chief Minister, Treasury and Economic Development Directorate</w:t>
            </w:r>
            <w:r w:rsidR="00285213">
              <w:rPr>
                <w:webHidden/>
              </w:rPr>
              <w:tab/>
            </w:r>
            <w:r w:rsidR="00285213">
              <w:rPr>
                <w:webHidden/>
              </w:rPr>
              <w:fldChar w:fldCharType="begin"/>
            </w:r>
            <w:r w:rsidR="00285213">
              <w:rPr>
                <w:webHidden/>
              </w:rPr>
              <w:instrText xml:space="preserve"> PAGEREF _Toc130485380 \h </w:instrText>
            </w:r>
            <w:r w:rsidR="00285213">
              <w:rPr>
                <w:webHidden/>
              </w:rPr>
            </w:r>
            <w:r w:rsidR="00285213">
              <w:rPr>
                <w:webHidden/>
              </w:rPr>
              <w:fldChar w:fldCharType="separate"/>
            </w:r>
            <w:r w:rsidR="00C121FC">
              <w:rPr>
                <w:webHidden/>
              </w:rPr>
              <w:t>13</w:t>
            </w:r>
            <w:r w:rsidR="00285213">
              <w:rPr>
                <w:webHidden/>
              </w:rPr>
              <w:fldChar w:fldCharType="end"/>
            </w:r>
          </w:hyperlink>
        </w:p>
        <w:p w14:paraId="023034F1" w14:textId="0724A375" w:rsidR="00285213" w:rsidRDefault="008C6A8E">
          <w:pPr>
            <w:pStyle w:val="TOC2"/>
            <w:rPr>
              <w:rFonts w:eastAsiaTheme="minorEastAsia"/>
              <w:lang w:eastAsia="en-AU"/>
            </w:rPr>
          </w:pPr>
          <w:hyperlink w:anchor="_Toc130485381" w:history="1">
            <w:r w:rsidR="00285213" w:rsidRPr="00571968">
              <w:rPr>
                <w:rStyle w:val="Hyperlink"/>
              </w:rPr>
              <w:t>Matters Considered</w:t>
            </w:r>
            <w:r w:rsidR="00285213">
              <w:rPr>
                <w:webHidden/>
              </w:rPr>
              <w:tab/>
            </w:r>
            <w:r w:rsidR="00285213">
              <w:rPr>
                <w:webHidden/>
              </w:rPr>
              <w:fldChar w:fldCharType="begin"/>
            </w:r>
            <w:r w:rsidR="00285213">
              <w:rPr>
                <w:webHidden/>
              </w:rPr>
              <w:instrText xml:space="preserve"> PAGEREF _Toc130485381 \h </w:instrText>
            </w:r>
            <w:r w:rsidR="00285213">
              <w:rPr>
                <w:webHidden/>
              </w:rPr>
            </w:r>
            <w:r w:rsidR="00285213">
              <w:rPr>
                <w:webHidden/>
              </w:rPr>
              <w:fldChar w:fldCharType="separate"/>
            </w:r>
            <w:r w:rsidR="00C121FC">
              <w:rPr>
                <w:webHidden/>
              </w:rPr>
              <w:t>13</w:t>
            </w:r>
            <w:r w:rsidR="00285213">
              <w:rPr>
                <w:webHidden/>
              </w:rPr>
              <w:fldChar w:fldCharType="end"/>
            </w:r>
          </w:hyperlink>
        </w:p>
        <w:p w14:paraId="0E6BB315" w14:textId="3891C745" w:rsidR="00285213" w:rsidRDefault="008C6A8E">
          <w:pPr>
            <w:pStyle w:val="TOC1"/>
            <w:rPr>
              <w:rFonts w:asciiTheme="minorHAnsi" w:eastAsiaTheme="minorEastAsia" w:hAnsiTheme="minorHAnsi"/>
              <w:b w:val="0"/>
              <w:bCs w:val="0"/>
              <w:color w:val="auto"/>
              <w:w w:val="100"/>
              <w:sz w:val="22"/>
              <w:lang w:eastAsia="en-AU"/>
            </w:rPr>
          </w:pPr>
          <w:hyperlink w:anchor="_Toc130485382" w:history="1">
            <w:r w:rsidR="00285213" w:rsidRPr="00571968">
              <w:rPr>
                <w:rStyle w:val="Hyperlink"/>
              </w:rPr>
              <w:t>5.</w:t>
            </w:r>
            <w:r w:rsidR="00285213">
              <w:rPr>
                <w:rFonts w:asciiTheme="minorHAnsi" w:eastAsiaTheme="minorEastAsia" w:hAnsiTheme="minorHAnsi"/>
                <w:b w:val="0"/>
                <w:bCs w:val="0"/>
                <w:color w:val="auto"/>
                <w:w w:val="100"/>
                <w:sz w:val="22"/>
                <w:lang w:eastAsia="en-AU"/>
              </w:rPr>
              <w:tab/>
            </w:r>
            <w:r w:rsidR="00285213" w:rsidRPr="00571968">
              <w:rPr>
                <w:rStyle w:val="Hyperlink"/>
              </w:rPr>
              <w:t>Skills Directorate</w:t>
            </w:r>
            <w:r w:rsidR="00285213">
              <w:rPr>
                <w:webHidden/>
              </w:rPr>
              <w:tab/>
            </w:r>
            <w:r w:rsidR="00285213">
              <w:rPr>
                <w:webHidden/>
              </w:rPr>
              <w:fldChar w:fldCharType="begin"/>
            </w:r>
            <w:r w:rsidR="00285213">
              <w:rPr>
                <w:webHidden/>
              </w:rPr>
              <w:instrText xml:space="preserve"> PAGEREF _Toc130485382 \h </w:instrText>
            </w:r>
            <w:r w:rsidR="00285213">
              <w:rPr>
                <w:webHidden/>
              </w:rPr>
            </w:r>
            <w:r w:rsidR="00285213">
              <w:rPr>
                <w:webHidden/>
              </w:rPr>
              <w:fldChar w:fldCharType="separate"/>
            </w:r>
            <w:r w:rsidR="00C121FC">
              <w:rPr>
                <w:webHidden/>
              </w:rPr>
              <w:t>14</w:t>
            </w:r>
            <w:r w:rsidR="00285213">
              <w:rPr>
                <w:webHidden/>
              </w:rPr>
              <w:fldChar w:fldCharType="end"/>
            </w:r>
          </w:hyperlink>
        </w:p>
        <w:p w14:paraId="54C1E294" w14:textId="638A2E14" w:rsidR="00285213" w:rsidRDefault="008C6A8E">
          <w:pPr>
            <w:pStyle w:val="TOC2"/>
            <w:rPr>
              <w:rFonts w:eastAsiaTheme="minorEastAsia"/>
              <w:lang w:eastAsia="en-AU"/>
            </w:rPr>
          </w:pPr>
          <w:hyperlink w:anchor="_Toc130485383" w:history="1">
            <w:r w:rsidR="00285213" w:rsidRPr="00571968">
              <w:rPr>
                <w:rStyle w:val="Hyperlink"/>
              </w:rPr>
              <w:t>Matters Considered</w:t>
            </w:r>
            <w:r w:rsidR="00285213">
              <w:rPr>
                <w:webHidden/>
              </w:rPr>
              <w:tab/>
            </w:r>
            <w:r w:rsidR="00285213">
              <w:rPr>
                <w:webHidden/>
              </w:rPr>
              <w:fldChar w:fldCharType="begin"/>
            </w:r>
            <w:r w:rsidR="00285213">
              <w:rPr>
                <w:webHidden/>
              </w:rPr>
              <w:instrText xml:space="preserve"> PAGEREF _Toc130485383 \h </w:instrText>
            </w:r>
            <w:r w:rsidR="00285213">
              <w:rPr>
                <w:webHidden/>
              </w:rPr>
            </w:r>
            <w:r w:rsidR="00285213">
              <w:rPr>
                <w:webHidden/>
              </w:rPr>
              <w:fldChar w:fldCharType="separate"/>
            </w:r>
            <w:r w:rsidR="00C121FC">
              <w:rPr>
                <w:webHidden/>
              </w:rPr>
              <w:t>14</w:t>
            </w:r>
            <w:r w:rsidR="00285213">
              <w:rPr>
                <w:webHidden/>
              </w:rPr>
              <w:fldChar w:fldCharType="end"/>
            </w:r>
          </w:hyperlink>
        </w:p>
        <w:p w14:paraId="2D1E3038" w14:textId="485746A7" w:rsidR="00285213" w:rsidRDefault="008C6A8E">
          <w:pPr>
            <w:pStyle w:val="TOC2"/>
            <w:rPr>
              <w:rFonts w:eastAsiaTheme="minorEastAsia"/>
              <w:lang w:eastAsia="en-AU"/>
            </w:rPr>
          </w:pPr>
          <w:hyperlink w:anchor="_Toc130485384" w:history="1">
            <w:r w:rsidR="00285213" w:rsidRPr="00571968">
              <w:rPr>
                <w:rStyle w:val="Hyperlink"/>
              </w:rPr>
              <w:t>Key issues</w:t>
            </w:r>
            <w:r w:rsidR="00285213">
              <w:rPr>
                <w:webHidden/>
              </w:rPr>
              <w:tab/>
            </w:r>
            <w:r w:rsidR="00285213">
              <w:rPr>
                <w:webHidden/>
              </w:rPr>
              <w:fldChar w:fldCharType="begin"/>
            </w:r>
            <w:r w:rsidR="00285213">
              <w:rPr>
                <w:webHidden/>
              </w:rPr>
              <w:instrText xml:space="preserve"> PAGEREF _Toc130485384 \h </w:instrText>
            </w:r>
            <w:r w:rsidR="00285213">
              <w:rPr>
                <w:webHidden/>
              </w:rPr>
            </w:r>
            <w:r w:rsidR="00285213">
              <w:rPr>
                <w:webHidden/>
              </w:rPr>
              <w:fldChar w:fldCharType="separate"/>
            </w:r>
            <w:r w:rsidR="00C121FC">
              <w:rPr>
                <w:webHidden/>
              </w:rPr>
              <w:t>14</w:t>
            </w:r>
            <w:r w:rsidR="00285213">
              <w:rPr>
                <w:webHidden/>
              </w:rPr>
              <w:fldChar w:fldCharType="end"/>
            </w:r>
          </w:hyperlink>
        </w:p>
        <w:p w14:paraId="7A2C8FC2" w14:textId="0B53EE8B" w:rsidR="00285213" w:rsidRDefault="008C6A8E">
          <w:pPr>
            <w:pStyle w:val="TOC3"/>
            <w:rPr>
              <w:rFonts w:eastAsiaTheme="minorEastAsia"/>
              <w:lang w:eastAsia="en-AU"/>
            </w:rPr>
          </w:pPr>
          <w:hyperlink w:anchor="_Toc130485385" w:history="1">
            <w:r w:rsidR="00285213" w:rsidRPr="00571968">
              <w:rPr>
                <w:rStyle w:val="Hyperlink"/>
              </w:rPr>
              <w:t>Auslan courses at CIT</w:t>
            </w:r>
            <w:r w:rsidR="00285213">
              <w:rPr>
                <w:webHidden/>
              </w:rPr>
              <w:tab/>
            </w:r>
            <w:r w:rsidR="00285213">
              <w:rPr>
                <w:webHidden/>
              </w:rPr>
              <w:fldChar w:fldCharType="begin"/>
            </w:r>
            <w:r w:rsidR="00285213">
              <w:rPr>
                <w:webHidden/>
              </w:rPr>
              <w:instrText xml:space="preserve"> PAGEREF _Toc130485385 \h </w:instrText>
            </w:r>
            <w:r w:rsidR="00285213">
              <w:rPr>
                <w:webHidden/>
              </w:rPr>
            </w:r>
            <w:r w:rsidR="00285213">
              <w:rPr>
                <w:webHidden/>
              </w:rPr>
              <w:fldChar w:fldCharType="separate"/>
            </w:r>
            <w:r w:rsidR="00C121FC">
              <w:rPr>
                <w:webHidden/>
              </w:rPr>
              <w:t>14</w:t>
            </w:r>
            <w:r w:rsidR="00285213">
              <w:rPr>
                <w:webHidden/>
              </w:rPr>
              <w:fldChar w:fldCharType="end"/>
            </w:r>
          </w:hyperlink>
        </w:p>
        <w:p w14:paraId="1A940741" w14:textId="5C0C21E4" w:rsidR="00285213" w:rsidRDefault="008C6A8E">
          <w:pPr>
            <w:pStyle w:val="TOC1"/>
            <w:rPr>
              <w:rFonts w:asciiTheme="minorHAnsi" w:eastAsiaTheme="minorEastAsia" w:hAnsiTheme="minorHAnsi"/>
              <w:b w:val="0"/>
              <w:bCs w:val="0"/>
              <w:color w:val="auto"/>
              <w:w w:val="100"/>
              <w:sz w:val="22"/>
              <w:lang w:eastAsia="en-AU"/>
            </w:rPr>
          </w:pPr>
          <w:hyperlink w:anchor="_Toc130485386" w:history="1">
            <w:r w:rsidR="00285213" w:rsidRPr="00571968">
              <w:rPr>
                <w:rStyle w:val="Hyperlink"/>
              </w:rPr>
              <w:t>6.</w:t>
            </w:r>
            <w:r w:rsidR="00285213">
              <w:rPr>
                <w:rFonts w:asciiTheme="minorHAnsi" w:eastAsiaTheme="minorEastAsia" w:hAnsiTheme="minorHAnsi"/>
                <w:b w:val="0"/>
                <w:bCs w:val="0"/>
                <w:color w:val="auto"/>
                <w:w w:val="100"/>
                <w:sz w:val="22"/>
                <w:lang w:eastAsia="en-AU"/>
              </w:rPr>
              <w:tab/>
            </w:r>
            <w:r w:rsidR="00285213" w:rsidRPr="00571968">
              <w:rPr>
                <w:rStyle w:val="Hyperlink"/>
              </w:rPr>
              <w:t>Conclusion</w:t>
            </w:r>
            <w:r w:rsidR="00285213">
              <w:rPr>
                <w:webHidden/>
              </w:rPr>
              <w:tab/>
            </w:r>
            <w:r w:rsidR="00285213">
              <w:rPr>
                <w:webHidden/>
              </w:rPr>
              <w:fldChar w:fldCharType="begin"/>
            </w:r>
            <w:r w:rsidR="00285213">
              <w:rPr>
                <w:webHidden/>
              </w:rPr>
              <w:instrText xml:space="preserve"> PAGEREF _Toc130485386 \h </w:instrText>
            </w:r>
            <w:r w:rsidR="00285213">
              <w:rPr>
                <w:webHidden/>
              </w:rPr>
            </w:r>
            <w:r w:rsidR="00285213">
              <w:rPr>
                <w:webHidden/>
              </w:rPr>
              <w:fldChar w:fldCharType="separate"/>
            </w:r>
            <w:r w:rsidR="00C121FC">
              <w:rPr>
                <w:webHidden/>
              </w:rPr>
              <w:t>15</w:t>
            </w:r>
            <w:r w:rsidR="00285213">
              <w:rPr>
                <w:webHidden/>
              </w:rPr>
              <w:fldChar w:fldCharType="end"/>
            </w:r>
          </w:hyperlink>
        </w:p>
        <w:p w14:paraId="3BE7132B" w14:textId="4E1A95C7" w:rsidR="00285213" w:rsidRDefault="008C6A8E">
          <w:pPr>
            <w:pStyle w:val="TOC1"/>
            <w:rPr>
              <w:rFonts w:asciiTheme="minorHAnsi" w:eastAsiaTheme="minorEastAsia" w:hAnsiTheme="minorHAnsi"/>
              <w:b w:val="0"/>
              <w:bCs w:val="0"/>
              <w:color w:val="auto"/>
              <w:w w:val="100"/>
              <w:sz w:val="22"/>
              <w:lang w:eastAsia="en-AU"/>
            </w:rPr>
          </w:pPr>
          <w:hyperlink w:anchor="_Toc130485387" w:history="1">
            <w:r w:rsidR="00285213" w:rsidRPr="00571968">
              <w:rPr>
                <w:rStyle w:val="Hyperlink"/>
              </w:rPr>
              <w:t>Appendix A: Witnesses</w:t>
            </w:r>
            <w:r w:rsidR="00285213">
              <w:rPr>
                <w:webHidden/>
              </w:rPr>
              <w:tab/>
            </w:r>
            <w:r w:rsidR="00285213">
              <w:rPr>
                <w:webHidden/>
              </w:rPr>
              <w:fldChar w:fldCharType="begin"/>
            </w:r>
            <w:r w:rsidR="00285213">
              <w:rPr>
                <w:webHidden/>
              </w:rPr>
              <w:instrText xml:space="preserve"> PAGEREF _Toc130485387 \h </w:instrText>
            </w:r>
            <w:r w:rsidR="00285213">
              <w:rPr>
                <w:webHidden/>
              </w:rPr>
            </w:r>
            <w:r w:rsidR="00285213">
              <w:rPr>
                <w:webHidden/>
              </w:rPr>
              <w:fldChar w:fldCharType="separate"/>
            </w:r>
            <w:r w:rsidR="00C121FC">
              <w:rPr>
                <w:webHidden/>
              </w:rPr>
              <w:t>17</w:t>
            </w:r>
            <w:r w:rsidR="00285213">
              <w:rPr>
                <w:webHidden/>
              </w:rPr>
              <w:fldChar w:fldCharType="end"/>
            </w:r>
          </w:hyperlink>
        </w:p>
        <w:p w14:paraId="2AD72832" w14:textId="6BC3F0FD" w:rsidR="00285213" w:rsidRDefault="008C6A8E">
          <w:pPr>
            <w:pStyle w:val="TOC2"/>
            <w:rPr>
              <w:rFonts w:eastAsiaTheme="minorEastAsia"/>
              <w:lang w:eastAsia="en-AU"/>
            </w:rPr>
          </w:pPr>
          <w:hyperlink w:anchor="_Toc130485388" w:history="1">
            <w:r w:rsidR="00285213" w:rsidRPr="00571968">
              <w:rPr>
                <w:rStyle w:val="Hyperlink"/>
              </w:rPr>
              <w:t>31 October 2022</w:t>
            </w:r>
            <w:r w:rsidR="00285213">
              <w:rPr>
                <w:webHidden/>
              </w:rPr>
              <w:tab/>
            </w:r>
            <w:r w:rsidR="00285213">
              <w:rPr>
                <w:webHidden/>
              </w:rPr>
              <w:fldChar w:fldCharType="begin"/>
            </w:r>
            <w:r w:rsidR="00285213">
              <w:rPr>
                <w:webHidden/>
              </w:rPr>
              <w:instrText xml:space="preserve"> PAGEREF _Toc130485388 \h </w:instrText>
            </w:r>
            <w:r w:rsidR="00285213">
              <w:rPr>
                <w:webHidden/>
              </w:rPr>
            </w:r>
            <w:r w:rsidR="00285213">
              <w:rPr>
                <w:webHidden/>
              </w:rPr>
              <w:fldChar w:fldCharType="separate"/>
            </w:r>
            <w:r w:rsidR="00C121FC">
              <w:rPr>
                <w:webHidden/>
              </w:rPr>
              <w:t>17</w:t>
            </w:r>
            <w:r w:rsidR="00285213">
              <w:rPr>
                <w:webHidden/>
              </w:rPr>
              <w:fldChar w:fldCharType="end"/>
            </w:r>
          </w:hyperlink>
        </w:p>
        <w:p w14:paraId="1B2DDC42" w14:textId="5DFDB72E" w:rsidR="00285213" w:rsidRDefault="008C6A8E">
          <w:pPr>
            <w:pStyle w:val="TOC3"/>
            <w:rPr>
              <w:rFonts w:eastAsiaTheme="minorEastAsia"/>
              <w:lang w:eastAsia="en-AU"/>
            </w:rPr>
          </w:pPr>
          <w:hyperlink w:anchor="_Toc130485389" w:history="1">
            <w:r w:rsidR="00285213" w:rsidRPr="00571968">
              <w:rPr>
                <w:rStyle w:val="Hyperlink"/>
              </w:rPr>
              <w:t>Executive</w:t>
            </w:r>
            <w:r w:rsidR="00285213">
              <w:rPr>
                <w:webHidden/>
              </w:rPr>
              <w:tab/>
            </w:r>
            <w:r w:rsidR="00285213">
              <w:rPr>
                <w:webHidden/>
              </w:rPr>
              <w:fldChar w:fldCharType="begin"/>
            </w:r>
            <w:r w:rsidR="00285213">
              <w:rPr>
                <w:webHidden/>
              </w:rPr>
              <w:instrText xml:space="preserve"> PAGEREF _Toc130485389 \h </w:instrText>
            </w:r>
            <w:r w:rsidR="00285213">
              <w:rPr>
                <w:webHidden/>
              </w:rPr>
            </w:r>
            <w:r w:rsidR="00285213">
              <w:rPr>
                <w:webHidden/>
              </w:rPr>
              <w:fldChar w:fldCharType="separate"/>
            </w:r>
            <w:r w:rsidR="00C121FC">
              <w:rPr>
                <w:webHidden/>
              </w:rPr>
              <w:t>17</w:t>
            </w:r>
            <w:r w:rsidR="00285213">
              <w:rPr>
                <w:webHidden/>
              </w:rPr>
              <w:fldChar w:fldCharType="end"/>
            </w:r>
          </w:hyperlink>
        </w:p>
        <w:p w14:paraId="49679E80" w14:textId="07C5A5E3" w:rsidR="00285213" w:rsidRDefault="008C6A8E">
          <w:pPr>
            <w:pStyle w:val="TOC2"/>
            <w:rPr>
              <w:rFonts w:eastAsiaTheme="minorEastAsia"/>
              <w:lang w:eastAsia="en-AU"/>
            </w:rPr>
          </w:pPr>
          <w:hyperlink w:anchor="_Toc130485390" w:history="1">
            <w:r w:rsidR="00285213" w:rsidRPr="00571968">
              <w:rPr>
                <w:rStyle w:val="Hyperlink"/>
              </w:rPr>
              <w:t>2 November 2022</w:t>
            </w:r>
            <w:r w:rsidR="00285213">
              <w:rPr>
                <w:webHidden/>
              </w:rPr>
              <w:tab/>
            </w:r>
            <w:r w:rsidR="00285213">
              <w:rPr>
                <w:webHidden/>
              </w:rPr>
              <w:fldChar w:fldCharType="begin"/>
            </w:r>
            <w:r w:rsidR="00285213">
              <w:rPr>
                <w:webHidden/>
              </w:rPr>
              <w:instrText xml:space="preserve"> PAGEREF _Toc130485390 \h </w:instrText>
            </w:r>
            <w:r w:rsidR="00285213">
              <w:rPr>
                <w:webHidden/>
              </w:rPr>
            </w:r>
            <w:r w:rsidR="00285213">
              <w:rPr>
                <w:webHidden/>
              </w:rPr>
              <w:fldChar w:fldCharType="separate"/>
            </w:r>
            <w:r w:rsidR="00C121FC">
              <w:rPr>
                <w:webHidden/>
              </w:rPr>
              <w:t>17</w:t>
            </w:r>
            <w:r w:rsidR="00285213">
              <w:rPr>
                <w:webHidden/>
              </w:rPr>
              <w:fldChar w:fldCharType="end"/>
            </w:r>
          </w:hyperlink>
        </w:p>
        <w:p w14:paraId="27387C21" w14:textId="08CEE8AF" w:rsidR="00285213" w:rsidRDefault="008C6A8E">
          <w:pPr>
            <w:pStyle w:val="TOC3"/>
            <w:rPr>
              <w:rFonts w:eastAsiaTheme="minorEastAsia"/>
              <w:lang w:eastAsia="en-AU"/>
            </w:rPr>
          </w:pPr>
          <w:hyperlink w:anchor="_Toc130485391" w:history="1">
            <w:r w:rsidR="00285213" w:rsidRPr="00571968">
              <w:rPr>
                <w:rStyle w:val="Hyperlink"/>
              </w:rPr>
              <w:t>Executive</w:t>
            </w:r>
            <w:r w:rsidR="00285213">
              <w:rPr>
                <w:webHidden/>
              </w:rPr>
              <w:tab/>
            </w:r>
            <w:r w:rsidR="00285213">
              <w:rPr>
                <w:webHidden/>
              </w:rPr>
              <w:fldChar w:fldCharType="begin"/>
            </w:r>
            <w:r w:rsidR="00285213">
              <w:rPr>
                <w:webHidden/>
              </w:rPr>
              <w:instrText xml:space="preserve"> PAGEREF _Toc130485391 \h </w:instrText>
            </w:r>
            <w:r w:rsidR="00285213">
              <w:rPr>
                <w:webHidden/>
              </w:rPr>
            </w:r>
            <w:r w:rsidR="00285213">
              <w:rPr>
                <w:webHidden/>
              </w:rPr>
              <w:fldChar w:fldCharType="separate"/>
            </w:r>
            <w:r w:rsidR="00C121FC">
              <w:rPr>
                <w:webHidden/>
              </w:rPr>
              <w:t>17</w:t>
            </w:r>
            <w:r w:rsidR="00285213">
              <w:rPr>
                <w:webHidden/>
              </w:rPr>
              <w:fldChar w:fldCharType="end"/>
            </w:r>
          </w:hyperlink>
        </w:p>
        <w:p w14:paraId="3CFEB97B" w14:textId="05EE84F0" w:rsidR="00285213" w:rsidRDefault="008C6A8E">
          <w:pPr>
            <w:pStyle w:val="TOC2"/>
            <w:rPr>
              <w:rFonts w:eastAsiaTheme="minorEastAsia"/>
              <w:lang w:eastAsia="en-AU"/>
            </w:rPr>
          </w:pPr>
          <w:hyperlink w:anchor="_Toc130485392" w:history="1">
            <w:r w:rsidR="00285213" w:rsidRPr="00571968">
              <w:rPr>
                <w:rStyle w:val="Hyperlink"/>
              </w:rPr>
              <w:t>3 November 2022</w:t>
            </w:r>
            <w:r w:rsidR="00285213">
              <w:rPr>
                <w:webHidden/>
              </w:rPr>
              <w:tab/>
            </w:r>
            <w:r w:rsidR="00285213">
              <w:rPr>
                <w:webHidden/>
              </w:rPr>
              <w:fldChar w:fldCharType="begin"/>
            </w:r>
            <w:r w:rsidR="00285213">
              <w:rPr>
                <w:webHidden/>
              </w:rPr>
              <w:instrText xml:space="preserve"> PAGEREF _Toc130485392 \h </w:instrText>
            </w:r>
            <w:r w:rsidR="00285213">
              <w:rPr>
                <w:webHidden/>
              </w:rPr>
            </w:r>
            <w:r w:rsidR="00285213">
              <w:rPr>
                <w:webHidden/>
              </w:rPr>
              <w:fldChar w:fldCharType="separate"/>
            </w:r>
            <w:r w:rsidR="00C121FC">
              <w:rPr>
                <w:webHidden/>
              </w:rPr>
              <w:t>18</w:t>
            </w:r>
            <w:r w:rsidR="00285213">
              <w:rPr>
                <w:webHidden/>
              </w:rPr>
              <w:fldChar w:fldCharType="end"/>
            </w:r>
          </w:hyperlink>
        </w:p>
        <w:p w14:paraId="131E8611" w14:textId="70EF0FBF" w:rsidR="00285213" w:rsidRDefault="008C6A8E">
          <w:pPr>
            <w:pStyle w:val="TOC3"/>
            <w:rPr>
              <w:rFonts w:eastAsiaTheme="minorEastAsia"/>
              <w:lang w:eastAsia="en-AU"/>
            </w:rPr>
          </w:pPr>
          <w:hyperlink w:anchor="_Toc130485393" w:history="1">
            <w:r w:rsidR="00285213" w:rsidRPr="00571968">
              <w:rPr>
                <w:rStyle w:val="Hyperlink"/>
              </w:rPr>
              <w:t>Executive</w:t>
            </w:r>
            <w:r w:rsidR="00285213">
              <w:rPr>
                <w:webHidden/>
              </w:rPr>
              <w:tab/>
            </w:r>
            <w:r w:rsidR="00285213">
              <w:rPr>
                <w:webHidden/>
              </w:rPr>
              <w:fldChar w:fldCharType="begin"/>
            </w:r>
            <w:r w:rsidR="00285213">
              <w:rPr>
                <w:webHidden/>
              </w:rPr>
              <w:instrText xml:space="preserve"> PAGEREF _Toc130485393 \h </w:instrText>
            </w:r>
            <w:r w:rsidR="00285213">
              <w:rPr>
                <w:webHidden/>
              </w:rPr>
            </w:r>
            <w:r w:rsidR="00285213">
              <w:rPr>
                <w:webHidden/>
              </w:rPr>
              <w:fldChar w:fldCharType="separate"/>
            </w:r>
            <w:r w:rsidR="00C121FC">
              <w:rPr>
                <w:webHidden/>
              </w:rPr>
              <w:t>18</w:t>
            </w:r>
            <w:r w:rsidR="00285213">
              <w:rPr>
                <w:webHidden/>
              </w:rPr>
              <w:fldChar w:fldCharType="end"/>
            </w:r>
          </w:hyperlink>
        </w:p>
        <w:p w14:paraId="150A009C" w14:textId="7F4937B4" w:rsidR="00285213" w:rsidRDefault="008C6A8E">
          <w:pPr>
            <w:pStyle w:val="TOC2"/>
            <w:rPr>
              <w:rFonts w:eastAsiaTheme="minorEastAsia"/>
              <w:lang w:eastAsia="en-AU"/>
            </w:rPr>
          </w:pPr>
          <w:hyperlink w:anchor="_Toc130485394" w:history="1">
            <w:r w:rsidR="00285213" w:rsidRPr="00571968">
              <w:rPr>
                <w:rStyle w:val="Hyperlink"/>
              </w:rPr>
              <w:t>4 November 2022</w:t>
            </w:r>
            <w:r w:rsidR="00285213">
              <w:rPr>
                <w:webHidden/>
              </w:rPr>
              <w:tab/>
            </w:r>
            <w:r w:rsidR="00285213">
              <w:rPr>
                <w:webHidden/>
              </w:rPr>
              <w:fldChar w:fldCharType="begin"/>
            </w:r>
            <w:r w:rsidR="00285213">
              <w:rPr>
                <w:webHidden/>
              </w:rPr>
              <w:instrText xml:space="preserve"> PAGEREF _Toc130485394 \h </w:instrText>
            </w:r>
            <w:r w:rsidR="00285213">
              <w:rPr>
                <w:webHidden/>
              </w:rPr>
            </w:r>
            <w:r w:rsidR="00285213">
              <w:rPr>
                <w:webHidden/>
              </w:rPr>
              <w:fldChar w:fldCharType="separate"/>
            </w:r>
            <w:r w:rsidR="00C121FC">
              <w:rPr>
                <w:webHidden/>
              </w:rPr>
              <w:t>18</w:t>
            </w:r>
            <w:r w:rsidR="00285213">
              <w:rPr>
                <w:webHidden/>
              </w:rPr>
              <w:fldChar w:fldCharType="end"/>
            </w:r>
          </w:hyperlink>
        </w:p>
        <w:p w14:paraId="3BC6309F" w14:textId="6D93EA1A" w:rsidR="00285213" w:rsidRDefault="008C6A8E">
          <w:pPr>
            <w:pStyle w:val="TOC3"/>
            <w:rPr>
              <w:rFonts w:eastAsiaTheme="minorEastAsia"/>
              <w:lang w:eastAsia="en-AU"/>
            </w:rPr>
          </w:pPr>
          <w:hyperlink w:anchor="_Toc130485395" w:history="1">
            <w:r w:rsidR="00285213" w:rsidRPr="00571968">
              <w:rPr>
                <w:rStyle w:val="Hyperlink"/>
              </w:rPr>
              <w:t>Executive</w:t>
            </w:r>
            <w:r w:rsidR="00285213">
              <w:rPr>
                <w:webHidden/>
              </w:rPr>
              <w:tab/>
            </w:r>
            <w:r w:rsidR="00285213">
              <w:rPr>
                <w:webHidden/>
              </w:rPr>
              <w:fldChar w:fldCharType="begin"/>
            </w:r>
            <w:r w:rsidR="00285213">
              <w:rPr>
                <w:webHidden/>
              </w:rPr>
              <w:instrText xml:space="preserve"> PAGEREF _Toc130485395 \h </w:instrText>
            </w:r>
            <w:r w:rsidR="00285213">
              <w:rPr>
                <w:webHidden/>
              </w:rPr>
            </w:r>
            <w:r w:rsidR="00285213">
              <w:rPr>
                <w:webHidden/>
              </w:rPr>
              <w:fldChar w:fldCharType="separate"/>
            </w:r>
            <w:r w:rsidR="00C121FC">
              <w:rPr>
                <w:webHidden/>
              </w:rPr>
              <w:t>18</w:t>
            </w:r>
            <w:r w:rsidR="00285213">
              <w:rPr>
                <w:webHidden/>
              </w:rPr>
              <w:fldChar w:fldCharType="end"/>
            </w:r>
          </w:hyperlink>
        </w:p>
        <w:p w14:paraId="3D441655" w14:textId="4093F205" w:rsidR="00285213" w:rsidRDefault="008C6A8E">
          <w:pPr>
            <w:pStyle w:val="TOC2"/>
            <w:rPr>
              <w:rFonts w:eastAsiaTheme="minorEastAsia"/>
              <w:lang w:eastAsia="en-AU"/>
            </w:rPr>
          </w:pPr>
          <w:hyperlink w:anchor="_Toc130485396" w:history="1">
            <w:r w:rsidR="00285213" w:rsidRPr="00571968">
              <w:rPr>
                <w:rStyle w:val="Hyperlink"/>
              </w:rPr>
              <w:t>7 November 2022</w:t>
            </w:r>
            <w:r w:rsidR="00285213">
              <w:rPr>
                <w:webHidden/>
              </w:rPr>
              <w:tab/>
            </w:r>
            <w:r w:rsidR="00285213">
              <w:rPr>
                <w:webHidden/>
              </w:rPr>
              <w:fldChar w:fldCharType="begin"/>
            </w:r>
            <w:r w:rsidR="00285213">
              <w:rPr>
                <w:webHidden/>
              </w:rPr>
              <w:instrText xml:space="preserve"> PAGEREF _Toc130485396 \h </w:instrText>
            </w:r>
            <w:r w:rsidR="00285213">
              <w:rPr>
                <w:webHidden/>
              </w:rPr>
            </w:r>
            <w:r w:rsidR="00285213">
              <w:rPr>
                <w:webHidden/>
              </w:rPr>
              <w:fldChar w:fldCharType="separate"/>
            </w:r>
            <w:r w:rsidR="00C121FC">
              <w:rPr>
                <w:webHidden/>
              </w:rPr>
              <w:t>19</w:t>
            </w:r>
            <w:r w:rsidR="00285213">
              <w:rPr>
                <w:webHidden/>
              </w:rPr>
              <w:fldChar w:fldCharType="end"/>
            </w:r>
          </w:hyperlink>
        </w:p>
        <w:p w14:paraId="78199B29" w14:textId="714622B1" w:rsidR="00285213" w:rsidRDefault="008C6A8E">
          <w:pPr>
            <w:pStyle w:val="TOC3"/>
            <w:rPr>
              <w:rFonts w:eastAsiaTheme="minorEastAsia"/>
              <w:lang w:eastAsia="en-AU"/>
            </w:rPr>
          </w:pPr>
          <w:hyperlink w:anchor="_Toc130485397" w:history="1">
            <w:r w:rsidR="00285213" w:rsidRPr="00571968">
              <w:rPr>
                <w:rStyle w:val="Hyperlink"/>
              </w:rPr>
              <w:t>Executive</w:t>
            </w:r>
            <w:r w:rsidR="00285213">
              <w:rPr>
                <w:webHidden/>
              </w:rPr>
              <w:tab/>
            </w:r>
            <w:r w:rsidR="00285213">
              <w:rPr>
                <w:webHidden/>
              </w:rPr>
              <w:fldChar w:fldCharType="begin"/>
            </w:r>
            <w:r w:rsidR="00285213">
              <w:rPr>
                <w:webHidden/>
              </w:rPr>
              <w:instrText xml:space="preserve"> PAGEREF _Toc130485397 \h </w:instrText>
            </w:r>
            <w:r w:rsidR="00285213">
              <w:rPr>
                <w:webHidden/>
              </w:rPr>
            </w:r>
            <w:r w:rsidR="00285213">
              <w:rPr>
                <w:webHidden/>
              </w:rPr>
              <w:fldChar w:fldCharType="separate"/>
            </w:r>
            <w:r w:rsidR="00C121FC">
              <w:rPr>
                <w:webHidden/>
              </w:rPr>
              <w:t>19</w:t>
            </w:r>
            <w:r w:rsidR="00285213">
              <w:rPr>
                <w:webHidden/>
              </w:rPr>
              <w:fldChar w:fldCharType="end"/>
            </w:r>
          </w:hyperlink>
        </w:p>
        <w:p w14:paraId="09625D66" w14:textId="66ED1BB0" w:rsidR="00285213" w:rsidRDefault="008C6A8E">
          <w:pPr>
            <w:pStyle w:val="TOC1"/>
            <w:rPr>
              <w:rFonts w:asciiTheme="minorHAnsi" w:eastAsiaTheme="minorEastAsia" w:hAnsiTheme="minorHAnsi"/>
              <w:b w:val="0"/>
              <w:bCs w:val="0"/>
              <w:color w:val="auto"/>
              <w:w w:val="100"/>
              <w:sz w:val="22"/>
              <w:lang w:eastAsia="en-AU"/>
            </w:rPr>
          </w:pPr>
          <w:hyperlink w:anchor="_Toc130485398" w:history="1">
            <w:r w:rsidR="00285213" w:rsidRPr="00571968">
              <w:rPr>
                <w:rStyle w:val="Hyperlink"/>
              </w:rPr>
              <w:t>Appendix B: Questions on notice and taken on notice</w:t>
            </w:r>
            <w:r w:rsidR="00285213">
              <w:rPr>
                <w:webHidden/>
              </w:rPr>
              <w:tab/>
            </w:r>
            <w:r w:rsidR="00285213">
              <w:rPr>
                <w:webHidden/>
              </w:rPr>
              <w:fldChar w:fldCharType="begin"/>
            </w:r>
            <w:r w:rsidR="00285213">
              <w:rPr>
                <w:webHidden/>
              </w:rPr>
              <w:instrText xml:space="preserve"> PAGEREF _Toc130485398 \h </w:instrText>
            </w:r>
            <w:r w:rsidR="00285213">
              <w:rPr>
                <w:webHidden/>
              </w:rPr>
            </w:r>
            <w:r w:rsidR="00285213">
              <w:rPr>
                <w:webHidden/>
              </w:rPr>
              <w:fldChar w:fldCharType="separate"/>
            </w:r>
            <w:r w:rsidR="00C121FC">
              <w:rPr>
                <w:webHidden/>
              </w:rPr>
              <w:t>21</w:t>
            </w:r>
            <w:r w:rsidR="00285213">
              <w:rPr>
                <w:webHidden/>
              </w:rPr>
              <w:fldChar w:fldCharType="end"/>
            </w:r>
          </w:hyperlink>
        </w:p>
        <w:p w14:paraId="1DA5BBF1" w14:textId="4DC5A2C8" w:rsidR="00285213" w:rsidRDefault="008C6A8E">
          <w:pPr>
            <w:pStyle w:val="TOC2"/>
            <w:rPr>
              <w:rFonts w:eastAsiaTheme="minorEastAsia"/>
              <w:lang w:eastAsia="en-AU"/>
            </w:rPr>
          </w:pPr>
          <w:hyperlink w:anchor="_Toc130485399" w:history="1">
            <w:r w:rsidR="00285213" w:rsidRPr="00571968">
              <w:rPr>
                <w:rStyle w:val="Hyperlink"/>
              </w:rPr>
              <w:t>Questions on notice</w:t>
            </w:r>
            <w:r w:rsidR="00285213">
              <w:rPr>
                <w:webHidden/>
              </w:rPr>
              <w:tab/>
            </w:r>
            <w:r w:rsidR="00285213">
              <w:rPr>
                <w:webHidden/>
              </w:rPr>
              <w:fldChar w:fldCharType="begin"/>
            </w:r>
            <w:r w:rsidR="00285213">
              <w:rPr>
                <w:webHidden/>
              </w:rPr>
              <w:instrText xml:space="preserve"> PAGEREF _Toc130485399 \h </w:instrText>
            </w:r>
            <w:r w:rsidR="00285213">
              <w:rPr>
                <w:webHidden/>
              </w:rPr>
            </w:r>
            <w:r w:rsidR="00285213">
              <w:rPr>
                <w:webHidden/>
              </w:rPr>
              <w:fldChar w:fldCharType="separate"/>
            </w:r>
            <w:r w:rsidR="00C121FC">
              <w:rPr>
                <w:webHidden/>
              </w:rPr>
              <w:t>21</w:t>
            </w:r>
            <w:r w:rsidR="00285213">
              <w:rPr>
                <w:webHidden/>
              </w:rPr>
              <w:fldChar w:fldCharType="end"/>
            </w:r>
          </w:hyperlink>
        </w:p>
        <w:p w14:paraId="7A27D4A1" w14:textId="2DB41DE2" w:rsidR="00285213" w:rsidRDefault="008C6A8E">
          <w:pPr>
            <w:pStyle w:val="TOC2"/>
            <w:rPr>
              <w:rFonts w:eastAsiaTheme="minorEastAsia"/>
              <w:lang w:eastAsia="en-AU"/>
            </w:rPr>
          </w:pPr>
          <w:hyperlink w:anchor="_Toc130485400" w:history="1">
            <w:r w:rsidR="00285213" w:rsidRPr="00571968">
              <w:rPr>
                <w:rStyle w:val="Hyperlink"/>
              </w:rPr>
              <w:t>Questions taken on notice</w:t>
            </w:r>
            <w:r w:rsidR="00285213">
              <w:rPr>
                <w:webHidden/>
              </w:rPr>
              <w:tab/>
            </w:r>
            <w:r w:rsidR="00285213">
              <w:rPr>
                <w:webHidden/>
              </w:rPr>
              <w:fldChar w:fldCharType="begin"/>
            </w:r>
            <w:r w:rsidR="00285213">
              <w:rPr>
                <w:webHidden/>
              </w:rPr>
              <w:instrText xml:space="preserve"> PAGEREF _Toc130485400 \h </w:instrText>
            </w:r>
            <w:r w:rsidR="00285213">
              <w:rPr>
                <w:webHidden/>
              </w:rPr>
            </w:r>
            <w:r w:rsidR="00285213">
              <w:rPr>
                <w:webHidden/>
              </w:rPr>
              <w:fldChar w:fldCharType="separate"/>
            </w:r>
            <w:r w:rsidR="00C121FC">
              <w:rPr>
                <w:webHidden/>
              </w:rPr>
              <w:t>22</w:t>
            </w:r>
            <w:r w:rsidR="00285213">
              <w:rPr>
                <w:webHidden/>
              </w:rPr>
              <w:fldChar w:fldCharType="end"/>
            </w:r>
          </w:hyperlink>
        </w:p>
        <w:p w14:paraId="1E1CDF38" w14:textId="65151AA6"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9" w:name="_Toc79133347"/>
      <w:bookmarkStart w:id="10" w:name="_Hlk79475490"/>
      <w:r>
        <w:br w:type="page"/>
      </w:r>
    </w:p>
    <w:p w14:paraId="4044F508" w14:textId="756F8064" w:rsidR="007A6EB9" w:rsidRDefault="008D72C9" w:rsidP="009F5A83">
      <w:pPr>
        <w:pStyle w:val="Heading1nonumber"/>
      </w:pPr>
      <w:bookmarkStart w:id="11" w:name="_Toc130485360"/>
      <w:r>
        <w:t>R</w:t>
      </w:r>
      <w:r w:rsidR="007A6EB9" w:rsidRPr="0006752F">
        <w:t>ecommendations</w:t>
      </w:r>
      <w:bookmarkEnd w:id="11"/>
    </w:p>
    <w:p w14:paraId="690DC631" w14:textId="0471293A" w:rsidR="00236DEC"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30483537" w:history="1">
        <w:r w:rsidR="00236DEC" w:rsidRPr="00DB2856">
          <w:rPr>
            <w:rStyle w:val="Hyperlink"/>
          </w:rPr>
          <w:t>Recommendation 1</w:t>
        </w:r>
      </w:hyperlink>
    </w:p>
    <w:p w14:paraId="50793152" w14:textId="3D33B929" w:rsidR="00236DEC" w:rsidRDefault="008C6A8E">
      <w:pPr>
        <w:pStyle w:val="TOC2"/>
        <w:rPr>
          <w:rFonts w:eastAsiaTheme="minorEastAsia"/>
          <w:lang w:eastAsia="en-AU"/>
        </w:rPr>
      </w:pPr>
      <w:hyperlink w:anchor="_Toc130483538" w:history="1">
        <w:r w:rsidR="00236DEC" w:rsidRPr="00DB2856">
          <w:rPr>
            <w:rStyle w:val="Hyperlink"/>
          </w:rPr>
          <w:t>That the ACT Government ensure that programs designed for delivery at Child and Family Centres are consistently and equally available at all Centre locations.</w:t>
        </w:r>
      </w:hyperlink>
    </w:p>
    <w:p w14:paraId="546609BA" w14:textId="08D48F60" w:rsidR="00236DEC" w:rsidRDefault="008C6A8E">
      <w:pPr>
        <w:pStyle w:val="TOC1"/>
        <w:rPr>
          <w:rFonts w:asciiTheme="minorHAnsi" w:eastAsiaTheme="minorEastAsia" w:hAnsiTheme="minorHAnsi"/>
          <w:b w:val="0"/>
          <w:bCs w:val="0"/>
          <w:color w:val="auto"/>
          <w:w w:val="100"/>
          <w:sz w:val="22"/>
          <w:lang w:eastAsia="en-AU"/>
        </w:rPr>
      </w:pPr>
      <w:hyperlink w:anchor="_Toc130483539" w:history="1">
        <w:r w:rsidR="00236DEC" w:rsidRPr="00DB2856">
          <w:rPr>
            <w:rStyle w:val="Hyperlink"/>
          </w:rPr>
          <w:t>Recommendation 2</w:t>
        </w:r>
      </w:hyperlink>
    </w:p>
    <w:p w14:paraId="699016D5" w14:textId="06F47023" w:rsidR="00236DEC" w:rsidRDefault="008C6A8E">
      <w:pPr>
        <w:pStyle w:val="TOC2"/>
        <w:rPr>
          <w:rFonts w:eastAsiaTheme="minorEastAsia"/>
          <w:lang w:eastAsia="en-AU"/>
        </w:rPr>
      </w:pPr>
      <w:hyperlink w:anchor="_Toc130483540" w:history="1">
        <w:r w:rsidR="00236DEC" w:rsidRPr="00DB2856">
          <w:rPr>
            <w:rStyle w:val="Hyperlink"/>
          </w:rPr>
          <w:t>That the ACT Government provide public updates on the free-meal program in schools.</w:t>
        </w:r>
      </w:hyperlink>
    </w:p>
    <w:p w14:paraId="57C8E9A8" w14:textId="18DE8F6E" w:rsidR="00236DEC" w:rsidRDefault="008C6A8E">
      <w:pPr>
        <w:pStyle w:val="TOC1"/>
        <w:rPr>
          <w:rFonts w:asciiTheme="minorHAnsi" w:eastAsiaTheme="minorEastAsia" w:hAnsiTheme="minorHAnsi"/>
          <w:b w:val="0"/>
          <w:bCs w:val="0"/>
          <w:color w:val="auto"/>
          <w:w w:val="100"/>
          <w:sz w:val="22"/>
          <w:lang w:eastAsia="en-AU"/>
        </w:rPr>
      </w:pPr>
      <w:hyperlink w:anchor="_Toc130483541" w:history="1">
        <w:r w:rsidR="00236DEC" w:rsidRPr="00DB2856">
          <w:rPr>
            <w:rStyle w:val="Hyperlink"/>
          </w:rPr>
          <w:t>Recommendation 3</w:t>
        </w:r>
      </w:hyperlink>
    </w:p>
    <w:p w14:paraId="51B8AAAC" w14:textId="52F43DFC" w:rsidR="00236DEC" w:rsidRDefault="008C6A8E">
      <w:pPr>
        <w:pStyle w:val="TOC2"/>
        <w:rPr>
          <w:rFonts w:eastAsiaTheme="minorEastAsia"/>
          <w:lang w:eastAsia="en-AU"/>
        </w:rPr>
      </w:pPr>
      <w:hyperlink w:anchor="_Toc130483542" w:history="1">
        <w:r w:rsidR="00236DEC" w:rsidRPr="00DB2856">
          <w:rPr>
            <w:rStyle w:val="Hyperlink"/>
          </w:rPr>
          <w:t>That the ACT Government continue to invest in government schools.</w:t>
        </w:r>
      </w:hyperlink>
    </w:p>
    <w:p w14:paraId="34785DC1" w14:textId="77EC9ADD" w:rsidR="00236DEC" w:rsidRDefault="008C6A8E">
      <w:pPr>
        <w:pStyle w:val="TOC1"/>
        <w:rPr>
          <w:rFonts w:asciiTheme="minorHAnsi" w:eastAsiaTheme="minorEastAsia" w:hAnsiTheme="minorHAnsi"/>
          <w:b w:val="0"/>
          <w:bCs w:val="0"/>
          <w:color w:val="auto"/>
          <w:w w:val="100"/>
          <w:sz w:val="22"/>
          <w:lang w:eastAsia="en-AU"/>
        </w:rPr>
      </w:pPr>
      <w:hyperlink w:anchor="_Toc130483543" w:history="1">
        <w:r w:rsidR="00236DEC" w:rsidRPr="00DB2856">
          <w:rPr>
            <w:rStyle w:val="Hyperlink"/>
          </w:rPr>
          <w:t>Recommendation 4</w:t>
        </w:r>
      </w:hyperlink>
    </w:p>
    <w:p w14:paraId="08B183B7" w14:textId="0E612D75" w:rsidR="00236DEC" w:rsidRDefault="008C6A8E">
      <w:pPr>
        <w:pStyle w:val="TOC2"/>
        <w:rPr>
          <w:rFonts w:eastAsiaTheme="minorEastAsia"/>
          <w:lang w:eastAsia="en-AU"/>
        </w:rPr>
      </w:pPr>
      <w:hyperlink w:anchor="_Toc130483544" w:history="1">
        <w:r w:rsidR="00236DEC" w:rsidRPr="00DB2856">
          <w:rPr>
            <w:rStyle w:val="Hyperlink"/>
          </w:rPr>
          <w:t>That the ACT Government support the professional development of educators.</w:t>
        </w:r>
      </w:hyperlink>
    </w:p>
    <w:p w14:paraId="1D16CBB7" w14:textId="0BC32663" w:rsidR="00236DEC" w:rsidRDefault="008C6A8E">
      <w:pPr>
        <w:pStyle w:val="TOC1"/>
        <w:rPr>
          <w:rFonts w:asciiTheme="minorHAnsi" w:eastAsiaTheme="minorEastAsia" w:hAnsiTheme="minorHAnsi"/>
          <w:b w:val="0"/>
          <w:bCs w:val="0"/>
          <w:color w:val="auto"/>
          <w:w w:val="100"/>
          <w:sz w:val="22"/>
          <w:lang w:eastAsia="en-AU"/>
        </w:rPr>
      </w:pPr>
      <w:hyperlink w:anchor="_Toc130483545" w:history="1">
        <w:r w:rsidR="00236DEC" w:rsidRPr="00DB2856">
          <w:rPr>
            <w:rStyle w:val="Hyperlink"/>
          </w:rPr>
          <w:t>Recommendation 5</w:t>
        </w:r>
      </w:hyperlink>
    </w:p>
    <w:p w14:paraId="0E91E2DB" w14:textId="34EEEDE3" w:rsidR="00236DEC" w:rsidRDefault="008C6A8E">
      <w:pPr>
        <w:pStyle w:val="TOC2"/>
        <w:rPr>
          <w:rFonts w:eastAsiaTheme="minorEastAsia"/>
          <w:lang w:eastAsia="en-AU"/>
        </w:rPr>
      </w:pPr>
      <w:hyperlink w:anchor="_Toc130483546" w:history="1">
        <w:r w:rsidR="00236DEC" w:rsidRPr="00DB2856">
          <w:rPr>
            <w:rStyle w:val="Hyperlink"/>
          </w:rPr>
          <w:t>That the ACT Government, as a matter of priority, assist In the establishment of an Aboriginal and Torres Strait Islander community-controlled housing organisation.</w:t>
        </w:r>
      </w:hyperlink>
    </w:p>
    <w:p w14:paraId="0DB8A7F4" w14:textId="34BBBE81" w:rsidR="00236DEC" w:rsidRDefault="008C6A8E">
      <w:pPr>
        <w:pStyle w:val="TOC1"/>
        <w:rPr>
          <w:rFonts w:asciiTheme="minorHAnsi" w:eastAsiaTheme="minorEastAsia" w:hAnsiTheme="minorHAnsi"/>
          <w:b w:val="0"/>
          <w:bCs w:val="0"/>
          <w:color w:val="auto"/>
          <w:w w:val="100"/>
          <w:sz w:val="22"/>
          <w:lang w:eastAsia="en-AU"/>
        </w:rPr>
      </w:pPr>
      <w:hyperlink w:anchor="_Toc130483547" w:history="1">
        <w:r w:rsidR="00236DEC" w:rsidRPr="00DB2856">
          <w:rPr>
            <w:rStyle w:val="Hyperlink"/>
          </w:rPr>
          <w:t>Recommendation 6</w:t>
        </w:r>
      </w:hyperlink>
    </w:p>
    <w:p w14:paraId="000FFE8E" w14:textId="0043DB9C" w:rsidR="00236DEC" w:rsidRDefault="008C6A8E">
      <w:pPr>
        <w:pStyle w:val="TOC2"/>
        <w:rPr>
          <w:rFonts w:eastAsiaTheme="minorEastAsia"/>
          <w:lang w:eastAsia="en-AU"/>
        </w:rPr>
      </w:pPr>
      <w:hyperlink w:anchor="_Toc130483548" w:history="1">
        <w:r w:rsidR="00236DEC" w:rsidRPr="00DB2856">
          <w:rPr>
            <w:rStyle w:val="Hyperlink"/>
          </w:rPr>
          <w:t>That the ACT Government continue to provide updates on its annual National Multicultural Festival.</w:t>
        </w:r>
      </w:hyperlink>
    </w:p>
    <w:p w14:paraId="00A548EF" w14:textId="07747F74" w:rsidR="00236DEC" w:rsidRDefault="008C6A8E">
      <w:pPr>
        <w:pStyle w:val="TOC1"/>
        <w:rPr>
          <w:rFonts w:asciiTheme="minorHAnsi" w:eastAsiaTheme="minorEastAsia" w:hAnsiTheme="minorHAnsi"/>
          <w:b w:val="0"/>
          <w:bCs w:val="0"/>
          <w:color w:val="auto"/>
          <w:w w:val="100"/>
          <w:sz w:val="22"/>
          <w:lang w:eastAsia="en-AU"/>
        </w:rPr>
      </w:pPr>
      <w:hyperlink w:anchor="_Toc130483549" w:history="1">
        <w:r w:rsidR="00236DEC" w:rsidRPr="00DB2856">
          <w:rPr>
            <w:rStyle w:val="Hyperlink"/>
          </w:rPr>
          <w:t>Recommendation 7</w:t>
        </w:r>
      </w:hyperlink>
    </w:p>
    <w:p w14:paraId="5FEBA6E8" w14:textId="08E97CE5" w:rsidR="00236DEC" w:rsidRDefault="008C6A8E">
      <w:pPr>
        <w:pStyle w:val="TOC2"/>
        <w:rPr>
          <w:rFonts w:eastAsiaTheme="minorEastAsia"/>
          <w:lang w:eastAsia="en-AU"/>
        </w:rPr>
      </w:pPr>
      <w:hyperlink w:anchor="_Toc130483550" w:history="1">
        <w:r w:rsidR="00236DEC" w:rsidRPr="00DB2856">
          <w:rPr>
            <w:rStyle w:val="Hyperlink"/>
          </w:rPr>
          <w:t>That the ACT Government continue to progress its work towards ‘advanced’ Welcoming City accreditation.</w:t>
        </w:r>
      </w:hyperlink>
    </w:p>
    <w:p w14:paraId="6E6EEE9C" w14:textId="58ABAD8F" w:rsidR="00236DEC" w:rsidRDefault="008C6A8E">
      <w:pPr>
        <w:pStyle w:val="TOC1"/>
        <w:rPr>
          <w:rFonts w:asciiTheme="minorHAnsi" w:eastAsiaTheme="minorEastAsia" w:hAnsiTheme="minorHAnsi"/>
          <w:b w:val="0"/>
          <w:bCs w:val="0"/>
          <w:color w:val="auto"/>
          <w:w w:val="100"/>
          <w:sz w:val="22"/>
          <w:lang w:eastAsia="en-AU"/>
        </w:rPr>
      </w:pPr>
      <w:hyperlink w:anchor="_Toc130483551" w:history="1">
        <w:r w:rsidR="00236DEC" w:rsidRPr="00DB2856">
          <w:rPr>
            <w:rStyle w:val="Hyperlink"/>
          </w:rPr>
          <w:t>Recommendation 8</w:t>
        </w:r>
      </w:hyperlink>
    </w:p>
    <w:p w14:paraId="30C4C0EC" w14:textId="0210B2E1" w:rsidR="00236DEC" w:rsidRDefault="008C6A8E">
      <w:pPr>
        <w:pStyle w:val="TOC2"/>
        <w:rPr>
          <w:rFonts w:eastAsiaTheme="minorEastAsia"/>
          <w:lang w:eastAsia="en-AU"/>
        </w:rPr>
      </w:pPr>
      <w:hyperlink w:anchor="_Toc130483552" w:history="1">
        <w:r w:rsidR="00236DEC" w:rsidRPr="00DB2856">
          <w:rPr>
            <w:rStyle w:val="Hyperlink"/>
          </w:rPr>
          <w:t>That the ACT Government institute War Widows Day.</w:t>
        </w:r>
      </w:hyperlink>
    </w:p>
    <w:p w14:paraId="0729E718" w14:textId="1E8D99D7" w:rsidR="00236DEC" w:rsidRDefault="008C6A8E">
      <w:pPr>
        <w:pStyle w:val="TOC1"/>
        <w:rPr>
          <w:rFonts w:asciiTheme="minorHAnsi" w:eastAsiaTheme="minorEastAsia" w:hAnsiTheme="minorHAnsi"/>
          <w:b w:val="0"/>
          <w:bCs w:val="0"/>
          <w:color w:val="auto"/>
          <w:w w:val="100"/>
          <w:sz w:val="22"/>
          <w:lang w:eastAsia="en-AU"/>
        </w:rPr>
      </w:pPr>
      <w:hyperlink w:anchor="_Toc130483553" w:history="1">
        <w:r w:rsidR="00236DEC" w:rsidRPr="00DB2856">
          <w:rPr>
            <w:rStyle w:val="Hyperlink"/>
          </w:rPr>
          <w:t>Recommendation 9</w:t>
        </w:r>
      </w:hyperlink>
    </w:p>
    <w:p w14:paraId="6D933086" w14:textId="54B4D793" w:rsidR="00236DEC" w:rsidRDefault="008C6A8E">
      <w:pPr>
        <w:pStyle w:val="TOC2"/>
        <w:rPr>
          <w:rFonts w:eastAsiaTheme="minorEastAsia"/>
          <w:lang w:eastAsia="en-AU"/>
        </w:rPr>
      </w:pPr>
      <w:hyperlink w:anchor="_Toc130483554" w:history="1">
        <w:r w:rsidR="00236DEC" w:rsidRPr="00DB2856">
          <w:rPr>
            <w:rStyle w:val="Hyperlink"/>
          </w:rPr>
          <w:t>That the ACT Government update the Assembly on progress with the action from the Age-Friendly City Plan of piloting a targeted campaign of local businesses to provide employment opportunities for older Canberrans.</w:t>
        </w:r>
      </w:hyperlink>
    </w:p>
    <w:p w14:paraId="42B97659" w14:textId="12DC9CD1" w:rsidR="00236DEC" w:rsidRDefault="008C6A8E">
      <w:pPr>
        <w:pStyle w:val="TOC1"/>
        <w:rPr>
          <w:rFonts w:asciiTheme="minorHAnsi" w:eastAsiaTheme="minorEastAsia" w:hAnsiTheme="minorHAnsi"/>
          <w:b w:val="0"/>
          <w:bCs w:val="0"/>
          <w:color w:val="auto"/>
          <w:w w:val="100"/>
          <w:sz w:val="22"/>
          <w:lang w:eastAsia="en-AU"/>
        </w:rPr>
      </w:pPr>
      <w:hyperlink w:anchor="_Toc130483555" w:history="1">
        <w:r w:rsidR="00236DEC" w:rsidRPr="00DB2856">
          <w:rPr>
            <w:rStyle w:val="Hyperlink"/>
          </w:rPr>
          <w:t>Recommendation 10</w:t>
        </w:r>
      </w:hyperlink>
    </w:p>
    <w:p w14:paraId="5FFDFCF0" w14:textId="184E2AA8" w:rsidR="00236DEC" w:rsidRDefault="008C6A8E">
      <w:pPr>
        <w:pStyle w:val="TOC2"/>
        <w:rPr>
          <w:rFonts w:eastAsiaTheme="minorEastAsia"/>
          <w:lang w:eastAsia="en-AU"/>
        </w:rPr>
      </w:pPr>
      <w:hyperlink w:anchor="_Toc130483556" w:history="1">
        <w:r w:rsidR="00236DEC" w:rsidRPr="00DB2856">
          <w:rPr>
            <w:rStyle w:val="Hyperlink"/>
          </w:rPr>
          <w:t>That the ACT Government update the Assembly on progress in reviewing the Seniors Card Program.</w:t>
        </w:r>
      </w:hyperlink>
    </w:p>
    <w:p w14:paraId="2DDD5D67" w14:textId="3AB4022C" w:rsidR="00236DEC" w:rsidRDefault="008C6A8E">
      <w:pPr>
        <w:pStyle w:val="TOC1"/>
        <w:rPr>
          <w:rFonts w:asciiTheme="minorHAnsi" w:eastAsiaTheme="minorEastAsia" w:hAnsiTheme="minorHAnsi"/>
          <w:b w:val="0"/>
          <w:bCs w:val="0"/>
          <w:color w:val="auto"/>
          <w:w w:val="100"/>
          <w:sz w:val="22"/>
          <w:lang w:eastAsia="en-AU"/>
        </w:rPr>
      </w:pPr>
      <w:hyperlink w:anchor="_Toc130483557" w:history="1">
        <w:r w:rsidR="00236DEC" w:rsidRPr="00DB2856">
          <w:rPr>
            <w:rStyle w:val="Hyperlink"/>
          </w:rPr>
          <w:t>Recommendation 11</w:t>
        </w:r>
      </w:hyperlink>
    </w:p>
    <w:p w14:paraId="20550692" w14:textId="4BD571B9" w:rsidR="00236DEC" w:rsidRDefault="008C6A8E">
      <w:pPr>
        <w:pStyle w:val="TOC2"/>
        <w:rPr>
          <w:rFonts w:eastAsiaTheme="minorEastAsia"/>
          <w:lang w:eastAsia="en-AU"/>
        </w:rPr>
      </w:pPr>
      <w:hyperlink w:anchor="_Toc130483558" w:history="1">
        <w:r w:rsidR="00236DEC" w:rsidRPr="00DB2856">
          <w:rPr>
            <w:rStyle w:val="Hyperlink"/>
          </w:rPr>
          <w:t>That the Minister for Seniors and Veterans liaise with the Transport Canberra and City Services Directorate and advise the Assembly whether the Flexible Bus Service will remain free.</w:t>
        </w:r>
      </w:hyperlink>
    </w:p>
    <w:p w14:paraId="78E9D3D2" w14:textId="6FDC98C8" w:rsidR="00236DEC" w:rsidRDefault="008C6A8E">
      <w:pPr>
        <w:pStyle w:val="TOC1"/>
        <w:rPr>
          <w:rFonts w:asciiTheme="minorHAnsi" w:eastAsiaTheme="minorEastAsia" w:hAnsiTheme="minorHAnsi"/>
          <w:b w:val="0"/>
          <w:bCs w:val="0"/>
          <w:color w:val="auto"/>
          <w:w w:val="100"/>
          <w:sz w:val="22"/>
          <w:lang w:eastAsia="en-AU"/>
        </w:rPr>
      </w:pPr>
      <w:hyperlink w:anchor="_Toc130483559" w:history="1">
        <w:r w:rsidR="00236DEC" w:rsidRPr="00DB2856">
          <w:rPr>
            <w:rStyle w:val="Hyperlink"/>
          </w:rPr>
          <w:t>Recommendation 12</w:t>
        </w:r>
      </w:hyperlink>
    </w:p>
    <w:p w14:paraId="3D7015C0" w14:textId="734FF64E" w:rsidR="00236DEC" w:rsidRDefault="008C6A8E">
      <w:pPr>
        <w:pStyle w:val="TOC2"/>
        <w:rPr>
          <w:rFonts w:eastAsiaTheme="minorEastAsia"/>
          <w:lang w:eastAsia="en-AU"/>
        </w:rPr>
      </w:pPr>
      <w:hyperlink w:anchor="_Toc130483560" w:history="1">
        <w:r w:rsidR="00236DEC" w:rsidRPr="00DB2856">
          <w:rPr>
            <w:rStyle w:val="Hyperlink"/>
          </w:rPr>
          <w:t>That the ACT Government reintroduce certified Auslan courses through the Canberra Institute of Technology.</w:t>
        </w:r>
      </w:hyperlink>
    </w:p>
    <w:p w14:paraId="0FFF4756" w14:textId="360D7F02" w:rsidR="00236DEC" w:rsidRDefault="008C6A8E">
      <w:pPr>
        <w:pStyle w:val="TOC1"/>
        <w:rPr>
          <w:rFonts w:asciiTheme="minorHAnsi" w:eastAsiaTheme="minorEastAsia" w:hAnsiTheme="minorHAnsi"/>
          <w:b w:val="0"/>
          <w:bCs w:val="0"/>
          <w:color w:val="auto"/>
          <w:w w:val="100"/>
          <w:sz w:val="22"/>
          <w:lang w:eastAsia="en-AU"/>
        </w:rPr>
      </w:pPr>
      <w:hyperlink w:anchor="_Toc130483561" w:history="1">
        <w:r w:rsidR="00236DEC" w:rsidRPr="00DB2856">
          <w:rPr>
            <w:rStyle w:val="Hyperlink"/>
          </w:rPr>
          <w:t>Recommendation 13</w:t>
        </w:r>
      </w:hyperlink>
    </w:p>
    <w:p w14:paraId="4F6066E3" w14:textId="070F1DB6" w:rsidR="00236DEC" w:rsidRDefault="008C6A8E">
      <w:pPr>
        <w:pStyle w:val="TOC2"/>
        <w:rPr>
          <w:rFonts w:eastAsiaTheme="minorEastAsia"/>
          <w:lang w:eastAsia="en-AU"/>
        </w:rPr>
      </w:pPr>
      <w:hyperlink w:anchor="_Toc130483562" w:history="1">
        <w:r w:rsidR="00236DEC" w:rsidRPr="00DB2856">
          <w:rPr>
            <w:rStyle w:val="Hyperlink"/>
          </w:rPr>
          <w:t>That Skills Canberra include on the ACT Skills Need List:</w:t>
        </w:r>
      </w:hyperlink>
    </w:p>
    <w:p w14:paraId="11D88D86" w14:textId="56226C77" w:rsidR="00285213" w:rsidRPr="00E53F79" w:rsidRDefault="006A7A61" w:rsidP="00285213">
      <w:pPr>
        <w:pStyle w:val="Recommendationbullet"/>
        <w:ind w:left="766"/>
      </w:pPr>
      <w:r>
        <w:fldChar w:fldCharType="end"/>
      </w:r>
      <w:r w:rsidR="00285213" w:rsidRPr="00E53F79">
        <w:t>all certificate levels of Auslan</w:t>
      </w:r>
    </w:p>
    <w:p w14:paraId="34234833" w14:textId="3BBA0A5F" w:rsidR="00B7541C" w:rsidRDefault="00285213" w:rsidP="00285213">
      <w:pPr>
        <w:pStyle w:val="Recommendationbullet"/>
        <w:ind w:left="766"/>
      </w:pPr>
      <w:r w:rsidRPr="00E53F79">
        <w:t>Diploma of Interpreting (Auslan)</w:t>
      </w:r>
      <w:r>
        <w:t>.</w:t>
      </w:r>
    </w:p>
    <w:p w14:paraId="344C4F63" w14:textId="5C49D60C" w:rsidR="00B7541C" w:rsidRPr="00B7541C" w:rsidRDefault="00B7541C" w:rsidP="00B7541C">
      <w:pPr>
        <w:sectPr w:rsidR="00B7541C" w:rsidRPr="00B7541C" w:rsidSect="00D160DE">
          <w:type w:val="continuous"/>
          <w:pgSz w:w="11906" w:h="16838"/>
          <w:pgMar w:top="1440" w:right="1440" w:bottom="1440" w:left="1440" w:header="708" w:footer="708" w:gutter="0"/>
          <w:pgNumType w:fmt="lowerRoman" w:start="1"/>
          <w:cols w:space="708"/>
          <w:docGrid w:linePitch="360"/>
        </w:sectPr>
      </w:pPr>
    </w:p>
    <w:p w14:paraId="72A4DB3A" w14:textId="77777777" w:rsidR="00542918" w:rsidRDefault="00542918" w:rsidP="00542918">
      <w:pPr>
        <w:pStyle w:val="Heading1"/>
      </w:pPr>
      <w:bookmarkStart w:id="12" w:name="_Toc127953012"/>
      <w:bookmarkStart w:id="13" w:name="_Toc130485361"/>
      <w:bookmarkEnd w:id="9"/>
      <w:r>
        <w:t>Introduction</w:t>
      </w:r>
      <w:bookmarkEnd w:id="12"/>
      <w:bookmarkEnd w:id="13"/>
    </w:p>
    <w:p w14:paraId="397B3F99" w14:textId="77777777" w:rsidR="00542918" w:rsidRPr="00F54FE0" w:rsidRDefault="00542918" w:rsidP="00542918">
      <w:pPr>
        <w:pStyle w:val="Heading2"/>
      </w:pPr>
      <w:bookmarkStart w:id="14" w:name="_Toc103858179"/>
      <w:bookmarkStart w:id="15" w:name="_Toc127953013"/>
      <w:bookmarkStart w:id="16" w:name="_Toc130485362"/>
      <w:r>
        <w:t>Presentation of Annual and Financial Reports 2021–202</w:t>
      </w:r>
      <w:bookmarkEnd w:id="14"/>
      <w:r>
        <w:t>2</w:t>
      </w:r>
      <w:bookmarkEnd w:id="15"/>
      <w:bookmarkEnd w:id="16"/>
    </w:p>
    <w:p w14:paraId="4843B06A" w14:textId="77777777" w:rsidR="00542918" w:rsidRDefault="00542918" w:rsidP="00542918">
      <w:pPr>
        <w:pStyle w:val="ListNumber2"/>
      </w:pPr>
      <w:r>
        <w:t xml:space="preserve">The </w:t>
      </w:r>
      <w:r>
        <w:rPr>
          <w:i/>
          <w:iCs/>
        </w:rPr>
        <w:t xml:space="preserve">Annual Reports (Government Agencies) Act 2004 </w:t>
      </w:r>
      <w:r>
        <w:t>(Annual Reports Act)</w:t>
      </w:r>
      <w:r>
        <w:rPr>
          <w:i/>
          <w:iCs/>
        </w:rPr>
        <w:t xml:space="preserve"> </w:t>
      </w:r>
      <w:r>
        <w:t>provides that annual reports must be prepared by Directors-General, public sector bodies, territory entities and others. Annual reports must cover the operations of the relevant entity over the reporting year.</w:t>
      </w:r>
      <w:r>
        <w:rPr>
          <w:rStyle w:val="FootnoteReference"/>
        </w:rPr>
        <w:footnoteReference w:id="1"/>
      </w:r>
      <w:r>
        <w:t xml:space="preserve"> The Chief Minister must make directions setting the form and content of annual reports. The direction applicable to annual reports for the 2022 calendar year and 2021–22 financial year is the Annual Reports (Government Agencies) Directions 2022.</w:t>
      </w:r>
    </w:p>
    <w:p w14:paraId="67D3B88F" w14:textId="160EF7CC" w:rsidR="00542918" w:rsidRDefault="00542918" w:rsidP="00542918">
      <w:pPr>
        <w:pStyle w:val="ListNumber2"/>
      </w:pPr>
      <w:r>
        <w:t xml:space="preserve">The Annual Reports Act requires the responsible Minister </w:t>
      </w:r>
      <w:r w:rsidR="003928D0">
        <w:t xml:space="preserve">to present </w:t>
      </w:r>
      <w:r>
        <w:t>an annual report to</w:t>
      </w:r>
      <w:r w:rsidR="009F0E49">
        <w:t xml:space="preserve"> </w:t>
      </w:r>
      <w:r>
        <w:t>the Assembly within 15 weeks after the end of the reporting year. Annual and financial reports for public entities were tabled in the Assembly between 12</w:t>
      </w:r>
      <w:r w:rsidRPr="00023084">
        <w:t xml:space="preserve"> October 202</w:t>
      </w:r>
      <w:r>
        <w:t>2</w:t>
      </w:r>
      <w:r>
        <w:rPr>
          <w:rStyle w:val="FootnoteReference"/>
        </w:rPr>
        <w:footnoteReference w:id="2"/>
      </w:r>
      <w:r>
        <w:t xml:space="preserve"> and 20</w:t>
      </w:r>
      <w:r w:rsidRPr="00023084">
        <w:t xml:space="preserve"> </w:t>
      </w:r>
      <w:r>
        <w:t>October</w:t>
      </w:r>
      <w:r w:rsidRPr="00023084">
        <w:t xml:space="preserve"> 202</w:t>
      </w:r>
      <w:r>
        <w:t>2.</w:t>
      </w:r>
      <w:r>
        <w:rPr>
          <w:rStyle w:val="FootnoteReference"/>
        </w:rPr>
        <w:footnoteReference w:id="3"/>
      </w:r>
      <w:r>
        <w:t xml:space="preserve"> A collated list of annual and financial reports is available online.</w:t>
      </w:r>
      <w:r>
        <w:rPr>
          <w:rStyle w:val="FootnoteReference"/>
        </w:rPr>
        <w:footnoteReference w:id="4"/>
      </w:r>
    </w:p>
    <w:p w14:paraId="405C2EED" w14:textId="77777777" w:rsidR="00542918" w:rsidRDefault="00542918" w:rsidP="00542918">
      <w:pPr>
        <w:pStyle w:val="ListNumber2"/>
      </w:pPr>
      <w:r>
        <w:t>During its inquiry the Standing Committee on Education and Community Inclusion (the Committee) examined all or part of the following annual and financial reports:</w:t>
      </w:r>
    </w:p>
    <w:p w14:paraId="2B80FFEF" w14:textId="77777777" w:rsidR="00542918" w:rsidRDefault="00542918" w:rsidP="00542918">
      <w:pPr>
        <w:pStyle w:val="ListBullet"/>
      </w:pPr>
      <w:r w:rsidRPr="00AE5308">
        <w:rPr>
          <w:i/>
          <w:iCs/>
        </w:rPr>
        <w:t>Education Directorate Annual Report</w:t>
      </w:r>
      <w:r>
        <w:rPr>
          <w:i/>
          <w:iCs/>
        </w:rPr>
        <w:t xml:space="preserve"> 2021–2022</w:t>
      </w:r>
      <w:r>
        <w:t>.</w:t>
      </w:r>
      <w:r>
        <w:rPr>
          <w:rStyle w:val="FootnoteReference"/>
        </w:rPr>
        <w:footnoteReference w:id="5"/>
      </w:r>
    </w:p>
    <w:p w14:paraId="0EE73265" w14:textId="77777777" w:rsidR="00542918" w:rsidRDefault="00542918" w:rsidP="00542918">
      <w:pPr>
        <w:pStyle w:val="ListBullet"/>
      </w:pPr>
      <w:r w:rsidRPr="00AE5308">
        <w:rPr>
          <w:i/>
          <w:iCs/>
        </w:rPr>
        <w:t>Community Services Directorate Annual Report</w:t>
      </w:r>
      <w:r>
        <w:t xml:space="preserve"> </w:t>
      </w:r>
      <w:r>
        <w:rPr>
          <w:i/>
          <w:iCs/>
        </w:rPr>
        <w:t>2021–2022</w:t>
      </w:r>
      <w:r>
        <w:t>.</w:t>
      </w:r>
      <w:r>
        <w:rPr>
          <w:rStyle w:val="FootnoteReference"/>
        </w:rPr>
        <w:footnoteReference w:id="6"/>
      </w:r>
    </w:p>
    <w:p w14:paraId="5684F381" w14:textId="2CD1E633" w:rsidR="00542918" w:rsidRDefault="00542918" w:rsidP="00542918">
      <w:pPr>
        <w:pStyle w:val="ListBullet"/>
      </w:pPr>
      <w:r w:rsidRPr="00AE5308">
        <w:rPr>
          <w:i/>
          <w:iCs/>
        </w:rPr>
        <w:t>Chief Minister, Treasury and Economic Development Directorate Annual Report</w:t>
      </w:r>
      <w:r>
        <w:t xml:space="preserve"> </w:t>
      </w:r>
      <w:r>
        <w:br/>
      </w:r>
      <w:r>
        <w:rPr>
          <w:i/>
          <w:iCs/>
        </w:rPr>
        <w:t>2021–2022</w:t>
      </w:r>
      <w:r>
        <w:t>.</w:t>
      </w:r>
      <w:r>
        <w:rPr>
          <w:rStyle w:val="FootnoteReference"/>
        </w:rPr>
        <w:footnoteReference w:id="7"/>
      </w:r>
    </w:p>
    <w:p w14:paraId="0B7904F4" w14:textId="49696A63" w:rsidR="00354E8F" w:rsidRPr="00266C50" w:rsidRDefault="00266C50" w:rsidP="00266C50">
      <w:pPr>
        <w:pStyle w:val="ListNumber2"/>
      </w:pPr>
      <w:r w:rsidRPr="00266C50">
        <w:t xml:space="preserve">In addition, </w:t>
      </w:r>
      <w:r w:rsidR="00526172">
        <w:t xml:space="preserve">the Committee also resolved to request </w:t>
      </w:r>
      <w:r w:rsidR="00630DA9">
        <w:t>the attendance of representatives from the Canberra Institute of Technology</w:t>
      </w:r>
      <w:r w:rsidR="00D70EE2">
        <w:t>, which also published an annual report.</w:t>
      </w:r>
    </w:p>
    <w:p w14:paraId="5F5485A0" w14:textId="77777777" w:rsidR="00542918" w:rsidRPr="009B0677" w:rsidRDefault="00542918" w:rsidP="00542918">
      <w:pPr>
        <w:pStyle w:val="Heading2"/>
        <w:rPr>
          <w:rFonts w:asciiTheme="minorHAnsi" w:eastAsiaTheme="minorHAnsi" w:hAnsiTheme="minorHAnsi" w:cstheme="minorBidi"/>
          <w:b w:val="0"/>
          <w:color w:val="auto"/>
          <w:w w:val="100"/>
          <w:kern w:val="0"/>
          <w:sz w:val="22"/>
          <w:szCs w:val="22"/>
        </w:rPr>
      </w:pPr>
      <w:bookmarkStart w:id="17" w:name="_Toc103858180"/>
      <w:bookmarkStart w:id="18" w:name="_Toc127953014"/>
      <w:bookmarkStart w:id="19" w:name="_Toc130485363"/>
      <w:r>
        <w:t xml:space="preserve">Conduct of the </w:t>
      </w:r>
      <w:r w:rsidRPr="004A4E5D">
        <w:t>inquiry</w:t>
      </w:r>
      <w:bookmarkEnd w:id="17"/>
      <w:bookmarkEnd w:id="18"/>
      <w:bookmarkEnd w:id="19"/>
    </w:p>
    <w:p w14:paraId="48972257" w14:textId="581AA3ED" w:rsidR="00542918" w:rsidRDefault="00542918" w:rsidP="00542918">
      <w:pPr>
        <w:pStyle w:val="ListNumber2"/>
        <w:spacing w:after="360"/>
        <w:rPr>
          <w:color w:val="auto"/>
        </w:rPr>
      </w:pPr>
      <w:r>
        <w:rPr>
          <w:color w:val="auto"/>
        </w:rPr>
        <w:t>The Committee held public hearings on 31 October 2022 and 2, 3, 4, and 7 November 2022. At the hearings, the Committee heard from ACT Government Ministers</w:t>
      </w:r>
      <w:r>
        <w:t>,</w:t>
      </w:r>
      <w:r>
        <w:rPr>
          <w:color w:val="auto"/>
        </w:rPr>
        <w:t xml:space="preserve"> as well as officials and representatives of the public sector bodies set out in the table below.</w:t>
      </w:r>
    </w:p>
    <w:p w14:paraId="110FA62C" w14:textId="1A2A1E2F" w:rsidR="00BA4669" w:rsidRDefault="00BA4669" w:rsidP="00BA4669">
      <w:pPr>
        <w:pStyle w:val="ListNumber2"/>
        <w:numPr>
          <w:ilvl w:val="0"/>
          <w:numId w:val="0"/>
        </w:numPr>
        <w:spacing w:after="360"/>
        <w:ind w:left="851"/>
        <w:rPr>
          <w:color w:val="auto"/>
        </w:rPr>
      </w:pPr>
    </w:p>
    <w:tbl>
      <w:tblPr>
        <w:tblStyle w:val="Assemblystyletable"/>
        <w:tblW w:w="0" w:type="auto"/>
        <w:tblInd w:w="851" w:type="dxa"/>
        <w:tblLook w:val="04A0" w:firstRow="1" w:lastRow="0" w:firstColumn="1" w:lastColumn="0" w:noHBand="0" w:noVBand="1"/>
      </w:tblPr>
      <w:tblGrid>
        <w:gridCol w:w="2410"/>
        <w:gridCol w:w="5765"/>
      </w:tblGrid>
      <w:tr w:rsidR="00542918" w14:paraId="6E27F553" w14:textId="77777777" w:rsidTr="00CA1738">
        <w:trPr>
          <w:cnfStyle w:val="100000000000" w:firstRow="1" w:lastRow="0" w:firstColumn="0" w:lastColumn="0" w:oddVBand="0" w:evenVBand="0" w:oddHBand="0" w:evenHBand="0" w:firstRowFirstColumn="0" w:firstRowLastColumn="0" w:lastRowFirstColumn="0" w:lastRowLastColumn="0"/>
        </w:trPr>
        <w:tc>
          <w:tcPr>
            <w:tcW w:w="2410" w:type="dxa"/>
          </w:tcPr>
          <w:p w14:paraId="690D4DED" w14:textId="77777777" w:rsidR="00542918" w:rsidRPr="007E4DE7" w:rsidRDefault="00542918" w:rsidP="00CA1738">
            <w:pPr>
              <w:pStyle w:val="ListNumber2"/>
              <w:numPr>
                <w:ilvl w:val="0"/>
                <w:numId w:val="0"/>
              </w:numPr>
              <w:rPr>
                <w:b/>
                <w:bCs w:val="0"/>
                <w:color w:val="auto"/>
              </w:rPr>
            </w:pPr>
            <w:r>
              <w:rPr>
                <w:b/>
                <w:bCs w:val="0"/>
                <w:color w:val="auto"/>
              </w:rPr>
              <w:t>Entity</w:t>
            </w:r>
          </w:p>
        </w:tc>
        <w:tc>
          <w:tcPr>
            <w:tcW w:w="5765" w:type="dxa"/>
          </w:tcPr>
          <w:p w14:paraId="3E7373A2" w14:textId="77777777" w:rsidR="00542918" w:rsidRPr="007E4DE7" w:rsidRDefault="00542918" w:rsidP="00CA1738">
            <w:pPr>
              <w:pStyle w:val="ListNumber2"/>
              <w:numPr>
                <w:ilvl w:val="0"/>
                <w:numId w:val="0"/>
              </w:numPr>
              <w:rPr>
                <w:b/>
                <w:bCs w:val="0"/>
                <w:color w:val="auto"/>
              </w:rPr>
            </w:pPr>
            <w:r>
              <w:rPr>
                <w:b/>
                <w:bCs w:val="0"/>
                <w:color w:val="auto"/>
              </w:rPr>
              <w:t>Portfolio responsibility</w:t>
            </w:r>
          </w:p>
        </w:tc>
      </w:tr>
      <w:tr w:rsidR="00542918" w14:paraId="451B0EF6" w14:textId="77777777" w:rsidTr="00CA1738">
        <w:trPr>
          <w:cnfStyle w:val="000000100000" w:firstRow="0" w:lastRow="0" w:firstColumn="0" w:lastColumn="0" w:oddVBand="0" w:evenVBand="0" w:oddHBand="1" w:evenHBand="0" w:firstRowFirstColumn="0" w:firstRowLastColumn="0" w:lastRowFirstColumn="0" w:lastRowLastColumn="0"/>
        </w:trPr>
        <w:tc>
          <w:tcPr>
            <w:tcW w:w="2410" w:type="dxa"/>
          </w:tcPr>
          <w:p w14:paraId="0DFB6B70" w14:textId="77777777" w:rsidR="00542918" w:rsidRPr="009B0677" w:rsidRDefault="00542918" w:rsidP="00CA1738">
            <w:pPr>
              <w:pStyle w:val="ListNumber2"/>
              <w:numPr>
                <w:ilvl w:val="0"/>
                <w:numId w:val="0"/>
              </w:numPr>
              <w:rPr>
                <w:b/>
                <w:bCs w:val="0"/>
                <w:color w:val="auto"/>
              </w:rPr>
            </w:pPr>
            <w:r w:rsidRPr="009B0677">
              <w:rPr>
                <w:b/>
                <w:bCs w:val="0"/>
                <w:color w:val="auto"/>
              </w:rPr>
              <w:t>Chief Minister, Treasury and Economic Development Directorate.</w:t>
            </w:r>
          </w:p>
        </w:tc>
        <w:tc>
          <w:tcPr>
            <w:tcW w:w="5765" w:type="dxa"/>
          </w:tcPr>
          <w:p w14:paraId="01556BF4" w14:textId="77777777" w:rsidR="00542918" w:rsidRDefault="00542918" w:rsidP="00CA1738">
            <w:pPr>
              <w:pStyle w:val="ListNumber2"/>
              <w:numPr>
                <w:ilvl w:val="0"/>
                <w:numId w:val="0"/>
              </w:numPr>
              <w:rPr>
                <w:color w:val="auto"/>
              </w:rPr>
            </w:pPr>
            <w:r>
              <w:t>A</w:t>
            </w:r>
            <w:r w:rsidRPr="007761CF">
              <w:t>CT Government’s central agency</w:t>
            </w:r>
            <w:r>
              <w:t>.</w:t>
            </w:r>
            <w:r w:rsidRPr="007761CF">
              <w:t xml:space="preserve"> </w:t>
            </w:r>
            <w:r>
              <w:t>R</w:t>
            </w:r>
            <w:r w:rsidRPr="007761CF">
              <w:t>esponsible for provision of strategic advice and support to the Chief Minister, the Directorate’s Ministers and the Cabinet on policy, economic and financial matters, service delivery, whole of government issues and intergovernmental relations.</w:t>
            </w:r>
          </w:p>
        </w:tc>
      </w:tr>
      <w:tr w:rsidR="00542918" w14:paraId="4765E0DB" w14:textId="77777777" w:rsidTr="00CA1738">
        <w:trPr>
          <w:cnfStyle w:val="000000010000" w:firstRow="0" w:lastRow="0" w:firstColumn="0" w:lastColumn="0" w:oddVBand="0" w:evenVBand="0" w:oddHBand="0" w:evenHBand="1" w:firstRowFirstColumn="0" w:firstRowLastColumn="0" w:lastRowFirstColumn="0" w:lastRowLastColumn="0"/>
        </w:trPr>
        <w:tc>
          <w:tcPr>
            <w:tcW w:w="2410" w:type="dxa"/>
          </w:tcPr>
          <w:p w14:paraId="3A19CA5C" w14:textId="77777777" w:rsidR="00542918" w:rsidRPr="009B0677" w:rsidRDefault="00542918" w:rsidP="00CA1738">
            <w:pPr>
              <w:pStyle w:val="ListNumber2"/>
              <w:numPr>
                <w:ilvl w:val="0"/>
                <w:numId w:val="0"/>
              </w:numPr>
              <w:rPr>
                <w:b/>
                <w:bCs w:val="0"/>
                <w:color w:val="auto"/>
              </w:rPr>
            </w:pPr>
            <w:r>
              <w:rPr>
                <w:b/>
                <w:bCs w:val="0"/>
                <w:color w:val="auto"/>
              </w:rPr>
              <w:t>Community Services Directorate</w:t>
            </w:r>
          </w:p>
        </w:tc>
        <w:tc>
          <w:tcPr>
            <w:tcW w:w="5765" w:type="dxa"/>
          </w:tcPr>
          <w:p w14:paraId="0A750C4F" w14:textId="77777777" w:rsidR="00542918" w:rsidRPr="007E4DE7" w:rsidRDefault="00542918" w:rsidP="00CA1738">
            <w:pPr>
              <w:pStyle w:val="ListNumber2"/>
              <w:numPr>
                <w:ilvl w:val="0"/>
                <w:numId w:val="0"/>
              </w:numPr>
            </w:pPr>
            <w:r>
              <w:t>Responsible for a wide range of human services functions in the ACT, including multicultural and community affairs; children and child development; youth and family support services and policy; therapy services; disability policy and services; homelessness; and community services.</w:t>
            </w:r>
          </w:p>
        </w:tc>
      </w:tr>
      <w:tr w:rsidR="00542918" w14:paraId="27A5993D" w14:textId="77777777" w:rsidTr="00CA1738">
        <w:trPr>
          <w:cnfStyle w:val="000000100000" w:firstRow="0" w:lastRow="0" w:firstColumn="0" w:lastColumn="0" w:oddVBand="0" w:evenVBand="0" w:oddHBand="1" w:evenHBand="0" w:firstRowFirstColumn="0" w:firstRowLastColumn="0" w:lastRowFirstColumn="0" w:lastRowLastColumn="0"/>
        </w:trPr>
        <w:tc>
          <w:tcPr>
            <w:tcW w:w="2410" w:type="dxa"/>
          </w:tcPr>
          <w:p w14:paraId="26D120F8" w14:textId="0935C0CE" w:rsidR="00542918" w:rsidRPr="009B0677" w:rsidRDefault="00542918" w:rsidP="00236DEC">
            <w:pPr>
              <w:pStyle w:val="ListNumber2"/>
              <w:numPr>
                <w:ilvl w:val="0"/>
                <w:numId w:val="0"/>
              </w:numPr>
              <w:rPr>
                <w:b/>
                <w:bCs w:val="0"/>
                <w:color w:val="auto"/>
              </w:rPr>
            </w:pPr>
            <w:r>
              <w:rPr>
                <w:b/>
                <w:bCs w:val="0"/>
                <w:color w:val="auto"/>
              </w:rPr>
              <w:t>Education Directorate</w:t>
            </w:r>
          </w:p>
        </w:tc>
        <w:tc>
          <w:tcPr>
            <w:tcW w:w="5765" w:type="dxa"/>
          </w:tcPr>
          <w:p w14:paraId="3FEAA415" w14:textId="77777777" w:rsidR="00542918" w:rsidRPr="007E4DE7" w:rsidRDefault="00542918" w:rsidP="00CA1738">
            <w:pPr>
              <w:pStyle w:val="ListNumber2"/>
              <w:numPr>
                <w:ilvl w:val="0"/>
                <w:numId w:val="0"/>
              </w:numPr>
            </w:pPr>
            <w:r>
              <w:t>Responsible for the delivery of early childhood education and public primary, high school, and college education in the ACT. Contributes to the maintenance of standards in non-government schools and home education via accreditation and certification of senior secondary courses.</w:t>
            </w:r>
          </w:p>
        </w:tc>
      </w:tr>
      <w:tr w:rsidR="00542918" w14:paraId="217AFC8F" w14:textId="77777777" w:rsidTr="00CA1738">
        <w:trPr>
          <w:cnfStyle w:val="000000010000" w:firstRow="0" w:lastRow="0" w:firstColumn="0" w:lastColumn="0" w:oddVBand="0" w:evenVBand="0" w:oddHBand="0" w:evenHBand="1" w:firstRowFirstColumn="0" w:firstRowLastColumn="0" w:lastRowFirstColumn="0" w:lastRowLastColumn="0"/>
        </w:trPr>
        <w:tc>
          <w:tcPr>
            <w:tcW w:w="2410" w:type="dxa"/>
          </w:tcPr>
          <w:p w14:paraId="16F48A4F" w14:textId="77777777" w:rsidR="00542918" w:rsidRDefault="00542918" w:rsidP="00CA1738">
            <w:pPr>
              <w:pStyle w:val="ListNumber2"/>
              <w:numPr>
                <w:ilvl w:val="0"/>
                <w:numId w:val="0"/>
              </w:numPr>
              <w:rPr>
                <w:b/>
                <w:bCs w:val="0"/>
                <w:color w:val="auto"/>
              </w:rPr>
            </w:pPr>
            <w:r>
              <w:rPr>
                <w:b/>
                <w:bCs w:val="0"/>
                <w:color w:val="auto"/>
              </w:rPr>
              <w:t>M</w:t>
            </w:r>
            <w:r>
              <w:rPr>
                <w:b/>
              </w:rPr>
              <w:t>ajor Projects Canberra</w:t>
            </w:r>
          </w:p>
        </w:tc>
        <w:tc>
          <w:tcPr>
            <w:tcW w:w="5765" w:type="dxa"/>
          </w:tcPr>
          <w:p w14:paraId="3E6AC7AD" w14:textId="77777777" w:rsidR="00542918" w:rsidRPr="007E4DE7" w:rsidRDefault="00542918" w:rsidP="00CA1738">
            <w:pPr>
              <w:pStyle w:val="ListNumber2"/>
              <w:numPr>
                <w:ilvl w:val="0"/>
                <w:numId w:val="0"/>
              </w:numPr>
            </w:pPr>
            <w:r>
              <w:t>Responsible for managing all aspects of major projects invested in by the ACT Government. Established on 1 July 2019 to lead the procurement and delivery of the Territory’s infrastructure program.</w:t>
            </w:r>
          </w:p>
        </w:tc>
      </w:tr>
      <w:tr w:rsidR="00542918" w14:paraId="5565BADB" w14:textId="77777777" w:rsidTr="00CA1738">
        <w:trPr>
          <w:cnfStyle w:val="000000100000" w:firstRow="0" w:lastRow="0" w:firstColumn="0" w:lastColumn="0" w:oddVBand="0" w:evenVBand="0" w:oddHBand="1" w:evenHBand="0" w:firstRowFirstColumn="0" w:firstRowLastColumn="0" w:lastRowFirstColumn="0" w:lastRowLastColumn="0"/>
        </w:trPr>
        <w:tc>
          <w:tcPr>
            <w:tcW w:w="2410" w:type="dxa"/>
          </w:tcPr>
          <w:p w14:paraId="0637C315" w14:textId="77777777" w:rsidR="00542918" w:rsidRPr="009B0677" w:rsidRDefault="00542918" w:rsidP="00CA1738">
            <w:pPr>
              <w:pStyle w:val="ListNumber2"/>
              <w:numPr>
                <w:ilvl w:val="0"/>
                <w:numId w:val="0"/>
              </w:numPr>
              <w:rPr>
                <w:b/>
                <w:bCs w:val="0"/>
                <w:color w:val="auto"/>
              </w:rPr>
            </w:pPr>
            <w:r>
              <w:rPr>
                <w:b/>
                <w:bCs w:val="0"/>
                <w:color w:val="auto"/>
              </w:rPr>
              <w:t>Canberra Institute of Technology</w:t>
            </w:r>
          </w:p>
        </w:tc>
        <w:tc>
          <w:tcPr>
            <w:tcW w:w="5765" w:type="dxa"/>
          </w:tcPr>
          <w:p w14:paraId="2443BAE5" w14:textId="77777777" w:rsidR="00542918" w:rsidRDefault="00542918" w:rsidP="00CA1738">
            <w:pPr>
              <w:pStyle w:val="ListNumber2"/>
              <w:numPr>
                <w:ilvl w:val="0"/>
                <w:numId w:val="0"/>
              </w:numPr>
              <w:rPr>
                <w:color w:val="auto"/>
              </w:rPr>
            </w:pPr>
            <w:r>
              <w:rPr>
                <w:color w:val="auto"/>
              </w:rPr>
              <w:t>Largest publicly funded registered training organisation (RTO) in the ACT. Responsible for the delivery of vocational education and training (VET).</w:t>
            </w:r>
          </w:p>
        </w:tc>
      </w:tr>
    </w:tbl>
    <w:p w14:paraId="3ABE5154" w14:textId="77777777" w:rsidR="00542918" w:rsidRPr="00602869" w:rsidRDefault="00542918" w:rsidP="00542918">
      <w:pPr>
        <w:pStyle w:val="ListNumber2"/>
        <w:numPr>
          <w:ilvl w:val="0"/>
          <w:numId w:val="0"/>
        </w:numPr>
        <w:spacing w:before="360"/>
        <w:ind w:left="851" w:hanging="851"/>
        <w:rPr>
          <w:color w:val="auto"/>
        </w:rPr>
      </w:pPr>
    </w:p>
    <w:p w14:paraId="3242E154" w14:textId="36B72A04" w:rsidR="00542918" w:rsidRDefault="00542918" w:rsidP="00542918">
      <w:pPr>
        <w:pStyle w:val="ListNumber2"/>
        <w:rPr>
          <w:color w:val="auto"/>
        </w:rPr>
      </w:pPr>
      <w:r>
        <w:rPr>
          <w:color w:val="auto"/>
        </w:rPr>
        <w:t xml:space="preserve">Witness who appeared at the hearings are listed in Appendix </w:t>
      </w:r>
      <w:r w:rsidR="00AE702A">
        <w:rPr>
          <w:color w:val="auto"/>
        </w:rPr>
        <w:t>A</w:t>
      </w:r>
      <w:r>
        <w:rPr>
          <w:color w:val="auto"/>
        </w:rPr>
        <w:t>. Transcripts and footage from the hearings are available on the Legislative Assembly website.</w:t>
      </w:r>
    </w:p>
    <w:p w14:paraId="4ACB16E0" w14:textId="77777777" w:rsidR="00542918" w:rsidRDefault="00542918" w:rsidP="00542918">
      <w:pPr>
        <w:pStyle w:val="Heading2"/>
      </w:pPr>
      <w:bookmarkStart w:id="20" w:name="_Toc103612870"/>
      <w:bookmarkStart w:id="21" w:name="_Toc103858181"/>
      <w:bookmarkStart w:id="22" w:name="_Toc127953015"/>
      <w:bookmarkStart w:id="23" w:name="_Toc130485364"/>
      <w:r>
        <w:t>Questions on notice and questions taken on notice</w:t>
      </w:r>
      <w:bookmarkEnd w:id="20"/>
      <w:bookmarkEnd w:id="21"/>
      <w:bookmarkEnd w:id="22"/>
      <w:bookmarkEnd w:id="23"/>
    </w:p>
    <w:p w14:paraId="6C397487" w14:textId="77777777" w:rsidR="00542918" w:rsidRDefault="00542918" w:rsidP="00542918">
      <w:pPr>
        <w:pStyle w:val="ListNumber2"/>
        <w:rPr>
          <w:color w:val="auto"/>
        </w:rPr>
      </w:pPr>
      <w:r w:rsidRPr="0004476A">
        <w:rPr>
          <w:color w:val="auto"/>
        </w:rPr>
        <w:t xml:space="preserve">A total of </w:t>
      </w:r>
      <w:r>
        <w:rPr>
          <w:color w:val="auto"/>
        </w:rPr>
        <w:t>41</w:t>
      </w:r>
      <w:r w:rsidRPr="0004476A">
        <w:rPr>
          <w:color w:val="auto"/>
        </w:rPr>
        <w:t xml:space="preserve"> questions were lodged during the inquiry</w:t>
      </w:r>
      <w:r>
        <w:rPr>
          <w:color w:val="auto"/>
        </w:rPr>
        <w:t>, as follows:</w:t>
      </w:r>
    </w:p>
    <w:p w14:paraId="7338411F" w14:textId="05945CEB" w:rsidR="00542918" w:rsidRDefault="00542918" w:rsidP="00542918">
      <w:pPr>
        <w:pStyle w:val="ListBullet"/>
      </w:pPr>
      <w:r>
        <w:t xml:space="preserve">20 </w:t>
      </w:r>
      <w:r w:rsidRPr="0004476A">
        <w:t>questions were taken on notice by Ministers and statutory office holders during the hearings</w:t>
      </w:r>
      <w:r>
        <w:t>. Some of these were later determined to have been answered during the relevant hearing.</w:t>
      </w:r>
    </w:p>
    <w:p w14:paraId="5027399F" w14:textId="77777777" w:rsidR="00542918" w:rsidRDefault="00542918" w:rsidP="00542918">
      <w:pPr>
        <w:pStyle w:val="ListBullet"/>
      </w:pPr>
      <w:r>
        <w:t>21</w:t>
      </w:r>
      <w:r w:rsidRPr="0004476A">
        <w:t xml:space="preserve"> questions on notice were submitted by </w:t>
      </w:r>
      <w:r>
        <w:t xml:space="preserve">members of the </w:t>
      </w:r>
      <w:r w:rsidRPr="0004476A">
        <w:t xml:space="preserve">Committee and visiting </w:t>
      </w:r>
      <w:r>
        <w:t>Members of the Assembly</w:t>
      </w:r>
      <w:r w:rsidRPr="0004476A">
        <w:t xml:space="preserve"> following the hearings.</w:t>
      </w:r>
    </w:p>
    <w:p w14:paraId="0BDA703E" w14:textId="77777777" w:rsidR="00542918" w:rsidRDefault="00542918" w:rsidP="00542918">
      <w:pPr>
        <w:pStyle w:val="ListNumber2"/>
        <w:rPr>
          <w:color w:val="auto"/>
        </w:rPr>
      </w:pPr>
      <w:r>
        <w:rPr>
          <w:color w:val="auto"/>
        </w:rPr>
        <w:t>A list of questions (including the date the question was asked, the intended recipient, and the subject of the question) is set out in Appendix B. Also included is the date on which a response was received. Where a response date is not listed, this indicates that a response was not received by the time this report was presented to the Assembly.</w:t>
      </w:r>
    </w:p>
    <w:p w14:paraId="5610A814" w14:textId="77777777" w:rsidR="00542918" w:rsidRDefault="00542918" w:rsidP="00542918">
      <w:pPr>
        <w:pStyle w:val="ListNumber2"/>
        <w:rPr>
          <w:color w:val="auto"/>
        </w:rPr>
      </w:pPr>
      <w:r>
        <w:rPr>
          <w:color w:val="auto"/>
        </w:rPr>
        <w:t>Responses to questions on notice and questions taken on notice are also available on the Committee’s website.</w:t>
      </w:r>
    </w:p>
    <w:p w14:paraId="580CF1E3" w14:textId="77777777" w:rsidR="00542918" w:rsidRDefault="00542918" w:rsidP="00542918">
      <w:pPr>
        <w:pStyle w:val="Heading2"/>
      </w:pPr>
      <w:bookmarkStart w:id="24" w:name="_Toc103612871"/>
      <w:bookmarkStart w:id="25" w:name="_Toc103858182"/>
      <w:bookmarkStart w:id="26" w:name="_Toc127953016"/>
      <w:bookmarkStart w:id="27" w:name="_Toc130485365"/>
      <w:r w:rsidRPr="00651FE0">
        <w:t>Ack</w:t>
      </w:r>
      <w:r>
        <w:t>nowledgements</w:t>
      </w:r>
      <w:bookmarkEnd w:id="24"/>
      <w:bookmarkEnd w:id="25"/>
      <w:bookmarkEnd w:id="26"/>
      <w:bookmarkEnd w:id="27"/>
    </w:p>
    <w:p w14:paraId="600D2272" w14:textId="3248F3D5" w:rsidR="00542918" w:rsidRDefault="00542918" w:rsidP="009B4FA2">
      <w:pPr>
        <w:pStyle w:val="ListNumber2"/>
      </w:pPr>
      <w:r w:rsidRPr="000B0176">
        <w:t xml:space="preserve">The Committee thanks everyone who participated in, or otherwise assisted, this inquiry. This includes </w:t>
      </w:r>
      <w:r>
        <w:t xml:space="preserve">the </w:t>
      </w:r>
      <w:r w:rsidRPr="000B0176">
        <w:t xml:space="preserve">ACT Government Ministers, </w:t>
      </w:r>
      <w:r>
        <w:t>D</w:t>
      </w:r>
      <w:r w:rsidRPr="000B0176">
        <w:t xml:space="preserve">irectorate officials, </w:t>
      </w:r>
      <w:r>
        <w:t xml:space="preserve">and </w:t>
      </w:r>
      <w:r w:rsidRPr="000B0176">
        <w:t>statutory officers</w:t>
      </w:r>
      <w:r>
        <w:t>. The Committee extends a special thanks to the Hansard and Broadcasting staff of the Office of the Legislative Assembly.</w:t>
      </w:r>
    </w:p>
    <w:p w14:paraId="53852A67" w14:textId="184667E9" w:rsidR="0036775A" w:rsidRPr="006323F8" w:rsidRDefault="003F46E1" w:rsidP="00A070D4">
      <w:pPr>
        <w:pStyle w:val="Heading1"/>
      </w:pPr>
      <w:bookmarkStart w:id="28" w:name="_Toc130485366"/>
      <w:r>
        <w:t>Education Directorate</w:t>
      </w:r>
      <w:bookmarkEnd w:id="28"/>
    </w:p>
    <w:p w14:paraId="15BF7976" w14:textId="16E51D9B" w:rsidR="00F54FE0" w:rsidRPr="00F54FE0" w:rsidRDefault="00F54FE0" w:rsidP="00103F95">
      <w:pPr>
        <w:pStyle w:val="Heading2"/>
      </w:pPr>
      <w:bookmarkStart w:id="29" w:name="_Toc130485367"/>
      <w:r>
        <w:t>Matters considered</w:t>
      </w:r>
      <w:bookmarkEnd w:id="29"/>
    </w:p>
    <w:p w14:paraId="581DB8F4" w14:textId="2ACA57C7" w:rsidR="00150600" w:rsidRDefault="00150600" w:rsidP="00A67677">
      <w:pPr>
        <w:pStyle w:val="ListNumber2"/>
      </w:pPr>
      <w:r>
        <w:t xml:space="preserve">Ms Yvette Berry </w:t>
      </w:r>
      <w:r w:rsidR="00372508">
        <w:t xml:space="preserve">MLA </w:t>
      </w:r>
      <w:r>
        <w:t>appeared before the Committee in her capacity as Minister for Early Childhood Development and Minster for Education and Youth Affairs on Monday 31 October 2022.  The following matters were considered:</w:t>
      </w:r>
    </w:p>
    <w:p w14:paraId="4D3E83F3" w14:textId="785C0897" w:rsidR="00150600" w:rsidRDefault="00150600" w:rsidP="00A67677">
      <w:pPr>
        <w:pStyle w:val="ListNumber3"/>
      </w:pPr>
      <w:r w:rsidRPr="008F094A">
        <w:rPr>
          <w:i/>
          <w:iCs/>
        </w:rPr>
        <w:t>Set up for Success:</w:t>
      </w:r>
      <w:r>
        <w:t xml:space="preserve"> </w:t>
      </w:r>
      <w:r w:rsidR="00B50817">
        <w:t>a</w:t>
      </w:r>
      <w:r>
        <w:t>n early Childhood Strategy for the ACT</w:t>
      </w:r>
      <w:r w:rsidR="0065419D">
        <w:rPr>
          <w:rStyle w:val="FootnoteReference"/>
        </w:rPr>
        <w:footnoteReference w:id="8"/>
      </w:r>
    </w:p>
    <w:p w14:paraId="191E55C4" w14:textId="6C309BCF" w:rsidR="00120F25" w:rsidRDefault="00120F25" w:rsidP="00BA4501">
      <w:pPr>
        <w:pStyle w:val="ListNumber3"/>
      </w:pPr>
      <w:r>
        <w:t>the recruitment and retention of early educators in the ACT</w:t>
      </w:r>
      <w:r w:rsidR="00D41622">
        <w:rPr>
          <w:rStyle w:val="FootnoteReference"/>
        </w:rPr>
        <w:footnoteReference w:id="9"/>
      </w:r>
    </w:p>
    <w:p w14:paraId="431BBC40" w14:textId="792A7C0A" w:rsidR="00697C46" w:rsidRDefault="00697C46" w:rsidP="00A67677">
      <w:pPr>
        <w:pStyle w:val="ListNumber3"/>
        <w:rPr>
          <w:szCs w:val="22"/>
        </w:rPr>
      </w:pPr>
      <w:r>
        <w:t>the Child and Youth Reporting and Information System (CYRIS)</w:t>
      </w:r>
      <w:r w:rsidR="00BA4501">
        <w:rPr>
          <w:rStyle w:val="FootnoteReference"/>
          <w:szCs w:val="22"/>
        </w:rPr>
        <w:footnoteReference w:id="10"/>
      </w:r>
    </w:p>
    <w:p w14:paraId="33B784F1" w14:textId="251E5EF2" w:rsidR="00544F2E" w:rsidRPr="00CA514C" w:rsidRDefault="00DE79A9" w:rsidP="00A67677">
      <w:pPr>
        <w:pStyle w:val="ListNumber3"/>
        <w:rPr>
          <w:szCs w:val="22"/>
        </w:rPr>
      </w:pPr>
      <w:r>
        <w:rPr>
          <w:szCs w:val="22"/>
        </w:rPr>
        <w:t>t</w:t>
      </w:r>
      <w:r w:rsidR="00544F2E" w:rsidRPr="00CA514C">
        <w:rPr>
          <w:szCs w:val="22"/>
        </w:rPr>
        <w:t>he Children and Young People Equipment Scheme (CAYPELS)</w:t>
      </w:r>
      <w:r w:rsidR="004374CA">
        <w:rPr>
          <w:rStyle w:val="FootnoteReference"/>
          <w:color w:val="313131"/>
          <w:szCs w:val="22"/>
        </w:rPr>
        <w:footnoteReference w:id="11"/>
      </w:r>
    </w:p>
    <w:p w14:paraId="196C5045" w14:textId="761696E0" w:rsidR="00DE79A9" w:rsidRDefault="0088461D" w:rsidP="00A67677">
      <w:pPr>
        <w:pStyle w:val="ListNumber3"/>
      </w:pPr>
      <w:r>
        <w:t>t</w:t>
      </w:r>
      <w:r w:rsidR="00DE79A9">
        <w:t>he Child Development Service</w:t>
      </w:r>
      <w:r w:rsidR="00841429">
        <w:rPr>
          <w:rStyle w:val="FootnoteReference"/>
        </w:rPr>
        <w:footnoteReference w:id="12"/>
      </w:r>
      <w:r w:rsidR="00DE79A9">
        <w:t xml:space="preserve"> </w:t>
      </w:r>
    </w:p>
    <w:p w14:paraId="57B0DDB2" w14:textId="0F66E7BD" w:rsidR="007834E5" w:rsidRDefault="007834E5" w:rsidP="00A67677">
      <w:pPr>
        <w:pStyle w:val="ListNumber3"/>
      </w:pPr>
      <w:r>
        <w:t>Child and Family Centres</w:t>
      </w:r>
      <w:r w:rsidR="00430571">
        <w:rPr>
          <w:rStyle w:val="FootnoteReference"/>
        </w:rPr>
        <w:footnoteReference w:id="13"/>
      </w:r>
    </w:p>
    <w:p w14:paraId="79D4FFBE" w14:textId="7E4756A8" w:rsidR="00B50817" w:rsidRDefault="000646B7" w:rsidP="00A67677">
      <w:pPr>
        <w:pStyle w:val="ListNumber3"/>
      </w:pPr>
      <w:r>
        <w:t>t</w:t>
      </w:r>
      <w:r w:rsidR="00B50817">
        <w:t>he Circle of Security program</w:t>
      </w:r>
      <w:r w:rsidR="00C15F5B">
        <w:rPr>
          <w:rStyle w:val="FootnoteReference"/>
        </w:rPr>
        <w:footnoteReference w:id="14"/>
      </w:r>
    </w:p>
    <w:p w14:paraId="2D11DC9D" w14:textId="457D92DF" w:rsidR="007A3F00" w:rsidRDefault="000646B7" w:rsidP="00A67677">
      <w:pPr>
        <w:pStyle w:val="ListNumber3"/>
      </w:pPr>
      <w:r>
        <w:t>e</w:t>
      </w:r>
      <w:r w:rsidR="0009084C">
        <w:t xml:space="preserve">nrolments at </w:t>
      </w:r>
      <w:r w:rsidR="007A3F00">
        <w:t>Tharwa pre-school</w:t>
      </w:r>
      <w:r w:rsidR="002511A8">
        <w:rPr>
          <w:rStyle w:val="FootnoteReference"/>
        </w:rPr>
        <w:footnoteReference w:id="15"/>
      </w:r>
    </w:p>
    <w:p w14:paraId="7D785C8F" w14:textId="3FED7A91" w:rsidR="003A5659" w:rsidRDefault="00326DEA" w:rsidP="00A67677">
      <w:pPr>
        <w:pStyle w:val="ListNumber3"/>
      </w:pPr>
      <w:r>
        <w:t>p</w:t>
      </w:r>
      <w:r w:rsidR="00B56F76">
        <w:t>rogress of the building of new schools</w:t>
      </w:r>
      <w:r w:rsidR="001A2D69">
        <w:rPr>
          <w:rStyle w:val="FootnoteReference"/>
        </w:rPr>
        <w:footnoteReference w:id="16"/>
      </w:r>
    </w:p>
    <w:p w14:paraId="1483D0DD" w14:textId="557F0D90" w:rsidR="00E12A33" w:rsidRDefault="00E12A33" w:rsidP="00A67677">
      <w:pPr>
        <w:pStyle w:val="ListNumber3"/>
      </w:pPr>
      <w:r>
        <w:t xml:space="preserve">cost benefit analysis of </w:t>
      </w:r>
      <w:r w:rsidR="00A742C4">
        <w:t>maintain</w:t>
      </w:r>
      <w:r w:rsidR="001F3183">
        <w:t>ing</w:t>
      </w:r>
      <w:r w:rsidR="00A742C4">
        <w:t xml:space="preserve"> old schools verses demolition</w:t>
      </w:r>
      <w:r w:rsidR="00D213A0">
        <w:t xml:space="preserve"> and </w:t>
      </w:r>
      <w:r w:rsidR="00A742C4">
        <w:t>re-build</w:t>
      </w:r>
      <w:r w:rsidR="00D213A0">
        <w:rPr>
          <w:rStyle w:val="FootnoteReference"/>
        </w:rPr>
        <w:footnoteReference w:id="17"/>
      </w:r>
    </w:p>
    <w:p w14:paraId="046D48F8" w14:textId="449E6613" w:rsidR="00F44464" w:rsidRDefault="002C7281" w:rsidP="00A67677">
      <w:pPr>
        <w:pStyle w:val="ListNumber3"/>
      </w:pPr>
      <w:r>
        <w:t>Safe@School Task Force</w:t>
      </w:r>
      <w:r>
        <w:rPr>
          <w:rStyle w:val="FootnoteReference"/>
        </w:rPr>
        <w:footnoteReference w:id="18"/>
      </w:r>
    </w:p>
    <w:p w14:paraId="64C79582" w14:textId="42CF35DD" w:rsidR="008C3B64" w:rsidRDefault="008C3B64" w:rsidP="00A67677">
      <w:pPr>
        <w:pStyle w:val="ListNumber3"/>
      </w:pPr>
      <w:r>
        <w:t>permission for school students to attend organised, peaceful protests</w:t>
      </w:r>
      <w:r w:rsidR="006230DC">
        <w:rPr>
          <w:rStyle w:val="FootnoteReference"/>
        </w:rPr>
        <w:footnoteReference w:id="19"/>
      </w:r>
    </w:p>
    <w:p w14:paraId="29C1299E" w14:textId="22A5FB30" w:rsidR="00064E14" w:rsidRDefault="004A4FEF" w:rsidP="00A67677">
      <w:pPr>
        <w:pStyle w:val="ListNumber3"/>
      </w:pPr>
      <w:r>
        <w:t>analysis of educational outcomes</w:t>
      </w:r>
      <w:r w:rsidR="00DB39E0">
        <w:rPr>
          <w:rStyle w:val="FootnoteReference"/>
        </w:rPr>
        <w:footnoteReference w:id="20"/>
      </w:r>
    </w:p>
    <w:p w14:paraId="54A230D6" w14:textId="721D1D6D" w:rsidR="00154BC6" w:rsidRDefault="00154BC6" w:rsidP="00A67677">
      <w:pPr>
        <w:pStyle w:val="ListNumber3"/>
      </w:pPr>
      <w:r>
        <w:t>encouraging students to participate in vocational education and trades</w:t>
      </w:r>
      <w:r w:rsidR="005D7BD7">
        <w:rPr>
          <w:rStyle w:val="FootnoteReference"/>
        </w:rPr>
        <w:footnoteReference w:id="21"/>
      </w:r>
    </w:p>
    <w:p w14:paraId="61FEC3D3" w14:textId="1DC88DAD" w:rsidR="007B792C" w:rsidRDefault="007B792C" w:rsidP="00A67677">
      <w:pPr>
        <w:pStyle w:val="ListNumber3"/>
      </w:pPr>
      <w:r>
        <w:t>high workload demands on teachers</w:t>
      </w:r>
      <w:r w:rsidR="00020C1E">
        <w:rPr>
          <w:rStyle w:val="FootnoteReference"/>
        </w:rPr>
        <w:footnoteReference w:id="22"/>
      </w:r>
    </w:p>
    <w:p w14:paraId="22C7AE66" w14:textId="5D5403D1" w:rsidR="000B3109" w:rsidRDefault="00260ABE" w:rsidP="00A67677">
      <w:pPr>
        <w:pStyle w:val="ListNumber3"/>
      </w:pPr>
      <w:r>
        <w:t>Education Amendment Bill</w:t>
      </w:r>
      <w:r w:rsidR="000B3109">
        <w:rPr>
          <w:rStyle w:val="FootnoteReference"/>
        </w:rPr>
        <w:footnoteReference w:id="23"/>
      </w:r>
    </w:p>
    <w:p w14:paraId="55D7FCD1" w14:textId="3213B5D9" w:rsidR="00BC7DF5" w:rsidRPr="00BC7DF5" w:rsidRDefault="00BC7DF5" w:rsidP="00A67677">
      <w:pPr>
        <w:pStyle w:val="ListNumber3"/>
      </w:pPr>
      <w:r w:rsidRPr="00BC7DF5">
        <w:t>Teacher Shortage Taskforce</w:t>
      </w:r>
      <w:r>
        <w:rPr>
          <w:rStyle w:val="FootnoteReference"/>
        </w:rPr>
        <w:footnoteReference w:id="24"/>
      </w:r>
    </w:p>
    <w:p w14:paraId="525031DD" w14:textId="623A6EA0" w:rsidR="00A67677" w:rsidRDefault="000C1FEA" w:rsidP="00A67677">
      <w:pPr>
        <w:pStyle w:val="ListNumber3"/>
      </w:pPr>
      <w:r>
        <w:t>Youth Advisory Council</w:t>
      </w:r>
      <w:r w:rsidR="008F094A">
        <w:t>.</w:t>
      </w:r>
    </w:p>
    <w:p w14:paraId="19609C7D" w14:textId="2971FFE7" w:rsidR="00CB4870" w:rsidRDefault="003C7036" w:rsidP="00C668EA">
      <w:pPr>
        <w:pStyle w:val="Heading2"/>
      </w:pPr>
      <w:bookmarkStart w:id="30" w:name="_Toc130485368"/>
      <w:r>
        <w:t>Key issues</w:t>
      </w:r>
      <w:bookmarkEnd w:id="30"/>
    </w:p>
    <w:p w14:paraId="0318AF57" w14:textId="45C3EA74" w:rsidR="00CB4870" w:rsidRDefault="00CB4870" w:rsidP="004D631D">
      <w:pPr>
        <w:pStyle w:val="Heading3"/>
      </w:pPr>
      <w:bookmarkStart w:id="31" w:name="_Toc130485369"/>
      <w:r>
        <w:t>Set Up for Success</w:t>
      </w:r>
      <w:bookmarkEnd w:id="31"/>
    </w:p>
    <w:p w14:paraId="1B2EA82E" w14:textId="77777777" w:rsidR="00F5643A" w:rsidRDefault="00F5643A" w:rsidP="00F5643A">
      <w:pPr>
        <w:pStyle w:val="ListNumber2"/>
      </w:pPr>
      <w:r>
        <w:t>Set up for Success is a program which targets vulnerable or disadvantaged three-year-old children. 569 children have been referred to the program.</w:t>
      </w:r>
      <w:r>
        <w:rPr>
          <w:rStyle w:val="FootnoteReference"/>
        </w:rPr>
        <w:footnoteReference w:id="25"/>
      </w:r>
    </w:p>
    <w:p w14:paraId="5FFAD1E7" w14:textId="77777777" w:rsidR="00F5643A" w:rsidRDefault="00F5643A" w:rsidP="00F5643A">
      <w:pPr>
        <w:pStyle w:val="ListNumber2"/>
      </w:pPr>
      <w:r>
        <w:t>The program also focuses on educators in the sector and provides training in trauma-responsive theory and practice.</w:t>
      </w:r>
      <w:r>
        <w:rPr>
          <w:rStyle w:val="FootnoteReference"/>
        </w:rPr>
        <w:footnoteReference w:id="26"/>
      </w:r>
    </w:p>
    <w:p w14:paraId="08064A59" w14:textId="7456C2F2" w:rsidR="00F5643A" w:rsidRDefault="00C31145" w:rsidP="00C31145">
      <w:pPr>
        <w:pStyle w:val="ListNumber2"/>
      </w:pPr>
      <w:r>
        <w:t xml:space="preserve">The Set up for Success program also comprises coaching and mentoring for the early childhood workforce. </w:t>
      </w:r>
    </w:p>
    <w:p w14:paraId="1C82AC15" w14:textId="39230B42" w:rsidR="00EF7A80" w:rsidRPr="00EF7A80" w:rsidRDefault="00EF7A80" w:rsidP="00F5643A">
      <w:pPr>
        <w:pStyle w:val="Heading3"/>
      </w:pPr>
      <w:bookmarkStart w:id="32" w:name="_Toc130485370"/>
      <w:r>
        <w:t>Early Childhood Workforce</w:t>
      </w:r>
      <w:bookmarkEnd w:id="32"/>
    </w:p>
    <w:p w14:paraId="04CA31AC" w14:textId="7AD7481E" w:rsidR="00421FBC" w:rsidRDefault="00421FBC" w:rsidP="00BE0AB2">
      <w:pPr>
        <w:pStyle w:val="ListNumber2"/>
      </w:pPr>
      <w:r>
        <w:t>The Committee expressed concern at the exodus of early childhood educators, evident in analysis undertaken by the United Workers Union.</w:t>
      </w:r>
      <w:r w:rsidR="00752C30">
        <w:rPr>
          <w:rStyle w:val="FootnoteReference"/>
        </w:rPr>
        <w:footnoteReference w:id="27"/>
      </w:r>
    </w:p>
    <w:p w14:paraId="6A7076A5" w14:textId="431AFB90" w:rsidR="0008220A" w:rsidRDefault="00421FBC" w:rsidP="00721777">
      <w:pPr>
        <w:pStyle w:val="ListNumber2"/>
      </w:pPr>
      <w:r>
        <w:t xml:space="preserve">The Minister </w:t>
      </w:r>
      <w:r w:rsidR="00F5643A">
        <w:t>explained</w:t>
      </w:r>
      <w:r>
        <w:t xml:space="preserve"> that the Directorate</w:t>
      </w:r>
      <w:r w:rsidR="00163DEE">
        <w:t xml:space="preserve"> support</w:t>
      </w:r>
      <w:r>
        <w:t>s</w:t>
      </w:r>
      <w:r w:rsidR="00163DEE">
        <w:t xml:space="preserve"> the recruitment and retention of early educators in the ACT</w:t>
      </w:r>
      <w:r w:rsidR="005567AC">
        <w:t xml:space="preserve"> through its liaison with </w:t>
      </w:r>
      <w:r w:rsidR="00AC75BF">
        <w:t>the University of Canberra</w:t>
      </w:r>
      <w:r w:rsidR="0065419D">
        <w:t>. This work involves the creation of</w:t>
      </w:r>
      <w:r w:rsidR="00AC75BF">
        <w:t xml:space="preserve"> opportunities for those who work in early childhood: education and upskilling</w:t>
      </w:r>
      <w:r w:rsidR="00752C30">
        <w:t xml:space="preserve">, </w:t>
      </w:r>
      <w:r w:rsidR="0065419D">
        <w:t xml:space="preserve">so that </w:t>
      </w:r>
      <w:r w:rsidR="00643314">
        <w:t>members of this workforce</w:t>
      </w:r>
      <w:r w:rsidR="0065419D">
        <w:t xml:space="preserve"> a</w:t>
      </w:r>
      <w:r w:rsidR="00326C99">
        <w:t>r</w:t>
      </w:r>
      <w:r w:rsidR="0065419D">
        <w:t>e recognised as professionals.</w:t>
      </w:r>
      <w:r w:rsidR="00326C99">
        <w:t xml:space="preserve"> There is a scholarship program ($25,000 per applicant) to enable these educators to complete their early childhood teaching degree.</w:t>
      </w:r>
      <w:r w:rsidR="00326C99" w:rsidRPr="00326C99">
        <w:rPr>
          <w:rStyle w:val="FootnoteReference"/>
        </w:rPr>
        <w:t xml:space="preserve"> </w:t>
      </w:r>
      <w:r w:rsidR="00326C99">
        <w:rPr>
          <w:rStyle w:val="FootnoteReference"/>
        </w:rPr>
        <w:footnoteReference w:id="28"/>
      </w:r>
    </w:p>
    <w:p w14:paraId="38CFF6A1" w14:textId="39B9542C" w:rsidR="003A705D" w:rsidRDefault="003A705D" w:rsidP="003A705D">
      <w:pPr>
        <w:pStyle w:val="Heading3"/>
      </w:pPr>
      <w:bookmarkStart w:id="33" w:name="_Toc130485371"/>
      <w:r>
        <w:t>Child Development Service</w:t>
      </w:r>
      <w:bookmarkEnd w:id="33"/>
    </w:p>
    <w:p w14:paraId="328403E9" w14:textId="0D60A663" w:rsidR="007F3472" w:rsidRDefault="003B0A71" w:rsidP="007F3472">
      <w:pPr>
        <w:pStyle w:val="ListNumber2"/>
      </w:pPr>
      <w:r>
        <w:t>The Child Development Service o</w:t>
      </w:r>
      <w:r w:rsidR="007600BE">
        <w:t>ffers assessment, referral information and linkages for children up to the age of six years in relation to developmental concerns.</w:t>
      </w:r>
      <w:r w:rsidR="007F3472">
        <w:t xml:space="preserve"> Families can contact the Service directly or attend one of the drop-in clinics for speech pathology, physiotherapy and occupational therapy.</w:t>
      </w:r>
      <w:r w:rsidR="007600BE">
        <w:rPr>
          <w:rStyle w:val="FootnoteReference"/>
        </w:rPr>
        <w:footnoteReference w:id="29"/>
      </w:r>
    </w:p>
    <w:p w14:paraId="1F866C25" w14:textId="3248EB9F" w:rsidR="003B0A71" w:rsidRDefault="003B0A71" w:rsidP="003B0A71">
      <w:pPr>
        <w:pStyle w:val="ListNumber2"/>
      </w:pPr>
      <w:r>
        <w:t>The Committee heard about the Child and Youth Reporting and Information System (CYRIS) which is a dataset established throughout the ACT Community Services Directorate’s Child Development Service and Child and Family Centres.</w:t>
      </w:r>
      <w:r>
        <w:rPr>
          <w:rStyle w:val="FootnoteReference"/>
        </w:rPr>
        <w:footnoteReference w:id="30"/>
      </w:r>
    </w:p>
    <w:p w14:paraId="02EF9D77" w14:textId="69EA0963" w:rsidR="003B0A71" w:rsidRDefault="003B0A71" w:rsidP="003B0A71">
      <w:pPr>
        <w:pStyle w:val="ListNumber2"/>
      </w:pPr>
      <w:r>
        <w:t>CYRIS captures data concerning referrals, for example, when a child is referred to an autism assessment. However, questions were raised concerning the age level cut off for the attainment of this data, which is 12 years old.</w:t>
      </w:r>
      <w:r>
        <w:rPr>
          <w:rStyle w:val="FootnoteReference"/>
        </w:rPr>
        <w:footnoteReference w:id="31"/>
      </w:r>
    </w:p>
    <w:p w14:paraId="039E44E4" w14:textId="718B6396" w:rsidR="00C4218C" w:rsidRDefault="00C4218C" w:rsidP="00F476E3">
      <w:pPr>
        <w:pStyle w:val="ListNumber2"/>
      </w:pPr>
      <w:r>
        <w:t xml:space="preserve">The 2012-22 target for hours of service provided to clients  by the Child Development Service was 21,125. However, the Committee noted that only 16,944 hours of service was actually provided. </w:t>
      </w:r>
      <w:r w:rsidRPr="00C4218C">
        <w:t>Staff from the Community Services Directorate</w:t>
      </w:r>
      <w:r>
        <w:t xml:space="preserve"> suggested that the service target was not reached as a result of COVID.</w:t>
      </w:r>
      <w:r w:rsidR="00D90956">
        <w:t xml:space="preserve"> In addition, staff were provided time to undertake training in a new client management system.</w:t>
      </w:r>
      <w:r w:rsidR="00067FF0">
        <w:rPr>
          <w:rStyle w:val="FootnoteReference"/>
        </w:rPr>
        <w:footnoteReference w:id="32"/>
      </w:r>
    </w:p>
    <w:p w14:paraId="78811F50" w14:textId="17D8E519" w:rsidR="00D63A3E" w:rsidRDefault="00D63A3E" w:rsidP="00D63A3E">
      <w:pPr>
        <w:pStyle w:val="Heading3"/>
      </w:pPr>
      <w:bookmarkStart w:id="34" w:name="_Toc130485372"/>
      <w:r>
        <w:t>Child and Family Centres</w:t>
      </w:r>
      <w:bookmarkEnd w:id="34"/>
    </w:p>
    <w:p w14:paraId="76D9AA00" w14:textId="221941C7" w:rsidR="003054AB" w:rsidRDefault="003054AB" w:rsidP="003054AB">
      <w:pPr>
        <w:pStyle w:val="ListNumber2"/>
      </w:pPr>
      <w:r>
        <w:t>Child and Family Centres</w:t>
      </w:r>
      <w:r w:rsidR="007623FA">
        <w:t xml:space="preserve">, </w:t>
      </w:r>
      <w:r>
        <w:t>run by the Community Services Directorate</w:t>
      </w:r>
      <w:r w:rsidR="007623FA">
        <w:t xml:space="preserve">, in Gunghalin, Tuggeranong and West Belconnen, </w:t>
      </w:r>
      <w:r>
        <w:t xml:space="preserve">provide support for </w:t>
      </w:r>
      <w:r w:rsidR="00AC2CA0">
        <w:t>parents, carers and families</w:t>
      </w:r>
      <w:r w:rsidR="00265F26">
        <w:t xml:space="preserve"> for children</w:t>
      </w:r>
      <w:r w:rsidR="007623FA">
        <w:t xml:space="preserve"> from -pre-birth to eight years of age.</w:t>
      </w:r>
      <w:r w:rsidR="00267501">
        <w:rPr>
          <w:rStyle w:val="FootnoteReference"/>
        </w:rPr>
        <w:footnoteReference w:id="33"/>
      </w:r>
    </w:p>
    <w:p w14:paraId="7542032C" w14:textId="17FC7925" w:rsidR="001B2179" w:rsidRDefault="006269DB" w:rsidP="009F00F9">
      <w:pPr>
        <w:pStyle w:val="ListNumber2"/>
      </w:pPr>
      <w:r>
        <w:t xml:space="preserve">The Committee asked about the progress of its recommendation in the annual report hearings 2020 -2021, which advocated that the ACT Government review </w:t>
      </w:r>
      <w:r w:rsidR="00BF0FAD">
        <w:t>C</w:t>
      </w:r>
      <w:r>
        <w:t xml:space="preserve">hild and </w:t>
      </w:r>
      <w:r w:rsidR="00BF0FAD">
        <w:t>F</w:t>
      </w:r>
      <w:r>
        <w:t xml:space="preserve">amily </w:t>
      </w:r>
      <w:r w:rsidR="00BF0FAD">
        <w:t>C</w:t>
      </w:r>
      <w:r>
        <w:t xml:space="preserve">entre satisfaction ratings. </w:t>
      </w:r>
      <w:r w:rsidR="009F00F9" w:rsidRPr="00C4218C">
        <w:t>Community Services Directorate</w:t>
      </w:r>
      <w:r w:rsidR="009F00F9">
        <w:t xml:space="preserve"> staff noted that they have ‘</w:t>
      </w:r>
      <w:r w:rsidR="009F00F9" w:rsidRPr="009F00F9">
        <w:t>developed a new set of questions and a rating scale, and we are working to implement that throughout the centres now</w:t>
      </w:r>
      <w:r w:rsidR="009F00F9">
        <w:t>’.</w:t>
      </w:r>
      <w:r w:rsidR="00902315">
        <w:rPr>
          <w:rStyle w:val="FootnoteReference"/>
        </w:rPr>
        <w:footnoteReference w:id="34"/>
      </w:r>
    </w:p>
    <w:p w14:paraId="3ED5DCB0" w14:textId="51E0B2B8" w:rsidR="00A2205A" w:rsidRDefault="00A2205A" w:rsidP="009F00F9">
      <w:pPr>
        <w:pStyle w:val="ListNumber2"/>
      </w:pPr>
      <w:r>
        <w:t xml:space="preserve">The Community Services Directorate promotes the services offered by </w:t>
      </w:r>
      <w:r w:rsidR="00BF0FAD">
        <w:t>C</w:t>
      </w:r>
      <w:r>
        <w:t xml:space="preserve">hild and </w:t>
      </w:r>
      <w:r w:rsidR="00BF0FAD">
        <w:t>F</w:t>
      </w:r>
      <w:r>
        <w:t xml:space="preserve">amily </w:t>
      </w:r>
      <w:r w:rsidR="00BF0FAD">
        <w:t xml:space="preserve">Centres </w:t>
      </w:r>
      <w:r>
        <w:t>through its NGO partners</w:t>
      </w:r>
      <w:r w:rsidR="00D13598">
        <w:t>, community events</w:t>
      </w:r>
      <w:r w:rsidR="00437AFA">
        <w:t xml:space="preserve">, </w:t>
      </w:r>
      <w:r w:rsidR="00FE21E8">
        <w:t>ACT Education and Health Directorates</w:t>
      </w:r>
      <w:r w:rsidR="00437AFA">
        <w:t xml:space="preserve"> and through social media as part of Children’s Week.</w:t>
      </w:r>
    </w:p>
    <w:p w14:paraId="13BAF189" w14:textId="6398657A" w:rsidR="003A5659" w:rsidRDefault="00103F95" w:rsidP="003A5659">
      <w:pPr>
        <w:pStyle w:val="ListNumber2"/>
      </w:pPr>
      <w:r>
        <w:t>The</w:t>
      </w:r>
      <w:r w:rsidR="00F75227">
        <w:t xml:space="preserve"> Committee heard that the</w:t>
      </w:r>
      <w:r>
        <w:t xml:space="preserve"> </w:t>
      </w:r>
      <w:r w:rsidR="00790F6F">
        <w:t>Circle of Security progra</w:t>
      </w:r>
      <w:r w:rsidR="00B82D40">
        <w:t>m</w:t>
      </w:r>
      <w:r w:rsidR="00F75227">
        <w:t xml:space="preserve">, which </w:t>
      </w:r>
      <w:r w:rsidR="00790F6F">
        <w:t>enhance</w:t>
      </w:r>
      <w:r w:rsidR="00B82D40">
        <w:t>s</w:t>
      </w:r>
      <w:r w:rsidR="00790F6F">
        <w:t xml:space="preserve"> attachment between parents and children up to the age of ten years</w:t>
      </w:r>
      <w:r w:rsidR="00F75227">
        <w:t>, is ‘</w:t>
      </w:r>
      <w:r w:rsidR="001468A1">
        <w:t>particularly</w:t>
      </w:r>
      <w:r w:rsidR="00F75227">
        <w:t xml:space="preserve"> highly subscribed’.</w:t>
      </w:r>
      <w:r w:rsidR="00790F6F">
        <w:rPr>
          <w:rStyle w:val="FootnoteReference"/>
        </w:rPr>
        <w:footnoteReference w:id="35"/>
      </w:r>
    </w:p>
    <w:tbl>
      <w:tblPr>
        <w:tblStyle w:val="Recommendationbox"/>
        <w:tblW w:w="0" w:type="auto"/>
        <w:tblLook w:val="0600" w:firstRow="0" w:lastRow="0" w:firstColumn="0" w:lastColumn="0" w:noHBand="1" w:noVBand="1"/>
      </w:tblPr>
      <w:tblGrid>
        <w:gridCol w:w="8175"/>
      </w:tblGrid>
      <w:tr w:rsidR="003A5659" w14:paraId="1A917816" w14:textId="77777777" w:rsidTr="00114D83">
        <w:tc>
          <w:tcPr>
            <w:tcW w:w="9026" w:type="dxa"/>
          </w:tcPr>
          <w:p w14:paraId="497386ED" w14:textId="77777777" w:rsidR="003A5659" w:rsidRDefault="003A5659" w:rsidP="00114D83">
            <w:pPr>
              <w:pStyle w:val="Recommendationheading"/>
            </w:pPr>
            <w:bookmarkStart w:id="35" w:name="_Toc130483537"/>
            <w:r>
              <w:t xml:space="preserve">Recommendation </w:t>
            </w:r>
            <w:r>
              <w:fldChar w:fldCharType="begin"/>
            </w:r>
            <w:r>
              <w:instrText xml:space="preserve"> AUTONUMLGL \* Arabic\e </w:instrText>
            </w:r>
            <w:r>
              <w:fldChar w:fldCharType="end"/>
            </w:r>
            <w:bookmarkEnd w:id="35"/>
          </w:p>
          <w:p w14:paraId="700C1513" w14:textId="5EDB6283" w:rsidR="003A5659" w:rsidRPr="00AA719E" w:rsidRDefault="003A5659" w:rsidP="00114D83">
            <w:pPr>
              <w:pStyle w:val="Recommendationbody"/>
            </w:pPr>
            <w:bookmarkStart w:id="36" w:name="_Toc130483538"/>
            <w:r>
              <w:t xml:space="preserve">That the ACT Government ensure that programs designed for </w:t>
            </w:r>
            <w:r w:rsidR="006911BF">
              <w:t xml:space="preserve">delivery at </w:t>
            </w:r>
            <w:r>
              <w:t>Child and Family Centres are consistently and equally available at all Centre locations.</w:t>
            </w:r>
            <w:bookmarkEnd w:id="36"/>
            <w:r w:rsidR="00B714EB">
              <w:t xml:space="preserve"> </w:t>
            </w:r>
          </w:p>
        </w:tc>
      </w:tr>
    </w:tbl>
    <w:p w14:paraId="6E7CF6F9" w14:textId="4F60BEFA" w:rsidR="004C6752" w:rsidRDefault="004C6752" w:rsidP="00787D2A">
      <w:pPr>
        <w:pStyle w:val="Heading3"/>
      </w:pPr>
      <w:bookmarkStart w:id="37" w:name="_Toc130485373"/>
      <w:r>
        <w:t>Free</w:t>
      </w:r>
      <w:r w:rsidR="006911BF">
        <w:t>-</w:t>
      </w:r>
      <w:r>
        <w:t>meal trial</w:t>
      </w:r>
      <w:bookmarkEnd w:id="37"/>
    </w:p>
    <w:p w14:paraId="4D8B6725" w14:textId="501C4374" w:rsidR="006911BF" w:rsidRDefault="001D1C53" w:rsidP="006911BF">
      <w:pPr>
        <w:pStyle w:val="ListNumber2"/>
      </w:pPr>
      <w:r>
        <w:t>The Committee heard that the implementation of free meals at</w:t>
      </w:r>
      <w:r w:rsidR="009759C6">
        <w:t xml:space="preserve"> five</w:t>
      </w:r>
      <w:r>
        <w:t xml:space="preserve"> targeted schools has been delayed, du</w:t>
      </w:r>
      <w:r w:rsidR="00CD5933">
        <w:t>e</w:t>
      </w:r>
      <w:r>
        <w:t xml:space="preserve"> to COVID, until 2023.</w:t>
      </w:r>
      <w:r w:rsidR="00F95608">
        <w:rPr>
          <w:rStyle w:val="FootnoteReference"/>
        </w:rPr>
        <w:footnoteReference w:id="36"/>
      </w:r>
    </w:p>
    <w:p w14:paraId="5DBC0BC5" w14:textId="72B225D5" w:rsidR="00AA2563" w:rsidRDefault="00FE49BB" w:rsidP="000C1FEA">
      <w:pPr>
        <w:pStyle w:val="ListNumber2"/>
      </w:pPr>
      <w:r>
        <w:t>The provision of free meals will be administered through school canteens and also through out-of-school-hours care services</w:t>
      </w:r>
      <w:r w:rsidR="004C4264">
        <w:t xml:space="preserve"> and include breakfast.</w:t>
      </w:r>
      <w:r w:rsidR="00C13BDD">
        <w:rPr>
          <w:rStyle w:val="FootnoteReference"/>
        </w:rPr>
        <w:footnoteReference w:id="37"/>
      </w:r>
    </w:p>
    <w:tbl>
      <w:tblPr>
        <w:tblStyle w:val="Recommendationbox"/>
        <w:tblW w:w="0" w:type="auto"/>
        <w:tblLook w:val="0600" w:firstRow="0" w:lastRow="0" w:firstColumn="0" w:lastColumn="0" w:noHBand="1" w:noVBand="1"/>
      </w:tblPr>
      <w:tblGrid>
        <w:gridCol w:w="8175"/>
      </w:tblGrid>
      <w:tr w:rsidR="00AA2563" w14:paraId="1B9C5DAC" w14:textId="77777777" w:rsidTr="00114D83">
        <w:tc>
          <w:tcPr>
            <w:tcW w:w="9026" w:type="dxa"/>
          </w:tcPr>
          <w:p w14:paraId="7398643D" w14:textId="77777777" w:rsidR="00AA2563" w:rsidRDefault="00AA2563" w:rsidP="00114D83">
            <w:pPr>
              <w:pStyle w:val="Recommendationheading"/>
            </w:pPr>
            <w:bookmarkStart w:id="38" w:name="_Toc130483539"/>
            <w:r>
              <w:t xml:space="preserve">Recommendation </w:t>
            </w:r>
            <w:r>
              <w:fldChar w:fldCharType="begin"/>
            </w:r>
            <w:r>
              <w:instrText xml:space="preserve"> AUTONUMLGL \* Arabic\e </w:instrText>
            </w:r>
            <w:r>
              <w:fldChar w:fldCharType="end"/>
            </w:r>
            <w:bookmarkEnd w:id="38"/>
          </w:p>
          <w:p w14:paraId="384A75F7" w14:textId="42121137" w:rsidR="00AA2563" w:rsidRPr="00AA719E" w:rsidRDefault="00AA2563" w:rsidP="00114D83">
            <w:pPr>
              <w:pStyle w:val="Recommendationbody"/>
            </w:pPr>
            <w:bookmarkStart w:id="39" w:name="_Toc130483540"/>
            <w:r>
              <w:t xml:space="preserve">That the ACT Government provide </w:t>
            </w:r>
            <w:r w:rsidR="000C1FEA">
              <w:t xml:space="preserve">public </w:t>
            </w:r>
            <w:r>
              <w:t>updates on the free-meal program in schools</w:t>
            </w:r>
            <w:r w:rsidR="008F094A">
              <w:t>.</w:t>
            </w:r>
            <w:bookmarkEnd w:id="39"/>
          </w:p>
        </w:tc>
      </w:tr>
    </w:tbl>
    <w:p w14:paraId="33C9671B" w14:textId="35DCB0F2" w:rsidR="00787D2A" w:rsidRDefault="00D22711" w:rsidP="00787D2A">
      <w:pPr>
        <w:pStyle w:val="Heading3"/>
      </w:pPr>
      <w:bookmarkStart w:id="40" w:name="_Toc130485374"/>
      <w:r>
        <w:t>School expansions</w:t>
      </w:r>
      <w:bookmarkEnd w:id="40"/>
    </w:p>
    <w:p w14:paraId="1FCB1FE5" w14:textId="4B8ADEC3" w:rsidR="00C07A14" w:rsidRDefault="008F5E99" w:rsidP="00C07A14">
      <w:pPr>
        <w:pStyle w:val="ListNumber2"/>
      </w:pPr>
      <w:r>
        <w:t xml:space="preserve">The Committee heard that the </w:t>
      </w:r>
      <w:r w:rsidR="005B21DD">
        <w:t>building</w:t>
      </w:r>
      <w:r w:rsidR="00CB1FDD">
        <w:t xml:space="preserve"> of two new schools:</w:t>
      </w:r>
      <w:r w:rsidR="005B21DD">
        <w:t xml:space="preserve"> </w:t>
      </w:r>
      <w:r w:rsidR="00C36FB9">
        <w:t xml:space="preserve">Kenny High School and </w:t>
      </w:r>
      <w:r w:rsidR="005B21DD">
        <w:t>Taylor High School</w:t>
      </w:r>
      <w:r w:rsidR="002C2978">
        <w:t xml:space="preserve">, </w:t>
      </w:r>
      <w:r w:rsidR="005B21DD">
        <w:t>next to the</w:t>
      </w:r>
      <w:r>
        <w:t xml:space="preserve"> Margaret Hendry School (</w:t>
      </w:r>
      <w:r w:rsidR="005B21DD">
        <w:t>primary)</w:t>
      </w:r>
      <w:r w:rsidR="00C36FB9">
        <w:t xml:space="preserve">, </w:t>
      </w:r>
      <w:r w:rsidR="005B21DD">
        <w:t>has commenced</w:t>
      </w:r>
      <w:r w:rsidR="002C2978">
        <w:t>.</w:t>
      </w:r>
      <w:r w:rsidR="001F1F1F">
        <w:rPr>
          <w:rStyle w:val="FootnoteReference"/>
        </w:rPr>
        <w:footnoteReference w:id="38"/>
      </w:r>
    </w:p>
    <w:p w14:paraId="16D3E2DA" w14:textId="19546AF5" w:rsidR="006D3264" w:rsidRDefault="006D3264" w:rsidP="00C07A14">
      <w:pPr>
        <w:pStyle w:val="ListNumber2"/>
      </w:pPr>
      <w:r>
        <w:t xml:space="preserve">The Education Directorate has already started to investigate a site for a new </w:t>
      </w:r>
      <w:r w:rsidR="00500AF4">
        <w:t>public college for year 11 and 12 students</w:t>
      </w:r>
      <w:r w:rsidR="004F7803">
        <w:t xml:space="preserve"> in Gungahlin</w:t>
      </w:r>
      <w:r w:rsidR="00500AF4">
        <w:t>.</w:t>
      </w:r>
      <w:r w:rsidR="00804E7A">
        <w:t xml:space="preserve"> Until this new college is built, there are plans to expand the existing Gungahlin College</w:t>
      </w:r>
      <w:r w:rsidR="0060409C">
        <w:t xml:space="preserve"> with </w:t>
      </w:r>
      <w:r w:rsidR="00865405">
        <w:t xml:space="preserve">two </w:t>
      </w:r>
      <w:r w:rsidR="0060409C">
        <w:t xml:space="preserve">transportable </w:t>
      </w:r>
      <w:r w:rsidR="00865405">
        <w:t>buildings</w:t>
      </w:r>
      <w:r w:rsidR="00E7767F">
        <w:t xml:space="preserve"> and modifications to</w:t>
      </w:r>
      <w:r w:rsidR="00865405">
        <w:t xml:space="preserve"> the</w:t>
      </w:r>
      <w:r w:rsidR="00E7767F">
        <w:t xml:space="preserve"> </w:t>
      </w:r>
      <w:r w:rsidR="00C36FB9">
        <w:t xml:space="preserve"> and </w:t>
      </w:r>
      <w:r w:rsidR="00E7767F">
        <w:t xml:space="preserve">existing </w:t>
      </w:r>
      <w:r w:rsidR="00865405">
        <w:t>structure</w:t>
      </w:r>
      <w:r w:rsidR="00E7767F">
        <w:t>.</w:t>
      </w:r>
      <w:r w:rsidR="009347F7">
        <w:rPr>
          <w:rStyle w:val="FootnoteReference"/>
        </w:rPr>
        <w:footnoteReference w:id="39"/>
      </w:r>
    </w:p>
    <w:p w14:paraId="28071C14" w14:textId="1F843953" w:rsidR="00925323" w:rsidRPr="00C07A14" w:rsidRDefault="00925323" w:rsidP="00C07A14">
      <w:pPr>
        <w:pStyle w:val="ListNumber2"/>
      </w:pPr>
      <w:r>
        <w:t>The Committee also heard</w:t>
      </w:r>
      <w:r w:rsidR="00A4453B">
        <w:t xml:space="preserve"> of the expansion to Charles Conder Primary School</w:t>
      </w:r>
      <w:r w:rsidR="00BF3E2A">
        <w:t xml:space="preserve"> and building improvements to the senior campus of Wanniassa School</w:t>
      </w:r>
      <w:r w:rsidR="00A4453B">
        <w:t xml:space="preserve"> in Tuggeranong.</w:t>
      </w:r>
      <w:r w:rsidR="00852379">
        <w:rPr>
          <w:rStyle w:val="FootnoteReference"/>
        </w:rPr>
        <w:footnoteReference w:id="40"/>
      </w:r>
    </w:p>
    <w:tbl>
      <w:tblPr>
        <w:tblStyle w:val="Recommendationbox"/>
        <w:tblW w:w="0" w:type="auto"/>
        <w:tblLook w:val="0600" w:firstRow="0" w:lastRow="0" w:firstColumn="0" w:lastColumn="0" w:noHBand="1" w:noVBand="1"/>
      </w:tblPr>
      <w:tblGrid>
        <w:gridCol w:w="8175"/>
      </w:tblGrid>
      <w:tr w:rsidR="00137184" w14:paraId="279B01F9" w14:textId="77777777" w:rsidTr="00236DEC">
        <w:tc>
          <w:tcPr>
            <w:tcW w:w="7891" w:type="dxa"/>
          </w:tcPr>
          <w:p w14:paraId="6BF5EF07" w14:textId="77777777" w:rsidR="00137184" w:rsidRDefault="00137184" w:rsidP="00836C0B">
            <w:pPr>
              <w:pStyle w:val="Recommendationheading"/>
            </w:pPr>
            <w:bookmarkStart w:id="41" w:name="_Toc130483541"/>
            <w:r>
              <w:t xml:space="preserve">Recommendation </w:t>
            </w:r>
            <w:r>
              <w:fldChar w:fldCharType="begin"/>
            </w:r>
            <w:r>
              <w:instrText xml:space="preserve"> AUTONUMLGL \* Arabic\e </w:instrText>
            </w:r>
            <w:r>
              <w:fldChar w:fldCharType="end"/>
            </w:r>
            <w:bookmarkEnd w:id="41"/>
          </w:p>
          <w:p w14:paraId="54DFC525" w14:textId="6EE4A25E" w:rsidR="00137184" w:rsidRPr="00AA719E" w:rsidRDefault="00137184" w:rsidP="00836C0B">
            <w:pPr>
              <w:pStyle w:val="Recommendationbody"/>
            </w:pPr>
            <w:bookmarkStart w:id="42" w:name="_Toc130483542"/>
            <w:r>
              <w:t>That the ACT Government continue to invest in government schools.</w:t>
            </w:r>
            <w:bookmarkEnd w:id="42"/>
          </w:p>
        </w:tc>
      </w:tr>
      <w:tr w:rsidR="00192AFF" w14:paraId="2CB62239" w14:textId="77777777" w:rsidTr="00236DEC">
        <w:tc>
          <w:tcPr>
            <w:tcW w:w="7891" w:type="dxa"/>
          </w:tcPr>
          <w:p w14:paraId="2E71FA78" w14:textId="77777777" w:rsidR="00192AFF" w:rsidRDefault="00192AFF" w:rsidP="00836C0B">
            <w:pPr>
              <w:pStyle w:val="Recommendationheading"/>
            </w:pPr>
            <w:bookmarkStart w:id="43" w:name="_Toc130483543"/>
            <w:bookmarkEnd w:id="10"/>
            <w:r>
              <w:t xml:space="preserve">Recommendation </w:t>
            </w:r>
            <w:r>
              <w:fldChar w:fldCharType="begin"/>
            </w:r>
            <w:r>
              <w:instrText xml:space="preserve"> AUTONUMLGL \* Arabic\e </w:instrText>
            </w:r>
            <w:r>
              <w:fldChar w:fldCharType="end"/>
            </w:r>
            <w:bookmarkEnd w:id="43"/>
          </w:p>
          <w:p w14:paraId="65A2AC3A" w14:textId="05A1B20A" w:rsidR="00192AFF" w:rsidRPr="00AA719E" w:rsidRDefault="00192AFF" w:rsidP="00836C0B">
            <w:pPr>
              <w:pStyle w:val="Recommendationbody"/>
            </w:pPr>
            <w:bookmarkStart w:id="44" w:name="_Toc130483544"/>
            <w:r>
              <w:t>That the ACT Government support the professional development of educators.</w:t>
            </w:r>
            <w:bookmarkEnd w:id="44"/>
          </w:p>
        </w:tc>
      </w:tr>
    </w:tbl>
    <w:p w14:paraId="152A53C6" w14:textId="7808E8EB" w:rsidR="002861BB" w:rsidRDefault="00C574EC" w:rsidP="00C574EC">
      <w:pPr>
        <w:pStyle w:val="Heading1"/>
      </w:pPr>
      <w:bookmarkStart w:id="45" w:name="_Toc130485375"/>
      <w:r>
        <w:t>Community Services Directorate</w:t>
      </w:r>
      <w:bookmarkEnd w:id="45"/>
    </w:p>
    <w:p w14:paraId="08DC6E7E" w14:textId="44C04FB2" w:rsidR="00957631" w:rsidRPr="00957631" w:rsidRDefault="00957631" w:rsidP="00957631">
      <w:pPr>
        <w:pStyle w:val="Heading2"/>
      </w:pPr>
      <w:bookmarkStart w:id="46" w:name="_Toc130485376"/>
      <w:r>
        <w:t>Matters considered</w:t>
      </w:r>
      <w:bookmarkEnd w:id="46"/>
    </w:p>
    <w:p w14:paraId="23958146" w14:textId="050BA2AC" w:rsidR="005B2498" w:rsidRDefault="005B2498" w:rsidP="005B2498">
      <w:pPr>
        <w:pStyle w:val="ListNumber2"/>
      </w:pPr>
      <w:r>
        <w:t xml:space="preserve">Ms Rachel Stephen-Smith </w:t>
      </w:r>
      <w:r w:rsidR="004D3957">
        <w:t xml:space="preserve">MLA </w:t>
      </w:r>
      <w:r>
        <w:t>appeared before the Committee in her capacity as Minister for Families and Community Services on Wednesday 2 November 2022. The following matters were considered:</w:t>
      </w:r>
    </w:p>
    <w:p w14:paraId="4377C648" w14:textId="3A42C19A" w:rsidR="0027184E" w:rsidRDefault="008F094A" w:rsidP="0027184E">
      <w:pPr>
        <w:pStyle w:val="ListNumber3"/>
      </w:pPr>
      <w:r>
        <w:t xml:space="preserve">the </w:t>
      </w:r>
      <w:r w:rsidR="0027184E">
        <w:t>ACT Government’s support of Aboriginal community-controlled organisations</w:t>
      </w:r>
      <w:r w:rsidR="00D97B56">
        <w:rPr>
          <w:rStyle w:val="FootnoteReference"/>
        </w:rPr>
        <w:footnoteReference w:id="41"/>
      </w:r>
    </w:p>
    <w:p w14:paraId="30C16650" w14:textId="41E6CD3A" w:rsidR="00B56A7C" w:rsidRDefault="00B56A7C" w:rsidP="0027184E">
      <w:pPr>
        <w:pStyle w:val="ListNumber3"/>
      </w:pPr>
      <w:r>
        <w:t>the expansion of Gugan Gulwan Youth Aboriginal Corporation</w:t>
      </w:r>
      <w:r w:rsidR="00BF0015">
        <w:t xml:space="preserve"> in Wanniassa, ACT</w:t>
      </w:r>
      <w:r w:rsidR="00EE1A37">
        <w:rPr>
          <w:rStyle w:val="FootnoteReference"/>
        </w:rPr>
        <w:footnoteReference w:id="42"/>
      </w:r>
    </w:p>
    <w:p w14:paraId="0C6B3CD4" w14:textId="2B061B6A" w:rsidR="009D7412" w:rsidRDefault="009D7412" w:rsidP="0027184E">
      <w:pPr>
        <w:pStyle w:val="ListNumber3"/>
      </w:pPr>
      <w:r>
        <w:t>the Healing and Reconciliation Fund</w:t>
      </w:r>
      <w:r w:rsidR="000F0318">
        <w:rPr>
          <w:rStyle w:val="FootnoteReference"/>
        </w:rPr>
        <w:footnoteReference w:id="43"/>
      </w:r>
    </w:p>
    <w:p w14:paraId="5CACF1D8" w14:textId="70FAE054" w:rsidR="00BC0B8A" w:rsidRDefault="00BC0B8A" w:rsidP="0027184E">
      <w:pPr>
        <w:pStyle w:val="ListNumber3"/>
      </w:pPr>
      <w:r>
        <w:t>provision of secretariat support for the United Ngunnawal Elders Council from the ACT Government’s Office of Aboriginal and Torres Strait Islander Affairs</w:t>
      </w:r>
      <w:r w:rsidR="003342D4">
        <w:rPr>
          <w:rStyle w:val="FootnoteReference"/>
        </w:rPr>
        <w:footnoteReference w:id="44"/>
      </w:r>
    </w:p>
    <w:p w14:paraId="209FF9C9" w14:textId="7085464C" w:rsidR="00F0724A" w:rsidRDefault="008F094A" w:rsidP="0027184E">
      <w:pPr>
        <w:pStyle w:val="ListNumber3"/>
      </w:pPr>
      <w:r>
        <w:t>t</w:t>
      </w:r>
      <w:r w:rsidR="00F0724A">
        <w:t>he Office of Aboriginal and Torres Strait Islander Affairs’ support of the Uluru Statement from the Heart</w:t>
      </w:r>
      <w:r w:rsidR="003A6EAD">
        <w:rPr>
          <w:rStyle w:val="FootnoteReference"/>
        </w:rPr>
        <w:footnoteReference w:id="45"/>
      </w:r>
    </w:p>
    <w:p w14:paraId="20DFEDCF" w14:textId="750ECE2F" w:rsidR="00977F37" w:rsidRDefault="00977F37" w:rsidP="0027184E">
      <w:pPr>
        <w:pStyle w:val="ListNumber3"/>
      </w:pPr>
      <w:r>
        <w:t>Aboriginal and Torres Strait Islander peoples on the waiting list for public housing in the ACT</w:t>
      </w:r>
      <w:r>
        <w:rPr>
          <w:rStyle w:val="FootnoteReference"/>
        </w:rPr>
        <w:footnoteReference w:id="46"/>
      </w:r>
    </w:p>
    <w:p w14:paraId="56BE5FAA" w14:textId="5220A858" w:rsidR="005E5A9A" w:rsidRDefault="005E5A9A" w:rsidP="0027184E">
      <w:pPr>
        <w:pStyle w:val="ListNumber3"/>
      </w:pPr>
      <w:r>
        <w:t>the notion of Aboriginal-controlled community housing organisations</w:t>
      </w:r>
      <w:r>
        <w:rPr>
          <w:rStyle w:val="FootnoteReference"/>
        </w:rPr>
        <w:footnoteReference w:id="47"/>
      </w:r>
    </w:p>
    <w:p w14:paraId="2B51EC63" w14:textId="2D871A6B" w:rsidR="00864F1B" w:rsidRDefault="00864F1B" w:rsidP="0027184E">
      <w:pPr>
        <w:pStyle w:val="ListNumber3"/>
      </w:pPr>
      <w:r>
        <w:t>Phase 2 of the Aboriginal and Torres Strait Islander Agreement, overseen by the Office of Aboriginal and Torres Strait Islander Affairs</w:t>
      </w:r>
      <w:r w:rsidR="008356B9">
        <w:rPr>
          <w:rStyle w:val="FootnoteReference"/>
        </w:rPr>
        <w:footnoteReference w:id="48"/>
      </w:r>
    </w:p>
    <w:p w14:paraId="328612A3" w14:textId="375AE7AF" w:rsidR="006E6DEC" w:rsidRDefault="008F094A" w:rsidP="0027184E">
      <w:pPr>
        <w:pStyle w:val="ListNumber3"/>
      </w:pPr>
      <w:r>
        <w:t>t</w:t>
      </w:r>
      <w:r w:rsidR="006E6DEC">
        <w:t>he ACT Government genealogy project</w:t>
      </w:r>
      <w:r w:rsidR="00C51AA4">
        <w:rPr>
          <w:rStyle w:val="FootnoteReference"/>
        </w:rPr>
        <w:footnoteReference w:id="49"/>
      </w:r>
    </w:p>
    <w:p w14:paraId="6436B353" w14:textId="302CFBED" w:rsidR="00AB753C" w:rsidRDefault="008F094A" w:rsidP="0027184E">
      <w:pPr>
        <w:pStyle w:val="ListNumber3"/>
      </w:pPr>
      <w:r>
        <w:t>t</w:t>
      </w:r>
      <w:r w:rsidR="00AB753C">
        <w:t>he Ngunnawal Language Centre</w:t>
      </w:r>
      <w:r w:rsidR="00AB753C">
        <w:rPr>
          <w:rStyle w:val="FootnoteReference"/>
        </w:rPr>
        <w:footnoteReference w:id="50"/>
      </w:r>
    </w:p>
    <w:p w14:paraId="66981EE2" w14:textId="0CAC5410" w:rsidR="00AB753C" w:rsidRDefault="00AB753C" w:rsidP="0027184E">
      <w:pPr>
        <w:pStyle w:val="ListNumber3"/>
      </w:pPr>
      <w:r>
        <w:t xml:space="preserve">update of </w:t>
      </w:r>
      <w:r w:rsidRPr="00AB753C">
        <w:rPr>
          <w:i/>
          <w:iCs/>
        </w:rPr>
        <w:t>Our Booris, Our Way</w:t>
      </w:r>
      <w:r>
        <w:t xml:space="preserve">, a review of the </w:t>
      </w:r>
      <w:r w:rsidR="00B032C0">
        <w:t xml:space="preserve">experiences </w:t>
      </w:r>
      <w:r>
        <w:t xml:space="preserve">of Aboriginal and Torres Strait Islander children </w:t>
      </w:r>
      <w:r w:rsidR="00B032C0">
        <w:t>and families in the ACT child protection system</w:t>
      </w:r>
      <w:r>
        <w:rPr>
          <w:rStyle w:val="FootnoteReference"/>
        </w:rPr>
        <w:footnoteReference w:id="51"/>
      </w:r>
    </w:p>
    <w:p w14:paraId="2D80BC5E" w14:textId="720AEA27" w:rsidR="0032406C" w:rsidRDefault="0032406C" w:rsidP="0027184E">
      <w:pPr>
        <w:pStyle w:val="ListNumber3"/>
      </w:pPr>
      <w:r>
        <w:t>the ACT Government’s treaty process with the Ngunnawal people</w:t>
      </w:r>
      <w:r>
        <w:rPr>
          <w:rStyle w:val="FootnoteReference"/>
        </w:rPr>
        <w:footnoteReference w:id="52"/>
      </w:r>
    </w:p>
    <w:p w14:paraId="4A3F59AF" w14:textId="34A4AA35" w:rsidR="00751D93" w:rsidRDefault="006E31A8" w:rsidP="006E31A8">
      <w:pPr>
        <w:pStyle w:val="ListNumber3"/>
      </w:pPr>
      <w:r>
        <w:t xml:space="preserve">cultural proficiency </w:t>
      </w:r>
      <w:r w:rsidR="00D8525B">
        <w:t>training for ACT Government employees</w:t>
      </w:r>
      <w:r w:rsidR="00D8525B">
        <w:rPr>
          <w:rStyle w:val="FootnoteReference"/>
        </w:rPr>
        <w:footnoteReference w:id="53"/>
      </w:r>
    </w:p>
    <w:p w14:paraId="49B34563" w14:textId="7CFBDCF7" w:rsidR="00C579F2" w:rsidRDefault="00C579F2" w:rsidP="0027184E">
      <w:pPr>
        <w:pStyle w:val="ListNumber3"/>
      </w:pPr>
      <w:r>
        <w:t>grants overseen by the Office of Aboriginal and Torres Strait Islander Affairs</w:t>
      </w:r>
      <w:r w:rsidR="008F094A">
        <w:t>.</w:t>
      </w:r>
      <w:r w:rsidR="003B5170">
        <w:rPr>
          <w:rStyle w:val="FootnoteReference"/>
        </w:rPr>
        <w:footnoteReference w:id="54"/>
      </w:r>
    </w:p>
    <w:p w14:paraId="7BD431EF" w14:textId="09E2E3EE" w:rsidR="00751D93" w:rsidRDefault="00751D93" w:rsidP="00751D93">
      <w:pPr>
        <w:pStyle w:val="ListNumber2"/>
      </w:pPr>
      <w:r>
        <w:t>Ms Tara Cheyne MLA appeared before the Committee in her capacity as Minister for Multicultural Affairs on Thursday 3 November 2022. The following matters were considered:</w:t>
      </w:r>
    </w:p>
    <w:p w14:paraId="604ECF8A" w14:textId="2E25D91C" w:rsidR="006024C4" w:rsidRDefault="006024C4" w:rsidP="006024C4">
      <w:pPr>
        <w:pStyle w:val="ListNumber3"/>
      </w:pPr>
      <w:r>
        <w:t>ACT government support for evacuees from Afghanistan and Ukraine</w:t>
      </w:r>
      <w:r w:rsidR="00AE6697">
        <w:rPr>
          <w:rStyle w:val="FootnoteReference"/>
        </w:rPr>
        <w:footnoteReference w:id="55"/>
      </w:r>
    </w:p>
    <w:p w14:paraId="0526C5A6" w14:textId="41556772" w:rsidR="00A96FEB" w:rsidRDefault="00A96FEB" w:rsidP="006024C4">
      <w:pPr>
        <w:pStyle w:val="ListNumber3"/>
      </w:pPr>
      <w:r>
        <w:t>2023 National Multicultural Festival</w:t>
      </w:r>
      <w:r w:rsidR="00095F13">
        <w:rPr>
          <w:rStyle w:val="FootnoteReference"/>
        </w:rPr>
        <w:footnoteReference w:id="56"/>
      </w:r>
    </w:p>
    <w:p w14:paraId="117B7571" w14:textId="4541A8F3" w:rsidR="004A50FC" w:rsidRDefault="00996B82" w:rsidP="006024C4">
      <w:pPr>
        <w:pStyle w:val="ListNumber3"/>
      </w:pPr>
      <w:r>
        <w:t xml:space="preserve">construction of </w:t>
      </w:r>
      <w:r w:rsidR="004A50FC">
        <w:t>multicultural events venue at EPIC</w:t>
      </w:r>
      <w:r w:rsidR="000924B8">
        <w:rPr>
          <w:rStyle w:val="FootnoteReference"/>
        </w:rPr>
        <w:footnoteReference w:id="57"/>
      </w:r>
    </w:p>
    <w:p w14:paraId="321D87C8" w14:textId="7ADB4E6F" w:rsidR="007F00CE" w:rsidRDefault="008F094A" w:rsidP="006024C4">
      <w:pPr>
        <w:pStyle w:val="ListNumber3"/>
      </w:pPr>
      <w:r>
        <w:t>p</w:t>
      </w:r>
      <w:r w:rsidR="007F00CE">
        <w:t>ay gap for CALD employees in the ACT public service</w:t>
      </w:r>
      <w:r w:rsidR="00776E8D">
        <w:rPr>
          <w:rStyle w:val="FootnoteReference"/>
        </w:rPr>
        <w:footnoteReference w:id="58"/>
      </w:r>
    </w:p>
    <w:p w14:paraId="0271A74B" w14:textId="764C23D4" w:rsidR="00D939FC" w:rsidRDefault="00D939FC" w:rsidP="006024C4">
      <w:pPr>
        <w:pStyle w:val="ListNumber3"/>
      </w:pPr>
      <w:r>
        <w:t>Canberra as an accredited Welcoming City.</w:t>
      </w:r>
      <w:r w:rsidR="001C5AFE">
        <w:rPr>
          <w:rStyle w:val="FootnoteReference"/>
        </w:rPr>
        <w:footnoteReference w:id="59"/>
      </w:r>
    </w:p>
    <w:p w14:paraId="7EF1A281" w14:textId="156C9E91" w:rsidR="009A2AA1" w:rsidRDefault="00F81D15" w:rsidP="009A2AA1">
      <w:pPr>
        <w:pStyle w:val="ListNumber2"/>
      </w:pPr>
      <w:r>
        <w:t xml:space="preserve">Ms </w:t>
      </w:r>
      <w:r w:rsidR="00167B8F">
        <w:t xml:space="preserve">Emma </w:t>
      </w:r>
      <w:r>
        <w:t xml:space="preserve">Davidson MLA appeared before the Committee in her capacity </w:t>
      </w:r>
      <w:r w:rsidR="009E39F5">
        <w:t>as Minister for Disability on Friday 4 November 2022.</w:t>
      </w:r>
      <w:r w:rsidR="009A2AA1">
        <w:t xml:space="preserve"> The following matters were considered:</w:t>
      </w:r>
    </w:p>
    <w:p w14:paraId="620764B0" w14:textId="79BEBA05" w:rsidR="00F81D15" w:rsidRDefault="00692BB7" w:rsidP="009A2AA1">
      <w:pPr>
        <w:pStyle w:val="ListNumber3"/>
      </w:pPr>
      <w:r>
        <w:t>t</w:t>
      </w:r>
      <w:r w:rsidR="009A2AA1">
        <w:t>he ACT Disability Strategy</w:t>
      </w:r>
      <w:r w:rsidR="000C3055">
        <w:rPr>
          <w:rStyle w:val="FootnoteReference"/>
        </w:rPr>
        <w:footnoteReference w:id="60"/>
      </w:r>
    </w:p>
    <w:p w14:paraId="526359DF" w14:textId="30B2E6F9" w:rsidR="00692BB7" w:rsidRDefault="00692BB7" w:rsidP="009A2AA1">
      <w:pPr>
        <w:pStyle w:val="ListNumber3"/>
      </w:pPr>
      <w:r>
        <w:t>the ACT Government’s partnership with NDIS</w:t>
      </w:r>
      <w:r w:rsidR="006E1C1A">
        <w:rPr>
          <w:rStyle w:val="FootnoteReference"/>
        </w:rPr>
        <w:footnoteReference w:id="61"/>
      </w:r>
    </w:p>
    <w:p w14:paraId="777A0ADB" w14:textId="6DFE201C" w:rsidR="004F6A82" w:rsidRDefault="00AA6DAB" w:rsidP="009A2AA1">
      <w:pPr>
        <w:pStyle w:val="ListNumber3"/>
      </w:pPr>
      <w:r>
        <w:t>t</w:t>
      </w:r>
      <w:r w:rsidR="004F6A82">
        <w:t>he ACT Government’s CAYPELS program</w:t>
      </w:r>
      <w:r w:rsidR="00AD20EB">
        <w:rPr>
          <w:rStyle w:val="FootnoteReference"/>
        </w:rPr>
        <w:footnoteReference w:id="62"/>
      </w:r>
    </w:p>
    <w:p w14:paraId="422D036E" w14:textId="2A8ED07B" w:rsidR="00C8315D" w:rsidRDefault="00C8315D" w:rsidP="009A2AA1">
      <w:pPr>
        <w:pStyle w:val="ListNumber3"/>
      </w:pPr>
      <w:r>
        <w:t>Housing ACT</w:t>
      </w:r>
      <w:r w:rsidR="005F0415">
        <w:t xml:space="preserve">’s </w:t>
      </w:r>
      <w:r>
        <w:t>properties and access for people with a disability</w:t>
      </w:r>
      <w:r w:rsidR="007C74FC">
        <w:rPr>
          <w:rStyle w:val="FootnoteReference"/>
        </w:rPr>
        <w:footnoteReference w:id="63"/>
      </w:r>
    </w:p>
    <w:p w14:paraId="0CAB5BF8" w14:textId="4A1A53D4" w:rsidR="00A73389" w:rsidRDefault="00A73389" w:rsidP="009A2AA1">
      <w:pPr>
        <w:pStyle w:val="ListNumber3"/>
      </w:pPr>
      <w:r>
        <w:t>ACT public service employment of people with a disability</w:t>
      </w:r>
      <w:r w:rsidR="00EE6AA0">
        <w:rPr>
          <w:rStyle w:val="FootnoteReference"/>
        </w:rPr>
        <w:footnoteReference w:id="64"/>
      </w:r>
    </w:p>
    <w:p w14:paraId="62CCCC6A" w14:textId="745106A3" w:rsidR="00D11947" w:rsidRDefault="008F094A" w:rsidP="009A2AA1">
      <w:pPr>
        <w:pStyle w:val="ListNumber3"/>
      </w:pPr>
      <w:r>
        <w:t xml:space="preserve">the </w:t>
      </w:r>
      <w:r w:rsidR="00D11947">
        <w:t>Disability Justice Strategy and the development of the second action plan</w:t>
      </w:r>
      <w:r w:rsidR="00D11947">
        <w:rPr>
          <w:rStyle w:val="FootnoteReference"/>
        </w:rPr>
        <w:footnoteReference w:id="65"/>
      </w:r>
    </w:p>
    <w:p w14:paraId="1FE5B906" w14:textId="642B2C3C" w:rsidR="00A303D9" w:rsidRDefault="00AA6DAB" w:rsidP="009A2AA1">
      <w:pPr>
        <w:pStyle w:val="ListNumber3"/>
      </w:pPr>
      <w:r>
        <w:t>p</w:t>
      </w:r>
      <w:r w:rsidR="004D310D">
        <w:t>ost-COVID support of immunocompromised people</w:t>
      </w:r>
      <w:r w:rsidR="004D310D">
        <w:rPr>
          <w:rStyle w:val="FootnoteReference"/>
        </w:rPr>
        <w:footnoteReference w:id="66"/>
      </w:r>
    </w:p>
    <w:p w14:paraId="71C6EFB4" w14:textId="4D148EEA" w:rsidR="0063540D" w:rsidRDefault="005F0415" w:rsidP="009A2AA1">
      <w:pPr>
        <w:pStyle w:val="ListNumber3"/>
      </w:pPr>
      <w:r>
        <w:t xml:space="preserve">the </w:t>
      </w:r>
      <w:r w:rsidR="0063540D">
        <w:t>Disability Reference Group</w:t>
      </w:r>
      <w:r w:rsidR="00331151">
        <w:rPr>
          <w:rStyle w:val="FootnoteReference"/>
        </w:rPr>
        <w:footnoteReference w:id="67"/>
      </w:r>
    </w:p>
    <w:p w14:paraId="2C84E3C2" w14:textId="31DE08AD" w:rsidR="00AB2643" w:rsidRDefault="00DC5062" w:rsidP="009A2AA1">
      <w:pPr>
        <w:pStyle w:val="ListNumber3"/>
      </w:pPr>
      <w:r>
        <w:t>t</w:t>
      </w:r>
      <w:r w:rsidR="00AB2643">
        <w:t>esting and diagnosis rates for autism in the ACT.</w:t>
      </w:r>
      <w:r>
        <w:rPr>
          <w:rStyle w:val="FootnoteReference"/>
        </w:rPr>
        <w:footnoteReference w:id="68"/>
      </w:r>
    </w:p>
    <w:p w14:paraId="2DFF94D6" w14:textId="21A6DD66" w:rsidR="00F42BA1" w:rsidRDefault="00F42BA1" w:rsidP="00F42BA1">
      <w:pPr>
        <w:pStyle w:val="ListNumber2"/>
      </w:pPr>
      <w:r>
        <w:t xml:space="preserve">Ms </w:t>
      </w:r>
      <w:r w:rsidR="00167B8F">
        <w:t xml:space="preserve">Emma </w:t>
      </w:r>
      <w:r>
        <w:t>Davidson MLA appeared before the Committee in her capacity as Minister for Veterans and Seniors on Friday 4 November 2022. The following matters were considered:</w:t>
      </w:r>
    </w:p>
    <w:p w14:paraId="1C870AE1" w14:textId="1E868097" w:rsidR="00F42BA1" w:rsidRDefault="00F42BA1" w:rsidP="009A2AA1">
      <w:pPr>
        <w:pStyle w:val="ListNumber3"/>
      </w:pPr>
      <w:r>
        <w:t>War Widows Day</w:t>
      </w:r>
      <w:r w:rsidR="008C4AB0">
        <w:rPr>
          <w:rStyle w:val="FootnoteReference"/>
        </w:rPr>
        <w:footnoteReference w:id="69"/>
      </w:r>
    </w:p>
    <w:p w14:paraId="49B86640" w14:textId="5C41C77B" w:rsidR="008C4AB0" w:rsidRPr="0045322A" w:rsidRDefault="008F094A" w:rsidP="009A2AA1">
      <w:pPr>
        <w:pStyle w:val="ListNumber3"/>
      </w:pPr>
      <w:r>
        <w:rPr>
          <w:rFonts w:cs="Arial"/>
        </w:rPr>
        <w:t xml:space="preserve">the </w:t>
      </w:r>
      <w:r w:rsidR="008B3793" w:rsidRPr="001428D2">
        <w:rPr>
          <w:rFonts w:cs="Arial"/>
        </w:rPr>
        <w:t>Royal Commission</w:t>
      </w:r>
      <w:r w:rsidR="008B3793">
        <w:rPr>
          <w:rFonts w:cs="Arial"/>
        </w:rPr>
        <w:t xml:space="preserve"> into Defence and Veteran Suicide</w:t>
      </w:r>
      <w:r w:rsidR="008B3793">
        <w:rPr>
          <w:rStyle w:val="FootnoteReference"/>
          <w:rFonts w:cs="Arial"/>
        </w:rPr>
        <w:footnoteReference w:id="70"/>
      </w:r>
    </w:p>
    <w:p w14:paraId="07FF77C4" w14:textId="4F1143F5" w:rsidR="0045322A" w:rsidRDefault="0045322A" w:rsidP="0045322A">
      <w:pPr>
        <w:pStyle w:val="ListNumber3"/>
      </w:pPr>
      <w:r>
        <w:rPr>
          <w:rFonts w:cs="Arial"/>
        </w:rPr>
        <w:t>Age-Friendly City Plan 2020</w:t>
      </w:r>
      <w:r w:rsidR="0021035B">
        <w:t>–</w:t>
      </w:r>
      <w:r>
        <w:rPr>
          <w:rFonts w:cs="Arial"/>
        </w:rPr>
        <w:t>24</w:t>
      </w:r>
      <w:r>
        <w:rPr>
          <w:rStyle w:val="FootnoteReference"/>
          <w:rFonts w:cs="Arial"/>
        </w:rPr>
        <w:footnoteReference w:id="71"/>
      </w:r>
      <w:r>
        <w:t xml:space="preserve"> </w:t>
      </w:r>
      <w:r w:rsidR="004869EB">
        <w:t>including</w:t>
      </w:r>
      <w:r>
        <w:t xml:space="preserve"> the Fitness to Drive Medical Clinic</w:t>
      </w:r>
      <w:r w:rsidR="00D01873">
        <w:rPr>
          <w:rStyle w:val="FootnoteReference"/>
        </w:rPr>
        <w:footnoteReference w:id="72"/>
      </w:r>
    </w:p>
    <w:p w14:paraId="436D6481" w14:textId="01FD4C09" w:rsidR="005F7250" w:rsidRDefault="005F7250" w:rsidP="005F7250">
      <w:pPr>
        <w:pStyle w:val="ListNumber3"/>
      </w:pPr>
      <w:r>
        <w:t>Ministerial Advisory Council for Veterans and their Families</w:t>
      </w:r>
      <w:r w:rsidR="00340B71">
        <w:rPr>
          <w:rStyle w:val="FootnoteReference"/>
        </w:rPr>
        <w:footnoteReference w:id="73"/>
      </w:r>
    </w:p>
    <w:p w14:paraId="53F4D414" w14:textId="6A6E3173" w:rsidR="005F7250" w:rsidRDefault="00340B71" w:rsidP="0045322A">
      <w:pPr>
        <w:pStyle w:val="ListNumber3"/>
      </w:pPr>
      <w:r>
        <w:t>a wellbeing centre for veterans</w:t>
      </w:r>
      <w:r w:rsidR="003A2682">
        <w:rPr>
          <w:rStyle w:val="FootnoteReference"/>
        </w:rPr>
        <w:footnoteReference w:id="74"/>
      </w:r>
    </w:p>
    <w:p w14:paraId="5D656F1F" w14:textId="4451382C" w:rsidR="002954C7" w:rsidRDefault="00EA7EA6" w:rsidP="0045322A">
      <w:pPr>
        <w:pStyle w:val="ListNumber3"/>
      </w:pPr>
      <w:r>
        <w:t>r</w:t>
      </w:r>
      <w:r w:rsidR="002954C7">
        <w:t>eview of the ACT Seniors Card program</w:t>
      </w:r>
      <w:r>
        <w:rPr>
          <w:rStyle w:val="FootnoteReference"/>
        </w:rPr>
        <w:footnoteReference w:id="75"/>
      </w:r>
    </w:p>
    <w:p w14:paraId="3E422595" w14:textId="432F521E" w:rsidR="00040D28" w:rsidRDefault="00040D28" w:rsidP="0045322A">
      <w:pPr>
        <w:pStyle w:val="ListNumber3"/>
      </w:pPr>
      <w:r>
        <w:t>the Age-Friendly Suburbs Program</w:t>
      </w:r>
      <w:r>
        <w:rPr>
          <w:rStyle w:val="FootnoteReference"/>
        </w:rPr>
        <w:footnoteReference w:id="76"/>
      </w:r>
    </w:p>
    <w:p w14:paraId="29D69AA6" w14:textId="7BB9C2E9" w:rsidR="00625528" w:rsidRDefault="00625528" w:rsidP="0045322A">
      <w:pPr>
        <w:pStyle w:val="ListNumber3"/>
      </w:pPr>
      <w:r>
        <w:rPr>
          <w:rFonts w:cs="Arial"/>
        </w:rPr>
        <w:t xml:space="preserve">people under the age of 65 who have a </w:t>
      </w:r>
      <w:r w:rsidRPr="00FA56A9">
        <w:rPr>
          <w:rFonts w:cs="Arial"/>
        </w:rPr>
        <w:t>NDIS</w:t>
      </w:r>
      <w:r>
        <w:rPr>
          <w:rFonts w:cs="Arial"/>
        </w:rPr>
        <w:t xml:space="preserve"> plan and are living in residential aged care</w:t>
      </w:r>
      <w:r>
        <w:rPr>
          <w:rStyle w:val="FootnoteReference"/>
        </w:rPr>
        <w:footnoteReference w:id="77"/>
      </w:r>
    </w:p>
    <w:p w14:paraId="7C102B35" w14:textId="0A505FAF" w:rsidR="00EA1B26" w:rsidRDefault="00EA1B26" w:rsidP="0045322A">
      <w:pPr>
        <w:pStyle w:val="ListNumber3"/>
      </w:pPr>
      <w:r>
        <w:t>helping Canberra to become a dementia-friendly city.</w:t>
      </w:r>
      <w:r>
        <w:rPr>
          <w:rStyle w:val="FootnoteReference"/>
        </w:rPr>
        <w:footnoteReference w:id="78"/>
      </w:r>
    </w:p>
    <w:p w14:paraId="6D9A3CD2" w14:textId="70AABF1E" w:rsidR="00167B8F" w:rsidRDefault="00167B8F" w:rsidP="00167B8F">
      <w:pPr>
        <w:pStyle w:val="ListNumber2"/>
      </w:pPr>
      <w:r>
        <w:t xml:space="preserve">Ms Yvette Berry MLA appeared before the Committee in her capacity as Minister for </w:t>
      </w:r>
      <w:r w:rsidR="005079A0">
        <w:t>Women</w:t>
      </w:r>
      <w:r>
        <w:t xml:space="preserve"> on Friday 4 November 2022. The following matters were considered:</w:t>
      </w:r>
    </w:p>
    <w:p w14:paraId="6172C9D3" w14:textId="359EC9BC" w:rsidR="00E86D2F" w:rsidRDefault="00E86D2F" w:rsidP="00E86D2F">
      <w:pPr>
        <w:pStyle w:val="ListNumber3"/>
      </w:pPr>
      <w:r>
        <w:t xml:space="preserve">Update on the ACT </w:t>
      </w:r>
      <w:r w:rsidR="002E3F85">
        <w:t>Women’s Plan 2016</w:t>
      </w:r>
      <w:r w:rsidR="0021035B">
        <w:t>–</w:t>
      </w:r>
      <w:r w:rsidR="002E3F85">
        <w:t>26</w:t>
      </w:r>
      <w:r w:rsidR="002E3F85">
        <w:rPr>
          <w:rStyle w:val="FootnoteReference"/>
        </w:rPr>
        <w:footnoteReference w:id="79"/>
      </w:r>
    </w:p>
    <w:p w14:paraId="487371EC" w14:textId="28238B1D" w:rsidR="00C70514" w:rsidRDefault="002E3F85" w:rsidP="00993A5B">
      <w:pPr>
        <w:pStyle w:val="ListNumber3"/>
      </w:pPr>
      <w:r>
        <w:t>ACT Women’s Safety Grants.</w:t>
      </w:r>
      <w:r>
        <w:rPr>
          <w:rStyle w:val="FootnoteReference"/>
        </w:rPr>
        <w:footnoteReference w:id="80"/>
      </w:r>
      <w:r>
        <w:t xml:space="preserve"> </w:t>
      </w:r>
    </w:p>
    <w:p w14:paraId="69125066" w14:textId="77777777" w:rsidR="00DF7084" w:rsidRDefault="00DF7084" w:rsidP="00DF7084">
      <w:pPr>
        <w:pStyle w:val="Heading2"/>
      </w:pPr>
      <w:bookmarkStart w:id="47" w:name="_Toc130485377"/>
      <w:r>
        <w:t>Key issues</w:t>
      </w:r>
      <w:bookmarkEnd w:id="47"/>
    </w:p>
    <w:p w14:paraId="7EA356C8" w14:textId="77777777" w:rsidR="00DF7084" w:rsidRPr="008B443F" w:rsidRDefault="00DF7084" w:rsidP="00DF7084">
      <w:pPr>
        <w:pStyle w:val="Heading3"/>
      </w:pPr>
      <w:bookmarkStart w:id="48" w:name="_Toc130485378"/>
      <w:r>
        <w:t>Housing for Aboriginal and Torres Strait Islander peoples</w:t>
      </w:r>
      <w:bookmarkEnd w:id="48"/>
    </w:p>
    <w:p w14:paraId="0825B562" w14:textId="563EBE2C" w:rsidR="00DF7084" w:rsidRDefault="00DF7084" w:rsidP="00B7175E">
      <w:pPr>
        <w:pStyle w:val="ListNumber2"/>
      </w:pPr>
      <w:r>
        <w:t>The Committee heard that the ACT Government is examining ‘the role of Aboriginal community-controlled organisations in the community housing sector’ as part of its contribution to the Closing the Gap agenda.</w:t>
      </w:r>
      <w:r>
        <w:rPr>
          <w:rStyle w:val="FootnoteReference"/>
        </w:rPr>
        <w:footnoteReference w:id="81"/>
      </w:r>
    </w:p>
    <w:p w14:paraId="1A1E5ECE" w14:textId="5538AD82" w:rsidR="00B7175E" w:rsidRDefault="00DF7084" w:rsidP="00DF7084">
      <w:pPr>
        <w:pStyle w:val="ListNumber2"/>
      </w:pPr>
      <w:r>
        <w:t>The Committee</w:t>
      </w:r>
      <w:r w:rsidR="00B7175E">
        <w:t>, in noting 363 households on the waiting list for public housing, in which at least one household member</w:t>
      </w:r>
      <w:r w:rsidR="008F094A">
        <w:t xml:space="preserve"> identifies</w:t>
      </w:r>
      <w:r w:rsidR="00B7175E">
        <w:t xml:space="preserve"> as Aboriginal and Torres Strait Islander, asked about the relationship between the Office for Aboriginal and Torres Strait Islander Affairs and Housing ACT.</w:t>
      </w:r>
      <w:r w:rsidR="00B7175E">
        <w:rPr>
          <w:rStyle w:val="FootnoteReference"/>
        </w:rPr>
        <w:footnoteReference w:id="82"/>
      </w:r>
    </w:p>
    <w:p w14:paraId="29AC1312" w14:textId="3F602B4B" w:rsidR="00DF7084" w:rsidRDefault="00B7175E" w:rsidP="00DF7084">
      <w:pPr>
        <w:pStyle w:val="ListNumber2"/>
      </w:pPr>
      <w:r>
        <w:t>T</w:t>
      </w:r>
      <w:r w:rsidR="00DF7084">
        <w:t xml:space="preserve">he </w:t>
      </w:r>
      <w:r w:rsidR="00BD384A">
        <w:t xml:space="preserve">response to the above concerned the restructuring of the </w:t>
      </w:r>
      <w:r w:rsidR="00DF7084">
        <w:t xml:space="preserve">Community Services Directorate </w:t>
      </w:r>
      <w:r w:rsidR="00BD384A">
        <w:t>in order to place</w:t>
      </w:r>
      <w:r w:rsidR="00DF7084">
        <w:t xml:space="preserve"> the Office for Aboriginal and Torres Strait Islander Affairs </w:t>
      </w:r>
      <w:r w:rsidR="00BD384A">
        <w:t xml:space="preserve">within </w:t>
      </w:r>
      <w:r w:rsidR="00DF7084">
        <w:t>the strategic policy division</w:t>
      </w:r>
      <w:r w:rsidR="005E44F8">
        <w:t>, thus</w:t>
      </w:r>
      <w:r w:rsidR="00DF7084">
        <w:t xml:space="preserve"> </w:t>
      </w:r>
      <w:r w:rsidR="005E44F8">
        <w:t>connecting</w:t>
      </w:r>
      <w:r w:rsidR="00DF7084">
        <w:t xml:space="preserve"> a range of program</w:t>
      </w:r>
      <w:r w:rsidR="005E44F8">
        <w:t>s</w:t>
      </w:r>
      <w:r w:rsidR="00DF7084">
        <w:t>. The Directorate is focussed on opportunities for Aboriginal community-controlled organisations to become community housing providers.</w:t>
      </w:r>
      <w:r w:rsidR="00DF7084">
        <w:rPr>
          <w:rStyle w:val="FootnoteReference"/>
        </w:rPr>
        <w:footnoteReference w:id="83"/>
      </w:r>
      <w:r w:rsidR="00DF7084">
        <w:t xml:space="preserve"> </w:t>
      </w:r>
      <w:r w:rsidR="00DE07DD">
        <w:t xml:space="preserve">Accordingly, </w:t>
      </w:r>
      <w:r w:rsidR="00DF7084">
        <w:t>Local Aboriginal Corporation, Yeddung Mura, has established a partnership with Community Housing Canberra.</w:t>
      </w:r>
      <w:r w:rsidR="00DF7084">
        <w:rPr>
          <w:rStyle w:val="FootnoteReference"/>
        </w:rPr>
        <w:footnoteReference w:id="84"/>
      </w:r>
    </w:p>
    <w:p w14:paraId="4964624B" w14:textId="62503421" w:rsidR="00DF7084" w:rsidRDefault="00DF7084" w:rsidP="00DF7084">
      <w:pPr>
        <w:pStyle w:val="ListNumber2"/>
      </w:pPr>
      <w:r>
        <w:t xml:space="preserve">The Committee noted that the ACT did have an Aboriginal-controlled community housing organisation and asked what the ACT Government had done to acquire its housing stock and the number of properties that are needed for local Aboriginal and Torres Strait Islander peoples. The ACT Government </w:t>
      </w:r>
      <w:r w:rsidR="00420FE1">
        <w:t>is currently involved in discussions about this</w:t>
      </w:r>
      <w:r>
        <w:t xml:space="preserve">. </w:t>
      </w:r>
      <w:r>
        <w:rPr>
          <w:rStyle w:val="FootnoteReference"/>
        </w:rPr>
        <w:footnoteReference w:id="85"/>
      </w:r>
    </w:p>
    <w:p w14:paraId="2B1BBF66" w14:textId="63BBD3E5" w:rsidR="00DF7084" w:rsidRDefault="00DF7084" w:rsidP="00DF7084">
      <w:pPr>
        <w:pStyle w:val="ListNumber2"/>
      </w:pPr>
      <w:r>
        <w:t xml:space="preserve">The Committee </w:t>
      </w:r>
      <w:r w:rsidR="001B1B89">
        <w:t xml:space="preserve">draws attention to the relevant findings of its 2021 inquiry </w:t>
      </w:r>
      <w:r>
        <w:t>into racial vilification:</w:t>
      </w:r>
    </w:p>
    <w:p w14:paraId="628A71F6" w14:textId="6EAB893A" w:rsidR="00DF7084" w:rsidRDefault="00DF7084" w:rsidP="00DF7084">
      <w:pPr>
        <w:pStyle w:val="ListNumber3"/>
      </w:pPr>
      <w:r>
        <w:t>In 2021, Aboriginal and Torres Strait Islander peoples represented 17 per cent of specialist homeless service clients</w:t>
      </w:r>
      <w:r w:rsidR="000C20ED">
        <w:t>.</w:t>
      </w:r>
    </w:p>
    <w:p w14:paraId="7442D643" w14:textId="77777777" w:rsidR="00DF7084" w:rsidRDefault="00DF7084" w:rsidP="00DF7084">
      <w:pPr>
        <w:pStyle w:val="ListNumber3"/>
      </w:pPr>
      <w:r>
        <w:t>Aboriginal and Torres Strait Islander peoples report bias from public housing staff.</w:t>
      </w:r>
      <w:r>
        <w:rPr>
          <w:rStyle w:val="FootnoteReference"/>
        </w:rPr>
        <w:footnoteReference w:id="86"/>
      </w:r>
    </w:p>
    <w:p w14:paraId="4322B7C2" w14:textId="3389F2C4" w:rsidR="00DF7084" w:rsidRDefault="00DF7084" w:rsidP="00DF7084">
      <w:pPr>
        <w:pStyle w:val="ListNumber2"/>
      </w:pPr>
      <w:r>
        <w:t xml:space="preserve">The Committee also </w:t>
      </w:r>
      <w:r w:rsidR="000C20ED">
        <w:t>emphasises, evidence from its</w:t>
      </w:r>
      <w:r>
        <w:t xml:space="preserve"> inquiry that</w:t>
      </w:r>
      <w:r w:rsidR="000C20ED">
        <w:t xml:space="preserve"> demonstrates community support for a targeted Indigenous housing strategy:</w:t>
      </w:r>
    </w:p>
    <w:p w14:paraId="25F06B37" w14:textId="0719FDEC" w:rsidR="00DF7084" w:rsidRPr="00EB14FD" w:rsidRDefault="00DF7084" w:rsidP="00DF7084">
      <w:pPr>
        <w:pStyle w:val="Quote"/>
        <w:rPr>
          <w:bCs/>
        </w:rPr>
      </w:pPr>
      <w:r>
        <w:t>This could result from liaison with existing Aboriginal-led organisations with the aim of seeking an expansion of their remit to include housing provision and/or whether a proportion of public housing stock could be transferred to a community-led organisation.</w:t>
      </w:r>
      <w:r>
        <w:rPr>
          <w:rStyle w:val="FootnoteReference"/>
        </w:rPr>
        <w:footnoteReference w:id="87"/>
      </w:r>
    </w:p>
    <w:tbl>
      <w:tblPr>
        <w:tblStyle w:val="Recommendationbox"/>
        <w:tblW w:w="0" w:type="auto"/>
        <w:tblLook w:val="0600" w:firstRow="0" w:lastRow="0" w:firstColumn="0" w:lastColumn="0" w:noHBand="1" w:noVBand="1"/>
      </w:tblPr>
      <w:tblGrid>
        <w:gridCol w:w="8175"/>
      </w:tblGrid>
      <w:tr w:rsidR="00DF7084" w:rsidRPr="00AA719E" w14:paraId="03D9D2BB" w14:textId="77777777" w:rsidTr="004374EA">
        <w:tc>
          <w:tcPr>
            <w:tcW w:w="9026" w:type="dxa"/>
          </w:tcPr>
          <w:p w14:paraId="134DD960" w14:textId="77777777" w:rsidR="00DF7084" w:rsidRDefault="00DF7084" w:rsidP="004374EA">
            <w:pPr>
              <w:pStyle w:val="Recommendationheading"/>
            </w:pPr>
            <w:bookmarkStart w:id="49" w:name="_Toc130483545"/>
            <w:r>
              <w:t xml:space="preserve">Recommendation </w:t>
            </w:r>
            <w:r>
              <w:fldChar w:fldCharType="begin"/>
            </w:r>
            <w:r>
              <w:instrText xml:space="preserve"> AUTONUMLGL \* Arabic\e </w:instrText>
            </w:r>
            <w:r>
              <w:fldChar w:fldCharType="end"/>
            </w:r>
            <w:bookmarkEnd w:id="49"/>
          </w:p>
          <w:p w14:paraId="2C98FACA" w14:textId="77777777" w:rsidR="00DF7084" w:rsidRPr="00AA719E" w:rsidRDefault="00DF7084" w:rsidP="004374EA">
            <w:pPr>
              <w:pStyle w:val="Recommendationbody"/>
            </w:pPr>
            <w:bookmarkStart w:id="50" w:name="_Toc119922208"/>
            <w:bookmarkStart w:id="51" w:name="_Toc130483546"/>
            <w:r>
              <w:t>That the ACT Government, as a matter of priority, assist In the establishment of an Aboriginal and Torres Strait Islander community-controlled housing organisation.</w:t>
            </w:r>
            <w:bookmarkEnd w:id="50"/>
            <w:bookmarkEnd w:id="51"/>
          </w:p>
        </w:tc>
      </w:tr>
    </w:tbl>
    <w:p w14:paraId="079EAE22" w14:textId="77777777" w:rsidR="00DF7084" w:rsidRDefault="00DF7084" w:rsidP="00DF7084">
      <w:pPr>
        <w:pStyle w:val="Heading3"/>
      </w:pPr>
      <w:bookmarkStart w:id="52" w:name="_Toc130485379"/>
      <w:r>
        <w:t>2023 National Multicultural Festival</w:t>
      </w:r>
      <w:bookmarkEnd w:id="52"/>
    </w:p>
    <w:p w14:paraId="6D8AF72F" w14:textId="77777777" w:rsidR="00DF7084" w:rsidRDefault="00DF7084" w:rsidP="00DF7084">
      <w:pPr>
        <w:pStyle w:val="ListNumber2"/>
      </w:pPr>
      <w:r>
        <w:t>The 2023 National Multicultural Festival will return 17-19 February 2023, having been postponed for two years due to the pandemic. The Festival will expand from Civic into Glebe Park.</w:t>
      </w:r>
      <w:r>
        <w:rPr>
          <w:rStyle w:val="FootnoteReference"/>
        </w:rPr>
        <w:footnoteReference w:id="88"/>
      </w:r>
    </w:p>
    <w:p w14:paraId="0739C60E" w14:textId="77777777" w:rsidR="00DF7084" w:rsidRDefault="00DF7084" w:rsidP="00DF7084">
      <w:pPr>
        <w:pStyle w:val="ListNumber2"/>
      </w:pPr>
      <w:r>
        <w:t>The Committee learned that the National Multicultural Festival Grants Program has doubled to $180,000.</w:t>
      </w:r>
    </w:p>
    <w:p w14:paraId="4E6FC3DA" w14:textId="77777777" w:rsidR="00DF7084" w:rsidRDefault="00DF7084" w:rsidP="00DF7084">
      <w:pPr>
        <w:pStyle w:val="ListNumber2"/>
      </w:pPr>
      <w:r>
        <w:t xml:space="preserve">A Community Panel Reference Group has been established in order to ensure that the Festival is community-led. The City Renewal Authority has been working in partnership with the Festival. </w:t>
      </w:r>
      <w:r>
        <w:rPr>
          <w:rStyle w:val="FootnoteReference"/>
        </w:rPr>
        <w:footnoteReference w:id="89"/>
      </w:r>
    </w:p>
    <w:tbl>
      <w:tblPr>
        <w:tblStyle w:val="Recommendationbox"/>
        <w:tblW w:w="0" w:type="auto"/>
        <w:tblLook w:val="0600" w:firstRow="0" w:lastRow="0" w:firstColumn="0" w:lastColumn="0" w:noHBand="1" w:noVBand="1"/>
      </w:tblPr>
      <w:tblGrid>
        <w:gridCol w:w="8175"/>
      </w:tblGrid>
      <w:tr w:rsidR="00DF7084" w:rsidRPr="00AA719E" w14:paraId="45C3398E" w14:textId="77777777" w:rsidTr="004374EA">
        <w:tc>
          <w:tcPr>
            <w:tcW w:w="7891" w:type="dxa"/>
          </w:tcPr>
          <w:p w14:paraId="30B967F3" w14:textId="77777777" w:rsidR="00DF7084" w:rsidRDefault="00DF7084" w:rsidP="004374EA">
            <w:pPr>
              <w:pStyle w:val="Recommendationheading"/>
            </w:pPr>
            <w:bookmarkStart w:id="53" w:name="_Toc130483547"/>
            <w:r>
              <w:t xml:space="preserve">Recommendation </w:t>
            </w:r>
            <w:r>
              <w:fldChar w:fldCharType="begin"/>
            </w:r>
            <w:r>
              <w:instrText xml:space="preserve"> AUTONUMLGL \* Arabic\e </w:instrText>
            </w:r>
            <w:r>
              <w:fldChar w:fldCharType="end"/>
            </w:r>
            <w:bookmarkEnd w:id="53"/>
          </w:p>
          <w:p w14:paraId="53D5A261" w14:textId="77777777" w:rsidR="00DF7084" w:rsidRPr="00AA719E" w:rsidRDefault="00DF7084" w:rsidP="004374EA">
            <w:pPr>
              <w:pStyle w:val="Recommendationbody"/>
            </w:pPr>
            <w:bookmarkStart w:id="54" w:name="_Toc130483548"/>
            <w:r>
              <w:t>That the ACT Government continue to provide updates on its annual National Multicultural Festival.</w:t>
            </w:r>
            <w:bookmarkEnd w:id="54"/>
          </w:p>
        </w:tc>
      </w:tr>
    </w:tbl>
    <w:p w14:paraId="6D83E003" w14:textId="77777777" w:rsidR="00DF7084" w:rsidRDefault="00DF7084" w:rsidP="00236DEC">
      <w:pPr>
        <w:pStyle w:val="ListBullet2"/>
        <w:keepNext/>
        <w:numPr>
          <w:ilvl w:val="0"/>
          <w:numId w:val="0"/>
        </w:numPr>
      </w:pPr>
      <w:r w:rsidRPr="0042779E">
        <w:rPr>
          <w:rFonts w:ascii="Montserrat" w:eastAsiaTheme="majorEastAsia" w:hAnsi="Montserrat" w:cstheme="majorBidi"/>
          <w:b/>
          <w:color w:val="7492CD"/>
          <w:w w:val="90"/>
          <w:kern w:val="2"/>
          <w:sz w:val="28"/>
          <w:szCs w:val="24"/>
        </w:rPr>
        <w:t>Canberra as an accredited Welcoming City</w:t>
      </w:r>
    </w:p>
    <w:p w14:paraId="7735D4B6" w14:textId="32A3D194" w:rsidR="00DF7084" w:rsidRDefault="00DF7084" w:rsidP="00DF7084">
      <w:pPr>
        <w:pStyle w:val="ListNumber2"/>
      </w:pPr>
      <w:r>
        <w:t>The Committee notes that in November 2021, Canberra attained accreditation, in the ‘established’ category</w:t>
      </w:r>
      <w:r w:rsidR="00DC2145">
        <w:t>,</w:t>
      </w:r>
      <w:r>
        <w:t xml:space="preserve"> as a Welcoming City.</w:t>
      </w:r>
      <w:r>
        <w:rPr>
          <w:rStyle w:val="FootnoteReference"/>
        </w:rPr>
        <w:footnoteReference w:id="90"/>
      </w:r>
    </w:p>
    <w:p w14:paraId="672E539C" w14:textId="77777777" w:rsidR="00DF7084" w:rsidRDefault="00DF7084" w:rsidP="00DF7084">
      <w:pPr>
        <w:pStyle w:val="ListNumber2"/>
      </w:pPr>
      <w:r>
        <w:t>The ACT Government is currently completing, through an intergovernmental steering group, its assessment for the advanced level of accreditation for the categories of leadership, social and cultural inclusion and economic development.</w:t>
      </w:r>
      <w:r>
        <w:rPr>
          <w:rStyle w:val="FootnoteReference"/>
        </w:rPr>
        <w:footnoteReference w:id="91"/>
      </w:r>
    </w:p>
    <w:tbl>
      <w:tblPr>
        <w:tblStyle w:val="Recommendationbox"/>
        <w:tblW w:w="0" w:type="auto"/>
        <w:tblLook w:val="0600" w:firstRow="0" w:lastRow="0" w:firstColumn="0" w:lastColumn="0" w:noHBand="1" w:noVBand="1"/>
      </w:tblPr>
      <w:tblGrid>
        <w:gridCol w:w="8175"/>
      </w:tblGrid>
      <w:tr w:rsidR="00DF7084" w:rsidRPr="00AA719E" w14:paraId="24F80263" w14:textId="77777777" w:rsidTr="004374EA">
        <w:tc>
          <w:tcPr>
            <w:tcW w:w="7891" w:type="dxa"/>
          </w:tcPr>
          <w:p w14:paraId="774A6D7F" w14:textId="77777777" w:rsidR="00DF7084" w:rsidRDefault="00DF7084" w:rsidP="004374EA">
            <w:pPr>
              <w:pStyle w:val="Recommendationheading"/>
            </w:pPr>
            <w:bookmarkStart w:id="55" w:name="_Toc130483549"/>
            <w:r>
              <w:t xml:space="preserve">Recommendation </w:t>
            </w:r>
            <w:r>
              <w:fldChar w:fldCharType="begin"/>
            </w:r>
            <w:r>
              <w:instrText xml:space="preserve"> AUTONUMLGL \* Arabic\e </w:instrText>
            </w:r>
            <w:r>
              <w:fldChar w:fldCharType="end"/>
            </w:r>
            <w:bookmarkEnd w:id="55"/>
          </w:p>
          <w:p w14:paraId="7D579B91" w14:textId="77777777" w:rsidR="00DF7084" w:rsidRPr="00AA719E" w:rsidRDefault="00DF7084" w:rsidP="00E53F79">
            <w:pPr>
              <w:pStyle w:val="Recommendationbody"/>
            </w:pPr>
            <w:bookmarkStart w:id="56" w:name="_Toc130483550"/>
            <w:r>
              <w:t>That the ACT Government continue to progress its work towards ‘advanced’ Welcoming City accreditation.</w:t>
            </w:r>
            <w:bookmarkEnd w:id="56"/>
          </w:p>
        </w:tc>
      </w:tr>
    </w:tbl>
    <w:p w14:paraId="48F9741E" w14:textId="77777777" w:rsidR="000925C9" w:rsidRDefault="000925C9" w:rsidP="000925C9">
      <w:pPr>
        <w:pStyle w:val="ListBullet2"/>
        <w:numPr>
          <w:ilvl w:val="0"/>
          <w:numId w:val="0"/>
        </w:numPr>
      </w:pPr>
      <w:r>
        <w:rPr>
          <w:rFonts w:ascii="Montserrat" w:eastAsiaTheme="majorEastAsia" w:hAnsi="Montserrat" w:cstheme="majorBidi"/>
          <w:b/>
          <w:color w:val="7492CD"/>
          <w:w w:val="90"/>
          <w:kern w:val="2"/>
          <w:sz w:val="28"/>
          <w:szCs w:val="24"/>
        </w:rPr>
        <w:t>War Widows Day</w:t>
      </w:r>
    </w:p>
    <w:p w14:paraId="24E87B8A" w14:textId="7CE409FA" w:rsidR="000925C9" w:rsidRDefault="000925C9" w:rsidP="000925C9">
      <w:pPr>
        <w:pStyle w:val="ListNumber2"/>
      </w:pPr>
      <w:r>
        <w:t>The Committee noted that Q</w:t>
      </w:r>
      <w:r w:rsidR="009F4975">
        <w:t>ueensland</w:t>
      </w:r>
      <w:r>
        <w:t xml:space="preserve"> held their first War Widows Day on 19 October 2022</w:t>
      </w:r>
      <w:r w:rsidR="009F4975">
        <w:t xml:space="preserve">. This is </w:t>
      </w:r>
      <w:r>
        <w:t>the birthday of Mrs Jessie Vasey who lost her husband Major-General George Vasey four months before the end of the Second World War.</w:t>
      </w:r>
      <w:r>
        <w:rPr>
          <w:rStyle w:val="FootnoteReference"/>
        </w:rPr>
        <w:footnoteReference w:id="92"/>
      </w:r>
    </w:p>
    <w:p w14:paraId="05D83268" w14:textId="77777777" w:rsidR="000925C9" w:rsidRPr="00507482" w:rsidRDefault="000925C9" w:rsidP="000925C9">
      <w:pPr>
        <w:pStyle w:val="ListNumber2"/>
      </w:pPr>
      <w:r w:rsidRPr="00507482">
        <w:t xml:space="preserve">The </w:t>
      </w:r>
      <w:r>
        <w:t>NSW Government has designated 19 October as ‘War Widows Day’ to recognise war widows and widowers of members of the Australian Defence Force</w:t>
      </w:r>
      <w:r w:rsidRPr="00507482">
        <w:t>.</w:t>
      </w:r>
      <w:r>
        <w:t xml:space="preserve">  On this day, war widows and widowers can attend a service at the Anzac Memorial in Hyde Park and be involved in other activities.</w:t>
      </w:r>
      <w:r w:rsidRPr="00507482">
        <w:rPr>
          <w:rStyle w:val="FootnoteReference"/>
        </w:rPr>
        <w:footnoteReference w:id="93"/>
      </w:r>
    </w:p>
    <w:p w14:paraId="52126804" w14:textId="2460AA0D" w:rsidR="000925C9" w:rsidRDefault="000925C9" w:rsidP="000925C9">
      <w:pPr>
        <w:pStyle w:val="ListNumber2"/>
      </w:pPr>
      <w:r>
        <w:t>The Minister for Veterans and Seniors, Ms Emma Davidson</w:t>
      </w:r>
      <w:r w:rsidR="009F4975">
        <w:t>,</w:t>
      </w:r>
      <w:r>
        <w:t xml:space="preserve"> told the Committee that she has written to war widows in the ACT to advise that she would be discussing the matter with her cabinet colleagues with a view to supporting the event in the ACT.</w:t>
      </w:r>
      <w:r>
        <w:rPr>
          <w:rStyle w:val="FootnoteReference"/>
        </w:rPr>
        <w:footnoteReference w:id="94"/>
      </w:r>
      <w:r>
        <w:t xml:space="preserve"> </w:t>
      </w:r>
    </w:p>
    <w:tbl>
      <w:tblPr>
        <w:tblStyle w:val="Recommendationbox"/>
        <w:tblW w:w="0" w:type="auto"/>
        <w:tblLook w:val="0600" w:firstRow="0" w:lastRow="0" w:firstColumn="0" w:lastColumn="0" w:noHBand="1" w:noVBand="1"/>
      </w:tblPr>
      <w:tblGrid>
        <w:gridCol w:w="8175"/>
      </w:tblGrid>
      <w:tr w:rsidR="000925C9" w:rsidRPr="00AA719E" w14:paraId="64C5C43B" w14:textId="77777777" w:rsidTr="009871B5">
        <w:tc>
          <w:tcPr>
            <w:tcW w:w="7891" w:type="dxa"/>
          </w:tcPr>
          <w:p w14:paraId="1064BA19" w14:textId="77777777" w:rsidR="000925C9" w:rsidRPr="00231CF1" w:rsidRDefault="000925C9" w:rsidP="009871B5">
            <w:pPr>
              <w:pStyle w:val="Recommendationheading"/>
            </w:pPr>
            <w:bookmarkStart w:id="57" w:name="_Toc130483551"/>
            <w:r w:rsidRPr="00231CF1">
              <w:t xml:space="preserve">Recommendation </w:t>
            </w:r>
            <w:r w:rsidRPr="00231CF1">
              <w:fldChar w:fldCharType="begin"/>
            </w:r>
            <w:r w:rsidRPr="00231CF1">
              <w:instrText xml:space="preserve"> AUTONUMLGL \* Arabic\e </w:instrText>
            </w:r>
            <w:r w:rsidRPr="00231CF1">
              <w:fldChar w:fldCharType="end"/>
            </w:r>
            <w:bookmarkEnd w:id="57"/>
          </w:p>
          <w:p w14:paraId="03440D7A" w14:textId="77777777" w:rsidR="000925C9" w:rsidRPr="00AA719E" w:rsidRDefault="000925C9" w:rsidP="009871B5">
            <w:pPr>
              <w:pStyle w:val="Recommendationbody"/>
            </w:pPr>
            <w:bookmarkStart w:id="58" w:name="_Toc130483552"/>
            <w:r w:rsidRPr="00231CF1">
              <w:t>That the ACT Government institute War Widows Day.</w:t>
            </w:r>
            <w:bookmarkEnd w:id="58"/>
          </w:p>
        </w:tc>
      </w:tr>
    </w:tbl>
    <w:p w14:paraId="1205ED25" w14:textId="71CD9963" w:rsidR="000925C9" w:rsidRDefault="000925C9" w:rsidP="000925C9">
      <w:pPr>
        <w:pStyle w:val="ListBullet2"/>
        <w:numPr>
          <w:ilvl w:val="0"/>
          <w:numId w:val="0"/>
        </w:numPr>
      </w:pPr>
      <w:r>
        <w:rPr>
          <w:rFonts w:ascii="Montserrat" w:eastAsiaTheme="majorEastAsia" w:hAnsi="Montserrat" w:cstheme="majorBidi"/>
          <w:b/>
          <w:color w:val="7492CD"/>
          <w:w w:val="90"/>
          <w:kern w:val="2"/>
          <w:sz w:val="28"/>
          <w:szCs w:val="24"/>
        </w:rPr>
        <w:t>Age</w:t>
      </w:r>
      <w:r w:rsidR="00236DEC">
        <w:rPr>
          <w:rFonts w:ascii="Montserrat" w:eastAsiaTheme="majorEastAsia" w:hAnsi="Montserrat" w:cstheme="majorBidi"/>
          <w:b/>
          <w:color w:val="7492CD"/>
          <w:w w:val="90"/>
          <w:kern w:val="2"/>
          <w:sz w:val="28"/>
          <w:szCs w:val="24"/>
        </w:rPr>
        <w:t>-</w:t>
      </w:r>
      <w:r>
        <w:rPr>
          <w:rFonts w:ascii="Montserrat" w:eastAsiaTheme="majorEastAsia" w:hAnsi="Montserrat" w:cstheme="majorBidi"/>
          <w:b/>
          <w:color w:val="7492CD"/>
          <w:w w:val="90"/>
          <w:kern w:val="2"/>
          <w:sz w:val="28"/>
          <w:szCs w:val="24"/>
        </w:rPr>
        <w:t>Friendly City Plan 2020-24</w:t>
      </w:r>
    </w:p>
    <w:p w14:paraId="2916EBBF" w14:textId="4891785F" w:rsidR="009F4975" w:rsidRDefault="009F4975" w:rsidP="000925C9">
      <w:pPr>
        <w:pStyle w:val="ListNumber2"/>
      </w:pPr>
      <w:r>
        <w:t>At the time of the Community Services Directorate Annual Report 2021-22, t</w:t>
      </w:r>
      <w:r w:rsidR="000925C9">
        <w:t>he Age-Friendly City Plan 2020-24 (AFCP) ha</w:t>
      </w:r>
      <w:r>
        <w:t>d</w:t>
      </w:r>
      <w:r w:rsidR="000925C9">
        <w:t xml:space="preserve"> 33 actions</w:t>
      </w:r>
      <w:r>
        <w:t>. Their status was:</w:t>
      </w:r>
    </w:p>
    <w:p w14:paraId="22FDFB83" w14:textId="77777777" w:rsidR="009F4975" w:rsidRDefault="000925C9" w:rsidP="009F4975">
      <w:pPr>
        <w:pStyle w:val="ListBullet"/>
      </w:pPr>
      <w:r>
        <w:t>11 complete</w:t>
      </w:r>
      <w:r w:rsidR="009F4975">
        <w:t>;</w:t>
      </w:r>
    </w:p>
    <w:p w14:paraId="08848831" w14:textId="77777777" w:rsidR="009F4975" w:rsidRDefault="000925C9" w:rsidP="009F4975">
      <w:pPr>
        <w:pStyle w:val="ListBullet"/>
      </w:pPr>
      <w:r>
        <w:t>19 in progress</w:t>
      </w:r>
      <w:r w:rsidR="009F4975">
        <w:t>;</w:t>
      </w:r>
    </w:p>
    <w:p w14:paraId="5B66107B" w14:textId="77777777" w:rsidR="009F4975" w:rsidRDefault="000925C9" w:rsidP="009F4975">
      <w:pPr>
        <w:pStyle w:val="ListBullet"/>
      </w:pPr>
      <w:r>
        <w:t>two on hold</w:t>
      </w:r>
      <w:r w:rsidR="009F4975">
        <w:t>;</w:t>
      </w:r>
      <w:r>
        <w:t xml:space="preserve"> and </w:t>
      </w:r>
    </w:p>
    <w:p w14:paraId="08676987" w14:textId="4A909A42" w:rsidR="000925C9" w:rsidRDefault="000925C9" w:rsidP="009F4975">
      <w:pPr>
        <w:pStyle w:val="ListBullet"/>
      </w:pPr>
      <w:r>
        <w:t>one not yet commenced</w:t>
      </w:r>
      <w:r w:rsidR="009F4975">
        <w:t>.</w:t>
      </w:r>
      <w:r>
        <w:rPr>
          <w:rStyle w:val="FootnoteReference"/>
        </w:rPr>
        <w:footnoteReference w:id="95"/>
      </w:r>
    </w:p>
    <w:p w14:paraId="024825A8" w14:textId="0C9F8285" w:rsidR="000925C9" w:rsidRDefault="000925C9" w:rsidP="000925C9">
      <w:pPr>
        <w:pStyle w:val="ListNumber2"/>
      </w:pPr>
      <w:r>
        <w:t>Th</w:t>
      </w:r>
      <w:r w:rsidR="00BD05BF">
        <w:t xml:space="preserve">e actions </w:t>
      </w:r>
      <w:r>
        <w:t>include pilot</w:t>
      </w:r>
      <w:r w:rsidR="00BD05BF">
        <w:t>ing</w:t>
      </w:r>
      <w:r>
        <w:t xml:space="preserve"> a targeted campaign of local businesses to provide employment opportunities for older Canberrans</w:t>
      </w:r>
      <w:r w:rsidR="009F4975">
        <w:t>. The pilot was</w:t>
      </w:r>
      <w:r>
        <w:t xml:space="preserve"> on hold due to the ACT Government’s prioritisation on supporting local businesses during the COVID-19 pandemic.</w:t>
      </w:r>
      <w:r>
        <w:rPr>
          <w:rStyle w:val="FootnoteReference"/>
        </w:rPr>
        <w:footnoteReference w:id="96"/>
      </w:r>
    </w:p>
    <w:p w14:paraId="24D947B2" w14:textId="1248CF9B" w:rsidR="000925C9" w:rsidRPr="006043D0" w:rsidRDefault="000925C9" w:rsidP="000925C9">
      <w:pPr>
        <w:pStyle w:val="ListNumber2"/>
      </w:pPr>
      <w:r w:rsidRPr="006043D0">
        <w:t>The Committee heard that</w:t>
      </w:r>
      <w:r>
        <w:t xml:space="preserve"> the </w:t>
      </w:r>
      <w:r w:rsidR="009F4975">
        <w:t>G</w:t>
      </w:r>
      <w:r>
        <w:t>overnment was still planning to continue this action.</w:t>
      </w:r>
      <w:r>
        <w:rPr>
          <w:rStyle w:val="FootnoteReference"/>
        </w:rPr>
        <w:footnoteReference w:id="97"/>
      </w:r>
    </w:p>
    <w:tbl>
      <w:tblPr>
        <w:tblStyle w:val="Recommendationbox"/>
        <w:tblW w:w="0" w:type="auto"/>
        <w:tblLook w:val="0600" w:firstRow="0" w:lastRow="0" w:firstColumn="0" w:lastColumn="0" w:noHBand="1" w:noVBand="1"/>
      </w:tblPr>
      <w:tblGrid>
        <w:gridCol w:w="8175"/>
      </w:tblGrid>
      <w:tr w:rsidR="000925C9" w:rsidRPr="00AA719E" w14:paraId="6FA4D0DF" w14:textId="77777777" w:rsidTr="009871B5">
        <w:tc>
          <w:tcPr>
            <w:tcW w:w="7891" w:type="dxa"/>
          </w:tcPr>
          <w:p w14:paraId="3EA02AD8" w14:textId="77777777" w:rsidR="000925C9" w:rsidRPr="00231CF1" w:rsidRDefault="000925C9" w:rsidP="009871B5">
            <w:pPr>
              <w:pStyle w:val="Recommendationheading"/>
            </w:pPr>
            <w:bookmarkStart w:id="60" w:name="_Toc130483553"/>
            <w:r w:rsidRPr="00231CF1">
              <w:t xml:space="preserve">Recommendation </w:t>
            </w:r>
            <w:r w:rsidRPr="00231CF1">
              <w:fldChar w:fldCharType="begin"/>
            </w:r>
            <w:r w:rsidRPr="00231CF1">
              <w:instrText xml:space="preserve"> AUTONUMLGL \* Arabic\e </w:instrText>
            </w:r>
            <w:r w:rsidRPr="00231CF1">
              <w:fldChar w:fldCharType="end"/>
            </w:r>
            <w:bookmarkEnd w:id="60"/>
          </w:p>
          <w:p w14:paraId="21986D46" w14:textId="77777777" w:rsidR="000925C9" w:rsidRPr="00AA719E" w:rsidRDefault="000925C9" w:rsidP="009871B5">
            <w:pPr>
              <w:pStyle w:val="Recommendationbody"/>
            </w:pPr>
            <w:bookmarkStart w:id="61" w:name="_Toc130483554"/>
            <w:r w:rsidRPr="00231CF1">
              <w:t>That the ACT Government update the Assembly on progress with the action from the Age-Friendly City Plan of piloting a targeted campaign of local businesses to provide employment opportunities for older Canberrans.</w:t>
            </w:r>
            <w:bookmarkEnd w:id="61"/>
          </w:p>
        </w:tc>
      </w:tr>
    </w:tbl>
    <w:p w14:paraId="20EDEEEE" w14:textId="77777777" w:rsidR="000925C9" w:rsidRDefault="000925C9" w:rsidP="000925C9">
      <w:pPr>
        <w:pStyle w:val="ListBullet2"/>
        <w:numPr>
          <w:ilvl w:val="0"/>
          <w:numId w:val="0"/>
        </w:numPr>
      </w:pPr>
      <w:r>
        <w:rPr>
          <w:rFonts w:ascii="Montserrat" w:eastAsiaTheme="majorEastAsia" w:hAnsi="Montserrat" w:cstheme="majorBidi"/>
          <w:b/>
          <w:color w:val="7492CD"/>
          <w:w w:val="90"/>
          <w:kern w:val="2"/>
          <w:sz w:val="28"/>
          <w:szCs w:val="24"/>
        </w:rPr>
        <w:t>ACT Seniors Card Program</w:t>
      </w:r>
    </w:p>
    <w:p w14:paraId="62F3D3EF" w14:textId="0FB72D6B" w:rsidR="000925C9" w:rsidRDefault="000925C9" w:rsidP="000925C9">
      <w:pPr>
        <w:pStyle w:val="ListNumber2"/>
      </w:pPr>
      <w:r w:rsidRPr="00D205EC">
        <w:t xml:space="preserve">The Committee heard that the ACT Government </w:t>
      </w:r>
      <w:r>
        <w:t xml:space="preserve">review of the </w:t>
      </w:r>
      <w:r w:rsidRPr="00D205EC">
        <w:t>ACT Seniors Card Program</w:t>
      </w:r>
      <w:r>
        <w:t xml:space="preserve"> has been delayed slightly</w:t>
      </w:r>
      <w:r w:rsidR="009F4975">
        <w:t>. T</w:t>
      </w:r>
      <w:r>
        <w:t xml:space="preserve">he review </w:t>
      </w:r>
      <w:r w:rsidR="00BD05BF">
        <w:t>was</w:t>
      </w:r>
      <w:r w:rsidR="009F4975">
        <w:t xml:space="preserve"> expected to be </w:t>
      </w:r>
      <w:r>
        <w:t>complete in March 2023.</w:t>
      </w:r>
      <w:r>
        <w:rPr>
          <w:rStyle w:val="FootnoteReference"/>
        </w:rPr>
        <w:footnoteReference w:id="98"/>
      </w:r>
    </w:p>
    <w:p w14:paraId="3F166FDC" w14:textId="0C1A1A43" w:rsidR="000925C9" w:rsidRPr="00D205EC" w:rsidRDefault="000925C9" w:rsidP="000925C9">
      <w:pPr>
        <w:pStyle w:val="ListNumber2"/>
      </w:pPr>
      <w:r w:rsidRPr="00F84543">
        <w:rPr>
          <w:rFonts w:ascii="Source Sans Pro" w:hAnsi="Source Sans Pro"/>
          <w:color w:val="313131"/>
        </w:rPr>
        <w:t xml:space="preserve">Permanent residents of Australia residing in the ACT aged 60 years or over who work fewer than 20 hours per week in paid employment can currently apply for an ACT Seniors Card. </w:t>
      </w:r>
      <w:r>
        <w:t>The review of the Seniors card was to occur between October 2022 and March 2023</w:t>
      </w:r>
      <w:r w:rsidR="009F4975">
        <w:t xml:space="preserve">, including </w:t>
      </w:r>
      <w:r>
        <w:t>consultation with card holders, non-government organisations, businesses, and the Canberra community</w:t>
      </w:r>
      <w:r w:rsidR="009F4975">
        <w:t xml:space="preserve">. A </w:t>
      </w:r>
      <w:r>
        <w:t>YourSay Conversations survey was open from 14 November 2022 to 6 February 2023.</w:t>
      </w:r>
      <w:r>
        <w:rPr>
          <w:rStyle w:val="FootnoteReference"/>
        </w:rPr>
        <w:footnoteReference w:id="99"/>
      </w:r>
    </w:p>
    <w:tbl>
      <w:tblPr>
        <w:tblStyle w:val="Recommendationbox"/>
        <w:tblW w:w="0" w:type="auto"/>
        <w:tblLook w:val="0600" w:firstRow="0" w:lastRow="0" w:firstColumn="0" w:lastColumn="0" w:noHBand="1" w:noVBand="1"/>
      </w:tblPr>
      <w:tblGrid>
        <w:gridCol w:w="8175"/>
      </w:tblGrid>
      <w:tr w:rsidR="000925C9" w:rsidRPr="00AA719E" w14:paraId="79A9E5A2" w14:textId="77777777" w:rsidTr="009871B5">
        <w:tc>
          <w:tcPr>
            <w:tcW w:w="7891" w:type="dxa"/>
          </w:tcPr>
          <w:p w14:paraId="5ACE244F" w14:textId="77777777" w:rsidR="000925C9" w:rsidRDefault="000925C9" w:rsidP="009871B5">
            <w:pPr>
              <w:pStyle w:val="Recommendationheading"/>
            </w:pPr>
            <w:bookmarkStart w:id="62" w:name="_Toc130483555"/>
            <w:r>
              <w:t xml:space="preserve">Recommendation </w:t>
            </w:r>
            <w:r>
              <w:fldChar w:fldCharType="begin"/>
            </w:r>
            <w:r>
              <w:instrText xml:space="preserve"> AUTONUMLGL \* Arabic\e </w:instrText>
            </w:r>
            <w:r>
              <w:fldChar w:fldCharType="end"/>
            </w:r>
            <w:bookmarkEnd w:id="62"/>
          </w:p>
          <w:p w14:paraId="3153DF4A" w14:textId="77777777" w:rsidR="000925C9" w:rsidRPr="00AA719E" w:rsidRDefault="000925C9" w:rsidP="009871B5">
            <w:pPr>
              <w:pStyle w:val="Recommendationbody"/>
            </w:pPr>
            <w:bookmarkStart w:id="63" w:name="_Toc130483556"/>
            <w:r>
              <w:t>That the ACT Government update the Assembly on progress in reviewing the Seniors Card Program.</w:t>
            </w:r>
            <w:bookmarkEnd w:id="63"/>
          </w:p>
        </w:tc>
      </w:tr>
    </w:tbl>
    <w:p w14:paraId="05DB6A32" w14:textId="3DDCA9C9" w:rsidR="000925C9" w:rsidRDefault="00285213" w:rsidP="000925C9">
      <w:pPr>
        <w:pStyle w:val="ListBullet2"/>
        <w:numPr>
          <w:ilvl w:val="0"/>
          <w:numId w:val="0"/>
        </w:numPr>
      </w:pPr>
      <w:r>
        <w:rPr>
          <w:rFonts w:ascii="Montserrat" w:eastAsiaTheme="majorEastAsia" w:hAnsi="Montserrat" w:cstheme="majorBidi"/>
          <w:b/>
          <w:color w:val="7492CD"/>
          <w:w w:val="90"/>
          <w:kern w:val="2"/>
          <w:sz w:val="28"/>
          <w:szCs w:val="24"/>
        </w:rPr>
        <w:t>Flexible Bus Service</w:t>
      </w:r>
    </w:p>
    <w:p w14:paraId="4DA37A06" w14:textId="25440D33" w:rsidR="009F4975" w:rsidRDefault="000925C9" w:rsidP="000925C9">
      <w:pPr>
        <w:pStyle w:val="ListNumber2"/>
      </w:pPr>
      <w:r w:rsidRPr="00DB2A18">
        <w:t xml:space="preserve">The Flexible Bus Service is available for </w:t>
      </w:r>
      <w:r>
        <w:t xml:space="preserve">eligible </w:t>
      </w:r>
      <w:r w:rsidRPr="00DB2A18">
        <w:t>Canberra</w:t>
      </w:r>
      <w:r>
        <w:t xml:space="preserve"> residents needing to travel between their home and local community locations such as hospitals, shopping centres, and medical centres</w:t>
      </w:r>
      <w:r w:rsidR="009F4975">
        <w:t>. It uses</w:t>
      </w:r>
      <w:r>
        <w:t xml:space="preserve"> wheelchair accessible minibuses. Eligibility is assessed on a case-by-case basis, with consideration for </w:t>
      </w:r>
      <w:r w:rsidR="009F4975">
        <w:t xml:space="preserve">people: </w:t>
      </w:r>
    </w:p>
    <w:p w14:paraId="4B3DA81E" w14:textId="1AA057AB" w:rsidR="009F4975" w:rsidRDefault="000925C9" w:rsidP="009F4975">
      <w:pPr>
        <w:pStyle w:val="ListBullet"/>
      </w:pPr>
      <w:r>
        <w:t>aged 70 or older</w:t>
      </w:r>
      <w:r w:rsidR="009F4975">
        <w:t>;</w:t>
      </w:r>
    </w:p>
    <w:p w14:paraId="107206AB" w14:textId="13BA348E" w:rsidR="009F4975" w:rsidRDefault="000925C9" w:rsidP="009F4975">
      <w:pPr>
        <w:pStyle w:val="ListBullet"/>
      </w:pPr>
      <w:r>
        <w:t xml:space="preserve">holding a Disability Pension Card </w:t>
      </w:r>
      <w:r w:rsidR="009F4975">
        <w:t xml:space="preserve">having </w:t>
      </w:r>
      <w:r>
        <w:t>difficulty</w:t>
      </w:r>
      <w:r w:rsidR="009F4975">
        <w:t xml:space="preserve"> with mobility;</w:t>
      </w:r>
    </w:p>
    <w:p w14:paraId="45CE8BE6" w14:textId="77777777" w:rsidR="009F4975" w:rsidRDefault="009F4975" w:rsidP="009F4975">
      <w:pPr>
        <w:pStyle w:val="ListBullet"/>
      </w:pPr>
      <w:r>
        <w:t xml:space="preserve">affected </w:t>
      </w:r>
      <w:r w:rsidR="000925C9">
        <w:t>by a permanent or temporary disability that prevents them from accessing regular route services</w:t>
      </w:r>
      <w:r>
        <w:t>;</w:t>
      </w:r>
    </w:p>
    <w:p w14:paraId="0C084357" w14:textId="78759A0D" w:rsidR="009F4975" w:rsidRDefault="000925C9" w:rsidP="009F4975">
      <w:pPr>
        <w:pStyle w:val="ListBullet"/>
      </w:pPr>
      <w:r>
        <w:t>hold</w:t>
      </w:r>
      <w:r w:rsidR="009F4975">
        <w:t>ing</w:t>
      </w:r>
      <w:r>
        <w:t xml:space="preserve"> a Vision Impaired or Total and Permanently Incapacitated travel pass</w:t>
      </w:r>
      <w:r w:rsidR="009F4975">
        <w:t>;</w:t>
      </w:r>
      <w:r>
        <w:t xml:space="preserve"> and</w:t>
      </w:r>
    </w:p>
    <w:p w14:paraId="4D85BAD5" w14:textId="57806969" w:rsidR="000925C9" w:rsidRPr="00DB2A18" w:rsidRDefault="009F4975" w:rsidP="009F4975">
      <w:pPr>
        <w:pStyle w:val="ListBullet"/>
      </w:pPr>
      <w:r>
        <w:t xml:space="preserve">holding </w:t>
      </w:r>
      <w:r w:rsidR="000925C9">
        <w:t>a valid carers card.</w:t>
      </w:r>
      <w:r w:rsidR="000925C9">
        <w:rPr>
          <w:rStyle w:val="FootnoteReference"/>
        </w:rPr>
        <w:footnoteReference w:id="100"/>
      </w:r>
    </w:p>
    <w:p w14:paraId="1E5D5FD6" w14:textId="77777777" w:rsidR="000925C9" w:rsidRPr="00DB2A18" w:rsidRDefault="000925C9" w:rsidP="000925C9">
      <w:pPr>
        <w:pStyle w:val="ListNumber2"/>
      </w:pPr>
      <w:r>
        <w:t>Holders of dual ACT Senior MyWayCards in the ACT are also able to use their cards to access free off-peak travel on Transport Canberra Services, with seniors aged 70 or over entitled to travel for free.</w:t>
      </w:r>
      <w:r>
        <w:rPr>
          <w:rStyle w:val="FootnoteReference"/>
        </w:rPr>
        <w:footnoteReference w:id="101"/>
      </w:r>
    </w:p>
    <w:p w14:paraId="7F326224" w14:textId="2E4A781C" w:rsidR="000925C9" w:rsidRPr="00285213" w:rsidRDefault="000925C9" w:rsidP="000925C9">
      <w:pPr>
        <w:pStyle w:val="ListNumber2"/>
      </w:pPr>
      <w:r w:rsidRPr="00285213">
        <w:t>The Committee considers that the Flexible Bus Service is an initiative that should remain free for those eligible to use it.</w:t>
      </w:r>
      <w:bookmarkStart w:id="64" w:name="_Hlk130482038"/>
    </w:p>
    <w:tbl>
      <w:tblPr>
        <w:tblStyle w:val="Recommendationbox"/>
        <w:tblW w:w="0" w:type="auto"/>
        <w:tblLook w:val="0600" w:firstRow="0" w:lastRow="0" w:firstColumn="0" w:lastColumn="0" w:noHBand="1" w:noVBand="1"/>
      </w:tblPr>
      <w:tblGrid>
        <w:gridCol w:w="8175"/>
      </w:tblGrid>
      <w:tr w:rsidR="000925C9" w:rsidRPr="00AA719E" w14:paraId="35E0CADA" w14:textId="77777777" w:rsidTr="009871B5">
        <w:tc>
          <w:tcPr>
            <w:tcW w:w="7891" w:type="dxa"/>
          </w:tcPr>
          <w:p w14:paraId="4AEBF145" w14:textId="77777777" w:rsidR="000925C9" w:rsidRDefault="000925C9" w:rsidP="009871B5">
            <w:pPr>
              <w:pStyle w:val="Recommendationheading"/>
            </w:pPr>
            <w:bookmarkStart w:id="65" w:name="_Toc130483557"/>
            <w:bookmarkEnd w:id="64"/>
            <w:r>
              <w:t xml:space="preserve">Recommendation </w:t>
            </w:r>
            <w:r>
              <w:fldChar w:fldCharType="begin"/>
            </w:r>
            <w:r>
              <w:instrText xml:space="preserve"> AUTONUMLGL \* Arabic\e </w:instrText>
            </w:r>
            <w:r>
              <w:fldChar w:fldCharType="end"/>
            </w:r>
            <w:bookmarkEnd w:id="65"/>
          </w:p>
          <w:p w14:paraId="5893B703" w14:textId="77777777" w:rsidR="000925C9" w:rsidRPr="00AA719E" w:rsidRDefault="000925C9" w:rsidP="009871B5">
            <w:pPr>
              <w:pStyle w:val="Recommendationbody"/>
            </w:pPr>
            <w:bookmarkStart w:id="66" w:name="_Toc130483558"/>
            <w:r>
              <w:t>That the Minister for Seniors and Veterans liaise with the Transport Canberra and City Services Directorate and advise the Assembly whether the Flexible Bus Service will remain free.</w:t>
            </w:r>
            <w:bookmarkEnd w:id="66"/>
          </w:p>
        </w:tc>
      </w:tr>
    </w:tbl>
    <w:p w14:paraId="4B5867F8" w14:textId="17112A12" w:rsidR="00B04446" w:rsidRDefault="00B04446" w:rsidP="00B04446">
      <w:pPr>
        <w:pStyle w:val="Heading1"/>
      </w:pPr>
      <w:bookmarkStart w:id="67" w:name="_Toc130485380"/>
      <w:r>
        <w:t>Chief Minister, Treasury and Economic Development Directorate</w:t>
      </w:r>
      <w:bookmarkEnd w:id="67"/>
    </w:p>
    <w:p w14:paraId="0887B069" w14:textId="29432083" w:rsidR="00D50595" w:rsidRPr="00D50595" w:rsidRDefault="00D50595" w:rsidP="00D50595">
      <w:pPr>
        <w:pStyle w:val="Heading2"/>
      </w:pPr>
      <w:bookmarkStart w:id="68" w:name="_Toc130485381"/>
      <w:r>
        <w:t>Matters Considered</w:t>
      </w:r>
      <w:bookmarkEnd w:id="68"/>
    </w:p>
    <w:p w14:paraId="12DA4BA7" w14:textId="7591635A" w:rsidR="00094FB4" w:rsidRDefault="00D57B70" w:rsidP="00094FB4">
      <w:pPr>
        <w:pStyle w:val="ListNumber2"/>
      </w:pPr>
      <w:r>
        <w:t xml:space="preserve">Ms Yvette Berry MLA in her capacity as Minister for Sport </w:t>
      </w:r>
      <w:r w:rsidR="00094FB4">
        <w:t>appeared</w:t>
      </w:r>
      <w:r>
        <w:t xml:space="preserve"> before the Committee on Monday 7 November 2023.</w:t>
      </w:r>
      <w:r w:rsidR="005E1CDC">
        <w:t xml:space="preserve"> The following matters were considered:</w:t>
      </w:r>
    </w:p>
    <w:p w14:paraId="4B545C67" w14:textId="59723866" w:rsidR="00DD0B38" w:rsidRDefault="00DD0B38" w:rsidP="00DD0B38">
      <w:pPr>
        <w:pStyle w:val="ListNumber3"/>
      </w:pPr>
      <w:r>
        <w:t>new ice sports facility</w:t>
      </w:r>
      <w:r w:rsidR="00F13355">
        <w:t xml:space="preserve">, </w:t>
      </w:r>
      <w:r w:rsidR="00854089">
        <w:t>Tuggeranong</w:t>
      </w:r>
      <w:r w:rsidR="00400192">
        <w:t>.</w:t>
      </w:r>
      <w:r w:rsidR="00400192">
        <w:rPr>
          <w:rStyle w:val="FootnoteReference"/>
        </w:rPr>
        <w:footnoteReference w:id="102"/>
      </w:r>
    </w:p>
    <w:p w14:paraId="0347604E" w14:textId="1D30AAFD" w:rsidR="00DD5F3A" w:rsidRDefault="003D72FE" w:rsidP="00DD0B38">
      <w:pPr>
        <w:pStyle w:val="ListNumber3"/>
      </w:pPr>
      <w:r>
        <w:t>new strategic plan for sports and recreation.</w:t>
      </w:r>
      <w:r>
        <w:rPr>
          <w:rStyle w:val="FootnoteReference"/>
        </w:rPr>
        <w:footnoteReference w:id="103"/>
      </w:r>
    </w:p>
    <w:p w14:paraId="6F1C6527" w14:textId="66136460" w:rsidR="003154D1" w:rsidRDefault="003154D1" w:rsidP="00DD0B38">
      <w:pPr>
        <w:pStyle w:val="ListNumber3"/>
      </w:pPr>
      <w:r>
        <w:t>expected duration of Civic pool.</w:t>
      </w:r>
      <w:r w:rsidR="00FB51B3">
        <w:rPr>
          <w:rStyle w:val="FootnoteReference"/>
        </w:rPr>
        <w:footnoteReference w:id="104"/>
      </w:r>
    </w:p>
    <w:p w14:paraId="10FE9331" w14:textId="6B3D61A0" w:rsidR="00E42B5E" w:rsidRDefault="00E42B5E" w:rsidP="00DD0B38">
      <w:pPr>
        <w:pStyle w:val="ListNumber3"/>
      </w:pPr>
      <w:r>
        <w:t>development plan for Throsby Home of Football.</w:t>
      </w:r>
      <w:r w:rsidR="006000C8">
        <w:rPr>
          <w:rStyle w:val="FootnoteReference"/>
        </w:rPr>
        <w:footnoteReference w:id="105"/>
      </w:r>
    </w:p>
    <w:p w14:paraId="0082AF1F" w14:textId="2948ED7E" w:rsidR="00B0172A" w:rsidRDefault="004A2FC1" w:rsidP="00B0172A">
      <w:pPr>
        <w:pStyle w:val="ListNumber2"/>
        <w:rPr>
          <w:rFonts w:eastAsia="Calibri"/>
        </w:rPr>
      </w:pPr>
      <w:r>
        <w:t xml:space="preserve">Mr Andrew Barr MLA in his </w:t>
      </w:r>
      <w:r w:rsidRPr="00B0172A">
        <w:t>capacity as Chief Minister, Treasurer</w:t>
      </w:r>
      <w:r w:rsidR="00B0172A" w:rsidRPr="00B0172A">
        <w:t>,</w:t>
      </w:r>
      <w:r w:rsidRPr="00B0172A">
        <w:t xml:space="preserve"> </w:t>
      </w:r>
      <w:r w:rsidR="00B0172A" w:rsidRPr="00B0172A">
        <w:rPr>
          <w:rFonts w:eastAsia="Calibri"/>
        </w:rPr>
        <w:t>Minister</w:t>
      </w:r>
      <w:r w:rsidR="00B0172A">
        <w:rPr>
          <w:rFonts w:eastAsia="Calibri"/>
        </w:rPr>
        <w:t xml:space="preserve"> for Economic Development and Minister for Tourism, </w:t>
      </w:r>
      <w:r w:rsidR="00B0172A">
        <w:t>appeared before the Committee on Monday 7 November 2023. The following matters were considered:</w:t>
      </w:r>
    </w:p>
    <w:p w14:paraId="20B82A95" w14:textId="1F6D73D1" w:rsidR="00EA2705" w:rsidRDefault="00EA2705" w:rsidP="00EA2705">
      <w:pPr>
        <w:pStyle w:val="ListNumber3"/>
      </w:pPr>
      <w:r>
        <w:t>the Capital of Equality grants program</w:t>
      </w:r>
      <w:r>
        <w:rPr>
          <w:rStyle w:val="FootnoteReference"/>
        </w:rPr>
        <w:footnoteReference w:id="106"/>
      </w:r>
    </w:p>
    <w:p w14:paraId="45CEADE7" w14:textId="23F354E0" w:rsidR="000C2246" w:rsidRDefault="000C2246" w:rsidP="00EA2705">
      <w:pPr>
        <w:pStyle w:val="ListNumber3"/>
      </w:pPr>
      <w:r>
        <w:t>Sydney World Pride 2023</w:t>
      </w:r>
      <w:r>
        <w:rPr>
          <w:rStyle w:val="FootnoteReference"/>
        </w:rPr>
        <w:footnoteReference w:id="107"/>
      </w:r>
    </w:p>
    <w:p w14:paraId="33A20C65" w14:textId="7C1C979E" w:rsidR="001706B8" w:rsidRDefault="001706B8" w:rsidP="00EA2705">
      <w:pPr>
        <w:pStyle w:val="ListNumber3"/>
      </w:pPr>
      <w:r>
        <w:t>the ACT LGBTIQ+ Ministerial Advisory Council.</w:t>
      </w:r>
      <w:r>
        <w:rPr>
          <w:rStyle w:val="FootnoteReference"/>
        </w:rPr>
        <w:footnoteReference w:id="108"/>
      </w:r>
    </w:p>
    <w:p w14:paraId="00AC8ED5" w14:textId="4F8553C1" w:rsidR="00DA5A4F" w:rsidRDefault="00DA5A4F" w:rsidP="00DA5A4F">
      <w:pPr>
        <w:pStyle w:val="Heading1"/>
      </w:pPr>
      <w:bookmarkStart w:id="69" w:name="_Toc130485382"/>
      <w:r>
        <w:t>Skills Directorate</w:t>
      </w:r>
      <w:bookmarkEnd w:id="69"/>
    </w:p>
    <w:p w14:paraId="48EB060E" w14:textId="71F1DF95" w:rsidR="00FF6D47" w:rsidRPr="00FF6D47" w:rsidRDefault="00FF6D47" w:rsidP="00FF6D47">
      <w:pPr>
        <w:pStyle w:val="Heading2"/>
      </w:pPr>
      <w:bookmarkStart w:id="70" w:name="_Toc130485383"/>
      <w:r>
        <w:t>Matters Considered</w:t>
      </w:r>
      <w:bookmarkEnd w:id="70"/>
    </w:p>
    <w:p w14:paraId="09F9FA97" w14:textId="54BF495F" w:rsidR="00B0172A" w:rsidRDefault="00B0172A" w:rsidP="00B0172A">
      <w:pPr>
        <w:pStyle w:val="ListNumber2"/>
      </w:pPr>
      <w:r>
        <w:t xml:space="preserve">Mr Chris Steel MLA </w:t>
      </w:r>
      <w:r w:rsidR="005E2014">
        <w:t xml:space="preserve">in his </w:t>
      </w:r>
      <w:r w:rsidR="005E2014" w:rsidRPr="00B0172A">
        <w:t xml:space="preserve">capacity as </w:t>
      </w:r>
      <w:r w:rsidR="005E2014">
        <w:t>Minister for Skills</w:t>
      </w:r>
      <w:r w:rsidR="005E2014">
        <w:rPr>
          <w:rFonts w:eastAsia="Calibri"/>
        </w:rPr>
        <w:t xml:space="preserve">, </w:t>
      </w:r>
      <w:r w:rsidR="005E2014">
        <w:t>appeared before the Committee on Monday 7 November 2023. The following matters were considered:</w:t>
      </w:r>
    </w:p>
    <w:p w14:paraId="496E9ECC" w14:textId="61E7B453" w:rsidR="00FE1BF7" w:rsidRDefault="00FE1BF7" w:rsidP="00FE1BF7">
      <w:pPr>
        <w:pStyle w:val="ListNumber3"/>
      </w:pPr>
      <w:r>
        <w:t>Development of CIT</w:t>
      </w:r>
      <w:r w:rsidR="005B5EE9">
        <w:t xml:space="preserve"> campus, Woden</w:t>
      </w:r>
      <w:r w:rsidR="001B3ED8">
        <w:rPr>
          <w:rStyle w:val="FootnoteReference"/>
        </w:rPr>
        <w:footnoteReference w:id="109"/>
      </w:r>
    </w:p>
    <w:p w14:paraId="2D19572C" w14:textId="6F1D6470" w:rsidR="00A22E76" w:rsidRDefault="00A22E76" w:rsidP="00FE1BF7">
      <w:pPr>
        <w:pStyle w:val="ListNumber3"/>
      </w:pPr>
      <w:r>
        <w:t>CIT Tuggeranong</w:t>
      </w:r>
      <w:r w:rsidR="00B51C7D">
        <w:rPr>
          <w:rStyle w:val="FootnoteReference"/>
        </w:rPr>
        <w:footnoteReference w:id="110"/>
      </w:r>
    </w:p>
    <w:p w14:paraId="3EDE3190" w14:textId="34AF74D7" w:rsidR="003D7464" w:rsidRDefault="0021035B" w:rsidP="00FE1BF7">
      <w:pPr>
        <w:pStyle w:val="ListNumber3"/>
      </w:pPr>
      <w:r>
        <w:t>t</w:t>
      </w:r>
      <w:r w:rsidR="003D7464">
        <w:t>he number of enrolments in Registered Training Organisations as part of the Australian Government JobTrainer Fund</w:t>
      </w:r>
      <w:r w:rsidR="00A32147">
        <w:rPr>
          <w:rStyle w:val="FootnoteReference"/>
        </w:rPr>
        <w:footnoteReference w:id="111"/>
      </w:r>
    </w:p>
    <w:p w14:paraId="6DD5CE0B" w14:textId="0E923F7D" w:rsidR="00C12CD7" w:rsidRDefault="00C12CD7" w:rsidP="00FE1BF7">
      <w:pPr>
        <w:pStyle w:val="ListNumber3"/>
      </w:pPr>
      <w:r>
        <w:t>ACT Skills Needs List</w:t>
      </w:r>
      <w:r w:rsidR="00CA6DE5">
        <w:rPr>
          <w:rStyle w:val="FootnoteReference"/>
        </w:rPr>
        <w:footnoteReference w:id="112"/>
      </w:r>
    </w:p>
    <w:p w14:paraId="3B474C29" w14:textId="28557784" w:rsidR="00CA6DE5" w:rsidRDefault="00CA6DE5" w:rsidP="00FE1BF7">
      <w:pPr>
        <w:pStyle w:val="ListNumber3"/>
      </w:pPr>
      <w:r>
        <w:t>new and emerging course opportunities</w:t>
      </w:r>
      <w:r>
        <w:rPr>
          <w:rStyle w:val="FootnoteReference"/>
        </w:rPr>
        <w:footnoteReference w:id="113"/>
      </w:r>
    </w:p>
    <w:p w14:paraId="63D07258" w14:textId="10A402AE" w:rsidR="008746B1" w:rsidRDefault="008746B1" w:rsidP="00FE1BF7">
      <w:pPr>
        <w:pStyle w:val="ListNumber3"/>
      </w:pPr>
      <w:r>
        <w:t>Auslan</w:t>
      </w:r>
      <w:r w:rsidR="008C1DC8">
        <w:t xml:space="preserve"> courses at CIT</w:t>
      </w:r>
      <w:r w:rsidR="00222558">
        <w:rPr>
          <w:rStyle w:val="FootnoteReference"/>
        </w:rPr>
        <w:footnoteReference w:id="114"/>
      </w:r>
    </w:p>
    <w:p w14:paraId="1B9999D2" w14:textId="685E5E1D" w:rsidR="004C6DD1" w:rsidRDefault="00E22474" w:rsidP="00FE1BF7">
      <w:pPr>
        <w:pStyle w:val="ListNumber3"/>
      </w:pPr>
      <w:r>
        <w:t>s</w:t>
      </w:r>
      <w:r w:rsidR="004C6DD1">
        <w:t xml:space="preserve">tudent and business </w:t>
      </w:r>
      <w:r>
        <w:t>satisfaction</w:t>
      </w:r>
      <w:r w:rsidR="004C6DD1">
        <w:t xml:space="preserve"> with CIT.</w:t>
      </w:r>
      <w:r w:rsidR="00924C1E">
        <w:rPr>
          <w:rStyle w:val="FootnoteReference"/>
        </w:rPr>
        <w:footnoteReference w:id="115"/>
      </w:r>
    </w:p>
    <w:p w14:paraId="318DA6F4" w14:textId="47476A96" w:rsidR="005B2498" w:rsidRDefault="008024AC" w:rsidP="004F237D">
      <w:pPr>
        <w:pStyle w:val="Heading2"/>
      </w:pPr>
      <w:bookmarkStart w:id="71" w:name="_Toc130485384"/>
      <w:r>
        <w:t>Key issues</w:t>
      </w:r>
      <w:bookmarkEnd w:id="71"/>
    </w:p>
    <w:p w14:paraId="19D0DAFB" w14:textId="6F3E3FE7" w:rsidR="004F237D" w:rsidRPr="004F237D" w:rsidRDefault="004F237D" w:rsidP="004F237D">
      <w:pPr>
        <w:pStyle w:val="Heading3"/>
      </w:pPr>
      <w:bookmarkStart w:id="72" w:name="_Toc130485385"/>
      <w:r>
        <w:t>Auslan courses at CIT</w:t>
      </w:r>
      <w:bookmarkEnd w:id="72"/>
    </w:p>
    <w:p w14:paraId="2A02EEC6" w14:textId="1D023AD5" w:rsidR="008024AC" w:rsidRDefault="00553C14" w:rsidP="008024AC">
      <w:pPr>
        <w:pStyle w:val="ListNumber2"/>
      </w:pPr>
      <w:r>
        <w:t xml:space="preserve">The Committee </w:t>
      </w:r>
      <w:r w:rsidR="00087F7F">
        <w:t xml:space="preserve">asked if there was an opportunity to reinstate Auslan courses at CIT and </w:t>
      </w:r>
      <w:r w:rsidR="000F74E8">
        <w:t xml:space="preserve">learned </w:t>
      </w:r>
      <w:r w:rsidR="00087F7F">
        <w:t xml:space="preserve">that CIT would need to liaise with Skills Canberra in order to determine the demand </w:t>
      </w:r>
      <w:r w:rsidR="000F74E8">
        <w:t xml:space="preserve">for Auslan </w:t>
      </w:r>
      <w:r w:rsidR="00087F7F">
        <w:t>in the ACT.</w:t>
      </w:r>
      <w:r w:rsidR="002E7014">
        <w:rPr>
          <w:rStyle w:val="FootnoteReference"/>
        </w:rPr>
        <w:footnoteReference w:id="116"/>
      </w:r>
    </w:p>
    <w:p w14:paraId="5A8494D8" w14:textId="2E85ED22" w:rsidR="00682BE5" w:rsidRDefault="00682BE5" w:rsidP="008024AC">
      <w:pPr>
        <w:pStyle w:val="ListNumber2"/>
      </w:pPr>
      <w:r>
        <w:t xml:space="preserve">The Committee also asked if </w:t>
      </w:r>
      <w:r w:rsidR="00D2169B">
        <w:t>CIT enacted</w:t>
      </w:r>
      <w:r>
        <w:t xml:space="preserve"> a community services obligation to ensure </w:t>
      </w:r>
      <w:r w:rsidR="00D2169B">
        <w:t xml:space="preserve">its </w:t>
      </w:r>
      <w:r>
        <w:t xml:space="preserve">support </w:t>
      </w:r>
      <w:r w:rsidR="00D2169B">
        <w:t xml:space="preserve">of </w:t>
      </w:r>
      <w:r>
        <w:t>equity and inclusion</w:t>
      </w:r>
      <w:r w:rsidR="002E7014">
        <w:t>. The Committee heard that CIT engages with a range of community groups.</w:t>
      </w:r>
    </w:p>
    <w:p w14:paraId="62E6FCE1" w14:textId="3955F1EA" w:rsidR="0098532D" w:rsidRDefault="0098532D" w:rsidP="008024AC">
      <w:pPr>
        <w:pStyle w:val="ListNumber2"/>
      </w:pPr>
      <w:r>
        <w:t>The Committee asked how community members could approach CIT in order to inform the institutes of its course preferences.</w:t>
      </w:r>
      <w:r w:rsidR="00AE77A6">
        <w:t xml:space="preserve"> The Committee learned that relevant organisations could approach CIT’s industry advisory groups. CIT would consider these preferences through consultation with Skills Canberra.</w:t>
      </w:r>
    </w:p>
    <w:p w14:paraId="49D4541D" w14:textId="19FEBD5A" w:rsidR="001B1208" w:rsidRDefault="00435ADE" w:rsidP="001B1208">
      <w:pPr>
        <w:pStyle w:val="ListNumber2"/>
      </w:pPr>
      <w:r>
        <w:t>The Committee is concerned about</w:t>
      </w:r>
      <w:r w:rsidR="002F5319">
        <w:t xml:space="preserve"> CIT’s dominant focus on an</w:t>
      </w:r>
      <w:r>
        <w:t xml:space="preserve"> industry-centr</w:t>
      </w:r>
      <w:r w:rsidR="002F5319">
        <w:t>ed</w:t>
      </w:r>
      <w:r>
        <w:t xml:space="preserve"> mode of course decision-making as it may </w:t>
      </w:r>
      <w:r w:rsidR="002F5319">
        <w:t>be symptomatic of</w:t>
      </w:r>
      <w:r>
        <w:t xml:space="preserve"> a lack of understanding and acknowledgment of Auslan as an interpretative medium for all modes of human interaction and not for a specific industry, solely.</w:t>
      </w:r>
    </w:p>
    <w:p w14:paraId="5BB86334" w14:textId="37C07F2B" w:rsidR="001B1208" w:rsidRPr="001B1208" w:rsidRDefault="001B1208" w:rsidP="001B1208">
      <w:pPr>
        <w:pStyle w:val="ListNumber2"/>
      </w:pPr>
      <w:r>
        <w:t xml:space="preserve">The Committee commends, to the ACT Government, its report of </w:t>
      </w:r>
      <w:r w:rsidR="00315F37">
        <w:t xml:space="preserve">the </w:t>
      </w:r>
      <w:r>
        <w:t>inquiry into access to services and information in Auslan (2023)</w:t>
      </w:r>
      <w:r>
        <w:rPr>
          <w:rStyle w:val="FootnoteReference"/>
        </w:rPr>
        <w:footnoteReference w:id="117"/>
      </w:r>
      <w:r w:rsidR="00315F37">
        <w:t xml:space="preserve"> and</w:t>
      </w:r>
      <w:r w:rsidR="00560305">
        <w:t xml:space="preserve"> the associated evidence which demonstrates</w:t>
      </w:r>
      <w:r w:rsidR="00315F37">
        <w:t xml:space="preserve"> compelling evidence of </w:t>
      </w:r>
      <w:r w:rsidR="00560305">
        <w:t>a critical dearth of Auslan interpreters in the ACT.</w:t>
      </w:r>
    </w:p>
    <w:tbl>
      <w:tblPr>
        <w:tblStyle w:val="Recommendationbox"/>
        <w:tblW w:w="0" w:type="auto"/>
        <w:tblLook w:val="0600" w:firstRow="0" w:lastRow="0" w:firstColumn="0" w:lastColumn="0" w:noHBand="1" w:noVBand="1"/>
      </w:tblPr>
      <w:tblGrid>
        <w:gridCol w:w="8175"/>
      </w:tblGrid>
      <w:tr w:rsidR="00435ADE" w:rsidRPr="00AA719E" w14:paraId="39D17507" w14:textId="77777777" w:rsidTr="00DA4857">
        <w:tc>
          <w:tcPr>
            <w:tcW w:w="7891" w:type="dxa"/>
          </w:tcPr>
          <w:p w14:paraId="10CAB4D4" w14:textId="77777777" w:rsidR="00435ADE" w:rsidRDefault="00435ADE" w:rsidP="00DA4857">
            <w:pPr>
              <w:pStyle w:val="Recommendationheading"/>
            </w:pPr>
            <w:bookmarkStart w:id="73" w:name="_Toc130483559"/>
            <w:bookmarkStart w:id="74" w:name="_Hlk128576796"/>
            <w:r>
              <w:t xml:space="preserve">Recommendation </w:t>
            </w:r>
            <w:r>
              <w:fldChar w:fldCharType="begin"/>
            </w:r>
            <w:r>
              <w:instrText xml:space="preserve"> AUTONUMLGL \* Arabic\e </w:instrText>
            </w:r>
            <w:r>
              <w:fldChar w:fldCharType="end"/>
            </w:r>
            <w:bookmarkEnd w:id="73"/>
          </w:p>
          <w:p w14:paraId="4B87F511" w14:textId="38BF6C07" w:rsidR="00435ADE" w:rsidRPr="00AA719E" w:rsidRDefault="001B1208" w:rsidP="00DA4857">
            <w:pPr>
              <w:pStyle w:val="Recommendationbody"/>
            </w:pPr>
            <w:bookmarkStart w:id="75" w:name="_Toc126319875"/>
            <w:bookmarkStart w:id="76" w:name="_Toc130483560"/>
            <w:r w:rsidRPr="0030255F">
              <w:t>That the ACT Government reintroduce certified Auslan courses through the Canberra Institute of Technology.</w:t>
            </w:r>
            <w:bookmarkEnd w:id="75"/>
            <w:bookmarkEnd w:id="76"/>
          </w:p>
        </w:tc>
      </w:tr>
      <w:tr w:rsidR="001B1208" w:rsidRPr="00AA719E" w14:paraId="0621DB67" w14:textId="77777777" w:rsidTr="00DA4857">
        <w:tc>
          <w:tcPr>
            <w:tcW w:w="7891" w:type="dxa"/>
          </w:tcPr>
          <w:p w14:paraId="06341DD2" w14:textId="77777777" w:rsidR="001B1208" w:rsidRDefault="001B1208" w:rsidP="00DA4857">
            <w:pPr>
              <w:pStyle w:val="Recommendationheading"/>
            </w:pPr>
            <w:bookmarkStart w:id="77" w:name="_Toc130483561"/>
            <w:bookmarkEnd w:id="74"/>
            <w:r>
              <w:t xml:space="preserve">Recommendation </w:t>
            </w:r>
            <w:r>
              <w:fldChar w:fldCharType="begin"/>
            </w:r>
            <w:r>
              <w:instrText xml:space="preserve"> AUTONUMLGL \* Arabic\e </w:instrText>
            </w:r>
            <w:r>
              <w:fldChar w:fldCharType="end"/>
            </w:r>
            <w:bookmarkEnd w:id="77"/>
          </w:p>
          <w:p w14:paraId="5FC3C166" w14:textId="68459F33" w:rsidR="00C76EC2" w:rsidRPr="00E53F79" w:rsidRDefault="001B1208" w:rsidP="00E53F79">
            <w:pPr>
              <w:pStyle w:val="Recommendationbody"/>
            </w:pPr>
            <w:bookmarkStart w:id="78" w:name="_Toc130483562"/>
            <w:r w:rsidRPr="00E53F79">
              <w:t xml:space="preserve">That Skills Canberra </w:t>
            </w:r>
            <w:r w:rsidR="00315F37" w:rsidRPr="00E53F79">
              <w:t>include</w:t>
            </w:r>
            <w:r w:rsidR="00C76EC2" w:rsidRPr="00E53F79">
              <w:t xml:space="preserve"> on </w:t>
            </w:r>
            <w:r w:rsidR="00AA34B4" w:rsidRPr="00E53F79">
              <w:t>the</w:t>
            </w:r>
            <w:r w:rsidR="00C76EC2" w:rsidRPr="00E53F79">
              <w:t xml:space="preserve"> ACT Skills Need List</w:t>
            </w:r>
            <w:r w:rsidR="00AA34B4" w:rsidRPr="00E53F79">
              <w:t>:</w:t>
            </w:r>
            <w:bookmarkEnd w:id="78"/>
          </w:p>
          <w:p w14:paraId="5BD7D0EF" w14:textId="77777777" w:rsidR="00AA34B4" w:rsidRPr="00E53F79" w:rsidRDefault="00AA34B4" w:rsidP="00E53F79">
            <w:pPr>
              <w:pStyle w:val="Recommendationbullet"/>
            </w:pPr>
            <w:r w:rsidRPr="00E53F79">
              <w:t>all certificate levels of Auslan</w:t>
            </w:r>
          </w:p>
          <w:p w14:paraId="1868C387" w14:textId="0C8C69C0" w:rsidR="00AA34B4" w:rsidRPr="00AA34B4" w:rsidRDefault="00AA34B4" w:rsidP="00E53F79">
            <w:pPr>
              <w:pStyle w:val="Recommendationbullet"/>
            </w:pPr>
            <w:r w:rsidRPr="00E53F79">
              <w:t>Diploma of Interpreting (Auslan)</w:t>
            </w:r>
            <w:r w:rsidR="00236DEC">
              <w:t>.</w:t>
            </w:r>
          </w:p>
        </w:tc>
      </w:tr>
    </w:tbl>
    <w:p w14:paraId="1A70CF00" w14:textId="77777777" w:rsidR="004C46E2" w:rsidRDefault="004C46E2" w:rsidP="004C46E2">
      <w:pPr>
        <w:pStyle w:val="Heading1"/>
      </w:pPr>
      <w:bookmarkStart w:id="79" w:name="_Toc104545659"/>
      <w:bookmarkStart w:id="80" w:name="_Toc130485386"/>
      <w:r>
        <w:t>Conclusion</w:t>
      </w:r>
      <w:bookmarkEnd w:id="79"/>
      <w:bookmarkEnd w:id="80"/>
    </w:p>
    <w:p w14:paraId="74C201BF" w14:textId="5FB4790A" w:rsidR="004C46E2" w:rsidRDefault="004C46E2" w:rsidP="004C46E2">
      <w:pPr>
        <w:pStyle w:val="ListNumber2"/>
      </w:pPr>
      <w:r>
        <w:t>The Committee thanks Members of the Assembly and supporting officials who appeared at public hearings relating to the Inquiry into Annual and Financial Reports 2021–2022.</w:t>
      </w:r>
    </w:p>
    <w:p w14:paraId="1B7DA2C6" w14:textId="007093F9" w:rsidR="00C574EC" w:rsidRDefault="00C574EC" w:rsidP="00C574EC">
      <w:pPr>
        <w:pStyle w:val="ListNumber2"/>
        <w:numPr>
          <w:ilvl w:val="0"/>
          <w:numId w:val="0"/>
        </w:numPr>
        <w:ind w:left="851"/>
      </w:pPr>
    </w:p>
    <w:p w14:paraId="79E964C9" w14:textId="071D7CCA" w:rsidR="0021035B" w:rsidRDefault="0021035B" w:rsidP="00C574EC">
      <w:pPr>
        <w:pStyle w:val="ListNumber2"/>
        <w:numPr>
          <w:ilvl w:val="0"/>
          <w:numId w:val="0"/>
        </w:numPr>
        <w:ind w:left="851"/>
      </w:pPr>
    </w:p>
    <w:p w14:paraId="1148F3C7" w14:textId="77777777" w:rsidR="00236DEC" w:rsidRDefault="00236DEC" w:rsidP="00C574EC">
      <w:pPr>
        <w:pStyle w:val="ListNumber2"/>
        <w:numPr>
          <w:ilvl w:val="0"/>
          <w:numId w:val="0"/>
        </w:numPr>
        <w:ind w:left="851"/>
      </w:pPr>
    </w:p>
    <w:p w14:paraId="49CEBFCE" w14:textId="77777777" w:rsidR="0021035B" w:rsidRDefault="0021035B" w:rsidP="00C574EC">
      <w:pPr>
        <w:pStyle w:val="ListNumber2"/>
        <w:numPr>
          <w:ilvl w:val="0"/>
          <w:numId w:val="0"/>
        </w:numPr>
        <w:ind w:left="851"/>
      </w:pPr>
    </w:p>
    <w:p w14:paraId="012BE65F" w14:textId="16A9B08B" w:rsidR="0021035B" w:rsidRPr="00C574EC" w:rsidRDefault="0021035B" w:rsidP="00C574EC">
      <w:pPr>
        <w:pStyle w:val="ListNumber2"/>
        <w:numPr>
          <w:ilvl w:val="0"/>
          <w:numId w:val="0"/>
        </w:numPr>
        <w:ind w:left="851"/>
      </w:pPr>
      <w:r>
        <w:t>Michael Pettersson MLA</w:t>
      </w:r>
      <w:r>
        <w:br/>
        <w:t>Chair</w:t>
      </w:r>
      <w:r>
        <w:br/>
      </w:r>
      <w:r w:rsidR="00747BDA">
        <w:t xml:space="preserve">4 April </w:t>
      </w:r>
      <w:r>
        <w:t>2023</w:t>
      </w:r>
    </w:p>
    <w:p w14:paraId="55F12455" w14:textId="77777777" w:rsidR="0021035B" w:rsidRDefault="0021035B">
      <w:pPr>
        <w:spacing w:line="259" w:lineRule="auto"/>
        <w:rPr>
          <w:rFonts w:ascii="Montserrat" w:eastAsiaTheme="majorEastAsia" w:hAnsi="Montserrat" w:cstheme="majorBidi"/>
          <w:b/>
          <w:color w:val="1A234C"/>
          <w:w w:val="90"/>
          <w:kern w:val="2"/>
          <w:sz w:val="36"/>
          <w:szCs w:val="32"/>
        </w:rPr>
      </w:pPr>
      <w:r>
        <w:br w:type="page"/>
      </w:r>
    </w:p>
    <w:p w14:paraId="797800F5" w14:textId="6243967D" w:rsidR="00247A37" w:rsidRDefault="00247A37" w:rsidP="00247A37">
      <w:pPr>
        <w:pStyle w:val="Heading1nonumber"/>
      </w:pPr>
      <w:bookmarkStart w:id="81" w:name="_Toc130485387"/>
      <w:r>
        <w:t xml:space="preserve">Appendix </w:t>
      </w:r>
      <w:r w:rsidR="007A43FD">
        <w:t>A</w:t>
      </w:r>
      <w:r>
        <w:t>: Witnesses</w:t>
      </w:r>
      <w:bookmarkEnd w:id="81"/>
    </w:p>
    <w:p w14:paraId="28258CCA" w14:textId="41A0F7D8" w:rsidR="00E40DE9" w:rsidRDefault="00A3578B" w:rsidP="00E40DE9">
      <w:pPr>
        <w:pStyle w:val="Heading2"/>
      </w:pPr>
      <w:bookmarkStart w:id="82" w:name="_Toc104545662"/>
      <w:bookmarkStart w:id="83" w:name="_Toc130485388"/>
      <w:r>
        <w:t>31</w:t>
      </w:r>
      <w:r w:rsidR="00E40DE9">
        <w:t xml:space="preserve"> </w:t>
      </w:r>
      <w:r>
        <w:t>October</w:t>
      </w:r>
      <w:r w:rsidR="00E40DE9">
        <w:t xml:space="preserve"> 2022</w:t>
      </w:r>
      <w:bookmarkEnd w:id="82"/>
      <w:bookmarkEnd w:id="83"/>
    </w:p>
    <w:p w14:paraId="4396FB12" w14:textId="77777777" w:rsidR="00E40DE9" w:rsidRDefault="00E40DE9" w:rsidP="00E40DE9">
      <w:pPr>
        <w:pStyle w:val="Heading3"/>
      </w:pPr>
      <w:bookmarkStart w:id="84" w:name="_Toc104545663"/>
      <w:bookmarkStart w:id="85" w:name="_Toc130485389"/>
      <w:r>
        <w:t>Executive</w:t>
      </w:r>
      <w:bookmarkEnd w:id="84"/>
      <w:bookmarkEnd w:id="85"/>
    </w:p>
    <w:p w14:paraId="01EC6072" w14:textId="5125595C" w:rsidR="00A3578B" w:rsidRDefault="00A3578B" w:rsidP="00A3578B">
      <w:pPr>
        <w:pStyle w:val="ListBullet"/>
        <w:spacing w:before="40" w:after="40"/>
        <w:ind w:left="425"/>
      </w:pPr>
      <w:r>
        <w:rPr>
          <w:b/>
          <w:bCs/>
        </w:rPr>
        <w:t>Ms Yvette Berry MLA,</w:t>
      </w:r>
      <w:r>
        <w:t xml:space="preserve"> Minister for Early Childhood Development, Minister for Education and Youth Affairs, Minister for Housing and Suburban Development, Minister for the Prevention of Domestic and Family Violence, Minister for Sport and Recreation and Minister for Women</w:t>
      </w:r>
    </w:p>
    <w:p w14:paraId="6125FE8A" w14:textId="77777777" w:rsidR="00A3578B" w:rsidRDefault="00A3578B" w:rsidP="00A3578B">
      <w:pPr>
        <w:pStyle w:val="Heading4"/>
      </w:pPr>
      <w:r>
        <w:t>Education Directorate</w:t>
      </w:r>
    </w:p>
    <w:p w14:paraId="09A2F0AB" w14:textId="7A2BE243" w:rsidR="00A3578B" w:rsidRDefault="00A3578B" w:rsidP="00A3578B">
      <w:pPr>
        <w:pStyle w:val="ListBullet"/>
        <w:spacing w:before="40" w:after="40"/>
        <w:ind w:left="425"/>
      </w:pPr>
      <w:r>
        <w:rPr>
          <w:b/>
          <w:bCs/>
        </w:rPr>
        <w:t>Ms Katy Haire</w:t>
      </w:r>
      <w:r w:rsidRPr="00286AA6">
        <w:t>,</w:t>
      </w:r>
      <w:r>
        <w:rPr>
          <w:b/>
          <w:bCs/>
        </w:rPr>
        <w:t xml:space="preserve"> </w:t>
      </w:r>
      <w:r>
        <w:t>Director-General</w:t>
      </w:r>
    </w:p>
    <w:p w14:paraId="4AF77F40" w14:textId="0D7662F1" w:rsidR="00A3578B" w:rsidRDefault="00A3578B" w:rsidP="00A3578B">
      <w:pPr>
        <w:pStyle w:val="ListBullet"/>
        <w:spacing w:before="40" w:after="40"/>
        <w:ind w:left="425"/>
      </w:pPr>
      <w:r w:rsidRPr="000E195E">
        <w:rPr>
          <w:b/>
          <w:bCs/>
        </w:rPr>
        <w:t>Ms Jane Simmons</w:t>
      </w:r>
      <w:r>
        <w:t>, Deputy Director-General</w:t>
      </w:r>
    </w:p>
    <w:p w14:paraId="11BE5E11" w14:textId="3F15534B" w:rsidR="00B5219A" w:rsidRPr="00B5219A" w:rsidRDefault="00B5219A" w:rsidP="00A3578B">
      <w:pPr>
        <w:pStyle w:val="ListBullet"/>
        <w:spacing w:before="40" w:after="40"/>
        <w:ind w:left="425"/>
      </w:pPr>
      <w:r w:rsidRPr="00B5219A">
        <w:rPr>
          <w:rFonts w:cstheme="minorHAnsi"/>
          <w:b/>
          <w:bCs/>
          <w:lang w:val="en-GB"/>
        </w:rPr>
        <w:t>Ms Deb Efthymiades</w:t>
      </w:r>
      <w:r>
        <w:rPr>
          <w:rFonts w:cstheme="minorHAnsi"/>
          <w:lang w:val="en-GB"/>
        </w:rPr>
        <w:t>, Deputy Director-General</w:t>
      </w:r>
    </w:p>
    <w:p w14:paraId="6BACE6F7" w14:textId="42E75B07" w:rsidR="00B5219A" w:rsidRDefault="00B5219A" w:rsidP="00A3578B">
      <w:pPr>
        <w:pStyle w:val="ListBullet"/>
        <w:spacing w:before="40" w:after="40"/>
        <w:ind w:left="425"/>
      </w:pPr>
      <w:r w:rsidRPr="00B5219A">
        <w:rPr>
          <w:rFonts w:cstheme="minorHAnsi"/>
          <w:b/>
          <w:bCs/>
          <w:lang w:val="en-GB"/>
        </w:rPr>
        <w:t>Mr Ian Turnbull</w:t>
      </w:r>
      <w:r>
        <w:rPr>
          <w:rFonts w:cstheme="minorHAnsi"/>
          <w:lang w:val="en-GB"/>
        </w:rPr>
        <w:t>, Chief Finance Officer</w:t>
      </w:r>
    </w:p>
    <w:p w14:paraId="13D99DC2" w14:textId="63655C6B" w:rsidR="00A3578B" w:rsidRDefault="00A3578B" w:rsidP="00A3578B">
      <w:pPr>
        <w:pStyle w:val="ListBullet"/>
        <w:spacing w:before="40" w:after="40"/>
        <w:ind w:left="425"/>
      </w:pPr>
      <w:r w:rsidRPr="000E195E">
        <w:rPr>
          <w:b/>
          <w:bCs/>
        </w:rPr>
        <w:t>Ms Nicole Moore</w:t>
      </w:r>
      <w:r>
        <w:t xml:space="preserve">, </w:t>
      </w:r>
      <w:r w:rsidR="00B5219A">
        <w:rPr>
          <w:rFonts w:cstheme="minorHAnsi"/>
          <w:lang w:val="en-GB"/>
        </w:rPr>
        <w:t>Executive Branch Manager, Strategic Policy</w:t>
      </w:r>
    </w:p>
    <w:p w14:paraId="0FA329D5" w14:textId="74042F38" w:rsidR="00A3578B" w:rsidRDefault="00A3578B" w:rsidP="00A3578B">
      <w:pPr>
        <w:pStyle w:val="ListBullet"/>
        <w:spacing w:before="40" w:after="40"/>
        <w:ind w:left="425"/>
      </w:pPr>
      <w:r>
        <w:rPr>
          <w:b/>
          <w:bCs/>
        </w:rPr>
        <w:t>Ms Kate McMahon</w:t>
      </w:r>
      <w:r>
        <w:t xml:space="preserve">, Executive Group Manager; </w:t>
      </w:r>
      <w:r w:rsidR="0049744C">
        <w:t>Safe at Schools</w:t>
      </w:r>
      <w:r>
        <w:t xml:space="preserve"> </w:t>
      </w:r>
    </w:p>
    <w:p w14:paraId="01888236" w14:textId="4723C203" w:rsidR="00A3578B" w:rsidRPr="000E195E" w:rsidRDefault="00A3578B" w:rsidP="00A3578B">
      <w:pPr>
        <w:pStyle w:val="ListBullet"/>
        <w:spacing w:before="40" w:after="40"/>
        <w:ind w:left="425"/>
      </w:pPr>
      <w:r w:rsidRPr="000E195E">
        <w:rPr>
          <w:b/>
          <w:bCs/>
          <w:lang w:val="en-GB"/>
        </w:rPr>
        <w:t>Mr Sean Moysey</w:t>
      </w:r>
      <w:r w:rsidRPr="000E195E">
        <w:rPr>
          <w:lang w:val="en-GB"/>
        </w:rPr>
        <w:t xml:space="preserve">, </w:t>
      </w:r>
      <w:r w:rsidR="00B5219A">
        <w:rPr>
          <w:rFonts w:cstheme="minorHAnsi"/>
          <w:lang w:val="en-GB"/>
        </w:rPr>
        <w:t>Executive Branch Manager, Education and Care Regulation and Support</w:t>
      </w:r>
    </w:p>
    <w:p w14:paraId="00B4A93C" w14:textId="77777777" w:rsidR="00A3578B" w:rsidRDefault="00A3578B" w:rsidP="00A3578B">
      <w:pPr>
        <w:pStyle w:val="ListBullet"/>
        <w:spacing w:before="40" w:after="40"/>
        <w:ind w:left="425"/>
      </w:pPr>
      <w:r>
        <w:rPr>
          <w:b/>
          <w:bCs/>
        </w:rPr>
        <w:t>Mr Martin Watson</w:t>
      </w:r>
      <w:r>
        <w:t>, Executive Director, Office of Board of Senior Secondary Studies</w:t>
      </w:r>
    </w:p>
    <w:p w14:paraId="2DCD0E08" w14:textId="6004C1FC" w:rsidR="00A3578B" w:rsidRDefault="00A3578B" w:rsidP="00A3578B">
      <w:pPr>
        <w:pStyle w:val="ListBullet"/>
        <w:spacing w:before="40" w:after="40"/>
        <w:ind w:left="425"/>
      </w:pPr>
      <w:r w:rsidRPr="000E195E">
        <w:rPr>
          <w:b/>
          <w:bCs/>
          <w:lang w:val="en-GB"/>
        </w:rPr>
        <w:t>Ms Coralie McAlister</w:t>
      </w:r>
      <w:r w:rsidRPr="000E195E">
        <w:rPr>
          <w:lang w:val="en-GB"/>
        </w:rPr>
        <w:t xml:space="preserve">, Chief Executive Officer, </w:t>
      </w:r>
      <w:r w:rsidR="0049744C">
        <w:rPr>
          <w:lang w:val="en-GB"/>
        </w:rPr>
        <w:t xml:space="preserve">ACT </w:t>
      </w:r>
      <w:r w:rsidRPr="000E195E">
        <w:rPr>
          <w:lang w:val="en-GB"/>
        </w:rPr>
        <w:t>Teacher Quality Institute</w:t>
      </w:r>
    </w:p>
    <w:p w14:paraId="7991DEF5" w14:textId="6F071EE2" w:rsidR="00E40DE9" w:rsidRPr="0045218A" w:rsidRDefault="0049744C" w:rsidP="00E40DE9">
      <w:pPr>
        <w:pStyle w:val="ListBullet"/>
        <w:spacing w:before="40" w:after="40"/>
        <w:ind w:left="425"/>
      </w:pPr>
      <w:r w:rsidRPr="0049744C">
        <w:rPr>
          <w:rFonts w:cstheme="minorHAnsi"/>
          <w:b/>
          <w:bCs/>
          <w:lang w:val="en-GB"/>
        </w:rPr>
        <w:t>Mr John Nakkan</w:t>
      </w:r>
      <w:r>
        <w:rPr>
          <w:rFonts w:cstheme="minorHAnsi"/>
          <w:lang w:val="en-GB"/>
        </w:rPr>
        <w:t>, Executive Branch Manager, Infrastructure and Capital Works</w:t>
      </w:r>
    </w:p>
    <w:p w14:paraId="7F38C9D8" w14:textId="06A684A8" w:rsidR="0045218A" w:rsidRPr="0045218A" w:rsidRDefault="0045218A" w:rsidP="00E40DE9">
      <w:pPr>
        <w:pStyle w:val="ListBullet"/>
        <w:spacing w:before="40" w:after="40"/>
        <w:ind w:left="425"/>
      </w:pPr>
      <w:r w:rsidRPr="000F0881">
        <w:rPr>
          <w:rFonts w:cstheme="minorHAnsi"/>
          <w:b/>
          <w:bCs/>
          <w:lang w:val="en-GB"/>
        </w:rPr>
        <w:t>Mr Mark Huxley</w:t>
      </w:r>
      <w:r>
        <w:rPr>
          <w:rFonts w:cstheme="minorHAnsi"/>
          <w:lang w:val="en-GB"/>
        </w:rPr>
        <w:t>, Executive Group Manager, School Improvement</w:t>
      </w:r>
    </w:p>
    <w:p w14:paraId="3D3BC8BE" w14:textId="6D3AEE89" w:rsidR="0045218A" w:rsidRDefault="0045218A" w:rsidP="00E40DE9">
      <w:pPr>
        <w:pStyle w:val="ListBullet"/>
        <w:spacing w:before="40" w:after="40"/>
        <w:ind w:left="425"/>
      </w:pPr>
      <w:r w:rsidRPr="000F0881">
        <w:rPr>
          <w:rFonts w:cstheme="minorHAnsi"/>
          <w:b/>
          <w:bCs/>
          <w:lang w:val="en-GB"/>
        </w:rPr>
        <w:t>Ms Kylie Scholten</w:t>
      </w:r>
      <w:r>
        <w:rPr>
          <w:rFonts w:cstheme="minorHAnsi"/>
          <w:lang w:val="en-GB"/>
        </w:rPr>
        <w:t>, Executive Group Manager, Service Design and Delivery</w:t>
      </w:r>
    </w:p>
    <w:p w14:paraId="65984726" w14:textId="77777777" w:rsidR="00983EC1" w:rsidRPr="00491955" w:rsidRDefault="00983EC1" w:rsidP="00983EC1">
      <w:pPr>
        <w:pStyle w:val="Heading4"/>
      </w:pPr>
      <w:bookmarkStart w:id="86" w:name="_Toc104545664"/>
      <w:r>
        <w:t>Community Services Directorate</w:t>
      </w:r>
    </w:p>
    <w:p w14:paraId="1DEE76F1" w14:textId="77777777" w:rsidR="00983EC1" w:rsidRDefault="00983EC1" w:rsidP="00983EC1">
      <w:pPr>
        <w:pStyle w:val="ListBullet"/>
        <w:spacing w:before="40" w:after="40"/>
        <w:ind w:left="425"/>
      </w:pPr>
      <w:r>
        <w:rPr>
          <w:b/>
          <w:bCs/>
        </w:rPr>
        <w:t>Ms Catherine Rule</w:t>
      </w:r>
      <w:r>
        <w:t xml:space="preserve">, Director-General </w:t>
      </w:r>
    </w:p>
    <w:p w14:paraId="6055B1DF" w14:textId="44CA265E" w:rsidR="00983EC1" w:rsidRDefault="00983EC1" w:rsidP="00983EC1">
      <w:pPr>
        <w:pStyle w:val="ListBullet"/>
        <w:spacing w:before="40" w:after="40"/>
        <w:ind w:left="425"/>
      </w:pPr>
      <w:r>
        <w:rPr>
          <w:b/>
          <w:bCs/>
        </w:rPr>
        <w:t>Ms Jo Wood</w:t>
      </w:r>
      <w:r>
        <w:t>, Deputy Director-General</w:t>
      </w:r>
    </w:p>
    <w:p w14:paraId="1A2EB932" w14:textId="5E250C95" w:rsidR="0045218A" w:rsidRDefault="0045218A" w:rsidP="00983EC1">
      <w:pPr>
        <w:pStyle w:val="ListBullet"/>
        <w:spacing w:before="40" w:after="40"/>
        <w:ind w:left="425"/>
      </w:pPr>
      <w:r w:rsidRPr="000F0881">
        <w:rPr>
          <w:rFonts w:cstheme="minorHAnsi"/>
          <w:b/>
          <w:bCs/>
          <w:lang w:val="en-GB"/>
        </w:rPr>
        <w:t>Ms Anita Perkins</w:t>
      </w:r>
      <w:r>
        <w:rPr>
          <w:rFonts w:cstheme="minorHAnsi"/>
          <w:lang w:val="en-GB"/>
        </w:rPr>
        <w:t>, Executive Group Manager, Communities Division</w:t>
      </w:r>
    </w:p>
    <w:p w14:paraId="3CB00671" w14:textId="4B7B544C" w:rsidR="00983EC1" w:rsidRDefault="00983EC1" w:rsidP="00983EC1">
      <w:pPr>
        <w:pStyle w:val="ListBullet"/>
        <w:spacing w:before="40" w:after="40"/>
        <w:ind w:left="425"/>
      </w:pPr>
      <w:r>
        <w:rPr>
          <w:b/>
          <w:bCs/>
        </w:rPr>
        <w:t>Ms Christine Murray</w:t>
      </w:r>
      <w:r>
        <w:t xml:space="preserve">, Executive Group Manager; </w:t>
      </w:r>
      <w:r w:rsidR="00E260AF">
        <w:rPr>
          <w:rFonts w:cstheme="minorHAnsi"/>
          <w:lang w:val="en-GB"/>
        </w:rPr>
        <w:t>Communities Division</w:t>
      </w:r>
      <w:r>
        <w:t xml:space="preserve"> </w:t>
      </w:r>
    </w:p>
    <w:p w14:paraId="6ECAA463" w14:textId="3E5D0D37" w:rsidR="00983EC1" w:rsidRPr="00BD62AD" w:rsidRDefault="00983EC1" w:rsidP="00E40DE9">
      <w:pPr>
        <w:pStyle w:val="ListBullet"/>
        <w:spacing w:before="40" w:after="40"/>
        <w:ind w:left="425"/>
      </w:pPr>
      <w:r>
        <w:rPr>
          <w:b/>
          <w:bCs/>
        </w:rPr>
        <w:t xml:space="preserve">Ms Jessica Summerrell, </w:t>
      </w:r>
      <w:r>
        <w:t xml:space="preserve">Executive Branch Manager; </w:t>
      </w:r>
      <w:r w:rsidR="0045218A">
        <w:rPr>
          <w:rFonts w:cstheme="minorHAnsi"/>
          <w:lang w:val="en-GB"/>
        </w:rPr>
        <w:t>Communities Division</w:t>
      </w:r>
    </w:p>
    <w:p w14:paraId="12D0BC24" w14:textId="2BC97AC0" w:rsidR="00BD62AD" w:rsidRDefault="00BD62AD" w:rsidP="00E40DE9">
      <w:pPr>
        <w:pStyle w:val="ListBullet"/>
        <w:spacing w:before="40" w:after="40"/>
        <w:ind w:left="425"/>
      </w:pPr>
      <w:r w:rsidRPr="000F0881">
        <w:rPr>
          <w:rFonts w:cstheme="minorHAnsi"/>
          <w:b/>
          <w:bCs/>
          <w:lang w:val="en-GB"/>
        </w:rPr>
        <w:t>Ms Jacinta Evans</w:t>
      </w:r>
      <w:r>
        <w:rPr>
          <w:rFonts w:cstheme="minorHAnsi"/>
          <w:lang w:val="en-GB"/>
        </w:rPr>
        <w:t>, Executive Group Manager, Strategic Policy</w:t>
      </w:r>
    </w:p>
    <w:p w14:paraId="6C236080" w14:textId="28468F65" w:rsidR="00E40DE9" w:rsidRDefault="00DF6DE5" w:rsidP="00E40DE9">
      <w:pPr>
        <w:pStyle w:val="Heading2"/>
      </w:pPr>
      <w:bookmarkStart w:id="87" w:name="_Toc130485390"/>
      <w:r>
        <w:t>2</w:t>
      </w:r>
      <w:r w:rsidR="00E40DE9">
        <w:t xml:space="preserve"> </w:t>
      </w:r>
      <w:r>
        <w:t>November</w:t>
      </w:r>
      <w:r w:rsidR="00E40DE9">
        <w:t xml:space="preserve"> 2022</w:t>
      </w:r>
      <w:bookmarkEnd w:id="86"/>
      <w:bookmarkEnd w:id="87"/>
    </w:p>
    <w:p w14:paraId="243A0650" w14:textId="77777777" w:rsidR="00E40DE9" w:rsidRDefault="00E40DE9" w:rsidP="00E40DE9">
      <w:pPr>
        <w:pStyle w:val="Heading3"/>
      </w:pPr>
      <w:bookmarkStart w:id="88" w:name="_Toc104545665"/>
      <w:bookmarkStart w:id="89" w:name="_Toc130485391"/>
      <w:r>
        <w:t>Executive</w:t>
      </w:r>
      <w:bookmarkEnd w:id="88"/>
      <w:bookmarkEnd w:id="89"/>
    </w:p>
    <w:p w14:paraId="61C58851" w14:textId="258F078D" w:rsidR="00E40DE9" w:rsidRDefault="008846C3" w:rsidP="008846C3">
      <w:pPr>
        <w:pStyle w:val="ListBullet"/>
        <w:spacing w:before="40" w:after="40"/>
        <w:ind w:left="425"/>
      </w:pPr>
      <w:r>
        <w:rPr>
          <w:b/>
          <w:bCs/>
        </w:rPr>
        <w:t xml:space="preserve">Ms Rachel Stephen-Smith MLA, </w:t>
      </w:r>
      <w:r>
        <w:t>Minister for Aboriginal and Torres Strait Islander Affairs, Minister for Families and Community Services and Minister for Health</w:t>
      </w:r>
    </w:p>
    <w:p w14:paraId="724E8311" w14:textId="77777777" w:rsidR="00E40DE9" w:rsidRPr="00491955" w:rsidRDefault="00E40DE9" w:rsidP="00E40DE9">
      <w:pPr>
        <w:pStyle w:val="Heading4"/>
      </w:pPr>
      <w:r>
        <w:t>Community Services Directorate</w:t>
      </w:r>
    </w:p>
    <w:p w14:paraId="4907112C" w14:textId="77777777" w:rsidR="00E40DE9" w:rsidRDefault="00E40DE9" w:rsidP="00E40DE9">
      <w:pPr>
        <w:pStyle w:val="ListBullet"/>
        <w:spacing w:before="40" w:after="40"/>
        <w:ind w:left="425"/>
      </w:pPr>
      <w:r>
        <w:rPr>
          <w:b/>
          <w:bCs/>
        </w:rPr>
        <w:t>Ms Catherine Rule</w:t>
      </w:r>
      <w:r>
        <w:t xml:space="preserve">, Director-General </w:t>
      </w:r>
    </w:p>
    <w:p w14:paraId="2F2A9156" w14:textId="77777777" w:rsidR="00E40DE9" w:rsidRDefault="00E40DE9" w:rsidP="00E40DE9">
      <w:pPr>
        <w:pStyle w:val="ListBullet"/>
        <w:spacing w:before="40" w:after="40"/>
        <w:ind w:left="425"/>
      </w:pPr>
      <w:r>
        <w:rPr>
          <w:b/>
          <w:bCs/>
        </w:rPr>
        <w:t>Ms Jo Wood</w:t>
      </w:r>
      <w:r>
        <w:t>, Deputy Director-General</w:t>
      </w:r>
    </w:p>
    <w:p w14:paraId="7E92C06C" w14:textId="77777777" w:rsidR="001D4D18" w:rsidRDefault="001D4D18" w:rsidP="001D4D18">
      <w:pPr>
        <w:pStyle w:val="ListBullet"/>
        <w:spacing w:before="40" w:after="40"/>
        <w:ind w:left="425"/>
      </w:pPr>
      <w:r w:rsidRPr="000F0881">
        <w:rPr>
          <w:rFonts w:cstheme="minorHAnsi"/>
          <w:b/>
          <w:bCs/>
          <w:lang w:val="en-GB"/>
        </w:rPr>
        <w:t>Ms Jacinta Evans</w:t>
      </w:r>
      <w:r>
        <w:rPr>
          <w:rFonts w:cstheme="minorHAnsi"/>
          <w:lang w:val="en-GB"/>
        </w:rPr>
        <w:t>, Executive Group Manager, Strategic Policy</w:t>
      </w:r>
    </w:p>
    <w:p w14:paraId="2ACF6F8B" w14:textId="6D272270" w:rsidR="00E40DE9" w:rsidRDefault="001D4D18" w:rsidP="00E40DE9">
      <w:pPr>
        <w:pStyle w:val="ListBullet"/>
        <w:spacing w:before="40" w:after="40"/>
        <w:ind w:left="425"/>
      </w:pPr>
      <w:r w:rsidRPr="001D4D18">
        <w:rPr>
          <w:rFonts w:cstheme="minorHAnsi"/>
          <w:b/>
          <w:bCs/>
          <w:lang w:val="en-GB"/>
        </w:rPr>
        <w:t>Ms Tamara Graham</w:t>
      </w:r>
      <w:r>
        <w:rPr>
          <w:rFonts w:cstheme="minorHAnsi"/>
          <w:lang w:val="en-GB"/>
        </w:rPr>
        <w:t>, Executive Branch Manager, Office for Aboriginal and Torres Strait Islander Affairs, Strategic Policy</w:t>
      </w:r>
    </w:p>
    <w:p w14:paraId="72F6E72F" w14:textId="1D822424" w:rsidR="00E40DE9" w:rsidRDefault="00A806A6" w:rsidP="00E40DE9">
      <w:pPr>
        <w:pStyle w:val="Heading2"/>
      </w:pPr>
      <w:bookmarkStart w:id="90" w:name="_Toc130485392"/>
      <w:r>
        <w:t>3 November 2022</w:t>
      </w:r>
      <w:bookmarkEnd w:id="90"/>
    </w:p>
    <w:p w14:paraId="050FDF0D" w14:textId="77777777" w:rsidR="00E40DE9" w:rsidRDefault="00E40DE9" w:rsidP="00E40DE9">
      <w:pPr>
        <w:pStyle w:val="Heading3"/>
      </w:pPr>
      <w:bookmarkStart w:id="91" w:name="_Toc104545667"/>
      <w:bookmarkStart w:id="92" w:name="_Toc130485393"/>
      <w:r>
        <w:t>Executive</w:t>
      </w:r>
      <w:bookmarkEnd w:id="91"/>
      <w:bookmarkEnd w:id="92"/>
    </w:p>
    <w:p w14:paraId="033E36C0" w14:textId="631CE0C5" w:rsidR="00E82CB0" w:rsidRDefault="00E82CB0" w:rsidP="00E40DE9">
      <w:pPr>
        <w:pStyle w:val="ListBullet"/>
        <w:spacing w:before="40" w:after="40"/>
        <w:ind w:left="425"/>
      </w:pPr>
      <w:r>
        <w:rPr>
          <w:b/>
          <w:bCs/>
        </w:rPr>
        <w:t>Ms Tara Cheyne MLA</w:t>
      </w:r>
      <w:r>
        <w:t>, Assistant Minister for Economic Development, Minister for the Arts, Minister for Business and Better Regulation, Minister for Human Rights and Minister for Multicultural Affairs</w:t>
      </w:r>
    </w:p>
    <w:p w14:paraId="63B24A0E" w14:textId="77777777" w:rsidR="00E40DE9" w:rsidRPr="00491955" w:rsidRDefault="00E40DE9" w:rsidP="00E40DE9">
      <w:pPr>
        <w:pStyle w:val="Heading4"/>
      </w:pPr>
      <w:r>
        <w:t>Community Services Directorate</w:t>
      </w:r>
    </w:p>
    <w:p w14:paraId="49CFE1D0" w14:textId="77777777" w:rsidR="00E40DE9" w:rsidRDefault="00E40DE9" w:rsidP="00E40DE9">
      <w:pPr>
        <w:pStyle w:val="ListBullet"/>
        <w:spacing w:before="40" w:after="40"/>
        <w:ind w:left="425"/>
      </w:pPr>
      <w:r>
        <w:rPr>
          <w:b/>
          <w:bCs/>
        </w:rPr>
        <w:t>Ms Catherine Rule</w:t>
      </w:r>
      <w:r>
        <w:t xml:space="preserve">, Director-General </w:t>
      </w:r>
    </w:p>
    <w:p w14:paraId="4716C386" w14:textId="62F19317" w:rsidR="00E40DE9" w:rsidRDefault="00E40DE9" w:rsidP="00E40DE9">
      <w:pPr>
        <w:pStyle w:val="ListBullet"/>
        <w:spacing w:before="40" w:after="40"/>
        <w:ind w:left="425"/>
      </w:pPr>
      <w:r>
        <w:rPr>
          <w:b/>
          <w:bCs/>
        </w:rPr>
        <w:t>Ms Jo Wood</w:t>
      </w:r>
      <w:r>
        <w:t>, Deputy Director-General</w:t>
      </w:r>
    </w:p>
    <w:p w14:paraId="5DED1465" w14:textId="47D8BC09" w:rsidR="00E40DE9" w:rsidRDefault="00E40DE9" w:rsidP="00E40DE9">
      <w:pPr>
        <w:pStyle w:val="ListBullet"/>
        <w:spacing w:before="40" w:after="40"/>
        <w:ind w:left="425"/>
      </w:pPr>
      <w:r>
        <w:rPr>
          <w:b/>
          <w:bCs/>
        </w:rPr>
        <w:t>Ms Christine Murray</w:t>
      </w:r>
      <w:r w:rsidR="00936B12">
        <w:rPr>
          <w:rFonts w:cstheme="minorHAnsi"/>
          <w:lang w:val="en-GB"/>
        </w:rPr>
        <w:t>, Executive Branch Manager, Communities Division</w:t>
      </w:r>
    </w:p>
    <w:p w14:paraId="7ED612C8" w14:textId="316351A3" w:rsidR="00E40DE9" w:rsidRDefault="0054470E" w:rsidP="00E40DE9">
      <w:pPr>
        <w:pStyle w:val="ListBullet"/>
        <w:spacing w:before="40" w:after="40"/>
        <w:ind w:left="425"/>
      </w:pPr>
      <w:r w:rsidRPr="0054470E">
        <w:rPr>
          <w:rFonts w:cstheme="minorHAnsi"/>
          <w:b/>
          <w:bCs/>
          <w:lang w:val="en-GB"/>
        </w:rPr>
        <w:t>Anita Perkins</w:t>
      </w:r>
      <w:r>
        <w:rPr>
          <w:rFonts w:cstheme="minorHAnsi"/>
          <w:lang w:val="en-GB"/>
        </w:rPr>
        <w:t>, Executive Group Manager, Communities Division</w:t>
      </w:r>
    </w:p>
    <w:p w14:paraId="723B80D4" w14:textId="2E747E3B" w:rsidR="007054F9" w:rsidRDefault="007054F9" w:rsidP="007054F9">
      <w:pPr>
        <w:pStyle w:val="Heading2"/>
      </w:pPr>
      <w:bookmarkStart w:id="93" w:name="_Toc130485394"/>
      <w:r>
        <w:t>4 November 2022</w:t>
      </w:r>
      <w:bookmarkEnd w:id="93"/>
    </w:p>
    <w:p w14:paraId="6FCA37CE" w14:textId="77777777" w:rsidR="007054F9" w:rsidRDefault="007054F9" w:rsidP="007054F9">
      <w:pPr>
        <w:pStyle w:val="Heading3"/>
      </w:pPr>
      <w:bookmarkStart w:id="94" w:name="_Toc130485395"/>
      <w:r>
        <w:t>Executive</w:t>
      </w:r>
      <w:bookmarkEnd w:id="94"/>
    </w:p>
    <w:p w14:paraId="18FEB703" w14:textId="77777777" w:rsidR="00E620D8" w:rsidRPr="00286AA6" w:rsidRDefault="00E620D8" w:rsidP="00E620D8">
      <w:pPr>
        <w:pStyle w:val="ListBullet"/>
        <w:spacing w:before="40" w:after="40"/>
        <w:ind w:left="425"/>
      </w:pPr>
      <w:r>
        <w:rPr>
          <w:b/>
          <w:bCs/>
        </w:rPr>
        <w:t>Ms Emma Davison MLA</w:t>
      </w:r>
      <w:r>
        <w:t>, Assistant Minister for Seniors, Veterans, Families and Community Services, Minister for Disability, Minister for Justice Health and Minister for Mental Health</w:t>
      </w:r>
    </w:p>
    <w:p w14:paraId="3BCBBE2A" w14:textId="63F189D3" w:rsidR="007054F9" w:rsidRDefault="00E620D8" w:rsidP="00E620D8">
      <w:pPr>
        <w:pStyle w:val="ListBullet"/>
        <w:spacing w:before="40" w:after="40"/>
        <w:ind w:left="425"/>
      </w:pPr>
      <w:r>
        <w:rPr>
          <w:b/>
          <w:bCs/>
        </w:rPr>
        <w:t>Ms Yvette Berry MLA,</w:t>
      </w:r>
      <w:r>
        <w:t xml:space="preserve"> 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124B337E" w14:textId="77777777" w:rsidR="007054F9" w:rsidRPr="00491955" w:rsidRDefault="007054F9" w:rsidP="007054F9">
      <w:pPr>
        <w:pStyle w:val="Heading4"/>
      </w:pPr>
      <w:r>
        <w:t>Community Services Directorate</w:t>
      </w:r>
    </w:p>
    <w:p w14:paraId="6A032144" w14:textId="77777777" w:rsidR="007054F9" w:rsidRDefault="007054F9" w:rsidP="007054F9">
      <w:pPr>
        <w:pStyle w:val="ListBullet"/>
        <w:spacing w:before="40" w:after="40"/>
        <w:ind w:left="425"/>
      </w:pPr>
      <w:r>
        <w:rPr>
          <w:b/>
          <w:bCs/>
        </w:rPr>
        <w:t>Ms Catherine Rule</w:t>
      </w:r>
      <w:r>
        <w:t xml:space="preserve">, Director-General </w:t>
      </w:r>
    </w:p>
    <w:p w14:paraId="15202C43" w14:textId="77777777" w:rsidR="007054F9" w:rsidRDefault="007054F9" w:rsidP="007054F9">
      <w:pPr>
        <w:pStyle w:val="ListBullet"/>
        <w:spacing w:before="40" w:after="40"/>
        <w:ind w:left="425"/>
      </w:pPr>
      <w:r>
        <w:rPr>
          <w:b/>
          <w:bCs/>
        </w:rPr>
        <w:t>Ms Jo Wood</w:t>
      </w:r>
      <w:r>
        <w:t>, Deputy Director-General</w:t>
      </w:r>
    </w:p>
    <w:p w14:paraId="0E4EB1CD" w14:textId="3D4291BB" w:rsidR="007054F9" w:rsidRDefault="007054F9" w:rsidP="007054F9">
      <w:pPr>
        <w:pStyle w:val="ListBullet"/>
        <w:spacing w:before="40" w:after="40"/>
        <w:ind w:left="425"/>
      </w:pPr>
      <w:r>
        <w:rPr>
          <w:b/>
          <w:bCs/>
        </w:rPr>
        <w:t>Ms Christine Murray</w:t>
      </w:r>
      <w:r>
        <w:rPr>
          <w:rFonts w:cstheme="minorHAnsi"/>
          <w:lang w:val="en-GB"/>
        </w:rPr>
        <w:t xml:space="preserve">, Executive Branch Manager, </w:t>
      </w:r>
      <w:r w:rsidR="00492495" w:rsidRPr="00492495">
        <w:rPr>
          <w:rFonts w:cstheme="minorHAnsi"/>
          <w:lang w:val="en-GB"/>
        </w:rPr>
        <w:t>Women, Youth and Multicultural Affairs</w:t>
      </w:r>
    </w:p>
    <w:p w14:paraId="7C07C66F" w14:textId="7536AB91" w:rsidR="007054F9" w:rsidRPr="00492495" w:rsidRDefault="00F70DBE" w:rsidP="007054F9">
      <w:pPr>
        <w:pStyle w:val="ListBullet"/>
        <w:spacing w:before="40" w:after="40"/>
        <w:ind w:left="425"/>
      </w:pPr>
      <w:r>
        <w:rPr>
          <w:rFonts w:cstheme="minorHAnsi"/>
          <w:b/>
          <w:bCs/>
          <w:lang w:val="en-GB"/>
        </w:rPr>
        <w:t xml:space="preserve">Ms </w:t>
      </w:r>
      <w:r w:rsidR="007054F9" w:rsidRPr="0054470E">
        <w:rPr>
          <w:rFonts w:cstheme="minorHAnsi"/>
          <w:b/>
          <w:bCs/>
          <w:lang w:val="en-GB"/>
        </w:rPr>
        <w:t>Anita Perkins</w:t>
      </w:r>
      <w:r w:rsidR="007054F9">
        <w:rPr>
          <w:rFonts w:cstheme="minorHAnsi"/>
          <w:lang w:val="en-GB"/>
        </w:rPr>
        <w:t>, Executive Group Manager, Communities Division</w:t>
      </w:r>
    </w:p>
    <w:p w14:paraId="2F0A5A0C" w14:textId="025E0652" w:rsidR="00492495" w:rsidRDefault="00DA0176" w:rsidP="007054F9">
      <w:pPr>
        <w:pStyle w:val="ListBullet"/>
        <w:spacing w:before="40" w:after="40"/>
        <w:ind w:left="425"/>
      </w:pPr>
      <w:r w:rsidRPr="00DA0176">
        <w:rPr>
          <w:b/>
          <w:bCs/>
        </w:rPr>
        <w:t>Ms Ellen Dunne</w:t>
      </w:r>
      <w:r w:rsidRPr="00DA0176">
        <w:t>, Executive Branch Manager, Disability, Seniors and Veterans, Communities Division</w:t>
      </w:r>
    </w:p>
    <w:p w14:paraId="2281F2BA" w14:textId="43898907" w:rsidR="007C3AE4" w:rsidRPr="007C3AE4" w:rsidRDefault="00F70DBE" w:rsidP="007054F9">
      <w:pPr>
        <w:pStyle w:val="ListBullet"/>
        <w:spacing w:before="40" w:after="40"/>
        <w:ind w:left="425"/>
      </w:pPr>
      <w:r>
        <w:rPr>
          <w:rFonts w:cstheme="minorHAnsi"/>
          <w:b/>
          <w:bCs/>
          <w:lang w:val="en-GB"/>
        </w:rPr>
        <w:t xml:space="preserve">Ms </w:t>
      </w:r>
      <w:r w:rsidR="007C3AE4" w:rsidRPr="007C3AE4">
        <w:rPr>
          <w:rFonts w:cstheme="minorHAnsi"/>
          <w:b/>
          <w:bCs/>
          <w:lang w:val="en-GB"/>
        </w:rPr>
        <w:t>Sally Gibson</w:t>
      </w:r>
      <w:r w:rsidR="007C3AE4">
        <w:rPr>
          <w:rFonts w:cstheme="minorHAnsi"/>
          <w:lang w:val="en-GB"/>
        </w:rPr>
        <w:t>, Executive Branch Manager, Regulation, Assurance and Quality</w:t>
      </w:r>
    </w:p>
    <w:p w14:paraId="2DFBCD9D" w14:textId="325A0767" w:rsidR="007C3AE4" w:rsidRPr="007465B6" w:rsidRDefault="007C3AE4" w:rsidP="007054F9">
      <w:pPr>
        <w:pStyle w:val="ListBullet"/>
        <w:spacing w:before="40" w:after="40"/>
        <w:ind w:left="425"/>
      </w:pPr>
      <w:r w:rsidRPr="007C3AE4">
        <w:rPr>
          <w:rFonts w:cstheme="minorHAnsi"/>
          <w:b/>
          <w:bCs/>
          <w:lang w:val="en-GB"/>
        </w:rPr>
        <w:t>Tracey Harkness</w:t>
      </w:r>
      <w:r>
        <w:rPr>
          <w:rFonts w:cstheme="minorHAnsi"/>
          <w:lang w:val="en-GB"/>
        </w:rPr>
        <w:t>, Senior Practitioner</w:t>
      </w:r>
    </w:p>
    <w:p w14:paraId="42DAC772" w14:textId="77777777" w:rsidR="007465B6" w:rsidRPr="007C2872" w:rsidRDefault="007465B6" w:rsidP="007465B6">
      <w:pPr>
        <w:pStyle w:val="ListBullet"/>
        <w:numPr>
          <w:ilvl w:val="0"/>
          <w:numId w:val="0"/>
        </w:numPr>
        <w:spacing w:before="40" w:after="40"/>
        <w:ind w:left="1276" w:hanging="340"/>
      </w:pPr>
    </w:p>
    <w:p w14:paraId="0975B98A" w14:textId="4C2A6F1C" w:rsidR="004F07B8" w:rsidRPr="004F07B8" w:rsidRDefault="004F07B8" w:rsidP="004F07B8">
      <w:pPr>
        <w:pStyle w:val="Heading4"/>
      </w:pPr>
      <w:r>
        <w:t>Chief Minister, Treasury and Economic Development Directorate</w:t>
      </w:r>
    </w:p>
    <w:p w14:paraId="2FFBA4F8" w14:textId="4897D602" w:rsidR="007C2872" w:rsidRDefault="00F70DBE" w:rsidP="007C2872">
      <w:pPr>
        <w:pStyle w:val="ListBullet"/>
        <w:spacing w:before="40" w:after="40"/>
        <w:ind w:left="425"/>
      </w:pPr>
      <w:r>
        <w:rPr>
          <w:b/>
          <w:bCs/>
        </w:rPr>
        <w:t xml:space="preserve">Dr </w:t>
      </w:r>
      <w:r w:rsidR="007C2872" w:rsidRPr="007C2872">
        <w:rPr>
          <w:b/>
          <w:bCs/>
        </w:rPr>
        <w:t>Damian West</w:t>
      </w:r>
      <w:r w:rsidR="007C2872">
        <w:t xml:space="preserve">, </w:t>
      </w:r>
      <w:r w:rsidR="007C2872" w:rsidRPr="004B7A88">
        <w:t>Deputy Director General &amp; Secure Local Jobs Registrar</w:t>
      </w:r>
    </w:p>
    <w:p w14:paraId="4456AAE7" w14:textId="0C45CC44" w:rsidR="007C2872" w:rsidRDefault="0064553E" w:rsidP="007054F9">
      <w:pPr>
        <w:pStyle w:val="ListBullet"/>
        <w:spacing w:before="40" w:after="40"/>
        <w:ind w:left="425"/>
      </w:pPr>
      <w:r w:rsidRPr="0064553E">
        <w:rPr>
          <w:b/>
          <w:bCs/>
        </w:rPr>
        <w:t>Janet Wilson</w:t>
      </w:r>
      <w:r>
        <w:t xml:space="preserve">, </w:t>
      </w:r>
      <w:r w:rsidRPr="004B7A88">
        <w:t>Executive Branch Manager, ACTPS Centre for Leadership and Innovation</w:t>
      </w:r>
    </w:p>
    <w:p w14:paraId="2B4CC6E9" w14:textId="196E30D7" w:rsidR="00E40DE9" w:rsidRDefault="008C22F5" w:rsidP="008C22F5">
      <w:pPr>
        <w:pStyle w:val="Heading2"/>
      </w:pPr>
      <w:bookmarkStart w:id="95" w:name="_Toc130485396"/>
      <w:r>
        <w:t>7 November 2022</w:t>
      </w:r>
      <w:bookmarkEnd w:id="95"/>
    </w:p>
    <w:p w14:paraId="39E095A8" w14:textId="77777777" w:rsidR="00F8490A" w:rsidRDefault="00F8490A" w:rsidP="00F8490A">
      <w:pPr>
        <w:pStyle w:val="Heading3"/>
      </w:pPr>
      <w:bookmarkStart w:id="96" w:name="_Toc130485397"/>
      <w:r>
        <w:t>Executive</w:t>
      </w:r>
      <w:bookmarkEnd w:id="96"/>
    </w:p>
    <w:p w14:paraId="00800E64" w14:textId="399F7753" w:rsidR="001604EF" w:rsidRPr="001604EF" w:rsidRDefault="001604EF" w:rsidP="001604EF">
      <w:pPr>
        <w:pStyle w:val="ListBullet"/>
        <w:spacing w:before="40" w:after="40"/>
        <w:ind w:left="425"/>
      </w:pPr>
      <w:r>
        <w:rPr>
          <w:b/>
          <w:bCs/>
        </w:rPr>
        <w:t xml:space="preserve">Mr Andrew Barr MLA, </w:t>
      </w:r>
      <w:r>
        <w:t>Chief Minister, Treasurer, Minister for Climate Action, Minister for Economic Development and Minister for Tourism</w:t>
      </w:r>
    </w:p>
    <w:p w14:paraId="69AB2CD1" w14:textId="1CF67414" w:rsidR="00E855D6" w:rsidRDefault="00F8490A" w:rsidP="00E855D6">
      <w:pPr>
        <w:pStyle w:val="ListBullet"/>
        <w:spacing w:before="40" w:after="40"/>
        <w:ind w:left="425"/>
      </w:pPr>
      <w:r>
        <w:rPr>
          <w:b/>
          <w:bCs/>
        </w:rPr>
        <w:t>Ms Yvette Berry MLA,</w:t>
      </w:r>
      <w:r>
        <w:t xml:space="preserve"> 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7ED58986" w14:textId="77777777" w:rsidR="007B246E" w:rsidRPr="00286AA6" w:rsidRDefault="007B246E" w:rsidP="007B246E">
      <w:pPr>
        <w:pStyle w:val="ListBullet"/>
        <w:spacing w:before="40" w:after="40"/>
        <w:ind w:left="425"/>
      </w:pPr>
      <w:r>
        <w:rPr>
          <w:b/>
          <w:bCs/>
        </w:rPr>
        <w:t>Mr Chris Steel MLA</w:t>
      </w:r>
      <w:r>
        <w:t>,</w:t>
      </w:r>
      <w:r>
        <w:rPr>
          <w:b/>
          <w:bCs/>
        </w:rPr>
        <w:t xml:space="preserve"> </w:t>
      </w:r>
      <w:r>
        <w:t>Minister for Transport and City Services, Minister for Skills, Special Minister of State</w:t>
      </w:r>
    </w:p>
    <w:p w14:paraId="51174C70" w14:textId="5D189D22" w:rsidR="00E855D6" w:rsidRPr="00491955" w:rsidRDefault="00E855D6" w:rsidP="00E855D6">
      <w:pPr>
        <w:pStyle w:val="Heading4"/>
      </w:pPr>
      <w:r w:rsidRPr="00E855D6">
        <w:t>Chief Minister, Treasury and Economic Development Directorate</w:t>
      </w:r>
    </w:p>
    <w:p w14:paraId="187A579C" w14:textId="53A6BC10" w:rsidR="002547AB" w:rsidRPr="00A26F39" w:rsidRDefault="002547AB" w:rsidP="002547AB">
      <w:pPr>
        <w:pStyle w:val="ListBullet"/>
        <w:spacing w:before="40" w:after="40"/>
        <w:ind w:left="425"/>
      </w:pPr>
      <w:r w:rsidRPr="000E195E">
        <w:rPr>
          <w:b/>
          <w:bCs/>
          <w:lang w:val="en-GB"/>
        </w:rPr>
        <w:t>Mr Stuart Hocking PSM</w:t>
      </w:r>
      <w:r w:rsidRPr="000E195E">
        <w:rPr>
          <w:lang w:val="en-GB"/>
        </w:rPr>
        <w:t>, Under Treasurer</w:t>
      </w:r>
      <w:r w:rsidR="00A26F39">
        <w:rPr>
          <w:lang w:val="en-GB"/>
        </w:rPr>
        <w:t>, Treasury</w:t>
      </w:r>
    </w:p>
    <w:p w14:paraId="3E898522" w14:textId="17034C68" w:rsidR="00A26F39" w:rsidRPr="00A26F39" w:rsidRDefault="00A26F39" w:rsidP="002547AB">
      <w:pPr>
        <w:pStyle w:val="ListBullet"/>
        <w:spacing w:before="40" w:after="40"/>
        <w:ind w:left="425"/>
      </w:pPr>
      <w:r w:rsidRPr="000E73EC">
        <w:rPr>
          <w:rFonts w:cstheme="minorHAnsi"/>
          <w:b/>
          <w:bCs/>
          <w:lang w:val="en-GB"/>
        </w:rPr>
        <w:t>Stephen Miners</w:t>
      </w:r>
      <w:r>
        <w:rPr>
          <w:rFonts w:cstheme="minorHAnsi"/>
          <w:lang w:val="en-GB"/>
        </w:rPr>
        <w:t>, Deputy Under Treasurer, ERIPSS, Treasury</w:t>
      </w:r>
    </w:p>
    <w:p w14:paraId="7496E1BC" w14:textId="6E5B7D3A" w:rsidR="00A26F39" w:rsidRPr="00AF021D" w:rsidRDefault="00A26F39" w:rsidP="002547AB">
      <w:pPr>
        <w:pStyle w:val="ListBullet"/>
        <w:spacing w:before="40" w:after="40"/>
        <w:ind w:left="425"/>
      </w:pPr>
      <w:r w:rsidRPr="000E73EC">
        <w:rPr>
          <w:rFonts w:cstheme="minorHAnsi"/>
          <w:b/>
          <w:bCs/>
          <w:lang w:val="en-GB"/>
        </w:rPr>
        <w:t>Kareena Arthy,</w:t>
      </w:r>
      <w:r>
        <w:rPr>
          <w:rFonts w:cstheme="minorHAnsi"/>
          <w:lang w:val="en-GB"/>
        </w:rPr>
        <w:t xml:space="preserve"> </w:t>
      </w:r>
      <w:r w:rsidRPr="000507E9">
        <w:rPr>
          <w:rFonts w:cstheme="minorHAnsi"/>
          <w:lang w:val="en-GB"/>
        </w:rPr>
        <w:t>Deputy Director General, Economic Development</w:t>
      </w:r>
    </w:p>
    <w:p w14:paraId="566ABECF" w14:textId="5348EA73" w:rsidR="00A76F37" w:rsidRPr="00A76F37" w:rsidRDefault="00A76F37" w:rsidP="00A76F37">
      <w:pPr>
        <w:pStyle w:val="ListBullet"/>
        <w:spacing w:before="40" w:after="40"/>
        <w:ind w:left="425"/>
      </w:pPr>
      <w:r w:rsidRPr="00AF021D">
        <w:rPr>
          <w:rFonts w:cstheme="minorHAnsi"/>
          <w:b/>
          <w:bCs/>
          <w:lang w:val="en-GB"/>
        </w:rPr>
        <w:t>Michael Young</w:t>
      </w:r>
      <w:r>
        <w:rPr>
          <w:rFonts w:cstheme="minorHAnsi"/>
          <w:lang w:val="en-GB"/>
        </w:rPr>
        <w:t>, Chair - ACT Building Construction Industry Training Fund Authority</w:t>
      </w:r>
    </w:p>
    <w:p w14:paraId="46E01C12" w14:textId="5B01280F" w:rsidR="00AF021D" w:rsidRPr="00AF021D" w:rsidRDefault="00AF021D" w:rsidP="002547AB">
      <w:pPr>
        <w:pStyle w:val="ListBullet"/>
        <w:spacing w:before="40" w:after="40"/>
        <w:ind w:left="425"/>
      </w:pPr>
      <w:r w:rsidRPr="00AF021D">
        <w:rPr>
          <w:rFonts w:cstheme="minorHAnsi"/>
          <w:b/>
          <w:bCs/>
          <w:lang w:val="en-GB"/>
        </w:rPr>
        <w:t>Glenn Carter</w:t>
      </w:r>
      <w:r>
        <w:rPr>
          <w:rFonts w:cstheme="minorHAnsi"/>
          <w:lang w:val="en-GB"/>
        </w:rPr>
        <w:t>, Chief Executive Officer - ACT Building Construction Industry Training Fund Authority</w:t>
      </w:r>
    </w:p>
    <w:p w14:paraId="65439DFD" w14:textId="58EF6E5E" w:rsidR="006D60DF" w:rsidRDefault="006D60DF" w:rsidP="002547AB">
      <w:pPr>
        <w:pStyle w:val="ListBullet"/>
        <w:spacing w:before="40" w:after="40"/>
        <w:ind w:left="425"/>
      </w:pPr>
      <w:r w:rsidRPr="000E73EC">
        <w:rPr>
          <w:b/>
          <w:bCs/>
        </w:rPr>
        <w:t>Ms Kate Starick</w:t>
      </w:r>
      <w:r w:rsidRPr="006D60DF">
        <w:t>, Executive Group Manager, Policy and Strategy, Economic Development</w:t>
      </w:r>
    </w:p>
    <w:p w14:paraId="47889E4B" w14:textId="1C544FC2" w:rsidR="002547AB" w:rsidRDefault="002547AB" w:rsidP="002547AB">
      <w:pPr>
        <w:pStyle w:val="ListBullet"/>
        <w:spacing w:before="40" w:after="40"/>
        <w:ind w:left="425"/>
      </w:pPr>
      <w:r>
        <w:rPr>
          <w:b/>
          <w:bCs/>
        </w:rPr>
        <w:t>Mr Graham Tanton</w:t>
      </w:r>
      <w:r>
        <w:t xml:space="preserve">, Executive Group Manager, Property and Shared Services </w:t>
      </w:r>
    </w:p>
    <w:p w14:paraId="1DEDD656" w14:textId="5CF73CE2" w:rsidR="00A26F39" w:rsidRDefault="00A26F39" w:rsidP="00A26F39">
      <w:pPr>
        <w:pStyle w:val="ListBullet"/>
        <w:spacing w:before="40" w:after="40"/>
        <w:ind w:left="425"/>
      </w:pPr>
      <w:r>
        <w:rPr>
          <w:b/>
          <w:bCs/>
        </w:rPr>
        <w:t>Ms Rebecca Kelley</w:t>
      </w:r>
      <w:r>
        <w:t>, Executive Branch Manager, Sport and Recreation</w:t>
      </w:r>
    </w:p>
    <w:p w14:paraId="6984871D" w14:textId="7885BD42" w:rsidR="00A26F39" w:rsidRPr="000E73EC" w:rsidRDefault="000E73EC" w:rsidP="002547AB">
      <w:pPr>
        <w:pStyle w:val="ListBullet"/>
        <w:spacing w:before="40" w:after="40"/>
        <w:ind w:left="425"/>
      </w:pPr>
      <w:r w:rsidRPr="000E73EC">
        <w:rPr>
          <w:rFonts w:cstheme="minorHAnsi"/>
          <w:b/>
          <w:bCs/>
          <w:lang w:val="en-GB"/>
        </w:rPr>
        <w:t>Belinda Hedley</w:t>
      </w:r>
      <w:r>
        <w:rPr>
          <w:rFonts w:cstheme="minorHAnsi"/>
          <w:lang w:val="en-GB"/>
        </w:rPr>
        <w:t>, Executive Branch Manager, ACT Property Group, ERIPSS</w:t>
      </w:r>
    </w:p>
    <w:p w14:paraId="5F2D7943" w14:textId="2ABA3124" w:rsidR="002547AB" w:rsidRPr="002A6968" w:rsidRDefault="002547AB" w:rsidP="002547AB">
      <w:pPr>
        <w:pStyle w:val="ListBullet"/>
        <w:spacing w:before="40" w:after="40"/>
        <w:ind w:left="425"/>
      </w:pPr>
      <w:r w:rsidRPr="000E195E">
        <w:rPr>
          <w:b/>
          <w:bCs/>
          <w:lang w:val="en-GB"/>
        </w:rPr>
        <w:t>Mr Daniel Bailey</w:t>
      </w:r>
      <w:r w:rsidRPr="000E195E">
        <w:rPr>
          <w:lang w:val="en-GB"/>
        </w:rPr>
        <w:t>, Executive Group Manager, Operations</w:t>
      </w:r>
      <w:r w:rsidR="000E73EC">
        <w:rPr>
          <w:lang w:val="en-GB"/>
        </w:rPr>
        <w:t>, Economic Development</w:t>
      </w:r>
    </w:p>
    <w:p w14:paraId="4B8B1656" w14:textId="316C8DC7" w:rsidR="000E73EC" w:rsidRPr="000E73EC" w:rsidRDefault="000E73EC" w:rsidP="002547AB">
      <w:pPr>
        <w:pStyle w:val="ListBullet"/>
        <w:spacing w:before="40" w:after="40"/>
        <w:ind w:left="425"/>
      </w:pPr>
      <w:r w:rsidRPr="007B246E">
        <w:rPr>
          <w:rFonts w:cstheme="minorHAnsi"/>
          <w:b/>
          <w:bCs/>
          <w:lang w:val="en-GB"/>
        </w:rPr>
        <w:t>Mark Harriott</w:t>
      </w:r>
      <w:r>
        <w:rPr>
          <w:rFonts w:cstheme="minorHAnsi"/>
          <w:lang w:val="en-GB"/>
        </w:rPr>
        <w:t>, A/g Executive Branch Manager, Skills Canberra, Economic Development</w:t>
      </w:r>
    </w:p>
    <w:p w14:paraId="2C87E3EF" w14:textId="2C92557C" w:rsidR="000E73EC" w:rsidRPr="00CA6704" w:rsidRDefault="000E73EC" w:rsidP="002547AB">
      <w:pPr>
        <w:pStyle w:val="ListBullet"/>
        <w:spacing w:before="40" w:after="40"/>
        <w:ind w:left="425"/>
      </w:pPr>
      <w:r w:rsidRPr="007B246E">
        <w:rPr>
          <w:rFonts w:cstheme="minorHAnsi"/>
          <w:b/>
          <w:bCs/>
          <w:lang w:val="en-GB"/>
        </w:rPr>
        <w:t>Andre Diez De Aux</w:t>
      </w:r>
      <w:r>
        <w:rPr>
          <w:rFonts w:cstheme="minorHAnsi"/>
          <w:lang w:val="en-GB"/>
        </w:rPr>
        <w:t>, Senior Director, Skills Policy and Strategy, Skills Canberra, Economic Development</w:t>
      </w:r>
    </w:p>
    <w:p w14:paraId="49FF3470" w14:textId="77777777" w:rsidR="00CA6704" w:rsidRDefault="00CA6704" w:rsidP="00CA6704">
      <w:pPr>
        <w:pStyle w:val="ListBullet"/>
        <w:spacing w:before="40" w:after="40"/>
        <w:ind w:left="425"/>
      </w:pPr>
      <w:r>
        <w:rPr>
          <w:b/>
          <w:bCs/>
        </w:rPr>
        <w:t xml:space="preserve">Ms Leesa Croke, </w:t>
      </w:r>
      <w:r>
        <w:t>Deputy Director-General, Policy and Cabinet.</w:t>
      </w:r>
    </w:p>
    <w:p w14:paraId="5E8B76DD" w14:textId="77777777" w:rsidR="00CA6704" w:rsidRDefault="00CA6704" w:rsidP="00CA6704">
      <w:pPr>
        <w:pStyle w:val="ListBullet"/>
        <w:spacing w:before="40" w:after="40"/>
        <w:ind w:left="425"/>
      </w:pPr>
      <w:r w:rsidRPr="000E195E">
        <w:rPr>
          <w:b/>
          <w:bCs/>
        </w:rPr>
        <w:t>Ms Wilhelmina Blount</w:t>
      </w:r>
      <w:r>
        <w:t>, Executive Group Manager, Policy and Cabinet</w:t>
      </w:r>
    </w:p>
    <w:p w14:paraId="04E64793" w14:textId="4455E276" w:rsidR="00CA6704" w:rsidRPr="000E73EC" w:rsidRDefault="00CA6704" w:rsidP="00CA6704">
      <w:pPr>
        <w:pStyle w:val="ListBullet"/>
        <w:spacing w:before="40" w:after="40"/>
        <w:ind w:left="425"/>
      </w:pPr>
      <w:r w:rsidRPr="002547AB">
        <w:rPr>
          <w:b/>
          <w:bCs/>
        </w:rPr>
        <w:t xml:space="preserve">Mr Andrew Mehrton, </w:t>
      </w:r>
      <w:r>
        <w:t>Executive Branch Manager, Social Policy Branch, Policy and Cabinet</w:t>
      </w:r>
    </w:p>
    <w:p w14:paraId="0FB4CDFE" w14:textId="77777777" w:rsidR="002547AB" w:rsidRPr="00286AA6" w:rsidRDefault="002547AB" w:rsidP="002547AB">
      <w:pPr>
        <w:pStyle w:val="Heading4"/>
      </w:pPr>
      <w:r>
        <w:t>Canberra Institute of Technology</w:t>
      </w:r>
    </w:p>
    <w:p w14:paraId="4B68FCC2" w14:textId="6987FED7" w:rsidR="006E3F74" w:rsidRPr="006E3F74" w:rsidRDefault="006E3F74" w:rsidP="006E3F74">
      <w:pPr>
        <w:pStyle w:val="ListBullet"/>
        <w:spacing w:before="40" w:after="40"/>
        <w:ind w:left="425"/>
      </w:pPr>
      <w:r w:rsidRPr="007B246E">
        <w:rPr>
          <w:rFonts w:cstheme="minorHAnsi"/>
          <w:b/>
          <w:bCs/>
          <w:lang w:val="en-GB"/>
        </w:rPr>
        <w:t>Kate Lundy</w:t>
      </w:r>
      <w:r>
        <w:rPr>
          <w:rFonts w:cstheme="minorHAnsi"/>
          <w:lang w:val="en-GB"/>
        </w:rPr>
        <w:t>, Chair, CIT Board</w:t>
      </w:r>
    </w:p>
    <w:p w14:paraId="36E85480" w14:textId="44AD6784" w:rsidR="00F7639C" w:rsidRDefault="00F7639C" w:rsidP="002547AB">
      <w:pPr>
        <w:pStyle w:val="ListBullet"/>
        <w:spacing w:before="40" w:after="40"/>
        <w:ind w:left="425"/>
      </w:pPr>
      <w:r w:rsidRPr="00F7639C">
        <w:rPr>
          <w:b/>
          <w:bCs/>
        </w:rPr>
        <w:t>Ms Christine Robertson</w:t>
      </w:r>
      <w:r w:rsidRPr="00F7639C">
        <w:t>, Interim Chief Executive Officer</w:t>
      </w:r>
    </w:p>
    <w:p w14:paraId="0067DB67" w14:textId="29395C33" w:rsidR="00F7639C" w:rsidRDefault="00F7639C" w:rsidP="002547AB">
      <w:pPr>
        <w:pStyle w:val="ListBullet"/>
        <w:spacing w:before="40" w:after="40"/>
        <w:ind w:left="425"/>
      </w:pPr>
      <w:r w:rsidRPr="00F7639C">
        <w:rPr>
          <w:b/>
          <w:bCs/>
        </w:rPr>
        <w:t>Ms Josephine Andersen</w:t>
      </w:r>
      <w:r w:rsidRPr="00F7639C">
        <w:t xml:space="preserve">, </w:t>
      </w:r>
      <w:r w:rsidR="000E73EC">
        <w:t>A/g</w:t>
      </w:r>
      <w:r w:rsidRPr="00F7639C">
        <w:t xml:space="preserve"> Executive Director, Industry Engagement and Strategic Relations</w:t>
      </w:r>
    </w:p>
    <w:p w14:paraId="29A1EB24" w14:textId="5486A69F" w:rsidR="000E73EC" w:rsidRPr="000E73EC" w:rsidRDefault="000E73EC" w:rsidP="002547AB">
      <w:pPr>
        <w:pStyle w:val="ListBullet"/>
        <w:spacing w:before="40" w:after="40"/>
        <w:ind w:left="425"/>
      </w:pPr>
      <w:r w:rsidRPr="007B246E">
        <w:rPr>
          <w:rFonts w:cstheme="minorHAnsi"/>
          <w:b/>
          <w:bCs/>
          <w:lang w:val="en-GB"/>
        </w:rPr>
        <w:t>Meghan Oldfield</w:t>
      </w:r>
      <w:r>
        <w:rPr>
          <w:rFonts w:cstheme="minorHAnsi"/>
          <w:lang w:val="en-GB"/>
        </w:rPr>
        <w:t>, A/g Executive Director, Corporate Services, CIT</w:t>
      </w:r>
    </w:p>
    <w:p w14:paraId="3EE000DD" w14:textId="5B7BADED" w:rsidR="000E73EC" w:rsidRPr="00F7639C" w:rsidRDefault="000E73EC" w:rsidP="007B246E">
      <w:pPr>
        <w:pStyle w:val="ListBullet"/>
        <w:spacing w:before="40" w:after="40"/>
        <w:ind w:left="425"/>
      </w:pPr>
      <w:r w:rsidRPr="007B246E">
        <w:rPr>
          <w:rFonts w:cstheme="minorHAnsi"/>
          <w:b/>
          <w:bCs/>
          <w:lang w:val="en-GB"/>
        </w:rPr>
        <w:t>Craig Jordan</w:t>
      </w:r>
      <w:r>
        <w:rPr>
          <w:rFonts w:cstheme="minorHAnsi"/>
          <w:lang w:val="en-GB"/>
        </w:rPr>
        <w:t>, Senior Financial Advisor, CIT</w:t>
      </w:r>
    </w:p>
    <w:p w14:paraId="34B5849A" w14:textId="77777777" w:rsidR="002547AB" w:rsidRPr="00286AA6" w:rsidRDefault="002547AB" w:rsidP="002547AB">
      <w:pPr>
        <w:pStyle w:val="Heading4"/>
      </w:pPr>
      <w:r>
        <w:t>Major Projects Canberra</w:t>
      </w:r>
    </w:p>
    <w:p w14:paraId="32ACE049" w14:textId="676FD05D" w:rsidR="002547AB" w:rsidRDefault="002547AB" w:rsidP="002547AB">
      <w:pPr>
        <w:pStyle w:val="ListBullet"/>
        <w:spacing w:before="40" w:after="40"/>
        <w:ind w:left="425"/>
      </w:pPr>
      <w:r>
        <w:rPr>
          <w:b/>
          <w:bCs/>
        </w:rPr>
        <w:t>Mr Duncan Edghill</w:t>
      </w:r>
      <w:r>
        <w:t>, Chief Projects Officer</w:t>
      </w:r>
    </w:p>
    <w:p w14:paraId="4799713A" w14:textId="7FBA798C" w:rsidR="00A57F33" w:rsidRDefault="00A57F33" w:rsidP="002547AB">
      <w:pPr>
        <w:pStyle w:val="ListBullet"/>
        <w:spacing w:before="40" w:after="40"/>
        <w:ind w:left="425"/>
      </w:pPr>
      <w:r w:rsidRPr="00A57F33">
        <w:rPr>
          <w:b/>
          <w:bCs/>
        </w:rPr>
        <w:t>Mr Martin</w:t>
      </w:r>
      <w:r>
        <w:rPr>
          <w:b/>
          <w:bCs/>
        </w:rPr>
        <w:t xml:space="preserve"> Little</w:t>
      </w:r>
      <w:r w:rsidRPr="00A57F33">
        <w:t xml:space="preserve">, Deputy </w:t>
      </w:r>
      <w:r>
        <w:t>Chief Projects Officer</w:t>
      </w:r>
    </w:p>
    <w:p w14:paraId="24B3D86A" w14:textId="6E673CB8" w:rsidR="000E73EC" w:rsidRDefault="002547AB" w:rsidP="000E73EC">
      <w:pPr>
        <w:pStyle w:val="ListBullet"/>
        <w:spacing w:before="40" w:after="40"/>
        <w:ind w:left="425"/>
      </w:pPr>
      <w:r>
        <w:rPr>
          <w:b/>
          <w:bCs/>
        </w:rPr>
        <w:t>Ms Rebecca Power</w:t>
      </w:r>
      <w:r>
        <w:t>, Projects Director</w:t>
      </w:r>
    </w:p>
    <w:p w14:paraId="17B9143B" w14:textId="77777777" w:rsidR="00C072C3" w:rsidRDefault="00C072C3" w:rsidP="00C072C3">
      <w:pPr>
        <w:pStyle w:val="ListBullet"/>
        <w:numPr>
          <w:ilvl w:val="0"/>
          <w:numId w:val="0"/>
        </w:numPr>
        <w:spacing w:before="40" w:after="40"/>
      </w:pPr>
    </w:p>
    <w:p w14:paraId="00BA2348" w14:textId="77777777" w:rsidR="006D60DF" w:rsidRDefault="006D60DF" w:rsidP="000E73EC">
      <w:pPr>
        <w:pStyle w:val="ListBullet"/>
        <w:numPr>
          <w:ilvl w:val="0"/>
          <w:numId w:val="0"/>
        </w:numPr>
        <w:spacing w:before="40" w:after="40"/>
      </w:pPr>
    </w:p>
    <w:p w14:paraId="3B779423" w14:textId="60C58885" w:rsidR="00E40DE9" w:rsidRPr="00E855D6" w:rsidRDefault="00E40DE9" w:rsidP="002547AB">
      <w:pPr>
        <w:pStyle w:val="ListBullet"/>
        <w:spacing w:before="40" w:after="40"/>
        <w:ind w:left="425"/>
      </w:pPr>
      <w:r>
        <w:br w:type="page"/>
      </w:r>
    </w:p>
    <w:p w14:paraId="757AE518" w14:textId="77777777" w:rsidR="00E40DE9" w:rsidRDefault="00E40DE9" w:rsidP="00E40DE9">
      <w:pPr>
        <w:pStyle w:val="Heading1nonumber"/>
      </w:pPr>
      <w:bookmarkStart w:id="97" w:name="_Toc104545668"/>
      <w:bookmarkStart w:id="98" w:name="_Toc130485398"/>
      <w:r>
        <w:t>Appendix B: Questions on notice and taken on notice</w:t>
      </w:r>
      <w:bookmarkEnd w:id="97"/>
      <w:bookmarkEnd w:id="98"/>
    </w:p>
    <w:p w14:paraId="06B3B685" w14:textId="77777777" w:rsidR="00E40DE9" w:rsidRPr="00D90ED8" w:rsidRDefault="00E40DE9" w:rsidP="00E40DE9">
      <w:pPr>
        <w:pStyle w:val="Heading2"/>
      </w:pPr>
      <w:bookmarkStart w:id="99" w:name="_Toc104545669"/>
      <w:bookmarkStart w:id="100" w:name="_Toc130485399"/>
      <w:r>
        <w:t>Questions on notice</w:t>
      </w:r>
      <w:bookmarkEnd w:id="99"/>
      <w:bookmarkEnd w:id="100"/>
    </w:p>
    <w:tbl>
      <w:tblPr>
        <w:tblStyle w:val="Assemblystyletable"/>
        <w:tblW w:w="0" w:type="auto"/>
        <w:tblLook w:val="04A0" w:firstRow="1" w:lastRow="0" w:firstColumn="1" w:lastColumn="0" w:noHBand="0" w:noVBand="1"/>
      </w:tblPr>
      <w:tblGrid>
        <w:gridCol w:w="522"/>
        <w:gridCol w:w="1238"/>
        <w:gridCol w:w="1075"/>
        <w:gridCol w:w="1985"/>
        <w:gridCol w:w="2923"/>
        <w:gridCol w:w="1283"/>
      </w:tblGrid>
      <w:tr w:rsidR="00E40DE9" w14:paraId="33239EAF" w14:textId="77777777" w:rsidTr="0089798B">
        <w:trPr>
          <w:cnfStyle w:val="100000000000" w:firstRow="1" w:lastRow="0" w:firstColumn="0" w:lastColumn="0" w:oddVBand="0" w:evenVBand="0" w:oddHBand="0" w:evenHBand="0" w:firstRowFirstColumn="0" w:firstRowLastColumn="0" w:lastRowFirstColumn="0" w:lastRowLastColumn="0"/>
        </w:trPr>
        <w:tc>
          <w:tcPr>
            <w:tcW w:w="522" w:type="dxa"/>
          </w:tcPr>
          <w:p w14:paraId="376DB5E7" w14:textId="77777777" w:rsidR="00E40DE9" w:rsidRDefault="00E40DE9" w:rsidP="0089798B">
            <w:pPr>
              <w:pStyle w:val="Tableheading"/>
            </w:pPr>
            <w:r>
              <w:t>No.</w:t>
            </w:r>
          </w:p>
        </w:tc>
        <w:tc>
          <w:tcPr>
            <w:tcW w:w="1238" w:type="dxa"/>
          </w:tcPr>
          <w:p w14:paraId="06E8317E" w14:textId="77777777" w:rsidR="00E40DE9" w:rsidRDefault="00E40DE9" w:rsidP="0089798B">
            <w:pPr>
              <w:pStyle w:val="Tableheading"/>
            </w:pPr>
            <w:r>
              <w:t>Date</w:t>
            </w:r>
          </w:p>
        </w:tc>
        <w:tc>
          <w:tcPr>
            <w:tcW w:w="1075" w:type="dxa"/>
          </w:tcPr>
          <w:p w14:paraId="14BF68B2" w14:textId="77777777" w:rsidR="00E40DE9" w:rsidRDefault="00E40DE9" w:rsidP="0089798B">
            <w:pPr>
              <w:pStyle w:val="Tableheading"/>
            </w:pPr>
            <w:r>
              <w:t>Asked by (MLA)</w:t>
            </w:r>
          </w:p>
        </w:tc>
        <w:tc>
          <w:tcPr>
            <w:tcW w:w="1985" w:type="dxa"/>
          </w:tcPr>
          <w:p w14:paraId="0E2037CE" w14:textId="77777777" w:rsidR="00E40DE9" w:rsidRDefault="00E40DE9" w:rsidP="0089798B">
            <w:pPr>
              <w:pStyle w:val="Tableheading"/>
            </w:pPr>
            <w:r>
              <w:t>Asked of (Directorate/</w:t>
            </w:r>
            <w:r>
              <w:br/>
              <w:t>Portfolio)</w:t>
            </w:r>
          </w:p>
        </w:tc>
        <w:tc>
          <w:tcPr>
            <w:tcW w:w="2923" w:type="dxa"/>
          </w:tcPr>
          <w:p w14:paraId="050983BA" w14:textId="77777777" w:rsidR="00E40DE9" w:rsidRDefault="00E40DE9" w:rsidP="0089798B">
            <w:pPr>
              <w:pStyle w:val="Tableheading"/>
            </w:pPr>
            <w:r>
              <w:t>Subject</w:t>
            </w:r>
          </w:p>
        </w:tc>
        <w:tc>
          <w:tcPr>
            <w:tcW w:w="1283" w:type="dxa"/>
          </w:tcPr>
          <w:p w14:paraId="590F1849" w14:textId="77777777" w:rsidR="00E40DE9" w:rsidRDefault="00E40DE9" w:rsidP="0089798B">
            <w:pPr>
              <w:pStyle w:val="Tableheading"/>
            </w:pPr>
            <w:r>
              <w:t>Response received</w:t>
            </w:r>
          </w:p>
        </w:tc>
      </w:tr>
      <w:tr w:rsidR="00E40DE9" w14:paraId="58F9EF4E" w14:textId="77777777" w:rsidTr="0089798B">
        <w:trPr>
          <w:cnfStyle w:val="000000100000" w:firstRow="0" w:lastRow="0" w:firstColumn="0" w:lastColumn="0" w:oddVBand="0" w:evenVBand="0" w:oddHBand="1" w:evenHBand="0" w:firstRowFirstColumn="0" w:firstRowLastColumn="0" w:lastRowFirstColumn="0" w:lastRowLastColumn="0"/>
        </w:trPr>
        <w:tc>
          <w:tcPr>
            <w:tcW w:w="522" w:type="dxa"/>
          </w:tcPr>
          <w:p w14:paraId="4AAAB511" w14:textId="77777777" w:rsidR="00E40DE9" w:rsidRDefault="00E40DE9" w:rsidP="0089798B">
            <w:pPr>
              <w:pStyle w:val="Tablebody"/>
            </w:pPr>
            <w:r>
              <w:t>8</w:t>
            </w:r>
          </w:p>
        </w:tc>
        <w:tc>
          <w:tcPr>
            <w:tcW w:w="1238" w:type="dxa"/>
          </w:tcPr>
          <w:p w14:paraId="11F12824" w14:textId="5924C3D4" w:rsidR="00E40DE9" w:rsidRDefault="00E40DE9" w:rsidP="0089798B">
            <w:pPr>
              <w:pStyle w:val="Tablebody"/>
            </w:pPr>
            <w:r>
              <w:t>0</w:t>
            </w:r>
            <w:r w:rsidR="00AF74BC">
              <w:t>3</w:t>
            </w:r>
            <w:r>
              <w:t>/</w:t>
            </w:r>
            <w:r w:rsidR="00AF74BC">
              <w:t>11</w:t>
            </w:r>
            <w:r>
              <w:t>/2022</w:t>
            </w:r>
          </w:p>
        </w:tc>
        <w:tc>
          <w:tcPr>
            <w:tcW w:w="1075" w:type="dxa"/>
          </w:tcPr>
          <w:p w14:paraId="6B9DB42F" w14:textId="2F06CA5E" w:rsidR="00E40DE9" w:rsidRDefault="00AF74BC" w:rsidP="0089798B">
            <w:pPr>
              <w:pStyle w:val="Tablebody"/>
            </w:pPr>
            <w:r>
              <w:t>Milligan</w:t>
            </w:r>
          </w:p>
        </w:tc>
        <w:tc>
          <w:tcPr>
            <w:tcW w:w="1985" w:type="dxa"/>
          </w:tcPr>
          <w:p w14:paraId="1C165760" w14:textId="77777777" w:rsidR="00E40DE9" w:rsidRDefault="00E40DE9" w:rsidP="0089798B">
            <w:pPr>
              <w:pStyle w:val="Tablebody"/>
            </w:pPr>
            <w:r>
              <w:t>Education</w:t>
            </w:r>
          </w:p>
        </w:tc>
        <w:tc>
          <w:tcPr>
            <w:tcW w:w="2923" w:type="dxa"/>
          </w:tcPr>
          <w:p w14:paraId="2022D1B9" w14:textId="3251FBB1" w:rsidR="00E40DE9" w:rsidRDefault="00AF74BC" w:rsidP="0089798B">
            <w:pPr>
              <w:pStyle w:val="Tablebody"/>
            </w:pPr>
            <w:r w:rsidRPr="00AF74BC">
              <w:t>Disability Education</w:t>
            </w:r>
          </w:p>
        </w:tc>
        <w:tc>
          <w:tcPr>
            <w:tcW w:w="1283" w:type="dxa"/>
          </w:tcPr>
          <w:p w14:paraId="72D4637F" w14:textId="6FC7ABDB" w:rsidR="00E40DE9" w:rsidRDefault="00AF74BC" w:rsidP="0089798B">
            <w:pPr>
              <w:pStyle w:val="Tablebody"/>
            </w:pPr>
            <w:r>
              <w:t>07</w:t>
            </w:r>
            <w:r w:rsidR="00E40DE9">
              <w:t>/</w:t>
            </w:r>
            <w:r>
              <w:t>12</w:t>
            </w:r>
            <w:r w:rsidR="00E40DE9">
              <w:t>/2022</w:t>
            </w:r>
          </w:p>
        </w:tc>
      </w:tr>
      <w:tr w:rsidR="00470646" w14:paraId="6573DC68" w14:textId="77777777" w:rsidTr="00470646">
        <w:trPr>
          <w:cnfStyle w:val="000000010000" w:firstRow="0" w:lastRow="0" w:firstColumn="0" w:lastColumn="0" w:oddVBand="0" w:evenVBand="0" w:oddHBand="0" w:evenHBand="1" w:firstRowFirstColumn="0" w:firstRowLastColumn="0" w:lastRowFirstColumn="0" w:lastRowLastColumn="0"/>
        </w:trPr>
        <w:tc>
          <w:tcPr>
            <w:tcW w:w="522" w:type="dxa"/>
          </w:tcPr>
          <w:p w14:paraId="0E5C5655" w14:textId="77777777" w:rsidR="00470646" w:rsidRDefault="00470646" w:rsidP="00470646">
            <w:pPr>
              <w:pStyle w:val="Tablebody"/>
            </w:pPr>
            <w:r>
              <w:t>10</w:t>
            </w:r>
          </w:p>
        </w:tc>
        <w:tc>
          <w:tcPr>
            <w:tcW w:w="1238" w:type="dxa"/>
          </w:tcPr>
          <w:p w14:paraId="0768A238" w14:textId="2A817B15" w:rsidR="00470646" w:rsidRDefault="00470646" w:rsidP="00470646">
            <w:pPr>
              <w:pStyle w:val="Tablebody"/>
            </w:pPr>
            <w:r>
              <w:rPr>
                <w:rFonts w:ascii="Calibri" w:hAnsi="Calibri" w:cs="Calibri"/>
              </w:rPr>
              <w:t>03/11/2022</w:t>
            </w:r>
          </w:p>
        </w:tc>
        <w:tc>
          <w:tcPr>
            <w:tcW w:w="1075" w:type="dxa"/>
          </w:tcPr>
          <w:p w14:paraId="5423FFAE" w14:textId="5DA862A7" w:rsidR="00470646" w:rsidRDefault="00470646" w:rsidP="00470646">
            <w:pPr>
              <w:pStyle w:val="Tablebody"/>
            </w:pPr>
            <w:r>
              <w:t>Kikkert</w:t>
            </w:r>
          </w:p>
        </w:tc>
        <w:tc>
          <w:tcPr>
            <w:tcW w:w="1985" w:type="dxa"/>
          </w:tcPr>
          <w:p w14:paraId="04149F0A" w14:textId="649BC2CA" w:rsidR="00470646" w:rsidRDefault="00470646" w:rsidP="00470646">
            <w:pPr>
              <w:pStyle w:val="Tablebody"/>
            </w:pPr>
            <w:r>
              <w:t>Community Services Directorate</w:t>
            </w:r>
          </w:p>
        </w:tc>
        <w:tc>
          <w:tcPr>
            <w:tcW w:w="2923" w:type="dxa"/>
          </w:tcPr>
          <w:p w14:paraId="2625FA88" w14:textId="6B4A6E68" w:rsidR="00470646" w:rsidRDefault="00470646" w:rsidP="00470646">
            <w:pPr>
              <w:pStyle w:val="Tablebody"/>
            </w:pPr>
            <w:r>
              <w:rPr>
                <w:rFonts w:ascii="Calibri" w:hAnsi="Calibri" w:cs="Calibri"/>
              </w:rPr>
              <w:t>ACT Youth Week</w:t>
            </w:r>
          </w:p>
        </w:tc>
        <w:tc>
          <w:tcPr>
            <w:tcW w:w="1283" w:type="dxa"/>
          </w:tcPr>
          <w:p w14:paraId="1A08FA37" w14:textId="03AFDB5E" w:rsidR="00470646" w:rsidRPr="006E646E" w:rsidRDefault="00470646" w:rsidP="00470646">
            <w:pPr>
              <w:pStyle w:val="Tablebody"/>
              <w:rPr>
                <w:b/>
                <w:bCs w:val="0"/>
              </w:rPr>
            </w:pPr>
            <w:r>
              <w:rPr>
                <w:rFonts w:ascii="Calibri" w:hAnsi="Calibri" w:cs="Calibri"/>
              </w:rPr>
              <w:t>22/11/2022</w:t>
            </w:r>
          </w:p>
        </w:tc>
      </w:tr>
      <w:tr w:rsidR="00470646" w14:paraId="00A44067" w14:textId="77777777" w:rsidTr="00470646">
        <w:trPr>
          <w:cnfStyle w:val="000000100000" w:firstRow="0" w:lastRow="0" w:firstColumn="0" w:lastColumn="0" w:oddVBand="0" w:evenVBand="0" w:oddHBand="1" w:evenHBand="0" w:firstRowFirstColumn="0" w:firstRowLastColumn="0" w:lastRowFirstColumn="0" w:lastRowLastColumn="0"/>
        </w:trPr>
        <w:tc>
          <w:tcPr>
            <w:tcW w:w="522" w:type="dxa"/>
          </w:tcPr>
          <w:p w14:paraId="28DB661D" w14:textId="77777777" w:rsidR="00470646" w:rsidRDefault="00470646" w:rsidP="00470646">
            <w:pPr>
              <w:pStyle w:val="Tablebody"/>
            </w:pPr>
            <w:r>
              <w:t>11</w:t>
            </w:r>
          </w:p>
        </w:tc>
        <w:tc>
          <w:tcPr>
            <w:tcW w:w="1238" w:type="dxa"/>
          </w:tcPr>
          <w:p w14:paraId="03E92255" w14:textId="075BBBA8" w:rsidR="00470646" w:rsidRDefault="00470646" w:rsidP="00470646">
            <w:pPr>
              <w:pStyle w:val="Tablebody"/>
            </w:pPr>
            <w:r>
              <w:rPr>
                <w:rFonts w:ascii="Calibri" w:hAnsi="Calibri" w:cs="Calibri"/>
              </w:rPr>
              <w:t>03/11/2022</w:t>
            </w:r>
          </w:p>
        </w:tc>
        <w:tc>
          <w:tcPr>
            <w:tcW w:w="1075" w:type="dxa"/>
          </w:tcPr>
          <w:p w14:paraId="21D6C869" w14:textId="1396E684" w:rsidR="00470646" w:rsidRDefault="00470646" w:rsidP="00470646">
            <w:pPr>
              <w:pStyle w:val="Tablebody"/>
            </w:pPr>
            <w:r>
              <w:t>Kikkert</w:t>
            </w:r>
          </w:p>
        </w:tc>
        <w:tc>
          <w:tcPr>
            <w:tcW w:w="1985" w:type="dxa"/>
          </w:tcPr>
          <w:p w14:paraId="47D31A18" w14:textId="78CE4650" w:rsidR="00470646" w:rsidRDefault="00470646" w:rsidP="00470646">
            <w:pPr>
              <w:pStyle w:val="Tablebody"/>
            </w:pPr>
            <w:r>
              <w:t>Community Services Directorate</w:t>
            </w:r>
          </w:p>
        </w:tc>
        <w:tc>
          <w:tcPr>
            <w:tcW w:w="2923" w:type="dxa"/>
          </w:tcPr>
          <w:p w14:paraId="089CDC2B" w14:textId="70570DF8" w:rsidR="00470646" w:rsidRDefault="00470646" w:rsidP="00470646">
            <w:pPr>
              <w:pStyle w:val="Tablebody"/>
            </w:pPr>
            <w:r>
              <w:rPr>
                <w:rFonts w:ascii="Calibri" w:hAnsi="Calibri" w:cs="Calibri"/>
              </w:rPr>
              <w:t>Young Canberra Citizen of the Year Awards</w:t>
            </w:r>
          </w:p>
        </w:tc>
        <w:tc>
          <w:tcPr>
            <w:tcW w:w="1283" w:type="dxa"/>
          </w:tcPr>
          <w:p w14:paraId="04B7221C" w14:textId="0A3614CA" w:rsidR="00470646" w:rsidRDefault="00470646" w:rsidP="00470646">
            <w:pPr>
              <w:pStyle w:val="Tablebody"/>
            </w:pPr>
            <w:r>
              <w:rPr>
                <w:rFonts w:ascii="Calibri" w:hAnsi="Calibri" w:cs="Calibri"/>
              </w:rPr>
              <w:t>18/11/2022</w:t>
            </w:r>
          </w:p>
        </w:tc>
      </w:tr>
      <w:tr w:rsidR="00470646" w14:paraId="64CB18B5" w14:textId="77777777" w:rsidTr="00470646">
        <w:trPr>
          <w:cnfStyle w:val="000000010000" w:firstRow="0" w:lastRow="0" w:firstColumn="0" w:lastColumn="0" w:oddVBand="0" w:evenVBand="0" w:oddHBand="0" w:evenHBand="1" w:firstRowFirstColumn="0" w:firstRowLastColumn="0" w:lastRowFirstColumn="0" w:lastRowLastColumn="0"/>
        </w:trPr>
        <w:tc>
          <w:tcPr>
            <w:tcW w:w="522" w:type="dxa"/>
          </w:tcPr>
          <w:p w14:paraId="384753AF" w14:textId="77777777" w:rsidR="00470646" w:rsidRDefault="00470646" w:rsidP="00470646">
            <w:pPr>
              <w:pStyle w:val="Tablebody"/>
            </w:pPr>
            <w:r>
              <w:t>12</w:t>
            </w:r>
          </w:p>
        </w:tc>
        <w:tc>
          <w:tcPr>
            <w:tcW w:w="1238" w:type="dxa"/>
          </w:tcPr>
          <w:p w14:paraId="2362371F" w14:textId="1B34CB8A" w:rsidR="00470646" w:rsidRDefault="00470646" w:rsidP="00470646">
            <w:pPr>
              <w:pStyle w:val="Tablebody"/>
            </w:pPr>
            <w:r>
              <w:rPr>
                <w:rFonts w:ascii="Calibri" w:hAnsi="Calibri" w:cs="Calibri"/>
              </w:rPr>
              <w:t>03/11/2022</w:t>
            </w:r>
          </w:p>
        </w:tc>
        <w:tc>
          <w:tcPr>
            <w:tcW w:w="1075" w:type="dxa"/>
          </w:tcPr>
          <w:p w14:paraId="09E95756" w14:textId="2C54C88C" w:rsidR="00470646" w:rsidRDefault="00470646" w:rsidP="00470646">
            <w:pPr>
              <w:pStyle w:val="Tablebody"/>
            </w:pPr>
            <w:r>
              <w:t>Kikkert</w:t>
            </w:r>
          </w:p>
        </w:tc>
        <w:tc>
          <w:tcPr>
            <w:tcW w:w="1985" w:type="dxa"/>
          </w:tcPr>
          <w:p w14:paraId="57C84520" w14:textId="0B67274A" w:rsidR="00470646" w:rsidRDefault="00470646" w:rsidP="00470646">
            <w:pPr>
              <w:pStyle w:val="Tablebody"/>
            </w:pPr>
            <w:r>
              <w:t>Community Services Directorate</w:t>
            </w:r>
          </w:p>
        </w:tc>
        <w:tc>
          <w:tcPr>
            <w:tcW w:w="2923" w:type="dxa"/>
          </w:tcPr>
          <w:p w14:paraId="3910B005" w14:textId="1AF586FB" w:rsidR="00470646" w:rsidRDefault="00470646" w:rsidP="00470646">
            <w:pPr>
              <w:pStyle w:val="Tablebody"/>
            </w:pPr>
            <w:r>
              <w:rPr>
                <w:rFonts w:ascii="Calibri" w:hAnsi="Calibri" w:cs="Calibri"/>
              </w:rPr>
              <w:t>Youth Advisory Council</w:t>
            </w:r>
          </w:p>
        </w:tc>
        <w:tc>
          <w:tcPr>
            <w:tcW w:w="1283" w:type="dxa"/>
          </w:tcPr>
          <w:p w14:paraId="503D9006" w14:textId="37842D2B" w:rsidR="00470646" w:rsidRDefault="00470646" w:rsidP="00470646">
            <w:pPr>
              <w:pStyle w:val="Tablebody"/>
            </w:pPr>
            <w:r>
              <w:rPr>
                <w:rFonts w:ascii="Calibri" w:hAnsi="Calibri" w:cs="Calibri"/>
              </w:rPr>
              <w:t>18/11/2022</w:t>
            </w:r>
          </w:p>
        </w:tc>
      </w:tr>
      <w:tr w:rsidR="00470646" w14:paraId="1B2463E6" w14:textId="77777777" w:rsidTr="00470646">
        <w:trPr>
          <w:cnfStyle w:val="000000100000" w:firstRow="0" w:lastRow="0" w:firstColumn="0" w:lastColumn="0" w:oddVBand="0" w:evenVBand="0" w:oddHBand="1" w:evenHBand="0" w:firstRowFirstColumn="0" w:firstRowLastColumn="0" w:lastRowFirstColumn="0" w:lastRowLastColumn="0"/>
        </w:trPr>
        <w:tc>
          <w:tcPr>
            <w:tcW w:w="522" w:type="dxa"/>
          </w:tcPr>
          <w:p w14:paraId="5E7FD27C" w14:textId="77777777" w:rsidR="00470646" w:rsidRDefault="00470646" w:rsidP="00470646">
            <w:pPr>
              <w:pStyle w:val="Tablebody"/>
            </w:pPr>
            <w:r>
              <w:t>13</w:t>
            </w:r>
          </w:p>
        </w:tc>
        <w:tc>
          <w:tcPr>
            <w:tcW w:w="1238" w:type="dxa"/>
          </w:tcPr>
          <w:p w14:paraId="68BACD1D" w14:textId="39C2A6E4" w:rsidR="00470646" w:rsidRDefault="00470646" w:rsidP="00470646">
            <w:pPr>
              <w:pStyle w:val="Tablebody"/>
            </w:pPr>
            <w:r>
              <w:rPr>
                <w:rFonts w:ascii="Calibri" w:hAnsi="Calibri" w:cs="Calibri"/>
              </w:rPr>
              <w:t>03/11/2022</w:t>
            </w:r>
          </w:p>
        </w:tc>
        <w:tc>
          <w:tcPr>
            <w:tcW w:w="1075" w:type="dxa"/>
          </w:tcPr>
          <w:p w14:paraId="615BCB38" w14:textId="17E3CA91" w:rsidR="00470646" w:rsidRDefault="00470646" w:rsidP="00470646">
            <w:pPr>
              <w:pStyle w:val="Tablebody"/>
            </w:pPr>
            <w:r>
              <w:t>Kikkert</w:t>
            </w:r>
          </w:p>
        </w:tc>
        <w:tc>
          <w:tcPr>
            <w:tcW w:w="1985" w:type="dxa"/>
          </w:tcPr>
          <w:p w14:paraId="198FFC96" w14:textId="230A2126" w:rsidR="00470646" w:rsidRDefault="00470646" w:rsidP="00470646">
            <w:pPr>
              <w:pStyle w:val="Tablebody"/>
            </w:pPr>
            <w:r>
              <w:t>Community Services Directorate</w:t>
            </w:r>
          </w:p>
        </w:tc>
        <w:tc>
          <w:tcPr>
            <w:tcW w:w="2923" w:type="dxa"/>
          </w:tcPr>
          <w:p w14:paraId="43D9C6C8" w14:textId="605CE465" w:rsidR="00470646" w:rsidRDefault="00470646" w:rsidP="00470646">
            <w:pPr>
              <w:pStyle w:val="Tablebody"/>
            </w:pPr>
            <w:r>
              <w:rPr>
                <w:rFonts w:ascii="Calibri" w:hAnsi="Calibri" w:cs="Calibri"/>
              </w:rPr>
              <w:t>Youth Engagement - Future Directions</w:t>
            </w:r>
          </w:p>
        </w:tc>
        <w:tc>
          <w:tcPr>
            <w:tcW w:w="1283" w:type="dxa"/>
          </w:tcPr>
          <w:p w14:paraId="14ABBAA7" w14:textId="0AD91059" w:rsidR="00470646" w:rsidRDefault="00470646" w:rsidP="00470646">
            <w:pPr>
              <w:pStyle w:val="Tablebody"/>
            </w:pPr>
            <w:r>
              <w:rPr>
                <w:rFonts w:ascii="Calibri" w:hAnsi="Calibri" w:cs="Calibri"/>
              </w:rPr>
              <w:t>18/11/2022</w:t>
            </w:r>
          </w:p>
        </w:tc>
      </w:tr>
      <w:tr w:rsidR="00470646" w14:paraId="3952F837" w14:textId="77777777" w:rsidTr="00470646">
        <w:trPr>
          <w:cnfStyle w:val="000000010000" w:firstRow="0" w:lastRow="0" w:firstColumn="0" w:lastColumn="0" w:oddVBand="0" w:evenVBand="0" w:oddHBand="0" w:evenHBand="1" w:firstRowFirstColumn="0" w:firstRowLastColumn="0" w:lastRowFirstColumn="0" w:lastRowLastColumn="0"/>
        </w:trPr>
        <w:tc>
          <w:tcPr>
            <w:tcW w:w="522" w:type="dxa"/>
          </w:tcPr>
          <w:p w14:paraId="5E19301E" w14:textId="77777777" w:rsidR="00470646" w:rsidRDefault="00470646" w:rsidP="00470646">
            <w:pPr>
              <w:pStyle w:val="Tablebody"/>
            </w:pPr>
            <w:r>
              <w:t>14</w:t>
            </w:r>
          </w:p>
        </w:tc>
        <w:tc>
          <w:tcPr>
            <w:tcW w:w="1238" w:type="dxa"/>
          </w:tcPr>
          <w:p w14:paraId="0757C645" w14:textId="5D9A02C6" w:rsidR="00470646" w:rsidRDefault="00470646" w:rsidP="00470646">
            <w:pPr>
              <w:pStyle w:val="Tablebody"/>
            </w:pPr>
            <w:r>
              <w:rPr>
                <w:rFonts w:ascii="Calibri" w:hAnsi="Calibri" w:cs="Calibri"/>
              </w:rPr>
              <w:t>03/11/2022</w:t>
            </w:r>
          </w:p>
        </w:tc>
        <w:tc>
          <w:tcPr>
            <w:tcW w:w="1075" w:type="dxa"/>
          </w:tcPr>
          <w:p w14:paraId="4D5DF099" w14:textId="399BDA8B" w:rsidR="00470646" w:rsidRDefault="00470646" w:rsidP="00470646">
            <w:pPr>
              <w:pStyle w:val="Tablebody"/>
            </w:pPr>
            <w:r>
              <w:t>Kikkert</w:t>
            </w:r>
          </w:p>
        </w:tc>
        <w:tc>
          <w:tcPr>
            <w:tcW w:w="1985" w:type="dxa"/>
          </w:tcPr>
          <w:p w14:paraId="27E40BE1" w14:textId="71CBA95C" w:rsidR="00470646" w:rsidRDefault="00470646" w:rsidP="00470646">
            <w:pPr>
              <w:pStyle w:val="Tablebody"/>
            </w:pPr>
            <w:r>
              <w:t>Community Services Directorate</w:t>
            </w:r>
          </w:p>
        </w:tc>
        <w:tc>
          <w:tcPr>
            <w:tcW w:w="2923" w:type="dxa"/>
          </w:tcPr>
          <w:p w14:paraId="72A87899" w14:textId="650434D7" w:rsidR="00470646" w:rsidRDefault="00470646" w:rsidP="00470646">
            <w:pPr>
              <w:pStyle w:val="Tablebody"/>
            </w:pPr>
            <w:r>
              <w:rPr>
                <w:rFonts w:ascii="Calibri" w:hAnsi="Calibri" w:cs="Calibri"/>
              </w:rPr>
              <w:t>Youth InterACT Scholarships</w:t>
            </w:r>
          </w:p>
        </w:tc>
        <w:tc>
          <w:tcPr>
            <w:tcW w:w="1283" w:type="dxa"/>
          </w:tcPr>
          <w:p w14:paraId="442778D2" w14:textId="06B04650" w:rsidR="00470646" w:rsidRPr="006E646E" w:rsidRDefault="00470646" w:rsidP="00470646">
            <w:pPr>
              <w:pStyle w:val="Tablebody"/>
              <w:rPr>
                <w:b/>
                <w:bCs w:val="0"/>
              </w:rPr>
            </w:pPr>
            <w:r>
              <w:rPr>
                <w:rFonts w:ascii="Calibri" w:hAnsi="Calibri" w:cs="Calibri"/>
              </w:rPr>
              <w:t>18/11/2022</w:t>
            </w:r>
          </w:p>
        </w:tc>
      </w:tr>
      <w:tr w:rsidR="00470646" w14:paraId="1D008EA9" w14:textId="77777777" w:rsidTr="00470646">
        <w:trPr>
          <w:cnfStyle w:val="000000100000" w:firstRow="0" w:lastRow="0" w:firstColumn="0" w:lastColumn="0" w:oddVBand="0" w:evenVBand="0" w:oddHBand="1" w:evenHBand="0" w:firstRowFirstColumn="0" w:firstRowLastColumn="0" w:lastRowFirstColumn="0" w:lastRowLastColumn="0"/>
        </w:trPr>
        <w:tc>
          <w:tcPr>
            <w:tcW w:w="522" w:type="dxa"/>
          </w:tcPr>
          <w:p w14:paraId="3F092D59" w14:textId="77777777" w:rsidR="00470646" w:rsidRDefault="00470646" w:rsidP="00470646">
            <w:pPr>
              <w:pStyle w:val="Tablebody"/>
            </w:pPr>
            <w:r>
              <w:t>15</w:t>
            </w:r>
          </w:p>
        </w:tc>
        <w:tc>
          <w:tcPr>
            <w:tcW w:w="1238" w:type="dxa"/>
          </w:tcPr>
          <w:p w14:paraId="5E1D813A" w14:textId="7D4985FD" w:rsidR="00470646" w:rsidRDefault="00470646" w:rsidP="00470646">
            <w:pPr>
              <w:pStyle w:val="Tablebody"/>
            </w:pPr>
            <w:r>
              <w:rPr>
                <w:rFonts w:ascii="Calibri" w:hAnsi="Calibri" w:cs="Calibri"/>
              </w:rPr>
              <w:t>03/11/2022</w:t>
            </w:r>
          </w:p>
        </w:tc>
        <w:tc>
          <w:tcPr>
            <w:tcW w:w="1075" w:type="dxa"/>
          </w:tcPr>
          <w:p w14:paraId="2CF37C5E" w14:textId="676E956E" w:rsidR="00470646" w:rsidRDefault="00470646" w:rsidP="00470646">
            <w:pPr>
              <w:pStyle w:val="Tablebody"/>
            </w:pPr>
            <w:r>
              <w:t>Kikkert</w:t>
            </w:r>
          </w:p>
        </w:tc>
        <w:tc>
          <w:tcPr>
            <w:tcW w:w="1985" w:type="dxa"/>
          </w:tcPr>
          <w:p w14:paraId="13F6E403" w14:textId="6AD4265A" w:rsidR="00470646" w:rsidRDefault="00470646" w:rsidP="00470646">
            <w:pPr>
              <w:pStyle w:val="Tablebody"/>
            </w:pPr>
            <w:r>
              <w:t>Community Services Directorate</w:t>
            </w:r>
          </w:p>
        </w:tc>
        <w:tc>
          <w:tcPr>
            <w:tcW w:w="2923" w:type="dxa"/>
          </w:tcPr>
          <w:p w14:paraId="019613F8" w14:textId="0654F8A4" w:rsidR="00470646" w:rsidRDefault="00470646" w:rsidP="00470646">
            <w:pPr>
              <w:pStyle w:val="Tablebody"/>
            </w:pPr>
            <w:r>
              <w:rPr>
                <w:rFonts w:ascii="Calibri" w:hAnsi="Calibri" w:cs="Calibri"/>
              </w:rPr>
              <w:t>Autism Assessments</w:t>
            </w:r>
          </w:p>
        </w:tc>
        <w:tc>
          <w:tcPr>
            <w:tcW w:w="1283" w:type="dxa"/>
          </w:tcPr>
          <w:p w14:paraId="7588D281" w14:textId="3D6DAD5D" w:rsidR="00470646" w:rsidRDefault="00470646" w:rsidP="00470646">
            <w:pPr>
              <w:pStyle w:val="Tablebody"/>
            </w:pPr>
            <w:r>
              <w:rPr>
                <w:rFonts w:ascii="Calibri" w:hAnsi="Calibri" w:cs="Calibri"/>
              </w:rPr>
              <w:t>18/11/2022</w:t>
            </w:r>
          </w:p>
        </w:tc>
      </w:tr>
      <w:tr w:rsidR="00470646" w14:paraId="01A6226E" w14:textId="77777777" w:rsidTr="00470646">
        <w:trPr>
          <w:cnfStyle w:val="000000010000" w:firstRow="0" w:lastRow="0" w:firstColumn="0" w:lastColumn="0" w:oddVBand="0" w:evenVBand="0" w:oddHBand="0" w:evenHBand="1" w:firstRowFirstColumn="0" w:firstRowLastColumn="0" w:lastRowFirstColumn="0" w:lastRowLastColumn="0"/>
        </w:trPr>
        <w:tc>
          <w:tcPr>
            <w:tcW w:w="522" w:type="dxa"/>
          </w:tcPr>
          <w:p w14:paraId="396DA8B6" w14:textId="77777777" w:rsidR="00470646" w:rsidRDefault="00470646" w:rsidP="00470646">
            <w:pPr>
              <w:pStyle w:val="Tablebody"/>
            </w:pPr>
            <w:r>
              <w:t>16</w:t>
            </w:r>
          </w:p>
        </w:tc>
        <w:tc>
          <w:tcPr>
            <w:tcW w:w="1238" w:type="dxa"/>
          </w:tcPr>
          <w:p w14:paraId="3EEE1440" w14:textId="69E0B42E" w:rsidR="00470646" w:rsidRDefault="00470646" w:rsidP="00470646">
            <w:pPr>
              <w:pStyle w:val="Tablebody"/>
            </w:pPr>
            <w:r>
              <w:rPr>
                <w:rFonts w:ascii="Calibri" w:hAnsi="Calibri" w:cs="Calibri"/>
              </w:rPr>
              <w:t>03/11/2022</w:t>
            </w:r>
          </w:p>
        </w:tc>
        <w:tc>
          <w:tcPr>
            <w:tcW w:w="1075" w:type="dxa"/>
          </w:tcPr>
          <w:p w14:paraId="4E8BB5B0" w14:textId="1A175BE8" w:rsidR="00470646" w:rsidRDefault="00470646" w:rsidP="00470646">
            <w:pPr>
              <w:pStyle w:val="Tablebody"/>
            </w:pPr>
            <w:r>
              <w:t>Kikkert</w:t>
            </w:r>
          </w:p>
        </w:tc>
        <w:tc>
          <w:tcPr>
            <w:tcW w:w="1985" w:type="dxa"/>
          </w:tcPr>
          <w:p w14:paraId="60C603FE" w14:textId="176E6975" w:rsidR="00470646" w:rsidRDefault="00470646" w:rsidP="00470646">
            <w:pPr>
              <w:pStyle w:val="Tablebody"/>
            </w:pPr>
            <w:r>
              <w:t>Community Services Directorate</w:t>
            </w:r>
          </w:p>
        </w:tc>
        <w:tc>
          <w:tcPr>
            <w:tcW w:w="2923" w:type="dxa"/>
          </w:tcPr>
          <w:p w14:paraId="2794060F" w14:textId="3CCA040F" w:rsidR="00470646" w:rsidRDefault="00470646" w:rsidP="00470646">
            <w:pPr>
              <w:pStyle w:val="Tablebody"/>
            </w:pPr>
            <w:r>
              <w:rPr>
                <w:rFonts w:ascii="Calibri" w:hAnsi="Calibri" w:cs="Calibri"/>
              </w:rPr>
              <w:t>Child and Family Centre Case Management</w:t>
            </w:r>
          </w:p>
        </w:tc>
        <w:tc>
          <w:tcPr>
            <w:tcW w:w="1283" w:type="dxa"/>
          </w:tcPr>
          <w:p w14:paraId="74B93EAB" w14:textId="32BCDA9F" w:rsidR="00470646" w:rsidRDefault="00470646" w:rsidP="00470646">
            <w:pPr>
              <w:pStyle w:val="Tablebody"/>
            </w:pPr>
            <w:r>
              <w:rPr>
                <w:rFonts w:ascii="Calibri" w:hAnsi="Calibri" w:cs="Calibri"/>
              </w:rPr>
              <w:t>18/11/2022</w:t>
            </w:r>
          </w:p>
        </w:tc>
      </w:tr>
      <w:tr w:rsidR="00470646" w14:paraId="68EB46D2" w14:textId="77777777" w:rsidTr="00470646">
        <w:trPr>
          <w:cnfStyle w:val="000000100000" w:firstRow="0" w:lastRow="0" w:firstColumn="0" w:lastColumn="0" w:oddVBand="0" w:evenVBand="0" w:oddHBand="1" w:evenHBand="0" w:firstRowFirstColumn="0" w:firstRowLastColumn="0" w:lastRowFirstColumn="0" w:lastRowLastColumn="0"/>
        </w:trPr>
        <w:tc>
          <w:tcPr>
            <w:tcW w:w="522" w:type="dxa"/>
          </w:tcPr>
          <w:p w14:paraId="5D83969F" w14:textId="77777777" w:rsidR="00470646" w:rsidRDefault="00470646" w:rsidP="00470646">
            <w:pPr>
              <w:pStyle w:val="Tablebody"/>
            </w:pPr>
            <w:r>
              <w:t>17</w:t>
            </w:r>
          </w:p>
        </w:tc>
        <w:tc>
          <w:tcPr>
            <w:tcW w:w="1238" w:type="dxa"/>
          </w:tcPr>
          <w:p w14:paraId="1C36489A" w14:textId="34C74AE2" w:rsidR="00470646" w:rsidRDefault="00470646" w:rsidP="00470646">
            <w:pPr>
              <w:pStyle w:val="Tablebody"/>
            </w:pPr>
            <w:r>
              <w:rPr>
                <w:rFonts w:ascii="Calibri" w:hAnsi="Calibri" w:cs="Calibri"/>
              </w:rPr>
              <w:t>03/11/2022</w:t>
            </w:r>
          </w:p>
        </w:tc>
        <w:tc>
          <w:tcPr>
            <w:tcW w:w="1075" w:type="dxa"/>
          </w:tcPr>
          <w:p w14:paraId="698BFE08" w14:textId="087A8852" w:rsidR="00470646" w:rsidRDefault="00470646" w:rsidP="00470646">
            <w:pPr>
              <w:pStyle w:val="Tablebody"/>
            </w:pPr>
            <w:r>
              <w:t>Kikkert</w:t>
            </w:r>
          </w:p>
        </w:tc>
        <w:tc>
          <w:tcPr>
            <w:tcW w:w="1985" w:type="dxa"/>
          </w:tcPr>
          <w:p w14:paraId="3A9D5AB0" w14:textId="27A521BC" w:rsidR="00470646" w:rsidRDefault="00470646" w:rsidP="00470646">
            <w:pPr>
              <w:pStyle w:val="Tablebody"/>
            </w:pPr>
            <w:r>
              <w:t>Community Services Directorate</w:t>
            </w:r>
          </w:p>
        </w:tc>
        <w:tc>
          <w:tcPr>
            <w:tcW w:w="2923" w:type="dxa"/>
          </w:tcPr>
          <w:p w14:paraId="41ACED5A" w14:textId="08768616" w:rsidR="00470646" w:rsidRDefault="00470646" w:rsidP="00470646">
            <w:pPr>
              <w:pStyle w:val="Tablebody"/>
            </w:pPr>
            <w:r>
              <w:rPr>
                <w:rFonts w:ascii="Calibri" w:hAnsi="Calibri" w:cs="Calibri"/>
              </w:rPr>
              <w:t>Child and Family Centre Client Surveys</w:t>
            </w:r>
          </w:p>
        </w:tc>
        <w:tc>
          <w:tcPr>
            <w:tcW w:w="1283" w:type="dxa"/>
          </w:tcPr>
          <w:p w14:paraId="221A6040" w14:textId="4E3EF814" w:rsidR="00470646" w:rsidRDefault="00470646" w:rsidP="00470646">
            <w:pPr>
              <w:pStyle w:val="Tablebody"/>
            </w:pPr>
            <w:r>
              <w:rPr>
                <w:rFonts w:ascii="Calibri" w:hAnsi="Calibri" w:cs="Calibri"/>
              </w:rPr>
              <w:t>18/11/2022</w:t>
            </w:r>
          </w:p>
        </w:tc>
      </w:tr>
      <w:tr w:rsidR="00470646" w14:paraId="226062D4" w14:textId="77777777" w:rsidTr="00470646">
        <w:trPr>
          <w:cnfStyle w:val="000000010000" w:firstRow="0" w:lastRow="0" w:firstColumn="0" w:lastColumn="0" w:oddVBand="0" w:evenVBand="0" w:oddHBand="0" w:evenHBand="1" w:firstRowFirstColumn="0" w:firstRowLastColumn="0" w:lastRowFirstColumn="0" w:lastRowLastColumn="0"/>
        </w:trPr>
        <w:tc>
          <w:tcPr>
            <w:tcW w:w="522" w:type="dxa"/>
          </w:tcPr>
          <w:p w14:paraId="2508E2BF" w14:textId="77777777" w:rsidR="00470646" w:rsidRDefault="00470646" w:rsidP="00470646">
            <w:pPr>
              <w:pStyle w:val="Tablebody"/>
            </w:pPr>
            <w:r>
              <w:t>18</w:t>
            </w:r>
          </w:p>
        </w:tc>
        <w:tc>
          <w:tcPr>
            <w:tcW w:w="1238" w:type="dxa"/>
          </w:tcPr>
          <w:p w14:paraId="60EF87E9" w14:textId="30ED558E" w:rsidR="00470646" w:rsidRDefault="00470646" w:rsidP="00470646">
            <w:pPr>
              <w:pStyle w:val="Tablebody"/>
            </w:pPr>
            <w:r>
              <w:rPr>
                <w:rFonts w:ascii="Calibri" w:hAnsi="Calibri" w:cs="Calibri"/>
              </w:rPr>
              <w:t>03/11/2022</w:t>
            </w:r>
          </w:p>
        </w:tc>
        <w:tc>
          <w:tcPr>
            <w:tcW w:w="1075" w:type="dxa"/>
          </w:tcPr>
          <w:p w14:paraId="603DDD45" w14:textId="77777777" w:rsidR="00470646" w:rsidRDefault="00470646" w:rsidP="00470646">
            <w:pPr>
              <w:pStyle w:val="Tablebody"/>
            </w:pPr>
            <w:r>
              <w:t>Kikkert</w:t>
            </w:r>
          </w:p>
        </w:tc>
        <w:tc>
          <w:tcPr>
            <w:tcW w:w="1985" w:type="dxa"/>
          </w:tcPr>
          <w:p w14:paraId="405E81EC" w14:textId="16325E07" w:rsidR="00470646" w:rsidRDefault="00470646" w:rsidP="00470646">
            <w:pPr>
              <w:pStyle w:val="Tablebody"/>
            </w:pPr>
            <w:r>
              <w:t>Community Services Directorate</w:t>
            </w:r>
          </w:p>
        </w:tc>
        <w:tc>
          <w:tcPr>
            <w:tcW w:w="2923" w:type="dxa"/>
          </w:tcPr>
          <w:p w14:paraId="04AB1D1F" w14:textId="6E52D6F2" w:rsidR="00470646" w:rsidRDefault="00470646" w:rsidP="00470646">
            <w:pPr>
              <w:pStyle w:val="Tablebody"/>
            </w:pPr>
            <w:r>
              <w:rPr>
                <w:rFonts w:ascii="Calibri" w:hAnsi="Calibri" w:cs="Calibri"/>
              </w:rPr>
              <w:t>Child Development Service and Stakeholders</w:t>
            </w:r>
          </w:p>
        </w:tc>
        <w:tc>
          <w:tcPr>
            <w:tcW w:w="1283" w:type="dxa"/>
          </w:tcPr>
          <w:p w14:paraId="3388CE55" w14:textId="40EFEF31" w:rsidR="00470646" w:rsidRDefault="00470646" w:rsidP="00470646">
            <w:pPr>
              <w:pStyle w:val="Tablebody"/>
            </w:pPr>
            <w:r>
              <w:rPr>
                <w:rFonts w:ascii="Calibri" w:hAnsi="Calibri" w:cs="Calibri"/>
              </w:rPr>
              <w:t>18/11/2022</w:t>
            </w:r>
          </w:p>
        </w:tc>
      </w:tr>
      <w:tr w:rsidR="00470646" w14:paraId="0D50B6A7" w14:textId="77777777" w:rsidTr="00470646">
        <w:trPr>
          <w:cnfStyle w:val="000000100000" w:firstRow="0" w:lastRow="0" w:firstColumn="0" w:lastColumn="0" w:oddVBand="0" w:evenVBand="0" w:oddHBand="1" w:evenHBand="0" w:firstRowFirstColumn="0" w:firstRowLastColumn="0" w:lastRowFirstColumn="0" w:lastRowLastColumn="0"/>
        </w:trPr>
        <w:tc>
          <w:tcPr>
            <w:tcW w:w="522" w:type="dxa"/>
          </w:tcPr>
          <w:p w14:paraId="66BC3196" w14:textId="77777777" w:rsidR="00470646" w:rsidRDefault="00470646" w:rsidP="00470646">
            <w:pPr>
              <w:pStyle w:val="Tablebody"/>
            </w:pPr>
            <w:r>
              <w:t>19</w:t>
            </w:r>
          </w:p>
        </w:tc>
        <w:tc>
          <w:tcPr>
            <w:tcW w:w="1238" w:type="dxa"/>
          </w:tcPr>
          <w:p w14:paraId="5CC727C6" w14:textId="10F58A24" w:rsidR="00470646" w:rsidRDefault="00470646" w:rsidP="00470646">
            <w:pPr>
              <w:pStyle w:val="Tablebody"/>
            </w:pPr>
            <w:r>
              <w:rPr>
                <w:rFonts w:ascii="Calibri" w:hAnsi="Calibri" w:cs="Calibri"/>
              </w:rPr>
              <w:t>03/11/2022</w:t>
            </w:r>
          </w:p>
        </w:tc>
        <w:tc>
          <w:tcPr>
            <w:tcW w:w="1075" w:type="dxa"/>
          </w:tcPr>
          <w:p w14:paraId="5F4DC06D" w14:textId="77777777" w:rsidR="00470646" w:rsidRDefault="00470646" w:rsidP="00470646">
            <w:pPr>
              <w:pStyle w:val="Tablebody"/>
            </w:pPr>
            <w:r>
              <w:t>Kikkert</w:t>
            </w:r>
          </w:p>
        </w:tc>
        <w:tc>
          <w:tcPr>
            <w:tcW w:w="1985" w:type="dxa"/>
          </w:tcPr>
          <w:p w14:paraId="44DC0C36" w14:textId="09B6B6C3" w:rsidR="00470646" w:rsidRDefault="00470646" w:rsidP="00470646">
            <w:pPr>
              <w:pStyle w:val="Tablebody"/>
            </w:pPr>
            <w:r>
              <w:t>Community Services Directorate</w:t>
            </w:r>
          </w:p>
        </w:tc>
        <w:tc>
          <w:tcPr>
            <w:tcW w:w="2923" w:type="dxa"/>
          </w:tcPr>
          <w:p w14:paraId="48CD3BB3" w14:textId="3C33F4CA" w:rsidR="00470646" w:rsidRDefault="00470646" w:rsidP="00470646">
            <w:pPr>
              <w:pStyle w:val="Tablebody"/>
            </w:pPr>
            <w:r>
              <w:rPr>
                <w:rFonts w:ascii="Calibri" w:hAnsi="Calibri" w:cs="Calibri"/>
              </w:rPr>
              <w:t>Childhood Development Service Capacity</w:t>
            </w:r>
          </w:p>
        </w:tc>
        <w:tc>
          <w:tcPr>
            <w:tcW w:w="1283" w:type="dxa"/>
          </w:tcPr>
          <w:p w14:paraId="047811D4" w14:textId="637123E9" w:rsidR="00470646" w:rsidRDefault="00470646" w:rsidP="00470646">
            <w:pPr>
              <w:pStyle w:val="Tablebody"/>
            </w:pPr>
            <w:r>
              <w:rPr>
                <w:rFonts w:ascii="Calibri" w:hAnsi="Calibri" w:cs="Calibri"/>
              </w:rPr>
              <w:t>18/11/2022</w:t>
            </w:r>
          </w:p>
        </w:tc>
      </w:tr>
      <w:tr w:rsidR="00470646" w14:paraId="73E700DE" w14:textId="77777777" w:rsidTr="00470646">
        <w:trPr>
          <w:cnfStyle w:val="000000010000" w:firstRow="0" w:lastRow="0" w:firstColumn="0" w:lastColumn="0" w:oddVBand="0" w:evenVBand="0" w:oddHBand="0" w:evenHBand="1" w:firstRowFirstColumn="0" w:firstRowLastColumn="0" w:lastRowFirstColumn="0" w:lastRowLastColumn="0"/>
        </w:trPr>
        <w:tc>
          <w:tcPr>
            <w:tcW w:w="522" w:type="dxa"/>
          </w:tcPr>
          <w:p w14:paraId="6C7BE6D4" w14:textId="77777777" w:rsidR="00470646" w:rsidRDefault="00470646" w:rsidP="00470646">
            <w:pPr>
              <w:pStyle w:val="Tablebody"/>
            </w:pPr>
            <w:r>
              <w:t>20</w:t>
            </w:r>
          </w:p>
        </w:tc>
        <w:tc>
          <w:tcPr>
            <w:tcW w:w="1238" w:type="dxa"/>
          </w:tcPr>
          <w:p w14:paraId="68533BC3" w14:textId="2D8E6FA8" w:rsidR="00470646" w:rsidRDefault="00470646" w:rsidP="00470646">
            <w:pPr>
              <w:pStyle w:val="Tablebody"/>
            </w:pPr>
            <w:r>
              <w:rPr>
                <w:rFonts w:ascii="Calibri" w:hAnsi="Calibri" w:cs="Calibri"/>
              </w:rPr>
              <w:t>03/11/2022</w:t>
            </w:r>
          </w:p>
        </w:tc>
        <w:tc>
          <w:tcPr>
            <w:tcW w:w="1075" w:type="dxa"/>
          </w:tcPr>
          <w:p w14:paraId="5C28A5A5" w14:textId="77777777" w:rsidR="00470646" w:rsidRDefault="00470646" w:rsidP="00470646">
            <w:pPr>
              <w:pStyle w:val="Tablebody"/>
            </w:pPr>
            <w:r>
              <w:t>Kikkert</w:t>
            </w:r>
          </w:p>
        </w:tc>
        <w:tc>
          <w:tcPr>
            <w:tcW w:w="1985" w:type="dxa"/>
          </w:tcPr>
          <w:p w14:paraId="1E6783CF" w14:textId="12FC8F79" w:rsidR="00470646" w:rsidRDefault="00470646" w:rsidP="00470646">
            <w:pPr>
              <w:pStyle w:val="Tablebody"/>
            </w:pPr>
            <w:r>
              <w:t>Community Services Directorate</w:t>
            </w:r>
          </w:p>
        </w:tc>
        <w:tc>
          <w:tcPr>
            <w:tcW w:w="2923" w:type="dxa"/>
          </w:tcPr>
          <w:p w14:paraId="04386003" w14:textId="0945D60B" w:rsidR="00470646" w:rsidRDefault="00470646" w:rsidP="00470646">
            <w:pPr>
              <w:pStyle w:val="Tablebody"/>
            </w:pPr>
            <w:r>
              <w:rPr>
                <w:rFonts w:ascii="Calibri" w:hAnsi="Calibri" w:cs="Calibri"/>
              </w:rPr>
              <w:t>Child Development Service Staffing</w:t>
            </w:r>
          </w:p>
        </w:tc>
        <w:tc>
          <w:tcPr>
            <w:tcW w:w="1283" w:type="dxa"/>
          </w:tcPr>
          <w:p w14:paraId="01C81555" w14:textId="4BC12442" w:rsidR="00470646" w:rsidRDefault="00470646" w:rsidP="00470646">
            <w:pPr>
              <w:pStyle w:val="Tablebody"/>
            </w:pPr>
            <w:r>
              <w:rPr>
                <w:rFonts w:ascii="Calibri" w:hAnsi="Calibri" w:cs="Calibri"/>
              </w:rPr>
              <w:t>18/11/2022</w:t>
            </w:r>
          </w:p>
        </w:tc>
      </w:tr>
      <w:tr w:rsidR="00470646" w14:paraId="5C9097E0" w14:textId="77777777" w:rsidTr="00470646">
        <w:trPr>
          <w:cnfStyle w:val="000000100000" w:firstRow="0" w:lastRow="0" w:firstColumn="0" w:lastColumn="0" w:oddVBand="0" w:evenVBand="0" w:oddHBand="1" w:evenHBand="0" w:firstRowFirstColumn="0" w:firstRowLastColumn="0" w:lastRowFirstColumn="0" w:lastRowLastColumn="0"/>
        </w:trPr>
        <w:tc>
          <w:tcPr>
            <w:tcW w:w="522" w:type="dxa"/>
          </w:tcPr>
          <w:p w14:paraId="00193E30" w14:textId="77777777" w:rsidR="00470646" w:rsidRDefault="00470646" w:rsidP="00470646">
            <w:pPr>
              <w:pStyle w:val="Tablebody"/>
            </w:pPr>
            <w:r>
              <w:t>21</w:t>
            </w:r>
          </w:p>
        </w:tc>
        <w:tc>
          <w:tcPr>
            <w:tcW w:w="1238" w:type="dxa"/>
          </w:tcPr>
          <w:p w14:paraId="63737374" w14:textId="5899A97A" w:rsidR="00470646" w:rsidRDefault="00470646" w:rsidP="00470646">
            <w:pPr>
              <w:pStyle w:val="Tablebody"/>
            </w:pPr>
            <w:r>
              <w:rPr>
                <w:rFonts w:ascii="Calibri" w:hAnsi="Calibri" w:cs="Calibri"/>
              </w:rPr>
              <w:t>03/11/2022</w:t>
            </w:r>
          </w:p>
        </w:tc>
        <w:tc>
          <w:tcPr>
            <w:tcW w:w="1075" w:type="dxa"/>
          </w:tcPr>
          <w:p w14:paraId="5F2115F0" w14:textId="77777777" w:rsidR="00470646" w:rsidRDefault="00470646" w:rsidP="00470646">
            <w:pPr>
              <w:pStyle w:val="Tablebody"/>
            </w:pPr>
            <w:r>
              <w:t>Kikkert</w:t>
            </w:r>
          </w:p>
        </w:tc>
        <w:tc>
          <w:tcPr>
            <w:tcW w:w="1985" w:type="dxa"/>
          </w:tcPr>
          <w:p w14:paraId="135375C7" w14:textId="0C9A2B76" w:rsidR="00470646" w:rsidRDefault="00470646" w:rsidP="00470646">
            <w:pPr>
              <w:pStyle w:val="Tablebody"/>
            </w:pPr>
            <w:r>
              <w:t>Community Services Directorate</w:t>
            </w:r>
          </w:p>
        </w:tc>
        <w:tc>
          <w:tcPr>
            <w:tcW w:w="2923" w:type="dxa"/>
          </w:tcPr>
          <w:p w14:paraId="03DA01C1" w14:textId="10169D60" w:rsidR="00470646" w:rsidRDefault="00470646" w:rsidP="00470646">
            <w:pPr>
              <w:pStyle w:val="Tablebody"/>
            </w:pPr>
            <w:r>
              <w:rPr>
                <w:rFonts w:ascii="Calibri" w:hAnsi="Calibri" w:cs="Calibri"/>
              </w:rPr>
              <w:t>Health Justice Partnership in Child and Family Centres</w:t>
            </w:r>
          </w:p>
        </w:tc>
        <w:tc>
          <w:tcPr>
            <w:tcW w:w="1283" w:type="dxa"/>
          </w:tcPr>
          <w:p w14:paraId="5D81EDE7" w14:textId="4381D065" w:rsidR="00470646" w:rsidRDefault="00470646" w:rsidP="00470646">
            <w:pPr>
              <w:pStyle w:val="Tablebody"/>
            </w:pPr>
            <w:r>
              <w:rPr>
                <w:rFonts w:ascii="Calibri" w:hAnsi="Calibri" w:cs="Calibri"/>
              </w:rPr>
              <w:t>18/11/2022</w:t>
            </w:r>
          </w:p>
        </w:tc>
      </w:tr>
      <w:tr w:rsidR="00470646" w14:paraId="5F9B26F5" w14:textId="77777777" w:rsidTr="00470646">
        <w:trPr>
          <w:cnfStyle w:val="000000010000" w:firstRow="0" w:lastRow="0" w:firstColumn="0" w:lastColumn="0" w:oddVBand="0" w:evenVBand="0" w:oddHBand="0" w:evenHBand="1" w:firstRowFirstColumn="0" w:firstRowLastColumn="0" w:lastRowFirstColumn="0" w:lastRowLastColumn="0"/>
        </w:trPr>
        <w:tc>
          <w:tcPr>
            <w:tcW w:w="522" w:type="dxa"/>
          </w:tcPr>
          <w:p w14:paraId="321F47DD" w14:textId="77777777" w:rsidR="00470646" w:rsidRDefault="00470646" w:rsidP="00470646">
            <w:pPr>
              <w:pStyle w:val="Tablebody"/>
            </w:pPr>
            <w:r>
              <w:t>22</w:t>
            </w:r>
          </w:p>
        </w:tc>
        <w:tc>
          <w:tcPr>
            <w:tcW w:w="1238" w:type="dxa"/>
          </w:tcPr>
          <w:p w14:paraId="7514BACE" w14:textId="322E8FA6" w:rsidR="00470646" w:rsidRDefault="00470646" w:rsidP="00470646">
            <w:pPr>
              <w:pStyle w:val="Tablebody"/>
            </w:pPr>
            <w:r>
              <w:rPr>
                <w:rFonts w:ascii="Calibri" w:hAnsi="Calibri" w:cs="Calibri"/>
              </w:rPr>
              <w:t>03/11/2022</w:t>
            </w:r>
          </w:p>
        </w:tc>
        <w:tc>
          <w:tcPr>
            <w:tcW w:w="1075" w:type="dxa"/>
          </w:tcPr>
          <w:p w14:paraId="374F62A7" w14:textId="77777777" w:rsidR="00470646" w:rsidRDefault="00470646" w:rsidP="00470646">
            <w:pPr>
              <w:pStyle w:val="Tablebody"/>
            </w:pPr>
            <w:r>
              <w:t>Kikkert</w:t>
            </w:r>
          </w:p>
        </w:tc>
        <w:tc>
          <w:tcPr>
            <w:tcW w:w="1985" w:type="dxa"/>
          </w:tcPr>
          <w:p w14:paraId="7B887735" w14:textId="70AA5289" w:rsidR="00470646" w:rsidRDefault="00470646" w:rsidP="00470646">
            <w:pPr>
              <w:pStyle w:val="Tablebody"/>
            </w:pPr>
            <w:r>
              <w:t>Community Services Directorate</w:t>
            </w:r>
          </w:p>
        </w:tc>
        <w:tc>
          <w:tcPr>
            <w:tcW w:w="2923" w:type="dxa"/>
          </w:tcPr>
          <w:p w14:paraId="3D522497" w14:textId="713881D8" w:rsidR="00470646" w:rsidRDefault="00470646" w:rsidP="00470646">
            <w:pPr>
              <w:pStyle w:val="Tablebody"/>
            </w:pPr>
            <w:r>
              <w:rPr>
                <w:rFonts w:ascii="Calibri" w:hAnsi="Calibri" w:cs="Calibri"/>
              </w:rPr>
              <w:t>Program Stats at Child and Family Centres</w:t>
            </w:r>
          </w:p>
        </w:tc>
        <w:tc>
          <w:tcPr>
            <w:tcW w:w="1283" w:type="dxa"/>
          </w:tcPr>
          <w:p w14:paraId="135283E8" w14:textId="24919F2C" w:rsidR="00470646" w:rsidRDefault="00470646" w:rsidP="00470646">
            <w:pPr>
              <w:pStyle w:val="Tablebody"/>
            </w:pPr>
            <w:r>
              <w:rPr>
                <w:rFonts w:ascii="Calibri" w:hAnsi="Calibri" w:cs="Calibri"/>
              </w:rPr>
              <w:t>18/11/2022</w:t>
            </w:r>
          </w:p>
        </w:tc>
      </w:tr>
      <w:tr w:rsidR="00470646" w14:paraId="32FD6F7C" w14:textId="77777777" w:rsidTr="00470646">
        <w:trPr>
          <w:cnfStyle w:val="000000100000" w:firstRow="0" w:lastRow="0" w:firstColumn="0" w:lastColumn="0" w:oddVBand="0" w:evenVBand="0" w:oddHBand="1" w:evenHBand="0" w:firstRowFirstColumn="0" w:firstRowLastColumn="0" w:lastRowFirstColumn="0" w:lastRowLastColumn="0"/>
        </w:trPr>
        <w:tc>
          <w:tcPr>
            <w:tcW w:w="522" w:type="dxa"/>
          </w:tcPr>
          <w:p w14:paraId="5E327060" w14:textId="77777777" w:rsidR="00470646" w:rsidRDefault="00470646" w:rsidP="00470646">
            <w:pPr>
              <w:pStyle w:val="Tablebody"/>
            </w:pPr>
            <w:r>
              <w:t>23</w:t>
            </w:r>
          </w:p>
        </w:tc>
        <w:tc>
          <w:tcPr>
            <w:tcW w:w="1238" w:type="dxa"/>
          </w:tcPr>
          <w:p w14:paraId="500DF7E1" w14:textId="05C6D5AC" w:rsidR="00470646" w:rsidRDefault="00470646" w:rsidP="00470646">
            <w:pPr>
              <w:pStyle w:val="Tablebody"/>
            </w:pPr>
            <w:r>
              <w:rPr>
                <w:rFonts w:ascii="Calibri" w:hAnsi="Calibri" w:cs="Calibri"/>
              </w:rPr>
              <w:t>03/11/2022</w:t>
            </w:r>
          </w:p>
        </w:tc>
        <w:tc>
          <w:tcPr>
            <w:tcW w:w="1075" w:type="dxa"/>
          </w:tcPr>
          <w:p w14:paraId="42EB46E2" w14:textId="77777777" w:rsidR="00470646" w:rsidRDefault="00470646" w:rsidP="00470646">
            <w:pPr>
              <w:pStyle w:val="Tablebody"/>
            </w:pPr>
            <w:r>
              <w:t>Kikkert</w:t>
            </w:r>
          </w:p>
        </w:tc>
        <w:tc>
          <w:tcPr>
            <w:tcW w:w="1985" w:type="dxa"/>
          </w:tcPr>
          <w:p w14:paraId="570B2544" w14:textId="6787FBD6" w:rsidR="00470646" w:rsidRDefault="00470646" w:rsidP="00470646">
            <w:pPr>
              <w:pStyle w:val="Tablebody"/>
            </w:pPr>
            <w:r>
              <w:t>Community Services Directorate</w:t>
            </w:r>
          </w:p>
        </w:tc>
        <w:tc>
          <w:tcPr>
            <w:tcW w:w="2923" w:type="dxa"/>
          </w:tcPr>
          <w:p w14:paraId="61A18163" w14:textId="12BFC0C5" w:rsidR="00470646" w:rsidRDefault="00470646" w:rsidP="00470646">
            <w:pPr>
              <w:pStyle w:val="Tablebody"/>
            </w:pPr>
            <w:r>
              <w:rPr>
                <w:rFonts w:ascii="Calibri" w:hAnsi="Calibri" w:cs="Calibri"/>
              </w:rPr>
              <w:t>Services at Child Development Service</w:t>
            </w:r>
          </w:p>
        </w:tc>
        <w:tc>
          <w:tcPr>
            <w:tcW w:w="1283" w:type="dxa"/>
          </w:tcPr>
          <w:p w14:paraId="0BED8B16" w14:textId="2C70C333" w:rsidR="00470646" w:rsidRDefault="00470646" w:rsidP="00470646">
            <w:pPr>
              <w:pStyle w:val="Tablebody"/>
            </w:pPr>
            <w:r>
              <w:rPr>
                <w:rFonts w:ascii="Calibri" w:hAnsi="Calibri" w:cs="Calibri"/>
              </w:rPr>
              <w:t>18/11/2022</w:t>
            </w:r>
          </w:p>
        </w:tc>
      </w:tr>
      <w:tr w:rsidR="00534300" w14:paraId="6604E7BC" w14:textId="77777777" w:rsidTr="00534300">
        <w:trPr>
          <w:cnfStyle w:val="000000010000" w:firstRow="0" w:lastRow="0" w:firstColumn="0" w:lastColumn="0" w:oddVBand="0" w:evenVBand="0" w:oddHBand="0" w:evenHBand="1" w:firstRowFirstColumn="0" w:firstRowLastColumn="0" w:lastRowFirstColumn="0" w:lastRowLastColumn="0"/>
        </w:trPr>
        <w:tc>
          <w:tcPr>
            <w:tcW w:w="522" w:type="dxa"/>
          </w:tcPr>
          <w:p w14:paraId="2016A8F9" w14:textId="1C25E0EB" w:rsidR="00534300" w:rsidRDefault="00534300" w:rsidP="00534300">
            <w:pPr>
              <w:pStyle w:val="Tablebody"/>
            </w:pPr>
            <w:r>
              <w:t>37</w:t>
            </w:r>
          </w:p>
        </w:tc>
        <w:tc>
          <w:tcPr>
            <w:tcW w:w="1238" w:type="dxa"/>
          </w:tcPr>
          <w:p w14:paraId="205D1860" w14:textId="7088D993" w:rsidR="00534300" w:rsidRDefault="00534300" w:rsidP="00534300">
            <w:pPr>
              <w:pStyle w:val="Tablebody"/>
              <w:rPr>
                <w:rFonts w:ascii="Calibri" w:hAnsi="Calibri" w:cs="Calibri"/>
              </w:rPr>
            </w:pPr>
            <w:r>
              <w:rPr>
                <w:rFonts w:ascii="Calibri" w:hAnsi="Calibri" w:cs="Calibri"/>
              </w:rPr>
              <w:t>11/11/2022</w:t>
            </w:r>
          </w:p>
        </w:tc>
        <w:tc>
          <w:tcPr>
            <w:tcW w:w="1075" w:type="dxa"/>
          </w:tcPr>
          <w:p w14:paraId="2E7CCC08" w14:textId="16B62AF0" w:rsidR="00534300" w:rsidRDefault="00534300" w:rsidP="00534300">
            <w:pPr>
              <w:pStyle w:val="Tablebody"/>
            </w:pPr>
            <w:r>
              <w:rPr>
                <w:rFonts w:ascii="Calibri" w:hAnsi="Calibri" w:cs="Calibri"/>
              </w:rPr>
              <w:t>Lee</w:t>
            </w:r>
          </w:p>
        </w:tc>
        <w:tc>
          <w:tcPr>
            <w:tcW w:w="1985" w:type="dxa"/>
          </w:tcPr>
          <w:p w14:paraId="04AC0861" w14:textId="7578B6DC" w:rsidR="00534300" w:rsidRDefault="00534300" w:rsidP="00534300">
            <w:pPr>
              <w:pStyle w:val="Tablebody"/>
            </w:pPr>
            <w:r>
              <w:rPr>
                <w:rFonts w:ascii="Calibri" w:hAnsi="Calibri" w:cs="Calibri"/>
              </w:rPr>
              <w:t>Economic Development</w:t>
            </w:r>
          </w:p>
        </w:tc>
        <w:tc>
          <w:tcPr>
            <w:tcW w:w="2923" w:type="dxa"/>
          </w:tcPr>
          <w:p w14:paraId="56CA30ED" w14:textId="0C4210B3" w:rsidR="00534300" w:rsidRDefault="00534300" w:rsidP="00534300">
            <w:pPr>
              <w:pStyle w:val="Tablebody"/>
              <w:rPr>
                <w:rFonts w:ascii="Calibri" w:hAnsi="Calibri" w:cs="Calibri"/>
              </w:rPr>
            </w:pPr>
            <w:r>
              <w:rPr>
                <w:rFonts w:ascii="Calibri" w:hAnsi="Calibri" w:cs="Calibri"/>
              </w:rPr>
              <w:t>CIT - CEO Leave</w:t>
            </w:r>
          </w:p>
        </w:tc>
        <w:tc>
          <w:tcPr>
            <w:tcW w:w="1283" w:type="dxa"/>
          </w:tcPr>
          <w:p w14:paraId="25C3DD13" w14:textId="6BA4D072" w:rsidR="00534300" w:rsidRDefault="00534300" w:rsidP="00534300">
            <w:pPr>
              <w:pStyle w:val="Tablebody"/>
              <w:rPr>
                <w:rFonts w:ascii="Calibri" w:hAnsi="Calibri" w:cs="Calibri"/>
              </w:rPr>
            </w:pPr>
            <w:r>
              <w:rPr>
                <w:rFonts w:ascii="Calibri" w:hAnsi="Calibri" w:cs="Calibri"/>
              </w:rPr>
              <w:t>12/12/2022</w:t>
            </w:r>
          </w:p>
        </w:tc>
      </w:tr>
      <w:tr w:rsidR="00534300" w14:paraId="30D14303" w14:textId="77777777" w:rsidTr="00534300">
        <w:trPr>
          <w:cnfStyle w:val="000000100000" w:firstRow="0" w:lastRow="0" w:firstColumn="0" w:lastColumn="0" w:oddVBand="0" w:evenVBand="0" w:oddHBand="1" w:evenHBand="0" w:firstRowFirstColumn="0" w:firstRowLastColumn="0" w:lastRowFirstColumn="0" w:lastRowLastColumn="0"/>
        </w:trPr>
        <w:tc>
          <w:tcPr>
            <w:tcW w:w="522" w:type="dxa"/>
          </w:tcPr>
          <w:p w14:paraId="44F0AE38" w14:textId="36DE044A" w:rsidR="00534300" w:rsidRDefault="00534300" w:rsidP="00534300">
            <w:pPr>
              <w:pStyle w:val="Tablebody"/>
            </w:pPr>
            <w:r>
              <w:t>38</w:t>
            </w:r>
          </w:p>
        </w:tc>
        <w:tc>
          <w:tcPr>
            <w:tcW w:w="1238" w:type="dxa"/>
          </w:tcPr>
          <w:p w14:paraId="605867AB" w14:textId="4D0FC65A" w:rsidR="00534300" w:rsidRDefault="00534300" w:rsidP="00534300">
            <w:pPr>
              <w:pStyle w:val="Tablebody"/>
              <w:rPr>
                <w:rFonts w:ascii="Calibri" w:hAnsi="Calibri" w:cs="Calibri"/>
              </w:rPr>
            </w:pPr>
            <w:r>
              <w:rPr>
                <w:rFonts w:ascii="Calibri" w:hAnsi="Calibri" w:cs="Calibri"/>
              </w:rPr>
              <w:t>08/11/2022</w:t>
            </w:r>
          </w:p>
        </w:tc>
        <w:tc>
          <w:tcPr>
            <w:tcW w:w="1075" w:type="dxa"/>
          </w:tcPr>
          <w:p w14:paraId="3A8DF658" w14:textId="2EF59535" w:rsidR="00534300" w:rsidRDefault="00534300" w:rsidP="00534300">
            <w:pPr>
              <w:pStyle w:val="Tablebody"/>
            </w:pPr>
            <w:r>
              <w:rPr>
                <w:rFonts w:ascii="Calibri" w:hAnsi="Calibri" w:cs="Calibri"/>
              </w:rPr>
              <w:t>Lee</w:t>
            </w:r>
          </w:p>
        </w:tc>
        <w:tc>
          <w:tcPr>
            <w:tcW w:w="1985" w:type="dxa"/>
          </w:tcPr>
          <w:p w14:paraId="73306508" w14:textId="330C12C1" w:rsidR="00534300" w:rsidRDefault="00534300" w:rsidP="00534300">
            <w:pPr>
              <w:pStyle w:val="Tablebody"/>
            </w:pPr>
            <w:r>
              <w:rPr>
                <w:rFonts w:ascii="Calibri" w:hAnsi="Calibri" w:cs="Calibri"/>
              </w:rPr>
              <w:t>Economic Development</w:t>
            </w:r>
          </w:p>
        </w:tc>
        <w:tc>
          <w:tcPr>
            <w:tcW w:w="2923" w:type="dxa"/>
          </w:tcPr>
          <w:p w14:paraId="22A0E6A9" w14:textId="5D875EBE" w:rsidR="00534300" w:rsidRDefault="00534300" w:rsidP="00534300">
            <w:pPr>
              <w:pStyle w:val="Tablebody"/>
              <w:rPr>
                <w:rFonts w:ascii="Calibri" w:hAnsi="Calibri" w:cs="Calibri"/>
              </w:rPr>
            </w:pPr>
            <w:r>
              <w:rPr>
                <w:rFonts w:ascii="Calibri" w:hAnsi="Calibri" w:cs="Calibri"/>
              </w:rPr>
              <w:t>CIT - CEO Travel</w:t>
            </w:r>
          </w:p>
        </w:tc>
        <w:tc>
          <w:tcPr>
            <w:tcW w:w="1283" w:type="dxa"/>
          </w:tcPr>
          <w:p w14:paraId="11BD9386" w14:textId="2CDD8F84" w:rsidR="00534300" w:rsidRDefault="00534300" w:rsidP="00534300">
            <w:pPr>
              <w:pStyle w:val="Tablebody"/>
              <w:rPr>
                <w:rFonts w:ascii="Calibri" w:hAnsi="Calibri" w:cs="Calibri"/>
              </w:rPr>
            </w:pPr>
            <w:r>
              <w:rPr>
                <w:rFonts w:ascii="Calibri" w:hAnsi="Calibri" w:cs="Calibri"/>
              </w:rPr>
              <w:t>14/12/2022</w:t>
            </w:r>
          </w:p>
        </w:tc>
      </w:tr>
      <w:tr w:rsidR="00534300" w14:paraId="176FDF40" w14:textId="77777777" w:rsidTr="00534300">
        <w:trPr>
          <w:cnfStyle w:val="000000010000" w:firstRow="0" w:lastRow="0" w:firstColumn="0" w:lastColumn="0" w:oddVBand="0" w:evenVBand="0" w:oddHBand="0" w:evenHBand="1" w:firstRowFirstColumn="0" w:firstRowLastColumn="0" w:lastRowFirstColumn="0" w:lastRowLastColumn="0"/>
        </w:trPr>
        <w:tc>
          <w:tcPr>
            <w:tcW w:w="522" w:type="dxa"/>
          </w:tcPr>
          <w:p w14:paraId="32B1091D" w14:textId="6B279C28" w:rsidR="00534300" w:rsidRDefault="00534300" w:rsidP="00534300">
            <w:pPr>
              <w:pStyle w:val="Tablebody"/>
            </w:pPr>
            <w:r>
              <w:t>39</w:t>
            </w:r>
          </w:p>
        </w:tc>
        <w:tc>
          <w:tcPr>
            <w:tcW w:w="1238" w:type="dxa"/>
          </w:tcPr>
          <w:p w14:paraId="4CB767DD" w14:textId="71393E8A" w:rsidR="00534300" w:rsidRDefault="00534300" w:rsidP="00534300">
            <w:pPr>
              <w:pStyle w:val="Tablebody"/>
              <w:rPr>
                <w:rFonts w:ascii="Calibri" w:hAnsi="Calibri" w:cs="Calibri"/>
              </w:rPr>
            </w:pPr>
            <w:r>
              <w:rPr>
                <w:rFonts w:ascii="Calibri" w:hAnsi="Calibri" w:cs="Calibri"/>
              </w:rPr>
              <w:t>08/11/2022</w:t>
            </w:r>
          </w:p>
        </w:tc>
        <w:tc>
          <w:tcPr>
            <w:tcW w:w="1075" w:type="dxa"/>
          </w:tcPr>
          <w:p w14:paraId="33186A52" w14:textId="192F4B9E" w:rsidR="00534300" w:rsidRDefault="00534300" w:rsidP="00534300">
            <w:pPr>
              <w:pStyle w:val="Tablebody"/>
            </w:pPr>
            <w:r>
              <w:rPr>
                <w:rFonts w:ascii="Calibri" w:hAnsi="Calibri" w:cs="Calibri"/>
              </w:rPr>
              <w:t>Lee</w:t>
            </w:r>
          </w:p>
        </w:tc>
        <w:tc>
          <w:tcPr>
            <w:tcW w:w="1985" w:type="dxa"/>
          </w:tcPr>
          <w:p w14:paraId="4AB387E2" w14:textId="71384144" w:rsidR="00534300" w:rsidRDefault="00534300" w:rsidP="00534300">
            <w:pPr>
              <w:pStyle w:val="Tablebody"/>
            </w:pPr>
            <w:r>
              <w:rPr>
                <w:rFonts w:ascii="Calibri" w:hAnsi="Calibri" w:cs="Calibri"/>
              </w:rPr>
              <w:t>Economic Development</w:t>
            </w:r>
          </w:p>
        </w:tc>
        <w:tc>
          <w:tcPr>
            <w:tcW w:w="2923" w:type="dxa"/>
          </w:tcPr>
          <w:p w14:paraId="6470B680" w14:textId="2D4A9650" w:rsidR="00534300" w:rsidRDefault="00534300" w:rsidP="00534300">
            <w:pPr>
              <w:pStyle w:val="Tablebody"/>
              <w:rPr>
                <w:rFonts w:ascii="Calibri" w:hAnsi="Calibri" w:cs="Calibri"/>
              </w:rPr>
            </w:pPr>
            <w:r>
              <w:rPr>
                <w:rFonts w:ascii="Calibri" w:hAnsi="Calibri" w:cs="Calibri"/>
              </w:rPr>
              <w:t>CIT - staff surveys</w:t>
            </w:r>
          </w:p>
        </w:tc>
        <w:tc>
          <w:tcPr>
            <w:tcW w:w="1283" w:type="dxa"/>
          </w:tcPr>
          <w:p w14:paraId="53163EB1" w14:textId="4AD77639" w:rsidR="00534300" w:rsidRDefault="00534300" w:rsidP="00534300">
            <w:pPr>
              <w:pStyle w:val="Tablebody"/>
              <w:rPr>
                <w:rFonts w:ascii="Calibri" w:hAnsi="Calibri" w:cs="Calibri"/>
              </w:rPr>
            </w:pPr>
            <w:r>
              <w:rPr>
                <w:rFonts w:ascii="Calibri" w:hAnsi="Calibri" w:cs="Calibri"/>
              </w:rPr>
              <w:t>14/12/2022</w:t>
            </w:r>
          </w:p>
        </w:tc>
      </w:tr>
      <w:tr w:rsidR="00534300" w14:paraId="0CCBD368" w14:textId="77777777" w:rsidTr="00534300">
        <w:trPr>
          <w:cnfStyle w:val="000000100000" w:firstRow="0" w:lastRow="0" w:firstColumn="0" w:lastColumn="0" w:oddVBand="0" w:evenVBand="0" w:oddHBand="1" w:evenHBand="0" w:firstRowFirstColumn="0" w:firstRowLastColumn="0" w:lastRowFirstColumn="0" w:lastRowLastColumn="0"/>
        </w:trPr>
        <w:tc>
          <w:tcPr>
            <w:tcW w:w="522" w:type="dxa"/>
          </w:tcPr>
          <w:p w14:paraId="33BECBF2" w14:textId="1CFD6891" w:rsidR="00534300" w:rsidRDefault="00534300" w:rsidP="00534300">
            <w:pPr>
              <w:pStyle w:val="Tablebody"/>
            </w:pPr>
            <w:r>
              <w:t>40</w:t>
            </w:r>
          </w:p>
        </w:tc>
        <w:tc>
          <w:tcPr>
            <w:tcW w:w="1238" w:type="dxa"/>
          </w:tcPr>
          <w:p w14:paraId="39A2C5C0" w14:textId="3C2117CA" w:rsidR="00534300" w:rsidRDefault="00534300" w:rsidP="00534300">
            <w:pPr>
              <w:pStyle w:val="Tablebody"/>
              <w:rPr>
                <w:rFonts w:ascii="Calibri" w:hAnsi="Calibri" w:cs="Calibri"/>
              </w:rPr>
            </w:pPr>
            <w:r>
              <w:rPr>
                <w:rFonts w:ascii="Calibri" w:hAnsi="Calibri" w:cs="Calibri"/>
              </w:rPr>
              <w:t>08/11/2022</w:t>
            </w:r>
          </w:p>
        </w:tc>
        <w:tc>
          <w:tcPr>
            <w:tcW w:w="1075" w:type="dxa"/>
          </w:tcPr>
          <w:p w14:paraId="3489317D" w14:textId="198F4B29" w:rsidR="00534300" w:rsidRDefault="00534300" w:rsidP="00534300">
            <w:pPr>
              <w:pStyle w:val="Tablebody"/>
            </w:pPr>
            <w:r>
              <w:rPr>
                <w:rFonts w:ascii="Calibri" w:hAnsi="Calibri" w:cs="Calibri"/>
              </w:rPr>
              <w:t>Milligan</w:t>
            </w:r>
          </w:p>
        </w:tc>
        <w:tc>
          <w:tcPr>
            <w:tcW w:w="1985" w:type="dxa"/>
          </w:tcPr>
          <w:p w14:paraId="0E3C60FB" w14:textId="162CAEAA" w:rsidR="00534300" w:rsidRDefault="00534300" w:rsidP="00534300">
            <w:pPr>
              <w:pStyle w:val="Tablebody"/>
            </w:pPr>
            <w:r>
              <w:rPr>
                <w:rFonts w:ascii="Calibri" w:hAnsi="Calibri" w:cs="Calibri"/>
              </w:rPr>
              <w:t>Economic Development</w:t>
            </w:r>
          </w:p>
        </w:tc>
        <w:tc>
          <w:tcPr>
            <w:tcW w:w="2923" w:type="dxa"/>
          </w:tcPr>
          <w:p w14:paraId="3D61251F" w14:textId="21753522" w:rsidR="00534300" w:rsidRDefault="00534300" w:rsidP="00534300">
            <w:pPr>
              <w:pStyle w:val="Tablebody"/>
              <w:rPr>
                <w:rFonts w:ascii="Calibri" w:hAnsi="Calibri" w:cs="Calibri"/>
              </w:rPr>
            </w:pPr>
            <w:r>
              <w:rPr>
                <w:rFonts w:ascii="Calibri" w:hAnsi="Calibri" w:cs="Calibri"/>
              </w:rPr>
              <w:t>Major Projects Canberra - CIT Woden</w:t>
            </w:r>
          </w:p>
        </w:tc>
        <w:tc>
          <w:tcPr>
            <w:tcW w:w="1283" w:type="dxa"/>
          </w:tcPr>
          <w:p w14:paraId="52D9E8FB" w14:textId="46DF362F" w:rsidR="00534300" w:rsidRDefault="00534300" w:rsidP="00534300">
            <w:pPr>
              <w:pStyle w:val="Tablebody"/>
              <w:rPr>
                <w:rFonts w:ascii="Calibri" w:hAnsi="Calibri" w:cs="Calibri"/>
              </w:rPr>
            </w:pPr>
            <w:r>
              <w:rPr>
                <w:rFonts w:ascii="Calibri" w:hAnsi="Calibri" w:cs="Calibri"/>
              </w:rPr>
              <w:t>11/12/2022</w:t>
            </w:r>
          </w:p>
        </w:tc>
      </w:tr>
      <w:tr w:rsidR="00534300" w14:paraId="32BF1716" w14:textId="77777777" w:rsidTr="00534300">
        <w:trPr>
          <w:cnfStyle w:val="000000010000" w:firstRow="0" w:lastRow="0" w:firstColumn="0" w:lastColumn="0" w:oddVBand="0" w:evenVBand="0" w:oddHBand="0" w:evenHBand="1" w:firstRowFirstColumn="0" w:firstRowLastColumn="0" w:lastRowFirstColumn="0" w:lastRowLastColumn="0"/>
        </w:trPr>
        <w:tc>
          <w:tcPr>
            <w:tcW w:w="522" w:type="dxa"/>
          </w:tcPr>
          <w:p w14:paraId="3B0C059E" w14:textId="39A2A3D8" w:rsidR="00534300" w:rsidRDefault="00534300" w:rsidP="00534300">
            <w:pPr>
              <w:pStyle w:val="Tablebody"/>
            </w:pPr>
            <w:r>
              <w:t>41</w:t>
            </w:r>
          </w:p>
        </w:tc>
        <w:tc>
          <w:tcPr>
            <w:tcW w:w="1238" w:type="dxa"/>
          </w:tcPr>
          <w:p w14:paraId="57405E28" w14:textId="5C9A6A56" w:rsidR="00534300" w:rsidRDefault="00534300" w:rsidP="00534300">
            <w:pPr>
              <w:pStyle w:val="Tablebody"/>
              <w:rPr>
                <w:rFonts w:ascii="Calibri" w:hAnsi="Calibri" w:cs="Calibri"/>
              </w:rPr>
            </w:pPr>
            <w:r>
              <w:rPr>
                <w:rFonts w:ascii="Calibri" w:hAnsi="Calibri" w:cs="Calibri"/>
              </w:rPr>
              <w:t>08/11/2022</w:t>
            </w:r>
          </w:p>
        </w:tc>
        <w:tc>
          <w:tcPr>
            <w:tcW w:w="1075" w:type="dxa"/>
          </w:tcPr>
          <w:p w14:paraId="5B69039D" w14:textId="3F1D41A5" w:rsidR="00534300" w:rsidRDefault="00534300" w:rsidP="00534300">
            <w:pPr>
              <w:pStyle w:val="Tablebody"/>
            </w:pPr>
            <w:r>
              <w:rPr>
                <w:rFonts w:ascii="Calibri" w:hAnsi="Calibri" w:cs="Calibri"/>
              </w:rPr>
              <w:t>Lee</w:t>
            </w:r>
          </w:p>
        </w:tc>
        <w:tc>
          <w:tcPr>
            <w:tcW w:w="1985" w:type="dxa"/>
          </w:tcPr>
          <w:p w14:paraId="66BC8B21" w14:textId="4B356508" w:rsidR="00534300" w:rsidRDefault="00534300" w:rsidP="00534300">
            <w:pPr>
              <w:pStyle w:val="Tablebody"/>
            </w:pPr>
            <w:r>
              <w:rPr>
                <w:rFonts w:ascii="Calibri" w:hAnsi="Calibri" w:cs="Calibri"/>
              </w:rPr>
              <w:t>Economic Development</w:t>
            </w:r>
          </w:p>
        </w:tc>
        <w:tc>
          <w:tcPr>
            <w:tcW w:w="2923" w:type="dxa"/>
          </w:tcPr>
          <w:p w14:paraId="6A325CCF" w14:textId="28842A6D" w:rsidR="00534300" w:rsidRDefault="00534300" w:rsidP="00534300">
            <w:pPr>
              <w:pStyle w:val="Tablebody"/>
              <w:rPr>
                <w:rFonts w:ascii="Calibri" w:hAnsi="Calibri" w:cs="Calibri"/>
              </w:rPr>
            </w:pPr>
            <w:r>
              <w:rPr>
                <w:rFonts w:ascii="Calibri" w:hAnsi="Calibri" w:cs="Calibri"/>
              </w:rPr>
              <w:t>University of Canberra - contractors</w:t>
            </w:r>
          </w:p>
        </w:tc>
        <w:tc>
          <w:tcPr>
            <w:tcW w:w="1283" w:type="dxa"/>
          </w:tcPr>
          <w:p w14:paraId="291F59A7" w14:textId="7C2E7BDE" w:rsidR="00534300" w:rsidRDefault="00534300" w:rsidP="00534300">
            <w:pPr>
              <w:pStyle w:val="Tablebody"/>
              <w:rPr>
                <w:rFonts w:ascii="Calibri" w:hAnsi="Calibri" w:cs="Calibri"/>
              </w:rPr>
            </w:pPr>
            <w:r>
              <w:rPr>
                <w:rFonts w:ascii="Calibri" w:hAnsi="Calibri" w:cs="Calibri"/>
              </w:rPr>
              <w:t>12/12/2022</w:t>
            </w:r>
          </w:p>
        </w:tc>
      </w:tr>
    </w:tbl>
    <w:p w14:paraId="4C8F5E0A" w14:textId="292572A4" w:rsidR="00E40DE9" w:rsidRDefault="00E40DE9" w:rsidP="00E40DE9">
      <w:pPr>
        <w:spacing w:line="259" w:lineRule="auto"/>
      </w:pPr>
    </w:p>
    <w:p w14:paraId="3317732F" w14:textId="77777777" w:rsidR="00E40DE9" w:rsidRPr="00D90ED8" w:rsidRDefault="00E40DE9" w:rsidP="00E40DE9">
      <w:pPr>
        <w:pStyle w:val="Heading2"/>
      </w:pPr>
      <w:bookmarkStart w:id="101" w:name="_Toc104545670"/>
      <w:bookmarkStart w:id="102" w:name="_Toc130485400"/>
      <w:r>
        <w:t>Questions taken on notice</w:t>
      </w:r>
      <w:bookmarkEnd w:id="101"/>
      <w:bookmarkEnd w:id="102"/>
    </w:p>
    <w:tbl>
      <w:tblPr>
        <w:tblStyle w:val="Assemblystyletable"/>
        <w:tblW w:w="0" w:type="auto"/>
        <w:tblLook w:val="04A0" w:firstRow="1" w:lastRow="0" w:firstColumn="1" w:lastColumn="0" w:noHBand="0" w:noVBand="1"/>
      </w:tblPr>
      <w:tblGrid>
        <w:gridCol w:w="542"/>
        <w:gridCol w:w="1182"/>
        <w:gridCol w:w="1228"/>
        <w:gridCol w:w="1584"/>
        <w:gridCol w:w="3212"/>
        <w:gridCol w:w="1278"/>
      </w:tblGrid>
      <w:tr w:rsidR="00E40DE9" w14:paraId="52A931F1" w14:textId="77777777" w:rsidTr="00A04859">
        <w:trPr>
          <w:cnfStyle w:val="100000000000" w:firstRow="1" w:lastRow="0" w:firstColumn="0" w:lastColumn="0" w:oddVBand="0" w:evenVBand="0" w:oddHBand="0" w:evenHBand="0" w:firstRowFirstColumn="0" w:firstRowLastColumn="0" w:lastRowFirstColumn="0" w:lastRowLastColumn="0"/>
        </w:trPr>
        <w:tc>
          <w:tcPr>
            <w:tcW w:w="542" w:type="dxa"/>
          </w:tcPr>
          <w:p w14:paraId="25AAABD7" w14:textId="77777777" w:rsidR="00E40DE9" w:rsidRDefault="00E40DE9" w:rsidP="00A04859">
            <w:pPr>
              <w:pStyle w:val="Tableheading"/>
            </w:pPr>
            <w:r>
              <w:t>No.</w:t>
            </w:r>
          </w:p>
        </w:tc>
        <w:tc>
          <w:tcPr>
            <w:tcW w:w="1182" w:type="dxa"/>
          </w:tcPr>
          <w:p w14:paraId="1F8F21D0" w14:textId="77777777" w:rsidR="00E40DE9" w:rsidRDefault="00E40DE9" w:rsidP="00A04859">
            <w:pPr>
              <w:pStyle w:val="Tableheading"/>
            </w:pPr>
            <w:r>
              <w:t>Date</w:t>
            </w:r>
          </w:p>
        </w:tc>
        <w:tc>
          <w:tcPr>
            <w:tcW w:w="1228" w:type="dxa"/>
          </w:tcPr>
          <w:p w14:paraId="5110DFB6" w14:textId="77777777" w:rsidR="00E40DE9" w:rsidRDefault="00E40DE9" w:rsidP="00A04859">
            <w:pPr>
              <w:pStyle w:val="Tableheading"/>
            </w:pPr>
            <w:r>
              <w:t>Asked by (MLA)</w:t>
            </w:r>
          </w:p>
        </w:tc>
        <w:tc>
          <w:tcPr>
            <w:tcW w:w="1584" w:type="dxa"/>
          </w:tcPr>
          <w:p w14:paraId="0F6316F9" w14:textId="77777777" w:rsidR="00E40DE9" w:rsidRDefault="00E40DE9" w:rsidP="00A04859">
            <w:pPr>
              <w:pStyle w:val="Tableheading"/>
            </w:pPr>
            <w:r>
              <w:t>Asked of (Directorate/</w:t>
            </w:r>
            <w:r>
              <w:br/>
              <w:t>Portfolio)</w:t>
            </w:r>
          </w:p>
        </w:tc>
        <w:tc>
          <w:tcPr>
            <w:tcW w:w="3212" w:type="dxa"/>
          </w:tcPr>
          <w:p w14:paraId="6774F75E" w14:textId="77777777" w:rsidR="00E40DE9" w:rsidRDefault="00E40DE9" w:rsidP="00A04859">
            <w:pPr>
              <w:pStyle w:val="Tableheading"/>
            </w:pPr>
            <w:r>
              <w:t>Subject</w:t>
            </w:r>
          </w:p>
        </w:tc>
        <w:tc>
          <w:tcPr>
            <w:tcW w:w="1278" w:type="dxa"/>
          </w:tcPr>
          <w:p w14:paraId="0D42B1BC" w14:textId="77777777" w:rsidR="00E40DE9" w:rsidRDefault="00E40DE9" w:rsidP="00A04859">
            <w:pPr>
              <w:pStyle w:val="Tableheading"/>
            </w:pPr>
            <w:r>
              <w:t>Response received</w:t>
            </w:r>
          </w:p>
        </w:tc>
      </w:tr>
      <w:tr w:rsidR="00663812" w14:paraId="2ADBA659" w14:textId="77777777" w:rsidTr="00663812">
        <w:trPr>
          <w:cnfStyle w:val="000000100000" w:firstRow="0" w:lastRow="0" w:firstColumn="0" w:lastColumn="0" w:oddVBand="0" w:evenVBand="0" w:oddHBand="1" w:evenHBand="0" w:firstRowFirstColumn="0" w:firstRowLastColumn="0" w:lastRowFirstColumn="0" w:lastRowLastColumn="0"/>
        </w:trPr>
        <w:tc>
          <w:tcPr>
            <w:tcW w:w="542" w:type="dxa"/>
          </w:tcPr>
          <w:p w14:paraId="3FEDD0AE" w14:textId="77777777" w:rsidR="00663812" w:rsidRDefault="00663812" w:rsidP="00663812">
            <w:pPr>
              <w:pStyle w:val="Tablebody"/>
            </w:pPr>
            <w:r>
              <w:t>1</w:t>
            </w:r>
          </w:p>
        </w:tc>
        <w:tc>
          <w:tcPr>
            <w:tcW w:w="1182" w:type="dxa"/>
          </w:tcPr>
          <w:p w14:paraId="216B6CCB" w14:textId="1FD21172" w:rsidR="00663812" w:rsidRDefault="00663812" w:rsidP="00663812">
            <w:pPr>
              <w:pStyle w:val="Tablebody"/>
            </w:pPr>
            <w:r>
              <w:rPr>
                <w:rFonts w:ascii="Calibri" w:hAnsi="Calibri" w:cs="Calibri"/>
              </w:rPr>
              <w:t>31/10/2022</w:t>
            </w:r>
          </w:p>
        </w:tc>
        <w:tc>
          <w:tcPr>
            <w:tcW w:w="1228" w:type="dxa"/>
          </w:tcPr>
          <w:p w14:paraId="31396976" w14:textId="26FCB626" w:rsidR="00663812" w:rsidRDefault="00663812" w:rsidP="00663812">
            <w:pPr>
              <w:pStyle w:val="Tablebody"/>
            </w:pPr>
            <w:r>
              <w:rPr>
                <w:rFonts w:ascii="Calibri" w:hAnsi="Calibri" w:cs="Calibri"/>
              </w:rPr>
              <w:t>Davis</w:t>
            </w:r>
          </w:p>
        </w:tc>
        <w:tc>
          <w:tcPr>
            <w:tcW w:w="1584" w:type="dxa"/>
          </w:tcPr>
          <w:p w14:paraId="028F92D0" w14:textId="1F758E4C" w:rsidR="00663812" w:rsidRDefault="00663812" w:rsidP="00663812">
            <w:pPr>
              <w:pStyle w:val="Tablebody"/>
            </w:pPr>
            <w:r>
              <w:rPr>
                <w:rFonts w:ascii="Calibri" w:hAnsi="Calibri" w:cs="Calibri"/>
              </w:rPr>
              <w:t>Education</w:t>
            </w:r>
          </w:p>
        </w:tc>
        <w:tc>
          <w:tcPr>
            <w:tcW w:w="3212" w:type="dxa"/>
            <w:vAlign w:val="bottom"/>
          </w:tcPr>
          <w:p w14:paraId="58FFD8DA" w14:textId="2E47C312" w:rsidR="00663812" w:rsidRDefault="00663812" w:rsidP="00663812">
            <w:pPr>
              <w:pStyle w:val="Tablebody"/>
            </w:pPr>
            <w:r>
              <w:rPr>
                <w:rFonts w:ascii="Calibri" w:hAnsi="Calibri" w:cs="Calibri"/>
              </w:rPr>
              <w:t>Child and family services in Tuggeranong</w:t>
            </w:r>
          </w:p>
        </w:tc>
        <w:tc>
          <w:tcPr>
            <w:tcW w:w="1278" w:type="dxa"/>
          </w:tcPr>
          <w:p w14:paraId="6A2F123D" w14:textId="576D733E" w:rsidR="00663812" w:rsidRDefault="00663812" w:rsidP="00663812">
            <w:pPr>
              <w:pStyle w:val="Tablebody"/>
            </w:pPr>
            <w:r>
              <w:rPr>
                <w:rFonts w:ascii="Calibri" w:hAnsi="Calibri" w:cs="Calibri"/>
              </w:rPr>
              <w:t>18/11/2022</w:t>
            </w:r>
          </w:p>
        </w:tc>
      </w:tr>
      <w:tr w:rsidR="00663812" w14:paraId="4E4C813A" w14:textId="77777777" w:rsidTr="00663812">
        <w:trPr>
          <w:cnfStyle w:val="000000010000" w:firstRow="0" w:lastRow="0" w:firstColumn="0" w:lastColumn="0" w:oddVBand="0" w:evenVBand="0" w:oddHBand="0" w:evenHBand="1" w:firstRowFirstColumn="0" w:firstRowLastColumn="0" w:lastRowFirstColumn="0" w:lastRowLastColumn="0"/>
        </w:trPr>
        <w:tc>
          <w:tcPr>
            <w:tcW w:w="542" w:type="dxa"/>
          </w:tcPr>
          <w:p w14:paraId="4789654B" w14:textId="77777777" w:rsidR="00663812" w:rsidRDefault="00663812" w:rsidP="00663812">
            <w:pPr>
              <w:pStyle w:val="Tablebody"/>
            </w:pPr>
            <w:r>
              <w:t>2</w:t>
            </w:r>
          </w:p>
        </w:tc>
        <w:tc>
          <w:tcPr>
            <w:tcW w:w="1182" w:type="dxa"/>
          </w:tcPr>
          <w:p w14:paraId="7CFFDA97" w14:textId="2312F328" w:rsidR="00663812" w:rsidRDefault="00663812" w:rsidP="00663812">
            <w:pPr>
              <w:pStyle w:val="Tablebody"/>
            </w:pPr>
            <w:r>
              <w:rPr>
                <w:rFonts w:ascii="Calibri" w:hAnsi="Calibri" w:cs="Calibri"/>
              </w:rPr>
              <w:t>31/10/2022</w:t>
            </w:r>
          </w:p>
        </w:tc>
        <w:tc>
          <w:tcPr>
            <w:tcW w:w="1228" w:type="dxa"/>
          </w:tcPr>
          <w:p w14:paraId="7E71C5B8" w14:textId="5D3ADAC7" w:rsidR="00663812" w:rsidRDefault="00663812" w:rsidP="00663812">
            <w:pPr>
              <w:pStyle w:val="Tablebody"/>
            </w:pPr>
            <w:r>
              <w:rPr>
                <w:rFonts w:ascii="Calibri" w:hAnsi="Calibri" w:cs="Calibri"/>
              </w:rPr>
              <w:t>Davis</w:t>
            </w:r>
          </w:p>
        </w:tc>
        <w:tc>
          <w:tcPr>
            <w:tcW w:w="1584" w:type="dxa"/>
          </w:tcPr>
          <w:p w14:paraId="6DBB0F37" w14:textId="776DDEDD" w:rsidR="00663812" w:rsidRDefault="00663812" w:rsidP="00663812">
            <w:pPr>
              <w:pStyle w:val="Tablebody"/>
            </w:pPr>
            <w:r>
              <w:rPr>
                <w:rFonts w:ascii="Calibri" w:hAnsi="Calibri" w:cs="Calibri"/>
              </w:rPr>
              <w:t>Education</w:t>
            </w:r>
          </w:p>
        </w:tc>
        <w:tc>
          <w:tcPr>
            <w:tcW w:w="3212" w:type="dxa"/>
            <w:vAlign w:val="bottom"/>
          </w:tcPr>
          <w:p w14:paraId="3C43960F" w14:textId="0A239115" w:rsidR="00663812" w:rsidRDefault="00663812" w:rsidP="00663812">
            <w:pPr>
              <w:pStyle w:val="Tablebody"/>
            </w:pPr>
            <w:r>
              <w:rPr>
                <w:rFonts w:ascii="Calibri" w:hAnsi="Calibri" w:cs="Calibri"/>
              </w:rPr>
              <w:t>Schools identified for lunch program trial</w:t>
            </w:r>
          </w:p>
        </w:tc>
        <w:tc>
          <w:tcPr>
            <w:tcW w:w="1278" w:type="dxa"/>
          </w:tcPr>
          <w:p w14:paraId="07E098A4" w14:textId="7B87DE20" w:rsidR="00663812" w:rsidRDefault="00663812" w:rsidP="00663812">
            <w:pPr>
              <w:pStyle w:val="Tablebody"/>
            </w:pPr>
            <w:r>
              <w:rPr>
                <w:rFonts w:ascii="Calibri" w:hAnsi="Calibri" w:cs="Calibri"/>
              </w:rPr>
              <w:t>10/11/2022</w:t>
            </w:r>
          </w:p>
        </w:tc>
      </w:tr>
      <w:tr w:rsidR="00663812" w14:paraId="27328253" w14:textId="77777777" w:rsidTr="00663812">
        <w:trPr>
          <w:cnfStyle w:val="000000100000" w:firstRow="0" w:lastRow="0" w:firstColumn="0" w:lastColumn="0" w:oddVBand="0" w:evenVBand="0" w:oddHBand="1" w:evenHBand="0" w:firstRowFirstColumn="0" w:firstRowLastColumn="0" w:lastRowFirstColumn="0" w:lastRowLastColumn="0"/>
        </w:trPr>
        <w:tc>
          <w:tcPr>
            <w:tcW w:w="542" w:type="dxa"/>
          </w:tcPr>
          <w:p w14:paraId="68066A01" w14:textId="77777777" w:rsidR="00663812" w:rsidRDefault="00663812" w:rsidP="00663812">
            <w:pPr>
              <w:pStyle w:val="Tablebody"/>
            </w:pPr>
            <w:r>
              <w:t>3</w:t>
            </w:r>
          </w:p>
        </w:tc>
        <w:tc>
          <w:tcPr>
            <w:tcW w:w="1182" w:type="dxa"/>
          </w:tcPr>
          <w:p w14:paraId="591DA3B2" w14:textId="0DD03947" w:rsidR="00663812" w:rsidRDefault="00663812" w:rsidP="00663812">
            <w:pPr>
              <w:pStyle w:val="Tablebody"/>
            </w:pPr>
            <w:r>
              <w:rPr>
                <w:rFonts w:ascii="Calibri" w:hAnsi="Calibri" w:cs="Calibri"/>
              </w:rPr>
              <w:t>31/10/2022</w:t>
            </w:r>
          </w:p>
        </w:tc>
        <w:tc>
          <w:tcPr>
            <w:tcW w:w="1228" w:type="dxa"/>
          </w:tcPr>
          <w:p w14:paraId="611DBCC1" w14:textId="25E03051" w:rsidR="00663812" w:rsidRDefault="00663812" w:rsidP="00663812">
            <w:pPr>
              <w:pStyle w:val="Tablebody"/>
            </w:pPr>
            <w:r>
              <w:rPr>
                <w:rFonts w:ascii="Calibri" w:hAnsi="Calibri" w:cs="Calibri"/>
              </w:rPr>
              <w:t>Davis</w:t>
            </w:r>
          </w:p>
        </w:tc>
        <w:tc>
          <w:tcPr>
            <w:tcW w:w="1584" w:type="dxa"/>
          </w:tcPr>
          <w:p w14:paraId="4CDF10D4" w14:textId="58CB3227" w:rsidR="00663812" w:rsidRDefault="00663812" w:rsidP="00663812">
            <w:pPr>
              <w:pStyle w:val="Tablebody"/>
            </w:pPr>
            <w:r>
              <w:rPr>
                <w:rFonts w:ascii="Calibri" w:hAnsi="Calibri" w:cs="Calibri"/>
              </w:rPr>
              <w:t>Education</w:t>
            </w:r>
          </w:p>
        </w:tc>
        <w:tc>
          <w:tcPr>
            <w:tcW w:w="3212" w:type="dxa"/>
            <w:vAlign w:val="bottom"/>
          </w:tcPr>
          <w:p w14:paraId="24957141" w14:textId="726CDE38" w:rsidR="00663812" w:rsidRDefault="000E3FE3" w:rsidP="00663812">
            <w:pPr>
              <w:pStyle w:val="Tablebody"/>
            </w:pPr>
            <w:r>
              <w:rPr>
                <w:rFonts w:ascii="Calibri" w:hAnsi="Calibri" w:cs="Calibri"/>
              </w:rPr>
              <w:t>C</w:t>
            </w:r>
            <w:r w:rsidR="00663812">
              <w:rPr>
                <w:rFonts w:ascii="Calibri" w:hAnsi="Calibri" w:cs="Calibri"/>
              </w:rPr>
              <w:t xml:space="preserve">opy of policy for absent students and how is it </w:t>
            </w:r>
            <w:r w:rsidR="007D39ED">
              <w:rPr>
                <w:rFonts w:ascii="Calibri" w:hAnsi="Calibri" w:cs="Calibri"/>
              </w:rPr>
              <w:t>communicated</w:t>
            </w:r>
            <w:r w:rsidR="00663812">
              <w:rPr>
                <w:rFonts w:ascii="Calibri" w:hAnsi="Calibri" w:cs="Calibri"/>
              </w:rPr>
              <w:t xml:space="preserve"> to parents</w:t>
            </w:r>
          </w:p>
        </w:tc>
        <w:tc>
          <w:tcPr>
            <w:tcW w:w="1278" w:type="dxa"/>
          </w:tcPr>
          <w:p w14:paraId="14269518" w14:textId="03A92025" w:rsidR="00663812" w:rsidRDefault="00663812" w:rsidP="00663812">
            <w:pPr>
              <w:pStyle w:val="Tablebody"/>
            </w:pPr>
            <w:r>
              <w:rPr>
                <w:rFonts w:ascii="Calibri" w:hAnsi="Calibri" w:cs="Calibri"/>
              </w:rPr>
              <w:t>10/11/2022</w:t>
            </w:r>
          </w:p>
        </w:tc>
      </w:tr>
      <w:tr w:rsidR="00663812" w14:paraId="595076B6" w14:textId="77777777" w:rsidTr="00663812">
        <w:trPr>
          <w:cnfStyle w:val="000000010000" w:firstRow="0" w:lastRow="0" w:firstColumn="0" w:lastColumn="0" w:oddVBand="0" w:evenVBand="0" w:oddHBand="0" w:evenHBand="1" w:firstRowFirstColumn="0" w:firstRowLastColumn="0" w:lastRowFirstColumn="0" w:lastRowLastColumn="0"/>
        </w:trPr>
        <w:tc>
          <w:tcPr>
            <w:tcW w:w="542" w:type="dxa"/>
          </w:tcPr>
          <w:p w14:paraId="57BE845D" w14:textId="77777777" w:rsidR="00663812" w:rsidRDefault="00663812" w:rsidP="00663812">
            <w:pPr>
              <w:pStyle w:val="Tablebody"/>
            </w:pPr>
            <w:r>
              <w:t>4</w:t>
            </w:r>
          </w:p>
        </w:tc>
        <w:tc>
          <w:tcPr>
            <w:tcW w:w="1182" w:type="dxa"/>
          </w:tcPr>
          <w:p w14:paraId="42E8D84C" w14:textId="04B6F19A" w:rsidR="00663812" w:rsidRDefault="00663812" w:rsidP="00663812">
            <w:pPr>
              <w:pStyle w:val="Tablebody"/>
            </w:pPr>
            <w:r>
              <w:rPr>
                <w:rFonts w:ascii="Calibri" w:hAnsi="Calibri" w:cs="Calibri"/>
              </w:rPr>
              <w:t>31/10/2022</w:t>
            </w:r>
          </w:p>
        </w:tc>
        <w:tc>
          <w:tcPr>
            <w:tcW w:w="1228" w:type="dxa"/>
          </w:tcPr>
          <w:p w14:paraId="79BEC6C1" w14:textId="608E0741" w:rsidR="00663812" w:rsidRDefault="00663812" w:rsidP="00663812">
            <w:pPr>
              <w:pStyle w:val="Tablebody"/>
            </w:pPr>
            <w:r>
              <w:rPr>
                <w:rFonts w:ascii="Calibri" w:hAnsi="Calibri" w:cs="Calibri"/>
              </w:rPr>
              <w:t>Hanson</w:t>
            </w:r>
          </w:p>
        </w:tc>
        <w:tc>
          <w:tcPr>
            <w:tcW w:w="1584" w:type="dxa"/>
          </w:tcPr>
          <w:p w14:paraId="26DBD094" w14:textId="44CB7B74" w:rsidR="00663812" w:rsidRDefault="00663812" w:rsidP="00663812">
            <w:pPr>
              <w:pStyle w:val="Tablebody"/>
            </w:pPr>
            <w:r>
              <w:rPr>
                <w:rFonts w:ascii="Calibri" w:hAnsi="Calibri" w:cs="Calibri"/>
              </w:rPr>
              <w:t>Education</w:t>
            </w:r>
          </w:p>
        </w:tc>
        <w:tc>
          <w:tcPr>
            <w:tcW w:w="3212" w:type="dxa"/>
            <w:vAlign w:val="bottom"/>
          </w:tcPr>
          <w:p w14:paraId="59DD77FC" w14:textId="5AF3355A" w:rsidR="00663812" w:rsidRDefault="00663812" w:rsidP="00663812">
            <w:pPr>
              <w:pStyle w:val="Tablebody"/>
            </w:pPr>
            <w:r>
              <w:rPr>
                <w:rFonts w:ascii="Calibri" w:hAnsi="Calibri" w:cs="Calibri"/>
              </w:rPr>
              <w:t>more details of above</w:t>
            </w:r>
          </w:p>
        </w:tc>
        <w:tc>
          <w:tcPr>
            <w:tcW w:w="1278" w:type="dxa"/>
          </w:tcPr>
          <w:p w14:paraId="2050DD8F" w14:textId="435D444F" w:rsidR="00663812" w:rsidRDefault="00663812" w:rsidP="00663812">
            <w:pPr>
              <w:pStyle w:val="Tablebody"/>
            </w:pPr>
            <w:r>
              <w:rPr>
                <w:rFonts w:ascii="Calibri" w:hAnsi="Calibri" w:cs="Calibri"/>
              </w:rPr>
              <w:t>10/11/2022</w:t>
            </w:r>
          </w:p>
        </w:tc>
      </w:tr>
      <w:tr w:rsidR="00663812" w14:paraId="04FD269E" w14:textId="77777777" w:rsidTr="00663812">
        <w:trPr>
          <w:cnfStyle w:val="000000100000" w:firstRow="0" w:lastRow="0" w:firstColumn="0" w:lastColumn="0" w:oddVBand="0" w:evenVBand="0" w:oddHBand="1" w:evenHBand="0" w:firstRowFirstColumn="0" w:firstRowLastColumn="0" w:lastRowFirstColumn="0" w:lastRowLastColumn="0"/>
        </w:trPr>
        <w:tc>
          <w:tcPr>
            <w:tcW w:w="542" w:type="dxa"/>
          </w:tcPr>
          <w:p w14:paraId="7EE7140E" w14:textId="77777777" w:rsidR="00663812" w:rsidRDefault="00663812" w:rsidP="00663812">
            <w:pPr>
              <w:pStyle w:val="Tablebody"/>
            </w:pPr>
            <w:r>
              <w:t>5</w:t>
            </w:r>
          </w:p>
        </w:tc>
        <w:tc>
          <w:tcPr>
            <w:tcW w:w="1182" w:type="dxa"/>
          </w:tcPr>
          <w:p w14:paraId="01F96B87" w14:textId="59BABEF5" w:rsidR="00663812" w:rsidRDefault="00663812" w:rsidP="00663812">
            <w:pPr>
              <w:pStyle w:val="Tablebody"/>
            </w:pPr>
            <w:r>
              <w:rPr>
                <w:rFonts w:ascii="Calibri" w:hAnsi="Calibri" w:cs="Calibri"/>
              </w:rPr>
              <w:t>02/11/2022</w:t>
            </w:r>
          </w:p>
        </w:tc>
        <w:tc>
          <w:tcPr>
            <w:tcW w:w="1228" w:type="dxa"/>
          </w:tcPr>
          <w:p w14:paraId="589ED90E" w14:textId="23FAEF3F" w:rsidR="00663812" w:rsidRDefault="00663812" w:rsidP="00663812">
            <w:pPr>
              <w:pStyle w:val="Tablebody"/>
            </w:pPr>
            <w:r>
              <w:rPr>
                <w:rFonts w:ascii="Calibri" w:hAnsi="Calibri" w:cs="Calibri"/>
              </w:rPr>
              <w:t>Davis</w:t>
            </w:r>
          </w:p>
        </w:tc>
        <w:tc>
          <w:tcPr>
            <w:tcW w:w="1584" w:type="dxa"/>
          </w:tcPr>
          <w:p w14:paraId="60F9E513" w14:textId="7479D13E" w:rsidR="00663812" w:rsidRDefault="00663812" w:rsidP="00663812">
            <w:pPr>
              <w:pStyle w:val="Tablebody"/>
            </w:pPr>
            <w:r>
              <w:rPr>
                <w:rFonts w:ascii="Calibri" w:hAnsi="Calibri" w:cs="Calibri"/>
              </w:rPr>
              <w:t>CSD</w:t>
            </w:r>
          </w:p>
        </w:tc>
        <w:tc>
          <w:tcPr>
            <w:tcW w:w="3212" w:type="dxa"/>
            <w:vAlign w:val="bottom"/>
          </w:tcPr>
          <w:p w14:paraId="6DD5E576" w14:textId="72236477" w:rsidR="00663812" w:rsidRDefault="000E3FE3" w:rsidP="00663812">
            <w:pPr>
              <w:pStyle w:val="Tablebody"/>
            </w:pPr>
            <w:r>
              <w:rPr>
                <w:rFonts w:ascii="Calibri" w:hAnsi="Calibri" w:cs="Calibri"/>
              </w:rPr>
              <w:t>D</w:t>
            </w:r>
            <w:r w:rsidR="00663812">
              <w:rPr>
                <w:rFonts w:ascii="Calibri" w:hAnsi="Calibri" w:cs="Calibri"/>
              </w:rPr>
              <w:t xml:space="preserve">etail on reconciliation day </w:t>
            </w:r>
            <w:r w:rsidR="007D39ED">
              <w:rPr>
                <w:rFonts w:ascii="Calibri" w:hAnsi="Calibri" w:cs="Calibri"/>
              </w:rPr>
              <w:t>activities</w:t>
            </w:r>
          </w:p>
        </w:tc>
        <w:tc>
          <w:tcPr>
            <w:tcW w:w="1278" w:type="dxa"/>
          </w:tcPr>
          <w:p w14:paraId="41D0DEB9" w14:textId="19122F06" w:rsidR="00663812" w:rsidRDefault="00663812" w:rsidP="00663812">
            <w:pPr>
              <w:pStyle w:val="Tablebody"/>
            </w:pPr>
            <w:r>
              <w:rPr>
                <w:rFonts w:ascii="Calibri" w:hAnsi="Calibri" w:cs="Calibri"/>
              </w:rPr>
              <w:t>16/11/2022</w:t>
            </w:r>
          </w:p>
        </w:tc>
      </w:tr>
      <w:tr w:rsidR="00663812" w14:paraId="3EE41B8C" w14:textId="77777777" w:rsidTr="00663812">
        <w:trPr>
          <w:cnfStyle w:val="000000010000" w:firstRow="0" w:lastRow="0" w:firstColumn="0" w:lastColumn="0" w:oddVBand="0" w:evenVBand="0" w:oddHBand="0" w:evenHBand="1" w:firstRowFirstColumn="0" w:firstRowLastColumn="0" w:lastRowFirstColumn="0" w:lastRowLastColumn="0"/>
        </w:trPr>
        <w:tc>
          <w:tcPr>
            <w:tcW w:w="542" w:type="dxa"/>
          </w:tcPr>
          <w:p w14:paraId="7EBF32D8" w14:textId="77777777" w:rsidR="00663812" w:rsidRDefault="00663812" w:rsidP="00663812">
            <w:pPr>
              <w:pStyle w:val="Tablebody"/>
            </w:pPr>
            <w:r>
              <w:t>6</w:t>
            </w:r>
          </w:p>
        </w:tc>
        <w:tc>
          <w:tcPr>
            <w:tcW w:w="1182" w:type="dxa"/>
          </w:tcPr>
          <w:p w14:paraId="080E7232" w14:textId="6BB8AB09" w:rsidR="00663812" w:rsidRDefault="00663812" w:rsidP="00663812">
            <w:pPr>
              <w:pStyle w:val="Tablebody"/>
            </w:pPr>
            <w:r>
              <w:rPr>
                <w:rFonts w:ascii="Calibri" w:hAnsi="Calibri" w:cs="Calibri"/>
              </w:rPr>
              <w:t>02/11/2022</w:t>
            </w:r>
          </w:p>
        </w:tc>
        <w:tc>
          <w:tcPr>
            <w:tcW w:w="1228" w:type="dxa"/>
          </w:tcPr>
          <w:p w14:paraId="2D3FA708" w14:textId="761DDBC2" w:rsidR="00663812" w:rsidRDefault="00663812" w:rsidP="00663812">
            <w:pPr>
              <w:pStyle w:val="Tablebody"/>
            </w:pPr>
            <w:r>
              <w:rPr>
                <w:rFonts w:ascii="Calibri" w:hAnsi="Calibri" w:cs="Calibri"/>
              </w:rPr>
              <w:t>Lawder</w:t>
            </w:r>
          </w:p>
        </w:tc>
        <w:tc>
          <w:tcPr>
            <w:tcW w:w="1584" w:type="dxa"/>
          </w:tcPr>
          <w:p w14:paraId="7DF7A097" w14:textId="0F38FA0C" w:rsidR="00663812" w:rsidRDefault="00663812" w:rsidP="00663812">
            <w:pPr>
              <w:pStyle w:val="Tablebody"/>
            </w:pPr>
            <w:r>
              <w:rPr>
                <w:rFonts w:ascii="Calibri" w:hAnsi="Calibri" w:cs="Calibri"/>
              </w:rPr>
              <w:t>CSD</w:t>
            </w:r>
          </w:p>
        </w:tc>
        <w:tc>
          <w:tcPr>
            <w:tcW w:w="3212" w:type="dxa"/>
            <w:vAlign w:val="bottom"/>
          </w:tcPr>
          <w:p w14:paraId="1FD8B406" w14:textId="759D98D4" w:rsidR="00663812" w:rsidRDefault="000E3FE3" w:rsidP="00663812">
            <w:pPr>
              <w:pStyle w:val="Tablebody"/>
            </w:pPr>
            <w:r>
              <w:rPr>
                <w:rFonts w:ascii="Calibri" w:hAnsi="Calibri" w:cs="Calibri"/>
              </w:rPr>
              <w:t>C</w:t>
            </w:r>
            <w:r w:rsidR="00663812">
              <w:rPr>
                <w:rFonts w:ascii="Calibri" w:hAnsi="Calibri" w:cs="Calibri"/>
              </w:rPr>
              <w:t>ultural competency training</w:t>
            </w:r>
          </w:p>
        </w:tc>
        <w:tc>
          <w:tcPr>
            <w:tcW w:w="1278" w:type="dxa"/>
          </w:tcPr>
          <w:p w14:paraId="577F04B3" w14:textId="20DD79AC" w:rsidR="00663812" w:rsidRDefault="00663812" w:rsidP="00663812">
            <w:pPr>
              <w:pStyle w:val="Tablebody"/>
            </w:pPr>
            <w:r>
              <w:rPr>
                <w:rFonts w:ascii="Calibri" w:hAnsi="Calibri" w:cs="Calibri"/>
              </w:rPr>
              <w:t>17/11/2022</w:t>
            </w:r>
          </w:p>
        </w:tc>
      </w:tr>
      <w:tr w:rsidR="00663812" w14:paraId="14726C14" w14:textId="77777777" w:rsidTr="00663812">
        <w:trPr>
          <w:cnfStyle w:val="000000100000" w:firstRow="0" w:lastRow="0" w:firstColumn="0" w:lastColumn="0" w:oddVBand="0" w:evenVBand="0" w:oddHBand="1" w:evenHBand="0" w:firstRowFirstColumn="0" w:firstRowLastColumn="0" w:lastRowFirstColumn="0" w:lastRowLastColumn="0"/>
        </w:trPr>
        <w:tc>
          <w:tcPr>
            <w:tcW w:w="542" w:type="dxa"/>
          </w:tcPr>
          <w:p w14:paraId="50019F80" w14:textId="77777777" w:rsidR="00663812" w:rsidRDefault="00663812" w:rsidP="00663812">
            <w:pPr>
              <w:pStyle w:val="Tablebody"/>
            </w:pPr>
            <w:r>
              <w:t>7</w:t>
            </w:r>
          </w:p>
        </w:tc>
        <w:tc>
          <w:tcPr>
            <w:tcW w:w="1182" w:type="dxa"/>
          </w:tcPr>
          <w:p w14:paraId="6950E2F0" w14:textId="0C6A3281" w:rsidR="00663812" w:rsidRDefault="00663812" w:rsidP="00663812">
            <w:pPr>
              <w:pStyle w:val="Tablebody"/>
            </w:pPr>
            <w:r>
              <w:rPr>
                <w:rFonts w:ascii="Calibri" w:hAnsi="Calibri" w:cs="Calibri"/>
              </w:rPr>
              <w:t>03/11/2022</w:t>
            </w:r>
          </w:p>
        </w:tc>
        <w:tc>
          <w:tcPr>
            <w:tcW w:w="1228" w:type="dxa"/>
          </w:tcPr>
          <w:p w14:paraId="5F1F118A" w14:textId="7AC9E052" w:rsidR="00663812" w:rsidRDefault="00663812" w:rsidP="00663812">
            <w:pPr>
              <w:pStyle w:val="Tablebody"/>
            </w:pPr>
            <w:r>
              <w:rPr>
                <w:rFonts w:ascii="Calibri" w:hAnsi="Calibri" w:cs="Calibri"/>
              </w:rPr>
              <w:t>Cain</w:t>
            </w:r>
          </w:p>
        </w:tc>
        <w:tc>
          <w:tcPr>
            <w:tcW w:w="1584" w:type="dxa"/>
          </w:tcPr>
          <w:p w14:paraId="45F0BABE" w14:textId="2228ECCF" w:rsidR="00663812" w:rsidRDefault="00663812" w:rsidP="00663812">
            <w:pPr>
              <w:pStyle w:val="Tablebody"/>
            </w:pPr>
            <w:r>
              <w:rPr>
                <w:rFonts w:ascii="Calibri" w:hAnsi="Calibri" w:cs="Calibri"/>
              </w:rPr>
              <w:t>CSD</w:t>
            </w:r>
          </w:p>
        </w:tc>
        <w:tc>
          <w:tcPr>
            <w:tcW w:w="3212" w:type="dxa"/>
            <w:vAlign w:val="bottom"/>
          </w:tcPr>
          <w:p w14:paraId="3F38DC2C" w14:textId="294E85E9" w:rsidR="00663812" w:rsidRDefault="00663812" w:rsidP="00663812">
            <w:pPr>
              <w:pStyle w:val="Tablebody"/>
            </w:pPr>
            <w:r>
              <w:rPr>
                <w:rFonts w:ascii="Calibri" w:hAnsi="Calibri" w:cs="Calibri"/>
              </w:rPr>
              <w:t>APS, ACPS level for called staff members across CSD</w:t>
            </w:r>
          </w:p>
        </w:tc>
        <w:tc>
          <w:tcPr>
            <w:tcW w:w="1278" w:type="dxa"/>
          </w:tcPr>
          <w:p w14:paraId="036352F6" w14:textId="46185C81" w:rsidR="00663812" w:rsidRDefault="00663812" w:rsidP="00663812">
            <w:pPr>
              <w:pStyle w:val="Tablebody"/>
            </w:pPr>
            <w:r>
              <w:rPr>
                <w:rFonts w:ascii="Calibri" w:hAnsi="Calibri" w:cs="Calibri"/>
              </w:rPr>
              <w:t>09/11/2022</w:t>
            </w:r>
          </w:p>
        </w:tc>
      </w:tr>
      <w:tr w:rsidR="009D40DF" w14:paraId="5B016565" w14:textId="77777777" w:rsidTr="009D40DF">
        <w:trPr>
          <w:cnfStyle w:val="000000010000" w:firstRow="0" w:lastRow="0" w:firstColumn="0" w:lastColumn="0" w:oddVBand="0" w:evenVBand="0" w:oddHBand="0" w:evenHBand="1" w:firstRowFirstColumn="0" w:firstRowLastColumn="0" w:lastRowFirstColumn="0" w:lastRowLastColumn="0"/>
        </w:trPr>
        <w:tc>
          <w:tcPr>
            <w:tcW w:w="542" w:type="dxa"/>
          </w:tcPr>
          <w:p w14:paraId="11578D29" w14:textId="77777777" w:rsidR="009D40DF" w:rsidRDefault="009D40DF" w:rsidP="009D40DF">
            <w:pPr>
              <w:pStyle w:val="Tablebody"/>
            </w:pPr>
            <w:r>
              <w:t>24</w:t>
            </w:r>
          </w:p>
        </w:tc>
        <w:tc>
          <w:tcPr>
            <w:tcW w:w="1182" w:type="dxa"/>
          </w:tcPr>
          <w:p w14:paraId="66CF0EAC" w14:textId="289E2065" w:rsidR="009D40DF" w:rsidRDefault="009D40DF" w:rsidP="009D40DF">
            <w:pPr>
              <w:pStyle w:val="Tablebody"/>
            </w:pPr>
            <w:r>
              <w:rPr>
                <w:rFonts w:ascii="Calibri" w:hAnsi="Calibri" w:cs="Calibri"/>
              </w:rPr>
              <w:t>04/11/2022</w:t>
            </w:r>
          </w:p>
        </w:tc>
        <w:tc>
          <w:tcPr>
            <w:tcW w:w="1228" w:type="dxa"/>
          </w:tcPr>
          <w:p w14:paraId="3072BFD7" w14:textId="74E118F7" w:rsidR="009D40DF" w:rsidRDefault="009D40DF" w:rsidP="009D40DF">
            <w:pPr>
              <w:pStyle w:val="Tablebody"/>
            </w:pPr>
            <w:r>
              <w:rPr>
                <w:rFonts w:ascii="Calibri" w:hAnsi="Calibri" w:cs="Calibri"/>
              </w:rPr>
              <w:t>Milligan</w:t>
            </w:r>
          </w:p>
        </w:tc>
        <w:tc>
          <w:tcPr>
            <w:tcW w:w="1584" w:type="dxa"/>
          </w:tcPr>
          <w:p w14:paraId="3D366F66" w14:textId="69BF2BC2" w:rsidR="009D40DF" w:rsidRDefault="009D40DF" w:rsidP="009D40DF">
            <w:pPr>
              <w:pStyle w:val="Tablebody"/>
            </w:pPr>
            <w:r>
              <w:rPr>
                <w:rFonts w:ascii="Calibri" w:hAnsi="Calibri" w:cs="Calibri"/>
              </w:rPr>
              <w:t>CSD</w:t>
            </w:r>
          </w:p>
        </w:tc>
        <w:tc>
          <w:tcPr>
            <w:tcW w:w="3212" w:type="dxa"/>
          </w:tcPr>
          <w:p w14:paraId="6C5C8327" w14:textId="228D8B12" w:rsidR="009D40DF" w:rsidRDefault="000E3FE3" w:rsidP="009D40DF">
            <w:pPr>
              <w:pStyle w:val="Tablebody"/>
            </w:pPr>
            <w:r>
              <w:rPr>
                <w:rFonts w:ascii="Calibri" w:hAnsi="Calibri" w:cs="Calibri"/>
              </w:rPr>
              <w:t>F</w:t>
            </w:r>
            <w:r w:rsidR="009D40DF">
              <w:rPr>
                <w:rFonts w:ascii="Calibri" w:hAnsi="Calibri" w:cs="Calibri"/>
              </w:rPr>
              <w:t>unding for to groups for non-NDIS disability services</w:t>
            </w:r>
          </w:p>
        </w:tc>
        <w:tc>
          <w:tcPr>
            <w:tcW w:w="1278" w:type="dxa"/>
          </w:tcPr>
          <w:p w14:paraId="34206CF9" w14:textId="2C124AD5" w:rsidR="009D40DF" w:rsidRDefault="009D40DF" w:rsidP="009D40DF">
            <w:pPr>
              <w:pStyle w:val="Tablebody"/>
            </w:pPr>
            <w:r>
              <w:rPr>
                <w:rFonts w:ascii="Calibri" w:hAnsi="Calibri" w:cs="Calibri"/>
              </w:rPr>
              <w:t>17/11/2022</w:t>
            </w:r>
          </w:p>
        </w:tc>
      </w:tr>
      <w:tr w:rsidR="009D40DF" w14:paraId="7B295473" w14:textId="77777777" w:rsidTr="009D40DF">
        <w:trPr>
          <w:cnfStyle w:val="000000100000" w:firstRow="0" w:lastRow="0" w:firstColumn="0" w:lastColumn="0" w:oddVBand="0" w:evenVBand="0" w:oddHBand="1" w:evenHBand="0" w:firstRowFirstColumn="0" w:firstRowLastColumn="0" w:lastRowFirstColumn="0" w:lastRowLastColumn="0"/>
        </w:trPr>
        <w:tc>
          <w:tcPr>
            <w:tcW w:w="542" w:type="dxa"/>
          </w:tcPr>
          <w:p w14:paraId="5F9BC4D5" w14:textId="77777777" w:rsidR="009D40DF" w:rsidRDefault="009D40DF" w:rsidP="009D40DF">
            <w:pPr>
              <w:pStyle w:val="Tablebody"/>
            </w:pPr>
            <w:r>
              <w:t>25</w:t>
            </w:r>
          </w:p>
        </w:tc>
        <w:tc>
          <w:tcPr>
            <w:tcW w:w="1182" w:type="dxa"/>
          </w:tcPr>
          <w:p w14:paraId="75DB03DB" w14:textId="1D19237A" w:rsidR="009D40DF" w:rsidRDefault="009D40DF" w:rsidP="009D40DF">
            <w:pPr>
              <w:pStyle w:val="Tablebody"/>
            </w:pPr>
            <w:r>
              <w:rPr>
                <w:rFonts w:ascii="Calibri" w:hAnsi="Calibri" w:cs="Calibri"/>
              </w:rPr>
              <w:t>04/11/2022</w:t>
            </w:r>
          </w:p>
        </w:tc>
        <w:tc>
          <w:tcPr>
            <w:tcW w:w="1228" w:type="dxa"/>
          </w:tcPr>
          <w:p w14:paraId="6E2FD8A6" w14:textId="3AD31EB8" w:rsidR="009D40DF" w:rsidRDefault="009D40DF" w:rsidP="009D40DF">
            <w:pPr>
              <w:pStyle w:val="Tablebody"/>
            </w:pPr>
            <w:r>
              <w:rPr>
                <w:rFonts w:ascii="Calibri" w:hAnsi="Calibri" w:cs="Calibri"/>
              </w:rPr>
              <w:t>Lawder</w:t>
            </w:r>
          </w:p>
        </w:tc>
        <w:tc>
          <w:tcPr>
            <w:tcW w:w="1584" w:type="dxa"/>
          </w:tcPr>
          <w:p w14:paraId="3C974E51" w14:textId="74BA0B7D" w:rsidR="009D40DF" w:rsidRDefault="009D40DF" w:rsidP="009D40DF">
            <w:pPr>
              <w:pStyle w:val="Tablebody"/>
            </w:pPr>
            <w:r>
              <w:rPr>
                <w:rFonts w:ascii="Calibri" w:hAnsi="Calibri" w:cs="Calibri"/>
              </w:rPr>
              <w:t>CSD/Housing</w:t>
            </w:r>
          </w:p>
        </w:tc>
        <w:tc>
          <w:tcPr>
            <w:tcW w:w="3212" w:type="dxa"/>
          </w:tcPr>
          <w:p w14:paraId="13A45691" w14:textId="3430BE0E" w:rsidR="009D40DF" w:rsidRDefault="000E3FE3" w:rsidP="009D40DF">
            <w:pPr>
              <w:pStyle w:val="Tablebody"/>
            </w:pPr>
            <w:r>
              <w:rPr>
                <w:rFonts w:ascii="Calibri" w:hAnsi="Calibri" w:cs="Calibri"/>
              </w:rPr>
              <w:t>N</w:t>
            </w:r>
            <w:r w:rsidR="009D40DF">
              <w:rPr>
                <w:rFonts w:ascii="Calibri" w:hAnsi="Calibri" w:cs="Calibri"/>
              </w:rPr>
              <w:t xml:space="preserve">umber of people with a disability on the public </w:t>
            </w:r>
            <w:r w:rsidR="00146003">
              <w:rPr>
                <w:rFonts w:ascii="Calibri" w:hAnsi="Calibri" w:cs="Calibri"/>
              </w:rPr>
              <w:t>housing</w:t>
            </w:r>
            <w:r w:rsidR="009D40DF">
              <w:rPr>
                <w:rFonts w:ascii="Calibri" w:hAnsi="Calibri" w:cs="Calibri"/>
              </w:rPr>
              <w:t xml:space="preserve"> waitlist</w:t>
            </w:r>
          </w:p>
        </w:tc>
        <w:tc>
          <w:tcPr>
            <w:tcW w:w="1278" w:type="dxa"/>
          </w:tcPr>
          <w:p w14:paraId="2299A3B0" w14:textId="6E55FAE1" w:rsidR="009D40DF" w:rsidRDefault="009D40DF" w:rsidP="009D40DF">
            <w:pPr>
              <w:pStyle w:val="Tablebody"/>
            </w:pPr>
            <w:r>
              <w:rPr>
                <w:rFonts w:ascii="Calibri" w:hAnsi="Calibri" w:cs="Calibri"/>
              </w:rPr>
              <w:t>17/11/2022</w:t>
            </w:r>
          </w:p>
        </w:tc>
      </w:tr>
      <w:tr w:rsidR="009D40DF" w14:paraId="321F592B" w14:textId="77777777" w:rsidTr="009D40DF">
        <w:trPr>
          <w:cnfStyle w:val="000000010000" w:firstRow="0" w:lastRow="0" w:firstColumn="0" w:lastColumn="0" w:oddVBand="0" w:evenVBand="0" w:oddHBand="0" w:evenHBand="1" w:firstRowFirstColumn="0" w:firstRowLastColumn="0" w:lastRowFirstColumn="0" w:lastRowLastColumn="0"/>
        </w:trPr>
        <w:tc>
          <w:tcPr>
            <w:tcW w:w="542" w:type="dxa"/>
          </w:tcPr>
          <w:p w14:paraId="7B99C4D9" w14:textId="77777777" w:rsidR="009D40DF" w:rsidRDefault="009D40DF" w:rsidP="009D40DF">
            <w:pPr>
              <w:pStyle w:val="Tablebody"/>
            </w:pPr>
            <w:r>
              <w:t>26</w:t>
            </w:r>
          </w:p>
        </w:tc>
        <w:tc>
          <w:tcPr>
            <w:tcW w:w="1182" w:type="dxa"/>
          </w:tcPr>
          <w:p w14:paraId="5521A973" w14:textId="16F0E35D" w:rsidR="009D40DF" w:rsidRDefault="009D40DF" w:rsidP="009D40DF">
            <w:pPr>
              <w:pStyle w:val="Tablebody"/>
            </w:pPr>
            <w:r>
              <w:rPr>
                <w:rFonts w:ascii="Calibri" w:hAnsi="Calibri" w:cs="Calibri"/>
              </w:rPr>
              <w:t>04/11/2022</w:t>
            </w:r>
          </w:p>
        </w:tc>
        <w:tc>
          <w:tcPr>
            <w:tcW w:w="1228" w:type="dxa"/>
          </w:tcPr>
          <w:p w14:paraId="076E7AEB" w14:textId="159FAA5A" w:rsidR="009D40DF" w:rsidRDefault="009D40DF" w:rsidP="009D40DF">
            <w:pPr>
              <w:pStyle w:val="Tablebody"/>
            </w:pPr>
            <w:r>
              <w:rPr>
                <w:rFonts w:ascii="Calibri" w:hAnsi="Calibri" w:cs="Calibri"/>
              </w:rPr>
              <w:t>Milligan</w:t>
            </w:r>
          </w:p>
        </w:tc>
        <w:tc>
          <w:tcPr>
            <w:tcW w:w="1584" w:type="dxa"/>
          </w:tcPr>
          <w:p w14:paraId="346E508E" w14:textId="5C5A9BED" w:rsidR="009D40DF" w:rsidRDefault="009D40DF" w:rsidP="009D40DF">
            <w:pPr>
              <w:pStyle w:val="Tablebody"/>
            </w:pPr>
            <w:r>
              <w:rPr>
                <w:rFonts w:ascii="Calibri" w:hAnsi="Calibri" w:cs="Calibri"/>
              </w:rPr>
              <w:t>CSD</w:t>
            </w:r>
          </w:p>
        </w:tc>
        <w:tc>
          <w:tcPr>
            <w:tcW w:w="3212" w:type="dxa"/>
          </w:tcPr>
          <w:p w14:paraId="0715207F" w14:textId="256BA40E" w:rsidR="009D40DF" w:rsidRDefault="000E3FE3" w:rsidP="009D40DF">
            <w:pPr>
              <w:pStyle w:val="Tablebody"/>
            </w:pPr>
            <w:r>
              <w:rPr>
                <w:rFonts w:ascii="Calibri" w:hAnsi="Calibri" w:cs="Calibri"/>
              </w:rPr>
              <w:t>L</w:t>
            </w:r>
            <w:r w:rsidR="009D40DF">
              <w:rPr>
                <w:rFonts w:ascii="Calibri" w:hAnsi="Calibri" w:cs="Calibri"/>
              </w:rPr>
              <w:t>evels of public servants with a disability in CSD</w:t>
            </w:r>
          </w:p>
        </w:tc>
        <w:tc>
          <w:tcPr>
            <w:tcW w:w="1278" w:type="dxa"/>
          </w:tcPr>
          <w:p w14:paraId="508C517F" w14:textId="085E9738" w:rsidR="009D40DF" w:rsidRDefault="009D40DF" w:rsidP="009D40DF">
            <w:pPr>
              <w:pStyle w:val="Tablebody"/>
            </w:pPr>
            <w:r>
              <w:rPr>
                <w:rFonts w:ascii="Calibri" w:hAnsi="Calibri" w:cs="Calibri"/>
              </w:rPr>
              <w:t>13/11/2022</w:t>
            </w:r>
          </w:p>
        </w:tc>
      </w:tr>
      <w:tr w:rsidR="009D40DF" w14:paraId="0DD862B3" w14:textId="77777777" w:rsidTr="009D40DF">
        <w:trPr>
          <w:cnfStyle w:val="000000100000" w:firstRow="0" w:lastRow="0" w:firstColumn="0" w:lastColumn="0" w:oddVBand="0" w:evenVBand="0" w:oddHBand="1" w:evenHBand="0" w:firstRowFirstColumn="0" w:firstRowLastColumn="0" w:lastRowFirstColumn="0" w:lastRowLastColumn="0"/>
        </w:trPr>
        <w:tc>
          <w:tcPr>
            <w:tcW w:w="542" w:type="dxa"/>
          </w:tcPr>
          <w:p w14:paraId="77AC8CE7" w14:textId="77777777" w:rsidR="009D40DF" w:rsidRDefault="009D40DF" w:rsidP="009D40DF">
            <w:pPr>
              <w:pStyle w:val="Tablebody"/>
            </w:pPr>
            <w:r>
              <w:t>27</w:t>
            </w:r>
          </w:p>
        </w:tc>
        <w:tc>
          <w:tcPr>
            <w:tcW w:w="1182" w:type="dxa"/>
          </w:tcPr>
          <w:p w14:paraId="31A6624B" w14:textId="2404DC18" w:rsidR="009D40DF" w:rsidRDefault="009D40DF" w:rsidP="009D40DF">
            <w:pPr>
              <w:pStyle w:val="Tablebody"/>
            </w:pPr>
            <w:r>
              <w:rPr>
                <w:rFonts w:ascii="Calibri" w:hAnsi="Calibri" w:cs="Calibri"/>
              </w:rPr>
              <w:t>04/11/2022</w:t>
            </w:r>
          </w:p>
        </w:tc>
        <w:tc>
          <w:tcPr>
            <w:tcW w:w="1228" w:type="dxa"/>
          </w:tcPr>
          <w:p w14:paraId="5715B222" w14:textId="3C30B8A0" w:rsidR="009D40DF" w:rsidRDefault="009D40DF" w:rsidP="009D40DF">
            <w:pPr>
              <w:pStyle w:val="Tablebody"/>
            </w:pPr>
            <w:r>
              <w:rPr>
                <w:rFonts w:ascii="Calibri" w:hAnsi="Calibri" w:cs="Calibri"/>
              </w:rPr>
              <w:t>Lawder</w:t>
            </w:r>
          </w:p>
        </w:tc>
        <w:tc>
          <w:tcPr>
            <w:tcW w:w="1584" w:type="dxa"/>
          </w:tcPr>
          <w:p w14:paraId="765FA8DA" w14:textId="3614E582" w:rsidR="009D40DF" w:rsidRDefault="009D40DF" w:rsidP="009D40DF">
            <w:pPr>
              <w:pStyle w:val="Tablebody"/>
            </w:pPr>
            <w:r>
              <w:rPr>
                <w:rFonts w:ascii="Calibri" w:hAnsi="Calibri" w:cs="Calibri"/>
              </w:rPr>
              <w:t>CSD</w:t>
            </w:r>
          </w:p>
        </w:tc>
        <w:tc>
          <w:tcPr>
            <w:tcW w:w="3212" w:type="dxa"/>
          </w:tcPr>
          <w:p w14:paraId="4EDD9F9E" w14:textId="50870125" w:rsidR="009D40DF" w:rsidRDefault="008B6021" w:rsidP="009D40DF">
            <w:pPr>
              <w:pStyle w:val="Tablebody"/>
            </w:pPr>
            <w:r>
              <w:rPr>
                <w:rFonts w:ascii="Calibri" w:hAnsi="Calibri" w:cs="Calibri"/>
              </w:rPr>
              <w:t>Number of</w:t>
            </w:r>
            <w:r w:rsidR="009D40DF">
              <w:rPr>
                <w:rFonts w:ascii="Calibri" w:hAnsi="Calibri" w:cs="Calibri"/>
              </w:rPr>
              <w:t xml:space="preserve"> applications for the </w:t>
            </w:r>
            <w:r w:rsidR="00146003">
              <w:rPr>
                <w:rFonts w:ascii="Calibri" w:hAnsi="Calibri" w:cs="Calibri"/>
              </w:rPr>
              <w:t>women’s</w:t>
            </w:r>
            <w:r w:rsidR="009D40DF">
              <w:rPr>
                <w:rFonts w:ascii="Calibri" w:hAnsi="Calibri" w:cs="Calibri"/>
              </w:rPr>
              <w:t xml:space="preserve"> safety grant</w:t>
            </w:r>
          </w:p>
        </w:tc>
        <w:tc>
          <w:tcPr>
            <w:tcW w:w="1278" w:type="dxa"/>
          </w:tcPr>
          <w:p w14:paraId="274143F2" w14:textId="2501E853" w:rsidR="009D40DF" w:rsidRDefault="009D40DF" w:rsidP="009D40DF">
            <w:pPr>
              <w:pStyle w:val="Tablebody"/>
            </w:pPr>
            <w:r>
              <w:rPr>
                <w:rFonts w:ascii="Calibri" w:hAnsi="Calibri" w:cs="Calibri"/>
              </w:rPr>
              <w:t>15/11/2022</w:t>
            </w:r>
          </w:p>
        </w:tc>
      </w:tr>
      <w:tr w:rsidR="009D40DF" w14:paraId="687785C5" w14:textId="77777777" w:rsidTr="009D40DF">
        <w:trPr>
          <w:cnfStyle w:val="000000010000" w:firstRow="0" w:lastRow="0" w:firstColumn="0" w:lastColumn="0" w:oddVBand="0" w:evenVBand="0" w:oddHBand="0" w:evenHBand="1" w:firstRowFirstColumn="0" w:firstRowLastColumn="0" w:lastRowFirstColumn="0" w:lastRowLastColumn="0"/>
        </w:trPr>
        <w:tc>
          <w:tcPr>
            <w:tcW w:w="542" w:type="dxa"/>
          </w:tcPr>
          <w:p w14:paraId="414F20F4" w14:textId="77777777" w:rsidR="009D40DF" w:rsidRDefault="009D40DF" w:rsidP="009D40DF">
            <w:pPr>
              <w:pStyle w:val="Tablebody"/>
            </w:pPr>
            <w:r>
              <w:t>28</w:t>
            </w:r>
          </w:p>
        </w:tc>
        <w:tc>
          <w:tcPr>
            <w:tcW w:w="1182" w:type="dxa"/>
          </w:tcPr>
          <w:p w14:paraId="13B005C3" w14:textId="6087052D" w:rsidR="009D40DF" w:rsidRDefault="009D40DF" w:rsidP="009D40DF">
            <w:pPr>
              <w:pStyle w:val="Tablebody"/>
            </w:pPr>
            <w:r>
              <w:rPr>
                <w:rFonts w:ascii="Calibri" w:hAnsi="Calibri" w:cs="Calibri"/>
              </w:rPr>
              <w:t>07/11/2022</w:t>
            </w:r>
          </w:p>
        </w:tc>
        <w:tc>
          <w:tcPr>
            <w:tcW w:w="1228" w:type="dxa"/>
          </w:tcPr>
          <w:p w14:paraId="62D9CA80" w14:textId="20BE3B48" w:rsidR="009D40DF" w:rsidRDefault="009D40DF" w:rsidP="009D40DF">
            <w:pPr>
              <w:pStyle w:val="Tablebody"/>
            </w:pPr>
            <w:r>
              <w:rPr>
                <w:rFonts w:ascii="Calibri" w:hAnsi="Calibri" w:cs="Calibri"/>
              </w:rPr>
              <w:t>Lawder</w:t>
            </w:r>
          </w:p>
        </w:tc>
        <w:tc>
          <w:tcPr>
            <w:tcW w:w="1584" w:type="dxa"/>
          </w:tcPr>
          <w:p w14:paraId="583A8756" w14:textId="7E2A8B45" w:rsidR="009D40DF" w:rsidRDefault="009D40DF" w:rsidP="009D40DF">
            <w:pPr>
              <w:pStyle w:val="Tablebody"/>
            </w:pPr>
            <w:r>
              <w:rPr>
                <w:rFonts w:ascii="Calibri" w:hAnsi="Calibri" w:cs="Calibri"/>
              </w:rPr>
              <w:t>Economic Development</w:t>
            </w:r>
          </w:p>
        </w:tc>
        <w:tc>
          <w:tcPr>
            <w:tcW w:w="3212" w:type="dxa"/>
          </w:tcPr>
          <w:p w14:paraId="5866CB3A" w14:textId="509A5B62" w:rsidR="009D40DF" w:rsidRDefault="009D40DF" w:rsidP="009D40DF">
            <w:pPr>
              <w:pStyle w:val="Tablebody"/>
            </w:pPr>
            <w:r>
              <w:rPr>
                <w:rFonts w:ascii="Calibri" w:hAnsi="Calibri" w:cs="Calibri"/>
              </w:rPr>
              <w:t>CIT students by postcode and their course</w:t>
            </w:r>
          </w:p>
        </w:tc>
        <w:tc>
          <w:tcPr>
            <w:tcW w:w="1278" w:type="dxa"/>
          </w:tcPr>
          <w:p w14:paraId="7A8F59DE" w14:textId="3F173BF3" w:rsidR="009D40DF" w:rsidRDefault="009D40DF" w:rsidP="009D40DF">
            <w:pPr>
              <w:pStyle w:val="Tablebody"/>
            </w:pPr>
            <w:r>
              <w:rPr>
                <w:rFonts w:ascii="Calibri" w:hAnsi="Calibri" w:cs="Calibri"/>
              </w:rPr>
              <w:t>16/11/2022</w:t>
            </w:r>
          </w:p>
        </w:tc>
      </w:tr>
      <w:tr w:rsidR="009D40DF" w14:paraId="11E5CB0E" w14:textId="77777777" w:rsidTr="009D40DF">
        <w:trPr>
          <w:cnfStyle w:val="000000100000" w:firstRow="0" w:lastRow="0" w:firstColumn="0" w:lastColumn="0" w:oddVBand="0" w:evenVBand="0" w:oddHBand="1" w:evenHBand="0" w:firstRowFirstColumn="0" w:firstRowLastColumn="0" w:lastRowFirstColumn="0" w:lastRowLastColumn="0"/>
        </w:trPr>
        <w:tc>
          <w:tcPr>
            <w:tcW w:w="542" w:type="dxa"/>
          </w:tcPr>
          <w:p w14:paraId="4C53B49A" w14:textId="77777777" w:rsidR="009D40DF" w:rsidRDefault="009D40DF" w:rsidP="009D40DF">
            <w:pPr>
              <w:pStyle w:val="Tablebody"/>
            </w:pPr>
            <w:r>
              <w:t>29</w:t>
            </w:r>
          </w:p>
        </w:tc>
        <w:tc>
          <w:tcPr>
            <w:tcW w:w="1182" w:type="dxa"/>
          </w:tcPr>
          <w:p w14:paraId="42445036" w14:textId="0E9B5AEC" w:rsidR="009D40DF" w:rsidRDefault="009D40DF" w:rsidP="009D40DF">
            <w:pPr>
              <w:pStyle w:val="Tablebody"/>
            </w:pPr>
            <w:r>
              <w:rPr>
                <w:rFonts w:ascii="Calibri" w:hAnsi="Calibri" w:cs="Calibri"/>
              </w:rPr>
              <w:t>07/11/2022</w:t>
            </w:r>
          </w:p>
        </w:tc>
        <w:tc>
          <w:tcPr>
            <w:tcW w:w="1228" w:type="dxa"/>
          </w:tcPr>
          <w:p w14:paraId="51C60068" w14:textId="4E79ED5A" w:rsidR="009D40DF" w:rsidRDefault="009D40DF" w:rsidP="009D40DF">
            <w:pPr>
              <w:pStyle w:val="Tablebody"/>
            </w:pPr>
            <w:r>
              <w:rPr>
                <w:rFonts w:ascii="Calibri" w:hAnsi="Calibri" w:cs="Calibri"/>
              </w:rPr>
              <w:t>Lawder</w:t>
            </w:r>
          </w:p>
        </w:tc>
        <w:tc>
          <w:tcPr>
            <w:tcW w:w="1584" w:type="dxa"/>
          </w:tcPr>
          <w:p w14:paraId="340A78FD" w14:textId="170900D0" w:rsidR="009D40DF" w:rsidRDefault="009D40DF" w:rsidP="009D40DF">
            <w:pPr>
              <w:pStyle w:val="Tablebody"/>
            </w:pPr>
            <w:r>
              <w:rPr>
                <w:rFonts w:ascii="Calibri" w:hAnsi="Calibri" w:cs="Calibri"/>
              </w:rPr>
              <w:t>Economic Development</w:t>
            </w:r>
          </w:p>
        </w:tc>
        <w:tc>
          <w:tcPr>
            <w:tcW w:w="3212" w:type="dxa"/>
          </w:tcPr>
          <w:p w14:paraId="10D04845" w14:textId="2EC38DFD" w:rsidR="009D40DF" w:rsidRDefault="009D40DF" w:rsidP="009D40DF">
            <w:pPr>
              <w:pStyle w:val="Tablebody"/>
            </w:pPr>
            <w:r>
              <w:rPr>
                <w:rFonts w:ascii="Calibri" w:hAnsi="Calibri" w:cs="Calibri"/>
              </w:rPr>
              <w:t>Local businesses who have used the CIT space at Tuggeranong</w:t>
            </w:r>
          </w:p>
        </w:tc>
        <w:tc>
          <w:tcPr>
            <w:tcW w:w="1278" w:type="dxa"/>
          </w:tcPr>
          <w:p w14:paraId="2171480C" w14:textId="02FD7F01" w:rsidR="009D40DF" w:rsidRDefault="009D40DF" w:rsidP="009D40DF">
            <w:pPr>
              <w:pStyle w:val="Tablebody"/>
            </w:pPr>
            <w:r>
              <w:rPr>
                <w:rFonts w:ascii="Calibri" w:hAnsi="Calibri" w:cs="Calibri"/>
              </w:rPr>
              <w:t>16/11/2022</w:t>
            </w:r>
          </w:p>
        </w:tc>
      </w:tr>
      <w:tr w:rsidR="009D40DF" w14:paraId="305975E5" w14:textId="77777777" w:rsidTr="009D40DF">
        <w:trPr>
          <w:cnfStyle w:val="000000010000" w:firstRow="0" w:lastRow="0" w:firstColumn="0" w:lastColumn="0" w:oddVBand="0" w:evenVBand="0" w:oddHBand="0" w:evenHBand="1" w:firstRowFirstColumn="0" w:firstRowLastColumn="0" w:lastRowFirstColumn="0" w:lastRowLastColumn="0"/>
        </w:trPr>
        <w:tc>
          <w:tcPr>
            <w:tcW w:w="542" w:type="dxa"/>
          </w:tcPr>
          <w:p w14:paraId="37AB91A2" w14:textId="77777777" w:rsidR="009D40DF" w:rsidRDefault="009D40DF" w:rsidP="009D40DF">
            <w:pPr>
              <w:pStyle w:val="Tablebody"/>
            </w:pPr>
            <w:r>
              <w:t>30</w:t>
            </w:r>
          </w:p>
        </w:tc>
        <w:tc>
          <w:tcPr>
            <w:tcW w:w="1182" w:type="dxa"/>
          </w:tcPr>
          <w:p w14:paraId="4BFEBA82" w14:textId="6DAABE38" w:rsidR="009D40DF" w:rsidRDefault="009D40DF" w:rsidP="009D40DF">
            <w:pPr>
              <w:pStyle w:val="Tablebody"/>
            </w:pPr>
            <w:r>
              <w:rPr>
                <w:rFonts w:ascii="Calibri" w:hAnsi="Calibri" w:cs="Calibri"/>
              </w:rPr>
              <w:t>07/11/2022</w:t>
            </w:r>
          </w:p>
        </w:tc>
        <w:tc>
          <w:tcPr>
            <w:tcW w:w="1228" w:type="dxa"/>
          </w:tcPr>
          <w:p w14:paraId="0645F215" w14:textId="65CF8B53" w:rsidR="009D40DF" w:rsidRDefault="009D40DF" w:rsidP="009D40DF">
            <w:pPr>
              <w:pStyle w:val="Tablebody"/>
            </w:pPr>
            <w:r>
              <w:rPr>
                <w:rFonts w:ascii="Calibri" w:hAnsi="Calibri" w:cs="Calibri"/>
              </w:rPr>
              <w:t>Milligan</w:t>
            </w:r>
          </w:p>
        </w:tc>
        <w:tc>
          <w:tcPr>
            <w:tcW w:w="1584" w:type="dxa"/>
          </w:tcPr>
          <w:p w14:paraId="4464D5D6" w14:textId="39E6E043" w:rsidR="009D40DF" w:rsidRDefault="009D40DF" w:rsidP="009D40DF">
            <w:pPr>
              <w:pStyle w:val="Tablebody"/>
            </w:pPr>
            <w:r>
              <w:rPr>
                <w:rFonts w:ascii="Calibri" w:hAnsi="Calibri" w:cs="Calibri"/>
              </w:rPr>
              <w:t>Economic Development</w:t>
            </w:r>
          </w:p>
        </w:tc>
        <w:tc>
          <w:tcPr>
            <w:tcW w:w="3212" w:type="dxa"/>
          </w:tcPr>
          <w:p w14:paraId="6B6C5426" w14:textId="53B2C9BE" w:rsidR="009D40DF" w:rsidRDefault="000E3FE3" w:rsidP="009D40DF">
            <w:pPr>
              <w:pStyle w:val="Tablebody"/>
            </w:pPr>
            <w:r>
              <w:rPr>
                <w:rFonts w:ascii="Calibri" w:hAnsi="Calibri" w:cs="Calibri"/>
              </w:rPr>
              <w:t>T</w:t>
            </w:r>
            <w:r w:rsidR="009D40DF">
              <w:rPr>
                <w:rFonts w:ascii="Calibri" w:hAnsi="Calibri" w:cs="Calibri"/>
              </w:rPr>
              <w:t>raining places attributed to RTOs or CIT</w:t>
            </w:r>
          </w:p>
        </w:tc>
        <w:tc>
          <w:tcPr>
            <w:tcW w:w="1278" w:type="dxa"/>
          </w:tcPr>
          <w:p w14:paraId="35E514BD" w14:textId="156CB1B8" w:rsidR="009D40DF" w:rsidRDefault="009D40DF" w:rsidP="009D40DF">
            <w:pPr>
              <w:pStyle w:val="Tablebody"/>
            </w:pPr>
            <w:r>
              <w:rPr>
                <w:rFonts w:ascii="Calibri" w:hAnsi="Calibri" w:cs="Calibri"/>
              </w:rPr>
              <w:t>15/11/2022</w:t>
            </w:r>
          </w:p>
        </w:tc>
      </w:tr>
      <w:tr w:rsidR="009D40DF" w14:paraId="4E0761BD" w14:textId="77777777" w:rsidTr="009D40DF">
        <w:trPr>
          <w:cnfStyle w:val="000000100000" w:firstRow="0" w:lastRow="0" w:firstColumn="0" w:lastColumn="0" w:oddVBand="0" w:evenVBand="0" w:oddHBand="1" w:evenHBand="0" w:firstRowFirstColumn="0" w:firstRowLastColumn="0" w:lastRowFirstColumn="0" w:lastRowLastColumn="0"/>
        </w:trPr>
        <w:tc>
          <w:tcPr>
            <w:tcW w:w="542" w:type="dxa"/>
          </w:tcPr>
          <w:p w14:paraId="730CA6DC" w14:textId="77777777" w:rsidR="009D40DF" w:rsidRDefault="009D40DF" w:rsidP="009D40DF">
            <w:pPr>
              <w:pStyle w:val="Tablebody"/>
            </w:pPr>
            <w:r>
              <w:t>31</w:t>
            </w:r>
          </w:p>
        </w:tc>
        <w:tc>
          <w:tcPr>
            <w:tcW w:w="1182" w:type="dxa"/>
          </w:tcPr>
          <w:p w14:paraId="476A2980" w14:textId="05E6FEB8" w:rsidR="009D40DF" w:rsidRDefault="009D40DF" w:rsidP="009D40DF">
            <w:pPr>
              <w:pStyle w:val="Tablebody"/>
            </w:pPr>
            <w:r>
              <w:rPr>
                <w:rFonts w:ascii="Calibri" w:hAnsi="Calibri" w:cs="Calibri"/>
              </w:rPr>
              <w:t>07/11/2022</w:t>
            </w:r>
          </w:p>
        </w:tc>
        <w:tc>
          <w:tcPr>
            <w:tcW w:w="1228" w:type="dxa"/>
          </w:tcPr>
          <w:p w14:paraId="4EC6FCC6" w14:textId="1BDE873B" w:rsidR="009D40DF" w:rsidRDefault="009D40DF" w:rsidP="009D40DF">
            <w:pPr>
              <w:pStyle w:val="Tablebody"/>
            </w:pPr>
            <w:r>
              <w:rPr>
                <w:rFonts w:ascii="Calibri" w:hAnsi="Calibri" w:cs="Calibri"/>
              </w:rPr>
              <w:t>Lawder</w:t>
            </w:r>
          </w:p>
        </w:tc>
        <w:tc>
          <w:tcPr>
            <w:tcW w:w="1584" w:type="dxa"/>
          </w:tcPr>
          <w:p w14:paraId="42DC19A3" w14:textId="5E13F639" w:rsidR="009D40DF" w:rsidRDefault="009D40DF" w:rsidP="009D40DF">
            <w:pPr>
              <w:pStyle w:val="Tablebody"/>
            </w:pPr>
            <w:r>
              <w:rPr>
                <w:rFonts w:ascii="Calibri" w:hAnsi="Calibri" w:cs="Calibri"/>
              </w:rPr>
              <w:t>Economic Development</w:t>
            </w:r>
          </w:p>
        </w:tc>
        <w:tc>
          <w:tcPr>
            <w:tcW w:w="3212" w:type="dxa"/>
          </w:tcPr>
          <w:p w14:paraId="10D056AA" w14:textId="7350830B" w:rsidR="009D40DF" w:rsidRDefault="009645E3" w:rsidP="009D40DF">
            <w:pPr>
              <w:pStyle w:val="Tablebody"/>
            </w:pPr>
            <w:r>
              <w:rPr>
                <w:rFonts w:ascii="Calibri" w:hAnsi="Calibri" w:cs="Calibri"/>
              </w:rPr>
              <w:t>R</w:t>
            </w:r>
            <w:r w:rsidR="009D40DF">
              <w:rPr>
                <w:rFonts w:ascii="Calibri" w:hAnsi="Calibri" w:cs="Calibri"/>
              </w:rPr>
              <w:t>ecycling</w:t>
            </w:r>
            <w:r>
              <w:rPr>
                <w:rFonts w:ascii="Calibri" w:hAnsi="Calibri" w:cs="Calibri"/>
              </w:rPr>
              <w:t xml:space="preserve"> courses</w:t>
            </w:r>
          </w:p>
        </w:tc>
        <w:tc>
          <w:tcPr>
            <w:tcW w:w="1278" w:type="dxa"/>
          </w:tcPr>
          <w:p w14:paraId="23996012" w14:textId="11EEF04D" w:rsidR="009D40DF" w:rsidRDefault="009D40DF" w:rsidP="009D40DF">
            <w:pPr>
              <w:pStyle w:val="Tablebody"/>
            </w:pPr>
            <w:r>
              <w:rPr>
                <w:rFonts w:ascii="Calibri" w:hAnsi="Calibri" w:cs="Calibri"/>
              </w:rPr>
              <w:t>15/11/2022</w:t>
            </w:r>
          </w:p>
        </w:tc>
      </w:tr>
      <w:tr w:rsidR="009D40DF" w14:paraId="131998D5" w14:textId="77777777" w:rsidTr="009D40DF">
        <w:trPr>
          <w:cnfStyle w:val="000000010000" w:firstRow="0" w:lastRow="0" w:firstColumn="0" w:lastColumn="0" w:oddVBand="0" w:evenVBand="0" w:oddHBand="0" w:evenHBand="1" w:firstRowFirstColumn="0" w:firstRowLastColumn="0" w:lastRowFirstColumn="0" w:lastRowLastColumn="0"/>
        </w:trPr>
        <w:tc>
          <w:tcPr>
            <w:tcW w:w="542" w:type="dxa"/>
          </w:tcPr>
          <w:p w14:paraId="1D328C60" w14:textId="6F673D5B" w:rsidR="009D40DF" w:rsidRDefault="009D40DF" w:rsidP="009D40DF">
            <w:pPr>
              <w:pStyle w:val="Tablebody"/>
            </w:pPr>
            <w:r>
              <w:t>32</w:t>
            </w:r>
          </w:p>
        </w:tc>
        <w:tc>
          <w:tcPr>
            <w:tcW w:w="1182" w:type="dxa"/>
          </w:tcPr>
          <w:p w14:paraId="373FF38D" w14:textId="09C69158" w:rsidR="009D40DF" w:rsidRDefault="009D40DF" w:rsidP="009D40DF">
            <w:pPr>
              <w:pStyle w:val="Tablebody"/>
            </w:pPr>
            <w:r>
              <w:rPr>
                <w:rFonts w:ascii="Calibri" w:hAnsi="Calibri" w:cs="Calibri"/>
              </w:rPr>
              <w:t>07/11/2022</w:t>
            </w:r>
          </w:p>
        </w:tc>
        <w:tc>
          <w:tcPr>
            <w:tcW w:w="1228" w:type="dxa"/>
          </w:tcPr>
          <w:p w14:paraId="2B6F364D" w14:textId="50D4FCEA" w:rsidR="009D40DF" w:rsidRDefault="009D40DF" w:rsidP="009D40DF">
            <w:pPr>
              <w:pStyle w:val="Tablebody"/>
            </w:pPr>
            <w:r>
              <w:rPr>
                <w:rFonts w:ascii="Calibri" w:hAnsi="Calibri" w:cs="Calibri"/>
              </w:rPr>
              <w:t>Pettersson</w:t>
            </w:r>
          </w:p>
        </w:tc>
        <w:tc>
          <w:tcPr>
            <w:tcW w:w="1584" w:type="dxa"/>
          </w:tcPr>
          <w:p w14:paraId="6482E5C9" w14:textId="3ED9D20E" w:rsidR="009D40DF" w:rsidRDefault="009D40DF" w:rsidP="009D40DF">
            <w:pPr>
              <w:pStyle w:val="Tablebody"/>
            </w:pPr>
            <w:r>
              <w:rPr>
                <w:rFonts w:ascii="Calibri" w:hAnsi="Calibri" w:cs="Calibri"/>
              </w:rPr>
              <w:t>Economic Development</w:t>
            </w:r>
          </w:p>
        </w:tc>
        <w:tc>
          <w:tcPr>
            <w:tcW w:w="3212" w:type="dxa"/>
          </w:tcPr>
          <w:p w14:paraId="0CB64A9B" w14:textId="4B5D081A" w:rsidR="009D40DF" w:rsidRDefault="009D40DF" w:rsidP="009D40DF">
            <w:pPr>
              <w:pStyle w:val="Tablebody"/>
            </w:pPr>
            <w:r>
              <w:rPr>
                <w:rFonts w:ascii="Calibri" w:hAnsi="Calibri" w:cs="Calibri"/>
              </w:rPr>
              <w:t>Auslan course demand</w:t>
            </w:r>
          </w:p>
        </w:tc>
        <w:tc>
          <w:tcPr>
            <w:tcW w:w="1278" w:type="dxa"/>
          </w:tcPr>
          <w:p w14:paraId="4858D614" w14:textId="16857FF5" w:rsidR="009D40DF" w:rsidRDefault="009D40DF" w:rsidP="009D40DF">
            <w:pPr>
              <w:pStyle w:val="Tablebody"/>
            </w:pPr>
            <w:r>
              <w:rPr>
                <w:rFonts w:ascii="Calibri" w:hAnsi="Calibri" w:cs="Calibri"/>
              </w:rPr>
              <w:t>16/11/2022</w:t>
            </w:r>
          </w:p>
        </w:tc>
      </w:tr>
      <w:tr w:rsidR="009D40DF" w14:paraId="7475A4B0" w14:textId="77777777" w:rsidTr="009D40DF">
        <w:trPr>
          <w:cnfStyle w:val="000000100000" w:firstRow="0" w:lastRow="0" w:firstColumn="0" w:lastColumn="0" w:oddVBand="0" w:evenVBand="0" w:oddHBand="1" w:evenHBand="0" w:firstRowFirstColumn="0" w:firstRowLastColumn="0" w:lastRowFirstColumn="0" w:lastRowLastColumn="0"/>
        </w:trPr>
        <w:tc>
          <w:tcPr>
            <w:tcW w:w="542" w:type="dxa"/>
          </w:tcPr>
          <w:p w14:paraId="61738D24" w14:textId="75FF9043" w:rsidR="009D40DF" w:rsidRDefault="009D40DF" w:rsidP="009D40DF">
            <w:pPr>
              <w:pStyle w:val="Tablebody"/>
            </w:pPr>
            <w:r>
              <w:t>33</w:t>
            </w:r>
          </w:p>
        </w:tc>
        <w:tc>
          <w:tcPr>
            <w:tcW w:w="1182" w:type="dxa"/>
          </w:tcPr>
          <w:p w14:paraId="28FA76DF" w14:textId="21C28ECC" w:rsidR="009D40DF" w:rsidRDefault="009D40DF" w:rsidP="009D40DF">
            <w:pPr>
              <w:pStyle w:val="Tablebody"/>
            </w:pPr>
            <w:r>
              <w:rPr>
                <w:rFonts w:ascii="Calibri" w:hAnsi="Calibri" w:cs="Calibri"/>
              </w:rPr>
              <w:t>07/11/2022</w:t>
            </w:r>
          </w:p>
        </w:tc>
        <w:tc>
          <w:tcPr>
            <w:tcW w:w="1228" w:type="dxa"/>
          </w:tcPr>
          <w:p w14:paraId="2BAF05DB" w14:textId="2DB43CB9" w:rsidR="009D40DF" w:rsidRDefault="009D40DF" w:rsidP="009D40DF">
            <w:pPr>
              <w:pStyle w:val="Tablebody"/>
            </w:pPr>
            <w:r>
              <w:rPr>
                <w:rFonts w:ascii="Calibri" w:hAnsi="Calibri" w:cs="Calibri"/>
              </w:rPr>
              <w:t>Pettersson</w:t>
            </w:r>
          </w:p>
        </w:tc>
        <w:tc>
          <w:tcPr>
            <w:tcW w:w="1584" w:type="dxa"/>
          </w:tcPr>
          <w:p w14:paraId="748068EA" w14:textId="455C4BC3" w:rsidR="009D40DF" w:rsidRDefault="009D40DF" w:rsidP="009D40DF">
            <w:pPr>
              <w:pStyle w:val="Tablebody"/>
            </w:pPr>
            <w:r>
              <w:rPr>
                <w:rFonts w:ascii="Calibri" w:hAnsi="Calibri" w:cs="Calibri"/>
              </w:rPr>
              <w:t>Economic Development</w:t>
            </w:r>
          </w:p>
        </w:tc>
        <w:tc>
          <w:tcPr>
            <w:tcW w:w="3212" w:type="dxa"/>
          </w:tcPr>
          <w:p w14:paraId="7D45C859" w14:textId="4256B157" w:rsidR="009D40DF" w:rsidRDefault="005A0F5E" w:rsidP="009D40DF">
            <w:pPr>
              <w:pStyle w:val="Tablebody"/>
            </w:pPr>
            <w:r>
              <w:rPr>
                <w:rFonts w:ascii="Calibri" w:hAnsi="Calibri" w:cs="Calibri"/>
              </w:rPr>
              <w:t>Rationale for</w:t>
            </w:r>
            <w:r w:rsidR="009D40DF">
              <w:rPr>
                <w:rFonts w:ascii="Calibri" w:hAnsi="Calibri" w:cs="Calibri"/>
              </w:rPr>
              <w:t xml:space="preserve"> CIT</w:t>
            </w:r>
            <w:r>
              <w:rPr>
                <w:rFonts w:ascii="Calibri" w:hAnsi="Calibri" w:cs="Calibri"/>
              </w:rPr>
              <w:t>’s</w:t>
            </w:r>
            <w:r w:rsidR="009D40DF">
              <w:rPr>
                <w:rFonts w:ascii="Calibri" w:hAnsi="Calibri" w:cs="Calibri"/>
              </w:rPr>
              <w:t xml:space="preserve"> </w:t>
            </w:r>
            <w:r>
              <w:rPr>
                <w:rFonts w:ascii="Calibri" w:hAnsi="Calibri" w:cs="Calibri"/>
              </w:rPr>
              <w:t xml:space="preserve">offering of levels of </w:t>
            </w:r>
            <w:r w:rsidR="009D40DF">
              <w:rPr>
                <w:rFonts w:ascii="Calibri" w:hAnsi="Calibri" w:cs="Calibri"/>
              </w:rPr>
              <w:t xml:space="preserve">Auslan </w:t>
            </w:r>
          </w:p>
        </w:tc>
        <w:tc>
          <w:tcPr>
            <w:tcW w:w="1278" w:type="dxa"/>
          </w:tcPr>
          <w:p w14:paraId="7923FB89" w14:textId="1A8AA682" w:rsidR="009D40DF" w:rsidRDefault="009D40DF" w:rsidP="009D40DF">
            <w:pPr>
              <w:pStyle w:val="Tablebody"/>
            </w:pPr>
            <w:r>
              <w:rPr>
                <w:rFonts w:ascii="Calibri" w:hAnsi="Calibri" w:cs="Calibri"/>
              </w:rPr>
              <w:t>15/11/2022</w:t>
            </w:r>
          </w:p>
        </w:tc>
      </w:tr>
      <w:tr w:rsidR="009D40DF" w14:paraId="2C107083" w14:textId="77777777" w:rsidTr="009D40DF">
        <w:trPr>
          <w:cnfStyle w:val="000000010000" w:firstRow="0" w:lastRow="0" w:firstColumn="0" w:lastColumn="0" w:oddVBand="0" w:evenVBand="0" w:oddHBand="0" w:evenHBand="1" w:firstRowFirstColumn="0" w:firstRowLastColumn="0" w:lastRowFirstColumn="0" w:lastRowLastColumn="0"/>
        </w:trPr>
        <w:tc>
          <w:tcPr>
            <w:tcW w:w="542" w:type="dxa"/>
          </w:tcPr>
          <w:p w14:paraId="085E3E36" w14:textId="6BEF1004" w:rsidR="009D40DF" w:rsidRDefault="009D40DF" w:rsidP="009D40DF">
            <w:pPr>
              <w:pStyle w:val="Tablebody"/>
            </w:pPr>
            <w:r>
              <w:t>34</w:t>
            </w:r>
          </w:p>
        </w:tc>
        <w:tc>
          <w:tcPr>
            <w:tcW w:w="1182" w:type="dxa"/>
          </w:tcPr>
          <w:p w14:paraId="22854961" w14:textId="3FECF9EE" w:rsidR="009D40DF" w:rsidRDefault="009D40DF" w:rsidP="009D40DF">
            <w:pPr>
              <w:pStyle w:val="Tablebody"/>
            </w:pPr>
            <w:r>
              <w:rPr>
                <w:rFonts w:ascii="Calibri" w:hAnsi="Calibri" w:cs="Calibri"/>
              </w:rPr>
              <w:t>07/11/2022</w:t>
            </w:r>
          </w:p>
        </w:tc>
        <w:tc>
          <w:tcPr>
            <w:tcW w:w="1228" w:type="dxa"/>
          </w:tcPr>
          <w:p w14:paraId="6E5CC4B5" w14:textId="5D86E397" w:rsidR="009D40DF" w:rsidRDefault="009D40DF" w:rsidP="009D40DF">
            <w:pPr>
              <w:pStyle w:val="Tablebody"/>
            </w:pPr>
            <w:r>
              <w:rPr>
                <w:rFonts w:ascii="Calibri" w:hAnsi="Calibri" w:cs="Calibri"/>
              </w:rPr>
              <w:t>Pettersson</w:t>
            </w:r>
          </w:p>
        </w:tc>
        <w:tc>
          <w:tcPr>
            <w:tcW w:w="1584" w:type="dxa"/>
          </w:tcPr>
          <w:p w14:paraId="77F355FA" w14:textId="00D3482B" w:rsidR="009D40DF" w:rsidRDefault="009D40DF" w:rsidP="009D40DF">
            <w:pPr>
              <w:pStyle w:val="Tablebody"/>
            </w:pPr>
            <w:r>
              <w:rPr>
                <w:rFonts w:ascii="Calibri" w:hAnsi="Calibri" w:cs="Calibri"/>
              </w:rPr>
              <w:t>Economic Development</w:t>
            </w:r>
          </w:p>
        </w:tc>
        <w:tc>
          <w:tcPr>
            <w:tcW w:w="3212" w:type="dxa"/>
          </w:tcPr>
          <w:p w14:paraId="4D364C55" w14:textId="6A65B6B4" w:rsidR="009D40DF" w:rsidRDefault="000E3FE3" w:rsidP="009D40DF">
            <w:pPr>
              <w:pStyle w:val="Tablebody"/>
            </w:pPr>
            <w:r>
              <w:rPr>
                <w:rFonts w:ascii="Calibri" w:hAnsi="Calibri" w:cs="Calibri"/>
              </w:rPr>
              <w:t>I</w:t>
            </w:r>
            <w:r w:rsidR="009D40DF">
              <w:rPr>
                <w:rFonts w:ascii="Calibri" w:hAnsi="Calibri" w:cs="Calibri"/>
              </w:rPr>
              <w:t>dentification of Auslan interpreter shortage</w:t>
            </w:r>
          </w:p>
        </w:tc>
        <w:tc>
          <w:tcPr>
            <w:tcW w:w="1278" w:type="dxa"/>
          </w:tcPr>
          <w:p w14:paraId="371B441A" w14:textId="54228E29" w:rsidR="009D40DF" w:rsidRDefault="009D40DF" w:rsidP="009D40DF">
            <w:pPr>
              <w:pStyle w:val="Tablebody"/>
            </w:pPr>
            <w:r>
              <w:rPr>
                <w:rFonts w:ascii="Calibri" w:hAnsi="Calibri" w:cs="Calibri"/>
              </w:rPr>
              <w:t>15/11/2022</w:t>
            </w:r>
          </w:p>
        </w:tc>
      </w:tr>
      <w:tr w:rsidR="009D40DF" w14:paraId="3008AFDC" w14:textId="77777777" w:rsidTr="009D40DF">
        <w:trPr>
          <w:cnfStyle w:val="000000100000" w:firstRow="0" w:lastRow="0" w:firstColumn="0" w:lastColumn="0" w:oddVBand="0" w:evenVBand="0" w:oddHBand="1" w:evenHBand="0" w:firstRowFirstColumn="0" w:firstRowLastColumn="0" w:lastRowFirstColumn="0" w:lastRowLastColumn="0"/>
        </w:trPr>
        <w:tc>
          <w:tcPr>
            <w:tcW w:w="542" w:type="dxa"/>
          </w:tcPr>
          <w:p w14:paraId="3FC5376F" w14:textId="2237B8F9" w:rsidR="009D40DF" w:rsidRDefault="009D40DF" w:rsidP="009D40DF">
            <w:pPr>
              <w:pStyle w:val="Tablebody"/>
            </w:pPr>
            <w:r>
              <w:t>35</w:t>
            </w:r>
          </w:p>
        </w:tc>
        <w:tc>
          <w:tcPr>
            <w:tcW w:w="1182" w:type="dxa"/>
          </w:tcPr>
          <w:p w14:paraId="0BEC84CE" w14:textId="013D06CB" w:rsidR="009D40DF" w:rsidRDefault="009D40DF" w:rsidP="009D40DF">
            <w:pPr>
              <w:pStyle w:val="Tablebody"/>
            </w:pPr>
            <w:r>
              <w:rPr>
                <w:rFonts w:ascii="Calibri" w:hAnsi="Calibri" w:cs="Calibri"/>
              </w:rPr>
              <w:t>07/11/2022</w:t>
            </w:r>
          </w:p>
        </w:tc>
        <w:tc>
          <w:tcPr>
            <w:tcW w:w="1228" w:type="dxa"/>
          </w:tcPr>
          <w:p w14:paraId="0BAF8065" w14:textId="550EF5CF" w:rsidR="009D40DF" w:rsidRDefault="009D40DF" w:rsidP="009D40DF">
            <w:pPr>
              <w:pStyle w:val="Tablebody"/>
            </w:pPr>
            <w:r>
              <w:rPr>
                <w:rFonts w:ascii="Calibri" w:hAnsi="Calibri" w:cs="Calibri"/>
              </w:rPr>
              <w:t>Lawder</w:t>
            </w:r>
          </w:p>
        </w:tc>
        <w:tc>
          <w:tcPr>
            <w:tcW w:w="1584" w:type="dxa"/>
          </w:tcPr>
          <w:p w14:paraId="66DD66F3" w14:textId="4484424F" w:rsidR="009D40DF" w:rsidRDefault="009D40DF" w:rsidP="009D40DF">
            <w:pPr>
              <w:pStyle w:val="Tablebody"/>
            </w:pPr>
            <w:r>
              <w:rPr>
                <w:rFonts w:ascii="Calibri" w:hAnsi="Calibri" w:cs="Calibri"/>
              </w:rPr>
              <w:t>Economic Development</w:t>
            </w:r>
          </w:p>
        </w:tc>
        <w:tc>
          <w:tcPr>
            <w:tcW w:w="3212" w:type="dxa"/>
          </w:tcPr>
          <w:p w14:paraId="56C36453" w14:textId="5D72B4E4" w:rsidR="009D40DF" w:rsidRDefault="000E3FE3" w:rsidP="009D40DF">
            <w:pPr>
              <w:pStyle w:val="Tablebody"/>
            </w:pPr>
            <w:r>
              <w:rPr>
                <w:rFonts w:ascii="Calibri" w:hAnsi="Calibri" w:cs="Calibri"/>
              </w:rPr>
              <w:t>Five</w:t>
            </w:r>
            <w:r w:rsidR="00013DE5">
              <w:rPr>
                <w:rFonts w:ascii="Calibri" w:hAnsi="Calibri" w:cs="Calibri"/>
              </w:rPr>
              <w:t>-year</w:t>
            </w:r>
            <w:r w:rsidR="009D40DF">
              <w:rPr>
                <w:rFonts w:ascii="Calibri" w:hAnsi="Calibri" w:cs="Calibri"/>
              </w:rPr>
              <w:t xml:space="preserve"> trends in CIT satisfaction rates</w:t>
            </w:r>
          </w:p>
        </w:tc>
        <w:tc>
          <w:tcPr>
            <w:tcW w:w="1278" w:type="dxa"/>
          </w:tcPr>
          <w:p w14:paraId="20EC9B25" w14:textId="4CB498EE" w:rsidR="009D40DF" w:rsidRDefault="009D40DF" w:rsidP="009D40DF">
            <w:pPr>
              <w:pStyle w:val="Tablebody"/>
            </w:pPr>
            <w:r>
              <w:rPr>
                <w:rFonts w:ascii="Calibri" w:hAnsi="Calibri" w:cs="Calibri"/>
              </w:rPr>
              <w:t>15/11/2022</w:t>
            </w:r>
          </w:p>
        </w:tc>
      </w:tr>
      <w:tr w:rsidR="009D40DF" w14:paraId="6448D42E" w14:textId="77777777" w:rsidTr="009D40DF">
        <w:trPr>
          <w:cnfStyle w:val="000000010000" w:firstRow="0" w:lastRow="0" w:firstColumn="0" w:lastColumn="0" w:oddVBand="0" w:evenVBand="0" w:oddHBand="0" w:evenHBand="1" w:firstRowFirstColumn="0" w:firstRowLastColumn="0" w:lastRowFirstColumn="0" w:lastRowLastColumn="0"/>
        </w:trPr>
        <w:tc>
          <w:tcPr>
            <w:tcW w:w="542" w:type="dxa"/>
          </w:tcPr>
          <w:p w14:paraId="391C431B" w14:textId="0E02AD13" w:rsidR="009D40DF" w:rsidRDefault="009D40DF" w:rsidP="009D40DF">
            <w:pPr>
              <w:pStyle w:val="Tablebody"/>
            </w:pPr>
            <w:r>
              <w:t>36</w:t>
            </w:r>
          </w:p>
        </w:tc>
        <w:tc>
          <w:tcPr>
            <w:tcW w:w="1182" w:type="dxa"/>
          </w:tcPr>
          <w:p w14:paraId="0C473B74" w14:textId="1D3A395E" w:rsidR="009D40DF" w:rsidRDefault="009D40DF" w:rsidP="009D40DF">
            <w:pPr>
              <w:pStyle w:val="Tablebody"/>
            </w:pPr>
            <w:r>
              <w:rPr>
                <w:rFonts w:ascii="Calibri" w:hAnsi="Calibri" w:cs="Calibri"/>
              </w:rPr>
              <w:t>07/11/2022</w:t>
            </w:r>
          </w:p>
        </w:tc>
        <w:tc>
          <w:tcPr>
            <w:tcW w:w="1228" w:type="dxa"/>
          </w:tcPr>
          <w:p w14:paraId="23C0800C" w14:textId="03E84B71" w:rsidR="009D40DF" w:rsidRDefault="009D40DF" w:rsidP="009D40DF">
            <w:pPr>
              <w:pStyle w:val="Tablebody"/>
            </w:pPr>
            <w:r>
              <w:rPr>
                <w:rFonts w:ascii="Calibri" w:hAnsi="Calibri" w:cs="Calibri"/>
              </w:rPr>
              <w:t>Lawder</w:t>
            </w:r>
          </w:p>
        </w:tc>
        <w:tc>
          <w:tcPr>
            <w:tcW w:w="1584" w:type="dxa"/>
          </w:tcPr>
          <w:p w14:paraId="2AFD1AF6" w14:textId="20F09C61" w:rsidR="009D40DF" w:rsidRDefault="009D40DF" w:rsidP="009D40DF">
            <w:pPr>
              <w:pStyle w:val="Tablebody"/>
            </w:pPr>
            <w:r>
              <w:rPr>
                <w:rFonts w:ascii="Calibri" w:hAnsi="Calibri" w:cs="Calibri"/>
              </w:rPr>
              <w:t>Economic Development</w:t>
            </w:r>
          </w:p>
        </w:tc>
        <w:tc>
          <w:tcPr>
            <w:tcW w:w="3212" w:type="dxa"/>
          </w:tcPr>
          <w:p w14:paraId="4B001799" w14:textId="34F5C1D4" w:rsidR="009D40DF" w:rsidRDefault="009645E3" w:rsidP="009D40DF">
            <w:pPr>
              <w:pStyle w:val="Tablebody"/>
            </w:pPr>
            <w:r>
              <w:rPr>
                <w:rFonts w:ascii="Calibri" w:hAnsi="Calibri" w:cs="Calibri"/>
              </w:rPr>
              <w:t>Attrition rates from Cert III to Cert IV</w:t>
            </w:r>
          </w:p>
        </w:tc>
        <w:tc>
          <w:tcPr>
            <w:tcW w:w="1278" w:type="dxa"/>
          </w:tcPr>
          <w:p w14:paraId="5D962651" w14:textId="475BBABA" w:rsidR="009D40DF" w:rsidRDefault="009D40DF" w:rsidP="009D40DF">
            <w:pPr>
              <w:pStyle w:val="Tablebody"/>
            </w:pPr>
            <w:r>
              <w:rPr>
                <w:rFonts w:ascii="Calibri" w:hAnsi="Calibri" w:cs="Calibri"/>
              </w:rPr>
              <w:t>17/11/2022</w:t>
            </w:r>
          </w:p>
        </w:tc>
      </w:tr>
    </w:tbl>
    <w:p w14:paraId="0C3D6947" w14:textId="77777777" w:rsidR="00E40DE9" w:rsidRPr="00EB3179" w:rsidRDefault="00E40DE9" w:rsidP="00E40DE9">
      <w:pPr>
        <w:spacing w:line="259" w:lineRule="auto"/>
      </w:pPr>
    </w:p>
    <w:sectPr w:rsidR="00E40DE9" w:rsidRPr="00EB3179"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5BF86" w14:textId="77777777" w:rsidR="00940256" w:rsidRDefault="00940256" w:rsidP="00D376C4">
      <w:pPr>
        <w:spacing w:after="0" w:line="240" w:lineRule="auto"/>
      </w:pPr>
      <w:r>
        <w:separator/>
      </w:r>
    </w:p>
  </w:endnote>
  <w:endnote w:type="continuationSeparator" w:id="0">
    <w:p w14:paraId="21167AC1" w14:textId="77777777" w:rsidR="00940256" w:rsidRDefault="00940256"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DBA199-EE49-417F-B5A0-32D3E9BBDD7D}"/>
    <w:embedBold r:id="rId2" w:fontKey="{D794E385-5E7F-4396-B211-230E8C356D86}"/>
    <w:embedItalic r:id="rId3" w:fontKey="{690C6AA5-B18A-445F-A461-9254E1CD28D1}"/>
    <w:embedBoldItalic r:id="rId4" w:fontKey="{60607211-A3E7-4135-8B27-793412AF98F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26321C36-DB48-4AA4-B751-B62B6EEE4A7C}"/>
  </w:font>
  <w:font w:name="Montserrat">
    <w:panose1 w:val="00000500000000000000"/>
    <w:charset w:val="00"/>
    <w:family w:val="auto"/>
    <w:pitch w:val="variable"/>
    <w:sig w:usb0="2000020F" w:usb1="00000003" w:usb2="00000000" w:usb3="00000000" w:csb0="00000197" w:csb1="00000000"/>
    <w:embedRegular r:id="rId6" w:fontKey="{0BD43004-30A2-4061-AC78-258D27811E9D}"/>
    <w:embedBold r:id="rId7" w:fontKey="{26325962-A9ED-42F6-BBFD-F304C1C3920E}"/>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6A1B3463-C10F-4C3E-987E-FD0819646B91}"/>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9" w:fontKey="{1DC48E0D-DF24-4FB6-BBF2-26284A7CDA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7FFD4A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121FC">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E6EB98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8C6A8E">
      <w:rPr>
        <w:rFonts w:cstheme="minorHAnsi"/>
        <w:noProof/>
        <w:color w:val="404040" w:themeColor="text1" w:themeTint="BF"/>
      </w:rPr>
      <w:t>Standing Committee on Education and Community Inclusion</w:t>
    </w:r>
    <w:r w:rsidR="008C6A8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AC1B517" w:rsidR="00836FFE" w:rsidRPr="00C8358A" w:rsidRDefault="00C121F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31642D9A"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8318F9">
      <w:rPr>
        <w:rFonts w:cstheme="minorHAnsi"/>
        <w:color w:val="404040" w:themeColor="text1" w:themeTint="BF"/>
      </w:rPr>
      <w:t>8</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6BD6DC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8C6A8E">
      <w:rPr>
        <w:rFonts w:cstheme="minorHAnsi"/>
        <w:noProof/>
        <w:color w:val="404040" w:themeColor="text1" w:themeTint="BF"/>
      </w:rPr>
      <w:t>April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360608E0"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8C6A8E">
      <w:rPr>
        <w:rFonts w:ascii="Montserrat SemiBold" w:hAnsi="Montserrat SemiBold" w:cstheme="majorHAnsi"/>
        <w:noProof/>
        <w:color w:val="2F5496"/>
        <w:w w:val="90"/>
        <w:sz w:val="18"/>
        <w:szCs w:val="18"/>
      </w:rPr>
      <w:t>Inquiry into Annual and Financial Reports 2021-2022</w:t>
    </w:r>
    <w:r w:rsidRPr="00EE5B62">
      <w:rPr>
        <w:rFonts w:ascii="Montserrat SemiBold" w:hAnsi="Montserrat SemiBold" w:cstheme="majorHAnsi"/>
        <w:color w:val="2F5496"/>
        <w:w w:val="90"/>
        <w:sz w:val="18"/>
        <w:szCs w:val="18"/>
      </w:rPr>
      <w:fldChar w:fldCharType="end"/>
    </w:r>
  </w:p>
  <w:p w14:paraId="42F1950C" w14:textId="77777777" w:rsidR="00E612F8" w:rsidRDefault="00E612F8"/>
  <w:p w14:paraId="538FE477" w14:textId="77777777" w:rsidR="00E612F8" w:rsidRDefault="00E612F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B4FCC7C"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C6A8E">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v</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p w14:paraId="0C6AC871" w14:textId="77777777" w:rsidR="00E612F8" w:rsidRDefault="00E612F8"/>
  <w:p w14:paraId="1A50A447" w14:textId="77777777" w:rsidR="00E612F8" w:rsidRDefault="00E612F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FE7B74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6</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8C6A8E">
      <w:rPr>
        <w:rFonts w:ascii="Montserrat SemiBold" w:hAnsi="Montserrat SemiBold" w:cstheme="majorHAnsi"/>
        <w:noProof/>
        <w:color w:val="2F5496"/>
        <w:w w:val="90"/>
        <w:sz w:val="18"/>
        <w:szCs w:val="18"/>
      </w:rPr>
      <w:t>Inquiry into Annual and Financial Reports 2021-2022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1550C12"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8C6A8E">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F7A51">
      <w:rPr>
        <w:rFonts w:ascii="Montserrat SemiBold" w:hAnsi="Montserrat SemiBold" w:cstheme="majorHAnsi"/>
        <w:noProof/>
        <w:color w:val="2F5496"/>
        <w:w w:val="90"/>
        <w:sz w:val="18"/>
        <w:szCs w:val="18"/>
      </w:rPr>
      <w:t>7</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B897F" w14:textId="77777777" w:rsidR="00940256" w:rsidRDefault="00940256" w:rsidP="00D376C4">
      <w:pPr>
        <w:spacing w:after="0" w:line="240" w:lineRule="auto"/>
      </w:pPr>
      <w:r>
        <w:separator/>
      </w:r>
    </w:p>
  </w:footnote>
  <w:footnote w:type="continuationSeparator" w:id="0">
    <w:p w14:paraId="3B79892C" w14:textId="77777777" w:rsidR="00940256" w:rsidRDefault="00940256" w:rsidP="00D376C4">
      <w:pPr>
        <w:spacing w:after="0" w:line="240" w:lineRule="auto"/>
      </w:pPr>
      <w:r>
        <w:continuationSeparator/>
      </w:r>
    </w:p>
  </w:footnote>
  <w:footnote w:id="1">
    <w:p w14:paraId="4E51E68C" w14:textId="77777777" w:rsidR="00542918" w:rsidRDefault="00542918" w:rsidP="00542918">
      <w:pPr>
        <w:pStyle w:val="FootnoteText"/>
      </w:pPr>
      <w:r>
        <w:rPr>
          <w:rStyle w:val="FootnoteReference"/>
        </w:rPr>
        <w:footnoteRef/>
      </w:r>
      <w:r>
        <w:t xml:space="preserve"> A reporting year means a financial year or, if a period is stated in a diction under section 8 of the Annual Reports Act, the stated period.</w:t>
      </w:r>
    </w:p>
  </w:footnote>
  <w:footnote w:id="2">
    <w:p w14:paraId="37066566" w14:textId="77777777" w:rsidR="00542918" w:rsidRDefault="00542918" w:rsidP="00542918">
      <w:pPr>
        <w:pStyle w:val="FootnoteText"/>
      </w:pPr>
      <w:r>
        <w:rPr>
          <w:rStyle w:val="FootnoteReference"/>
        </w:rPr>
        <w:footnoteRef/>
      </w:r>
      <w:r>
        <w:t xml:space="preserve"> </w:t>
      </w:r>
      <w:r w:rsidRPr="00AC5F1C">
        <w:t xml:space="preserve">ACT Legislative Assembly, </w:t>
      </w:r>
      <w:r w:rsidRPr="006C4A16">
        <w:rPr>
          <w:i/>
          <w:iCs/>
        </w:rPr>
        <w:t>Minutes of Proceedings</w:t>
      </w:r>
      <w:r w:rsidRPr="00AC5F1C">
        <w:t xml:space="preserve">, No </w:t>
      </w:r>
      <w:r>
        <w:t>61</w:t>
      </w:r>
      <w:r w:rsidRPr="00AC5F1C">
        <w:t xml:space="preserve">, </w:t>
      </w:r>
      <w:r>
        <w:t>12</w:t>
      </w:r>
      <w:r w:rsidRPr="00AC5F1C">
        <w:t xml:space="preserve"> </w:t>
      </w:r>
      <w:r>
        <w:t>October</w:t>
      </w:r>
      <w:r w:rsidRPr="00AC5F1C">
        <w:t xml:space="preserve"> 202</w:t>
      </w:r>
      <w:r>
        <w:t>2</w:t>
      </w:r>
      <w:r w:rsidRPr="00AC5F1C">
        <w:t xml:space="preserve">, p </w:t>
      </w:r>
      <w:r>
        <w:t>839.</w:t>
      </w:r>
    </w:p>
  </w:footnote>
  <w:footnote w:id="3">
    <w:p w14:paraId="0B6CBA0C" w14:textId="77777777" w:rsidR="00542918" w:rsidRDefault="00542918" w:rsidP="00542918">
      <w:pPr>
        <w:pStyle w:val="FootnoteText"/>
      </w:pPr>
      <w:r>
        <w:rPr>
          <w:rStyle w:val="FootnoteReference"/>
        </w:rPr>
        <w:footnoteRef/>
      </w:r>
      <w:r>
        <w:t xml:space="preserve"> </w:t>
      </w:r>
      <w:r w:rsidRPr="00AC5F1C">
        <w:t xml:space="preserve">ACT Legislative Assembly, </w:t>
      </w:r>
      <w:r w:rsidRPr="006C4A16">
        <w:rPr>
          <w:i/>
          <w:iCs/>
        </w:rPr>
        <w:t>Minutes of Proceedings</w:t>
      </w:r>
      <w:r w:rsidRPr="00AC5F1C">
        <w:t xml:space="preserve">, No </w:t>
      </w:r>
      <w:r>
        <w:t>65</w:t>
      </w:r>
      <w:r w:rsidRPr="00AC5F1C">
        <w:t xml:space="preserve">, </w:t>
      </w:r>
      <w:r>
        <w:t>20</w:t>
      </w:r>
      <w:r w:rsidRPr="00AC5F1C">
        <w:t xml:space="preserve"> </w:t>
      </w:r>
      <w:r>
        <w:t>October</w:t>
      </w:r>
      <w:r w:rsidRPr="00AC5F1C">
        <w:t xml:space="preserve"> 202</w:t>
      </w:r>
      <w:r>
        <w:t>2</w:t>
      </w:r>
      <w:r w:rsidRPr="00AC5F1C">
        <w:t xml:space="preserve">, p </w:t>
      </w:r>
      <w:r>
        <w:t>875.</w:t>
      </w:r>
    </w:p>
  </w:footnote>
  <w:footnote w:id="4">
    <w:p w14:paraId="652A167B" w14:textId="77777777" w:rsidR="00542918" w:rsidRDefault="00542918" w:rsidP="00542918">
      <w:pPr>
        <w:pStyle w:val="FootnoteText"/>
      </w:pPr>
      <w:r>
        <w:rPr>
          <w:rStyle w:val="FootnoteReference"/>
        </w:rPr>
        <w:footnoteRef/>
      </w:r>
      <w:r>
        <w:t xml:space="preserve"> ACT Government, Chief Minister, Treasury, and Economic Development Directorate, </w:t>
      </w:r>
      <w:r>
        <w:rPr>
          <w:i/>
          <w:iCs/>
        </w:rPr>
        <w:t>Annual Reports</w:t>
      </w:r>
      <w:r>
        <w:t xml:space="preserve">, </w:t>
      </w:r>
      <w:hyperlink r:id="rId1" w:history="1">
        <w:r w:rsidRPr="00422A58">
          <w:rPr>
            <w:rStyle w:val="Hyperlink"/>
          </w:rPr>
          <w:t>https://www.cmtedd.act.gov.au/open_government/report/annual-reports</w:t>
        </w:r>
      </w:hyperlink>
      <w:r>
        <w:t>.</w:t>
      </w:r>
    </w:p>
  </w:footnote>
  <w:footnote w:id="5">
    <w:p w14:paraId="1AAD4866" w14:textId="761F00C3" w:rsidR="00542918" w:rsidRPr="00AE5308" w:rsidRDefault="00542918" w:rsidP="00542918">
      <w:pPr>
        <w:pStyle w:val="FootnoteText"/>
      </w:pPr>
      <w:r>
        <w:rPr>
          <w:rStyle w:val="FootnoteReference"/>
        </w:rPr>
        <w:footnoteRef/>
      </w:r>
      <w:r>
        <w:t xml:space="preserve"> ACT Government, Education</w:t>
      </w:r>
      <w:r w:rsidRPr="00AE5308">
        <w:t xml:space="preserve"> </w:t>
      </w:r>
      <w:r>
        <w:t xml:space="preserve">Directorate, </w:t>
      </w:r>
      <w:r>
        <w:rPr>
          <w:i/>
          <w:iCs/>
        </w:rPr>
        <w:t>Annual Report</w:t>
      </w:r>
      <w:r>
        <w:t xml:space="preserve"> </w:t>
      </w:r>
      <w:r>
        <w:rPr>
          <w:i/>
          <w:iCs/>
        </w:rPr>
        <w:t xml:space="preserve">2021–2022, </w:t>
      </w:r>
      <w:hyperlink r:id="rId2" w:history="1">
        <w:r w:rsidRPr="00DE71C6">
          <w:rPr>
            <w:rStyle w:val="Hyperlink"/>
          </w:rPr>
          <w:t>https://www.education.act.gov.au/about-us/policies-and-publications/publications_a-z/annual-report</w:t>
        </w:r>
      </w:hyperlink>
      <w:r w:rsidR="00747BDA">
        <w:rPr>
          <w:rStyle w:val="Hyperlink"/>
        </w:rPr>
        <w:t>.</w:t>
      </w:r>
    </w:p>
  </w:footnote>
  <w:footnote w:id="6">
    <w:p w14:paraId="04BF311F" w14:textId="277BF5C8" w:rsidR="00542918" w:rsidRPr="00AE5308" w:rsidRDefault="00542918" w:rsidP="00542918">
      <w:pPr>
        <w:pStyle w:val="FootnoteText"/>
      </w:pPr>
      <w:r>
        <w:rPr>
          <w:rStyle w:val="FootnoteReference"/>
        </w:rPr>
        <w:footnoteRef/>
      </w:r>
      <w:r>
        <w:t xml:space="preserve"> ACT Government, Community Services</w:t>
      </w:r>
      <w:r w:rsidRPr="00AE5308">
        <w:t xml:space="preserve"> Directorate</w:t>
      </w:r>
      <w:r>
        <w:t xml:space="preserve">, </w:t>
      </w:r>
      <w:r>
        <w:rPr>
          <w:i/>
          <w:iCs/>
        </w:rPr>
        <w:t>Annual Report 2020–2021</w:t>
      </w:r>
      <w:r>
        <w:t>,</w:t>
      </w:r>
      <w:r>
        <w:rPr>
          <w:i/>
          <w:iCs/>
        </w:rPr>
        <w:t xml:space="preserve"> </w:t>
      </w:r>
      <w:r>
        <w:br/>
      </w:r>
      <w:hyperlink r:id="rId3" w:history="1">
        <w:r>
          <w:rPr>
            <w:rStyle w:val="Hyperlink"/>
          </w:rPr>
          <w:t>Home - Community Services | Annual Report 2021-22 (act.gov.au)</w:t>
        </w:r>
      </w:hyperlink>
      <w:r>
        <w:t>.</w:t>
      </w:r>
    </w:p>
  </w:footnote>
  <w:footnote w:id="7">
    <w:p w14:paraId="35CC315A" w14:textId="6EB5A649" w:rsidR="00542918" w:rsidRPr="00AE5308" w:rsidRDefault="00542918" w:rsidP="00542918">
      <w:pPr>
        <w:pStyle w:val="FootnoteText"/>
      </w:pPr>
      <w:r>
        <w:rPr>
          <w:rStyle w:val="FootnoteReference"/>
        </w:rPr>
        <w:footnoteRef/>
      </w:r>
      <w:r>
        <w:t xml:space="preserve"> ACT Government, </w:t>
      </w:r>
      <w:r w:rsidRPr="00AE5308">
        <w:t>Chief Minister, Treasury and Economic Development Directorate</w:t>
      </w:r>
      <w:r>
        <w:t xml:space="preserve">, </w:t>
      </w:r>
      <w:r>
        <w:rPr>
          <w:i/>
          <w:iCs/>
        </w:rPr>
        <w:t xml:space="preserve">Annual Report </w:t>
      </w:r>
      <w:r>
        <w:rPr>
          <w:i/>
          <w:iCs/>
        </w:rPr>
        <w:br/>
        <w:t>2021–2022</w:t>
      </w:r>
      <w:r>
        <w:t xml:space="preserve">, </w:t>
      </w:r>
      <w:hyperlink r:id="rId4" w:history="1">
        <w:r w:rsidRPr="00DE71C6">
          <w:rPr>
            <w:rStyle w:val="Hyperlink"/>
          </w:rPr>
          <w:t>https://www.cmtedd.act.gov.au/functions/publications</w:t>
        </w:r>
      </w:hyperlink>
      <w:r>
        <w:t>.</w:t>
      </w:r>
    </w:p>
  </w:footnote>
  <w:footnote w:id="8">
    <w:p w14:paraId="3FA00E88" w14:textId="4E270E5A" w:rsidR="0065419D" w:rsidRDefault="0065419D">
      <w:pPr>
        <w:pStyle w:val="FootnoteText"/>
      </w:pPr>
      <w:r>
        <w:rPr>
          <w:rStyle w:val="FootnoteReference"/>
        </w:rPr>
        <w:footnoteRef/>
      </w:r>
      <w:r>
        <w:t xml:space="preserve"> </w:t>
      </w:r>
      <w:r w:rsidRPr="00093CB4">
        <w:rPr>
          <w:i/>
          <w:iCs/>
        </w:rPr>
        <w:t>Committee Hansard</w:t>
      </w:r>
      <w:r>
        <w:t>, 31 October 2022, pp 1</w:t>
      </w:r>
      <w:r w:rsidR="001B7607">
        <w:t>–</w:t>
      </w:r>
      <w:r>
        <w:t>7.</w:t>
      </w:r>
    </w:p>
  </w:footnote>
  <w:footnote w:id="9">
    <w:p w14:paraId="266870E5" w14:textId="27EC22CE" w:rsidR="00D41622" w:rsidRDefault="00D41622" w:rsidP="00184248">
      <w:pPr>
        <w:pStyle w:val="FootnoteText"/>
      </w:pPr>
      <w:r>
        <w:rPr>
          <w:rStyle w:val="FootnoteReference"/>
        </w:rPr>
        <w:footnoteRef/>
      </w:r>
      <w:r>
        <w:t xml:space="preserve"> </w:t>
      </w:r>
      <w:r w:rsidR="00184248" w:rsidRPr="00093CB4">
        <w:rPr>
          <w:i/>
          <w:iCs/>
        </w:rPr>
        <w:t>Committee Hansard</w:t>
      </w:r>
      <w:r w:rsidR="00184248">
        <w:t>, 31 October 2022, pp. 4</w:t>
      </w:r>
      <w:r w:rsidR="001B7607">
        <w:t>–</w:t>
      </w:r>
      <w:r w:rsidR="00184248">
        <w:t>9.</w:t>
      </w:r>
    </w:p>
  </w:footnote>
  <w:footnote w:id="10">
    <w:p w14:paraId="283B507D" w14:textId="3E0FCFCC" w:rsidR="00BA4501" w:rsidRDefault="00BA4501">
      <w:pPr>
        <w:pStyle w:val="FootnoteText"/>
      </w:pPr>
      <w:r>
        <w:rPr>
          <w:rStyle w:val="FootnoteReference"/>
        </w:rPr>
        <w:footnoteRef/>
      </w:r>
      <w:r>
        <w:t xml:space="preserve"> </w:t>
      </w:r>
      <w:r w:rsidRPr="00093CB4">
        <w:rPr>
          <w:i/>
          <w:iCs/>
        </w:rPr>
        <w:t>Committee Hansard</w:t>
      </w:r>
      <w:r>
        <w:t>, 31 October 2022, p 12.</w:t>
      </w:r>
    </w:p>
  </w:footnote>
  <w:footnote w:id="11">
    <w:p w14:paraId="2F299814" w14:textId="02391D81" w:rsidR="004374CA" w:rsidRDefault="004374CA">
      <w:pPr>
        <w:pStyle w:val="FootnoteText"/>
      </w:pPr>
      <w:r>
        <w:rPr>
          <w:rStyle w:val="FootnoteReference"/>
        </w:rPr>
        <w:footnoteRef/>
      </w:r>
      <w:r>
        <w:t xml:space="preserve"> </w:t>
      </w:r>
      <w:r w:rsidR="00133578" w:rsidRPr="00093CB4">
        <w:rPr>
          <w:i/>
          <w:iCs/>
        </w:rPr>
        <w:t>Committee Hansard</w:t>
      </w:r>
      <w:r w:rsidR="00133578">
        <w:t>, 31 October 2022, pp 15</w:t>
      </w:r>
      <w:r w:rsidR="001B7607">
        <w:t>–</w:t>
      </w:r>
      <w:r w:rsidR="00133578">
        <w:t xml:space="preserve">16; </w:t>
      </w:r>
      <w:r>
        <w:t xml:space="preserve">ACT Government, ‘Equipment Loan Scheme’, 9 July 2020, </w:t>
      </w:r>
      <w:r w:rsidRPr="004374CA">
        <w:rPr>
          <w:i/>
          <w:iCs/>
        </w:rPr>
        <w:t>Community Services</w:t>
      </w:r>
      <w:r>
        <w:t xml:space="preserve">, </w:t>
      </w:r>
      <w:hyperlink r:id="rId5" w:history="1">
        <w:r w:rsidRPr="00E42CF0">
          <w:rPr>
            <w:rStyle w:val="Hyperlink"/>
          </w:rPr>
          <w:t>https://www.communityservices.act.gov.au/childdevelopmentservice/Children__and__Young_Peoples_Equipment_Loan_Service_CAYPELS</w:t>
        </w:r>
      </w:hyperlink>
      <w:r w:rsidR="001B7607">
        <w:rPr>
          <w:rStyle w:val="Hyperlink"/>
        </w:rPr>
        <w:t>.</w:t>
      </w:r>
    </w:p>
  </w:footnote>
  <w:footnote w:id="12">
    <w:p w14:paraId="5BA70157" w14:textId="518D5A54" w:rsidR="00841429" w:rsidRDefault="00841429">
      <w:pPr>
        <w:pStyle w:val="FootnoteText"/>
      </w:pPr>
      <w:r>
        <w:rPr>
          <w:rStyle w:val="FootnoteReference"/>
        </w:rPr>
        <w:footnoteRef/>
      </w:r>
      <w:r>
        <w:t xml:space="preserve"> </w:t>
      </w:r>
      <w:r w:rsidRPr="00093CB4">
        <w:rPr>
          <w:i/>
          <w:iCs/>
        </w:rPr>
        <w:t>Committee Hansard</w:t>
      </w:r>
      <w:r>
        <w:t>, 31 October 2022, pp 12</w:t>
      </w:r>
      <w:r w:rsidR="001B7607">
        <w:t>–</w:t>
      </w:r>
      <w:r w:rsidR="008C2BC1">
        <w:t>13.</w:t>
      </w:r>
    </w:p>
  </w:footnote>
  <w:footnote w:id="13">
    <w:p w14:paraId="025575CD" w14:textId="617BB25B" w:rsidR="00430571" w:rsidRDefault="00430571">
      <w:pPr>
        <w:pStyle w:val="FootnoteText"/>
      </w:pPr>
      <w:r>
        <w:rPr>
          <w:rStyle w:val="FootnoteReference"/>
        </w:rPr>
        <w:footnoteRef/>
      </w:r>
      <w:r>
        <w:t xml:space="preserve"> </w:t>
      </w:r>
      <w:r w:rsidRPr="00093CB4">
        <w:rPr>
          <w:i/>
          <w:iCs/>
        </w:rPr>
        <w:t>Committee Hansard</w:t>
      </w:r>
      <w:r>
        <w:t>, 31 October 2022, pp 12</w:t>
      </w:r>
      <w:r w:rsidR="001B7607">
        <w:t>–</w:t>
      </w:r>
      <w:r w:rsidR="00804818">
        <w:t>18.</w:t>
      </w:r>
    </w:p>
  </w:footnote>
  <w:footnote w:id="14">
    <w:p w14:paraId="16543F8E" w14:textId="1CD42976" w:rsidR="00C15F5B" w:rsidRDefault="00C15F5B">
      <w:pPr>
        <w:pStyle w:val="FootnoteText"/>
      </w:pPr>
      <w:r>
        <w:rPr>
          <w:rStyle w:val="FootnoteReference"/>
        </w:rPr>
        <w:footnoteRef/>
      </w:r>
      <w:r>
        <w:t xml:space="preserve"> </w:t>
      </w:r>
      <w:r w:rsidRPr="00093CB4">
        <w:rPr>
          <w:i/>
          <w:iCs/>
        </w:rPr>
        <w:t>Committee Hansard</w:t>
      </w:r>
      <w:r>
        <w:t>, 31 October 2022, p 18.</w:t>
      </w:r>
    </w:p>
  </w:footnote>
  <w:footnote w:id="15">
    <w:p w14:paraId="05264A06" w14:textId="121E094F" w:rsidR="002511A8" w:rsidRDefault="002511A8">
      <w:pPr>
        <w:pStyle w:val="FootnoteText"/>
      </w:pPr>
      <w:r>
        <w:rPr>
          <w:rStyle w:val="FootnoteReference"/>
        </w:rPr>
        <w:footnoteRef/>
      </w:r>
      <w:r>
        <w:t xml:space="preserve"> </w:t>
      </w:r>
      <w:r w:rsidRPr="00093CB4">
        <w:rPr>
          <w:i/>
          <w:iCs/>
        </w:rPr>
        <w:t>Committee Hansard</w:t>
      </w:r>
      <w:r>
        <w:t>, 31 October 2022, p 19.</w:t>
      </w:r>
    </w:p>
  </w:footnote>
  <w:footnote w:id="16">
    <w:p w14:paraId="6F882DFA" w14:textId="234FF300" w:rsidR="001A2D69" w:rsidRDefault="001A2D69">
      <w:pPr>
        <w:pStyle w:val="FootnoteText"/>
      </w:pPr>
      <w:r>
        <w:rPr>
          <w:rStyle w:val="FootnoteReference"/>
        </w:rPr>
        <w:footnoteRef/>
      </w:r>
      <w:r>
        <w:t xml:space="preserve"> </w:t>
      </w:r>
      <w:r w:rsidRPr="00093CB4">
        <w:rPr>
          <w:i/>
          <w:iCs/>
        </w:rPr>
        <w:t>Committee Hansard</w:t>
      </w:r>
      <w:r>
        <w:t>, 31 October 2022</w:t>
      </w:r>
      <w:r w:rsidRPr="00153D43">
        <w:t>, pp 20</w:t>
      </w:r>
      <w:r w:rsidR="00C574EC" w:rsidRPr="00153D43">
        <w:t>–25</w:t>
      </w:r>
      <w:r w:rsidR="00C574EC">
        <w:t>.</w:t>
      </w:r>
    </w:p>
  </w:footnote>
  <w:footnote w:id="17">
    <w:p w14:paraId="4CDB42E5" w14:textId="4C566780" w:rsidR="00D213A0" w:rsidRDefault="00D213A0">
      <w:pPr>
        <w:pStyle w:val="FootnoteText"/>
      </w:pPr>
      <w:r>
        <w:rPr>
          <w:rStyle w:val="FootnoteReference"/>
        </w:rPr>
        <w:footnoteRef/>
      </w:r>
      <w:r>
        <w:t xml:space="preserve"> </w:t>
      </w:r>
      <w:r w:rsidRPr="00093CB4">
        <w:rPr>
          <w:i/>
          <w:iCs/>
        </w:rPr>
        <w:t>Committee Hansard</w:t>
      </w:r>
      <w:r>
        <w:t>, 31 October 2022, p</w:t>
      </w:r>
      <w:r w:rsidR="001B7607">
        <w:t>p</w:t>
      </w:r>
      <w:r>
        <w:t xml:space="preserve"> 25</w:t>
      </w:r>
      <w:r w:rsidR="00B2180B">
        <w:t>–27.</w:t>
      </w:r>
    </w:p>
  </w:footnote>
  <w:footnote w:id="18">
    <w:p w14:paraId="63BE63C9" w14:textId="1DECB51C" w:rsidR="002C7281" w:rsidRDefault="002C7281">
      <w:pPr>
        <w:pStyle w:val="FootnoteText"/>
      </w:pPr>
      <w:r>
        <w:rPr>
          <w:rStyle w:val="FootnoteReference"/>
        </w:rPr>
        <w:footnoteRef/>
      </w:r>
      <w:r>
        <w:t xml:space="preserve"> </w:t>
      </w:r>
      <w:r w:rsidRPr="00093CB4">
        <w:rPr>
          <w:i/>
          <w:iCs/>
        </w:rPr>
        <w:t>Committee Hansard</w:t>
      </w:r>
      <w:r>
        <w:t>, 31 October 2022, pp 28</w:t>
      </w:r>
      <w:r w:rsidR="00F671A8">
        <w:t>–</w:t>
      </w:r>
      <w:r w:rsidR="001B7607">
        <w:t>3</w:t>
      </w:r>
      <w:r w:rsidR="00F671A8">
        <w:t>1.</w:t>
      </w:r>
    </w:p>
  </w:footnote>
  <w:footnote w:id="19">
    <w:p w14:paraId="560ACC22" w14:textId="21F75EC0" w:rsidR="006230DC" w:rsidRDefault="006230DC">
      <w:pPr>
        <w:pStyle w:val="FootnoteText"/>
      </w:pPr>
      <w:r>
        <w:rPr>
          <w:rStyle w:val="FootnoteReference"/>
        </w:rPr>
        <w:footnoteRef/>
      </w:r>
      <w:r>
        <w:t xml:space="preserve"> </w:t>
      </w:r>
      <w:r w:rsidRPr="00093CB4">
        <w:rPr>
          <w:i/>
          <w:iCs/>
        </w:rPr>
        <w:t>Committee Hansard</w:t>
      </w:r>
      <w:r>
        <w:t>, 31 October 2022, pp</w:t>
      </w:r>
      <w:r w:rsidR="001B7607">
        <w:t xml:space="preserve"> </w:t>
      </w:r>
      <w:r>
        <w:t>32</w:t>
      </w:r>
      <w:r w:rsidR="001B7607">
        <w:t>–</w:t>
      </w:r>
      <w:r>
        <w:t>34.</w:t>
      </w:r>
    </w:p>
  </w:footnote>
  <w:footnote w:id="20">
    <w:p w14:paraId="1F985C46" w14:textId="31E98A4F" w:rsidR="00DB39E0" w:rsidRDefault="00DB39E0">
      <w:pPr>
        <w:pStyle w:val="FootnoteText"/>
      </w:pPr>
      <w:r>
        <w:rPr>
          <w:rStyle w:val="FootnoteReference"/>
        </w:rPr>
        <w:footnoteRef/>
      </w:r>
      <w:r>
        <w:t xml:space="preserve"> </w:t>
      </w:r>
      <w:r w:rsidRPr="00093CB4">
        <w:rPr>
          <w:i/>
          <w:iCs/>
        </w:rPr>
        <w:t>Committee Hansard</w:t>
      </w:r>
      <w:r>
        <w:t>, 31 October 2022, pp</w:t>
      </w:r>
      <w:r w:rsidR="0060441D">
        <w:t xml:space="preserve"> 34</w:t>
      </w:r>
      <w:r w:rsidR="001B7607">
        <w:t>–</w:t>
      </w:r>
      <w:r w:rsidR="0060441D">
        <w:t>41.</w:t>
      </w:r>
    </w:p>
  </w:footnote>
  <w:footnote w:id="21">
    <w:p w14:paraId="0D179593" w14:textId="3315C3B0" w:rsidR="005D7BD7" w:rsidRDefault="005D7BD7">
      <w:pPr>
        <w:pStyle w:val="FootnoteText"/>
      </w:pPr>
      <w:r>
        <w:rPr>
          <w:rStyle w:val="FootnoteReference"/>
        </w:rPr>
        <w:footnoteRef/>
      </w:r>
      <w:r>
        <w:t xml:space="preserve"> </w:t>
      </w:r>
      <w:r w:rsidRPr="00093CB4">
        <w:rPr>
          <w:i/>
          <w:iCs/>
        </w:rPr>
        <w:t>Committee Hansard</w:t>
      </w:r>
      <w:r>
        <w:t>, 31 October 2022, p 41</w:t>
      </w:r>
      <w:r w:rsidR="00D21089">
        <w:t>–44.</w:t>
      </w:r>
    </w:p>
  </w:footnote>
  <w:footnote w:id="22">
    <w:p w14:paraId="045E265D" w14:textId="29F3B0D7" w:rsidR="00020C1E" w:rsidRDefault="00020C1E">
      <w:pPr>
        <w:pStyle w:val="FootnoteText"/>
      </w:pPr>
      <w:r>
        <w:rPr>
          <w:rStyle w:val="FootnoteReference"/>
        </w:rPr>
        <w:footnoteRef/>
      </w:r>
      <w:r>
        <w:t xml:space="preserve"> </w:t>
      </w:r>
      <w:r w:rsidRPr="00093CB4">
        <w:rPr>
          <w:i/>
          <w:iCs/>
        </w:rPr>
        <w:t>Committee Hansard</w:t>
      </w:r>
      <w:r>
        <w:t>, 31 October 2022, pp 44</w:t>
      </w:r>
      <w:r w:rsidR="0015049A">
        <w:t>–46.</w:t>
      </w:r>
    </w:p>
  </w:footnote>
  <w:footnote w:id="23">
    <w:p w14:paraId="7B2341B6" w14:textId="75B23BA1" w:rsidR="000B3109" w:rsidRDefault="000B3109">
      <w:pPr>
        <w:pStyle w:val="FootnoteText"/>
      </w:pPr>
      <w:r>
        <w:rPr>
          <w:rStyle w:val="FootnoteReference"/>
        </w:rPr>
        <w:footnoteRef/>
      </w:r>
      <w:r>
        <w:t xml:space="preserve"> </w:t>
      </w:r>
      <w:r w:rsidRPr="00093CB4">
        <w:rPr>
          <w:i/>
          <w:iCs/>
        </w:rPr>
        <w:t>Committee Hansard</w:t>
      </w:r>
      <w:r>
        <w:t>, 31 October 2022, p 47.</w:t>
      </w:r>
    </w:p>
  </w:footnote>
  <w:footnote w:id="24">
    <w:p w14:paraId="3934212C" w14:textId="6D7F7EE0" w:rsidR="00BC7DF5" w:rsidRDefault="00BC7DF5">
      <w:pPr>
        <w:pStyle w:val="FootnoteText"/>
      </w:pPr>
      <w:r>
        <w:rPr>
          <w:rStyle w:val="FootnoteReference"/>
        </w:rPr>
        <w:footnoteRef/>
      </w:r>
      <w:r>
        <w:t xml:space="preserve"> </w:t>
      </w:r>
      <w:r w:rsidRPr="00093CB4">
        <w:rPr>
          <w:i/>
          <w:iCs/>
        </w:rPr>
        <w:t>Committee Hansard</w:t>
      </w:r>
      <w:r>
        <w:t xml:space="preserve">, 31 October 2022, </w:t>
      </w:r>
      <w:r w:rsidRPr="00B40D1E">
        <w:t>pp 47</w:t>
      </w:r>
      <w:r w:rsidR="001B7607">
        <w:t>–</w:t>
      </w:r>
      <w:r w:rsidR="005C022E">
        <w:t>51.</w:t>
      </w:r>
    </w:p>
  </w:footnote>
  <w:footnote w:id="25">
    <w:p w14:paraId="67F6AA73" w14:textId="6EBCB253" w:rsidR="00F5643A" w:rsidRDefault="00F5643A" w:rsidP="00F5643A">
      <w:pPr>
        <w:pStyle w:val="FootnoteText"/>
      </w:pPr>
      <w:r>
        <w:rPr>
          <w:rStyle w:val="FootnoteReference"/>
        </w:rPr>
        <w:footnoteRef/>
      </w:r>
      <w:r>
        <w:t xml:space="preserve"> </w:t>
      </w:r>
      <w:r w:rsidRPr="00093CB4">
        <w:rPr>
          <w:i/>
          <w:iCs/>
        </w:rPr>
        <w:t>Committee Hansard</w:t>
      </w:r>
      <w:r>
        <w:t>, 31 October 2022, p 2.</w:t>
      </w:r>
    </w:p>
  </w:footnote>
  <w:footnote w:id="26">
    <w:p w14:paraId="34536E6C" w14:textId="7FB3597D" w:rsidR="00F5643A" w:rsidRDefault="00F5643A" w:rsidP="00F5643A">
      <w:pPr>
        <w:pStyle w:val="FootnoteText"/>
      </w:pPr>
      <w:r>
        <w:rPr>
          <w:rStyle w:val="FootnoteReference"/>
        </w:rPr>
        <w:footnoteRef/>
      </w:r>
      <w:r>
        <w:t xml:space="preserve"> </w:t>
      </w:r>
      <w:r w:rsidRPr="00093CB4">
        <w:rPr>
          <w:i/>
          <w:iCs/>
        </w:rPr>
        <w:t>Committee Hansard</w:t>
      </w:r>
      <w:r>
        <w:t>, 31 October 2022, p 2.</w:t>
      </w:r>
    </w:p>
  </w:footnote>
  <w:footnote w:id="27">
    <w:p w14:paraId="2FF6A0A9" w14:textId="4C726B0B" w:rsidR="00752C30" w:rsidRDefault="00752C30">
      <w:pPr>
        <w:pStyle w:val="FootnoteText"/>
      </w:pPr>
      <w:r>
        <w:rPr>
          <w:rStyle w:val="FootnoteReference"/>
        </w:rPr>
        <w:footnoteRef/>
      </w:r>
      <w:r>
        <w:t xml:space="preserve"> </w:t>
      </w:r>
      <w:r w:rsidRPr="00093CB4">
        <w:rPr>
          <w:i/>
          <w:iCs/>
        </w:rPr>
        <w:t>Committee Hansard</w:t>
      </w:r>
      <w:r>
        <w:t>, 31 October 2022, pp 4–9.</w:t>
      </w:r>
    </w:p>
  </w:footnote>
  <w:footnote w:id="28">
    <w:p w14:paraId="2DA6A471" w14:textId="5683C0F1" w:rsidR="00326C99" w:rsidRDefault="00326C99" w:rsidP="00326C99">
      <w:pPr>
        <w:pStyle w:val="FootnoteText"/>
      </w:pPr>
      <w:r>
        <w:rPr>
          <w:rStyle w:val="FootnoteReference"/>
        </w:rPr>
        <w:footnoteRef/>
      </w:r>
      <w:r>
        <w:t xml:space="preserve"> </w:t>
      </w:r>
      <w:r w:rsidRPr="00093CB4">
        <w:rPr>
          <w:i/>
          <w:iCs/>
        </w:rPr>
        <w:t>Committee Hansard</w:t>
      </w:r>
      <w:r>
        <w:t>, 31 October 2022, p 4.</w:t>
      </w:r>
    </w:p>
  </w:footnote>
  <w:footnote w:id="29">
    <w:p w14:paraId="67D58503" w14:textId="7E2531ED" w:rsidR="007600BE" w:rsidRDefault="007600BE">
      <w:pPr>
        <w:pStyle w:val="FootnoteText"/>
      </w:pPr>
      <w:r>
        <w:rPr>
          <w:rStyle w:val="FootnoteReference"/>
        </w:rPr>
        <w:footnoteRef/>
      </w:r>
      <w:r>
        <w:t xml:space="preserve"> ACT Government, </w:t>
      </w:r>
      <w:r w:rsidRPr="007600BE">
        <w:rPr>
          <w:i/>
          <w:iCs/>
        </w:rPr>
        <w:t>Child Development</w:t>
      </w:r>
      <w:r>
        <w:t xml:space="preserve">, </w:t>
      </w:r>
      <w:hyperlink r:id="rId6" w:history="1">
        <w:r w:rsidRPr="00E42CF0">
          <w:rPr>
            <w:rStyle w:val="Hyperlink"/>
          </w:rPr>
          <w:t>https://www.communityservices.act.gov.au/childdevelopmentservice</w:t>
        </w:r>
      </w:hyperlink>
      <w:r w:rsidR="001B7607">
        <w:rPr>
          <w:rStyle w:val="Hyperlink"/>
        </w:rPr>
        <w:t>.</w:t>
      </w:r>
    </w:p>
  </w:footnote>
  <w:footnote w:id="30">
    <w:p w14:paraId="3D787F6D" w14:textId="7CDAD248" w:rsidR="003B0A71" w:rsidRDefault="003B0A71" w:rsidP="003B0A71">
      <w:pPr>
        <w:pStyle w:val="FootnoteText"/>
      </w:pPr>
      <w:r>
        <w:rPr>
          <w:rStyle w:val="FootnoteReference"/>
        </w:rPr>
        <w:footnoteRef/>
      </w:r>
      <w:r>
        <w:t xml:space="preserve"> </w:t>
      </w:r>
      <w:r w:rsidRPr="00093CB4">
        <w:rPr>
          <w:i/>
          <w:iCs/>
        </w:rPr>
        <w:t>Committee Hansard</w:t>
      </w:r>
      <w:r>
        <w:t>, 31 October 2022, p 12.</w:t>
      </w:r>
    </w:p>
  </w:footnote>
  <w:footnote w:id="31">
    <w:p w14:paraId="52BD3DFC" w14:textId="405C3AD6" w:rsidR="003B0A71" w:rsidRDefault="003B0A71" w:rsidP="003B0A71">
      <w:pPr>
        <w:pStyle w:val="FootnoteText"/>
      </w:pPr>
      <w:r>
        <w:rPr>
          <w:rStyle w:val="FootnoteReference"/>
        </w:rPr>
        <w:footnoteRef/>
      </w:r>
      <w:r>
        <w:t xml:space="preserve"> </w:t>
      </w:r>
      <w:r w:rsidRPr="00093CB4">
        <w:rPr>
          <w:i/>
          <w:iCs/>
        </w:rPr>
        <w:t>Committee Hansard</w:t>
      </w:r>
      <w:r>
        <w:t>, 31 October 2022, p 12.</w:t>
      </w:r>
    </w:p>
  </w:footnote>
  <w:footnote w:id="32">
    <w:p w14:paraId="0F9E4615" w14:textId="6D3F6BA2" w:rsidR="00067FF0" w:rsidRDefault="00067FF0">
      <w:pPr>
        <w:pStyle w:val="FootnoteText"/>
      </w:pPr>
      <w:r>
        <w:rPr>
          <w:rStyle w:val="FootnoteReference"/>
        </w:rPr>
        <w:footnoteRef/>
      </w:r>
      <w:r>
        <w:t xml:space="preserve"> </w:t>
      </w:r>
      <w:r w:rsidRPr="00093CB4">
        <w:rPr>
          <w:i/>
          <w:iCs/>
        </w:rPr>
        <w:t>Committee Hansard</w:t>
      </w:r>
      <w:r>
        <w:t>, 31 October 2022, p</w:t>
      </w:r>
      <w:r w:rsidR="00D91855">
        <w:t>p</w:t>
      </w:r>
      <w:r>
        <w:t xml:space="preserve"> 13</w:t>
      </w:r>
      <w:r w:rsidR="001B7607">
        <w:t>–</w:t>
      </w:r>
      <w:r w:rsidR="00D91855">
        <w:t>14.</w:t>
      </w:r>
    </w:p>
  </w:footnote>
  <w:footnote w:id="33">
    <w:p w14:paraId="577282F3" w14:textId="7AE73CE4" w:rsidR="00267501" w:rsidRPr="00267501" w:rsidRDefault="00267501">
      <w:pPr>
        <w:pStyle w:val="FootnoteText"/>
      </w:pPr>
      <w:r>
        <w:rPr>
          <w:rStyle w:val="FootnoteReference"/>
        </w:rPr>
        <w:footnoteRef/>
      </w:r>
      <w:r>
        <w:t xml:space="preserve"> ACT Government, ‘Child and Family Centres’, 3 May 2022, </w:t>
      </w:r>
      <w:r w:rsidRPr="00267501">
        <w:rPr>
          <w:i/>
          <w:iCs/>
        </w:rPr>
        <w:t>Community Services</w:t>
      </w:r>
      <w:r>
        <w:rPr>
          <w:i/>
          <w:iCs/>
        </w:rPr>
        <w:t xml:space="preserve">, </w:t>
      </w:r>
      <w:hyperlink r:id="rId7" w:history="1">
        <w:r w:rsidRPr="00E42CF0">
          <w:rPr>
            <w:rStyle w:val="Hyperlink"/>
            <w:i/>
            <w:iCs/>
          </w:rPr>
          <w:t>https://www.communityservices.act.gov.au/ocyfs/children/childandfamilycentres</w:t>
        </w:r>
      </w:hyperlink>
      <w:r w:rsidR="001B7607">
        <w:rPr>
          <w:rStyle w:val="Hyperlink"/>
          <w:i/>
          <w:iCs/>
        </w:rPr>
        <w:t>.</w:t>
      </w:r>
    </w:p>
  </w:footnote>
  <w:footnote w:id="34">
    <w:p w14:paraId="4A8329AF" w14:textId="4277D542" w:rsidR="00902315" w:rsidRDefault="00902315">
      <w:pPr>
        <w:pStyle w:val="FootnoteText"/>
      </w:pPr>
      <w:r>
        <w:rPr>
          <w:rStyle w:val="FootnoteReference"/>
        </w:rPr>
        <w:footnoteRef/>
      </w:r>
      <w:r>
        <w:t xml:space="preserve"> </w:t>
      </w:r>
      <w:r w:rsidRPr="00093CB4">
        <w:rPr>
          <w:i/>
          <w:iCs/>
        </w:rPr>
        <w:t>Committee Hansard</w:t>
      </w:r>
      <w:r>
        <w:t>, 31 October 2022, pp 14</w:t>
      </w:r>
      <w:r w:rsidR="001B7607">
        <w:t>–</w:t>
      </w:r>
      <w:r>
        <w:t>15.</w:t>
      </w:r>
    </w:p>
  </w:footnote>
  <w:footnote w:id="35">
    <w:p w14:paraId="78FABD65" w14:textId="21C5964D" w:rsidR="00790F6F" w:rsidRDefault="00790F6F" w:rsidP="00790F6F">
      <w:pPr>
        <w:pStyle w:val="FootnoteText"/>
      </w:pPr>
      <w:r>
        <w:rPr>
          <w:rStyle w:val="FootnoteReference"/>
        </w:rPr>
        <w:footnoteRef/>
      </w:r>
      <w:r>
        <w:t xml:space="preserve"> </w:t>
      </w:r>
      <w:r w:rsidRPr="00093CB4">
        <w:rPr>
          <w:i/>
          <w:iCs/>
        </w:rPr>
        <w:t>Committee Hansard</w:t>
      </w:r>
      <w:r>
        <w:t>, 31 October 2022, p 18.</w:t>
      </w:r>
    </w:p>
  </w:footnote>
  <w:footnote w:id="36">
    <w:p w14:paraId="67549F0B" w14:textId="217ADE1B" w:rsidR="00F95608" w:rsidRDefault="00F95608">
      <w:pPr>
        <w:pStyle w:val="FootnoteText"/>
      </w:pPr>
      <w:r>
        <w:rPr>
          <w:rStyle w:val="FootnoteReference"/>
        </w:rPr>
        <w:footnoteRef/>
      </w:r>
      <w:r>
        <w:t xml:space="preserve"> </w:t>
      </w:r>
      <w:r w:rsidRPr="00093CB4">
        <w:rPr>
          <w:i/>
          <w:iCs/>
        </w:rPr>
        <w:t>Committee Hansard</w:t>
      </w:r>
      <w:r>
        <w:t>, 31 October 2022, p</w:t>
      </w:r>
      <w:r w:rsidR="001B7607">
        <w:t xml:space="preserve"> </w:t>
      </w:r>
      <w:r>
        <w:t>31.</w:t>
      </w:r>
    </w:p>
  </w:footnote>
  <w:footnote w:id="37">
    <w:p w14:paraId="2737BEC6" w14:textId="2AF75288" w:rsidR="00C13BDD" w:rsidRDefault="00C13BDD">
      <w:pPr>
        <w:pStyle w:val="FootnoteText"/>
      </w:pPr>
      <w:r>
        <w:rPr>
          <w:rStyle w:val="FootnoteReference"/>
        </w:rPr>
        <w:footnoteRef/>
      </w:r>
      <w:r>
        <w:t xml:space="preserve"> </w:t>
      </w:r>
      <w:r w:rsidRPr="00093CB4">
        <w:rPr>
          <w:i/>
          <w:iCs/>
        </w:rPr>
        <w:t>Committee Hansard</w:t>
      </w:r>
      <w:r>
        <w:t>, 31 October 2022, pp 31</w:t>
      </w:r>
      <w:r w:rsidR="001B7607">
        <w:t>–</w:t>
      </w:r>
      <w:r>
        <w:t>32.</w:t>
      </w:r>
    </w:p>
  </w:footnote>
  <w:footnote w:id="38">
    <w:p w14:paraId="79277546" w14:textId="56B2E89C" w:rsidR="001F1F1F" w:rsidRDefault="001F1F1F">
      <w:pPr>
        <w:pStyle w:val="FootnoteText"/>
      </w:pPr>
      <w:r>
        <w:rPr>
          <w:rStyle w:val="FootnoteReference"/>
        </w:rPr>
        <w:footnoteRef/>
      </w:r>
      <w:r>
        <w:t xml:space="preserve"> </w:t>
      </w:r>
      <w:r w:rsidRPr="00093CB4">
        <w:rPr>
          <w:i/>
          <w:iCs/>
        </w:rPr>
        <w:t>Committee Hansard</w:t>
      </w:r>
      <w:r>
        <w:t>, 31 October 2022, pp 20</w:t>
      </w:r>
      <w:r w:rsidR="001B7607">
        <w:t>–</w:t>
      </w:r>
      <w:r>
        <w:t>21.</w:t>
      </w:r>
    </w:p>
  </w:footnote>
  <w:footnote w:id="39">
    <w:p w14:paraId="73BB3D6A" w14:textId="0DDB49C6" w:rsidR="009347F7" w:rsidRDefault="009347F7">
      <w:pPr>
        <w:pStyle w:val="FootnoteText"/>
      </w:pPr>
      <w:r>
        <w:rPr>
          <w:rStyle w:val="FootnoteReference"/>
        </w:rPr>
        <w:footnoteRef/>
      </w:r>
      <w:r>
        <w:t xml:space="preserve"> </w:t>
      </w:r>
      <w:r w:rsidRPr="00093CB4">
        <w:rPr>
          <w:i/>
          <w:iCs/>
        </w:rPr>
        <w:t>Committee Hansard</w:t>
      </w:r>
      <w:r>
        <w:t>, 31 October 2022, p 22.</w:t>
      </w:r>
    </w:p>
  </w:footnote>
  <w:footnote w:id="40">
    <w:p w14:paraId="2E97F733" w14:textId="6E15DF8C" w:rsidR="00852379" w:rsidRDefault="00852379">
      <w:pPr>
        <w:pStyle w:val="FootnoteText"/>
      </w:pPr>
      <w:r>
        <w:rPr>
          <w:rStyle w:val="FootnoteReference"/>
        </w:rPr>
        <w:footnoteRef/>
      </w:r>
      <w:r>
        <w:t xml:space="preserve"> </w:t>
      </w:r>
      <w:r w:rsidRPr="00093CB4">
        <w:rPr>
          <w:i/>
          <w:iCs/>
        </w:rPr>
        <w:t>Committee Hansard</w:t>
      </w:r>
      <w:r>
        <w:t>, 31 October 2022, pp 24</w:t>
      </w:r>
      <w:r w:rsidR="001B7607">
        <w:t>–</w:t>
      </w:r>
      <w:r>
        <w:t>25.</w:t>
      </w:r>
    </w:p>
  </w:footnote>
  <w:footnote w:id="41">
    <w:p w14:paraId="520960BC" w14:textId="0175ABAB" w:rsidR="00D97B56" w:rsidRDefault="00D97B56">
      <w:pPr>
        <w:pStyle w:val="FootnoteText"/>
      </w:pPr>
      <w:r>
        <w:rPr>
          <w:rStyle w:val="FootnoteReference"/>
        </w:rPr>
        <w:footnoteRef/>
      </w:r>
      <w:r>
        <w:t xml:space="preserve"> </w:t>
      </w:r>
      <w:r w:rsidRPr="00093CB4">
        <w:rPr>
          <w:i/>
          <w:iCs/>
        </w:rPr>
        <w:t>Committee Hansard</w:t>
      </w:r>
      <w:r>
        <w:t>, 2 November 2022, p</w:t>
      </w:r>
      <w:r w:rsidR="007B7457">
        <w:t>p</w:t>
      </w:r>
      <w:r>
        <w:t xml:space="preserve"> 53</w:t>
      </w:r>
      <w:r w:rsidR="001B7607">
        <w:t>–</w:t>
      </w:r>
      <w:r w:rsidR="007B7457">
        <w:t>54.</w:t>
      </w:r>
    </w:p>
  </w:footnote>
  <w:footnote w:id="42">
    <w:p w14:paraId="2D063717" w14:textId="50BFBA53" w:rsidR="00EE1A37" w:rsidRDefault="00EE1A37">
      <w:pPr>
        <w:pStyle w:val="FootnoteText"/>
      </w:pPr>
      <w:r>
        <w:rPr>
          <w:rStyle w:val="FootnoteReference"/>
        </w:rPr>
        <w:footnoteRef/>
      </w:r>
      <w:r>
        <w:t xml:space="preserve"> </w:t>
      </w:r>
      <w:r w:rsidRPr="00093CB4">
        <w:rPr>
          <w:i/>
          <w:iCs/>
        </w:rPr>
        <w:t>Committee Hansard</w:t>
      </w:r>
      <w:r>
        <w:t>, 2 November 2022, pp 54</w:t>
      </w:r>
      <w:r w:rsidR="001B7607">
        <w:t>–</w:t>
      </w:r>
      <w:r>
        <w:t>55.</w:t>
      </w:r>
    </w:p>
  </w:footnote>
  <w:footnote w:id="43">
    <w:p w14:paraId="449B7CA7" w14:textId="167D901C" w:rsidR="000F0318" w:rsidRDefault="000F0318">
      <w:pPr>
        <w:pStyle w:val="FootnoteText"/>
      </w:pPr>
      <w:r>
        <w:rPr>
          <w:rStyle w:val="FootnoteReference"/>
        </w:rPr>
        <w:footnoteRef/>
      </w:r>
      <w:r>
        <w:t xml:space="preserve"> </w:t>
      </w:r>
      <w:r w:rsidRPr="00093CB4">
        <w:rPr>
          <w:i/>
          <w:iCs/>
        </w:rPr>
        <w:t>Committee Hansard</w:t>
      </w:r>
      <w:r>
        <w:t>, 2 November 2022, pp 55</w:t>
      </w:r>
      <w:r w:rsidR="001B7607">
        <w:t>–</w:t>
      </w:r>
      <w:r>
        <w:t>57</w:t>
      </w:r>
      <w:r w:rsidR="00DB302B">
        <w:t>; pp 65</w:t>
      </w:r>
      <w:r w:rsidR="001B7607">
        <w:t>–</w:t>
      </w:r>
      <w:r w:rsidR="00DB302B">
        <w:t>66.</w:t>
      </w:r>
    </w:p>
  </w:footnote>
  <w:footnote w:id="44">
    <w:p w14:paraId="760AF771" w14:textId="0B71ED2C" w:rsidR="003342D4" w:rsidRDefault="003342D4">
      <w:pPr>
        <w:pStyle w:val="FootnoteText"/>
      </w:pPr>
      <w:r>
        <w:rPr>
          <w:rStyle w:val="FootnoteReference"/>
        </w:rPr>
        <w:footnoteRef/>
      </w:r>
      <w:r>
        <w:t xml:space="preserve"> </w:t>
      </w:r>
      <w:r w:rsidRPr="00093CB4">
        <w:rPr>
          <w:i/>
          <w:iCs/>
        </w:rPr>
        <w:t>Committee Hansard</w:t>
      </w:r>
      <w:r>
        <w:t>, 2 November 2022, p 57</w:t>
      </w:r>
      <w:r w:rsidR="003A6EAD">
        <w:t>.</w:t>
      </w:r>
    </w:p>
  </w:footnote>
  <w:footnote w:id="45">
    <w:p w14:paraId="1C0D98AA" w14:textId="28B8CEFD" w:rsidR="003A6EAD" w:rsidRDefault="003A6EAD">
      <w:pPr>
        <w:pStyle w:val="FootnoteText"/>
      </w:pPr>
      <w:r>
        <w:rPr>
          <w:rStyle w:val="FootnoteReference"/>
        </w:rPr>
        <w:footnoteRef/>
      </w:r>
      <w:r>
        <w:t xml:space="preserve"> </w:t>
      </w:r>
      <w:r w:rsidR="00977F37" w:rsidRPr="00093CB4">
        <w:rPr>
          <w:i/>
          <w:iCs/>
        </w:rPr>
        <w:t>Committee Hansard</w:t>
      </w:r>
      <w:r w:rsidR="00977F37">
        <w:t>, 2 November 2022, p 58.</w:t>
      </w:r>
    </w:p>
  </w:footnote>
  <w:footnote w:id="46">
    <w:p w14:paraId="7999D1CA" w14:textId="146B43A4" w:rsidR="00977F37" w:rsidRDefault="00977F37">
      <w:pPr>
        <w:pStyle w:val="FootnoteText"/>
      </w:pPr>
      <w:r>
        <w:rPr>
          <w:rStyle w:val="FootnoteReference"/>
        </w:rPr>
        <w:footnoteRef/>
      </w:r>
      <w:r>
        <w:t xml:space="preserve"> </w:t>
      </w:r>
      <w:r w:rsidRPr="00093CB4">
        <w:rPr>
          <w:i/>
          <w:iCs/>
        </w:rPr>
        <w:t>Committee Hansard</w:t>
      </w:r>
      <w:r>
        <w:t>, 2 November 2022, p</w:t>
      </w:r>
      <w:r w:rsidR="004959FC">
        <w:t>p</w:t>
      </w:r>
      <w:r>
        <w:t xml:space="preserve"> 58</w:t>
      </w:r>
      <w:r w:rsidR="001B7607">
        <w:t>–</w:t>
      </w:r>
      <w:r w:rsidR="000F0C9E">
        <w:t>60.</w:t>
      </w:r>
    </w:p>
  </w:footnote>
  <w:footnote w:id="47">
    <w:p w14:paraId="25E75DBA" w14:textId="7EE7ACA2" w:rsidR="005E5A9A" w:rsidRDefault="005E5A9A">
      <w:pPr>
        <w:pStyle w:val="FootnoteText"/>
      </w:pPr>
      <w:r>
        <w:rPr>
          <w:rStyle w:val="FootnoteReference"/>
        </w:rPr>
        <w:footnoteRef/>
      </w:r>
      <w:r>
        <w:t xml:space="preserve"> </w:t>
      </w:r>
      <w:r w:rsidRPr="00093CB4">
        <w:rPr>
          <w:i/>
          <w:iCs/>
        </w:rPr>
        <w:t>Committee Hansard</w:t>
      </w:r>
      <w:r>
        <w:t>, 2 November 2022, pp 60</w:t>
      </w:r>
      <w:r w:rsidR="001B7607">
        <w:t>–</w:t>
      </w:r>
      <w:r>
        <w:t>61.</w:t>
      </w:r>
    </w:p>
  </w:footnote>
  <w:footnote w:id="48">
    <w:p w14:paraId="37B3E8AF" w14:textId="04FFB28C" w:rsidR="008356B9" w:rsidRDefault="008356B9">
      <w:pPr>
        <w:pStyle w:val="FootnoteText"/>
      </w:pPr>
      <w:r>
        <w:rPr>
          <w:rStyle w:val="FootnoteReference"/>
        </w:rPr>
        <w:footnoteRef/>
      </w:r>
      <w:r>
        <w:t xml:space="preserve"> </w:t>
      </w:r>
      <w:r w:rsidRPr="00093CB4">
        <w:rPr>
          <w:i/>
          <w:iCs/>
        </w:rPr>
        <w:t>Committee Hansard</w:t>
      </w:r>
      <w:r>
        <w:t>, 2 November 2022, pp 61</w:t>
      </w:r>
      <w:r w:rsidR="006E6DEC">
        <w:t>.</w:t>
      </w:r>
    </w:p>
  </w:footnote>
  <w:footnote w:id="49">
    <w:p w14:paraId="72364E17" w14:textId="2C0D97F2" w:rsidR="00C51AA4" w:rsidRDefault="00C51AA4">
      <w:pPr>
        <w:pStyle w:val="FootnoteText"/>
      </w:pPr>
      <w:r>
        <w:rPr>
          <w:rStyle w:val="FootnoteReference"/>
        </w:rPr>
        <w:footnoteRef/>
      </w:r>
      <w:r>
        <w:t xml:space="preserve"> </w:t>
      </w:r>
      <w:r w:rsidRPr="00093CB4">
        <w:rPr>
          <w:i/>
          <w:iCs/>
        </w:rPr>
        <w:t>Committee Hansard</w:t>
      </w:r>
      <w:r>
        <w:t>, 2 November 2022, pp 61</w:t>
      </w:r>
      <w:r w:rsidR="00AB753C">
        <w:t>–63.</w:t>
      </w:r>
    </w:p>
  </w:footnote>
  <w:footnote w:id="50">
    <w:p w14:paraId="62822BDE" w14:textId="09C20C28" w:rsidR="00AB753C" w:rsidRDefault="00AB753C">
      <w:pPr>
        <w:pStyle w:val="FootnoteText"/>
      </w:pPr>
      <w:r>
        <w:rPr>
          <w:rStyle w:val="FootnoteReference"/>
        </w:rPr>
        <w:footnoteRef/>
      </w:r>
      <w:r>
        <w:t xml:space="preserve"> </w:t>
      </w:r>
      <w:r w:rsidRPr="00093CB4">
        <w:rPr>
          <w:i/>
          <w:iCs/>
        </w:rPr>
        <w:t>Committee Hansard</w:t>
      </w:r>
      <w:r>
        <w:t>, 2 November 2022, p 63.</w:t>
      </w:r>
    </w:p>
  </w:footnote>
  <w:footnote w:id="51">
    <w:p w14:paraId="28B980AE" w14:textId="5CECA691" w:rsidR="00AB753C" w:rsidRDefault="00AB753C" w:rsidP="0032406C">
      <w:pPr>
        <w:pStyle w:val="FootnoteText"/>
      </w:pPr>
      <w:r>
        <w:rPr>
          <w:rStyle w:val="FootnoteReference"/>
        </w:rPr>
        <w:footnoteRef/>
      </w:r>
      <w:r>
        <w:t xml:space="preserve"> </w:t>
      </w:r>
      <w:r w:rsidRPr="00093CB4">
        <w:rPr>
          <w:i/>
          <w:iCs/>
        </w:rPr>
        <w:t>Committee Hansard</w:t>
      </w:r>
      <w:r>
        <w:t>, 2 November 2022, p 64.</w:t>
      </w:r>
    </w:p>
  </w:footnote>
  <w:footnote w:id="52">
    <w:p w14:paraId="3F9A3EC6" w14:textId="1E69799A" w:rsidR="0032406C" w:rsidRDefault="0032406C">
      <w:pPr>
        <w:pStyle w:val="FootnoteText"/>
      </w:pPr>
      <w:r>
        <w:rPr>
          <w:rStyle w:val="FootnoteReference"/>
        </w:rPr>
        <w:footnoteRef/>
      </w:r>
      <w:r>
        <w:t xml:space="preserve"> </w:t>
      </w:r>
      <w:r w:rsidRPr="00093CB4">
        <w:rPr>
          <w:i/>
          <w:iCs/>
        </w:rPr>
        <w:t>Committee Hansard</w:t>
      </w:r>
      <w:r>
        <w:t>, 2 November 2022, pp 64–65.</w:t>
      </w:r>
    </w:p>
  </w:footnote>
  <w:footnote w:id="53">
    <w:p w14:paraId="028C401F" w14:textId="2D987F1D" w:rsidR="00D8525B" w:rsidRDefault="00D8525B">
      <w:pPr>
        <w:pStyle w:val="FootnoteText"/>
      </w:pPr>
      <w:r>
        <w:rPr>
          <w:rStyle w:val="FootnoteReference"/>
        </w:rPr>
        <w:footnoteRef/>
      </w:r>
      <w:r>
        <w:t xml:space="preserve"> </w:t>
      </w:r>
      <w:r w:rsidRPr="00093CB4">
        <w:rPr>
          <w:i/>
          <w:iCs/>
        </w:rPr>
        <w:t>Committee Hansard</w:t>
      </w:r>
      <w:r>
        <w:t>, 2 November 2022, p</w:t>
      </w:r>
      <w:r w:rsidR="00C579F2">
        <w:t>p</w:t>
      </w:r>
      <w:r>
        <w:t xml:space="preserve"> 67</w:t>
      </w:r>
      <w:r w:rsidR="00C579F2">
        <w:t>–68.</w:t>
      </w:r>
    </w:p>
  </w:footnote>
  <w:footnote w:id="54">
    <w:p w14:paraId="298DDB17" w14:textId="708BB477" w:rsidR="003B5170" w:rsidRDefault="003B5170">
      <w:pPr>
        <w:pStyle w:val="FootnoteText"/>
      </w:pPr>
      <w:r>
        <w:rPr>
          <w:rStyle w:val="FootnoteReference"/>
        </w:rPr>
        <w:footnoteRef/>
      </w:r>
      <w:r>
        <w:t xml:space="preserve"> </w:t>
      </w:r>
      <w:r w:rsidRPr="00093CB4">
        <w:rPr>
          <w:i/>
          <w:iCs/>
        </w:rPr>
        <w:t>Committee Hansard</w:t>
      </w:r>
      <w:r>
        <w:t>, 2 November 2022, p 68.</w:t>
      </w:r>
    </w:p>
  </w:footnote>
  <w:footnote w:id="55">
    <w:p w14:paraId="170366BD" w14:textId="5252EA64" w:rsidR="00AE6697" w:rsidRDefault="00AE6697">
      <w:pPr>
        <w:pStyle w:val="FootnoteText"/>
      </w:pPr>
      <w:r>
        <w:rPr>
          <w:rStyle w:val="FootnoteReference"/>
        </w:rPr>
        <w:footnoteRef/>
      </w:r>
      <w:r>
        <w:t xml:space="preserve"> </w:t>
      </w:r>
      <w:r w:rsidRPr="00093CB4">
        <w:rPr>
          <w:i/>
          <w:iCs/>
        </w:rPr>
        <w:t>Committee Hansard</w:t>
      </w:r>
      <w:r>
        <w:t>, 3 November 2022, pp 70</w:t>
      </w:r>
      <w:r w:rsidR="001B7607">
        <w:t>–</w:t>
      </w:r>
      <w:r>
        <w:t>7</w:t>
      </w:r>
      <w:r w:rsidR="00F52745">
        <w:t>2</w:t>
      </w:r>
      <w:r>
        <w:t>.</w:t>
      </w:r>
    </w:p>
  </w:footnote>
  <w:footnote w:id="56">
    <w:p w14:paraId="47FC1C72" w14:textId="20D53BCF" w:rsidR="00095F13" w:rsidRDefault="00095F13">
      <w:pPr>
        <w:pStyle w:val="FootnoteText"/>
      </w:pPr>
      <w:r>
        <w:rPr>
          <w:rStyle w:val="FootnoteReference"/>
        </w:rPr>
        <w:footnoteRef/>
      </w:r>
      <w:r>
        <w:t xml:space="preserve"> </w:t>
      </w:r>
      <w:r w:rsidRPr="00093CB4">
        <w:rPr>
          <w:i/>
          <w:iCs/>
        </w:rPr>
        <w:t>Committee Hansard</w:t>
      </w:r>
      <w:r>
        <w:t>, 3 November 2022, p</w:t>
      </w:r>
      <w:r w:rsidR="00A95288">
        <w:t>p 72</w:t>
      </w:r>
      <w:r w:rsidR="001B7607">
        <w:t>–</w:t>
      </w:r>
      <w:r w:rsidR="00A95288">
        <w:t>74.</w:t>
      </w:r>
    </w:p>
  </w:footnote>
  <w:footnote w:id="57">
    <w:p w14:paraId="2D68CE52" w14:textId="48513483" w:rsidR="000924B8" w:rsidRDefault="000924B8">
      <w:pPr>
        <w:pStyle w:val="FootnoteText"/>
      </w:pPr>
      <w:r>
        <w:rPr>
          <w:rStyle w:val="FootnoteReference"/>
        </w:rPr>
        <w:footnoteRef/>
      </w:r>
      <w:r>
        <w:t xml:space="preserve"> </w:t>
      </w:r>
      <w:r w:rsidRPr="00093CB4">
        <w:rPr>
          <w:i/>
          <w:iCs/>
        </w:rPr>
        <w:t>Committee Hansard</w:t>
      </w:r>
      <w:r>
        <w:t>, 3 November 2022, pp 74</w:t>
      </w:r>
      <w:r w:rsidR="001B7607">
        <w:t>–</w:t>
      </w:r>
      <w:r>
        <w:t>75.</w:t>
      </w:r>
    </w:p>
  </w:footnote>
  <w:footnote w:id="58">
    <w:p w14:paraId="3AD8731B" w14:textId="680748BF" w:rsidR="00776E8D" w:rsidRDefault="00776E8D">
      <w:pPr>
        <w:pStyle w:val="FootnoteText"/>
      </w:pPr>
      <w:r>
        <w:rPr>
          <w:rStyle w:val="FootnoteReference"/>
        </w:rPr>
        <w:footnoteRef/>
      </w:r>
      <w:r>
        <w:t xml:space="preserve"> </w:t>
      </w:r>
      <w:r w:rsidRPr="00093CB4">
        <w:rPr>
          <w:i/>
          <w:iCs/>
        </w:rPr>
        <w:t>Committee Hansard</w:t>
      </w:r>
      <w:r>
        <w:t>, 3 November 2022</w:t>
      </w:r>
      <w:r w:rsidRPr="000B4EA9">
        <w:t>, pp 75</w:t>
      </w:r>
      <w:r w:rsidR="001B7607">
        <w:t>–</w:t>
      </w:r>
      <w:r w:rsidR="000B4EA9">
        <w:t>77.</w:t>
      </w:r>
    </w:p>
  </w:footnote>
  <w:footnote w:id="59">
    <w:p w14:paraId="173A216B" w14:textId="68574D14" w:rsidR="001C5AFE" w:rsidRDefault="001C5AFE" w:rsidP="001C5AFE">
      <w:pPr>
        <w:pStyle w:val="FootnoteText"/>
      </w:pPr>
      <w:r>
        <w:rPr>
          <w:rStyle w:val="FootnoteReference"/>
        </w:rPr>
        <w:footnoteRef/>
      </w:r>
      <w:r>
        <w:t xml:space="preserve"> </w:t>
      </w:r>
      <w:r w:rsidRPr="00093CB4">
        <w:rPr>
          <w:i/>
          <w:iCs/>
        </w:rPr>
        <w:t>Committee Hansard</w:t>
      </w:r>
      <w:r>
        <w:t>, 3 November 2022</w:t>
      </w:r>
      <w:r w:rsidRPr="000B4EA9">
        <w:t>, pp 7</w:t>
      </w:r>
      <w:r>
        <w:t>7</w:t>
      </w:r>
      <w:r w:rsidR="001B7607">
        <w:t>–</w:t>
      </w:r>
      <w:r>
        <w:t>78.</w:t>
      </w:r>
    </w:p>
  </w:footnote>
  <w:footnote w:id="60">
    <w:p w14:paraId="484A9FAD" w14:textId="6E812B99" w:rsidR="000C3055" w:rsidRDefault="000C3055">
      <w:pPr>
        <w:pStyle w:val="FootnoteText"/>
      </w:pPr>
      <w:r>
        <w:rPr>
          <w:rStyle w:val="FootnoteReference"/>
        </w:rPr>
        <w:footnoteRef/>
      </w:r>
      <w:r>
        <w:t xml:space="preserve"> </w:t>
      </w:r>
      <w:r w:rsidRPr="00093CB4">
        <w:rPr>
          <w:i/>
          <w:iCs/>
        </w:rPr>
        <w:t>Committee Hansard</w:t>
      </w:r>
      <w:r>
        <w:t>, 3 November 2022</w:t>
      </w:r>
      <w:r w:rsidRPr="000B4EA9">
        <w:t>, pp 7</w:t>
      </w:r>
      <w:r>
        <w:t>9</w:t>
      </w:r>
      <w:r w:rsidR="00FC0DD9">
        <w:t>–87.</w:t>
      </w:r>
    </w:p>
  </w:footnote>
  <w:footnote w:id="61">
    <w:p w14:paraId="21D2DACF" w14:textId="623FE470" w:rsidR="006E1C1A" w:rsidRDefault="006E1C1A">
      <w:pPr>
        <w:pStyle w:val="FootnoteText"/>
      </w:pPr>
      <w:r>
        <w:rPr>
          <w:rStyle w:val="FootnoteReference"/>
        </w:rPr>
        <w:footnoteRef/>
      </w:r>
      <w:r>
        <w:t xml:space="preserve"> </w:t>
      </w:r>
      <w:r w:rsidRPr="00093CB4">
        <w:rPr>
          <w:i/>
          <w:iCs/>
        </w:rPr>
        <w:t>Committee Hansard</w:t>
      </w:r>
      <w:r>
        <w:t>, 3 November 2022</w:t>
      </w:r>
      <w:r w:rsidRPr="000B4EA9">
        <w:t>, pp 7</w:t>
      </w:r>
      <w:r>
        <w:t>9–8</w:t>
      </w:r>
      <w:r w:rsidR="00E9026D">
        <w:t>6.</w:t>
      </w:r>
    </w:p>
  </w:footnote>
  <w:footnote w:id="62">
    <w:p w14:paraId="6B714EBD" w14:textId="7FBECF86" w:rsidR="00AD20EB" w:rsidRDefault="00AD20EB">
      <w:pPr>
        <w:pStyle w:val="FootnoteText"/>
      </w:pPr>
      <w:r>
        <w:rPr>
          <w:rStyle w:val="FootnoteReference"/>
        </w:rPr>
        <w:footnoteRef/>
      </w:r>
      <w:r>
        <w:t xml:space="preserve"> </w:t>
      </w:r>
      <w:r w:rsidRPr="00093CB4">
        <w:rPr>
          <w:i/>
          <w:iCs/>
        </w:rPr>
        <w:t>Committee Hansard</w:t>
      </w:r>
      <w:r>
        <w:t>, 3 November 2022</w:t>
      </w:r>
      <w:r w:rsidRPr="000B4EA9">
        <w:t>, p</w:t>
      </w:r>
      <w:r>
        <w:t xml:space="preserve"> 84.</w:t>
      </w:r>
    </w:p>
  </w:footnote>
  <w:footnote w:id="63">
    <w:p w14:paraId="64F120B4" w14:textId="784A504C" w:rsidR="007C74FC" w:rsidRDefault="007C74FC">
      <w:pPr>
        <w:pStyle w:val="FootnoteText"/>
      </w:pPr>
      <w:r>
        <w:rPr>
          <w:rStyle w:val="FootnoteReference"/>
        </w:rPr>
        <w:footnoteRef/>
      </w:r>
      <w:r>
        <w:t xml:space="preserve"> </w:t>
      </w:r>
      <w:r w:rsidRPr="00093CB4">
        <w:rPr>
          <w:i/>
          <w:iCs/>
        </w:rPr>
        <w:t>Committee Hansard</w:t>
      </w:r>
      <w:r>
        <w:t>, 3 November 2022</w:t>
      </w:r>
      <w:r w:rsidRPr="000B4EA9">
        <w:t>, p</w:t>
      </w:r>
      <w:r>
        <w:t>p 87</w:t>
      </w:r>
      <w:r w:rsidR="001B7607">
        <w:t>–</w:t>
      </w:r>
      <w:r w:rsidR="00A73389">
        <w:t>88.</w:t>
      </w:r>
    </w:p>
  </w:footnote>
  <w:footnote w:id="64">
    <w:p w14:paraId="59CF5373" w14:textId="44A7D9B2" w:rsidR="00EE6AA0" w:rsidRDefault="00EE6AA0">
      <w:pPr>
        <w:pStyle w:val="FootnoteText"/>
      </w:pPr>
      <w:r>
        <w:rPr>
          <w:rStyle w:val="FootnoteReference"/>
        </w:rPr>
        <w:footnoteRef/>
      </w:r>
      <w:r>
        <w:t xml:space="preserve"> </w:t>
      </w:r>
      <w:r w:rsidRPr="00093CB4">
        <w:rPr>
          <w:i/>
          <w:iCs/>
        </w:rPr>
        <w:t>Committee Hansard</w:t>
      </w:r>
      <w:r>
        <w:t>, 3 November 2022</w:t>
      </w:r>
      <w:r w:rsidRPr="000B4EA9">
        <w:t>, p</w:t>
      </w:r>
      <w:r>
        <w:t>p</w:t>
      </w:r>
      <w:r w:rsidR="00D11947">
        <w:t xml:space="preserve"> </w:t>
      </w:r>
      <w:r>
        <w:t>88</w:t>
      </w:r>
      <w:r w:rsidR="001B7607">
        <w:t>–</w:t>
      </w:r>
      <w:r>
        <w:t>90.</w:t>
      </w:r>
    </w:p>
  </w:footnote>
  <w:footnote w:id="65">
    <w:p w14:paraId="6CF529E8" w14:textId="1A4EEE40" w:rsidR="00D11947" w:rsidRDefault="00D11947">
      <w:pPr>
        <w:pStyle w:val="FootnoteText"/>
      </w:pPr>
      <w:r>
        <w:rPr>
          <w:rStyle w:val="FootnoteReference"/>
        </w:rPr>
        <w:footnoteRef/>
      </w:r>
      <w:r>
        <w:t xml:space="preserve"> </w:t>
      </w:r>
      <w:r w:rsidRPr="00093CB4">
        <w:rPr>
          <w:i/>
          <w:iCs/>
        </w:rPr>
        <w:t>Committee Hansard</w:t>
      </w:r>
      <w:r>
        <w:t>, 3 November 2022</w:t>
      </w:r>
      <w:r w:rsidRPr="000B4EA9">
        <w:t>, p</w:t>
      </w:r>
      <w:r>
        <w:t>p 90</w:t>
      </w:r>
      <w:r w:rsidR="001B7607">
        <w:t>–</w:t>
      </w:r>
      <w:r>
        <w:t>91.</w:t>
      </w:r>
    </w:p>
  </w:footnote>
  <w:footnote w:id="66">
    <w:p w14:paraId="0A8D4C13" w14:textId="3BBB3AA1" w:rsidR="004D310D" w:rsidRDefault="004D310D">
      <w:pPr>
        <w:pStyle w:val="FootnoteText"/>
      </w:pPr>
      <w:r>
        <w:rPr>
          <w:rStyle w:val="FootnoteReference"/>
        </w:rPr>
        <w:footnoteRef/>
      </w:r>
      <w:r>
        <w:t xml:space="preserve"> </w:t>
      </w:r>
      <w:r w:rsidRPr="00093CB4">
        <w:rPr>
          <w:i/>
          <w:iCs/>
        </w:rPr>
        <w:t>Committee Hansard</w:t>
      </w:r>
      <w:r>
        <w:t>, 3 November 2022</w:t>
      </w:r>
      <w:r w:rsidRPr="000B4EA9">
        <w:t>, p</w:t>
      </w:r>
      <w:r>
        <w:t>p 91</w:t>
      </w:r>
      <w:r w:rsidR="001B7607">
        <w:t>–</w:t>
      </w:r>
      <w:r>
        <w:t>93.</w:t>
      </w:r>
    </w:p>
  </w:footnote>
  <w:footnote w:id="67">
    <w:p w14:paraId="6C2188CB" w14:textId="39F87667" w:rsidR="00331151" w:rsidRDefault="00331151">
      <w:pPr>
        <w:pStyle w:val="FootnoteText"/>
      </w:pPr>
      <w:r>
        <w:rPr>
          <w:rStyle w:val="FootnoteReference"/>
        </w:rPr>
        <w:footnoteRef/>
      </w:r>
      <w:r>
        <w:t xml:space="preserve"> </w:t>
      </w:r>
      <w:r w:rsidRPr="00093CB4">
        <w:rPr>
          <w:i/>
          <w:iCs/>
        </w:rPr>
        <w:t>Committee Hansard</w:t>
      </w:r>
      <w:r>
        <w:t>, 3 November 2022</w:t>
      </w:r>
      <w:r w:rsidRPr="000B4EA9">
        <w:t>, p</w:t>
      </w:r>
      <w:r>
        <w:t>p 93</w:t>
      </w:r>
      <w:r w:rsidR="001B7607">
        <w:t>–</w:t>
      </w:r>
      <w:r w:rsidR="00686D6F">
        <w:t>94.</w:t>
      </w:r>
    </w:p>
  </w:footnote>
  <w:footnote w:id="68">
    <w:p w14:paraId="406ED9AB" w14:textId="198A8876" w:rsidR="00DC5062" w:rsidRDefault="00DC5062">
      <w:pPr>
        <w:pStyle w:val="FootnoteText"/>
      </w:pPr>
      <w:r>
        <w:rPr>
          <w:rStyle w:val="FootnoteReference"/>
        </w:rPr>
        <w:footnoteRef/>
      </w:r>
      <w:r>
        <w:t xml:space="preserve"> </w:t>
      </w:r>
      <w:r w:rsidRPr="00093CB4">
        <w:rPr>
          <w:i/>
          <w:iCs/>
        </w:rPr>
        <w:t>Committee Hansard</w:t>
      </w:r>
      <w:r>
        <w:t>, 3 November 2022</w:t>
      </w:r>
      <w:r w:rsidRPr="000B4EA9">
        <w:t>, p</w:t>
      </w:r>
      <w:r>
        <w:t xml:space="preserve"> 94.</w:t>
      </w:r>
    </w:p>
  </w:footnote>
  <w:footnote w:id="69">
    <w:p w14:paraId="28FFD682" w14:textId="575D2868" w:rsidR="008C4AB0" w:rsidRDefault="008C4AB0" w:rsidP="008C4AB0">
      <w:pPr>
        <w:pStyle w:val="FootnoteText"/>
      </w:pPr>
      <w:r>
        <w:rPr>
          <w:rStyle w:val="FootnoteReference"/>
        </w:rPr>
        <w:footnoteRef/>
      </w:r>
      <w:r>
        <w:t xml:space="preserve"> </w:t>
      </w:r>
      <w:r w:rsidRPr="00093CB4">
        <w:rPr>
          <w:i/>
          <w:iCs/>
        </w:rPr>
        <w:t>Committee Hansard</w:t>
      </w:r>
      <w:r>
        <w:t>, 4 November 2022, p 95.</w:t>
      </w:r>
    </w:p>
  </w:footnote>
  <w:footnote w:id="70">
    <w:p w14:paraId="37C81C3C" w14:textId="049069CA" w:rsidR="008B3793" w:rsidRDefault="008B3793">
      <w:pPr>
        <w:pStyle w:val="FootnoteText"/>
      </w:pPr>
      <w:r>
        <w:rPr>
          <w:rStyle w:val="FootnoteReference"/>
        </w:rPr>
        <w:footnoteRef/>
      </w:r>
      <w:r>
        <w:t xml:space="preserve"> </w:t>
      </w:r>
      <w:r w:rsidRPr="00093CB4">
        <w:rPr>
          <w:i/>
          <w:iCs/>
        </w:rPr>
        <w:t>Committee Hansard</w:t>
      </w:r>
      <w:r>
        <w:t>, 4 November 2022, pp 95</w:t>
      </w:r>
      <w:r w:rsidR="001B7607">
        <w:t>–</w:t>
      </w:r>
      <w:r w:rsidR="0045322A">
        <w:t>97.</w:t>
      </w:r>
    </w:p>
  </w:footnote>
  <w:footnote w:id="71">
    <w:p w14:paraId="3F9A9CE7" w14:textId="1AFDF11C" w:rsidR="0045322A" w:rsidRDefault="0045322A">
      <w:pPr>
        <w:pStyle w:val="FootnoteText"/>
      </w:pPr>
      <w:r>
        <w:rPr>
          <w:rStyle w:val="FootnoteReference"/>
        </w:rPr>
        <w:footnoteRef/>
      </w:r>
      <w:r>
        <w:t xml:space="preserve"> </w:t>
      </w:r>
      <w:r w:rsidRPr="00093CB4">
        <w:rPr>
          <w:i/>
          <w:iCs/>
        </w:rPr>
        <w:t>Committee Hansard</w:t>
      </w:r>
      <w:r>
        <w:t>, 4 November 2022, pp 97</w:t>
      </w:r>
      <w:r w:rsidR="001B7607">
        <w:t>–</w:t>
      </w:r>
      <w:r w:rsidR="00D01873">
        <w:t>99.</w:t>
      </w:r>
    </w:p>
  </w:footnote>
  <w:footnote w:id="72">
    <w:p w14:paraId="134E5AA1" w14:textId="29AD4E45" w:rsidR="00D01873" w:rsidRDefault="00D01873">
      <w:pPr>
        <w:pStyle w:val="FootnoteText"/>
      </w:pPr>
      <w:r>
        <w:rPr>
          <w:rStyle w:val="FootnoteReference"/>
        </w:rPr>
        <w:footnoteRef/>
      </w:r>
      <w:r>
        <w:t xml:space="preserve"> </w:t>
      </w:r>
      <w:r w:rsidRPr="00093CB4">
        <w:rPr>
          <w:i/>
          <w:iCs/>
        </w:rPr>
        <w:t>Committee Hansard</w:t>
      </w:r>
      <w:r>
        <w:t>, 4 November 2022, pp 98</w:t>
      </w:r>
      <w:r w:rsidR="001B7607">
        <w:t>–</w:t>
      </w:r>
      <w:r>
        <w:t>99.</w:t>
      </w:r>
    </w:p>
  </w:footnote>
  <w:footnote w:id="73">
    <w:p w14:paraId="5912FD34" w14:textId="2994BDBD" w:rsidR="00340B71" w:rsidRDefault="00340B71">
      <w:pPr>
        <w:pStyle w:val="FootnoteText"/>
      </w:pPr>
      <w:r>
        <w:rPr>
          <w:rStyle w:val="FootnoteReference"/>
        </w:rPr>
        <w:footnoteRef/>
      </w:r>
      <w:r>
        <w:t xml:space="preserve"> </w:t>
      </w:r>
      <w:r w:rsidRPr="00093CB4">
        <w:rPr>
          <w:i/>
          <w:iCs/>
        </w:rPr>
        <w:t>Committee Hansard</w:t>
      </w:r>
      <w:r>
        <w:t>, 4 November 2022, pp 99</w:t>
      </w:r>
      <w:r w:rsidR="001B7607">
        <w:t>–</w:t>
      </w:r>
      <w:r>
        <w:t>100.</w:t>
      </w:r>
    </w:p>
  </w:footnote>
  <w:footnote w:id="74">
    <w:p w14:paraId="6E0443AB" w14:textId="73C2009A" w:rsidR="003A2682" w:rsidRDefault="003A2682">
      <w:pPr>
        <w:pStyle w:val="FootnoteText"/>
      </w:pPr>
      <w:r>
        <w:rPr>
          <w:rStyle w:val="FootnoteReference"/>
        </w:rPr>
        <w:footnoteRef/>
      </w:r>
      <w:r>
        <w:t xml:space="preserve"> </w:t>
      </w:r>
      <w:r w:rsidRPr="00093CB4">
        <w:rPr>
          <w:i/>
          <w:iCs/>
        </w:rPr>
        <w:t>Committee Hansard</w:t>
      </w:r>
      <w:r>
        <w:t>, 4 November 2022, pp 100</w:t>
      </w:r>
      <w:r w:rsidR="001B7607">
        <w:t>–</w:t>
      </w:r>
      <w:r w:rsidR="005207E2">
        <w:t>102.</w:t>
      </w:r>
    </w:p>
  </w:footnote>
  <w:footnote w:id="75">
    <w:p w14:paraId="03C6E4DB" w14:textId="2F3D5CFC" w:rsidR="00EA7EA6" w:rsidRDefault="00EA7EA6">
      <w:pPr>
        <w:pStyle w:val="FootnoteText"/>
      </w:pPr>
      <w:r>
        <w:rPr>
          <w:rStyle w:val="FootnoteReference"/>
        </w:rPr>
        <w:footnoteRef/>
      </w:r>
      <w:r>
        <w:t xml:space="preserve"> </w:t>
      </w:r>
      <w:r w:rsidRPr="00093CB4">
        <w:rPr>
          <w:i/>
          <w:iCs/>
        </w:rPr>
        <w:t>Committee Hansard</w:t>
      </w:r>
      <w:r>
        <w:t>, 4 November 2022, pp 102</w:t>
      </w:r>
      <w:r w:rsidR="001B7607">
        <w:t>–</w:t>
      </w:r>
      <w:r w:rsidR="00A41D30">
        <w:t>103.</w:t>
      </w:r>
    </w:p>
  </w:footnote>
  <w:footnote w:id="76">
    <w:p w14:paraId="0BEF7D1D" w14:textId="363DB8A8" w:rsidR="00040D28" w:rsidRDefault="00040D28">
      <w:pPr>
        <w:pStyle w:val="FootnoteText"/>
      </w:pPr>
      <w:r>
        <w:rPr>
          <w:rStyle w:val="FootnoteReference"/>
        </w:rPr>
        <w:footnoteRef/>
      </w:r>
      <w:r>
        <w:t xml:space="preserve"> </w:t>
      </w:r>
      <w:r w:rsidRPr="00093CB4">
        <w:rPr>
          <w:i/>
          <w:iCs/>
        </w:rPr>
        <w:t>Committee Hansard</w:t>
      </w:r>
      <w:r>
        <w:t>, 4 November 2022, pp 104</w:t>
      </w:r>
      <w:r w:rsidR="001B7607">
        <w:t>–</w:t>
      </w:r>
      <w:r w:rsidR="007C7F46">
        <w:t>105.</w:t>
      </w:r>
    </w:p>
  </w:footnote>
  <w:footnote w:id="77">
    <w:p w14:paraId="65BAFA12" w14:textId="40436409" w:rsidR="00625528" w:rsidRDefault="00625528">
      <w:pPr>
        <w:pStyle w:val="FootnoteText"/>
      </w:pPr>
      <w:r>
        <w:rPr>
          <w:rStyle w:val="FootnoteReference"/>
        </w:rPr>
        <w:footnoteRef/>
      </w:r>
      <w:r>
        <w:t xml:space="preserve"> </w:t>
      </w:r>
      <w:r w:rsidRPr="00093CB4">
        <w:rPr>
          <w:i/>
          <w:iCs/>
        </w:rPr>
        <w:t>Committee Hansard</w:t>
      </w:r>
      <w:r>
        <w:t>, 4 November 2022, pp 106</w:t>
      </w:r>
      <w:r w:rsidR="001B7607">
        <w:t>–</w:t>
      </w:r>
      <w:r w:rsidR="00EA1B26">
        <w:t>107.</w:t>
      </w:r>
    </w:p>
  </w:footnote>
  <w:footnote w:id="78">
    <w:p w14:paraId="5CF3FC39" w14:textId="333C14BB" w:rsidR="00EA1B26" w:rsidRDefault="00EA1B26">
      <w:pPr>
        <w:pStyle w:val="FootnoteText"/>
      </w:pPr>
      <w:r>
        <w:rPr>
          <w:rStyle w:val="FootnoteReference"/>
        </w:rPr>
        <w:footnoteRef/>
      </w:r>
      <w:r>
        <w:t xml:space="preserve"> </w:t>
      </w:r>
      <w:r w:rsidRPr="00093CB4">
        <w:rPr>
          <w:i/>
          <w:iCs/>
        </w:rPr>
        <w:t>Committee Hansard</w:t>
      </w:r>
      <w:r>
        <w:t>, 4 November 2022, pp 107–109.</w:t>
      </w:r>
    </w:p>
  </w:footnote>
  <w:footnote w:id="79">
    <w:p w14:paraId="6FB89CEF" w14:textId="12F394CC" w:rsidR="002E3F85" w:rsidRDefault="002E3F85">
      <w:pPr>
        <w:pStyle w:val="FootnoteText"/>
      </w:pPr>
      <w:r>
        <w:rPr>
          <w:rStyle w:val="FootnoteReference"/>
        </w:rPr>
        <w:footnoteRef/>
      </w:r>
      <w:r>
        <w:t xml:space="preserve"> </w:t>
      </w:r>
      <w:r w:rsidRPr="00093CB4">
        <w:rPr>
          <w:i/>
          <w:iCs/>
        </w:rPr>
        <w:t>Committee Hansard</w:t>
      </w:r>
      <w:r>
        <w:t>, 4 November 2022, pp 110–114.</w:t>
      </w:r>
    </w:p>
  </w:footnote>
  <w:footnote w:id="80">
    <w:p w14:paraId="77E6A733" w14:textId="124BC359" w:rsidR="002E3F85" w:rsidRDefault="002E3F85">
      <w:pPr>
        <w:pStyle w:val="FootnoteText"/>
      </w:pPr>
      <w:r>
        <w:rPr>
          <w:rStyle w:val="FootnoteReference"/>
        </w:rPr>
        <w:footnoteRef/>
      </w:r>
      <w:r>
        <w:t xml:space="preserve"> </w:t>
      </w:r>
      <w:r w:rsidRPr="00093CB4">
        <w:rPr>
          <w:i/>
          <w:iCs/>
        </w:rPr>
        <w:t>Committee Hansard</w:t>
      </w:r>
      <w:r>
        <w:t>, 4 November 2022, pp 114</w:t>
      </w:r>
      <w:r w:rsidR="001B7607">
        <w:t>–</w:t>
      </w:r>
      <w:r w:rsidR="00AD3D23">
        <w:t>116.</w:t>
      </w:r>
    </w:p>
  </w:footnote>
  <w:footnote w:id="81">
    <w:p w14:paraId="59805B6B" w14:textId="7629EBFB" w:rsidR="00DF7084" w:rsidRDefault="00DF7084" w:rsidP="00DF7084">
      <w:pPr>
        <w:pStyle w:val="FootnoteText"/>
      </w:pPr>
      <w:r>
        <w:rPr>
          <w:rStyle w:val="FootnoteReference"/>
        </w:rPr>
        <w:footnoteRef/>
      </w:r>
      <w:r>
        <w:t xml:space="preserve"> </w:t>
      </w:r>
      <w:r w:rsidRPr="00093CB4">
        <w:rPr>
          <w:i/>
          <w:iCs/>
        </w:rPr>
        <w:t>Committee Hansard</w:t>
      </w:r>
      <w:r>
        <w:t>, 2 November 2022, pp 53</w:t>
      </w:r>
      <w:r w:rsidR="001B7607">
        <w:t>–</w:t>
      </w:r>
      <w:r>
        <w:t>54.</w:t>
      </w:r>
    </w:p>
  </w:footnote>
  <w:footnote w:id="82">
    <w:p w14:paraId="0386285A" w14:textId="2360E3EA" w:rsidR="00B7175E" w:rsidRDefault="00B7175E" w:rsidP="00B7175E">
      <w:pPr>
        <w:pStyle w:val="FootnoteText"/>
      </w:pPr>
      <w:r>
        <w:rPr>
          <w:rStyle w:val="FootnoteReference"/>
        </w:rPr>
        <w:footnoteRef/>
      </w:r>
      <w:r>
        <w:t xml:space="preserve"> </w:t>
      </w:r>
      <w:r w:rsidRPr="00093CB4">
        <w:rPr>
          <w:i/>
          <w:iCs/>
        </w:rPr>
        <w:t>Committee Hansard</w:t>
      </w:r>
      <w:r>
        <w:t>, 2 November 2022, p 58.</w:t>
      </w:r>
    </w:p>
  </w:footnote>
  <w:footnote w:id="83">
    <w:p w14:paraId="2BA74A9C" w14:textId="4D040C95" w:rsidR="00DF7084" w:rsidRDefault="00DF7084" w:rsidP="00DF7084">
      <w:pPr>
        <w:pStyle w:val="FootnoteText"/>
      </w:pPr>
      <w:r>
        <w:rPr>
          <w:rStyle w:val="FootnoteReference"/>
        </w:rPr>
        <w:footnoteRef/>
      </w:r>
      <w:r>
        <w:t xml:space="preserve"> </w:t>
      </w:r>
      <w:r w:rsidRPr="00093CB4">
        <w:rPr>
          <w:i/>
          <w:iCs/>
        </w:rPr>
        <w:t>Committee Hansard</w:t>
      </w:r>
      <w:r>
        <w:t>, 2 November 2022, p 59.</w:t>
      </w:r>
    </w:p>
  </w:footnote>
  <w:footnote w:id="84">
    <w:p w14:paraId="4BE615B1" w14:textId="1885D0BC" w:rsidR="00DF7084" w:rsidRDefault="00DF7084" w:rsidP="00DF7084">
      <w:pPr>
        <w:pStyle w:val="FootnoteText"/>
      </w:pPr>
      <w:r>
        <w:rPr>
          <w:rStyle w:val="FootnoteReference"/>
        </w:rPr>
        <w:footnoteRef/>
      </w:r>
      <w:r>
        <w:t xml:space="preserve"> </w:t>
      </w:r>
      <w:r w:rsidRPr="008152B9">
        <w:rPr>
          <w:i/>
          <w:iCs/>
        </w:rPr>
        <w:t>Committee Hansard</w:t>
      </w:r>
      <w:r w:rsidRPr="008152B9">
        <w:t xml:space="preserve">, 2 November 2022, p </w:t>
      </w:r>
      <w:r>
        <w:t>60.</w:t>
      </w:r>
    </w:p>
  </w:footnote>
  <w:footnote w:id="85">
    <w:p w14:paraId="54DB0B08" w14:textId="1D9F2DA0" w:rsidR="00DF7084" w:rsidRDefault="00DF7084" w:rsidP="00DF7084">
      <w:pPr>
        <w:pStyle w:val="FootnoteText"/>
      </w:pPr>
      <w:r>
        <w:rPr>
          <w:rStyle w:val="FootnoteReference"/>
        </w:rPr>
        <w:footnoteRef/>
      </w:r>
      <w:r>
        <w:t xml:space="preserve"> </w:t>
      </w:r>
      <w:r w:rsidRPr="008152B9">
        <w:rPr>
          <w:i/>
          <w:iCs/>
        </w:rPr>
        <w:t>Committee Hansard</w:t>
      </w:r>
      <w:r w:rsidRPr="008152B9">
        <w:t xml:space="preserve">, 2 November 2022, p </w:t>
      </w:r>
      <w:r>
        <w:t>61.</w:t>
      </w:r>
    </w:p>
  </w:footnote>
  <w:footnote w:id="86">
    <w:p w14:paraId="724302AD" w14:textId="534AC956" w:rsidR="00DF7084" w:rsidRDefault="00DF7084" w:rsidP="00DF7084">
      <w:pPr>
        <w:pStyle w:val="FootnoteText"/>
      </w:pPr>
      <w:r>
        <w:rPr>
          <w:rStyle w:val="FootnoteReference"/>
        </w:rPr>
        <w:footnoteRef/>
      </w:r>
      <w:r>
        <w:t xml:space="preserve"> ACT Legislative Assembly: Standing Committee on Education and Community Inclusion, </w:t>
      </w:r>
      <w:r w:rsidRPr="003230DE">
        <w:rPr>
          <w:i/>
          <w:iCs/>
        </w:rPr>
        <w:t>Report of the Inquiry into Racial Vilification</w:t>
      </w:r>
      <w:r>
        <w:t xml:space="preserve"> (2022), p</w:t>
      </w:r>
      <w:r w:rsidR="001B7607">
        <w:t xml:space="preserve"> </w:t>
      </w:r>
      <w:r>
        <w:t>11.</w:t>
      </w:r>
    </w:p>
  </w:footnote>
  <w:footnote w:id="87">
    <w:p w14:paraId="0FCA9FB6" w14:textId="1219BA54" w:rsidR="00DF7084" w:rsidRDefault="00DF7084" w:rsidP="00DF7084">
      <w:pPr>
        <w:pStyle w:val="FootnoteText"/>
      </w:pPr>
      <w:r>
        <w:rPr>
          <w:rStyle w:val="FootnoteReference"/>
        </w:rPr>
        <w:footnoteRef/>
      </w:r>
      <w:r>
        <w:t xml:space="preserve"> ACT Legislative Assembly: Standing Committee on Education and Community Inclusion, </w:t>
      </w:r>
      <w:r w:rsidRPr="003230DE">
        <w:rPr>
          <w:i/>
          <w:iCs/>
        </w:rPr>
        <w:t>Report of the Inquiry into Racial Vilification</w:t>
      </w:r>
      <w:r>
        <w:t xml:space="preserve"> (2022), p</w:t>
      </w:r>
      <w:r w:rsidR="001B7607">
        <w:t xml:space="preserve"> </w:t>
      </w:r>
      <w:r>
        <w:t>11.</w:t>
      </w:r>
    </w:p>
  </w:footnote>
  <w:footnote w:id="88">
    <w:p w14:paraId="6B5DBC24" w14:textId="25E12A58" w:rsidR="00DF7084" w:rsidRDefault="00DF7084" w:rsidP="00DF7084">
      <w:pPr>
        <w:pStyle w:val="FootnoteText"/>
      </w:pPr>
      <w:r>
        <w:rPr>
          <w:rStyle w:val="FootnoteReference"/>
        </w:rPr>
        <w:footnoteRef/>
      </w:r>
      <w:r>
        <w:t xml:space="preserve"> </w:t>
      </w:r>
      <w:r w:rsidRPr="008152B9">
        <w:rPr>
          <w:i/>
          <w:iCs/>
        </w:rPr>
        <w:t>Committee Hansard</w:t>
      </w:r>
      <w:r w:rsidRPr="008152B9">
        <w:t xml:space="preserve">, </w:t>
      </w:r>
      <w:r>
        <w:t>3</w:t>
      </w:r>
      <w:r w:rsidRPr="008152B9">
        <w:t xml:space="preserve"> November 2022, p</w:t>
      </w:r>
      <w:r w:rsidR="001B7607">
        <w:t xml:space="preserve"> </w:t>
      </w:r>
      <w:r>
        <w:t>72.</w:t>
      </w:r>
    </w:p>
  </w:footnote>
  <w:footnote w:id="89">
    <w:p w14:paraId="0607A5AC" w14:textId="554A17E5" w:rsidR="00DF7084" w:rsidRDefault="00DF7084" w:rsidP="00DF7084">
      <w:pPr>
        <w:pStyle w:val="FootnoteText"/>
      </w:pPr>
      <w:r>
        <w:rPr>
          <w:rStyle w:val="FootnoteReference"/>
        </w:rPr>
        <w:footnoteRef/>
      </w:r>
      <w:r>
        <w:t xml:space="preserve"> </w:t>
      </w:r>
      <w:r w:rsidRPr="008152B9">
        <w:rPr>
          <w:i/>
          <w:iCs/>
        </w:rPr>
        <w:t>Committee Hansard</w:t>
      </w:r>
      <w:r w:rsidRPr="008152B9">
        <w:t xml:space="preserve">, </w:t>
      </w:r>
      <w:r>
        <w:t>3</w:t>
      </w:r>
      <w:r w:rsidRPr="008152B9">
        <w:t xml:space="preserve"> November 2022, p</w:t>
      </w:r>
      <w:r>
        <w:t>p 73</w:t>
      </w:r>
      <w:r w:rsidR="006D50D5">
        <w:t>–</w:t>
      </w:r>
      <w:r>
        <w:t>74.</w:t>
      </w:r>
    </w:p>
  </w:footnote>
  <w:footnote w:id="90">
    <w:p w14:paraId="6E6B5CDF" w14:textId="0F8181E1" w:rsidR="00DF7084" w:rsidRDefault="00DF7084" w:rsidP="00DF7084">
      <w:pPr>
        <w:pStyle w:val="FootnoteText"/>
      </w:pPr>
      <w:r>
        <w:rPr>
          <w:rStyle w:val="FootnoteReference"/>
        </w:rPr>
        <w:footnoteRef/>
      </w:r>
      <w:r>
        <w:t xml:space="preserve"> </w:t>
      </w:r>
      <w:r w:rsidRPr="008152B9">
        <w:rPr>
          <w:i/>
          <w:iCs/>
        </w:rPr>
        <w:t>Committee Hansard</w:t>
      </w:r>
      <w:r w:rsidRPr="008152B9">
        <w:t xml:space="preserve">, </w:t>
      </w:r>
      <w:r>
        <w:t>3</w:t>
      </w:r>
      <w:r w:rsidRPr="008152B9">
        <w:t xml:space="preserve"> November 2022, p </w:t>
      </w:r>
      <w:r>
        <w:t>72.</w:t>
      </w:r>
    </w:p>
  </w:footnote>
  <w:footnote w:id="91">
    <w:p w14:paraId="27D6C95B" w14:textId="034B95A7" w:rsidR="00DF7084" w:rsidRDefault="00DF7084" w:rsidP="00DF7084">
      <w:pPr>
        <w:pStyle w:val="FootnoteText"/>
      </w:pPr>
      <w:r>
        <w:rPr>
          <w:rStyle w:val="FootnoteReference"/>
        </w:rPr>
        <w:footnoteRef/>
      </w:r>
      <w:r>
        <w:t xml:space="preserve"> </w:t>
      </w:r>
      <w:r w:rsidRPr="008152B9">
        <w:rPr>
          <w:i/>
          <w:iCs/>
        </w:rPr>
        <w:t>Committee Hansard</w:t>
      </w:r>
      <w:r w:rsidRPr="008152B9">
        <w:t xml:space="preserve">, </w:t>
      </w:r>
      <w:r>
        <w:t>3</w:t>
      </w:r>
      <w:r w:rsidRPr="008152B9">
        <w:t xml:space="preserve"> November 2022, p </w:t>
      </w:r>
      <w:r>
        <w:t>72.</w:t>
      </w:r>
    </w:p>
  </w:footnote>
  <w:footnote w:id="92">
    <w:p w14:paraId="0BD2E218" w14:textId="3C0B3AE4" w:rsidR="000925C9" w:rsidRDefault="000925C9" w:rsidP="000925C9">
      <w:pPr>
        <w:pStyle w:val="FootnoteText"/>
      </w:pPr>
      <w:r>
        <w:rPr>
          <w:rStyle w:val="FootnoteReference"/>
        </w:rPr>
        <w:footnoteRef/>
      </w:r>
      <w:r>
        <w:t xml:space="preserve"> Australian War Widows, Queensland, Media Release </w:t>
      </w:r>
      <w:hyperlink r:id="rId8" w:history="1">
        <w:r>
          <w:rPr>
            <w:rStyle w:val="Hyperlink"/>
          </w:rPr>
          <w:t>Media Release - Australian War Widows QLD</w:t>
        </w:r>
      </w:hyperlink>
      <w:r>
        <w:t xml:space="preserve">  (accessed 23 March 2023)</w:t>
      </w:r>
      <w:r w:rsidR="00747BDA">
        <w:t>.</w:t>
      </w:r>
    </w:p>
  </w:footnote>
  <w:footnote w:id="93">
    <w:p w14:paraId="34385E7A" w14:textId="46793550" w:rsidR="000925C9" w:rsidRDefault="000925C9" w:rsidP="000925C9">
      <w:pPr>
        <w:pStyle w:val="FootnoteText"/>
      </w:pPr>
      <w:r w:rsidRPr="00507482">
        <w:rPr>
          <w:rStyle w:val="FootnoteReference"/>
        </w:rPr>
        <w:footnoteRef/>
      </w:r>
      <w:r w:rsidRPr="00507482">
        <w:t xml:space="preserve"> NSW Government, Veteran’s Affairs</w:t>
      </w:r>
      <w:r>
        <w:rPr>
          <w:i/>
          <w:iCs/>
        </w:rPr>
        <w:t xml:space="preserve">, War Widows Day </w:t>
      </w:r>
      <w:hyperlink r:id="rId9" w:history="1">
        <w:r>
          <w:rPr>
            <w:rStyle w:val="Hyperlink"/>
          </w:rPr>
          <w:t>War Widows Day · Office for Veterans Affairs (nsw.gov.au)</w:t>
        </w:r>
      </w:hyperlink>
      <w:r>
        <w:t xml:space="preserve"> (accessed 23 March 2023)</w:t>
      </w:r>
      <w:r w:rsidR="00236DEC">
        <w:t>.</w:t>
      </w:r>
    </w:p>
  </w:footnote>
  <w:footnote w:id="94">
    <w:p w14:paraId="718D4B27" w14:textId="77777777" w:rsidR="000925C9" w:rsidRDefault="000925C9" w:rsidP="000925C9">
      <w:pPr>
        <w:pStyle w:val="FootnoteText"/>
      </w:pPr>
      <w:r>
        <w:rPr>
          <w:rStyle w:val="FootnoteReference"/>
        </w:rPr>
        <w:footnoteRef/>
      </w:r>
      <w:r>
        <w:t xml:space="preserve"> </w:t>
      </w:r>
      <w:r w:rsidRPr="008152B9">
        <w:rPr>
          <w:i/>
          <w:iCs/>
        </w:rPr>
        <w:t>Committee Hansard</w:t>
      </w:r>
      <w:r w:rsidRPr="008152B9">
        <w:t xml:space="preserve">, </w:t>
      </w:r>
      <w:r>
        <w:t>4</w:t>
      </w:r>
      <w:r w:rsidRPr="008152B9">
        <w:t xml:space="preserve"> November 2022, p </w:t>
      </w:r>
      <w:r>
        <w:t>95.</w:t>
      </w:r>
    </w:p>
  </w:footnote>
  <w:footnote w:id="95">
    <w:p w14:paraId="54891964" w14:textId="77777777" w:rsidR="000925C9" w:rsidRDefault="000925C9" w:rsidP="000925C9">
      <w:pPr>
        <w:pStyle w:val="FootnoteText"/>
      </w:pPr>
      <w:r>
        <w:rPr>
          <w:rStyle w:val="FootnoteReference"/>
        </w:rPr>
        <w:footnoteRef/>
      </w:r>
      <w:r>
        <w:t xml:space="preserve"> ACT Government</w:t>
      </w:r>
      <w:r w:rsidRPr="009662D7">
        <w:rPr>
          <w:i/>
          <w:iCs/>
        </w:rPr>
        <w:t>, Community Services Directorate Annual Report 2021-22</w:t>
      </w:r>
      <w:r>
        <w:t>, p 48.</w:t>
      </w:r>
    </w:p>
  </w:footnote>
  <w:footnote w:id="96">
    <w:p w14:paraId="2AA005D8" w14:textId="04B2F0A4" w:rsidR="000925C9" w:rsidRDefault="000925C9" w:rsidP="000925C9">
      <w:pPr>
        <w:pStyle w:val="FootnoteText"/>
      </w:pPr>
      <w:r>
        <w:rPr>
          <w:rStyle w:val="FootnoteReference"/>
        </w:rPr>
        <w:footnoteRef/>
      </w:r>
      <w:r>
        <w:t xml:space="preserve"> ACT Government, </w:t>
      </w:r>
      <w:r w:rsidRPr="00587CB2">
        <w:rPr>
          <w:i/>
          <w:iCs/>
        </w:rPr>
        <w:t>Age-Friendly City Plan – Status of Actions (Second Progress Report), Reporting period January 2021 to December 2021</w:t>
      </w:r>
      <w:r>
        <w:t>, p</w:t>
      </w:r>
      <w:r w:rsidR="00747BDA">
        <w:t>p</w:t>
      </w:r>
      <w:r>
        <w:t xml:space="preserve"> 2</w:t>
      </w:r>
      <w:bookmarkStart w:id="59" w:name="_Hlk131586744"/>
      <w:r w:rsidR="00747BDA">
        <w:t>–</w:t>
      </w:r>
      <w:bookmarkEnd w:id="59"/>
      <w:r w:rsidR="00747BDA">
        <w:t>3.</w:t>
      </w:r>
    </w:p>
  </w:footnote>
  <w:footnote w:id="97">
    <w:p w14:paraId="580CF440" w14:textId="57B619A4" w:rsidR="000925C9" w:rsidRDefault="000925C9" w:rsidP="000925C9">
      <w:pPr>
        <w:pStyle w:val="FootnoteText"/>
      </w:pPr>
      <w:r>
        <w:rPr>
          <w:rStyle w:val="FootnoteReference"/>
        </w:rPr>
        <w:footnoteRef/>
      </w:r>
      <w:r>
        <w:t xml:space="preserve"> </w:t>
      </w:r>
      <w:r w:rsidRPr="008152B9">
        <w:rPr>
          <w:i/>
          <w:iCs/>
        </w:rPr>
        <w:t>Committee Hansard</w:t>
      </w:r>
      <w:r w:rsidRPr="008152B9">
        <w:t xml:space="preserve">, </w:t>
      </w:r>
      <w:r>
        <w:t>3</w:t>
      </w:r>
      <w:r w:rsidRPr="008152B9">
        <w:t xml:space="preserve"> November 2022, </w:t>
      </w:r>
      <w:r>
        <w:t>p</w:t>
      </w:r>
      <w:r w:rsidRPr="008152B9">
        <w:t xml:space="preserve"> </w:t>
      </w:r>
      <w:r>
        <w:t>97.</w:t>
      </w:r>
    </w:p>
  </w:footnote>
  <w:footnote w:id="98">
    <w:p w14:paraId="040331B7" w14:textId="77777777" w:rsidR="000925C9" w:rsidRDefault="000925C9" w:rsidP="000925C9">
      <w:pPr>
        <w:pStyle w:val="FootnoteText"/>
      </w:pPr>
      <w:r>
        <w:rPr>
          <w:rStyle w:val="FootnoteReference"/>
        </w:rPr>
        <w:footnoteRef/>
      </w:r>
      <w:r>
        <w:t xml:space="preserve"> </w:t>
      </w:r>
      <w:r w:rsidRPr="008152B9">
        <w:rPr>
          <w:i/>
          <w:iCs/>
        </w:rPr>
        <w:t>Committee Hansard</w:t>
      </w:r>
      <w:r w:rsidRPr="008152B9">
        <w:t xml:space="preserve">, </w:t>
      </w:r>
      <w:r>
        <w:t>4</w:t>
      </w:r>
      <w:r w:rsidRPr="008152B9">
        <w:t xml:space="preserve"> November 2022, p </w:t>
      </w:r>
      <w:r>
        <w:t>102.</w:t>
      </w:r>
    </w:p>
  </w:footnote>
  <w:footnote w:id="99">
    <w:p w14:paraId="0996F3A1" w14:textId="5A598BCE" w:rsidR="000925C9" w:rsidRDefault="000925C9" w:rsidP="000925C9">
      <w:pPr>
        <w:pStyle w:val="FootnoteText"/>
      </w:pPr>
      <w:r>
        <w:rPr>
          <w:rStyle w:val="FootnoteReference"/>
        </w:rPr>
        <w:footnoteRef/>
      </w:r>
      <w:r>
        <w:t xml:space="preserve"> ACT Government, </w:t>
      </w:r>
      <w:r w:rsidRPr="00F84543">
        <w:rPr>
          <w:i/>
          <w:iCs/>
        </w:rPr>
        <w:t>ACT Senior Card Program</w:t>
      </w:r>
      <w:r>
        <w:t xml:space="preserve"> </w:t>
      </w:r>
      <w:hyperlink r:id="rId10" w:history="1">
        <w:r>
          <w:rPr>
            <w:rStyle w:val="Hyperlink"/>
          </w:rPr>
          <w:t>ACT Senior Card Program - Commissioning</w:t>
        </w:r>
      </w:hyperlink>
      <w:r>
        <w:t xml:space="preserve"> (accessed 23 March 2023)</w:t>
      </w:r>
      <w:r w:rsidR="00747BDA">
        <w:t>.</w:t>
      </w:r>
    </w:p>
  </w:footnote>
  <w:footnote w:id="100">
    <w:p w14:paraId="7F0D192A" w14:textId="15D256C5" w:rsidR="000925C9" w:rsidRDefault="000925C9" w:rsidP="000925C9">
      <w:pPr>
        <w:pStyle w:val="FootnoteText"/>
      </w:pPr>
      <w:r>
        <w:rPr>
          <w:rStyle w:val="FootnoteReference"/>
        </w:rPr>
        <w:footnoteRef/>
      </w:r>
      <w:r>
        <w:t xml:space="preserve"> ACT Government, Transport Canberra, </w:t>
      </w:r>
      <w:r w:rsidRPr="00307993">
        <w:rPr>
          <w:i/>
          <w:iCs/>
        </w:rPr>
        <w:t>Flexible bus service</w:t>
      </w:r>
      <w:r>
        <w:t xml:space="preserve"> </w:t>
      </w:r>
      <w:hyperlink r:id="rId11" w:history="1">
        <w:r>
          <w:rPr>
            <w:rStyle w:val="Hyperlink"/>
          </w:rPr>
          <w:t>Flexible bus service - Transport Canberra (act.gov.au)</w:t>
        </w:r>
      </w:hyperlink>
      <w:r>
        <w:t xml:space="preserve"> (accessed 23 March 2023)</w:t>
      </w:r>
      <w:r w:rsidR="00747BDA">
        <w:t>.</w:t>
      </w:r>
    </w:p>
  </w:footnote>
  <w:footnote w:id="101">
    <w:p w14:paraId="348B4A82" w14:textId="7800AFDA" w:rsidR="000925C9" w:rsidRDefault="000925C9" w:rsidP="000925C9">
      <w:pPr>
        <w:pStyle w:val="FootnoteText"/>
      </w:pPr>
      <w:r>
        <w:rPr>
          <w:rStyle w:val="FootnoteReference"/>
        </w:rPr>
        <w:footnoteRef/>
      </w:r>
      <w:r>
        <w:t xml:space="preserve"> ACT Government, Transport Canberra, MyWay for seniors, </w:t>
      </w:r>
      <w:hyperlink r:id="rId12" w:history="1">
        <w:r>
          <w:rPr>
            <w:rStyle w:val="Hyperlink"/>
          </w:rPr>
          <w:t>Get MyWay - Transport Canberra (act.gov.au)</w:t>
        </w:r>
      </w:hyperlink>
      <w:r>
        <w:t xml:space="preserve"> (accessed 23 March 2023)</w:t>
      </w:r>
      <w:r w:rsidR="00747BDA">
        <w:t>.</w:t>
      </w:r>
    </w:p>
  </w:footnote>
  <w:footnote w:id="102">
    <w:p w14:paraId="32EB180B" w14:textId="5768ED32" w:rsidR="00400192" w:rsidRDefault="00400192">
      <w:pPr>
        <w:pStyle w:val="FootnoteText"/>
      </w:pPr>
      <w:r>
        <w:rPr>
          <w:rStyle w:val="FootnoteReference"/>
        </w:rPr>
        <w:footnoteRef/>
      </w:r>
      <w:r>
        <w:t xml:space="preserve"> </w:t>
      </w:r>
      <w:r w:rsidRPr="00093CB4">
        <w:rPr>
          <w:i/>
          <w:iCs/>
        </w:rPr>
        <w:t>Committee Hansard</w:t>
      </w:r>
      <w:r>
        <w:t>, 4 November 2022, pp 11</w:t>
      </w:r>
      <w:r w:rsidR="0061125B">
        <w:t>8</w:t>
      </w:r>
      <w:r w:rsidR="006D50D5">
        <w:t>–</w:t>
      </w:r>
      <w:r w:rsidR="00AA338D">
        <w:t>121.</w:t>
      </w:r>
    </w:p>
  </w:footnote>
  <w:footnote w:id="103">
    <w:p w14:paraId="27AF3751" w14:textId="228E421B" w:rsidR="003D72FE" w:rsidRDefault="003D72FE">
      <w:pPr>
        <w:pStyle w:val="FootnoteText"/>
      </w:pPr>
      <w:r>
        <w:rPr>
          <w:rStyle w:val="FootnoteReference"/>
        </w:rPr>
        <w:footnoteRef/>
      </w:r>
      <w:r>
        <w:t xml:space="preserve"> </w:t>
      </w:r>
      <w:r w:rsidRPr="00093CB4">
        <w:rPr>
          <w:i/>
          <w:iCs/>
        </w:rPr>
        <w:t>Committee Hansard</w:t>
      </w:r>
      <w:r>
        <w:t>, 4 November 2022, pp 121</w:t>
      </w:r>
      <w:r w:rsidR="006D50D5">
        <w:t>–</w:t>
      </w:r>
      <w:r w:rsidR="00DA57E4">
        <w:t>123.</w:t>
      </w:r>
    </w:p>
  </w:footnote>
  <w:footnote w:id="104">
    <w:p w14:paraId="115541A3" w14:textId="2E7C7FE9" w:rsidR="00FB51B3" w:rsidRDefault="00FB51B3">
      <w:pPr>
        <w:pStyle w:val="FootnoteText"/>
      </w:pPr>
      <w:r>
        <w:rPr>
          <w:rStyle w:val="FootnoteReference"/>
        </w:rPr>
        <w:footnoteRef/>
      </w:r>
      <w:r>
        <w:t xml:space="preserve"> </w:t>
      </w:r>
      <w:r w:rsidRPr="00093CB4">
        <w:rPr>
          <w:i/>
          <w:iCs/>
        </w:rPr>
        <w:t>Committee Hansard</w:t>
      </w:r>
      <w:r>
        <w:t>, 4 November 2022, pp 123</w:t>
      </w:r>
      <w:r w:rsidR="006D50D5">
        <w:t>–</w:t>
      </w:r>
      <w:r>
        <w:t>124.</w:t>
      </w:r>
    </w:p>
  </w:footnote>
  <w:footnote w:id="105">
    <w:p w14:paraId="06BDD1B7" w14:textId="2F2FB57F" w:rsidR="006000C8" w:rsidRDefault="006000C8">
      <w:pPr>
        <w:pStyle w:val="FootnoteText"/>
      </w:pPr>
      <w:r>
        <w:rPr>
          <w:rStyle w:val="FootnoteReference"/>
        </w:rPr>
        <w:footnoteRef/>
      </w:r>
      <w:r>
        <w:t xml:space="preserve"> </w:t>
      </w:r>
      <w:r w:rsidRPr="00093CB4">
        <w:rPr>
          <w:i/>
          <w:iCs/>
        </w:rPr>
        <w:t>Committee Hansard</w:t>
      </w:r>
      <w:r>
        <w:t>, 4 November 2022, pp 124</w:t>
      </w:r>
      <w:r w:rsidR="00273B85">
        <w:t>–126.</w:t>
      </w:r>
    </w:p>
  </w:footnote>
  <w:footnote w:id="106">
    <w:p w14:paraId="3F176A54" w14:textId="75935D98" w:rsidR="00EA2705" w:rsidRDefault="00EA2705">
      <w:pPr>
        <w:pStyle w:val="FootnoteText"/>
      </w:pPr>
      <w:r>
        <w:rPr>
          <w:rStyle w:val="FootnoteReference"/>
        </w:rPr>
        <w:footnoteRef/>
      </w:r>
      <w:r>
        <w:t xml:space="preserve"> </w:t>
      </w:r>
      <w:r w:rsidRPr="00093CB4">
        <w:rPr>
          <w:i/>
          <w:iCs/>
        </w:rPr>
        <w:t>Committee Hansard</w:t>
      </w:r>
      <w:r>
        <w:t>, 2 November 2022, pp 127</w:t>
      </w:r>
      <w:r w:rsidR="006D50D5">
        <w:t>–</w:t>
      </w:r>
      <w:r>
        <w:t>131.</w:t>
      </w:r>
    </w:p>
  </w:footnote>
  <w:footnote w:id="107">
    <w:p w14:paraId="5FBE157C" w14:textId="259D13A5" w:rsidR="000C2246" w:rsidRDefault="000C2246">
      <w:pPr>
        <w:pStyle w:val="FootnoteText"/>
      </w:pPr>
      <w:r>
        <w:rPr>
          <w:rStyle w:val="FootnoteReference"/>
        </w:rPr>
        <w:footnoteRef/>
      </w:r>
      <w:r>
        <w:t xml:space="preserve"> </w:t>
      </w:r>
      <w:r w:rsidRPr="00093CB4">
        <w:rPr>
          <w:i/>
          <w:iCs/>
        </w:rPr>
        <w:t>Committee Hansard</w:t>
      </w:r>
      <w:r>
        <w:t>, 2 November 2022, pp 131.</w:t>
      </w:r>
    </w:p>
  </w:footnote>
  <w:footnote w:id="108">
    <w:p w14:paraId="5FA8A47B" w14:textId="296B6829" w:rsidR="001706B8" w:rsidRDefault="001706B8">
      <w:pPr>
        <w:pStyle w:val="FootnoteText"/>
      </w:pPr>
      <w:r>
        <w:rPr>
          <w:rStyle w:val="FootnoteReference"/>
        </w:rPr>
        <w:footnoteRef/>
      </w:r>
      <w:r>
        <w:t xml:space="preserve"> </w:t>
      </w:r>
      <w:r w:rsidRPr="00093CB4">
        <w:rPr>
          <w:i/>
          <w:iCs/>
        </w:rPr>
        <w:t>Committee Hansard</w:t>
      </w:r>
      <w:r>
        <w:t>, 2 November 2022, pp 131</w:t>
      </w:r>
      <w:r w:rsidR="006D50D5">
        <w:t>–</w:t>
      </w:r>
      <w:r w:rsidR="008C556E">
        <w:t>133.</w:t>
      </w:r>
    </w:p>
  </w:footnote>
  <w:footnote w:id="109">
    <w:p w14:paraId="159EAAC6" w14:textId="6ABCC9AD" w:rsidR="001B3ED8" w:rsidRDefault="001B3ED8">
      <w:pPr>
        <w:pStyle w:val="FootnoteText"/>
      </w:pPr>
      <w:r>
        <w:rPr>
          <w:rStyle w:val="FootnoteReference"/>
        </w:rPr>
        <w:footnoteRef/>
      </w:r>
      <w:r>
        <w:t xml:space="preserve"> </w:t>
      </w:r>
      <w:r w:rsidRPr="00093CB4">
        <w:rPr>
          <w:i/>
          <w:iCs/>
        </w:rPr>
        <w:t>Committee Hansard</w:t>
      </w:r>
      <w:r>
        <w:t>, 2 November 2022, pp 134</w:t>
      </w:r>
      <w:r w:rsidR="006D50D5">
        <w:t>–</w:t>
      </w:r>
      <w:r>
        <w:t>136.</w:t>
      </w:r>
    </w:p>
  </w:footnote>
  <w:footnote w:id="110">
    <w:p w14:paraId="682246FF" w14:textId="0F4F2E6C" w:rsidR="00B51C7D" w:rsidRDefault="00B51C7D">
      <w:pPr>
        <w:pStyle w:val="FootnoteText"/>
      </w:pPr>
      <w:r>
        <w:rPr>
          <w:rStyle w:val="FootnoteReference"/>
        </w:rPr>
        <w:footnoteRef/>
      </w:r>
      <w:r>
        <w:t xml:space="preserve"> </w:t>
      </w:r>
      <w:r w:rsidRPr="00093CB4">
        <w:rPr>
          <w:i/>
          <w:iCs/>
        </w:rPr>
        <w:t>Committee Hansard</w:t>
      </w:r>
      <w:r>
        <w:t>, 2 November 2022, pp 136</w:t>
      </w:r>
      <w:r w:rsidR="006D50D5">
        <w:t>–</w:t>
      </w:r>
      <w:r>
        <w:t>137.</w:t>
      </w:r>
    </w:p>
  </w:footnote>
  <w:footnote w:id="111">
    <w:p w14:paraId="38587E40" w14:textId="058A73C1" w:rsidR="00A32147" w:rsidRDefault="00A32147">
      <w:pPr>
        <w:pStyle w:val="FootnoteText"/>
      </w:pPr>
      <w:r>
        <w:rPr>
          <w:rStyle w:val="FootnoteReference"/>
        </w:rPr>
        <w:footnoteRef/>
      </w:r>
      <w:r>
        <w:t xml:space="preserve"> </w:t>
      </w:r>
      <w:r w:rsidRPr="00093CB4">
        <w:rPr>
          <w:i/>
          <w:iCs/>
        </w:rPr>
        <w:t>Committee Hansard</w:t>
      </w:r>
      <w:r>
        <w:t>, 2 November 2022, pp 137</w:t>
      </w:r>
      <w:r w:rsidR="006D50D5">
        <w:t>–</w:t>
      </w:r>
      <w:r w:rsidR="0065215C">
        <w:t>138</w:t>
      </w:r>
      <w:r w:rsidR="00854E51">
        <w:t>; pp 142</w:t>
      </w:r>
      <w:r w:rsidR="006D50D5">
        <w:t>–</w:t>
      </w:r>
      <w:r w:rsidR="00854E51">
        <w:t>144.</w:t>
      </w:r>
    </w:p>
  </w:footnote>
  <w:footnote w:id="112">
    <w:p w14:paraId="251B379C" w14:textId="4BE873BA" w:rsidR="00CA6DE5" w:rsidRDefault="00CA6DE5">
      <w:pPr>
        <w:pStyle w:val="FootnoteText"/>
      </w:pPr>
      <w:r>
        <w:rPr>
          <w:rStyle w:val="FootnoteReference"/>
        </w:rPr>
        <w:footnoteRef/>
      </w:r>
      <w:r>
        <w:t xml:space="preserve"> </w:t>
      </w:r>
      <w:r w:rsidRPr="00093CB4">
        <w:rPr>
          <w:i/>
          <w:iCs/>
        </w:rPr>
        <w:t>Committee Hansard</w:t>
      </w:r>
      <w:r>
        <w:t>, 2 November 2022, pp 138</w:t>
      </w:r>
      <w:r w:rsidR="006D50D5">
        <w:t>–</w:t>
      </w:r>
      <w:r>
        <w:t>139.</w:t>
      </w:r>
    </w:p>
  </w:footnote>
  <w:footnote w:id="113">
    <w:p w14:paraId="1016385D" w14:textId="386D444B" w:rsidR="00CA6DE5" w:rsidRDefault="00CA6DE5">
      <w:pPr>
        <w:pStyle w:val="FootnoteText"/>
      </w:pPr>
      <w:r>
        <w:rPr>
          <w:rStyle w:val="FootnoteReference"/>
        </w:rPr>
        <w:footnoteRef/>
      </w:r>
      <w:r>
        <w:t xml:space="preserve"> </w:t>
      </w:r>
      <w:r w:rsidR="00F36DFA" w:rsidRPr="00093CB4">
        <w:rPr>
          <w:i/>
          <w:iCs/>
        </w:rPr>
        <w:t>Committee Hansard</w:t>
      </w:r>
      <w:r w:rsidR="00F36DFA">
        <w:t>, 2 November 2022, pp 139</w:t>
      </w:r>
      <w:r w:rsidR="006D50D5">
        <w:t>–</w:t>
      </w:r>
      <w:r w:rsidR="00F36DFA">
        <w:t>142.</w:t>
      </w:r>
    </w:p>
  </w:footnote>
  <w:footnote w:id="114">
    <w:p w14:paraId="1BF93961" w14:textId="5A4277A4" w:rsidR="00222558" w:rsidRDefault="00222558">
      <w:pPr>
        <w:pStyle w:val="FootnoteText"/>
      </w:pPr>
      <w:r>
        <w:rPr>
          <w:rStyle w:val="FootnoteReference"/>
        </w:rPr>
        <w:footnoteRef/>
      </w:r>
      <w:r>
        <w:t xml:space="preserve"> </w:t>
      </w:r>
      <w:r w:rsidRPr="00093CB4">
        <w:rPr>
          <w:i/>
          <w:iCs/>
        </w:rPr>
        <w:t>Committee Hansard</w:t>
      </w:r>
      <w:r>
        <w:t>, 2 November 2022, pp 144</w:t>
      </w:r>
      <w:r w:rsidR="006D50D5">
        <w:t>–</w:t>
      </w:r>
      <w:r w:rsidR="00EB4D21">
        <w:t>146.</w:t>
      </w:r>
    </w:p>
  </w:footnote>
  <w:footnote w:id="115">
    <w:p w14:paraId="13DE1439" w14:textId="03B7011B" w:rsidR="00924C1E" w:rsidRDefault="00924C1E">
      <w:pPr>
        <w:pStyle w:val="FootnoteText"/>
      </w:pPr>
      <w:r>
        <w:rPr>
          <w:rStyle w:val="FootnoteReference"/>
        </w:rPr>
        <w:footnoteRef/>
      </w:r>
      <w:r>
        <w:t xml:space="preserve"> </w:t>
      </w:r>
      <w:r w:rsidRPr="00093CB4">
        <w:rPr>
          <w:i/>
          <w:iCs/>
        </w:rPr>
        <w:t>Committee Hansard</w:t>
      </w:r>
      <w:r>
        <w:t>, 2 November 2022, pp 146</w:t>
      </w:r>
      <w:r w:rsidR="006D50D5">
        <w:t>–</w:t>
      </w:r>
      <w:r>
        <w:t>147.</w:t>
      </w:r>
    </w:p>
  </w:footnote>
  <w:footnote w:id="116">
    <w:p w14:paraId="3CB57714" w14:textId="69300D48" w:rsidR="002E7014" w:rsidRDefault="002E7014">
      <w:pPr>
        <w:pStyle w:val="FootnoteText"/>
      </w:pPr>
      <w:r>
        <w:rPr>
          <w:rStyle w:val="FootnoteReference"/>
        </w:rPr>
        <w:footnoteRef/>
      </w:r>
      <w:r>
        <w:t xml:space="preserve"> </w:t>
      </w:r>
      <w:r w:rsidRPr="00093CB4">
        <w:rPr>
          <w:i/>
          <w:iCs/>
        </w:rPr>
        <w:t>Committee Hansard</w:t>
      </w:r>
      <w:r>
        <w:t>, 7 November 2022, p 145.</w:t>
      </w:r>
    </w:p>
  </w:footnote>
  <w:footnote w:id="117">
    <w:p w14:paraId="348BEF76" w14:textId="4CAA759D" w:rsidR="001B1208" w:rsidRDefault="001B1208">
      <w:pPr>
        <w:pStyle w:val="FootnoteText"/>
      </w:pPr>
      <w:r>
        <w:rPr>
          <w:rStyle w:val="FootnoteReference"/>
        </w:rPr>
        <w:footnoteRef/>
      </w:r>
      <w:r>
        <w:t xml:space="preserve"> </w:t>
      </w:r>
      <w:r w:rsidR="006D50D5">
        <w:t>A</w:t>
      </w:r>
      <w:r>
        <w:t xml:space="preserve">vailable at: </w:t>
      </w:r>
      <w:hyperlink r:id="rId13" w:anchor="tab2009657-5id" w:history="1">
        <w:r w:rsidRPr="005361BC">
          <w:rPr>
            <w:rStyle w:val="Hyperlink"/>
          </w:rPr>
          <w:t>https://www.parliament.act.gov.au/parliamentary-business/in-committees/committees/eci/inquiry-into-access-to-services-and-information-in-auslan#tab2009657-5id</w:t>
        </w:r>
      </w:hyperlink>
      <w:r w:rsidR="006D50D5">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554E57"/>
    <w:multiLevelType w:val="hybridMultilevel"/>
    <w:tmpl w:val="77D6BC06"/>
    <w:lvl w:ilvl="0" w:tplc="A10A999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60266B5E"/>
    <w:multiLevelType w:val="multilevel"/>
    <w:tmpl w:val="8190F7AC"/>
    <w:name w:val="OLA branded2"/>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B3B7FD0"/>
    <w:multiLevelType w:val="hybridMultilevel"/>
    <w:tmpl w:val="FA9E1984"/>
    <w:lvl w:ilvl="0" w:tplc="A126A67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28309652">
    <w:abstractNumId w:val="9"/>
  </w:num>
  <w:num w:numId="2" w16cid:durableId="568687646">
    <w:abstractNumId w:val="7"/>
  </w:num>
  <w:num w:numId="3" w16cid:durableId="480464477">
    <w:abstractNumId w:val="6"/>
  </w:num>
  <w:num w:numId="4" w16cid:durableId="1037320633">
    <w:abstractNumId w:val="5"/>
  </w:num>
  <w:num w:numId="5" w16cid:durableId="1532306709">
    <w:abstractNumId w:val="4"/>
  </w:num>
  <w:num w:numId="6" w16cid:durableId="226183353">
    <w:abstractNumId w:val="8"/>
  </w:num>
  <w:num w:numId="7" w16cid:durableId="182135539">
    <w:abstractNumId w:val="3"/>
  </w:num>
  <w:num w:numId="8" w16cid:durableId="625550814">
    <w:abstractNumId w:val="2"/>
  </w:num>
  <w:num w:numId="9" w16cid:durableId="292100881">
    <w:abstractNumId w:val="1"/>
  </w:num>
  <w:num w:numId="10" w16cid:durableId="1588730419">
    <w:abstractNumId w:val="0"/>
  </w:num>
  <w:num w:numId="11" w16cid:durableId="1523594590">
    <w:abstractNumId w:val="14"/>
  </w:num>
  <w:num w:numId="12" w16cid:durableId="396633940">
    <w:abstractNumId w:val="12"/>
  </w:num>
  <w:num w:numId="13" w16cid:durableId="1451052374">
    <w:abstractNumId w:val="18"/>
  </w:num>
  <w:num w:numId="14" w16cid:durableId="1187670246">
    <w:abstractNumId w:val="11"/>
  </w:num>
  <w:num w:numId="15" w16cid:durableId="754279832">
    <w:abstractNumId w:val="20"/>
  </w:num>
  <w:num w:numId="16" w16cid:durableId="1862279549">
    <w:abstractNumId w:val="10"/>
  </w:num>
  <w:num w:numId="17" w16cid:durableId="1025709559">
    <w:abstractNumId w:val="13"/>
  </w:num>
  <w:num w:numId="18" w16cid:durableId="1870992951">
    <w:abstractNumId w:val="16"/>
  </w:num>
  <w:num w:numId="19" w16cid:durableId="5769426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56814284">
    <w:abstractNumId w:val="17"/>
  </w:num>
  <w:num w:numId="21" w16cid:durableId="306860320">
    <w:abstractNumId w:val="10"/>
  </w:num>
  <w:num w:numId="22" w16cid:durableId="17243338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1456915">
    <w:abstractNumId w:val="10"/>
  </w:num>
  <w:num w:numId="24" w16cid:durableId="757361202">
    <w:abstractNumId w:val="15"/>
  </w:num>
  <w:num w:numId="25" w16cid:durableId="769278805">
    <w:abstractNumId w:val="19"/>
  </w:num>
  <w:num w:numId="26" w16cid:durableId="804667246">
    <w:abstractNumId w:val="18"/>
  </w:num>
  <w:num w:numId="27" w16cid:durableId="15779382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formsDesig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2662"/>
    <w:rsid w:val="00007184"/>
    <w:rsid w:val="00013DE5"/>
    <w:rsid w:val="00015D84"/>
    <w:rsid w:val="00020C1E"/>
    <w:rsid w:val="000232B1"/>
    <w:rsid w:val="00024F1A"/>
    <w:rsid w:val="00030FBC"/>
    <w:rsid w:val="00034056"/>
    <w:rsid w:val="00040D28"/>
    <w:rsid w:val="0004388C"/>
    <w:rsid w:val="00047DD3"/>
    <w:rsid w:val="000646B7"/>
    <w:rsid w:val="00064E14"/>
    <w:rsid w:val="0006752F"/>
    <w:rsid w:val="00067FF0"/>
    <w:rsid w:val="0007085F"/>
    <w:rsid w:val="00070E76"/>
    <w:rsid w:val="0008220A"/>
    <w:rsid w:val="00087F7F"/>
    <w:rsid w:val="0009084C"/>
    <w:rsid w:val="000924B8"/>
    <w:rsid w:val="000925C9"/>
    <w:rsid w:val="00093CB4"/>
    <w:rsid w:val="00094FB4"/>
    <w:rsid w:val="00095F13"/>
    <w:rsid w:val="000A10DF"/>
    <w:rsid w:val="000A6523"/>
    <w:rsid w:val="000B3109"/>
    <w:rsid w:val="000B4EA9"/>
    <w:rsid w:val="000C1FEA"/>
    <w:rsid w:val="000C20ED"/>
    <w:rsid w:val="000C2246"/>
    <w:rsid w:val="000C3055"/>
    <w:rsid w:val="000E3822"/>
    <w:rsid w:val="000E3FE3"/>
    <w:rsid w:val="000E73EC"/>
    <w:rsid w:val="000F0318"/>
    <w:rsid w:val="000F0881"/>
    <w:rsid w:val="000F0C9E"/>
    <w:rsid w:val="000F15E4"/>
    <w:rsid w:val="000F513F"/>
    <w:rsid w:val="000F74E8"/>
    <w:rsid w:val="00103F95"/>
    <w:rsid w:val="00107B1B"/>
    <w:rsid w:val="00120F25"/>
    <w:rsid w:val="00123781"/>
    <w:rsid w:val="00130D2B"/>
    <w:rsid w:val="00133578"/>
    <w:rsid w:val="00137184"/>
    <w:rsid w:val="00146003"/>
    <w:rsid w:val="001468A1"/>
    <w:rsid w:val="0014714E"/>
    <w:rsid w:val="0015049A"/>
    <w:rsid w:val="00150531"/>
    <w:rsid w:val="00150600"/>
    <w:rsid w:val="00153D43"/>
    <w:rsid w:val="00154BC6"/>
    <w:rsid w:val="00155DA9"/>
    <w:rsid w:val="00156E52"/>
    <w:rsid w:val="001604EF"/>
    <w:rsid w:val="00163C68"/>
    <w:rsid w:val="00163DEE"/>
    <w:rsid w:val="00167914"/>
    <w:rsid w:val="00167B8F"/>
    <w:rsid w:val="001706B8"/>
    <w:rsid w:val="001738A0"/>
    <w:rsid w:val="001746B9"/>
    <w:rsid w:val="0018105F"/>
    <w:rsid w:val="001825E5"/>
    <w:rsid w:val="00184248"/>
    <w:rsid w:val="00187495"/>
    <w:rsid w:val="00192AFF"/>
    <w:rsid w:val="0019545D"/>
    <w:rsid w:val="001A2D69"/>
    <w:rsid w:val="001A2EDD"/>
    <w:rsid w:val="001A3669"/>
    <w:rsid w:val="001B110D"/>
    <w:rsid w:val="001B1208"/>
    <w:rsid w:val="001B13A0"/>
    <w:rsid w:val="001B1B89"/>
    <w:rsid w:val="001B2179"/>
    <w:rsid w:val="001B2622"/>
    <w:rsid w:val="001B3C02"/>
    <w:rsid w:val="001B3ED8"/>
    <w:rsid w:val="001B7607"/>
    <w:rsid w:val="001C5AFE"/>
    <w:rsid w:val="001C7708"/>
    <w:rsid w:val="001D10CD"/>
    <w:rsid w:val="001D1C53"/>
    <w:rsid w:val="001D22FC"/>
    <w:rsid w:val="001D4D18"/>
    <w:rsid w:val="001E0845"/>
    <w:rsid w:val="001F1F1F"/>
    <w:rsid w:val="001F2E4E"/>
    <w:rsid w:val="001F30D0"/>
    <w:rsid w:val="001F3183"/>
    <w:rsid w:val="001F7A51"/>
    <w:rsid w:val="00204343"/>
    <w:rsid w:val="00205761"/>
    <w:rsid w:val="00205B5E"/>
    <w:rsid w:val="002101BE"/>
    <w:rsid w:val="0021035B"/>
    <w:rsid w:val="00216BB7"/>
    <w:rsid w:val="00222558"/>
    <w:rsid w:val="00234523"/>
    <w:rsid w:val="00236DEC"/>
    <w:rsid w:val="00240A39"/>
    <w:rsid w:val="00247A37"/>
    <w:rsid w:val="00250D64"/>
    <w:rsid w:val="002511A8"/>
    <w:rsid w:val="002547AB"/>
    <w:rsid w:val="00260ABE"/>
    <w:rsid w:val="00265F26"/>
    <w:rsid w:val="00266C50"/>
    <w:rsid w:val="00267501"/>
    <w:rsid w:val="0027184E"/>
    <w:rsid w:val="00273B85"/>
    <w:rsid w:val="00285213"/>
    <w:rsid w:val="002861BB"/>
    <w:rsid w:val="002954C7"/>
    <w:rsid w:val="002A33D1"/>
    <w:rsid w:val="002B7106"/>
    <w:rsid w:val="002C2978"/>
    <w:rsid w:val="002C3368"/>
    <w:rsid w:val="002C7281"/>
    <w:rsid w:val="002D685F"/>
    <w:rsid w:val="002E3F85"/>
    <w:rsid w:val="002E7014"/>
    <w:rsid w:val="002F5319"/>
    <w:rsid w:val="003054AB"/>
    <w:rsid w:val="003154D1"/>
    <w:rsid w:val="00315F37"/>
    <w:rsid w:val="0031628A"/>
    <w:rsid w:val="00317EA2"/>
    <w:rsid w:val="003230DE"/>
    <w:rsid w:val="0032406C"/>
    <w:rsid w:val="00326C99"/>
    <w:rsid w:val="00326DEA"/>
    <w:rsid w:val="00331151"/>
    <w:rsid w:val="0033154D"/>
    <w:rsid w:val="003342D4"/>
    <w:rsid w:val="00340B71"/>
    <w:rsid w:val="00344DF6"/>
    <w:rsid w:val="00354E8F"/>
    <w:rsid w:val="00356552"/>
    <w:rsid w:val="00362801"/>
    <w:rsid w:val="0036775A"/>
    <w:rsid w:val="00371C95"/>
    <w:rsid w:val="00372508"/>
    <w:rsid w:val="00377106"/>
    <w:rsid w:val="00387938"/>
    <w:rsid w:val="003928D0"/>
    <w:rsid w:val="003A2682"/>
    <w:rsid w:val="003A5659"/>
    <w:rsid w:val="003A6EAD"/>
    <w:rsid w:val="003A705D"/>
    <w:rsid w:val="003B0359"/>
    <w:rsid w:val="003B0A71"/>
    <w:rsid w:val="003B5170"/>
    <w:rsid w:val="003C3CF9"/>
    <w:rsid w:val="003C7036"/>
    <w:rsid w:val="003D69C2"/>
    <w:rsid w:val="003D72FE"/>
    <w:rsid w:val="003D7464"/>
    <w:rsid w:val="003E68CF"/>
    <w:rsid w:val="003F0353"/>
    <w:rsid w:val="003F2C10"/>
    <w:rsid w:val="003F46E1"/>
    <w:rsid w:val="00400192"/>
    <w:rsid w:val="00402758"/>
    <w:rsid w:val="00420FE1"/>
    <w:rsid w:val="00421FBC"/>
    <w:rsid w:val="00422163"/>
    <w:rsid w:val="004245CD"/>
    <w:rsid w:val="0042779E"/>
    <w:rsid w:val="00430571"/>
    <w:rsid w:val="00435ADE"/>
    <w:rsid w:val="00436BEC"/>
    <w:rsid w:val="004374CA"/>
    <w:rsid w:val="00437AFA"/>
    <w:rsid w:val="004455FC"/>
    <w:rsid w:val="00446658"/>
    <w:rsid w:val="004508F1"/>
    <w:rsid w:val="0045218A"/>
    <w:rsid w:val="0045322A"/>
    <w:rsid w:val="00456DCF"/>
    <w:rsid w:val="0045759B"/>
    <w:rsid w:val="004608D6"/>
    <w:rsid w:val="00460EB9"/>
    <w:rsid w:val="0046180C"/>
    <w:rsid w:val="0046189E"/>
    <w:rsid w:val="00470646"/>
    <w:rsid w:val="00471E8B"/>
    <w:rsid w:val="00483210"/>
    <w:rsid w:val="004842A0"/>
    <w:rsid w:val="004869EB"/>
    <w:rsid w:val="00492495"/>
    <w:rsid w:val="0049338D"/>
    <w:rsid w:val="004959FC"/>
    <w:rsid w:val="0049744C"/>
    <w:rsid w:val="004976C3"/>
    <w:rsid w:val="004A2FC1"/>
    <w:rsid w:val="004A4FEF"/>
    <w:rsid w:val="004A50FC"/>
    <w:rsid w:val="004B09E1"/>
    <w:rsid w:val="004C4264"/>
    <w:rsid w:val="004C46E2"/>
    <w:rsid w:val="004C6752"/>
    <w:rsid w:val="004C6DD1"/>
    <w:rsid w:val="004D310D"/>
    <w:rsid w:val="004D3957"/>
    <w:rsid w:val="004D631D"/>
    <w:rsid w:val="004E5149"/>
    <w:rsid w:val="004F07B8"/>
    <w:rsid w:val="004F13EF"/>
    <w:rsid w:val="004F237D"/>
    <w:rsid w:val="004F2FC2"/>
    <w:rsid w:val="004F6A82"/>
    <w:rsid w:val="004F7803"/>
    <w:rsid w:val="00500AF4"/>
    <w:rsid w:val="00504A01"/>
    <w:rsid w:val="005079A0"/>
    <w:rsid w:val="00510D89"/>
    <w:rsid w:val="00511FD7"/>
    <w:rsid w:val="00512356"/>
    <w:rsid w:val="0051686C"/>
    <w:rsid w:val="005207E2"/>
    <w:rsid w:val="005252FB"/>
    <w:rsid w:val="00525ED8"/>
    <w:rsid w:val="00526172"/>
    <w:rsid w:val="00534300"/>
    <w:rsid w:val="00542918"/>
    <w:rsid w:val="0054470E"/>
    <w:rsid w:val="00544F2E"/>
    <w:rsid w:val="00553C14"/>
    <w:rsid w:val="005567AC"/>
    <w:rsid w:val="00560305"/>
    <w:rsid w:val="005631AC"/>
    <w:rsid w:val="00572EAC"/>
    <w:rsid w:val="00591420"/>
    <w:rsid w:val="005A0F5E"/>
    <w:rsid w:val="005B21DD"/>
    <w:rsid w:val="005B2498"/>
    <w:rsid w:val="005B5EE9"/>
    <w:rsid w:val="005B61A8"/>
    <w:rsid w:val="005C022E"/>
    <w:rsid w:val="005C4F2A"/>
    <w:rsid w:val="005D0971"/>
    <w:rsid w:val="005D1067"/>
    <w:rsid w:val="005D7BD7"/>
    <w:rsid w:val="005E1CDC"/>
    <w:rsid w:val="005E2014"/>
    <w:rsid w:val="005E44F8"/>
    <w:rsid w:val="005E5A9A"/>
    <w:rsid w:val="005F0415"/>
    <w:rsid w:val="005F4175"/>
    <w:rsid w:val="005F7250"/>
    <w:rsid w:val="006000C8"/>
    <w:rsid w:val="006024C4"/>
    <w:rsid w:val="00603039"/>
    <w:rsid w:val="00603367"/>
    <w:rsid w:val="0060409C"/>
    <w:rsid w:val="006043AE"/>
    <w:rsid w:val="0060441D"/>
    <w:rsid w:val="00605394"/>
    <w:rsid w:val="0061125B"/>
    <w:rsid w:val="006230DC"/>
    <w:rsid w:val="00623507"/>
    <w:rsid w:val="00624316"/>
    <w:rsid w:val="00624916"/>
    <w:rsid w:val="00625528"/>
    <w:rsid w:val="006269DB"/>
    <w:rsid w:val="00630DA9"/>
    <w:rsid w:val="006323F8"/>
    <w:rsid w:val="0063540D"/>
    <w:rsid w:val="00643314"/>
    <w:rsid w:val="0064553E"/>
    <w:rsid w:val="00647E8B"/>
    <w:rsid w:val="0065215C"/>
    <w:rsid w:val="0065419D"/>
    <w:rsid w:val="00657C20"/>
    <w:rsid w:val="00663812"/>
    <w:rsid w:val="006718E3"/>
    <w:rsid w:val="0068014A"/>
    <w:rsid w:val="00682BE5"/>
    <w:rsid w:val="0068376E"/>
    <w:rsid w:val="00686D6F"/>
    <w:rsid w:val="006911BF"/>
    <w:rsid w:val="00692BB7"/>
    <w:rsid w:val="00693508"/>
    <w:rsid w:val="006962FE"/>
    <w:rsid w:val="00697C46"/>
    <w:rsid w:val="006A7A61"/>
    <w:rsid w:val="006B28A8"/>
    <w:rsid w:val="006C194B"/>
    <w:rsid w:val="006C6B9D"/>
    <w:rsid w:val="006D1243"/>
    <w:rsid w:val="006D1EC0"/>
    <w:rsid w:val="006D3264"/>
    <w:rsid w:val="006D50D5"/>
    <w:rsid w:val="006D60DF"/>
    <w:rsid w:val="006D62A9"/>
    <w:rsid w:val="006E1C1A"/>
    <w:rsid w:val="006E31A8"/>
    <w:rsid w:val="006E3F74"/>
    <w:rsid w:val="006E6DEC"/>
    <w:rsid w:val="006E70BD"/>
    <w:rsid w:val="006F04A2"/>
    <w:rsid w:val="006F6038"/>
    <w:rsid w:val="00700A3A"/>
    <w:rsid w:val="00700D84"/>
    <w:rsid w:val="007054F9"/>
    <w:rsid w:val="007103AF"/>
    <w:rsid w:val="00721392"/>
    <w:rsid w:val="00721777"/>
    <w:rsid w:val="00723318"/>
    <w:rsid w:val="00727F06"/>
    <w:rsid w:val="0074595F"/>
    <w:rsid w:val="007465B6"/>
    <w:rsid w:val="007469DE"/>
    <w:rsid w:val="00747BDA"/>
    <w:rsid w:val="00751D93"/>
    <w:rsid w:val="00752C30"/>
    <w:rsid w:val="00753916"/>
    <w:rsid w:val="0075417C"/>
    <w:rsid w:val="00757C24"/>
    <w:rsid w:val="007600BE"/>
    <w:rsid w:val="0076171C"/>
    <w:rsid w:val="007623FA"/>
    <w:rsid w:val="007751ED"/>
    <w:rsid w:val="00776E8D"/>
    <w:rsid w:val="00777CC8"/>
    <w:rsid w:val="0078151A"/>
    <w:rsid w:val="007834E5"/>
    <w:rsid w:val="00783B5C"/>
    <w:rsid w:val="00787D2A"/>
    <w:rsid w:val="00790F6F"/>
    <w:rsid w:val="00792238"/>
    <w:rsid w:val="00792CC2"/>
    <w:rsid w:val="007A3F00"/>
    <w:rsid w:val="007A43FD"/>
    <w:rsid w:val="007A6EB9"/>
    <w:rsid w:val="007A7A8B"/>
    <w:rsid w:val="007B246E"/>
    <w:rsid w:val="007B7457"/>
    <w:rsid w:val="007B792C"/>
    <w:rsid w:val="007C1747"/>
    <w:rsid w:val="007C2872"/>
    <w:rsid w:val="007C371D"/>
    <w:rsid w:val="007C3AE4"/>
    <w:rsid w:val="007C3F24"/>
    <w:rsid w:val="007C4BE4"/>
    <w:rsid w:val="007C60EF"/>
    <w:rsid w:val="007C74FC"/>
    <w:rsid w:val="007C7F46"/>
    <w:rsid w:val="007D39ED"/>
    <w:rsid w:val="007F00CE"/>
    <w:rsid w:val="007F154F"/>
    <w:rsid w:val="007F3472"/>
    <w:rsid w:val="007F4C62"/>
    <w:rsid w:val="008024AC"/>
    <w:rsid w:val="00804756"/>
    <w:rsid w:val="00804818"/>
    <w:rsid w:val="00804E7A"/>
    <w:rsid w:val="00811525"/>
    <w:rsid w:val="00811D60"/>
    <w:rsid w:val="008152B9"/>
    <w:rsid w:val="00820348"/>
    <w:rsid w:val="00824329"/>
    <w:rsid w:val="008267ED"/>
    <w:rsid w:val="008318F9"/>
    <w:rsid w:val="008356B9"/>
    <w:rsid w:val="00836FFE"/>
    <w:rsid w:val="008379EB"/>
    <w:rsid w:val="00841429"/>
    <w:rsid w:val="00852379"/>
    <w:rsid w:val="00854089"/>
    <w:rsid w:val="00854E51"/>
    <w:rsid w:val="0085723E"/>
    <w:rsid w:val="00864F1B"/>
    <w:rsid w:val="00865405"/>
    <w:rsid w:val="00870AE1"/>
    <w:rsid w:val="008746B1"/>
    <w:rsid w:val="00874C6B"/>
    <w:rsid w:val="00877A94"/>
    <w:rsid w:val="0088238F"/>
    <w:rsid w:val="0088461D"/>
    <w:rsid w:val="008846C3"/>
    <w:rsid w:val="008961F6"/>
    <w:rsid w:val="0089798B"/>
    <w:rsid w:val="008A6130"/>
    <w:rsid w:val="008B350E"/>
    <w:rsid w:val="008B3793"/>
    <w:rsid w:val="008B443F"/>
    <w:rsid w:val="008B4BF2"/>
    <w:rsid w:val="008B6021"/>
    <w:rsid w:val="008C1DC8"/>
    <w:rsid w:val="008C2228"/>
    <w:rsid w:val="008C22F5"/>
    <w:rsid w:val="008C2BC1"/>
    <w:rsid w:val="008C3B64"/>
    <w:rsid w:val="008C4AB0"/>
    <w:rsid w:val="008C556E"/>
    <w:rsid w:val="008C6A8E"/>
    <w:rsid w:val="008D47BB"/>
    <w:rsid w:val="008D72C9"/>
    <w:rsid w:val="008E750D"/>
    <w:rsid w:val="008F094A"/>
    <w:rsid w:val="008F5E99"/>
    <w:rsid w:val="00902315"/>
    <w:rsid w:val="00910C5C"/>
    <w:rsid w:val="00917B49"/>
    <w:rsid w:val="00922644"/>
    <w:rsid w:val="00924C1E"/>
    <w:rsid w:val="00925323"/>
    <w:rsid w:val="009276CD"/>
    <w:rsid w:val="009347F7"/>
    <w:rsid w:val="00936B12"/>
    <w:rsid w:val="00940256"/>
    <w:rsid w:val="00957631"/>
    <w:rsid w:val="009645E3"/>
    <w:rsid w:val="009661FD"/>
    <w:rsid w:val="009759C6"/>
    <w:rsid w:val="00976637"/>
    <w:rsid w:val="00977F37"/>
    <w:rsid w:val="00983EC1"/>
    <w:rsid w:val="0098532D"/>
    <w:rsid w:val="009856F8"/>
    <w:rsid w:val="00993A5B"/>
    <w:rsid w:val="00993A6E"/>
    <w:rsid w:val="00996B82"/>
    <w:rsid w:val="009A2AA1"/>
    <w:rsid w:val="009A2EDC"/>
    <w:rsid w:val="009A6786"/>
    <w:rsid w:val="009B4EFF"/>
    <w:rsid w:val="009B4FA2"/>
    <w:rsid w:val="009C2830"/>
    <w:rsid w:val="009D40DF"/>
    <w:rsid w:val="009D7412"/>
    <w:rsid w:val="009E39F5"/>
    <w:rsid w:val="009F00F9"/>
    <w:rsid w:val="009F0E49"/>
    <w:rsid w:val="009F40CC"/>
    <w:rsid w:val="009F4571"/>
    <w:rsid w:val="009F4975"/>
    <w:rsid w:val="009F5A83"/>
    <w:rsid w:val="00A03909"/>
    <w:rsid w:val="00A062ED"/>
    <w:rsid w:val="00A070D4"/>
    <w:rsid w:val="00A146A0"/>
    <w:rsid w:val="00A2205A"/>
    <w:rsid w:val="00A22E76"/>
    <w:rsid w:val="00A23A3E"/>
    <w:rsid w:val="00A26F39"/>
    <w:rsid w:val="00A303D9"/>
    <w:rsid w:val="00A32147"/>
    <w:rsid w:val="00A3578B"/>
    <w:rsid w:val="00A41D30"/>
    <w:rsid w:val="00A4453B"/>
    <w:rsid w:val="00A5315D"/>
    <w:rsid w:val="00A57F33"/>
    <w:rsid w:val="00A61506"/>
    <w:rsid w:val="00A67677"/>
    <w:rsid w:val="00A71C93"/>
    <w:rsid w:val="00A71EFF"/>
    <w:rsid w:val="00A73389"/>
    <w:rsid w:val="00A742C4"/>
    <w:rsid w:val="00A76F37"/>
    <w:rsid w:val="00A806A6"/>
    <w:rsid w:val="00A95288"/>
    <w:rsid w:val="00A96FEB"/>
    <w:rsid w:val="00AA2563"/>
    <w:rsid w:val="00AA338D"/>
    <w:rsid w:val="00AA34B4"/>
    <w:rsid w:val="00AA6DAB"/>
    <w:rsid w:val="00AA719E"/>
    <w:rsid w:val="00AA77F1"/>
    <w:rsid w:val="00AB2643"/>
    <w:rsid w:val="00AB3907"/>
    <w:rsid w:val="00AB753C"/>
    <w:rsid w:val="00AC0F1E"/>
    <w:rsid w:val="00AC2CA0"/>
    <w:rsid w:val="00AC384D"/>
    <w:rsid w:val="00AC75BF"/>
    <w:rsid w:val="00AD09A0"/>
    <w:rsid w:val="00AD20EB"/>
    <w:rsid w:val="00AD3D23"/>
    <w:rsid w:val="00AE3B01"/>
    <w:rsid w:val="00AE6697"/>
    <w:rsid w:val="00AE6E38"/>
    <w:rsid w:val="00AE6F0B"/>
    <w:rsid w:val="00AE702A"/>
    <w:rsid w:val="00AE77A6"/>
    <w:rsid w:val="00AF021D"/>
    <w:rsid w:val="00AF2996"/>
    <w:rsid w:val="00AF62EC"/>
    <w:rsid w:val="00AF6E86"/>
    <w:rsid w:val="00AF74BC"/>
    <w:rsid w:val="00B0172A"/>
    <w:rsid w:val="00B032C0"/>
    <w:rsid w:val="00B04446"/>
    <w:rsid w:val="00B053AB"/>
    <w:rsid w:val="00B2180B"/>
    <w:rsid w:val="00B21A37"/>
    <w:rsid w:val="00B21D31"/>
    <w:rsid w:val="00B24E23"/>
    <w:rsid w:val="00B270B0"/>
    <w:rsid w:val="00B343A8"/>
    <w:rsid w:val="00B40D1E"/>
    <w:rsid w:val="00B41C66"/>
    <w:rsid w:val="00B50817"/>
    <w:rsid w:val="00B51C7D"/>
    <w:rsid w:val="00B5219A"/>
    <w:rsid w:val="00B55D4E"/>
    <w:rsid w:val="00B56003"/>
    <w:rsid w:val="00B56A7C"/>
    <w:rsid w:val="00B56F76"/>
    <w:rsid w:val="00B62E40"/>
    <w:rsid w:val="00B65E54"/>
    <w:rsid w:val="00B665D0"/>
    <w:rsid w:val="00B714EB"/>
    <w:rsid w:val="00B7175E"/>
    <w:rsid w:val="00B74651"/>
    <w:rsid w:val="00B7541C"/>
    <w:rsid w:val="00B82D40"/>
    <w:rsid w:val="00B9112E"/>
    <w:rsid w:val="00B949D1"/>
    <w:rsid w:val="00B951DE"/>
    <w:rsid w:val="00BA4501"/>
    <w:rsid w:val="00BA4669"/>
    <w:rsid w:val="00BC0651"/>
    <w:rsid w:val="00BC0B8A"/>
    <w:rsid w:val="00BC35B6"/>
    <w:rsid w:val="00BC7DF5"/>
    <w:rsid w:val="00BD05BF"/>
    <w:rsid w:val="00BD384A"/>
    <w:rsid w:val="00BD62AD"/>
    <w:rsid w:val="00BE0AB2"/>
    <w:rsid w:val="00BF0015"/>
    <w:rsid w:val="00BF0FAD"/>
    <w:rsid w:val="00BF2E25"/>
    <w:rsid w:val="00BF3E2A"/>
    <w:rsid w:val="00C00E11"/>
    <w:rsid w:val="00C02510"/>
    <w:rsid w:val="00C072C3"/>
    <w:rsid w:val="00C07A14"/>
    <w:rsid w:val="00C121FC"/>
    <w:rsid w:val="00C12CD7"/>
    <w:rsid w:val="00C13BDD"/>
    <w:rsid w:val="00C15F5B"/>
    <w:rsid w:val="00C16DCB"/>
    <w:rsid w:val="00C21E49"/>
    <w:rsid w:val="00C25296"/>
    <w:rsid w:val="00C31145"/>
    <w:rsid w:val="00C358D0"/>
    <w:rsid w:val="00C36FB9"/>
    <w:rsid w:val="00C4218C"/>
    <w:rsid w:val="00C51AA4"/>
    <w:rsid w:val="00C51DC5"/>
    <w:rsid w:val="00C574EC"/>
    <w:rsid w:val="00C579F2"/>
    <w:rsid w:val="00C61899"/>
    <w:rsid w:val="00C61D43"/>
    <w:rsid w:val="00C668EA"/>
    <w:rsid w:val="00C70514"/>
    <w:rsid w:val="00C725FA"/>
    <w:rsid w:val="00C76EC2"/>
    <w:rsid w:val="00C8315D"/>
    <w:rsid w:val="00C8358A"/>
    <w:rsid w:val="00C837A0"/>
    <w:rsid w:val="00C848B7"/>
    <w:rsid w:val="00C86669"/>
    <w:rsid w:val="00C877D3"/>
    <w:rsid w:val="00C924CE"/>
    <w:rsid w:val="00CA514C"/>
    <w:rsid w:val="00CA6704"/>
    <w:rsid w:val="00CA6DE5"/>
    <w:rsid w:val="00CB1FDD"/>
    <w:rsid w:val="00CB4870"/>
    <w:rsid w:val="00CC46BF"/>
    <w:rsid w:val="00CC4BE7"/>
    <w:rsid w:val="00CD05B9"/>
    <w:rsid w:val="00CD5933"/>
    <w:rsid w:val="00CD6C02"/>
    <w:rsid w:val="00CD73BC"/>
    <w:rsid w:val="00CF75A5"/>
    <w:rsid w:val="00D01873"/>
    <w:rsid w:val="00D03ED8"/>
    <w:rsid w:val="00D11947"/>
    <w:rsid w:val="00D13598"/>
    <w:rsid w:val="00D160DE"/>
    <w:rsid w:val="00D21089"/>
    <w:rsid w:val="00D213A0"/>
    <w:rsid w:val="00D2169B"/>
    <w:rsid w:val="00D22711"/>
    <w:rsid w:val="00D23E3A"/>
    <w:rsid w:val="00D261E9"/>
    <w:rsid w:val="00D376C4"/>
    <w:rsid w:val="00D41622"/>
    <w:rsid w:val="00D42B03"/>
    <w:rsid w:val="00D45D8D"/>
    <w:rsid w:val="00D50595"/>
    <w:rsid w:val="00D57B70"/>
    <w:rsid w:val="00D63A3E"/>
    <w:rsid w:val="00D70EE2"/>
    <w:rsid w:val="00D7159D"/>
    <w:rsid w:val="00D8525B"/>
    <w:rsid w:val="00D90956"/>
    <w:rsid w:val="00D90ED8"/>
    <w:rsid w:val="00D91855"/>
    <w:rsid w:val="00D939FC"/>
    <w:rsid w:val="00D97152"/>
    <w:rsid w:val="00D97B56"/>
    <w:rsid w:val="00DA0176"/>
    <w:rsid w:val="00DA1AC6"/>
    <w:rsid w:val="00DA57E4"/>
    <w:rsid w:val="00DA5A4F"/>
    <w:rsid w:val="00DA7289"/>
    <w:rsid w:val="00DB302B"/>
    <w:rsid w:val="00DB39E0"/>
    <w:rsid w:val="00DB719F"/>
    <w:rsid w:val="00DC2145"/>
    <w:rsid w:val="00DC5062"/>
    <w:rsid w:val="00DD0188"/>
    <w:rsid w:val="00DD0B38"/>
    <w:rsid w:val="00DD5F3A"/>
    <w:rsid w:val="00DE07DD"/>
    <w:rsid w:val="00DE56A4"/>
    <w:rsid w:val="00DE79A9"/>
    <w:rsid w:val="00DF13F5"/>
    <w:rsid w:val="00DF5ACB"/>
    <w:rsid w:val="00DF6DE5"/>
    <w:rsid w:val="00DF7084"/>
    <w:rsid w:val="00E06460"/>
    <w:rsid w:val="00E12092"/>
    <w:rsid w:val="00E12A33"/>
    <w:rsid w:val="00E20929"/>
    <w:rsid w:val="00E22474"/>
    <w:rsid w:val="00E260AF"/>
    <w:rsid w:val="00E261DE"/>
    <w:rsid w:val="00E26635"/>
    <w:rsid w:val="00E30B82"/>
    <w:rsid w:val="00E31F55"/>
    <w:rsid w:val="00E37C94"/>
    <w:rsid w:val="00E40DE9"/>
    <w:rsid w:val="00E42B5E"/>
    <w:rsid w:val="00E50CED"/>
    <w:rsid w:val="00E53F79"/>
    <w:rsid w:val="00E612F8"/>
    <w:rsid w:val="00E620D8"/>
    <w:rsid w:val="00E6630F"/>
    <w:rsid w:val="00E7767F"/>
    <w:rsid w:val="00E82CB0"/>
    <w:rsid w:val="00E833AA"/>
    <w:rsid w:val="00E84638"/>
    <w:rsid w:val="00E855D6"/>
    <w:rsid w:val="00E86D2F"/>
    <w:rsid w:val="00E879B9"/>
    <w:rsid w:val="00E9026D"/>
    <w:rsid w:val="00E93618"/>
    <w:rsid w:val="00EA1B26"/>
    <w:rsid w:val="00EA2705"/>
    <w:rsid w:val="00EA3FCE"/>
    <w:rsid w:val="00EA7EA6"/>
    <w:rsid w:val="00EB00DE"/>
    <w:rsid w:val="00EB0409"/>
    <w:rsid w:val="00EB14FD"/>
    <w:rsid w:val="00EB3179"/>
    <w:rsid w:val="00EB4AC4"/>
    <w:rsid w:val="00EB4D21"/>
    <w:rsid w:val="00EC1C0B"/>
    <w:rsid w:val="00ED2114"/>
    <w:rsid w:val="00ED3906"/>
    <w:rsid w:val="00EE1A37"/>
    <w:rsid w:val="00EE5AEE"/>
    <w:rsid w:val="00EE5B62"/>
    <w:rsid w:val="00EE6AA0"/>
    <w:rsid w:val="00EF1C07"/>
    <w:rsid w:val="00EF64D1"/>
    <w:rsid w:val="00EF7A80"/>
    <w:rsid w:val="00F01AD0"/>
    <w:rsid w:val="00F0724A"/>
    <w:rsid w:val="00F0797C"/>
    <w:rsid w:val="00F101AB"/>
    <w:rsid w:val="00F13355"/>
    <w:rsid w:val="00F138D0"/>
    <w:rsid w:val="00F14F3C"/>
    <w:rsid w:val="00F1531D"/>
    <w:rsid w:val="00F36DFA"/>
    <w:rsid w:val="00F42BA1"/>
    <w:rsid w:val="00F44464"/>
    <w:rsid w:val="00F4685A"/>
    <w:rsid w:val="00F476E3"/>
    <w:rsid w:val="00F52745"/>
    <w:rsid w:val="00F54FE0"/>
    <w:rsid w:val="00F5643A"/>
    <w:rsid w:val="00F64542"/>
    <w:rsid w:val="00F671A8"/>
    <w:rsid w:val="00F70DBE"/>
    <w:rsid w:val="00F746ED"/>
    <w:rsid w:val="00F75227"/>
    <w:rsid w:val="00F7639C"/>
    <w:rsid w:val="00F7656C"/>
    <w:rsid w:val="00F81D15"/>
    <w:rsid w:val="00F8490A"/>
    <w:rsid w:val="00F873F4"/>
    <w:rsid w:val="00F9280D"/>
    <w:rsid w:val="00F93995"/>
    <w:rsid w:val="00F95608"/>
    <w:rsid w:val="00FA13BB"/>
    <w:rsid w:val="00FB51B3"/>
    <w:rsid w:val="00FC0DD9"/>
    <w:rsid w:val="00FC2E6A"/>
    <w:rsid w:val="00FC53A5"/>
    <w:rsid w:val="00FD5179"/>
    <w:rsid w:val="00FD5EEA"/>
    <w:rsid w:val="00FE1710"/>
    <w:rsid w:val="00FE1BF7"/>
    <w:rsid w:val="00FE21E8"/>
    <w:rsid w:val="00FE49BB"/>
    <w:rsid w:val="00FF02D0"/>
    <w:rsid w:val="00FF173A"/>
    <w:rsid w:val="00FF2043"/>
    <w:rsid w:val="00FF4E36"/>
    <w:rsid w:val="00FF6D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659"/>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340"/>
    </w:pPr>
  </w:style>
  <w:style w:type="character" w:styleId="UnresolvedMention">
    <w:name w:val="Unresolved Mention"/>
    <w:basedOn w:val="DefaultParagraphFont"/>
    <w:uiPriority w:val="99"/>
    <w:semiHidden/>
    <w:unhideWhenUsed/>
    <w:rsid w:val="007600BE"/>
    <w:rPr>
      <w:color w:val="605E5C"/>
      <w:shd w:val="clear" w:color="auto" w:fill="E1DFDD"/>
    </w:rPr>
  </w:style>
  <w:style w:type="paragraph" w:customStyle="1" w:styleId="Default">
    <w:name w:val="Default"/>
    <w:rsid w:val="009F00F9"/>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095F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5F13"/>
    <w:rPr>
      <w:sz w:val="20"/>
      <w:szCs w:val="20"/>
    </w:rPr>
  </w:style>
  <w:style w:type="character" w:styleId="EndnoteReference">
    <w:name w:val="endnote reference"/>
    <w:basedOn w:val="DefaultParagraphFont"/>
    <w:uiPriority w:val="99"/>
    <w:semiHidden/>
    <w:unhideWhenUsed/>
    <w:rsid w:val="00095F13"/>
    <w:rPr>
      <w:vertAlign w:val="superscript"/>
    </w:rPr>
  </w:style>
  <w:style w:type="character" w:styleId="FollowedHyperlink">
    <w:name w:val="FollowedHyperlink"/>
    <w:basedOn w:val="DefaultParagraphFont"/>
    <w:uiPriority w:val="99"/>
    <w:semiHidden/>
    <w:unhideWhenUsed/>
    <w:rsid w:val="001679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770402">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cmtedd.act.gov.au/open_government/report/annual_reports"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parliament.act.gov.au/parliamentary-business/in-committees" TargetMode="External"/><Relationship Id="rId2" Type="http://schemas.openxmlformats.org/officeDocument/2006/relationships/customXml" Target="../customXml/item1.xml"/><Relationship Id="rId16" Type="http://schemas.openxmlformats.org/officeDocument/2006/relationships/hyperlink" Target="mailto:lacommitteeeci@parliament.act.gov.au"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eci/inquiry-into-annual-and-financial-reports-20212022"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warwidowsqld.org.au/media-release/" TargetMode="External"/><Relationship Id="rId13" Type="http://schemas.openxmlformats.org/officeDocument/2006/relationships/hyperlink" Target="https://www.parliament.act.gov.au/parliamentary-business/in-committees/committees/eci/inquiry-into-access-to-services-and-information-in-auslan" TargetMode="External"/><Relationship Id="rId3" Type="http://schemas.openxmlformats.org/officeDocument/2006/relationships/hyperlink" Target="https://www.communityservices.act.gov.au/publications/annual-reports/2021-22/home" TargetMode="External"/><Relationship Id="rId7" Type="http://schemas.openxmlformats.org/officeDocument/2006/relationships/hyperlink" Target="https://www.communityservices.act.gov.au/ocyfs/children/childandfamilycentres" TargetMode="External"/><Relationship Id="rId12" Type="http://schemas.openxmlformats.org/officeDocument/2006/relationships/hyperlink" Target="https://www.transport.act.gov.au/tickets-and-myway/get-myway" TargetMode="External"/><Relationship Id="rId2" Type="http://schemas.openxmlformats.org/officeDocument/2006/relationships/hyperlink" Target="https://www.education.act.gov.au/about-us/policies-and-publications/publications_a-z/annual-report" TargetMode="External"/><Relationship Id="rId1" Type="http://schemas.openxmlformats.org/officeDocument/2006/relationships/hyperlink" Target="https://www.cmtedd.act.gov.au/open_government/report/annual-reports" TargetMode="External"/><Relationship Id="rId6" Type="http://schemas.openxmlformats.org/officeDocument/2006/relationships/hyperlink" Target="https://www.communityservices.act.gov.au/childdevelopmentservice" TargetMode="External"/><Relationship Id="rId11" Type="http://schemas.openxmlformats.org/officeDocument/2006/relationships/hyperlink" Target="https://www.transport.act.gov.au/travel-options/bus/accessible-travel/flexible-bus-service" TargetMode="External"/><Relationship Id="rId5" Type="http://schemas.openxmlformats.org/officeDocument/2006/relationships/hyperlink" Target="https://www.communityservices.act.gov.au/childdevelopmentservice/Children__and__Young_Peoples_Equipment_Loan_Service_CAYPELS" TargetMode="External"/><Relationship Id="rId10" Type="http://schemas.openxmlformats.org/officeDocument/2006/relationships/hyperlink" Target="https://www.communityservices.act.gov.au/commissioning/sectors-in-progress/act-senior-card-program" TargetMode="External"/><Relationship Id="rId4" Type="http://schemas.openxmlformats.org/officeDocument/2006/relationships/hyperlink" Target="https://www.cmtedd.act.gov.au/functions/publications" TargetMode="External"/><Relationship Id="rId9" Type="http://schemas.openxmlformats.org/officeDocument/2006/relationships/hyperlink" Target="https://www.veterans.nsw.gov.au/commemoration/war-widows-d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15E43"/>
    <w:rsid w:val="00096C11"/>
    <w:rsid w:val="003001C6"/>
    <w:rsid w:val="00465034"/>
    <w:rsid w:val="004A5C0D"/>
    <w:rsid w:val="004D587D"/>
    <w:rsid w:val="00970294"/>
    <w:rsid w:val="00B05E65"/>
    <w:rsid w:val="00B927DC"/>
    <w:rsid w:val="00BC5886"/>
    <w:rsid w:val="00D05AE8"/>
    <w:rsid w:val="00D53383"/>
    <w:rsid w:val="00DA19DD"/>
    <w:rsid w:val="00DF74D4"/>
    <w:rsid w:val="00E35587"/>
    <w:rsid w:val="00E75710"/>
    <w:rsid w:val="00F35645"/>
    <w:rsid w:val="00F365E5"/>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B9CC7-AE67-46A0-9850-7525BB519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6514</Words>
  <Characters>37130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43557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DikshesX</dc:creator>
  <cp:keywords/>
  <dc:description/>
  <cp:lastModifiedBy>Patel, DikshesX</cp:lastModifiedBy>
  <cp:revision>2</cp:revision>
  <cp:lastPrinted>2023-04-05T01:34:00Z</cp:lastPrinted>
  <dcterms:created xsi:type="dcterms:W3CDTF">2023-04-05T04:46:00Z</dcterms:created>
  <dcterms:modified xsi:type="dcterms:W3CDTF">2023-04-05T04:46:00Z</dcterms:modified>
  <cp:category/>
</cp:coreProperties>
</file>