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4B" w:rsidRDefault="00EC684B" w:rsidP="00EC684B">
      <w:pPr>
        <w:pStyle w:val="DPSStartEndMarker"/>
        <w:jc w:val="center"/>
        <w:rPr>
          <w:b/>
          <w:bCs/>
          <w:vanish w:val="0"/>
          <w:color w:val="auto"/>
          <w:sz w:val="24"/>
        </w:rPr>
      </w:pPr>
      <w:r w:rsidRPr="00EC684B">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EC684B" w:rsidRPr="00D70EBA" w:rsidRDefault="00EC684B" w:rsidP="00EC684B">
      <w:pPr>
        <w:pStyle w:val="DPSMainHeadingHouse"/>
        <w:rPr>
          <w:bCs w:val="0"/>
          <w:szCs w:val="32"/>
        </w:rPr>
      </w:pPr>
      <w:r w:rsidRPr="00D70EBA">
        <w:rPr>
          <w:bCs w:val="0"/>
          <w:szCs w:val="32"/>
        </w:rPr>
        <w:t>LEGISLATIVE ASSEMBLY FOR THE</w:t>
      </w:r>
    </w:p>
    <w:p w:rsidR="00EC684B" w:rsidRPr="00D70EBA" w:rsidRDefault="00EC684B" w:rsidP="00EC684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EC684B" w:rsidRPr="00547951" w:rsidRDefault="00EC684B" w:rsidP="00EC684B">
      <w:pPr>
        <w:pStyle w:val="DPSMainHeadingYear"/>
        <w:rPr>
          <w:bCs w:val="0"/>
        </w:rPr>
      </w:pPr>
      <w:r w:rsidRPr="00547951">
        <w:rPr>
          <w:bCs w:val="0"/>
        </w:rPr>
        <w:t>2016–2017</w:t>
      </w:r>
      <w:r>
        <w:rPr>
          <w:bCs w:val="0"/>
        </w:rPr>
        <w:t>–2018–2019</w:t>
      </w:r>
    </w:p>
    <w:p w:rsidR="00EC684B" w:rsidRPr="00D70EBA" w:rsidRDefault="00EC684B" w:rsidP="00EC684B">
      <w:pPr>
        <w:pStyle w:val="DPSMainHeadingDoc"/>
      </w:pPr>
      <w:r w:rsidRPr="00D70EBA">
        <w:t>MINUTES OF PROCEEDINGS</w:t>
      </w:r>
    </w:p>
    <w:p w:rsidR="00EC684B" w:rsidRPr="00547951" w:rsidRDefault="00EC684B" w:rsidP="00EC684B">
      <w:pPr>
        <w:pStyle w:val="DPSMainHeadingIssue"/>
      </w:pPr>
      <w:r w:rsidRPr="00547951">
        <w:t xml:space="preserve">No </w:t>
      </w:r>
      <w:r>
        <w:t>86</w:t>
      </w:r>
    </w:p>
    <w:p w:rsidR="00EC684B" w:rsidRPr="00D70EBA" w:rsidRDefault="00446C51" w:rsidP="00EC684B">
      <w:pPr>
        <w:pStyle w:val="DPSMainHeadingDate"/>
        <w:spacing w:before="360"/>
        <w:rPr>
          <w:b/>
          <w:bCs/>
          <w:caps/>
          <w:szCs w:val="28"/>
        </w:rPr>
      </w:pPr>
      <w:hyperlink r:id="rId8" w:history="1">
        <w:r w:rsidR="00EC684B" w:rsidRPr="00D42939">
          <w:rPr>
            <w:rStyle w:val="Hyperlink"/>
            <w:b/>
            <w:bCs/>
            <w:caps/>
            <w:sz w:val="28"/>
            <w:szCs w:val="28"/>
          </w:rPr>
          <w:t>Tuesday, 19 February 2019</w:t>
        </w:r>
      </w:hyperlink>
    </w:p>
    <w:tbl>
      <w:tblPr>
        <w:tblW w:w="0" w:type="auto"/>
        <w:jc w:val="center"/>
        <w:tblInd w:w="-1035" w:type="dxa"/>
        <w:tblLayout w:type="fixed"/>
        <w:tblLook w:val="0000"/>
      </w:tblPr>
      <w:tblGrid>
        <w:gridCol w:w="2452"/>
      </w:tblGrid>
      <w:tr w:rsidR="00EC684B" w:rsidTr="00FF4E42">
        <w:trPr>
          <w:trHeight w:hRule="exact" w:val="220"/>
          <w:jc w:val="center"/>
        </w:trPr>
        <w:tc>
          <w:tcPr>
            <w:tcW w:w="2452" w:type="dxa"/>
          </w:tcPr>
          <w:p w:rsidR="00EC684B" w:rsidRDefault="00EC684B" w:rsidP="00FF4E42">
            <w:pPr>
              <w:pStyle w:val="DPSStartEndMarker"/>
            </w:pPr>
          </w:p>
        </w:tc>
      </w:tr>
      <w:tr w:rsidR="00EC684B" w:rsidTr="00FF4E42">
        <w:trPr>
          <w:trHeight w:hRule="exact" w:val="60"/>
          <w:jc w:val="center"/>
        </w:trPr>
        <w:tc>
          <w:tcPr>
            <w:tcW w:w="2452" w:type="dxa"/>
            <w:tcBorders>
              <w:top w:val="single" w:sz="8" w:space="0" w:color="000000"/>
              <w:bottom w:val="single" w:sz="4" w:space="0" w:color="000000"/>
            </w:tcBorders>
          </w:tcPr>
          <w:p w:rsidR="00EC684B" w:rsidRDefault="00EC684B" w:rsidP="00FF4E42">
            <w:pPr>
              <w:pStyle w:val="DPSStartEndMarker"/>
            </w:pPr>
          </w:p>
        </w:tc>
      </w:tr>
      <w:tr w:rsidR="00EC684B" w:rsidTr="00FF4E42">
        <w:trPr>
          <w:trHeight w:hRule="exact" w:val="200"/>
          <w:jc w:val="center"/>
        </w:trPr>
        <w:tc>
          <w:tcPr>
            <w:tcW w:w="2452" w:type="dxa"/>
          </w:tcPr>
          <w:p w:rsidR="00EC684B" w:rsidRDefault="00EC684B" w:rsidP="00FF4E42">
            <w:pPr>
              <w:pStyle w:val="DPSStartEndMarker"/>
            </w:pPr>
          </w:p>
        </w:tc>
      </w:tr>
    </w:tbl>
    <w:p w:rsidR="00EC684B" w:rsidRDefault="00EC684B" w:rsidP="00EC684B">
      <w:pPr>
        <w:pStyle w:val="DPSEntryPrayer"/>
      </w:pPr>
      <w:r w:rsidRPr="00742F3D">
        <w:tab/>
      </w:r>
      <w:r w:rsidRPr="00BF66AC">
        <w:rPr>
          <w:b/>
        </w:rPr>
        <w:t>1</w:t>
      </w:r>
      <w:r w:rsidRPr="00BF66AC">
        <w:rPr>
          <w:b/>
        </w:rPr>
        <w:tab/>
      </w:r>
      <w:r w:rsidRPr="0074367D">
        <w:t>The Assembly met at 10 am, pursuant to adjournment.  The Speaker (</w:t>
      </w:r>
      <w:r>
        <w:t>Ms J. Burch</w:t>
      </w:r>
      <w:r w:rsidRPr="0074367D">
        <w:t>) took the Chair and made a formal recognition that the Assembly was meeting on the lands of the traditional custodians.  The Speaker asked Members to stand in silence and pray or reflect on their responsibilities to the people of the Australian Capital Territory.</w:t>
      </w:r>
    </w:p>
    <w:p w:rsidR="00EC684B" w:rsidRPr="00B4635B" w:rsidRDefault="00EC684B" w:rsidP="00EC684B">
      <w:pPr>
        <w:pStyle w:val="DPSEntryPrayer"/>
      </w:pPr>
      <w:r w:rsidRPr="00742F3D">
        <w:tab/>
      </w:r>
      <w:r w:rsidRPr="00BF66AC">
        <w:rPr>
          <w:b/>
        </w:rPr>
        <w:t>2</w:t>
      </w:r>
      <w:r w:rsidRPr="00BF66AC">
        <w:rPr>
          <w:b/>
        </w:rPr>
        <w:tab/>
      </w:r>
      <w:r w:rsidR="00566F71">
        <w:rPr>
          <w:b/>
          <w:caps/>
        </w:rPr>
        <w:t xml:space="preserve">DEATH OF The Hon </w:t>
      </w:r>
      <w:r w:rsidRPr="007B381E">
        <w:rPr>
          <w:b/>
          <w:caps/>
        </w:rPr>
        <w:t>Gordon Scholes AO</w:t>
      </w:r>
    </w:p>
    <w:p w:rsidR="00EC684B" w:rsidRPr="007B381E" w:rsidRDefault="00EC684B" w:rsidP="00EC684B">
      <w:pPr>
        <w:tabs>
          <w:tab w:val="left" w:pos="1197"/>
          <w:tab w:val="left" w:pos="1767"/>
        </w:tabs>
        <w:spacing w:before="120"/>
        <w:ind w:left="720"/>
        <w:jc w:val="both"/>
        <w:rPr>
          <w:rFonts w:ascii="Calibri" w:hAnsi="Calibri"/>
          <w:lang w:val="en-AU"/>
        </w:rPr>
      </w:pPr>
      <w:r w:rsidRPr="007B381E">
        <w:rPr>
          <w:rFonts w:ascii="Calibri" w:hAnsi="Calibri"/>
          <w:lang w:val="en-AU"/>
        </w:rPr>
        <w:t>Mr Barr (Chief Minister) moved—That this Assembly expresses i</w:t>
      </w:r>
      <w:r w:rsidR="005B60BC">
        <w:rPr>
          <w:rFonts w:ascii="Calibri" w:hAnsi="Calibri"/>
          <w:lang w:val="en-AU"/>
        </w:rPr>
        <w:t>ts deep regret at the death of t</w:t>
      </w:r>
      <w:r w:rsidRPr="007B381E">
        <w:rPr>
          <w:rFonts w:ascii="Calibri" w:hAnsi="Calibri"/>
          <w:lang w:val="en-AU"/>
        </w:rPr>
        <w:t>he Hon</w:t>
      </w:r>
      <w:r>
        <w:rPr>
          <w:rFonts w:ascii="Calibri" w:hAnsi="Calibri"/>
          <w:lang w:val="en-AU"/>
        </w:rPr>
        <w:t>ourable</w:t>
      </w:r>
      <w:r w:rsidRPr="007B381E">
        <w:rPr>
          <w:rFonts w:ascii="Calibri" w:hAnsi="Calibri"/>
          <w:lang w:val="en-AU"/>
        </w:rPr>
        <w:t xml:space="preserve"> Gordon Scholes AO</w:t>
      </w:r>
      <w:r w:rsidR="00D42939">
        <w:rPr>
          <w:rFonts w:ascii="Calibri" w:hAnsi="Calibri"/>
          <w:lang w:val="en-AU"/>
        </w:rPr>
        <w:t>, former M</w:t>
      </w:r>
      <w:r>
        <w:rPr>
          <w:rFonts w:ascii="Calibri" w:hAnsi="Calibri"/>
          <w:lang w:val="en-AU"/>
        </w:rPr>
        <w:t>ember for the Victorian seat of Corio and Minister for Territories from 1984 to 1987,</w:t>
      </w:r>
      <w:r w:rsidRPr="007B381E">
        <w:rPr>
          <w:rFonts w:ascii="Calibri" w:hAnsi="Calibri"/>
          <w:lang w:val="en-AU"/>
        </w:rPr>
        <w:t xml:space="preserve"> and tenders its profound sympathy to his family, friends and colleagues in their bereavement.</w:t>
      </w:r>
    </w:p>
    <w:p w:rsidR="00EC684B" w:rsidRPr="007B381E" w:rsidRDefault="00EC684B" w:rsidP="00EC684B">
      <w:pPr>
        <w:tabs>
          <w:tab w:val="left" w:pos="1197"/>
          <w:tab w:val="left" w:pos="1767"/>
        </w:tabs>
        <w:spacing w:before="120"/>
        <w:ind w:left="720"/>
        <w:jc w:val="both"/>
        <w:rPr>
          <w:rFonts w:ascii="Calibri" w:hAnsi="Calibri"/>
          <w:lang w:val="en-AU"/>
        </w:rPr>
      </w:pPr>
      <w:r>
        <w:rPr>
          <w:rFonts w:ascii="Calibri" w:hAnsi="Calibri"/>
          <w:lang w:val="en-AU"/>
        </w:rPr>
        <w:t>Mr Coe (Leader of the Opposition)</w:t>
      </w:r>
      <w:r w:rsidRPr="007B381E">
        <w:rPr>
          <w:rFonts w:ascii="Calibri" w:hAnsi="Calibri"/>
          <w:lang w:val="en-AU"/>
        </w:rPr>
        <w:t xml:space="preserve"> </w:t>
      </w:r>
      <w:r>
        <w:rPr>
          <w:rFonts w:ascii="Calibri" w:hAnsi="Calibri"/>
          <w:lang w:val="en-AU"/>
        </w:rPr>
        <w:t xml:space="preserve">and Mr Rattenbury </w:t>
      </w:r>
      <w:r w:rsidRPr="007B381E">
        <w:rPr>
          <w:rFonts w:ascii="Calibri" w:hAnsi="Calibri"/>
          <w:lang w:val="en-AU"/>
        </w:rPr>
        <w:t>addressed the Assembly in support of the motion and all Members present having stood, in silence—</w:t>
      </w:r>
    </w:p>
    <w:p w:rsidR="00EC684B" w:rsidRPr="007B381E" w:rsidRDefault="00EC684B" w:rsidP="00EC684B">
      <w:pPr>
        <w:tabs>
          <w:tab w:val="left" w:pos="1197"/>
          <w:tab w:val="left" w:pos="1767"/>
        </w:tabs>
        <w:spacing w:before="120"/>
        <w:ind w:left="720"/>
        <w:jc w:val="both"/>
        <w:rPr>
          <w:rFonts w:ascii="Calibri" w:hAnsi="Calibri"/>
          <w:lang w:val="en-AU"/>
        </w:rPr>
      </w:pPr>
      <w:r w:rsidRPr="007B381E">
        <w:rPr>
          <w:rFonts w:ascii="Calibri" w:hAnsi="Calibri"/>
          <w:lang w:val="en-AU"/>
        </w:rPr>
        <w:t>Question—passed.</w:t>
      </w:r>
    </w:p>
    <w:p w:rsidR="00EC684B" w:rsidRPr="00C26EE3" w:rsidRDefault="00EC684B" w:rsidP="00EC684B">
      <w:pPr>
        <w:pStyle w:val="DPSEntryHeading"/>
      </w:pPr>
      <w:r w:rsidRPr="00742F3D">
        <w:tab/>
      </w:r>
      <w:r w:rsidRPr="00BF66AC">
        <w:t>3</w:t>
      </w:r>
      <w:r w:rsidRPr="00742F3D">
        <w:tab/>
      </w:r>
      <w:r w:rsidRPr="00C26EE3">
        <w:t xml:space="preserve">Justice and Community Safety—Standing Committee (Legislative Scrutiny Role)—SCRUTINY REPORT </w:t>
      </w:r>
      <w:r>
        <w:t>27</w:t>
      </w:r>
      <w:r w:rsidRPr="00C26EE3">
        <w:t>—STATEMENT BY CHAIR</w:t>
      </w:r>
    </w:p>
    <w:p w:rsidR="00EC684B" w:rsidRPr="00C26EE3" w:rsidRDefault="00EC684B" w:rsidP="00EC684B">
      <w:pPr>
        <w:pStyle w:val="DPSEntryDetail"/>
      </w:pPr>
      <w:r>
        <w:t>Mrs Jones</w:t>
      </w:r>
      <w:r w:rsidRPr="00C26EE3">
        <w:t xml:space="preserve"> (Chair) presented the following report:</w:t>
      </w:r>
    </w:p>
    <w:p w:rsidR="00EC684B" w:rsidRPr="00C26EE3" w:rsidRDefault="00EC684B" w:rsidP="00EC684B">
      <w:pPr>
        <w:pStyle w:val="DPSEntryDetail"/>
        <w:rPr>
          <w:iCs/>
        </w:rPr>
      </w:pPr>
      <w:r w:rsidRPr="00C26EE3">
        <w:t xml:space="preserve">Justice and Community Safety—Standing Committee (Legislative Scrutiny Role)—Scrutiny Report </w:t>
      </w:r>
      <w:r>
        <w:rPr>
          <w:caps/>
        </w:rPr>
        <w:t>27</w:t>
      </w:r>
      <w:r w:rsidRPr="00C26EE3">
        <w:rPr>
          <w:i/>
          <w:iCs/>
        </w:rPr>
        <w:t>,</w:t>
      </w:r>
      <w:r w:rsidRPr="00C26EE3">
        <w:rPr>
          <w:iCs/>
        </w:rPr>
        <w:t xml:space="preserve"> dated </w:t>
      </w:r>
      <w:r>
        <w:rPr>
          <w:iCs/>
        </w:rPr>
        <w:t xml:space="preserve">18 </w:t>
      </w:r>
      <w:r>
        <w:rPr>
          <w:iCs/>
        </w:rPr>
        <w:lastRenderedPageBreak/>
        <w:t>February 2019</w:t>
      </w:r>
      <w:r w:rsidRPr="00C26EE3">
        <w:rPr>
          <w:iCs/>
        </w:rPr>
        <w:t xml:space="preserve">, together with </w:t>
      </w:r>
      <w:r>
        <w:rPr>
          <w:iCs/>
        </w:rPr>
        <w:t xml:space="preserve">a copy of the extracts of </w:t>
      </w:r>
      <w:r w:rsidRPr="00C26EE3">
        <w:rPr>
          <w:iCs/>
        </w:rPr>
        <w:t>the relevant minutes of proceedings—</w:t>
      </w:r>
    </w:p>
    <w:p w:rsidR="00EC684B" w:rsidRDefault="00EC684B" w:rsidP="00EC684B">
      <w:pPr>
        <w:pStyle w:val="DPSEntryDetail"/>
        <w:rPr>
          <w:iCs/>
        </w:rPr>
      </w:pPr>
      <w:r w:rsidRPr="00C26EE3">
        <w:rPr>
          <w:iCs/>
        </w:rPr>
        <w:t>and, by leave, made a statement in relation to the report.</w:t>
      </w:r>
    </w:p>
    <w:p w:rsidR="00EC684B" w:rsidRPr="00665463" w:rsidRDefault="00EC684B" w:rsidP="00EC684B">
      <w:pPr>
        <w:pStyle w:val="DPSEntryHeading"/>
      </w:pPr>
      <w:r w:rsidRPr="00665463">
        <w:tab/>
      </w:r>
      <w:r w:rsidRPr="00BF66AC">
        <w:t>4</w:t>
      </w:r>
      <w:r w:rsidRPr="00665463">
        <w:tab/>
      </w:r>
      <w:r>
        <w:t>Economic Development and Tourism—Standing Committee</w:t>
      </w:r>
      <w:r w:rsidRPr="00665463">
        <w:t xml:space="preserve">—REPORT </w:t>
      </w:r>
      <w:r>
        <w:t>5</w:t>
      </w:r>
      <w:r w:rsidRPr="00665463">
        <w:t>—</w:t>
      </w:r>
      <w:r w:rsidR="006218FE">
        <w:t xml:space="preserve">Report on </w:t>
      </w:r>
      <w:r>
        <w:t>Annual and Financial Reports 2017-2018</w:t>
      </w:r>
      <w:r w:rsidRPr="00665463">
        <w:t>—report noted</w:t>
      </w:r>
    </w:p>
    <w:p w:rsidR="00EC684B" w:rsidRPr="00665463" w:rsidRDefault="00EC684B" w:rsidP="00EC684B">
      <w:pPr>
        <w:pStyle w:val="DPSEntryDetail"/>
        <w:keepNext/>
      </w:pPr>
      <w:r>
        <w:t>Mr Hanson</w:t>
      </w:r>
      <w:r w:rsidRPr="00665463">
        <w:t xml:space="preserve"> (Chair) presented the following report:</w:t>
      </w:r>
    </w:p>
    <w:p w:rsidR="00EC684B" w:rsidRPr="00665463" w:rsidRDefault="00EC684B" w:rsidP="00EC684B">
      <w:pPr>
        <w:pStyle w:val="DPSEntryDetail"/>
        <w:rPr>
          <w:iCs/>
        </w:rPr>
      </w:pPr>
      <w:r>
        <w:rPr>
          <w:bCs/>
        </w:rPr>
        <w:t>Economic Development and Tourism—Standing Committee</w:t>
      </w:r>
      <w:r w:rsidRPr="00665463">
        <w:t xml:space="preserve">—Report </w:t>
      </w:r>
      <w:r>
        <w:rPr>
          <w:caps/>
        </w:rPr>
        <w:t>5</w:t>
      </w:r>
      <w:r w:rsidRPr="00665463">
        <w:t>—</w:t>
      </w:r>
      <w:r w:rsidR="00BE0351">
        <w:rPr>
          <w:i/>
        </w:rPr>
        <w:t xml:space="preserve">Report on </w:t>
      </w:r>
      <w:r>
        <w:rPr>
          <w:i/>
          <w:iCs/>
        </w:rPr>
        <w:t>Annual and Financial Reports 2017-2018</w:t>
      </w:r>
      <w:r w:rsidRPr="00665463">
        <w:rPr>
          <w:i/>
          <w:iCs/>
        </w:rPr>
        <w:t>,</w:t>
      </w:r>
      <w:r w:rsidRPr="00665463">
        <w:rPr>
          <w:iCs/>
        </w:rPr>
        <w:t xml:space="preserve"> dated </w:t>
      </w:r>
      <w:r>
        <w:rPr>
          <w:iCs/>
        </w:rPr>
        <w:t>7 February 2019</w:t>
      </w:r>
      <w:r w:rsidRPr="00665463">
        <w:rPr>
          <w:iCs/>
        </w:rPr>
        <w:t>, together with a copy of the extracts of the relevant minutes of proceedings—</w:t>
      </w:r>
    </w:p>
    <w:p w:rsidR="00EC684B" w:rsidRPr="00665463" w:rsidRDefault="00EC684B" w:rsidP="00EC684B">
      <w:pPr>
        <w:pStyle w:val="DPSEntryDetail"/>
        <w:rPr>
          <w:iCs/>
        </w:rPr>
      </w:pPr>
      <w:r w:rsidRPr="00665463">
        <w:rPr>
          <w:iCs/>
        </w:rPr>
        <w:t>and moved—That the report be noted.</w:t>
      </w:r>
    </w:p>
    <w:p w:rsidR="00EC684B" w:rsidRPr="00665463" w:rsidRDefault="00EC684B" w:rsidP="00EC684B">
      <w:pPr>
        <w:pStyle w:val="DPSEntryDetail"/>
        <w:rPr>
          <w:iCs/>
        </w:rPr>
      </w:pPr>
      <w:r w:rsidRPr="00665463">
        <w:rPr>
          <w:iCs/>
        </w:rPr>
        <w:t>Question—put and passed.</w:t>
      </w:r>
    </w:p>
    <w:p w:rsidR="00EC684B" w:rsidRPr="009938F9" w:rsidRDefault="00EC684B" w:rsidP="00EC684B">
      <w:pPr>
        <w:keepNext/>
        <w:keepLines/>
        <w:tabs>
          <w:tab w:val="right" w:pos="339"/>
          <w:tab w:val="left" w:pos="720"/>
        </w:tabs>
        <w:spacing w:before="240"/>
        <w:ind w:left="720" w:hanging="720"/>
        <w:jc w:val="both"/>
        <w:rPr>
          <w:rFonts w:ascii="Calibri" w:hAnsi="Calibri"/>
          <w:b/>
          <w:caps/>
        </w:rPr>
      </w:pPr>
      <w:r w:rsidRPr="00BF66AC">
        <w:rPr>
          <w:rFonts w:ascii="Calibri" w:hAnsi="Calibri"/>
          <w:b/>
        </w:rPr>
        <w:tab/>
        <w:t>5</w:t>
      </w:r>
      <w:r w:rsidRPr="00B4019C">
        <w:rPr>
          <w:rFonts w:ascii="Calibri" w:hAnsi="Calibri"/>
        </w:rPr>
        <w:tab/>
      </w:r>
      <w:r>
        <w:rPr>
          <w:rFonts w:ascii="Calibri" w:hAnsi="Calibri"/>
          <w:b/>
          <w:caps/>
        </w:rPr>
        <w:t>Education, Employment and Youth Affairs</w:t>
      </w:r>
      <w:r w:rsidRPr="009938F9">
        <w:rPr>
          <w:rFonts w:ascii="Calibri" w:hAnsi="Calibri"/>
          <w:b/>
          <w:caps/>
        </w:rPr>
        <w:t>—Standing Committee—Consideration of Statutory Appointments—Statement by Chair—Paper</w:t>
      </w:r>
    </w:p>
    <w:p w:rsidR="00EC684B" w:rsidRPr="00A27796" w:rsidRDefault="00EC684B" w:rsidP="00EC684B">
      <w:pPr>
        <w:tabs>
          <w:tab w:val="left" w:pos="1197"/>
          <w:tab w:val="left" w:pos="1767"/>
        </w:tabs>
        <w:spacing w:before="100"/>
        <w:ind w:left="720"/>
        <w:jc w:val="both"/>
        <w:rPr>
          <w:rStyle w:val="DPSEntryDetailChar"/>
        </w:rPr>
      </w:pPr>
      <w:r>
        <w:rPr>
          <w:rStyle w:val="DPSEntryDetailChar"/>
          <w:spacing w:val="-2"/>
        </w:rPr>
        <w:t>Mr Pettersson</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Education, Employment and Youth Affairs</w:t>
      </w:r>
      <w:r w:rsidRPr="00A27796">
        <w:rPr>
          <w:rStyle w:val="DPSEntryDetailChar"/>
        </w:rPr>
        <w:t>.</w:t>
      </w:r>
    </w:p>
    <w:p w:rsidR="00EC684B" w:rsidRPr="00A27796" w:rsidRDefault="00EC684B" w:rsidP="00EC684B">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Mr Pettersson</w:t>
      </w:r>
      <w:r w:rsidRPr="00A27796">
        <w:rPr>
          <w:rStyle w:val="DPSEntryDetailChar"/>
        </w:rPr>
        <w:t>, pursuant to Continuing Resolution 5A, presented the following paper:</w:t>
      </w:r>
    </w:p>
    <w:p w:rsidR="00EC684B" w:rsidRPr="00A27796" w:rsidRDefault="00EC684B" w:rsidP="00EC684B">
      <w:pPr>
        <w:tabs>
          <w:tab w:val="left" w:pos="1197"/>
          <w:tab w:val="left" w:pos="1767"/>
        </w:tabs>
        <w:spacing w:before="100"/>
        <w:ind w:left="720"/>
        <w:jc w:val="both"/>
        <w:rPr>
          <w:rStyle w:val="DPSEntryDetailChar"/>
        </w:rPr>
      </w:pPr>
      <w:r w:rsidRPr="00A27796">
        <w:rPr>
          <w:rStyle w:val="DPSEntryDetailChar"/>
        </w:rPr>
        <w:t xml:space="preserve">Standing Committee on </w:t>
      </w:r>
      <w:r>
        <w:rPr>
          <w:rStyle w:val="DPSEntryDetailChar"/>
        </w:rPr>
        <w:t>Education, Employment and Youth Affairs</w:t>
      </w:r>
      <w:r w:rsidRPr="00A27796">
        <w:rPr>
          <w:rStyle w:val="DPSEntryDetailChar"/>
        </w:rPr>
        <w:t>—Standing Committee—Schedule of Statutory Appointments—9th Assembly—Period 1 J</w:t>
      </w:r>
      <w:r>
        <w:rPr>
          <w:rStyle w:val="DPSEntryDetailChar"/>
        </w:rPr>
        <w:t>uly to 31</w:t>
      </w:r>
      <w:r w:rsidRPr="00A27796">
        <w:rPr>
          <w:rStyle w:val="DPSEntryDetailChar"/>
        </w:rPr>
        <w:t xml:space="preserve"> </w:t>
      </w:r>
      <w:r>
        <w:rPr>
          <w:rStyle w:val="DPSEntryDetailChar"/>
        </w:rPr>
        <w:t>December</w:t>
      </w:r>
      <w:r w:rsidRPr="00A27796">
        <w:rPr>
          <w:rStyle w:val="DPSEntryDetailChar"/>
        </w:rPr>
        <w:t xml:space="preserve"> 2018.</w:t>
      </w:r>
    </w:p>
    <w:p w:rsidR="00EC684B" w:rsidRPr="00F7286D" w:rsidRDefault="00EC684B" w:rsidP="00EC684B">
      <w:pPr>
        <w:pStyle w:val="DPSEntryHeading"/>
      </w:pPr>
      <w:r w:rsidRPr="00742F3D">
        <w:tab/>
      </w:r>
      <w:r w:rsidRPr="00BF66AC">
        <w:t>6</w:t>
      </w:r>
      <w:r w:rsidRPr="00742F3D">
        <w:tab/>
      </w:r>
      <w:r>
        <w:t>United Kingdom and Ireland Study Tour</w:t>
      </w:r>
      <w:r w:rsidRPr="00F7286D">
        <w:t>—</w:t>
      </w:r>
      <w:r>
        <w:t>December 2018—</w:t>
      </w:r>
      <w:r w:rsidRPr="00F7286D">
        <w:t>MINISTERIAL STATEMENT—</w:t>
      </w:r>
      <w:r>
        <w:t>Paper</w:t>
      </w:r>
      <w:r w:rsidRPr="00F7286D">
        <w:t xml:space="preserve"> NOTED</w:t>
      </w:r>
    </w:p>
    <w:p w:rsidR="00EC684B" w:rsidRPr="00F7286D" w:rsidRDefault="00EC684B" w:rsidP="00EC684B">
      <w:pPr>
        <w:pStyle w:val="DPSEntryDetail"/>
      </w:pPr>
      <w:r>
        <w:t>Ms Stephen-Smith (Minister for Children, Youth and Families)</w:t>
      </w:r>
      <w:r w:rsidRPr="00F7286D">
        <w:t xml:space="preserve"> made a ministerial statement concerning </w:t>
      </w:r>
      <w:r>
        <w:t xml:space="preserve">a study tour of the United Kingdom and the Republic of Ireland in December 2018, </w:t>
      </w:r>
      <w:r w:rsidRPr="00F7286D">
        <w:t>and presented the following paper:</w:t>
      </w:r>
    </w:p>
    <w:p w:rsidR="00EC684B" w:rsidRDefault="00EC684B" w:rsidP="00EC684B">
      <w:pPr>
        <w:pStyle w:val="DPSEntryDetail"/>
      </w:pPr>
      <w:r>
        <w:t>United Kingdom and Ireland Study Tour</w:t>
      </w:r>
      <w:r w:rsidRPr="00F7286D">
        <w:t>—</w:t>
      </w:r>
      <w:r>
        <w:t>December 2018—</w:t>
      </w:r>
      <w:r w:rsidRPr="00F7286D">
        <w:t xml:space="preserve">Ministerial statement, </w:t>
      </w:r>
      <w:r>
        <w:t>19 February 2019</w:t>
      </w:r>
      <w:r w:rsidRPr="00F7286D">
        <w:t>.</w:t>
      </w:r>
    </w:p>
    <w:p w:rsidR="00EC684B" w:rsidRPr="00F7286D" w:rsidRDefault="00EC684B" w:rsidP="00EC684B">
      <w:pPr>
        <w:pStyle w:val="DPSEntryDetail"/>
      </w:pPr>
      <w:r>
        <w:lastRenderedPageBreak/>
        <w:t>Ms Stephen-Smith</w:t>
      </w:r>
      <w:r w:rsidRPr="00F7286D">
        <w:t xml:space="preserve"> moved—That the Assembly take note of the </w:t>
      </w:r>
      <w:r>
        <w:t>paper</w:t>
      </w:r>
      <w:r w:rsidRPr="00F7286D">
        <w:t>.</w:t>
      </w:r>
    </w:p>
    <w:p w:rsidR="00EC684B" w:rsidRPr="00F7286D" w:rsidRDefault="00EC684B" w:rsidP="00EC684B">
      <w:pPr>
        <w:pStyle w:val="DPSEntryDetail"/>
      </w:pPr>
      <w:r w:rsidRPr="00F7286D">
        <w:t>Question—put and passed.</w:t>
      </w:r>
    </w:p>
    <w:p w:rsidR="00EC684B" w:rsidRPr="00F7286D" w:rsidRDefault="00EC684B" w:rsidP="00EC684B">
      <w:pPr>
        <w:pStyle w:val="DPSEntryHeading"/>
      </w:pPr>
      <w:r w:rsidRPr="00742F3D">
        <w:tab/>
      </w:r>
      <w:r w:rsidRPr="00BF66AC">
        <w:t>7</w:t>
      </w:r>
      <w:r w:rsidRPr="00742F3D">
        <w:tab/>
      </w:r>
      <w:r>
        <w:t>Commissioner for Sustainability and the Environment Act—Unfantastic Plastic—Review of the A.C.T. Plastic Shopping Bag Ban</w:t>
      </w:r>
      <w:r w:rsidRPr="00F7286D">
        <w:t>—</w:t>
      </w:r>
      <w:r>
        <w:t>Government response—</w:t>
      </w:r>
      <w:r w:rsidRPr="00F7286D">
        <w:t>MINISTERIAL STATEMENT—PAPER NOTED</w:t>
      </w:r>
    </w:p>
    <w:p w:rsidR="00EC684B" w:rsidRPr="00F7286D" w:rsidRDefault="00EC684B" w:rsidP="00EC684B">
      <w:pPr>
        <w:pStyle w:val="DPSEntryDetail"/>
      </w:pPr>
      <w:r>
        <w:t>Mr Steel (Minister for City Services)</w:t>
      </w:r>
      <w:r w:rsidRPr="00F7286D">
        <w:t xml:space="preserve"> made a ministerial statement concerning </w:t>
      </w:r>
      <w:r>
        <w:t>the Government</w:t>
      </w:r>
      <w:r w:rsidR="00BE0351">
        <w:t>’s</w:t>
      </w:r>
      <w:r>
        <w:t xml:space="preserve"> response to the Commissioner for Sustainability and the Environment’s review of the efficacy of the ACT’s plastic shopping bag ban </w:t>
      </w:r>
      <w:r w:rsidRPr="00F7286D">
        <w:t>and presented the following paper:</w:t>
      </w:r>
    </w:p>
    <w:p w:rsidR="00EC684B" w:rsidRPr="00F7286D" w:rsidRDefault="00EC684B" w:rsidP="00EC684B">
      <w:pPr>
        <w:pStyle w:val="DPSEntryDetail"/>
      </w:pPr>
      <w:r w:rsidRPr="00FE19F5">
        <w:rPr>
          <w:spacing w:val="-6"/>
        </w:rPr>
        <w:t>Commissioner for Sustainability and the Environment Act, pursuant to subsection 21(2)</w:t>
      </w:r>
      <w:r>
        <w:t>—Unfantastic Plastic—Review of the ACT Plastic Shopping Bag Ban—Government response</w:t>
      </w:r>
      <w:r w:rsidRPr="00F7286D">
        <w:t xml:space="preserve">—Ministerial statement, </w:t>
      </w:r>
      <w:r>
        <w:t>19 February 2019</w:t>
      </w:r>
      <w:r w:rsidRPr="00F7286D">
        <w:t>.</w:t>
      </w:r>
    </w:p>
    <w:p w:rsidR="00EC684B" w:rsidRPr="00F7286D" w:rsidRDefault="00EC684B" w:rsidP="00EC684B">
      <w:pPr>
        <w:pStyle w:val="DPSEntryDetail"/>
      </w:pPr>
      <w:r>
        <w:t>Mr Steel</w:t>
      </w:r>
      <w:r w:rsidRPr="00F7286D">
        <w:t xml:space="preserve"> moved—That the Assembly take note of the paper.</w:t>
      </w:r>
    </w:p>
    <w:p w:rsidR="00EC684B" w:rsidRPr="00F7286D" w:rsidRDefault="00EC684B" w:rsidP="00EC684B">
      <w:pPr>
        <w:pStyle w:val="DPSEntryDetail"/>
      </w:pPr>
      <w:r w:rsidRPr="00F7286D">
        <w:t>Debate ensued.</w:t>
      </w:r>
    </w:p>
    <w:p w:rsidR="00EC684B" w:rsidRDefault="00EC684B" w:rsidP="00EC684B">
      <w:pPr>
        <w:pStyle w:val="DPSEntryDetail"/>
      </w:pPr>
      <w:r w:rsidRPr="00F7286D">
        <w:t>Question—put and passed.</w:t>
      </w:r>
    </w:p>
    <w:p w:rsidR="00EC684B" w:rsidRPr="00742F3D" w:rsidRDefault="00EC684B" w:rsidP="00EC684B">
      <w:pPr>
        <w:pStyle w:val="DPSEntryHeading"/>
      </w:pPr>
      <w:r w:rsidRPr="00742F3D">
        <w:tab/>
      </w:r>
      <w:r w:rsidRPr="00BF66AC">
        <w:t>8</w:t>
      </w:r>
      <w:r w:rsidRPr="00742F3D">
        <w:tab/>
        <w:t>LEAVE OF ABSENCE TO MEMBER</w:t>
      </w:r>
    </w:p>
    <w:p w:rsidR="00EC684B" w:rsidRPr="00742F3D" w:rsidRDefault="00EC684B" w:rsidP="00EC684B">
      <w:pPr>
        <w:pStyle w:val="DPSEntryDetail"/>
      </w:pPr>
      <w:r>
        <w:t>Mr Gentleman (Manager of Government Business)</w:t>
      </w:r>
      <w:r w:rsidRPr="00742F3D">
        <w:t xml:space="preserve"> moved—That leave of absence be granted to </w:t>
      </w:r>
      <w:r>
        <w:t>Ms Fitzharris</w:t>
      </w:r>
      <w:r w:rsidRPr="00742F3D">
        <w:t xml:space="preserve"> for </w:t>
      </w:r>
      <w:r>
        <w:t>today and tomorrow due to illness</w:t>
      </w:r>
      <w:r w:rsidRPr="00742F3D">
        <w:t>.</w:t>
      </w:r>
    </w:p>
    <w:p w:rsidR="00EC684B" w:rsidRPr="00F7286D" w:rsidRDefault="00EC684B" w:rsidP="00EC684B">
      <w:pPr>
        <w:pStyle w:val="DPSEntryDetail"/>
      </w:pPr>
      <w:r w:rsidRPr="00742F3D">
        <w:t>Question—put and passed.</w:t>
      </w:r>
    </w:p>
    <w:p w:rsidR="00EC684B" w:rsidRPr="008665E8" w:rsidRDefault="00EC684B" w:rsidP="00EC684B">
      <w:pPr>
        <w:pStyle w:val="DPSEntryHeading"/>
      </w:pPr>
      <w:r w:rsidRPr="00742F3D">
        <w:tab/>
      </w:r>
      <w:r w:rsidRPr="00BF66AC">
        <w:t>9</w:t>
      </w:r>
      <w:r w:rsidRPr="00742F3D">
        <w:tab/>
      </w:r>
      <w:r>
        <w:t>Education (Child Safety in Schools) Legislation Amendment Bill 2018</w:t>
      </w:r>
    </w:p>
    <w:p w:rsidR="00EC684B" w:rsidRPr="008665E8" w:rsidRDefault="00EC684B" w:rsidP="00EC684B">
      <w:pPr>
        <w:pStyle w:val="DPSEntryDetail"/>
      </w:pPr>
      <w:r w:rsidRPr="008665E8">
        <w:t xml:space="preserve">The order of the day </w:t>
      </w:r>
      <w:r w:rsidRPr="008665E8">
        <w:lastRenderedPageBreak/>
        <w:t>having been read for the resumption of the debate on the question—That this Bill be agreed to in principle—</w:t>
      </w:r>
    </w:p>
    <w:p w:rsidR="00EC684B" w:rsidRPr="008665E8" w:rsidRDefault="00EC684B" w:rsidP="00EC684B">
      <w:pPr>
        <w:pStyle w:val="DPSEntryDetail"/>
        <w:rPr>
          <w:iCs/>
        </w:rPr>
      </w:pPr>
      <w:r w:rsidRPr="008665E8">
        <w:rPr>
          <w:iCs/>
        </w:rPr>
        <w:t>Debate resumed.</w:t>
      </w:r>
    </w:p>
    <w:p w:rsidR="00EC684B" w:rsidRPr="008665E8" w:rsidRDefault="00EC684B" w:rsidP="00EC684B">
      <w:pPr>
        <w:pStyle w:val="DPSEntryDetail"/>
        <w:rPr>
          <w:iCs/>
        </w:rPr>
      </w:pPr>
      <w:r w:rsidRPr="008665E8">
        <w:rPr>
          <w:iCs/>
        </w:rPr>
        <w:t>Question—That this Bill be agreed to in principle—put and passed.</w:t>
      </w:r>
    </w:p>
    <w:p w:rsidR="00EC684B" w:rsidRPr="008665E8" w:rsidRDefault="00EC684B" w:rsidP="00EC684B">
      <w:pPr>
        <w:pStyle w:val="DPSEntryDetail"/>
        <w:rPr>
          <w:iCs/>
        </w:rPr>
      </w:pPr>
      <w:r w:rsidRPr="008665E8">
        <w:rPr>
          <w:iCs/>
        </w:rPr>
        <w:t>Leave granted to dispense with the detail stage.</w:t>
      </w:r>
    </w:p>
    <w:p w:rsidR="00EC684B" w:rsidRDefault="00EC684B" w:rsidP="00EC684B">
      <w:pPr>
        <w:pStyle w:val="DPSEntryDetail"/>
      </w:pPr>
      <w:r w:rsidRPr="008665E8">
        <w:t>Question—That this Bill be agreed to—put and passed.</w:t>
      </w:r>
    </w:p>
    <w:p w:rsidR="00EC684B" w:rsidRPr="00B17B2A" w:rsidRDefault="00EC684B" w:rsidP="00EC684B">
      <w:pPr>
        <w:pStyle w:val="DPSEntryHeading"/>
      </w:pPr>
      <w:r w:rsidRPr="00742F3D">
        <w:tab/>
      </w:r>
      <w:r w:rsidRPr="00BF66AC">
        <w:t>10</w:t>
      </w:r>
      <w:r w:rsidRPr="00742F3D">
        <w:tab/>
      </w:r>
      <w:r w:rsidRPr="00B17B2A">
        <w:t>MINISTERIAL ARRANGEMENTS</w:t>
      </w:r>
    </w:p>
    <w:p w:rsidR="00EC684B" w:rsidRPr="00B17B2A" w:rsidRDefault="00EC684B" w:rsidP="00EC684B">
      <w:pPr>
        <w:pStyle w:val="DPSEntryDetail"/>
      </w:pPr>
      <w:r>
        <w:t>Mr Barr (Chief Minister)</w:t>
      </w:r>
      <w:r w:rsidRPr="00B17B2A">
        <w:t xml:space="preserve"> informed the Assembly that, due to the absence of Minister</w:t>
      </w:r>
      <w:r>
        <w:t> Fitzharris</w:t>
      </w:r>
      <w:r w:rsidRPr="00B17B2A">
        <w:t xml:space="preserve">, questions without notice normally directed to </w:t>
      </w:r>
      <w:r>
        <w:t xml:space="preserve">the </w:t>
      </w:r>
      <w:r w:rsidRPr="00EC68C3">
        <w:rPr>
          <w:rFonts w:asciiTheme="minorHAnsi" w:hAnsiTheme="minorHAnsi"/>
        </w:rPr>
        <w:t>Minister for Health and Wellbeing, the Minister for Transport</w:t>
      </w:r>
      <w:r>
        <w:rPr>
          <w:rFonts w:asciiTheme="minorHAnsi" w:hAnsiTheme="minorHAnsi"/>
        </w:rPr>
        <w:t xml:space="preserve">, and the </w:t>
      </w:r>
      <w:r w:rsidRPr="00EC68C3">
        <w:rPr>
          <w:rFonts w:asciiTheme="minorHAnsi" w:hAnsiTheme="minorHAnsi"/>
        </w:rPr>
        <w:t xml:space="preserve">Minister for Higher Education, Training and Research could be directed to Minister </w:t>
      </w:r>
      <w:r>
        <w:rPr>
          <w:rFonts w:asciiTheme="minorHAnsi" w:hAnsiTheme="minorHAnsi"/>
        </w:rPr>
        <w:t>Rattenbury, Minister Steel and Minister Stephen-Smith</w:t>
      </w:r>
      <w:r w:rsidRPr="00EC68C3">
        <w:rPr>
          <w:rFonts w:asciiTheme="minorHAnsi" w:hAnsiTheme="minorHAnsi"/>
        </w:rPr>
        <w:t>, respectively</w:t>
      </w:r>
      <w:r w:rsidRPr="00B17B2A">
        <w:t>.</w:t>
      </w:r>
    </w:p>
    <w:p w:rsidR="00EC684B" w:rsidRPr="00433C9B" w:rsidRDefault="00EC684B" w:rsidP="00EC684B">
      <w:pPr>
        <w:pStyle w:val="DPSEntryHeading"/>
      </w:pPr>
      <w:r w:rsidRPr="00742F3D">
        <w:tab/>
      </w:r>
      <w:r w:rsidRPr="00BF66AC">
        <w:t>11</w:t>
      </w:r>
      <w:r w:rsidRPr="00742F3D">
        <w:tab/>
      </w:r>
      <w:r w:rsidRPr="00433C9B">
        <w:t>QUESTIONS</w:t>
      </w:r>
    </w:p>
    <w:p w:rsidR="00527FB6" w:rsidRDefault="00EC684B" w:rsidP="00527FB6">
      <w:pPr>
        <w:pStyle w:val="DPSEntryDetail"/>
      </w:pPr>
      <w:r w:rsidRPr="00433C9B">
        <w:t>Questions without notice were asked.</w:t>
      </w:r>
    </w:p>
    <w:p w:rsidR="00527FB6" w:rsidRPr="00742F3D" w:rsidRDefault="00527FB6">
      <w:pPr>
        <w:pStyle w:val="DPSEntryHeading"/>
      </w:pPr>
      <w:r w:rsidRPr="00742F3D">
        <w:tab/>
      </w:r>
      <w:r w:rsidR="00186280">
        <w:t>12</w:t>
      </w:r>
      <w:r w:rsidRPr="00742F3D">
        <w:tab/>
        <w:t>LEAVE OF ABSENCE TO MEMBER</w:t>
      </w:r>
    </w:p>
    <w:p w:rsidR="00527FB6" w:rsidRPr="00742F3D" w:rsidRDefault="00527FB6">
      <w:pPr>
        <w:pStyle w:val="DPSEntryDetail"/>
      </w:pPr>
      <w:r>
        <w:t>Mr Wall</w:t>
      </w:r>
      <w:r w:rsidRPr="00742F3D">
        <w:t xml:space="preserve"> moved—That leave of absence be granted to </w:t>
      </w:r>
      <w:r>
        <w:t>Ms Lee</w:t>
      </w:r>
      <w:r w:rsidRPr="00742F3D">
        <w:t xml:space="preserve"> for</w:t>
      </w:r>
      <w:r>
        <w:t xml:space="preserve"> today and tomorrow</w:t>
      </w:r>
      <w:r w:rsidRPr="00742F3D">
        <w:t xml:space="preserve"> due to </w:t>
      </w:r>
      <w:r>
        <w:t>illness</w:t>
      </w:r>
      <w:r w:rsidRPr="00742F3D">
        <w:t>.</w:t>
      </w:r>
    </w:p>
    <w:p w:rsidR="00527FB6" w:rsidRPr="00742F3D" w:rsidRDefault="00527FB6">
      <w:pPr>
        <w:pStyle w:val="DPSEntryDetail"/>
      </w:pPr>
      <w:r w:rsidRPr="00742F3D">
        <w:t>Question—put and passed.</w:t>
      </w:r>
    </w:p>
    <w:p w:rsidR="00EC684B" w:rsidRPr="001B7315" w:rsidRDefault="00EC684B" w:rsidP="00EC684B">
      <w:pPr>
        <w:pStyle w:val="DPSEntryHeading"/>
      </w:pPr>
      <w:r w:rsidRPr="00742F3D">
        <w:tab/>
      </w:r>
      <w:r w:rsidR="00186280">
        <w:t>13</w:t>
      </w:r>
      <w:r w:rsidRPr="00742F3D">
        <w:tab/>
      </w:r>
      <w:r w:rsidRPr="001B7315">
        <w:t>PRESENTATION OF PAPER</w:t>
      </w:r>
      <w:r>
        <w:t>s</w:t>
      </w:r>
    </w:p>
    <w:p w:rsidR="00EC684B" w:rsidRPr="001B7315" w:rsidRDefault="00EC684B" w:rsidP="00EC684B">
      <w:pPr>
        <w:pStyle w:val="DPSEntryDetail"/>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EC684B" w:rsidRPr="0017091D" w:rsidRDefault="00EC684B" w:rsidP="00EC684B">
      <w:pPr>
        <w:pStyle w:val="DPSEntryDetail"/>
        <w:rPr>
          <w:iCs/>
        </w:rPr>
      </w:pPr>
      <w:r>
        <w:rPr>
          <w:bCs/>
        </w:rPr>
        <w:t>Planning and Urban Renewal—Standing Committee</w:t>
      </w:r>
      <w:r w:rsidRPr="00665463">
        <w:t xml:space="preserve">—Report </w:t>
      </w:r>
      <w:r>
        <w:rPr>
          <w:caps/>
        </w:rPr>
        <w:t>6</w:t>
      </w:r>
      <w:r w:rsidRPr="00665463">
        <w:t>—</w:t>
      </w:r>
      <w:r>
        <w:rPr>
          <w:i/>
          <w:iCs/>
        </w:rPr>
        <w:t>Draft Variation to the Territory Plan No 345 Mawson Group Centre: Zone Changes and Amendments to the Mawson Precinct Map and Code</w:t>
      </w:r>
      <w:r>
        <w:rPr>
          <w:iCs/>
        </w:rPr>
        <w:t>—Government Response</w:t>
      </w:r>
      <w:r w:rsidR="006218FE">
        <w:rPr>
          <w:iCs/>
        </w:rPr>
        <w:t>.</w:t>
      </w:r>
    </w:p>
    <w:p w:rsidR="00EC684B" w:rsidRDefault="00EC684B" w:rsidP="00EC684B">
      <w:pPr>
        <w:pStyle w:val="DPSEntryDetail"/>
      </w:pPr>
      <w:r>
        <w:t>ACT Road Safety Strategy 2011-2020—Road Safety Report Card 2019.</w:t>
      </w:r>
    </w:p>
    <w:p w:rsidR="00EC684B" w:rsidRPr="00B27C3F" w:rsidRDefault="00EC684B" w:rsidP="00EC684B">
      <w:pPr>
        <w:pStyle w:val="DPSEntryHeading"/>
      </w:pPr>
      <w:r w:rsidRPr="00B27C3F">
        <w:tab/>
      </w:r>
      <w:r w:rsidR="00186280">
        <w:t>14</w:t>
      </w:r>
      <w:r w:rsidRPr="00B27C3F">
        <w:tab/>
        <w:t>PRESENTATION OF PAPERS</w:t>
      </w:r>
    </w:p>
    <w:p w:rsidR="00EC684B" w:rsidRPr="00B27C3F" w:rsidRDefault="00EC684B" w:rsidP="00EC684B">
      <w:pPr>
        <w:pStyle w:val="DPSEntryDetail"/>
      </w:pPr>
      <w:r>
        <w:t>Mr Gentleman</w:t>
      </w:r>
      <w:r w:rsidRPr="00B27C3F">
        <w:t xml:space="preserve"> (Manager of Government Business) presented the following papers:</w:t>
      </w:r>
    </w:p>
    <w:p w:rsidR="00EC684B" w:rsidRPr="00B27C3F" w:rsidRDefault="00EC684B" w:rsidP="00EC684B">
      <w:pPr>
        <w:pStyle w:val="DPSEntryDetail"/>
        <w:rPr>
          <w:b/>
          <w:bCs/>
        </w:rPr>
      </w:pPr>
      <w:r w:rsidRPr="00B27C3F">
        <w:rPr>
          <w:b/>
          <w:bCs/>
        </w:rPr>
        <w:t>Subordinate legislation (including explanatory statements unless otherwise stated)</w:t>
      </w:r>
    </w:p>
    <w:p w:rsidR="00EC684B" w:rsidRPr="00B27C3F" w:rsidRDefault="00EC684B" w:rsidP="00EC684B">
      <w:pPr>
        <w:pStyle w:val="DPSEntryDetail"/>
      </w:pPr>
      <w:r w:rsidRPr="00B27C3F">
        <w:t>Legislation Act, pursuant to section 64—</w:t>
      </w:r>
    </w:p>
    <w:p w:rsidR="00EC684B" w:rsidRPr="006B41EA" w:rsidRDefault="00EC684B" w:rsidP="00EC684B">
      <w:pPr>
        <w:pStyle w:val="DPSEntryDetailIndentLev1"/>
        <w:rPr>
          <w:spacing w:val="-2"/>
        </w:rPr>
      </w:pPr>
      <w:r w:rsidRPr="006B41EA">
        <w:rPr>
          <w:spacing w:val="-2"/>
        </w:rPr>
        <w:t>ACT Teacher Quality Institute Act and Financial Management Act—ACT Teacher Quality Institute Board Appointment 2019 (No 1)—Disallowable Instrument DI2019</w:t>
      </w:r>
      <w:r>
        <w:rPr>
          <w:spacing w:val="-2"/>
        </w:rPr>
        <w:noBreakHyphen/>
      </w:r>
      <w:r w:rsidRPr="006B41EA">
        <w:rPr>
          <w:spacing w:val="-2"/>
        </w:rPr>
        <w:t>11 (LR, 7 February 2019).</w:t>
      </w:r>
    </w:p>
    <w:p w:rsidR="00EC684B" w:rsidRPr="006B41EA" w:rsidRDefault="00EC684B" w:rsidP="00EC684B">
      <w:pPr>
        <w:pStyle w:val="DPSEntryDetailIndentLev1"/>
        <w:rPr>
          <w:spacing w:val="-2"/>
        </w:rPr>
      </w:pPr>
      <w:r w:rsidRPr="006B41EA">
        <w:rPr>
          <w:spacing w:val="-2"/>
        </w:rPr>
        <w:lastRenderedPageBreak/>
        <w:t>Electricity Feed-in (Renewable Energy Premium) Act—Electricity Feed-in (Renewable Energy Premium) Requirements of Audit Determination 2019—Disallowable Instrument DI2019-9 (LR, 7 February 2019).</w:t>
      </w:r>
    </w:p>
    <w:p w:rsidR="00EC684B" w:rsidRPr="006B41EA" w:rsidRDefault="00EC684B" w:rsidP="00EC684B">
      <w:pPr>
        <w:pStyle w:val="DPSEntryDetailIndentLev1"/>
        <w:rPr>
          <w:spacing w:val="-2"/>
        </w:rPr>
      </w:pPr>
      <w:r w:rsidRPr="006B41EA">
        <w:rPr>
          <w:spacing w:val="-2"/>
        </w:rPr>
        <w:t>Road Transport (General) Act—Road Transport (General) (Application of Road Transport Legislation) Declaration 2019 (No 1)—Disallowable Instrument DI2019-10 (LR, 7 February 2019).</w:t>
      </w:r>
    </w:p>
    <w:p w:rsidR="00EC684B" w:rsidRPr="00FE6993" w:rsidRDefault="00EC684B" w:rsidP="00EC684B">
      <w:pPr>
        <w:pStyle w:val="DPSEntryHeading"/>
      </w:pPr>
      <w:r w:rsidRPr="00FE6993">
        <w:tab/>
      </w:r>
      <w:r w:rsidRPr="00BF66AC">
        <w:t>1</w:t>
      </w:r>
      <w:r w:rsidR="00186280">
        <w:t>5</w:t>
      </w:r>
      <w:r w:rsidRPr="00FE6993">
        <w:tab/>
      </w:r>
      <w:r>
        <w:rPr>
          <w:bCs/>
        </w:rPr>
        <w:t>Planning and Urban Renewal—Standing Committee</w:t>
      </w:r>
      <w:r w:rsidRPr="00665463">
        <w:t xml:space="preserve">—Report </w:t>
      </w:r>
      <w:r>
        <w:t>6</w:t>
      </w:r>
      <w:r w:rsidRPr="00665463">
        <w:t>—</w:t>
      </w:r>
      <w:r w:rsidRPr="00EF19F0">
        <w:rPr>
          <w:iCs/>
        </w:rPr>
        <w:t>Draft Variation to the Territory Plan No 345 Mawson Group Centre: Zone Changes and Amendments to the Mawson Precinct Map and Code</w:t>
      </w:r>
      <w:r>
        <w:rPr>
          <w:iCs/>
        </w:rPr>
        <w:t>—Government Response</w:t>
      </w:r>
      <w:r w:rsidRPr="00FE6993">
        <w:t>—</w:t>
      </w:r>
      <w:r>
        <w:t>Paper noted</w:t>
      </w:r>
    </w:p>
    <w:p w:rsidR="00EC684B" w:rsidRPr="00FE6993" w:rsidRDefault="00EC684B" w:rsidP="00EC684B">
      <w:pPr>
        <w:pStyle w:val="DPSEntryDetail"/>
      </w:pPr>
      <w:r>
        <w:t>Mr Gentleman (Manager of Government Business), pursuant to standing order 211, moved—That the Assembly takes note of the following paper</w:t>
      </w:r>
      <w:r w:rsidRPr="00FE6993">
        <w:t>:</w:t>
      </w:r>
    </w:p>
    <w:p w:rsidR="00EC684B" w:rsidRPr="00FE6993" w:rsidRDefault="00EC684B" w:rsidP="00EC684B">
      <w:pPr>
        <w:pStyle w:val="DPSEntryDetail"/>
      </w:pPr>
      <w:r>
        <w:rPr>
          <w:bCs/>
        </w:rPr>
        <w:t>Planning and Urban Renewal—Standing Committee</w:t>
      </w:r>
      <w:r w:rsidRPr="00665463">
        <w:t xml:space="preserve">—Report </w:t>
      </w:r>
      <w:r>
        <w:rPr>
          <w:caps/>
        </w:rPr>
        <w:t>6</w:t>
      </w:r>
      <w:r w:rsidRPr="00665463">
        <w:t>—</w:t>
      </w:r>
      <w:r>
        <w:rPr>
          <w:i/>
          <w:iCs/>
        </w:rPr>
        <w:t>Draft Variation to the Territory Plan No 345 Mawson Group Centre: Zone Changes and Amendments to the Mawson Precinct Map and Code</w:t>
      </w:r>
      <w:r>
        <w:rPr>
          <w:iCs/>
        </w:rPr>
        <w:t>—Government Response</w:t>
      </w:r>
      <w:r>
        <w:t>.</w:t>
      </w:r>
    </w:p>
    <w:p w:rsidR="00EC684B" w:rsidRPr="00FE6993" w:rsidRDefault="00EC684B" w:rsidP="00EC684B">
      <w:pPr>
        <w:pStyle w:val="DPSEntryDetail"/>
      </w:pPr>
      <w:r>
        <w:t>Question—put and passed</w:t>
      </w:r>
      <w:r w:rsidRPr="00FE6993">
        <w:t>.</w:t>
      </w:r>
    </w:p>
    <w:p w:rsidR="00EC684B" w:rsidRPr="00FE6993" w:rsidRDefault="00EC684B" w:rsidP="00EC684B">
      <w:pPr>
        <w:pStyle w:val="DPSEntryHeading"/>
      </w:pPr>
      <w:r w:rsidRPr="00FE6993">
        <w:tab/>
      </w:r>
      <w:r w:rsidRPr="00BF66AC">
        <w:t>1</w:t>
      </w:r>
      <w:r w:rsidR="00186280">
        <w:t>6</w:t>
      </w:r>
      <w:r w:rsidRPr="00FE6993">
        <w:tab/>
      </w:r>
      <w:r>
        <w:t>A.C.T. Road Safety Strategy 2011-2020—Road Safety Report Card 2019</w:t>
      </w:r>
      <w:r w:rsidRPr="00FE6993">
        <w:t>—</w:t>
      </w:r>
      <w:r>
        <w:t>Paper noted</w:t>
      </w:r>
    </w:p>
    <w:p w:rsidR="00EC684B" w:rsidRPr="00FE6993" w:rsidRDefault="00EC684B" w:rsidP="00EC684B">
      <w:pPr>
        <w:pStyle w:val="DPSEntryDetail"/>
      </w:pPr>
      <w:r>
        <w:t>Mr Gentleman (Manager of Government Business), pursuant to standing order 211, moved—That the Assembly takes note of the following paper</w:t>
      </w:r>
      <w:r w:rsidRPr="00FE6993">
        <w:t>:</w:t>
      </w:r>
    </w:p>
    <w:p w:rsidR="00EC684B" w:rsidRDefault="00EC684B" w:rsidP="00EC684B">
      <w:pPr>
        <w:pStyle w:val="DPSEntryDetail"/>
      </w:pPr>
      <w:r>
        <w:t>ACT Road Safety Strategy 2011-20</w:t>
      </w:r>
      <w:r w:rsidR="008B69B5">
        <w:t>20—Road Safety Report Card 2019</w:t>
      </w:r>
      <w:r w:rsidR="00EA728C">
        <w:t>.</w:t>
      </w:r>
    </w:p>
    <w:p w:rsidR="008B69B5" w:rsidRPr="00FE6993" w:rsidRDefault="008B69B5" w:rsidP="00EC684B">
      <w:pPr>
        <w:pStyle w:val="DPSEntryDetail"/>
      </w:pPr>
      <w:r>
        <w:t>Debate ensued.</w:t>
      </w:r>
    </w:p>
    <w:p w:rsidR="00EC684B" w:rsidRDefault="00EC684B" w:rsidP="00EC684B">
      <w:pPr>
        <w:pStyle w:val="DPSEntryDetail"/>
      </w:pPr>
      <w:r>
        <w:t>Question—put and passed</w:t>
      </w:r>
      <w:r w:rsidRPr="00FE6993">
        <w:t>.</w:t>
      </w:r>
    </w:p>
    <w:p w:rsidR="00EC684B" w:rsidRPr="00F97435" w:rsidRDefault="00EC684B" w:rsidP="00EC684B">
      <w:pPr>
        <w:pStyle w:val="DPSEntryHeading"/>
      </w:pPr>
      <w:r w:rsidRPr="00F97435">
        <w:tab/>
      </w:r>
      <w:r w:rsidRPr="00BF66AC">
        <w:t>1</w:t>
      </w:r>
      <w:r w:rsidR="00186280">
        <w:t>7</w:t>
      </w:r>
      <w:r w:rsidRPr="00F97435">
        <w:tab/>
        <w:t>MATTER OF PUBLIC IMPORTANCE—DISCUSSION—</w:t>
      </w:r>
      <w:r w:rsidR="00BF0AFE">
        <w:t>C</w:t>
      </w:r>
      <w:r>
        <w:t>onstitutional, evidence-based and human rights compliant</w:t>
      </w:r>
      <w:r w:rsidR="00BF0AFE">
        <w:t xml:space="preserve"> laws</w:t>
      </w:r>
    </w:p>
    <w:p w:rsidR="00EC684B" w:rsidRPr="00F97435" w:rsidRDefault="00EC684B" w:rsidP="00EC684B">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 xml:space="preserve">Mr Coe (Leader of the Opposition), Mrs Dunne, Mrs Kikkert, Ms Le Couteur, Ms Lee, Mr Milligan, Ms Orr, Mr Parton, Mr Pettersson, </w:t>
      </w:r>
      <w:r w:rsidRPr="00F97435">
        <w:t xml:space="preserve">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t>“The importance of ACT laws which are constitutional, evidence-based and human rights compliant”</w:t>
      </w:r>
      <w:r w:rsidRPr="00F97435">
        <w:t>.</w:t>
      </w:r>
    </w:p>
    <w:p w:rsidR="00EC684B" w:rsidRPr="00F97435" w:rsidRDefault="00EC684B" w:rsidP="00EC684B">
      <w:pPr>
        <w:pStyle w:val="DPSEntryDetail"/>
      </w:pPr>
      <w:r w:rsidRPr="00F97435">
        <w:t>Discussion ensued.</w:t>
      </w:r>
    </w:p>
    <w:p w:rsidR="00EC684B" w:rsidRPr="00F97435" w:rsidRDefault="00EC684B" w:rsidP="00EC684B">
      <w:pPr>
        <w:pStyle w:val="DPSEntryDetail"/>
      </w:pPr>
      <w:r w:rsidRPr="00F97435">
        <w:t>Discussion concluded.</w:t>
      </w:r>
    </w:p>
    <w:p w:rsidR="00AF0EC0" w:rsidRPr="009B12E8" w:rsidRDefault="00AF0EC0" w:rsidP="00AF0EC0">
      <w:pPr>
        <w:pStyle w:val="DPSEntryHeading"/>
      </w:pPr>
      <w:r w:rsidRPr="009B12E8">
        <w:tab/>
      </w:r>
      <w:r>
        <w:t>1</w:t>
      </w:r>
      <w:r w:rsidR="00186280">
        <w:t>8</w:t>
      </w:r>
      <w:r w:rsidRPr="009B12E8">
        <w:tab/>
        <w:t>ADJOURNMENT</w:t>
      </w:r>
    </w:p>
    <w:p w:rsidR="00AF0EC0" w:rsidRPr="009B12E8" w:rsidRDefault="00AF0EC0" w:rsidP="00AF0EC0">
      <w:pPr>
        <w:pStyle w:val="DPSEntryDetail"/>
      </w:pPr>
      <w:r>
        <w:t>Mr Gentleman</w:t>
      </w:r>
      <w:r w:rsidRPr="009B12E8">
        <w:t xml:space="preserve"> (Manager of Government Business) moved—That the Assembly do now adjourn.</w:t>
      </w:r>
    </w:p>
    <w:p w:rsidR="00AF0EC0" w:rsidRPr="009B12E8" w:rsidRDefault="00AF0EC0" w:rsidP="00AF0EC0">
      <w:pPr>
        <w:pStyle w:val="DPSEntryDetail"/>
      </w:pPr>
      <w:r w:rsidRPr="009B12E8">
        <w:t>Debate ensued.</w:t>
      </w:r>
    </w:p>
    <w:p w:rsidR="00AF0EC0" w:rsidRPr="00D67870" w:rsidRDefault="00AF0EC0" w:rsidP="00F0720E">
      <w:pPr>
        <w:pStyle w:val="DPSEntryDetail"/>
        <w:keepNext/>
      </w:pPr>
      <w:r w:rsidRPr="00D67870">
        <w:t>Question—put and passed.</w:t>
      </w:r>
    </w:p>
    <w:p w:rsidR="00AF0EC0" w:rsidRPr="00D67870" w:rsidRDefault="00AF0EC0" w:rsidP="00AF0EC0">
      <w:pPr>
        <w:pStyle w:val="DPSEntryDetail"/>
      </w:pPr>
      <w:r w:rsidRPr="00D67870">
        <w:t xml:space="preserve">And then the Assembly, at </w:t>
      </w:r>
      <w:r w:rsidR="00914EC5">
        <w:t>4.15</w:t>
      </w:r>
      <w:r>
        <w:t xml:space="preserve"> pm</w:t>
      </w:r>
      <w:r w:rsidRPr="00D67870">
        <w:t>, adjourned until tomorrow at 10 am.</w:t>
      </w:r>
    </w:p>
    <w:p w:rsidR="00AF0EC0" w:rsidRPr="009B12E8" w:rsidRDefault="00AF0EC0" w:rsidP="00AF0EC0">
      <w:pPr>
        <w:keepNext/>
        <w:keepLines/>
        <w:pBdr>
          <w:bottom w:val="thinThickLargeGap" w:sz="18" w:space="1" w:color="auto"/>
        </w:pBdr>
        <w:ind w:left="3427" w:right="3658"/>
        <w:jc w:val="center"/>
        <w:rPr>
          <w:rFonts w:ascii="Calibri" w:hAnsi="Calibri"/>
          <w:i/>
          <w:iCs/>
          <w:lang w:val="en-AU"/>
        </w:rPr>
      </w:pPr>
    </w:p>
    <w:p w:rsidR="00AF0EC0" w:rsidRDefault="00AF0EC0" w:rsidP="00AF0EC0">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Fitzharris</w:t>
      </w:r>
      <w:r w:rsidR="00B975E9">
        <w:rPr>
          <w:rFonts w:ascii="Calibri" w:hAnsi="Calibri"/>
        </w:rPr>
        <w:t>*</w:t>
      </w:r>
      <w:r w:rsidR="00442BC7">
        <w:rPr>
          <w:rFonts w:ascii="Calibri" w:hAnsi="Calibri"/>
        </w:rPr>
        <w:t xml:space="preserve"> and Ms Lee</w:t>
      </w:r>
      <w:r>
        <w:rPr>
          <w:rFonts w:ascii="Calibri" w:hAnsi="Calibri"/>
        </w:rPr>
        <w:t>*</w:t>
      </w:r>
      <w:r w:rsidRPr="009B12E8">
        <w:rPr>
          <w:rFonts w:ascii="Calibri" w:hAnsi="Calibri"/>
          <w:bCs/>
        </w:rPr>
        <w:t>.</w:t>
      </w:r>
    </w:p>
    <w:p w:rsidR="00AF0EC0" w:rsidRPr="009B12E8" w:rsidRDefault="00AF0EC0" w:rsidP="00AF0EC0">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AF0EC0" w:rsidRPr="009B12E8" w:rsidRDefault="00AF0EC0" w:rsidP="00AF0EC0">
      <w:pPr>
        <w:pBdr>
          <w:top w:val="thickThinLargeGap" w:sz="18" w:space="1" w:color="auto"/>
        </w:pBdr>
        <w:spacing w:before="180"/>
        <w:ind w:left="3427" w:right="3658"/>
        <w:jc w:val="center"/>
        <w:rPr>
          <w:rFonts w:ascii="Calibri" w:hAnsi="Calibri"/>
          <w:lang w:val="en-AU"/>
        </w:rPr>
      </w:pPr>
    </w:p>
    <w:p w:rsidR="00AF0EC0" w:rsidRPr="009B12E8" w:rsidRDefault="00AF0EC0" w:rsidP="007B0CCE">
      <w:pPr>
        <w:pStyle w:val="DPSSigBlockName"/>
      </w:pPr>
      <w:r w:rsidRPr="009B12E8">
        <w:t>Tom Duncan</w:t>
      </w:r>
    </w:p>
    <w:p w:rsidR="006E2562" w:rsidRPr="005041E3" w:rsidRDefault="00AF0EC0" w:rsidP="005041E3">
      <w:pPr>
        <w:pStyle w:val="DPSSigBlockTitle"/>
      </w:pPr>
      <w:r w:rsidRPr="009B12E8">
        <w:t>Clerk of the Legislative Assembly</w:t>
      </w:r>
    </w:p>
    <w:sectPr w:rsidR="006E2562" w:rsidRPr="005041E3" w:rsidSect="00EC684B">
      <w:headerReference w:type="even" r:id="rId9"/>
      <w:headerReference w:type="default" r:id="rId10"/>
      <w:headerReference w:type="first" r:id="rId11"/>
      <w:footerReference w:type="first" r:id="rId12"/>
      <w:pgSz w:w="11907" w:h="16840" w:code="9"/>
      <w:pgMar w:top="1368" w:right="1714" w:bottom="1138" w:left="1138" w:header="734" w:footer="432" w:gutter="0"/>
      <w:pgNumType w:start="125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2A" w:rsidRDefault="005C372A">
      <w:r>
        <w:separator/>
      </w:r>
    </w:p>
  </w:endnote>
  <w:endnote w:type="continuationSeparator" w:id="0">
    <w:p w:rsidR="005C372A" w:rsidRDefault="005C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4B" w:rsidRPr="00A13058" w:rsidRDefault="00EC684B" w:rsidP="00EC684B">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EC684B" w:rsidRPr="002E19AC" w:rsidRDefault="00EC684B" w:rsidP="00EC684B">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2A" w:rsidRDefault="005C372A">
      <w:r>
        <w:separator/>
      </w:r>
    </w:p>
  </w:footnote>
  <w:footnote w:type="continuationSeparator" w:id="0">
    <w:p w:rsidR="005C372A" w:rsidRDefault="005C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EC684B" w:rsidRDefault="00446C51" w:rsidP="00EC684B">
    <w:pPr>
      <w:pStyle w:val="DPSPageHeaderA4"/>
    </w:pPr>
    <w:fldSimple w:instr=" PAGE  \* MERGEFORMAT ">
      <w:r w:rsidR="00DC3E22">
        <w:rPr>
          <w:noProof/>
        </w:rPr>
        <w:t>1256</w:t>
      </w:r>
    </w:fldSimple>
    <w:r w:rsidR="00EC684B">
      <w:tab/>
    </w:r>
    <w:fldSimple w:instr=" TITLE  \* MERGEFORMAT ">
      <w:r w:rsidR="00675C5E" w:rsidRPr="00675C5E">
        <w:rPr>
          <w:i/>
        </w:rPr>
        <w:t>No 86—19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EC684B" w:rsidRDefault="00EC684B" w:rsidP="00EC684B">
    <w:pPr>
      <w:pStyle w:val="DPSPageHeaderA4"/>
    </w:pPr>
    <w:r>
      <w:tab/>
    </w:r>
    <w:fldSimple w:instr=" TITLE  \* MERGEFORMAT ">
      <w:r w:rsidR="00675C5E" w:rsidRPr="00675C5E">
        <w:rPr>
          <w:i/>
        </w:rPr>
        <w:t>No 86—19 February 2019</w:t>
      </w:r>
    </w:fldSimple>
    <w:r>
      <w:tab/>
    </w:r>
    <w:fldSimple w:instr=" PAGE  \* MERGEFORMAT ">
      <w:r w:rsidR="00DC3E22">
        <w:rPr>
          <w:noProof/>
        </w:rPr>
        <w:t>1257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EC684B" w:rsidRDefault="00EC684B" w:rsidP="00EC684B">
    <w:pPr>
      <w:pStyle w:val="DPSPageHeaderA4"/>
    </w:pPr>
    <w:r>
      <w:tab/>
    </w:r>
    <w:r>
      <w:tab/>
    </w:r>
    <w:fldSimple w:instr=" PAGE  \* MERGEFORMAT ">
      <w:r w:rsidR="00DC3E22">
        <w:rPr>
          <w:noProof/>
        </w:rPr>
        <w:t>1253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EC684B"/>
    <w:rsid w:val="00015C3A"/>
    <w:rsid w:val="00023984"/>
    <w:rsid w:val="00024584"/>
    <w:rsid w:val="000308DB"/>
    <w:rsid w:val="00041BFB"/>
    <w:rsid w:val="0006053A"/>
    <w:rsid w:val="000744A7"/>
    <w:rsid w:val="00096B0F"/>
    <w:rsid w:val="000A0671"/>
    <w:rsid w:val="000B6E7C"/>
    <w:rsid w:val="000C427D"/>
    <w:rsid w:val="000D4CFD"/>
    <w:rsid w:val="0010473A"/>
    <w:rsid w:val="0011497B"/>
    <w:rsid w:val="00135DCD"/>
    <w:rsid w:val="00186280"/>
    <w:rsid w:val="001917DD"/>
    <w:rsid w:val="001C2B78"/>
    <w:rsid w:val="001C3654"/>
    <w:rsid w:val="001C39DE"/>
    <w:rsid w:val="001E7B62"/>
    <w:rsid w:val="00253E5A"/>
    <w:rsid w:val="00274F8D"/>
    <w:rsid w:val="00295765"/>
    <w:rsid w:val="002A1D64"/>
    <w:rsid w:val="002D3CA7"/>
    <w:rsid w:val="00332082"/>
    <w:rsid w:val="00346261"/>
    <w:rsid w:val="00351949"/>
    <w:rsid w:val="003521EB"/>
    <w:rsid w:val="0035669F"/>
    <w:rsid w:val="003811AC"/>
    <w:rsid w:val="003C0A33"/>
    <w:rsid w:val="00414CDA"/>
    <w:rsid w:val="0041628B"/>
    <w:rsid w:val="00422DDD"/>
    <w:rsid w:val="00431C2C"/>
    <w:rsid w:val="00442BC7"/>
    <w:rsid w:val="00446C51"/>
    <w:rsid w:val="00477BCA"/>
    <w:rsid w:val="004D26C1"/>
    <w:rsid w:val="004D6972"/>
    <w:rsid w:val="00501DE3"/>
    <w:rsid w:val="005041E3"/>
    <w:rsid w:val="00527FB6"/>
    <w:rsid w:val="0053773B"/>
    <w:rsid w:val="00566F71"/>
    <w:rsid w:val="00586C2D"/>
    <w:rsid w:val="00592975"/>
    <w:rsid w:val="005B1D5A"/>
    <w:rsid w:val="005B60BC"/>
    <w:rsid w:val="005C0025"/>
    <w:rsid w:val="005C372A"/>
    <w:rsid w:val="005F779A"/>
    <w:rsid w:val="006218FE"/>
    <w:rsid w:val="00623D51"/>
    <w:rsid w:val="0066242E"/>
    <w:rsid w:val="00663179"/>
    <w:rsid w:val="0066540E"/>
    <w:rsid w:val="0067203A"/>
    <w:rsid w:val="00675C5E"/>
    <w:rsid w:val="006A2EB7"/>
    <w:rsid w:val="006A3463"/>
    <w:rsid w:val="006E2562"/>
    <w:rsid w:val="006E4BF1"/>
    <w:rsid w:val="006F09F0"/>
    <w:rsid w:val="007311B1"/>
    <w:rsid w:val="00736A4C"/>
    <w:rsid w:val="00740483"/>
    <w:rsid w:val="0077265A"/>
    <w:rsid w:val="0078463A"/>
    <w:rsid w:val="0079145F"/>
    <w:rsid w:val="007B0CCE"/>
    <w:rsid w:val="007B3982"/>
    <w:rsid w:val="007E0ACB"/>
    <w:rsid w:val="00823EBC"/>
    <w:rsid w:val="00824617"/>
    <w:rsid w:val="00827897"/>
    <w:rsid w:val="00840037"/>
    <w:rsid w:val="00860FC5"/>
    <w:rsid w:val="0088703F"/>
    <w:rsid w:val="00891DF1"/>
    <w:rsid w:val="008B69B5"/>
    <w:rsid w:val="008D105F"/>
    <w:rsid w:val="00914EC5"/>
    <w:rsid w:val="0094700C"/>
    <w:rsid w:val="00976EB7"/>
    <w:rsid w:val="00995B00"/>
    <w:rsid w:val="009B2BD2"/>
    <w:rsid w:val="009C79EA"/>
    <w:rsid w:val="00A0261C"/>
    <w:rsid w:val="00A23930"/>
    <w:rsid w:val="00A262BF"/>
    <w:rsid w:val="00A63896"/>
    <w:rsid w:val="00AA0431"/>
    <w:rsid w:val="00AD79EB"/>
    <w:rsid w:val="00AF0EC0"/>
    <w:rsid w:val="00AF20F8"/>
    <w:rsid w:val="00AF6F6A"/>
    <w:rsid w:val="00B34E4C"/>
    <w:rsid w:val="00B44EBD"/>
    <w:rsid w:val="00B4530F"/>
    <w:rsid w:val="00B514F8"/>
    <w:rsid w:val="00B53A0B"/>
    <w:rsid w:val="00B634B5"/>
    <w:rsid w:val="00B700CB"/>
    <w:rsid w:val="00B95CBC"/>
    <w:rsid w:val="00B975E9"/>
    <w:rsid w:val="00BC79F9"/>
    <w:rsid w:val="00BD4A1A"/>
    <w:rsid w:val="00BE0351"/>
    <w:rsid w:val="00BE41D5"/>
    <w:rsid w:val="00BE4B30"/>
    <w:rsid w:val="00BF0AFE"/>
    <w:rsid w:val="00C34CBB"/>
    <w:rsid w:val="00C51BAA"/>
    <w:rsid w:val="00C85AFB"/>
    <w:rsid w:val="00C85E20"/>
    <w:rsid w:val="00C97DBF"/>
    <w:rsid w:val="00CA15E1"/>
    <w:rsid w:val="00CC425E"/>
    <w:rsid w:val="00CE723D"/>
    <w:rsid w:val="00CF65F6"/>
    <w:rsid w:val="00D3639D"/>
    <w:rsid w:val="00D42939"/>
    <w:rsid w:val="00D472CB"/>
    <w:rsid w:val="00D47766"/>
    <w:rsid w:val="00D94AA7"/>
    <w:rsid w:val="00DA09F1"/>
    <w:rsid w:val="00DA1DEA"/>
    <w:rsid w:val="00DB18AE"/>
    <w:rsid w:val="00DC3E22"/>
    <w:rsid w:val="00DC6C9C"/>
    <w:rsid w:val="00E026E9"/>
    <w:rsid w:val="00E565E0"/>
    <w:rsid w:val="00E638B7"/>
    <w:rsid w:val="00E77F94"/>
    <w:rsid w:val="00EA728C"/>
    <w:rsid w:val="00EA785E"/>
    <w:rsid w:val="00EB3AC8"/>
    <w:rsid w:val="00EB62A5"/>
    <w:rsid w:val="00EC684B"/>
    <w:rsid w:val="00EE1353"/>
    <w:rsid w:val="00F0720E"/>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F6"/>
    <w:rPr>
      <w:sz w:val="24"/>
      <w:lang w:val="en-US"/>
    </w:rPr>
  </w:style>
  <w:style w:type="paragraph" w:styleId="Heading1">
    <w:name w:val="heading 1"/>
    <w:aliases w:val="c"/>
    <w:basedOn w:val="Normal"/>
    <w:next w:val="Heading2"/>
    <w:qFormat/>
    <w:rsid w:val="00CF65F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CF65F6"/>
    <w:pPr>
      <w:keepLines/>
      <w:ind w:hanging="709"/>
      <w:outlineLvl w:val="1"/>
    </w:pPr>
    <w:rPr>
      <w:sz w:val="32"/>
    </w:rPr>
  </w:style>
  <w:style w:type="paragraph" w:styleId="Heading3">
    <w:name w:val="heading 3"/>
    <w:aliases w:val="d,3"/>
    <w:basedOn w:val="Heading1"/>
    <w:next w:val="Heading4"/>
    <w:qFormat/>
    <w:rsid w:val="00CF65F6"/>
    <w:pPr>
      <w:keepLines/>
      <w:spacing w:before="240"/>
      <w:outlineLvl w:val="2"/>
    </w:pPr>
    <w:rPr>
      <w:sz w:val="28"/>
    </w:rPr>
  </w:style>
  <w:style w:type="paragraph" w:styleId="Heading4">
    <w:name w:val="heading 4"/>
    <w:aliases w:val="sd"/>
    <w:basedOn w:val="Heading1"/>
    <w:next w:val="Heading5"/>
    <w:qFormat/>
    <w:rsid w:val="00CF65F6"/>
    <w:pPr>
      <w:keepNext/>
      <w:keepLines/>
      <w:spacing w:before="220"/>
      <w:outlineLvl w:val="3"/>
    </w:pPr>
    <w:rPr>
      <w:sz w:val="26"/>
    </w:rPr>
  </w:style>
  <w:style w:type="paragraph" w:styleId="Heading5">
    <w:name w:val="heading 5"/>
    <w:aliases w:val="s"/>
    <w:basedOn w:val="Heading1"/>
    <w:next w:val="Normal"/>
    <w:qFormat/>
    <w:rsid w:val="00CF65F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CF65F6"/>
    <w:pPr>
      <w:keepNext/>
      <w:keepLines/>
      <w:ind w:hanging="709"/>
      <w:outlineLvl w:val="5"/>
    </w:pPr>
    <w:rPr>
      <w:rFonts w:ascii="Helvetica" w:hAnsi="Helvetica"/>
      <w:sz w:val="32"/>
    </w:rPr>
  </w:style>
  <w:style w:type="paragraph" w:styleId="Heading7">
    <w:name w:val="heading 7"/>
    <w:aliases w:val="ap"/>
    <w:basedOn w:val="Heading6"/>
    <w:next w:val="Normal"/>
    <w:qFormat/>
    <w:rsid w:val="00CF65F6"/>
    <w:pPr>
      <w:spacing w:before="280"/>
      <w:outlineLvl w:val="6"/>
    </w:pPr>
    <w:rPr>
      <w:sz w:val="28"/>
    </w:rPr>
  </w:style>
  <w:style w:type="paragraph" w:styleId="Heading8">
    <w:name w:val="heading 8"/>
    <w:aliases w:val="ad"/>
    <w:basedOn w:val="Heading6"/>
    <w:next w:val="Normal"/>
    <w:qFormat/>
    <w:rsid w:val="00CF65F6"/>
    <w:pPr>
      <w:spacing w:before="240"/>
      <w:outlineLvl w:val="7"/>
    </w:pPr>
    <w:rPr>
      <w:sz w:val="26"/>
    </w:rPr>
  </w:style>
  <w:style w:type="paragraph" w:styleId="Heading9">
    <w:name w:val="heading 9"/>
    <w:aliases w:val="aat"/>
    <w:basedOn w:val="Heading1"/>
    <w:next w:val="Normal"/>
    <w:qFormat/>
    <w:rsid w:val="00CF65F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CF65F6"/>
    <w:pPr>
      <w:jc w:val="center"/>
    </w:pPr>
    <w:rPr>
      <w:rFonts w:ascii="Times" w:hAnsi="Times"/>
      <w:b/>
      <w:sz w:val="36"/>
    </w:rPr>
  </w:style>
  <w:style w:type="paragraph" w:customStyle="1" w:styleId="BoxHeadBold">
    <w:name w:val="BoxHeadBold"/>
    <w:aliases w:val="bhb"/>
    <w:basedOn w:val="Normal"/>
    <w:next w:val="Normal"/>
    <w:rsid w:val="00CF65F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CF65F6"/>
    <w:rPr>
      <w:b w:val="0"/>
      <w:i/>
    </w:rPr>
  </w:style>
  <w:style w:type="paragraph" w:customStyle="1" w:styleId="BoxList">
    <w:name w:val="BoxList"/>
    <w:aliases w:val="bl"/>
    <w:basedOn w:val="Normal"/>
    <w:rsid w:val="00CF65F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CF65F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CF65F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CF65F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CF65F6"/>
  </w:style>
  <w:style w:type="character" w:customStyle="1" w:styleId="CharAmPartText">
    <w:name w:val="CharAmPartText"/>
    <w:basedOn w:val="DefaultParagraphFont"/>
    <w:rsid w:val="00CF65F6"/>
  </w:style>
  <w:style w:type="character" w:customStyle="1" w:styleId="CharAmSchNo">
    <w:name w:val="CharAmSchNo"/>
    <w:basedOn w:val="DefaultParagraphFont"/>
    <w:rsid w:val="00CF65F6"/>
  </w:style>
  <w:style w:type="character" w:customStyle="1" w:styleId="CharAmSchText">
    <w:name w:val="CharAmSchText"/>
    <w:basedOn w:val="DefaultParagraphFont"/>
    <w:rsid w:val="00CF65F6"/>
  </w:style>
  <w:style w:type="character" w:customStyle="1" w:styleId="CharChapNo">
    <w:name w:val="CharChapNo"/>
    <w:basedOn w:val="DefaultParagraphFont"/>
    <w:rsid w:val="00CF65F6"/>
  </w:style>
  <w:style w:type="character" w:customStyle="1" w:styleId="CharChapText">
    <w:name w:val="CharChapText"/>
    <w:basedOn w:val="DefaultParagraphFont"/>
    <w:rsid w:val="00CF65F6"/>
  </w:style>
  <w:style w:type="character" w:customStyle="1" w:styleId="CharDivNo">
    <w:name w:val="CharDivNo"/>
    <w:basedOn w:val="DefaultParagraphFont"/>
    <w:rsid w:val="00CF65F6"/>
  </w:style>
  <w:style w:type="character" w:customStyle="1" w:styleId="CharDivText">
    <w:name w:val="CharDivText"/>
    <w:basedOn w:val="DefaultParagraphFont"/>
    <w:rsid w:val="00CF65F6"/>
  </w:style>
  <w:style w:type="character" w:customStyle="1" w:styleId="CharPartNo">
    <w:name w:val="CharPartNo"/>
    <w:basedOn w:val="DefaultParagraphFont"/>
    <w:rsid w:val="00CF65F6"/>
  </w:style>
  <w:style w:type="character" w:customStyle="1" w:styleId="CharPartText">
    <w:name w:val="CharPartText"/>
    <w:basedOn w:val="DefaultParagraphFont"/>
    <w:rsid w:val="00CF65F6"/>
  </w:style>
  <w:style w:type="character" w:customStyle="1" w:styleId="CharSectno">
    <w:name w:val="CharSectno"/>
    <w:basedOn w:val="DefaultParagraphFont"/>
    <w:rsid w:val="00CF65F6"/>
  </w:style>
  <w:style w:type="character" w:customStyle="1" w:styleId="CharSubdNo">
    <w:name w:val="CharSubdNo"/>
    <w:basedOn w:val="DefaultParagraphFont"/>
    <w:rsid w:val="00CF65F6"/>
  </w:style>
  <w:style w:type="character" w:customStyle="1" w:styleId="CharSubdText">
    <w:name w:val="CharSubdText"/>
    <w:basedOn w:val="DefaultParagraphFont"/>
    <w:rsid w:val="00CF65F6"/>
  </w:style>
  <w:style w:type="paragraph" w:customStyle="1" w:styleId="date">
    <w:name w:val="date"/>
    <w:rsid w:val="00CF65F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CF65F6"/>
    <w:pPr>
      <w:spacing w:before="60"/>
      <w:ind w:left="1418"/>
    </w:pPr>
    <w:rPr>
      <w:sz w:val="21"/>
    </w:rPr>
  </w:style>
  <w:style w:type="paragraph" w:customStyle="1" w:styleId="DIVAyes">
    <w:name w:val="DIVAyes"/>
    <w:basedOn w:val="Normal"/>
    <w:rsid w:val="00CF65F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CF65F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CF65F6"/>
    <w:pPr>
      <w:spacing w:before="120" w:after="120"/>
      <w:ind w:left="425"/>
      <w:jc w:val="center"/>
    </w:pPr>
    <w:rPr>
      <w:sz w:val="18"/>
    </w:rPr>
  </w:style>
  <w:style w:type="paragraph" w:customStyle="1" w:styleId="DPSAttendance">
    <w:name w:val="DPSAttendance"/>
    <w:rsid w:val="00CF65F6"/>
    <w:pPr>
      <w:spacing w:before="180"/>
      <w:jc w:val="both"/>
    </w:pPr>
    <w:rPr>
      <w:sz w:val="24"/>
    </w:rPr>
  </w:style>
  <w:style w:type="paragraph" w:customStyle="1" w:styleId="DPSAttendanceHeading">
    <w:name w:val="DPSAttendanceHeading"/>
    <w:rsid w:val="00CF65F6"/>
    <w:pPr>
      <w:spacing w:before="180"/>
      <w:ind w:left="346"/>
      <w:jc w:val="both"/>
    </w:pPr>
    <w:rPr>
      <w:b/>
      <w:sz w:val="24"/>
    </w:rPr>
  </w:style>
  <w:style w:type="paragraph" w:customStyle="1" w:styleId="DPSAttendanceNote">
    <w:name w:val="DPSAttendanceNote"/>
    <w:rsid w:val="00CF65F6"/>
    <w:pPr>
      <w:spacing w:before="60"/>
      <w:jc w:val="center"/>
    </w:pPr>
    <w:rPr>
      <w:sz w:val="18"/>
    </w:rPr>
  </w:style>
  <w:style w:type="paragraph" w:customStyle="1" w:styleId="DPSDraftSectionBreak">
    <w:name w:val="DPSDraftSectionBreak"/>
    <w:basedOn w:val="Normal"/>
    <w:rsid w:val="00CF65F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CF65F6"/>
    <w:pPr>
      <w:keepNext/>
      <w:keepLines/>
      <w:spacing w:before="60"/>
      <w:jc w:val="center"/>
    </w:pPr>
    <w:rPr>
      <w:sz w:val="21"/>
    </w:rPr>
  </w:style>
  <w:style w:type="paragraph" w:customStyle="1" w:styleId="DPSHouseMetEntry">
    <w:name w:val="DPSHouseMetEntry"/>
    <w:rsid w:val="00CF65F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CF65F6"/>
    <w:pPr>
      <w:keepNext/>
      <w:keepLines/>
      <w:spacing w:before="200"/>
      <w:jc w:val="center"/>
    </w:pPr>
    <w:rPr>
      <w:sz w:val="21"/>
    </w:rPr>
  </w:style>
  <w:style w:type="paragraph" w:customStyle="1" w:styleId="DPSMainHeadingSubTitle">
    <w:name w:val="DPSMainHeadingSubTitle"/>
    <w:rsid w:val="00CF65F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CF65F6"/>
    <w:pPr>
      <w:spacing w:before="60"/>
      <w:ind w:left="629"/>
      <w:jc w:val="both"/>
    </w:pPr>
    <w:rPr>
      <w:sz w:val="21"/>
    </w:rPr>
  </w:style>
  <w:style w:type="paragraph" w:customStyle="1" w:styleId="DPSMessageDate">
    <w:name w:val="DPSMessageDate"/>
    <w:rsid w:val="00CF65F6"/>
    <w:pPr>
      <w:spacing w:before="60"/>
      <w:ind w:left="629"/>
      <w:jc w:val="both"/>
    </w:pPr>
    <w:rPr>
      <w:sz w:val="21"/>
    </w:rPr>
  </w:style>
  <w:style w:type="paragraph" w:customStyle="1" w:styleId="DPSMessageNumber">
    <w:name w:val="DPSMessageNumber"/>
    <w:rsid w:val="00CF65F6"/>
    <w:pPr>
      <w:spacing w:before="60"/>
      <w:jc w:val="right"/>
    </w:pPr>
    <w:rPr>
      <w:sz w:val="21"/>
    </w:rPr>
  </w:style>
  <w:style w:type="paragraph" w:customStyle="1" w:styleId="DPSMessageSigBlockName">
    <w:name w:val="DPSMessageSigBlockName"/>
    <w:rsid w:val="00CF65F6"/>
    <w:pPr>
      <w:jc w:val="right"/>
    </w:pPr>
    <w:rPr>
      <w:sz w:val="21"/>
    </w:rPr>
  </w:style>
  <w:style w:type="paragraph" w:customStyle="1" w:styleId="DPSMessageSigBlockTitle">
    <w:name w:val="DPSMessageSigBlockTitle"/>
    <w:rsid w:val="00CF65F6"/>
    <w:pPr>
      <w:jc w:val="right"/>
    </w:pPr>
    <w:rPr>
      <w:sz w:val="21"/>
    </w:rPr>
  </w:style>
  <w:style w:type="paragraph" w:customStyle="1" w:styleId="DPSMessageSource">
    <w:name w:val="DPSMessageSource"/>
    <w:rsid w:val="00CF65F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CF65F6"/>
    <w:rPr>
      <w:sz w:val="24"/>
    </w:rPr>
  </w:style>
  <w:style w:type="paragraph" w:customStyle="1" w:styleId="DPSHeaderUnbolded">
    <w:name w:val="DPSHeaderUnbolded"/>
    <w:basedOn w:val="DPSEntryDetail"/>
    <w:autoRedefine/>
    <w:rsid w:val="00CF65F6"/>
    <w:pPr>
      <w:ind w:left="0"/>
    </w:pPr>
  </w:style>
  <w:style w:type="paragraph" w:customStyle="1" w:styleId="DPSPapers">
    <w:name w:val="DPSPapers"/>
    <w:rsid w:val="00CF65F6"/>
    <w:pPr>
      <w:spacing w:before="60"/>
      <w:ind w:left="425"/>
      <w:jc w:val="both"/>
    </w:pPr>
    <w:rPr>
      <w:sz w:val="21"/>
    </w:rPr>
  </w:style>
  <w:style w:type="paragraph" w:customStyle="1" w:styleId="DPSPapersHeading">
    <w:name w:val="DPSPapersHeading"/>
    <w:rsid w:val="00CF65F6"/>
    <w:pPr>
      <w:spacing w:before="180"/>
      <w:ind w:left="425"/>
      <w:jc w:val="both"/>
    </w:pPr>
    <w:rPr>
      <w:b/>
      <w:sz w:val="18"/>
    </w:rPr>
  </w:style>
  <w:style w:type="paragraph" w:customStyle="1" w:styleId="DPSPapersIntro">
    <w:name w:val="DPSPapersIntro"/>
    <w:rsid w:val="00CF65F6"/>
    <w:pPr>
      <w:spacing w:before="60"/>
      <w:ind w:left="425"/>
      <w:jc w:val="both"/>
    </w:pPr>
    <w:rPr>
      <w:sz w:val="21"/>
    </w:rPr>
  </w:style>
  <w:style w:type="paragraph" w:customStyle="1" w:styleId="DPSPrecedenceFooter">
    <w:name w:val="DPSPrecedenceFooter"/>
    <w:rsid w:val="00CF65F6"/>
    <w:pPr>
      <w:jc w:val="right"/>
    </w:pPr>
  </w:style>
  <w:style w:type="paragraph" w:customStyle="1" w:styleId="DPSPrintingAuthorityFooter">
    <w:name w:val="DPSPrintingAuthorityFooter"/>
    <w:rsid w:val="00CF65F6"/>
    <w:pPr>
      <w:keepLines/>
      <w:spacing w:before="240"/>
      <w:jc w:val="center"/>
    </w:pPr>
    <w:rPr>
      <w:sz w:val="16"/>
    </w:rPr>
  </w:style>
  <w:style w:type="paragraph" w:customStyle="1" w:styleId="DPSSigBlockName">
    <w:name w:val="DPSSigBlockName"/>
    <w:autoRedefine/>
    <w:rsid w:val="007B0CCE"/>
    <w:pPr>
      <w:keepNext/>
      <w:keepLines/>
      <w:tabs>
        <w:tab w:val="center" w:pos="12600"/>
      </w:tab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CF65F6"/>
    <w:rPr>
      <w:vanish/>
      <w:color w:val="008000"/>
      <w:sz w:val="16"/>
    </w:rPr>
  </w:style>
  <w:style w:type="paragraph" w:customStyle="1" w:styleId="DPSTOCHeading">
    <w:name w:val="DPSTOCHeading"/>
    <w:basedOn w:val="DPSMainHeadingHouse"/>
    <w:rsid w:val="00CF65F6"/>
  </w:style>
  <w:style w:type="paragraph" w:styleId="Footer">
    <w:name w:val="footer"/>
    <w:basedOn w:val="Normal"/>
    <w:link w:val="FooterChar"/>
    <w:rsid w:val="00CF65F6"/>
    <w:pPr>
      <w:tabs>
        <w:tab w:val="center" w:pos="4153"/>
        <w:tab w:val="right" w:pos="8306"/>
      </w:tabs>
      <w:spacing w:line="240" w:lineRule="exact"/>
    </w:pPr>
    <w:rPr>
      <w:rFonts w:ascii="Times" w:hAnsi="Times"/>
      <w:sz w:val="22"/>
    </w:rPr>
  </w:style>
  <w:style w:type="paragraph" w:customStyle="1" w:styleId="Formula">
    <w:name w:val="Formula"/>
    <w:basedOn w:val="Normal"/>
    <w:rsid w:val="00CF65F6"/>
    <w:pPr>
      <w:spacing w:before="240"/>
      <w:ind w:left="1134"/>
    </w:pPr>
    <w:rPr>
      <w:rFonts w:ascii="Times" w:hAnsi="Times"/>
      <w:sz w:val="22"/>
    </w:rPr>
  </w:style>
  <w:style w:type="paragraph" w:customStyle="1" w:styleId="hdrsection">
    <w:name w:val="hdrsection"/>
    <w:basedOn w:val="Normal"/>
    <w:rsid w:val="00CF65F6"/>
    <w:pPr>
      <w:keepNext/>
    </w:pPr>
    <w:rPr>
      <w:rFonts w:ascii="Times" w:hAnsi="Times"/>
      <w:b/>
    </w:rPr>
  </w:style>
  <w:style w:type="paragraph" w:styleId="Header">
    <w:name w:val="header"/>
    <w:basedOn w:val="Normal"/>
    <w:next w:val="Heading5"/>
    <w:rsid w:val="00CF65F6"/>
    <w:pPr>
      <w:tabs>
        <w:tab w:val="center" w:pos="4153"/>
        <w:tab w:val="right" w:pos="8306"/>
      </w:tabs>
      <w:spacing w:line="240" w:lineRule="exact"/>
    </w:pPr>
    <w:rPr>
      <w:rFonts w:ascii="Times" w:hAnsi="Times"/>
      <w:sz w:val="22"/>
    </w:rPr>
  </w:style>
  <w:style w:type="paragraph" w:customStyle="1" w:styleId="headerpart">
    <w:name w:val="header.part"/>
    <w:basedOn w:val="Normal"/>
    <w:rsid w:val="00CF65F6"/>
    <w:pPr>
      <w:keepNext/>
      <w:spacing w:line="240" w:lineRule="exact"/>
    </w:pPr>
    <w:rPr>
      <w:rFonts w:ascii="Times" w:hAnsi="Times"/>
      <w:b/>
    </w:rPr>
  </w:style>
  <w:style w:type="paragraph" w:customStyle="1" w:styleId="headerpartodd">
    <w:name w:val="header.part.odd"/>
    <w:basedOn w:val="headerpart"/>
    <w:rsid w:val="00CF65F6"/>
    <w:pPr>
      <w:ind w:left="5387" w:hanging="1134"/>
    </w:pPr>
  </w:style>
  <w:style w:type="paragraph" w:customStyle="1" w:styleId="indenta">
    <w:name w:val="indent(a)"/>
    <w:aliases w:val="a,indent"/>
    <w:basedOn w:val="Normal"/>
    <w:rsid w:val="00CF65F6"/>
    <w:pPr>
      <w:tabs>
        <w:tab w:val="right" w:pos="1758"/>
      </w:tabs>
      <w:spacing w:before="60"/>
      <w:ind w:left="1984" w:hanging="1559"/>
    </w:pPr>
    <w:rPr>
      <w:sz w:val="21"/>
    </w:rPr>
  </w:style>
  <w:style w:type="paragraph" w:customStyle="1" w:styleId="indentA0">
    <w:name w:val="indent(A)"/>
    <w:aliases w:val="aaa"/>
    <w:basedOn w:val="indenta"/>
    <w:rsid w:val="00CF65F6"/>
    <w:pPr>
      <w:tabs>
        <w:tab w:val="right" w:pos="2722"/>
      </w:tabs>
      <w:ind w:left="2835" w:hanging="2835"/>
    </w:pPr>
  </w:style>
  <w:style w:type="paragraph" w:customStyle="1" w:styleId="indentii">
    <w:name w:val="indent(ii)"/>
    <w:aliases w:val="aa"/>
    <w:basedOn w:val="indenta"/>
    <w:rsid w:val="00CF65F6"/>
    <w:pPr>
      <w:tabs>
        <w:tab w:val="clear" w:pos="1758"/>
        <w:tab w:val="right" w:pos="2410"/>
      </w:tabs>
      <w:ind w:left="2552" w:hanging="2552"/>
    </w:pPr>
  </w:style>
  <w:style w:type="paragraph" w:customStyle="1" w:styleId="Item">
    <w:name w:val="Item"/>
    <w:aliases w:val="i"/>
    <w:basedOn w:val="Normal"/>
    <w:rsid w:val="00CF65F6"/>
    <w:pPr>
      <w:keepLines/>
      <w:spacing w:before="60"/>
      <w:ind w:left="1049"/>
    </w:pPr>
    <w:rPr>
      <w:sz w:val="21"/>
    </w:rPr>
  </w:style>
  <w:style w:type="paragraph" w:customStyle="1" w:styleId="ItemHead">
    <w:name w:val="ItemHead"/>
    <w:aliases w:val="ih"/>
    <w:basedOn w:val="Heading1"/>
    <w:next w:val="Item"/>
    <w:rsid w:val="00CF65F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CF65F6"/>
    <w:rPr>
      <w:rFonts w:ascii="Times New Roman" w:hAnsi="Times New Roman"/>
      <w:sz w:val="24"/>
    </w:rPr>
  </w:style>
  <w:style w:type="paragraph" w:customStyle="1" w:styleId="LongT">
    <w:name w:val="LongT"/>
    <w:basedOn w:val="Normal"/>
    <w:rsid w:val="00CF65F6"/>
    <w:rPr>
      <w:rFonts w:ascii="Times" w:hAnsi="Times"/>
      <w:b/>
      <w:sz w:val="32"/>
    </w:rPr>
  </w:style>
  <w:style w:type="paragraph" w:customStyle="1" w:styleId="notedraft">
    <w:name w:val="note(draft)"/>
    <w:aliases w:val="nd,Note(draft)"/>
    <w:basedOn w:val="Normal"/>
    <w:rsid w:val="00CF65F6"/>
    <w:pPr>
      <w:spacing w:before="240" w:line="240" w:lineRule="exact"/>
      <w:ind w:left="284" w:hanging="284"/>
    </w:pPr>
    <w:rPr>
      <w:rFonts w:ascii="Times" w:hAnsi="Times"/>
      <w:i/>
      <w:lang w:val="en-AU"/>
    </w:rPr>
  </w:style>
  <w:style w:type="paragraph" w:customStyle="1" w:styleId="notemargin">
    <w:name w:val="note(margin)"/>
    <w:aliases w:val="nm"/>
    <w:basedOn w:val="Normal"/>
    <w:rsid w:val="00CF65F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CF65F6"/>
    <w:pPr>
      <w:spacing w:before="122" w:line="198" w:lineRule="exact"/>
      <w:ind w:left="2410" w:hanging="709"/>
    </w:pPr>
    <w:rPr>
      <w:rFonts w:ascii="Times" w:hAnsi="Times"/>
      <w:sz w:val="18"/>
      <w:lang w:val="en-AU"/>
    </w:rPr>
  </w:style>
  <w:style w:type="paragraph" w:customStyle="1" w:styleId="notetext">
    <w:name w:val="note(text)"/>
    <w:aliases w:val="n"/>
    <w:basedOn w:val="Normal"/>
    <w:rsid w:val="00CF65F6"/>
    <w:pPr>
      <w:spacing w:before="60"/>
      <w:ind w:left="2155" w:hanging="737"/>
    </w:pPr>
    <w:rPr>
      <w:sz w:val="18"/>
      <w:lang w:val="en-AU"/>
    </w:rPr>
  </w:style>
  <w:style w:type="paragraph" w:customStyle="1" w:styleId="NTSpecial1">
    <w:name w:val="NTSpecial1"/>
    <w:aliases w:val="nt1"/>
    <w:basedOn w:val="Normal"/>
    <w:next w:val="Normal"/>
    <w:rsid w:val="00CF65F6"/>
    <w:pPr>
      <w:tabs>
        <w:tab w:val="right" w:pos="1021"/>
      </w:tabs>
      <w:spacing w:before="120" w:line="240" w:lineRule="atLeast"/>
    </w:pPr>
    <w:rPr>
      <w:rFonts w:ascii="Times" w:hAnsi="Times"/>
      <w:lang w:val="en-AU"/>
    </w:rPr>
  </w:style>
  <w:style w:type="character" w:styleId="PageNumber">
    <w:name w:val="page number"/>
    <w:basedOn w:val="DefaultParagraphFont"/>
    <w:rsid w:val="00CF65F6"/>
  </w:style>
  <w:style w:type="paragraph" w:customStyle="1" w:styleId="Page1">
    <w:name w:val="Page1"/>
    <w:basedOn w:val="Normal"/>
    <w:rsid w:val="00CF65F6"/>
    <w:pPr>
      <w:spacing w:before="5103"/>
    </w:pPr>
    <w:rPr>
      <w:rFonts w:ascii="Times" w:hAnsi="Times"/>
      <w:b/>
      <w:sz w:val="32"/>
      <w:lang w:val="en-AU"/>
    </w:rPr>
  </w:style>
  <w:style w:type="paragraph" w:customStyle="1" w:styleId="PageBreak">
    <w:name w:val="PageBreak"/>
    <w:aliases w:val="pb"/>
    <w:basedOn w:val="Normal"/>
    <w:next w:val="Heading2"/>
    <w:rsid w:val="00CF65F6"/>
    <w:pPr>
      <w:jc w:val="center"/>
    </w:pPr>
    <w:rPr>
      <w:rFonts w:ascii="Times" w:hAnsi="Times"/>
      <w:sz w:val="2"/>
      <w:lang w:val="en-AU"/>
    </w:rPr>
  </w:style>
  <w:style w:type="paragraph" w:customStyle="1" w:styleId="parabullet">
    <w:name w:val="para bullet"/>
    <w:aliases w:val="b"/>
    <w:basedOn w:val="Normal"/>
    <w:rsid w:val="00CF65F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CF65F6"/>
    <w:pPr>
      <w:spacing w:before="60"/>
      <w:ind w:left="425"/>
    </w:pPr>
    <w:rPr>
      <w:sz w:val="21"/>
      <w:lang w:val="en-AU"/>
    </w:rPr>
  </w:style>
  <w:style w:type="paragraph" w:customStyle="1" w:styleId="Penalty">
    <w:name w:val="Penalty"/>
    <w:basedOn w:val="Normal"/>
    <w:rsid w:val="00CF65F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CF65F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CF65F6"/>
    <w:pPr>
      <w:ind w:left="992" w:hanging="567"/>
    </w:pPr>
  </w:style>
  <w:style w:type="paragraph" w:customStyle="1" w:styleId="ShortT">
    <w:name w:val="ShortT"/>
    <w:basedOn w:val="Normal"/>
    <w:next w:val="Normal"/>
    <w:rsid w:val="00CF65F6"/>
    <w:rPr>
      <w:rFonts w:ascii="Times" w:hAnsi="Times"/>
      <w:b/>
      <w:sz w:val="36"/>
      <w:lang w:val="en-AU"/>
    </w:rPr>
  </w:style>
  <w:style w:type="paragraph" w:customStyle="1" w:styleId="Subitem">
    <w:name w:val="Subitem"/>
    <w:aliases w:val="iss"/>
    <w:basedOn w:val="Normal"/>
    <w:rsid w:val="00CF65F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CF65F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CF65F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CF65F6"/>
    <w:pPr>
      <w:spacing w:before="40"/>
      <w:ind w:firstLine="0"/>
    </w:pPr>
  </w:style>
  <w:style w:type="paragraph" w:customStyle="1" w:styleId="SubsectionHead">
    <w:name w:val="SubsectionHead"/>
    <w:aliases w:val="ssh"/>
    <w:basedOn w:val="subsection"/>
    <w:next w:val="subsection"/>
    <w:rsid w:val="00CF65F6"/>
    <w:pPr>
      <w:spacing w:before="240"/>
      <w:ind w:firstLine="0"/>
    </w:pPr>
    <w:rPr>
      <w:i/>
    </w:rPr>
  </w:style>
  <w:style w:type="paragraph" w:customStyle="1" w:styleId="Tablea">
    <w:name w:val="Table(a)"/>
    <w:aliases w:val="ta"/>
    <w:basedOn w:val="Normal"/>
    <w:rsid w:val="00CF65F6"/>
    <w:pPr>
      <w:ind w:left="284" w:hanging="284"/>
    </w:pPr>
    <w:rPr>
      <w:rFonts w:ascii="Times" w:hAnsi="Times"/>
      <w:lang w:val="en-AU"/>
    </w:rPr>
  </w:style>
  <w:style w:type="paragraph" w:customStyle="1" w:styleId="Table">
    <w:name w:val="Table"/>
    <w:aliases w:val="t,Tables"/>
    <w:basedOn w:val="Normal"/>
    <w:rsid w:val="00CF65F6"/>
    <w:pPr>
      <w:spacing w:line="240" w:lineRule="atLeast"/>
    </w:pPr>
    <w:rPr>
      <w:rFonts w:ascii="Times" w:hAnsi="Times"/>
      <w:lang w:val="en-AU"/>
    </w:rPr>
  </w:style>
  <w:style w:type="paragraph" w:customStyle="1" w:styleId="TLPLink">
    <w:name w:val="TLPLink"/>
    <w:basedOn w:val="Heading9"/>
    <w:rsid w:val="00CF65F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CF65F6"/>
    <w:pPr>
      <w:tabs>
        <w:tab w:val="right" w:pos="7087"/>
      </w:tabs>
      <w:outlineLvl w:val="9"/>
    </w:pPr>
    <w:rPr>
      <w:sz w:val="24"/>
      <w:lang w:val="en-AU"/>
    </w:rPr>
  </w:style>
  <w:style w:type="paragraph" w:styleId="TOC2">
    <w:name w:val="toc 2"/>
    <w:basedOn w:val="Heading2"/>
    <w:next w:val="Normal"/>
    <w:autoRedefine/>
    <w:semiHidden/>
    <w:rsid w:val="00CF65F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CF65F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CF65F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CF65F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CF65F6"/>
    <w:pPr>
      <w:tabs>
        <w:tab w:val="clear" w:pos="1247"/>
      </w:tabs>
    </w:pPr>
  </w:style>
  <w:style w:type="paragraph" w:styleId="TOC7">
    <w:name w:val="toc 7"/>
    <w:basedOn w:val="TOC2"/>
    <w:next w:val="Normal"/>
    <w:autoRedefine/>
    <w:semiHidden/>
    <w:rsid w:val="00CF65F6"/>
    <w:pPr>
      <w:tabs>
        <w:tab w:val="clear" w:pos="1247"/>
      </w:tabs>
      <w:ind w:left="1440"/>
    </w:pPr>
  </w:style>
  <w:style w:type="paragraph" w:styleId="TOC8">
    <w:name w:val="toc 8"/>
    <w:basedOn w:val="TOC3"/>
    <w:next w:val="Normal"/>
    <w:autoRedefine/>
    <w:semiHidden/>
    <w:rsid w:val="00CF65F6"/>
    <w:pPr>
      <w:tabs>
        <w:tab w:val="clear" w:pos="1247"/>
      </w:tabs>
      <w:ind w:left="1680"/>
    </w:pPr>
  </w:style>
  <w:style w:type="paragraph" w:styleId="TOC9">
    <w:name w:val="toc 9"/>
    <w:basedOn w:val="Heading9"/>
    <w:next w:val="Normal"/>
    <w:autoRedefine/>
    <w:semiHidden/>
    <w:rsid w:val="00CF65F6"/>
    <w:pPr>
      <w:tabs>
        <w:tab w:val="right" w:pos="7087"/>
      </w:tabs>
      <w:spacing w:before="80"/>
      <w:outlineLvl w:val="9"/>
    </w:pPr>
    <w:rPr>
      <w:lang w:val="en-AU"/>
    </w:rPr>
  </w:style>
  <w:style w:type="paragraph" w:customStyle="1" w:styleId="TofSectsGroupHeading">
    <w:name w:val="TofSects(GroupHeading)"/>
    <w:basedOn w:val="TOC4"/>
    <w:rsid w:val="00CF65F6"/>
    <w:pPr>
      <w:tabs>
        <w:tab w:val="clear" w:pos="1247"/>
      </w:tabs>
      <w:spacing w:before="240" w:after="120"/>
      <w:ind w:left="794" w:right="567"/>
    </w:pPr>
  </w:style>
  <w:style w:type="paragraph" w:customStyle="1" w:styleId="TofSectsHeading">
    <w:name w:val="TofSects(Heading)"/>
    <w:basedOn w:val="TOC5"/>
    <w:rsid w:val="00CF65F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CF65F6"/>
    <w:pPr>
      <w:tabs>
        <w:tab w:val="clear" w:pos="1134"/>
        <w:tab w:val="left" w:pos="851"/>
      </w:tabs>
      <w:ind w:left="1588" w:right="567" w:hanging="794"/>
    </w:pPr>
    <w:rPr>
      <w:rFonts w:ascii="Times" w:hAnsi="Times"/>
    </w:rPr>
  </w:style>
  <w:style w:type="paragraph" w:customStyle="1" w:styleId="TofSectsSubdiv">
    <w:name w:val="TofSects(Subdiv)"/>
    <w:basedOn w:val="TOC4"/>
    <w:rsid w:val="00CF65F6"/>
    <w:pPr>
      <w:tabs>
        <w:tab w:val="clear" w:pos="1247"/>
        <w:tab w:val="left" w:pos="1560"/>
      </w:tabs>
      <w:ind w:left="1588" w:right="567" w:hanging="794"/>
    </w:pPr>
    <w:rPr>
      <w:b w:val="0"/>
      <w:sz w:val="22"/>
    </w:rPr>
  </w:style>
  <w:style w:type="paragraph" w:customStyle="1" w:styleId="DIVSection">
    <w:name w:val="DIVSection"/>
    <w:basedOn w:val="Normal"/>
    <w:rsid w:val="00CF65F6"/>
    <w:pPr>
      <w:ind w:left="425"/>
    </w:pPr>
    <w:rPr>
      <w:sz w:val="21"/>
      <w:lang w:val="en-AU"/>
    </w:rPr>
  </w:style>
  <w:style w:type="paragraph" w:customStyle="1" w:styleId="DPSPageHeaderB5">
    <w:name w:val="DPSPageHeaderB5"/>
    <w:basedOn w:val="Normal"/>
    <w:rsid w:val="00CF65F6"/>
    <w:pPr>
      <w:tabs>
        <w:tab w:val="center" w:pos="3686"/>
        <w:tab w:val="right" w:pos="7201"/>
      </w:tabs>
    </w:pPr>
    <w:rPr>
      <w:sz w:val="21"/>
      <w:lang w:val="en-AU"/>
    </w:rPr>
  </w:style>
  <w:style w:type="paragraph" w:customStyle="1" w:styleId="DPSPageHeaderA4">
    <w:name w:val="DPSPageHeaderA4"/>
    <w:basedOn w:val="DPSPageHeaderB5"/>
    <w:autoRedefine/>
    <w:rsid w:val="00EC684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CF65F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CF65F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CF65F6"/>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CF65F6"/>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CF65F6"/>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EC684B"/>
    <w:rPr>
      <w:rFonts w:ascii="Calibri" w:hAnsi="Calibri"/>
      <w:sz w:val="24"/>
    </w:rPr>
  </w:style>
  <w:style w:type="paragraph" w:styleId="BalloonText">
    <w:name w:val="Balloon Text"/>
    <w:basedOn w:val="Normal"/>
    <w:link w:val="BalloonTextChar"/>
    <w:rsid w:val="00EC684B"/>
    <w:rPr>
      <w:rFonts w:ascii="Tahoma" w:hAnsi="Tahoma" w:cs="Tahoma"/>
      <w:sz w:val="16"/>
      <w:szCs w:val="16"/>
    </w:rPr>
  </w:style>
  <w:style w:type="character" w:customStyle="1" w:styleId="BalloonTextChar">
    <w:name w:val="Balloon Text Char"/>
    <w:basedOn w:val="DefaultParagraphFont"/>
    <w:link w:val="BalloonText"/>
    <w:rsid w:val="00EC684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 86—19 February 2019</vt:lpstr>
    </vt:vector>
  </TitlesOfParts>
  <Company>SoftLaw Corporation</Company>
  <LinksUpToDate>false</LinksUpToDate>
  <CharactersWithSpaces>8117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86—19 February 2019</dc:title>
  <dc:creator>anne shannon</dc:creator>
  <cp:lastModifiedBy>anne shannon</cp:lastModifiedBy>
  <cp:revision>2</cp:revision>
  <cp:lastPrinted>2019-03-03T22:22:00Z</cp:lastPrinted>
  <dcterms:created xsi:type="dcterms:W3CDTF">2019-03-03T22:22:00Z</dcterms:created>
  <dcterms:modified xsi:type="dcterms:W3CDTF">2019-03-03T22:22:00Z</dcterms:modified>
</cp:coreProperties>
</file>