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EA5686" w:rsidRDefault="00AD7D31" w:rsidP="00AD7D31">
      <w:pPr>
        <w:pStyle w:val="Header"/>
        <w:tabs>
          <w:tab w:val="left" w:pos="720"/>
        </w:tabs>
        <w:rPr>
          <w:rFonts w:ascii="Calibri" w:hAnsi="Calibri"/>
          <w:sz w:val="24"/>
          <w:szCs w:val="24"/>
        </w:rPr>
      </w:pPr>
    </w:p>
    <w:p w:rsidR="00AD7D31" w:rsidRPr="00EA5686" w:rsidRDefault="00AD7D31" w:rsidP="00AD7D31">
      <w:pPr>
        <w:pStyle w:val="Header"/>
        <w:tabs>
          <w:tab w:val="left" w:pos="4830"/>
        </w:tabs>
        <w:rPr>
          <w:rFonts w:ascii="Calibri" w:hAnsi="Calibri"/>
          <w:sz w:val="24"/>
          <w:szCs w:val="24"/>
          <w:lang w:val="en-US"/>
        </w:rPr>
      </w:pPr>
      <w:r w:rsidRPr="00EA5686">
        <w:rPr>
          <w:rFonts w:ascii="Calibri" w:hAnsi="Calibri"/>
          <w:sz w:val="24"/>
          <w:szCs w:val="24"/>
          <w:lang w:val="en-US"/>
        </w:rPr>
        <w:tab/>
      </w:r>
    </w:p>
    <w:p w:rsidR="00AD7D31" w:rsidRPr="00EA5686" w:rsidRDefault="00AD7D31" w:rsidP="00AD7D31">
      <w:pPr>
        <w:pStyle w:val="Header"/>
        <w:tabs>
          <w:tab w:val="left" w:pos="6930"/>
        </w:tabs>
        <w:rPr>
          <w:rFonts w:ascii="Calibri" w:hAnsi="Calibri"/>
          <w:sz w:val="24"/>
          <w:szCs w:val="24"/>
          <w:lang w:val="en-US"/>
        </w:rPr>
      </w:pPr>
      <w:r w:rsidRPr="00EA5686">
        <w:rPr>
          <w:rFonts w:ascii="Calibri" w:hAnsi="Calibri"/>
          <w:sz w:val="24"/>
          <w:szCs w:val="24"/>
          <w:lang w:val="en-US"/>
        </w:rPr>
        <w:tab/>
      </w:r>
    </w:p>
    <w:p w:rsidR="00AD7D31" w:rsidRDefault="00F94309" w:rsidP="00AD7D31">
      <w:pPr>
        <w:spacing w:after="0" w:line="240" w:lineRule="auto"/>
        <w:rPr>
          <w:rFonts w:ascii="Calibri" w:hAnsi="Calibri"/>
          <w:sz w:val="24"/>
          <w:szCs w:val="24"/>
        </w:rPr>
      </w:pPr>
      <w:r>
        <w:rPr>
          <w:rFonts w:ascii="Calibri" w:hAnsi="Calibri"/>
          <w:sz w:val="24"/>
          <w:szCs w:val="24"/>
        </w:rPr>
        <w:t>Mrs Giulia Jones MLA</w:t>
      </w:r>
    </w:p>
    <w:p w:rsidR="00F94309" w:rsidRDefault="00F94309" w:rsidP="00AD7D31">
      <w:pPr>
        <w:spacing w:after="0" w:line="240" w:lineRule="auto"/>
        <w:rPr>
          <w:rFonts w:ascii="Calibri" w:hAnsi="Calibri"/>
          <w:sz w:val="24"/>
          <w:szCs w:val="24"/>
        </w:rPr>
      </w:pPr>
      <w:r>
        <w:rPr>
          <w:rFonts w:ascii="Calibri" w:hAnsi="Calibri"/>
          <w:sz w:val="24"/>
          <w:szCs w:val="24"/>
        </w:rPr>
        <w:t>Chair</w:t>
      </w:r>
    </w:p>
    <w:p w:rsidR="00F94309" w:rsidRPr="00EA5686" w:rsidRDefault="00F94309" w:rsidP="00AD7D31">
      <w:pPr>
        <w:spacing w:after="0" w:line="240" w:lineRule="auto"/>
        <w:rPr>
          <w:rFonts w:ascii="Calibri" w:hAnsi="Calibri"/>
          <w:sz w:val="24"/>
          <w:szCs w:val="24"/>
        </w:rPr>
      </w:pPr>
      <w:r>
        <w:rPr>
          <w:rFonts w:ascii="Calibri" w:hAnsi="Calibri"/>
          <w:sz w:val="24"/>
          <w:szCs w:val="24"/>
        </w:rPr>
        <w:t>Standing Committee on Justice and Community Safety (Legislative Scrutiny Role)</w:t>
      </w:r>
    </w:p>
    <w:p w:rsidR="00AD7D31" w:rsidRPr="00EA5686" w:rsidRDefault="00F94309" w:rsidP="00AD7D31">
      <w:pPr>
        <w:spacing w:after="0" w:line="240" w:lineRule="auto"/>
        <w:rPr>
          <w:rFonts w:ascii="Calibri" w:hAnsi="Calibri"/>
          <w:sz w:val="24"/>
          <w:szCs w:val="24"/>
        </w:rPr>
      </w:pPr>
      <w:r>
        <w:rPr>
          <w:rFonts w:ascii="Calibri" w:hAnsi="Calibri"/>
          <w:sz w:val="24"/>
          <w:szCs w:val="24"/>
        </w:rPr>
        <w:t>ACT Legislative Assembly</w:t>
      </w:r>
    </w:p>
    <w:p w:rsidR="00AD7D31" w:rsidRPr="00EA5686" w:rsidRDefault="00F94309" w:rsidP="00AD7D31">
      <w:pPr>
        <w:tabs>
          <w:tab w:val="left" w:pos="3420"/>
        </w:tabs>
        <w:spacing w:after="0" w:line="240" w:lineRule="auto"/>
        <w:rPr>
          <w:rFonts w:ascii="Calibri" w:hAnsi="Calibri"/>
          <w:sz w:val="24"/>
          <w:szCs w:val="24"/>
        </w:rPr>
      </w:pPr>
      <w:r>
        <w:rPr>
          <w:rFonts w:ascii="Calibri" w:hAnsi="Calibri"/>
          <w:sz w:val="24"/>
          <w:szCs w:val="24"/>
        </w:rPr>
        <w:t>GPO Box 1020</w:t>
      </w:r>
      <w:r w:rsidR="00AD7D31" w:rsidRPr="00EA5686">
        <w:rPr>
          <w:rFonts w:ascii="Calibri" w:hAnsi="Calibri"/>
          <w:sz w:val="24"/>
          <w:szCs w:val="24"/>
        </w:rPr>
        <w:tab/>
      </w:r>
    </w:p>
    <w:p w:rsidR="00AD7D31" w:rsidRPr="00EA5686" w:rsidRDefault="00F94309" w:rsidP="00AD7D31">
      <w:pPr>
        <w:spacing w:after="0" w:line="240" w:lineRule="auto"/>
        <w:rPr>
          <w:rFonts w:ascii="Calibri" w:hAnsi="Calibri"/>
          <w:sz w:val="24"/>
          <w:szCs w:val="24"/>
          <w:lang w:val="en-US"/>
        </w:rPr>
      </w:pPr>
      <w:r>
        <w:rPr>
          <w:rFonts w:ascii="Calibri" w:hAnsi="Calibri"/>
          <w:sz w:val="24"/>
          <w:szCs w:val="24"/>
        </w:rPr>
        <w:t>CANBERRA ACT 2601</w:t>
      </w:r>
    </w:p>
    <w:p w:rsidR="00AD7D31" w:rsidRPr="00EA5686" w:rsidRDefault="00AD7D31" w:rsidP="00AD7D31">
      <w:pPr>
        <w:spacing w:after="0" w:line="240" w:lineRule="auto"/>
        <w:rPr>
          <w:rFonts w:ascii="Calibri" w:hAnsi="Calibri"/>
          <w:sz w:val="24"/>
          <w:szCs w:val="24"/>
        </w:rPr>
      </w:pPr>
    </w:p>
    <w:p w:rsidR="00AD7D31" w:rsidRPr="00EA5686" w:rsidRDefault="00AD7D31" w:rsidP="00AD7D31">
      <w:pPr>
        <w:spacing w:after="0" w:line="240" w:lineRule="auto"/>
        <w:rPr>
          <w:rFonts w:ascii="Calibri" w:hAnsi="Calibri"/>
          <w:sz w:val="24"/>
          <w:szCs w:val="24"/>
        </w:rPr>
      </w:pPr>
    </w:p>
    <w:p w:rsidR="00AD7D31" w:rsidRPr="00EA5686" w:rsidRDefault="00AD7D31" w:rsidP="00AD7D31">
      <w:pPr>
        <w:spacing w:after="0" w:line="240" w:lineRule="auto"/>
        <w:rPr>
          <w:rFonts w:ascii="Calibri" w:hAnsi="Calibri"/>
          <w:sz w:val="24"/>
          <w:szCs w:val="24"/>
        </w:rPr>
      </w:pPr>
    </w:p>
    <w:p w:rsidR="00AD7D31" w:rsidRPr="00EA5686" w:rsidRDefault="00AD7D31" w:rsidP="00AD7D31">
      <w:pPr>
        <w:spacing w:after="0" w:line="240" w:lineRule="auto"/>
        <w:rPr>
          <w:rFonts w:ascii="Calibri" w:hAnsi="Calibri"/>
          <w:sz w:val="24"/>
          <w:szCs w:val="24"/>
        </w:rPr>
      </w:pPr>
      <w:r w:rsidRPr="00EA5686">
        <w:rPr>
          <w:rFonts w:ascii="Calibri" w:hAnsi="Calibri"/>
          <w:sz w:val="24"/>
          <w:szCs w:val="24"/>
          <w:lang w:val="en-US"/>
        </w:rPr>
        <w:t xml:space="preserve">Dear </w:t>
      </w:r>
      <w:r w:rsidR="00F94309">
        <w:rPr>
          <w:rFonts w:ascii="Calibri" w:hAnsi="Calibri"/>
          <w:sz w:val="24"/>
          <w:szCs w:val="24"/>
          <w:lang w:val="en-US"/>
        </w:rPr>
        <w:t>Mrs Jones</w:t>
      </w:r>
    </w:p>
    <w:p w:rsidR="00AD7D31" w:rsidRPr="00EA5686" w:rsidRDefault="00AD7D31" w:rsidP="00AD7D31">
      <w:pPr>
        <w:pStyle w:val="Header"/>
        <w:tabs>
          <w:tab w:val="left" w:pos="720"/>
        </w:tabs>
        <w:rPr>
          <w:rFonts w:ascii="Calibri" w:hAnsi="Calibri"/>
          <w:sz w:val="24"/>
          <w:szCs w:val="24"/>
        </w:rPr>
      </w:pPr>
    </w:p>
    <w:p w:rsidR="00AD7D31" w:rsidRPr="00EA5686" w:rsidRDefault="00F94309" w:rsidP="00AD7D31">
      <w:pPr>
        <w:spacing w:after="0" w:line="240" w:lineRule="auto"/>
        <w:rPr>
          <w:rFonts w:ascii="Calibri" w:hAnsi="Calibri"/>
          <w:sz w:val="24"/>
          <w:szCs w:val="24"/>
        </w:rPr>
      </w:pPr>
      <w:r>
        <w:rPr>
          <w:rFonts w:ascii="Calibri" w:hAnsi="Calibri"/>
          <w:sz w:val="24"/>
          <w:szCs w:val="24"/>
        </w:rPr>
        <w:t xml:space="preserve">I write in response to the Standing Committee on Justice and Community Safety’s Scrutiny Report No 13 of 6 February 2018 which comments on the </w:t>
      </w:r>
      <w:r w:rsidRPr="001C5FEA">
        <w:rPr>
          <w:rFonts w:ascii="Calibri" w:hAnsi="Calibri"/>
          <w:i/>
          <w:sz w:val="24"/>
          <w:szCs w:val="24"/>
        </w:rPr>
        <w:t>Crimes (Fortification Removal) Amendment Bill 2017</w:t>
      </w:r>
      <w:r>
        <w:rPr>
          <w:rFonts w:ascii="Calibri" w:hAnsi="Calibri"/>
          <w:sz w:val="24"/>
          <w:szCs w:val="24"/>
        </w:rPr>
        <w:t xml:space="preserve"> (the Bill). </w:t>
      </w:r>
    </w:p>
    <w:p w:rsidR="00AD7D31" w:rsidRPr="00EA5686" w:rsidRDefault="00AD7D31" w:rsidP="00AD7D31">
      <w:pPr>
        <w:spacing w:after="0" w:line="240" w:lineRule="auto"/>
        <w:rPr>
          <w:rFonts w:ascii="Calibri" w:hAnsi="Calibri"/>
          <w:sz w:val="24"/>
          <w:szCs w:val="24"/>
        </w:rPr>
      </w:pPr>
    </w:p>
    <w:p w:rsidR="001C5FEA" w:rsidRDefault="00F94309" w:rsidP="001C5FEA">
      <w:pPr>
        <w:spacing w:after="0" w:line="240" w:lineRule="auto"/>
        <w:rPr>
          <w:rFonts w:ascii="Calibri" w:hAnsi="Calibri"/>
          <w:sz w:val="24"/>
          <w:szCs w:val="24"/>
        </w:rPr>
      </w:pPr>
      <w:r>
        <w:rPr>
          <w:rFonts w:ascii="Calibri" w:hAnsi="Calibri"/>
          <w:sz w:val="24"/>
          <w:szCs w:val="24"/>
        </w:rPr>
        <w:t xml:space="preserve">I refer to the Committee’s request for a response in relation to comments on the Bill in relation to the right to fair trial, section 21 of the </w:t>
      </w:r>
      <w:r>
        <w:rPr>
          <w:rFonts w:ascii="Calibri" w:hAnsi="Calibri"/>
          <w:i/>
          <w:sz w:val="24"/>
          <w:szCs w:val="24"/>
        </w:rPr>
        <w:t xml:space="preserve">Human Rights Act 2004. </w:t>
      </w:r>
      <w:r>
        <w:rPr>
          <w:rFonts w:ascii="Calibri" w:hAnsi="Calibri"/>
          <w:sz w:val="24"/>
          <w:szCs w:val="24"/>
        </w:rPr>
        <w:t>The comments concern notification to an occupier of a premises that an application</w:t>
      </w:r>
      <w:r w:rsidR="001C5FEA">
        <w:rPr>
          <w:rFonts w:ascii="Calibri" w:hAnsi="Calibri"/>
          <w:sz w:val="24"/>
          <w:szCs w:val="24"/>
        </w:rPr>
        <w:t>, or order,</w:t>
      </w:r>
      <w:r>
        <w:rPr>
          <w:rFonts w:ascii="Calibri" w:hAnsi="Calibri"/>
          <w:sz w:val="24"/>
          <w:szCs w:val="24"/>
        </w:rPr>
        <w:t xml:space="preserve"> for a fortification removal or inspection order has been made.</w:t>
      </w:r>
      <w:r w:rsidR="001C5FEA">
        <w:rPr>
          <w:rFonts w:ascii="Calibri" w:hAnsi="Calibri"/>
          <w:sz w:val="24"/>
          <w:szCs w:val="24"/>
        </w:rPr>
        <w:t xml:space="preserve"> I can advise that the right to fair trial has been carefully considered in this context and the appropriate procedural protections are set out in the </w:t>
      </w:r>
      <w:r w:rsidR="001C5FEA" w:rsidRPr="001C5FEA">
        <w:rPr>
          <w:rFonts w:ascii="Calibri" w:hAnsi="Calibri"/>
          <w:i/>
          <w:sz w:val="24"/>
          <w:szCs w:val="24"/>
        </w:rPr>
        <w:t>Court Procedures Rules 2006</w:t>
      </w:r>
      <w:r w:rsidR="001C5FEA">
        <w:rPr>
          <w:rFonts w:ascii="Calibri" w:hAnsi="Calibri"/>
          <w:sz w:val="24"/>
          <w:szCs w:val="24"/>
        </w:rPr>
        <w:t xml:space="preserve"> (the Rules).</w:t>
      </w:r>
    </w:p>
    <w:p w:rsidR="001C5FEA" w:rsidRDefault="001C5FEA" w:rsidP="001C5FEA">
      <w:pPr>
        <w:spacing w:after="0" w:line="240" w:lineRule="auto"/>
        <w:rPr>
          <w:rFonts w:ascii="Calibri" w:hAnsi="Calibri"/>
          <w:sz w:val="24"/>
          <w:szCs w:val="24"/>
        </w:rPr>
      </w:pPr>
    </w:p>
    <w:p w:rsidR="00005B31" w:rsidRDefault="001C5FEA" w:rsidP="001C5FEA">
      <w:pPr>
        <w:spacing w:after="0" w:line="240" w:lineRule="auto"/>
        <w:rPr>
          <w:rFonts w:ascii="Calibri" w:hAnsi="Calibri"/>
          <w:sz w:val="24"/>
          <w:szCs w:val="24"/>
        </w:rPr>
      </w:pPr>
      <w:r>
        <w:rPr>
          <w:rFonts w:ascii="Calibri" w:hAnsi="Calibri"/>
          <w:sz w:val="24"/>
          <w:szCs w:val="24"/>
        </w:rPr>
        <w:t xml:space="preserve">An application for an order made under the provisions of the Bill will be made as an originating application under rule 34(2) of the Rules. Division 2.3.3 of the Rules </w:t>
      </w:r>
      <w:r w:rsidRPr="001C5FEA">
        <w:rPr>
          <w:rFonts w:ascii="Calibri" w:hAnsi="Calibri"/>
          <w:sz w:val="24"/>
          <w:szCs w:val="24"/>
        </w:rPr>
        <w:t xml:space="preserve">sets out the procedure for filing an originating application, and requires service on all respondents to the application.  The occupier of the premises would be a respondent.  </w:t>
      </w:r>
    </w:p>
    <w:p w:rsidR="00005B31" w:rsidRDefault="00005B31" w:rsidP="001C5FEA">
      <w:pPr>
        <w:spacing w:after="0" w:line="240" w:lineRule="auto"/>
        <w:rPr>
          <w:rFonts w:ascii="Calibri" w:hAnsi="Calibri"/>
          <w:sz w:val="24"/>
          <w:szCs w:val="24"/>
        </w:rPr>
      </w:pPr>
    </w:p>
    <w:p w:rsidR="001C5FEA" w:rsidRPr="001C5FEA" w:rsidRDefault="001C5FEA" w:rsidP="001C5FEA">
      <w:pPr>
        <w:spacing w:after="0" w:line="240" w:lineRule="auto"/>
        <w:rPr>
          <w:rFonts w:ascii="Calibri" w:hAnsi="Calibri"/>
          <w:sz w:val="24"/>
          <w:szCs w:val="24"/>
        </w:rPr>
      </w:pPr>
      <w:r w:rsidRPr="001C5FEA">
        <w:rPr>
          <w:rFonts w:ascii="Calibri" w:hAnsi="Calibri"/>
          <w:sz w:val="24"/>
          <w:szCs w:val="24"/>
        </w:rPr>
        <w:t xml:space="preserve">The Court sets a return date for the application and generally will not proceed with the application on the return date unless there is proof that the application has been served.  Service of the application is dealt with under Part 6.8 </w:t>
      </w:r>
      <w:r>
        <w:rPr>
          <w:rFonts w:ascii="Calibri" w:hAnsi="Calibri"/>
          <w:sz w:val="24"/>
          <w:szCs w:val="24"/>
        </w:rPr>
        <w:t>of the Rules</w:t>
      </w:r>
      <w:r w:rsidRPr="001C5FEA">
        <w:rPr>
          <w:rFonts w:ascii="Calibri" w:hAnsi="Calibri"/>
          <w:sz w:val="24"/>
          <w:szCs w:val="24"/>
        </w:rPr>
        <w:t xml:space="preserve"> and in particular, Division 6.8.3 (Service—Magistrates Court).  </w:t>
      </w:r>
    </w:p>
    <w:p w:rsidR="001C5FEA" w:rsidRPr="001C5FEA" w:rsidRDefault="001C5FEA" w:rsidP="001C5FEA">
      <w:pPr>
        <w:spacing w:after="0" w:line="240" w:lineRule="auto"/>
        <w:rPr>
          <w:rFonts w:ascii="Calibri" w:hAnsi="Calibri"/>
          <w:sz w:val="24"/>
          <w:szCs w:val="24"/>
        </w:rPr>
      </w:pPr>
      <w:r w:rsidRPr="001C5FEA">
        <w:rPr>
          <w:rFonts w:ascii="Calibri" w:hAnsi="Calibri"/>
          <w:sz w:val="24"/>
          <w:szCs w:val="24"/>
        </w:rPr>
        <w:t> </w:t>
      </w:r>
    </w:p>
    <w:p w:rsidR="001C5FEA" w:rsidRPr="001C5FEA" w:rsidRDefault="001C5FEA" w:rsidP="001C5FEA">
      <w:pPr>
        <w:spacing w:after="0" w:line="240" w:lineRule="auto"/>
        <w:rPr>
          <w:rFonts w:ascii="Calibri" w:hAnsi="Calibri"/>
          <w:sz w:val="24"/>
          <w:szCs w:val="24"/>
        </w:rPr>
      </w:pPr>
      <w:r w:rsidRPr="001C5FEA">
        <w:rPr>
          <w:rFonts w:ascii="Calibri" w:hAnsi="Calibri"/>
          <w:sz w:val="24"/>
          <w:szCs w:val="24"/>
        </w:rPr>
        <w:t>On the return date, the Court may make directions about the filing of affidavits by all parties, and the future conduct of the proceedings.  While a respondent to a</w:t>
      </w:r>
      <w:r>
        <w:rPr>
          <w:rFonts w:ascii="Calibri" w:hAnsi="Calibri"/>
          <w:sz w:val="24"/>
          <w:szCs w:val="24"/>
        </w:rPr>
        <w:t>n originating application does no</w:t>
      </w:r>
      <w:r w:rsidRPr="001C5FEA">
        <w:rPr>
          <w:rFonts w:ascii="Calibri" w:hAnsi="Calibri"/>
          <w:sz w:val="24"/>
          <w:szCs w:val="24"/>
        </w:rPr>
        <w:t xml:space="preserve">t file a </w:t>
      </w:r>
      <w:r w:rsidRPr="001C5FEA">
        <w:rPr>
          <w:rFonts w:ascii="Calibri" w:hAnsi="Calibri"/>
          <w:sz w:val="24"/>
          <w:szCs w:val="24"/>
        </w:rPr>
        <w:lastRenderedPageBreak/>
        <w:t>defence, the respondent usually files affidavit evidence in oppo</w:t>
      </w:r>
      <w:bookmarkStart w:id="0" w:name="_GoBack"/>
      <w:bookmarkEnd w:id="0"/>
      <w:r w:rsidRPr="001C5FEA">
        <w:rPr>
          <w:rFonts w:ascii="Calibri" w:hAnsi="Calibri"/>
          <w:sz w:val="24"/>
          <w:szCs w:val="24"/>
        </w:rPr>
        <w:t>sition to the orders sought, and has the opportunity to respond to the application at the hearing.</w:t>
      </w:r>
    </w:p>
    <w:p w:rsidR="001C5FEA" w:rsidRPr="001C5FEA" w:rsidRDefault="001C5FEA" w:rsidP="001C5FEA">
      <w:pPr>
        <w:spacing w:after="0" w:line="240" w:lineRule="auto"/>
        <w:rPr>
          <w:rFonts w:ascii="Calibri" w:hAnsi="Calibri"/>
          <w:sz w:val="24"/>
          <w:szCs w:val="24"/>
        </w:rPr>
      </w:pPr>
      <w:r w:rsidRPr="001C5FEA">
        <w:rPr>
          <w:rFonts w:ascii="Calibri" w:hAnsi="Calibri"/>
          <w:sz w:val="24"/>
          <w:szCs w:val="24"/>
        </w:rPr>
        <w:t> </w:t>
      </w:r>
    </w:p>
    <w:p w:rsidR="00AD7D31" w:rsidRDefault="001C5FEA" w:rsidP="00AD7D31">
      <w:pPr>
        <w:spacing w:after="0" w:line="240" w:lineRule="auto"/>
        <w:rPr>
          <w:rFonts w:ascii="Calibri" w:hAnsi="Calibri"/>
          <w:sz w:val="24"/>
          <w:szCs w:val="24"/>
        </w:rPr>
      </w:pPr>
      <w:r w:rsidRPr="001C5FEA">
        <w:rPr>
          <w:rFonts w:ascii="Calibri" w:hAnsi="Calibri"/>
          <w:sz w:val="24"/>
          <w:szCs w:val="24"/>
        </w:rPr>
        <w:t>Part 5.3</w:t>
      </w:r>
      <w:r>
        <w:rPr>
          <w:rFonts w:ascii="Calibri" w:hAnsi="Calibri"/>
          <w:sz w:val="24"/>
          <w:szCs w:val="24"/>
        </w:rPr>
        <w:t xml:space="preserve"> of the Rules</w:t>
      </w:r>
      <w:r w:rsidRPr="001C5FEA">
        <w:rPr>
          <w:rFonts w:ascii="Calibri" w:hAnsi="Calibri"/>
          <w:sz w:val="24"/>
          <w:szCs w:val="24"/>
        </w:rPr>
        <w:t xml:space="preserve"> (Appeals to Supreme Court) sets out the procedure for appealing from an order of the Magistrates Court.  Part 5.3 will be applied in relation to an appeal from a fortification removal order or fortification inspection order.</w:t>
      </w:r>
    </w:p>
    <w:p w:rsidR="001C5FEA" w:rsidRDefault="001C5FEA" w:rsidP="00AD7D31">
      <w:pPr>
        <w:spacing w:after="0" w:line="240" w:lineRule="auto"/>
        <w:rPr>
          <w:rFonts w:ascii="Calibri" w:hAnsi="Calibri"/>
          <w:sz w:val="24"/>
          <w:szCs w:val="24"/>
        </w:rPr>
      </w:pPr>
    </w:p>
    <w:p w:rsidR="001C5FEA" w:rsidRPr="00EA5686" w:rsidRDefault="001C5FEA" w:rsidP="00AD7D31">
      <w:pPr>
        <w:spacing w:after="0" w:line="240" w:lineRule="auto"/>
        <w:rPr>
          <w:rFonts w:ascii="Calibri" w:hAnsi="Calibri"/>
          <w:sz w:val="24"/>
          <w:szCs w:val="24"/>
        </w:rPr>
      </w:pPr>
      <w:r>
        <w:rPr>
          <w:rFonts w:ascii="Calibri" w:hAnsi="Calibri"/>
          <w:sz w:val="24"/>
          <w:szCs w:val="24"/>
        </w:rPr>
        <w:t>To clarify this matter, I intend to make an amendment to the Explanatory Statement for the Bill to ensure the procedural aspects of the new legislation are plainly made out.</w:t>
      </w:r>
    </w:p>
    <w:p w:rsidR="00AD7D31" w:rsidRPr="00EA5686" w:rsidRDefault="00AD7D31" w:rsidP="00AD7D31">
      <w:pPr>
        <w:spacing w:after="0" w:line="240" w:lineRule="auto"/>
        <w:rPr>
          <w:rFonts w:ascii="Calibri" w:hAnsi="Calibri"/>
          <w:sz w:val="24"/>
          <w:szCs w:val="24"/>
        </w:rPr>
      </w:pPr>
    </w:p>
    <w:p w:rsidR="00AD7D31" w:rsidRPr="00EA5686" w:rsidRDefault="00F94309" w:rsidP="00AD7D31">
      <w:pPr>
        <w:spacing w:after="0" w:line="240" w:lineRule="auto"/>
        <w:rPr>
          <w:rFonts w:ascii="Calibri" w:hAnsi="Calibri"/>
          <w:sz w:val="24"/>
          <w:szCs w:val="24"/>
        </w:rPr>
      </w:pPr>
      <w:r>
        <w:rPr>
          <w:rFonts w:ascii="Calibri" w:hAnsi="Calibri"/>
          <w:sz w:val="24"/>
          <w:szCs w:val="24"/>
        </w:rPr>
        <w:t>I thank the Committee for its report and careful consideration of the Bill.</w:t>
      </w:r>
    </w:p>
    <w:p w:rsidR="00AD7D31" w:rsidRPr="00EA5686" w:rsidRDefault="00AD7D31" w:rsidP="00AD7D31">
      <w:pPr>
        <w:spacing w:after="0" w:line="240" w:lineRule="auto"/>
        <w:rPr>
          <w:rFonts w:ascii="Calibri" w:hAnsi="Calibri"/>
          <w:sz w:val="24"/>
          <w:szCs w:val="24"/>
        </w:rPr>
      </w:pPr>
    </w:p>
    <w:p w:rsidR="00AD7D31" w:rsidRPr="00EA5686" w:rsidRDefault="00AD7D31" w:rsidP="00AD7D31">
      <w:pPr>
        <w:spacing w:after="0" w:line="240" w:lineRule="auto"/>
        <w:rPr>
          <w:rFonts w:ascii="Calibri" w:hAnsi="Calibri"/>
          <w:sz w:val="24"/>
          <w:szCs w:val="24"/>
        </w:rPr>
      </w:pPr>
      <w:r w:rsidRPr="00EA5686">
        <w:rPr>
          <w:rFonts w:ascii="Calibri" w:hAnsi="Calibri"/>
          <w:sz w:val="24"/>
          <w:szCs w:val="24"/>
        </w:rPr>
        <w:t>Yours sincerely</w:t>
      </w:r>
    </w:p>
    <w:p w:rsidR="00AD7D31" w:rsidRPr="00EA5686" w:rsidRDefault="00AD7D31" w:rsidP="00AD7D31">
      <w:pPr>
        <w:spacing w:after="0" w:line="240" w:lineRule="auto"/>
        <w:rPr>
          <w:rFonts w:ascii="Calibri" w:hAnsi="Calibri"/>
          <w:sz w:val="24"/>
          <w:szCs w:val="24"/>
        </w:rPr>
      </w:pPr>
    </w:p>
    <w:p w:rsidR="00AD7D31" w:rsidRDefault="00834846" w:rsidP="00AD7D31">
      <w:pPr>
        <w:spacing w:after="0" w:line="240" w:lineRule="auto"/>
        <w:rPr>
          <w:rFonts w:ascii="Calibri" w:hAnsi="Calibri"/>
          <w:sz w:val="24"/>
          <w:szCs w:val="24"/>
        </w:rPr>
      </w:pPr>
      <w:r w:rsidRPr="00EA5686">
        <w:rPr>
          <w:rFonts w:ascii="Calibri" w:hAnsi="Calibri"/>
          <w:sz w:val="24"/>
          <w:szCs w:val="24"/>
        </w:rPr>
        <w:br/>
      </w:r>
    </w:p>
    <w:p w:rsidR="00F94309" w:rsidRPr="00EA5686" w:rsidRDefault="00F94309" w:rsidP="00AD7D31">
      <w:pPr>
        <w:spacing w:after="0" w:line="240" w:lineRule="auto"/>
        <w:rPr>
          <w:rFonts w:ascii="Calibri" w:hAnsi="Calibri"/>
          <w:sz w:val="24"/>
          <w:szCs w:val="24"/>
        </w:rPr>
      </w:pPr>
    </w:p>
    <w:p w:rsidR="00AD7D31" w:rsidRDefault="00493B73" w:rsidP="00AD7D31">
      <w:pPr>
        <w:spacing w:after="0" w:line="240" w:lineRule="auto"/>
        <w:rPr>
          <w:rFonts w:ascii="Calibri" w:hAnsi="Calibri"/>
          <w:sz w:val="24"/>
          <w:szCs w:val="24"/>
        </w:rPr>
      </w:pPr>
      <w:r w:rsidRPr="00EA5686">
        <w:rPr>
          <w:rFonts w:ascii="Calibri" w:hAnsi="Calibri"/>
          <w:sz w:val="24"/>
          <w:szCs w:val="24"/>
        </w:rPr>
        <w:t>Gordon</w:t>
      </w:r>
      <w:r w:rsidR="00AD7D31" w:rsidRPr="00EA5686">
        <w:rPr>
          <w:rFonts w:ascii="Calibri" w:hAnsi="Calibri"/>
          <w:sz w:val="24"/>
          <w:szCs w:val="24"/>
        </w:rPr>
        <w:t xml:space="preserve"> </w:t>
      </w:r>
      <w:r w:rsidRPr="00EA5686">
        <w:rPr>
          <w:rFonts w:ascii="Calibri" w:hAnsi="Calibri"/>
          <w:sz w:val="24"/>
          <w:szCs w:val="24"/>
        </w:rPr>
        <w:t>Ramsay</w:t>
      </w:r>
      <w:r w:rsidR="00AD7D31" w:rsidRPr="00EA5686">
        <w:rPr>
          <w:rFonts w:ascii="Calibri" w:hAnsi="Calibri"/>
          <w:sz w:val="24"/>
          <w:szCs w:val="24"/>
        </w:rPr>
        <w:t xml:space="preserve"> MLA</w:t>
      </w:r>
    </w:p>
    <w:p w:rsidR="00710C2B" w:rsidRPr="00EA5686" w:rsidRDefault="00710C2B" w:rsidP="00AD7D31">
      <w:pPr>
        <w:spacing w:after="0" w:line="240" w:lineRule="auto"/>
        <w:rPr>
          <w:rFonts w:ascii="Calibri" w:hAnsi="Calibri"/>
          <w:sz w:val="24"/>
          <w:szCs w:val="24"/>
        </w:rPr>
      </w:pPr>
      <w:r>
        <w:rPr>
          <w:rFonts w:ascii="Calibri" w:hAnsi="Calibri"/>
          <w:sz w:val="24"/>
          <w:szCs w:val="24"/>
        </w:rPr>
        <w:t>Attorney-General</w:t>
      </w:r>
    </w:p>
    <w:p w:rsidR="00AD7D31" w:rsidRPr="00EA5686" w:rsidRDefault="00AD7D31" w:rsidP="00AD7D31">
      <w:pPr>
        <w:pStyle w:val="Header"/>
        <w:tabs>
          <w:tab w:val="left" w:pos="720"/>
        </w:tabs>
        <w:rPr>
          <w:rFonts w:ascii="Calibri" w:hAnsi="Calibri"/>
          <w:sz w:val="24"/>
          <w:szCs w:val="24"/>
        </w:rPr>
      </w:pPr>
    </w:p>
    <w:p w:rsidR="00AD7D31" w:rsidRPr="00EA5686" w:rsidRDefault="00AD7D31" w:rsidP="00AD7D31">
      <w:pPr>
        <w:spacing w:after="0" w:line="240" w:lineRule="auto"/>
        <w:rPr>
          <w:rFonts w:ascii="Times New Roman" w:hAnsi="Times New Roman"/>
          <w:sz w:val="24"/>
          <w:szCs w:val="24"/>
        </w:rPr>
      </w:pPr>
    </w:p>
    <w:p w:rsidR="00AD7D31" w:rsidRPr="00EA5686" w:rsidRDefault="00AD7D31" w:rsidP="00AD7D31">
      <w:pPr>
        <w:tabs>
          <w:tab w:val="left" w:pos="3240"/>
        </w:tabs>
        <w:spacing w:after="0" w:line="240" w:lineRule="auto"/>
        <w:rPr>
          <w:sz w:val="24"/>
          <w:szCs w:val="24"/>
        </w:rPr>
      </w:pPr>
      <w:r w:rsidRPr="00EA5686">
        <w:rPr>
          <w:sz w:val="24"/>
          <w:szCs w:val="24"/>
        </w:rPr>
        <w:tab/>
      </w:r>
    </w:p>
    <w:p w:rsidR="00AD7D31" w:rsidRPr="00EA5686" w:rsidRDefault="00AD7D31" w:rsidP="00AD7D31">
      <w:pPr>
        <w:spacing w:after="0" w:line="240" w:lineRule="auto"/>
        <w:rPr>
          <w:sz w:val="24"/>
          <w:szCs w:val="24"/>
        </w:rPr>
      </w:pPr>
    </w:p>
    <w:p w:rsidR="0055749D" w:rsidRPr="00EA5686" w:rsidRDefault="0055749D" w:rsidP="00AD7D31">
      <w:pPr>
        <w:tabs>
          <w:tab w:val="left" w:pos="3543"/>
        </w:tabs>
        <w:spacing w:after="0" w:line="240" w:lineRule="auto"/>
        <w:rPr>
          <w:sz w:val="24"/>
          <w:szCs w:val="24"/>
        </w:rPr>
      </w:pPr>
    </w:p>
    <w:sectPr w:rsidR="0055749D" w:rsidRPr="00EA5686" w:rsidSect="004903F3">
      <w:headerReference w:type="first" r:id="rId6"/>
      <w:footerReference w:type="first" r:id="rId7"/>
      <w:pgSz w:w="11906" w:h="16838" w:code="9"/>
      <w:pgMar w:top="1440" w:right="1021" w:bottom="1440" w:left="1021" w:header="99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8F" w:rsidRDefault="0041148F" w:rsidP="00AD7D31">
      <w:pPr>
        <w:spacing w:after="0" w:line="240" w:lineRule="auto"/>
      </w:pPr>
      <w:r>
        <w:separator/>
      </w:r>
    </w:p>
  </w:endnote>
  <w:endnote w:type="continuationSeparator" w:id="0">
    <w:p w:rsidR="0041148F" w:rsidRDefault="0041148F"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8B" w:rsidRDefault="00855531"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1220" cy="357317"/>
                  </a:xfrm>
                  <a:prstGeom prst="rect">
                    <a:avLst/>
                  </a:prstGeom>
                </pic:spPr>
              </pic:pic>
            </a:graphicData>
          </a:graphic>
        </wp:anchor>
      </w:drawing>
    </w:r>
    <w:r w:rsidR="0064748B">
      <w:rPr>
        <w:rFonts w:ascii="Arial"/>
        <w:color w:val="231F20"/>
        <w:spacing w:val="-1"/>
      </w:rPr>
      <w:t xml:space="preserve">AUSTRALIAN CAPITAL TERRITORY </w:t>
    </w:r>
    <w:r w:rsidR="0064748B">
      <w:rPr>
        <w:rFonts w:ascii="Arial"/>
        <w:color w:val="231F20"/>
        <w:spacing w:val="-2"/>
      </w:rPr>
      <w:t>LEGISLATIVE</w:t>
    </w:r>
    <w:r w:rsidR="0064748B">
      <w:rPr>
        <w:rFonts w:ascii="Arial"/>
        <w:color w:val="231F20"/>
        <w:spacing w:val="-15"/>
      </w:rPr>
      <w:t xml:space="preserve"> </w:t>
    </w:r>
    <w:r w:rsidR="0064748B">
      <w:rPr>
        <w:rFonts w:ascii="Arial"/>
        <w:color w:val="231F20"/>
        <w:spacing w:val="-4"/>
      </w:rPr>
      <w:t>ASSEMBL</w:t>
    </w:r>
    <w:r w:rsidR="0064748B">
      <w:rPr>
        <w:rFonts w:ascii="Arial"/>
        <w:color w:val="231F20"/>
        <w:spacing w:val="-5"/>
      </w:rPr>
      <w:t>Y</w:t>
    </w:r>
  </w:p>
  <w:p w:rsidR="0064748B" w:rsidRPr="009C2877" w:rsidRDefault="00EE536A" w:rsidP="0064748B">
    <w:pPr>
      <w:pStyle w:val="BodyText"/>
      <w:tabs>
        <w:tab w:val="left" w:pos="3342"/>
      </w:tabs>
      <w:spacing w:before="44" w:after="80"/>
      <w:ind w:left="0"/>
      <w:rPr>
        <w:sz w:val="20"/>
        <w:szCs w:val="20"/>
      </w:rPr>
    </w:pPr>
    <w:r>
      <w:rPr>
        <w:noProof/>
        <w:sz w:val="20"/>
        <w:szCs w:val="20"/>
        <w:lang w:val="en-AU" w:eastAsia="en-AU"/>
      </w:rPr>
      <w:pict>
        <v:group id="Group 12" o:spid="_x0000_s12302"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12303"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64748B" w:rsidRPr="009C2877">
      <w:rPr>
        <w:rFonts w:ascii="Calibri Light"/>
        <w:color w:val="231F20"/>
        <w:sz w:val="20"/>
        <w:szCs w:val="20"/>
      </w:rPr>
      <w:t>London Circui</w:t>
    </w:r>
    <w:r w:rsidR="009C2877">
      <w:rPr>
        <w:rFonts w:ascii="Calibri Light"/>
        <w:color w:val="231F20"/>
        <w:sz w:val="20"/>
        <w:szCs w:val="20"/>
      </w:rPr>
      <w:t xml:space="preserve">t, Canberra ACT 2601, Australia        </w:t>
    </w:r>
    <w:r w:rsidR="0064748B" w:rsidRPr="009C2877">
      <w:rPr>
        <w:rFonts w:ascii="Calibri Light"/>
        <w:color w:val="231F20"/>
        <w:sz w:val="20"/>
        <w:szCs w:val="20"/>
      </w:rPr>
      <w:t>GPO Box 1020, Canberra ACT 2601, Australia</w:t>
    </w:r>
    <w:r w:rsidR="0064748B" w:rsidRPr="009C2877">
      <w:rPr>
        <w:rFonts w:ascii="Calibri Light"/>
        <w:color w:val="231F20"/>
        <w:sz w:val="20"/>
        <w:szCs w:val="20"/>
      </w:rPr>
      <w:br/>
    </w:r>
    <w:r w:rsidR="0064748B" w:rsidRPr="009C2877">
      <w:rPr>
        <w:rFonts w:ascii="Calibri Light"/>
        <w:b/>
        <w:color w:val="231F20"/>
        <w:sz w:val="20"/>
        <w:szCs w:val="20"/>
      </w:rPr>
      <w:t>Phone</w:t>
    </w:r>
    <w:r w:rsidR="0064748B" w:rsidRPr="009C2877">
      <w:rPr>
        <w:rFonts w:ascii="Calibri Light"/>
        <w:color w:val="231F20"/>
        <w:sz w:val="20"/>
        <w:szCs w:val="20"/>
      </w:rPr>
      <w:t xml:space="preserve"> +61 2 6205 </w:t>
    </w:r>
    <w:r w:rsidR="00D10354">
      <w:rPr>
        <w:rFonts w:ascii="Calibri Light"/>
        <w:color w:val="231F20"/>
        <w:sz w:val="20"/>
        <w:szCs w:val="20"/>
      </w:rPr>
      <w:t>2615</w:t>
    </w:r>
    <w:r w:rsidR="0064748B" w:rsidRPr="009C2877">
      <w:rPr>
        <w:sz w:val="20"/>
        <w:szCs w:val="20"/>
      </w:rPr>
      <w:t>    </w:t>
    </w:r>
    <w:r w:rsidR="00D10354">
      <w:rPr>
        <w:rFonts w:ascii="Calibri Light"/>
        <w:b/>
        <w:sz w:val="20"/>
        <w:szCs w:val="20"/>
      </w:rPr>
      <w:t xml:space="preserve"> </w:t>
    </w:r>
    <w:r w:rsidR="00E52D79" w:rsidRPr="00E52D79">
      <w:rPr>
        <w:rFonts w:ascii="Calibri Light"/>
        <w:b/>
        <w:sz w:val="20"/>
        <w:szCs w:val="20"/>
      </w:rPr>
      <w:t>Email</w:t>
    </w:r>
    <w:r w:rsidR="00E52D79" w:rsidRPr="00E52D79">
      <w:rPr>
        <w:rFonts w:ascii="Calibri Light"/>
        <w:sz w:val="20"/>
        <w:szCs w:val="20"/>
      </w:rPr>
      <w:t xml:space="preserve"> r</w:t>
    </w:r>
    <w:r w:rsidR="00E52D79" w:rsidRPr="00E52D79">
      <w:rPr>
        <w:rFonts w:ascii="Calibri Light"/>
        <w:spacing w:val="-2"/>
        <w:sz w:val="20"/>
        <w:szCs w:val="20"/>
      </w:rPr>
      <w:t>amsay@act.gov.au</w:t>
    </w:r>
    <w:r>
      <w:rPr>
        <w:noProof/>
        <w:sz w:val="20"/>
        <w:szCs w:val="20"/>
        <w:lang w:val="en-AU" w:eastAsia="en-AU"/>
      </w:rPr>
      <w:pict>
        <v:group id="Group 14" o:spid="_x0000_s12294"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1230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230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229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229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229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229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229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64748B" w:rsidRPr="0064748B" w:rsidRDefault="00EE536A" w:rsidP="0064748B">
    <w:pPr>
      <w:pStyle w:val="Footer"/>
    </w:pPr>
    <w:r w:rsidRPr="00EE536A">
      <w:rPr>
        <w:noProof/>
        <w:sz w:val="20"/>
        <w:szCs w:val="20"/>
        <w:lang w:eastAsia="en-AU"/>
      </w:rPr>
      <w:pict>
        <v:shapetype id="_x0000_t202" coordsize="21600,21600" o:spt="202" path="m,l,21600r21600,l21600,xe">
          <v:stroke joinstyle="miter"/>
          <v:path gradientshapeok="t" o:connecttype="rect"/>
        </v:shapetype>
        <v:shape id="Text Box 10" o:spid="_x0000_s12293" type="#_x0000_t202" style="position:absolute;margin-left:234.75pt;margin-top:808.5pt;width:114pt;height:1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2Rrw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" filled="f" stroked="f">
          <v:textbox inset="0,0,0,0">
            <w:txbxContent>
              <w:p w:rsidR="00DD5480" w:rsidRPr="00E52D79" w:rsidRDefault="00E52D79" w:rsidP="00DD5480">
                <w:pPr>
                  <w:rPr>
                    <w:rFonts w:asciiTheme="majorHAnsi" w:hAnsiTheme="majorHAnsi"/>
                    <w:sz w:val="24"/>
                    <w:szCs w:val="24"/>
                  </w:rPr>
                </w:pPr>
                <w:r w:rsidRPr="00E52D79">
                  <w:rPr>
                    <w:rFonts w:asciiTheme="majorHAnsi" w:hAnsiTheme="majorHAnsi"/>
                    <w:sz w:val="24"/>
                    <w:szCs w:val="24"/>
                  </w:rPr>
                  <w:t>Gordon Ramsay M</w:t>
                </w:r>
                <w:r w:rsidR="00DD5480" w:rsidRPr="00E52D79">
                  <w:rPr>
                    <w:rFonts w:asciiTheme="majorHAnsi" w:hAnsiTheme="majorHAnsi"/>
                    <w:sz w:val="24"/>
                    <w:szCs w:val="24"/>
                  </w:rPr>
                  <w:t>LA</w:t>
                </w:r>
              </w:p>
              <w:p w:rsidR="0064748B" w:rsidRPr="0039472D" w:rsidRDefault="0064748B" w:rsidP="0064748B">
                <w:pPr>
                  <w:pStyle w:val="BodyText"/>
                  <w:spacing w:line="244" w:lineRule="exact"/>
                  <w:rPr>
                    <w:rFonts w:ascii="Calibri Light" w:eastAsia="Calibri Light" w:hAnsi="Calibri Light" w:cs="Calibri Light"/>
                    <w:sz w:val="24"/>
                    <w:szCs w:val="24"/>
                  </w:rPr>
                </w:pPr>
              </w:p>
            </w:txbxContent>
          </v:textbox>
          <w10:wrap anchorx="page" anchory="page"/>
        </v:shape>
      </w:pict>
    </w:r>
    <w:r w:rsidRPr="00EE536A">
      <w:rPr>
        <w:noProof/>
        <w:sz w:val="20"/>
        <w:szCs w:val="20"/>
        <w:lang w:eastAsia="en-AU"/>
      </w:rPr>
      <w:pict>
        <v:shape id="Text Box 11" o:spid="_x0000_s12292" type="#_x0000_t202" style="position:absolute;margin-left:74.25pt;margin-top:806.25pt;width:110.25pt;height: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" filled="f" stroked="f">
          <v:textbox inset="0,0,0,0">
            <w:txbxContent>
              <w:p w:rsidR="0064748B" w:rsidRPr="0039472D" w:rsidRDefault="00D10354" w:rsidP="00493B73">
                <w:pPr>
                  <w:pStyle w:val="BodyText"/>
                  <w:spacing w:line="480" w:lineRule="auto"/>
                  <w:ind w:left="0"/>
                  <w:rPr>
                    <w:rFonts w:ascii="Calibri Light" w:eastAsia="Calibri Light" w:hAnsi="Calibri Light" w:cs="Calibri Light"/>
                    <w:sz w:val="24"/>
                    <w:szCs w:val="24"/>
                  </w:rPr>
                </w:pPr>
                <w:r w:rsidRPr="00D10354">
                  <w:rPr>
                    <w:rFonts w:ascii="Calibri Light" w:eastAsia="Calibri Light" w:hAnsi="Calibri Light" w:cs="Calibri Light"/>
                    <w:sz w:val="24"/>
                    <w:szCs w:val="24"/>
                  </w:rPr>
                  <w:t>@</w:t>
                </w:r>
                <w:proofErr w:type="spellStart"/>
                <w:r w:rsidRPr="00D10354">
                  <w:rPr>
                    <w:rFonts w:ascii="Calibri Light" w:eastAsia="Calibri Light" w:hAnsi="Calibri Light" w:cs="Calibri Light"/>
                    <w:sz w:val="24"/>
                    <w:szCs w:val="24"/>
                  </w:rPr>
                  <w:t>Gordon_R_Ramsay</w:t>
                </w:r>
                <w:proofErr w:type="spellEnd"/>
              </w:p>
            </w:txbxContent>
          </v:textbox>
          <w10:wrap anchorx="page" anchory="page"/>
        </v:shape>
      </w:pict>
    </w:r>
    <w:r w:rsidRPr="00EE536A">
      <w:rPr>
        <w:noProof/>
        <w:sz w:val="20"/>
        <w:szCs w:val="20"/>
        <w:lang w:eastAsia="en-AU"/>
      </w:rPr>
      <w:pict>
        <v:group id="Group 22" o:spid="_x0000_s12289" style="position:absolute;margin-left:208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">
          <v:shape id="Freeform 14" o:spid="_x0000_s12291"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2290"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8F" w:rsidRDefault="0041148F" w:rsidP="00AD7D31">
      <w:pPr>
        <w:spacing w:after="0" w:line="240" w:lineRule="auto"/>
      </w:pPr>
      <w:r>
        <w:separator/>
      </w:r>
    </w:p>
  </w:footnote>
  <w:footnote w:type="continuationSeparator" w:id="0">
    <w:p w:rsidR="0041148F" w:rsidRDefault="0041148F"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47" w:rsidRDefault="00AD7D31" w:rsidP="003B0C47">
    <w:pPr>
      <w:tabs>
        <w:tab w:val="left" w:pos="7216"/>
      </w:tabs>
      <w:spacing w:before="179" w:after="0"/>
      <w:rPr>
        <w:rFonts w:ascii="Arial"/>
        <w:b/>
        <w:color w:val="231F20"/>
        <w:sz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600" cy="828000"/>
                  </a:xfrm>
                  <a:prstGeom prst="rect">
                    <a:avLst/>
                  </a:prstGeom>
                </pic:spPr>
              </pic:pic>
            </a:graphicData>
          </a:graphic>
        </wp:anchor>
      </w:drawing>
    </w:r>
    <w:r w:rsidR="00493B73">
      <w:rPr>
        <w:rFonts w:ascii="Arial"/>
        <w:b/>
        <w:color w:val="231F20"/>
        <w:sz w:val="35"/>
      </w:rPr>
      <w:t>Gordon Ramsay</w:t>
    </w:r>
    <w:r w:rsidR="0064748B">
      <w:rPr>
        <w:rFonts w:ascii="Arial"/>
        <w:b/>
        <w:color w:val="231F20"/>
        <w:spacing w:val="15"/>
        <w:sz w:val="35"/>
      </w:rPr>
      <w:t xml:space="preserve"> </w:t>
    </w:r>
    <w:r w:rsidR="0064748B">
      <w:rPr>
        <w:rFonts w:ascii="Arial"/>
        <w:b/>
        <w:color w:val="231F20"/>
        <w:sz w:val="24"/>
      </w:rPr>
      <w:t>ML</w:t>
    </w:r>
    <w:r w:rsidR="003B0C47">
      <w:rPr>
        <w:rFonts w:ascii="Arial"/>
        <w:b/>
        <w:color w:val="231F20"/>
        <w:sz w:val="24"/>
      </w:rPr>
      <w:t>A</w:t>
    </w:r>
  </w:p>
  <w:p w:rsidR="0064748B" w:rsidRPr="004F08B7" w:rsidRDefault="0064748B" w:rsidP="003B0C47">
    <w:pPr>
      <w:tabs>
        <w:tab w:val="left" w:pos="7216"/>
      </w:tabs>
      <w:spacing w:before="80"/>
      <w:rPr>
        <w:rFonts w:asciiTheme="majorHAnsi" w:hAnsiTheme="majorHAnsi"/>
      </w:rPr>
    </w:pPr>
    <w:r w:rsidRPr="004F08B7">
      <w:rPr>
        <w:rFonts w:asciiTheme="majorHAnsi" w:hAnsiTheme="majorHAnsi"/>
      </w:rPr>
      <w:t>Member</w:t>
    </w:r>
    <w:r w:rsidRPr="004F08B7">
      <w:rPr>
        <w:rFonts w:asciiTheme="majorHAnsi" w:hAnsiTheme="majorHAnsi"/>
        <w:spacing w:val="-5"/>
      </w:rPr>
      <w:t xml:space="preserve"> </w:t>
    </w:r>
    <w:r w:rsidRPr="004F08B7">
      <w:rPr>
        <w:rFonts w:asciiTheme="majorHAnsi" w:hAnsiTheme="majorHAnsi"/>
        <w:spacing w:val="-2"/>
      </w:rPr>
      <w:t>for</w:t>
    </w:r>
    <w:r w:rsidRPr="004F08B7">
      <w:rPr>
        <w:rFonts w:asciiTheme="majorHAnsi" w:hAnsiTheme="majorHAnsi"/>
        <w:spacing w:val="-4"/>
      </w:rPr>
      <w:t xml:space="preserve"> </w:t>
    </w:r>
    <w:r w:rsidR="00493B73" w:rsidRPr="004F08B7">
      <w:rPr>
        <w:rFonts w:asciiTheme="majorHAnsi" w:hAnsiTheme="majorHAnsi"/>
      </w:rPr>
      <w:t>Ginninderra</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Attorney-General</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Regulatory Services</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the Arts and Community Events</w:t>
    </w:r>
  </w:p>
  <w:p w:rsidR="00AD7D31"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Veterans and Seniors</w:t>
    </w:r>
  </w:p>
  <w:p w:rsidR="004F08B7" w:rsidRDefault="004F08B7" w:rsidP="00493B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305"/>
    <o:shapelayout v:ext="edit">
      <o:idmap v:ext="edit" data="12"/>
    </o:shapelayout>
  </w:hdrShapeDefaults>
  <w:footnotePr>
    <w:footnote w:id="-1"/>
    <w:footnote w:id="0"/>
  </w:footnotePr>
  <w:endnotePr>
    <w:endnote w:id="-1"/>
    <w:endnote w:id="0"/>
  </w:endnotePr>
  <w:compat/>
  <w:rsids>
    <w:rsidRoot w:val="0041148F"/>
    <w:rsid w:val="00005B31"/>
    <w:rsid w:val="0010309E"/>
    <w:rsid w:val="001804F3"/>
    <w:rsid w:val="001C5FEA"/>
    <w:rsid w:val="00235EE7"/>
    <w:rsid w:val="00301686"/>
    <w:rsid w:val="003B0C47"/>
    <w:rsid w:val="0041148F"/>
    <w:rsid w:val="00437A82"/>
    <w:rsid w:val="004903F3"/>
    <w:rsid w:val="00493B73"/>
    <w:rsid w:val="004F08B7"/>
    <w:rsid w:val="0055749D"/>
    <w:rsid w:val="005B3DDD"/>
    <w:rsid w:val="005E7DE1"/>
    <w:rsid w:val="0064748B"/>
    <w:rsid w:val="00655CD8"/>
    <w:rsid w:val="0066427D"/>
    <w:rsid w:val="00694460"/>
    <w:rsid w:val="00710C2B"/>
    <w:rsid w:val="007D7FAC"/>
    <w:rsid w:val="00806ACB"/>
    <w:rsid w:val="00834846"/>
    <w:rsid w:val="00855531"/>
    <w:rsid w:val="009C2877"/>
    <w:rsid w:val="00A44B5C"/>
    <w:rsid w:val="00AD7D31"/>
    <w:rsid w:val="00D10354"/>
    <w:rsid w:val="00DD5480"/>
    <w:rsid w:val="00E52D79"/>
    <w:rsid w:val="00EA5686"/>
    <w:rsid w:val="00EE536A"/>
    <w:rsid w:val="00F269D6"/>
    <w:rsid w:val="00F9430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6A"/>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ListParagraph">
    <w:name w:val="List Paragraph"/>
    <w:basedOn w:val="Normal"/>
    <w:uiPriority w:val="34"/>
    <w:qFormat/>
    <w:rsid w:val="00005B31"/>
    <w:pPr>
      <w:ind w:left="720"/>
      <w:contextualSpacing/>
    </w:p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1376199999">
      <w:bodyDiv w:val="1"/>
      <w:marLeft w:val="0"/>
      <w:marRight w:val="0"/>
      <w:marTop w:val="0"/>
      <w:marBottom w:val="0"/>
      <w:divBdr>
        <w:top w:val="none" w:sz="0" w:space="0" w:color="auto"/>
        <w:left w:val="none" w:sz="0" w:space="0" w:color="auto"/>
        <w:bottom w:val="none" w:sz="0" w:space="0" w:color="auto"/>
        <w:right w:val="none" w:sz="0" w:space="0" w:color="auto"/>
      </w:divBdr>
    </w:div>
    <w:div w:id="1376857353">
      <w:bodyDiv w:val="1"/>
      <w:marLeft w:val="0"/>
      <w:marRight w:val="0"/>
      <w:marTop w:val="0"/>
      <w:marBottom w:val="0"/>
      <w:divBdr>
        <w:top w:val="none" w:sz="0" w:space="0" w:color="auto"/>
        <w:left w:val="none" w:sz="0" w:space="0" w:color="auto"/>
        <w:bottom w:val="none" w:sz="0" w:space="0" w:color="auto"/>
        <w:right w:val="none" w:sz="0" w:space="0" w:color="auto"/>
      </w:divBdr>
    </w:div>
    <w:div w:id="1984115221">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2092</Characters>
  <Application>Microsoft Office Word</Application>
  <DocSecurity>0</DocSecurity>
  <Lines>61</Lines>
  <Paragraphs>21</Paragraphs>
  <ScaleCrop>false</ScaleCrop>
  <HeadingPairs>
    <vt:vector size="2" baseType="variant">
      <vt:variant>
        <vt:lpstr>Title</vt:lpstr>
      </vt:variant>
      <vt:variant>
        <vt:i4>1</vt:i4>
      </vt:variant>
    </vt:vector>
  </HeadingPairs>
  <TitlesOfParts>
    <vt:vector size="1" baseType="lpstr">
      <vt:lpstr>Gordon Ramsay MLA</vt:lpstr>
    </vt:vector>
  </TitlesOfParts>
  <Company>ACT Government</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Ramsay MLA</dc:title>
  <dc:creator>Allingham, Cate</dc:creator>
  <cp:lastModifiedBy>anne shannon</cp:lastModifiedBy>
  <cp:revision>2</cp:revision>
  <dcterms:created xsi:type="dcterms:W3CDTF">2018-02-12T03:12:00Z</dcterms:created>
  <dcterms:modified xsi:type="dcterms:W3CDTF">2018-02-12T03:12:00Z</dcterms:modified>
</cp:coreProperties>
</file>