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52903" w14:textId="77777777" w:rsidR="005C093B" w:rsidRDefault="005C093B" w:rsidP="00CE3ECD">
      <w:pPr>
        <w:pStyle w:val="NoSpacing1"/>
      </w:pPr>
    </w:p>
    <w:p w14:paraId="75A34A81" w14:textId="77777777" w:rsidR="00C07EC7" w:rsidRDefault="005456CB" w:rsidP="00C07EC7">
      <w:pPr>
        <w:keepNext/>
        <w:keepLines/>
        <w:tabs>
          <w:tab w:val="right" w:pos="567"/>
          <w:tab w:val="left" w:pos="1134"/>
        </w:tabs>
        <w:spacing w:before="120"/>
        <w:jc w:val="center"/>
        <w:outlineLvl w:val="2"/>
        <w:rPr>
          <w:rFonts w:asciiTheme="minorHAnsi" w:hAnsiTheme="minorHAnsi" w:cstheme="minorHAnsi"/>
          <w:bCs/>
          <w:sz w:val="28"/>
          <w:szCs w:val="28"/>
          <w:lang w:eastAsia="en-US"/>
        </w:rPr>
      </w:pPr>
      <w:r>
        <w:rPr>
          <w:rFonts w:asciiTheme="minorHAnsi" w:hAnsiTheme="minorHAnsi" w:cstheme="minorHAnsi"/>
          <w:noProof/>
          <w:sz w:val="28"/>
          <w:szCs w:val="28"/>
          <w:lang w:eastAsia="en-AU"/>
        </w:rPr>
        <w:drawing>
          <wp:inline distT="0" distB="0" distL="0" distR="0" wp14:anchorId="1783B798" wp14:editId="3326FDB7">
            <wp:extent cx="904875" cy="914400"/>
            <wp:effectExtent l="0" t="0" r="9525" b="0"/>
            <wp:docPr id="2" name="Picture 2" descr="Bluebe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luebell Log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04875" cy="914400"/>
                    </a:xfrm>
                    <a:prstGeom prst="rect">
                      <a:avLst/>
                    </a:prstGeom>
                    <a:noFill/>
                    <a:ln>
                      <a:noFill/>
                    </a:ln>
                  </pic:spPr>
                </pic:pic>
              </a:graphicData>
            </a:graphic>
          </wp:inline>
        </w:drawing>
      </w:r>
    </w:p>
    <w:p w14:paraId="146E1EB8" w14:textId="77777777" w:rsidR="00C07EC7" w:rsidRDefault="005456CB" w:rsidP="00C07EC7">
      <w:pPr>
        <w:keepNext/>
        <w:keepLines/>
        <w:tabs>
          <w:tab w:val="right" w:pos="567"/>
          <w:tab w:val="left" w:pos="1134"/>
        </w:tabs>
        <w:spacing w:before="120"/>
        <w:jc w:val="center"/>
        <w:outlineLvl w:val="2"/>
        <w:rPr>
          <w:rFonts w:asciiTheme="minorHAnsi" w:hAnsiTheme="minorHAnsi" w:cstheme="minorHAnsi"/>
          <w:bCs/>
          <w:sz w:val="36"/>
          <w:szCs w:val="36"/>
          <w:lang w:eastAsia="en-US"/>
        </w:rPr>
      </w:pPr>
      <w:r>
        <w:rPr>
          <w:rFonts w:asciiTheme="minorHAnsi" w:hAnsiTheme="minorHAnsi" w:cstheme="minorHAnsi"/>
          <w:bCs/>
          <w:sz w:val="36"/>
          <w:szCs w:val="36"/>
          <w:lang w:eastAsia="en-US"/>
        </w:rPr>
        <w:t>Legislative Assembly for the</w:t>
      </w:r>
      <w:r>
        <w:rPr>
          <w:rFonts w:asciiTheme="minorHAnsi" w:hAnsiTheme="minorHAnsi" w:cstheme="minorHAnsi"/>
          <w:bCs/>
          <w:sz w:val="36"/>
          <w:szCs w:val="36"/>
          <w:lang w:eastAsia="en-US"/>
        </w:rPr>
        <w:br/>
        <w:t>Australian Capital Territory</w:t>
      </w:r>
    </w:p>
    <w:p w14:paraId="5F9D2307" w14:textId="6784CDC6" w:rsidR="00C07EC7" w:rsidRDefault="005456CB" w:rsidP="00C07EC7">
      <w:pPr>
        <w:keepNext/>
        <w:keepLines/>
        <w:tabs>
          <w:tab w:val="right" w:pos="567"/>
          <w:tab w:val="left" w:pos="1134"/>
        </w:tabs>
        <w:spacing w:before="240"/>
        <w:jc w:val="center"/>
        <w:outlineLvl w:val="3"/>
        <w:rPr>
          <w:rFonts w:asciiTheme="minorHAnsi" w:hAnsiTheme="minorHAnsi" w:cstheme="minorHAnsi"/>
          <w:bCs/>
          <w:iCs/>
          <w:sz w:val="24"/>
          <w:lang w:eastAsia="en-US"/>
        </w:rPr>
      </w:pPr>
      <w:r>
        <w:rPr>
          <w:rFonts w:asciiTheme="minorHAnsi" w:hAnsiTheme="minorHAnsi" w:cstheme="minorHAnsi"/>
          <w:bCs/>
          <w:iCs/>
          <w:lang w:eastAsia="en-US"/>
        </w:rPr>
        <w:t>2024-2025</w:t>
      </w:r>
      <w:r w:rsidR="0051123B">
        <w:rPr>
          <w:rFonts w:asciiTheme="minorHAnsi" w:hAnsiTheme="minorHAnsi" w:cstheme="minorHAnsi"/>
          <w:bCs/>
          <w:iCs/>
          <w:lang w:eastAsia="en-US"/>
        </w:rPr>
        <w:t>-2026</w:t>
      </w:r>
    </w:p>
    <w:p w14:paraId="2A55A780" w14:textId="77777777" w:rsidR="00C07EC7" w:rsidRDefault="005456CB" w:rsidP="00C07EC7">
      <w:pPr>
        <w:keepNext/>
        <w:keepLines/>
        <w:tabs>
          <w:tab w:val="right" w:pos="567"/>
          <w:tab w:val="left" w:pos="1134"/>
        </w:tabs>
        <w:spacing w:before="360"/>
        <w:jc w:val="center"/>
        <w:outlineLvl w:val="0"/>
        <w:rPr>
          <w:rFonts w:asciiTheme="minorHAnsi" w:hAnsiTheme="minorHAnsi" w:cstheme="minorHAnsi"/>
          <w:b/>
          <w:bCs/>
          <w:sz w:val="48"/>
          <w:szCs w:val="48"/>
          <w:lang w:eastAsia="en-US"/>
        </w:rPr>
      </w:pPr>
      <w:r>
        <w:rPr>
          <w:rFonts w:asciiTheme="minorHAnsi" w:hAnsiTheme="minorHAnsi" w:cstheme="minorHAnsi"/>
          <w:b/>
          <w:bCs/>
          <w:sz w:val="48"/>
          <w:szCs w:val="48"/>
          <w:lang w:eastAsia="en-US"/>
        </w:rPr>
        <w:t>Questions on Notice Paper</w:t>
      </w:r>
    </w:p>
    <w:p w14:paraId="330798D1" w14:textId="3126030F" w:rsidR="00C07EC7" w:rsidRDefault="005456CB" w:rsidP="00C07EC7">
      <w:pPr>
        <w:keepNext/>
        <w:keepLines/>
        <w:tabs>
          <w:tab w:val="right" w:pos="567"/>
          <w:tab w:val="left" w:pos="1134"/>
        </w:tabs>
        <w:spacing w:before="240"/>
        <w:jc w:val="center"/>
        <w:outlineLvl w:val="3"/>
        <w:rPr>
          <w:rFonts w:asciiTheme="minorHAnsi" w:hAnsiTheme="minorHAnsi" w:cstheme="minorHAnsi"/>
          <w:bCs/>
          <w:iCs/>
          <w:sz w:val="28"/>
          <w:szCs w:val="28"/>
          <w:lang w:eastAsia="en-US"/>
        </w:rPr>
      </w:pPr>
      <w:r>
        <w:rPr>
          <w:rFonts w:asciiTheme="minorHAnsi" w:hAnsiTheme="minorHAnsi" w:cstheme="minorHAnsi"/>
          <w:bCs/>
          <w:iCs/>
          <w:sz w:val="28"/>
          <w:szCs w:val="28"/>
          <w:lang w:eastAsia="en-US"/>
        </w:rPr>
        <w:t xml:space="preserve">No </w:t>
      </w:r>
      <w:r w:rsidR="0051123B">
        <w:rPr>
          <w:rFonts w:asciiTheme="minorHAnsi" w:hAnsiTheme="minorHAnsi" w:cstheme="minorHAnsi"/>
          <w:bCs/>
          <w:iCs/>
          <w:sz w:val="28"/>
          <w:szCs w:val="28"/>
          <w:lang w:eastAsia="en-US"/>
        </w:rPr>
        <w:t>22</w:t>
      </w:r>
    </w:p>
    <w:p w14:paraId="457E500F" w14:textId="6E6429F0" w:rsidR="00C07EC7" w:rsidRDefault="0051123B" w:rsidP="00C07EC7">
      <w:pPr>
        <w:keepNext/>
        <w:keepLines/>
        <w:tabs>
          <w:tab w:val="right" w:pos="567"/>
          <w:tab w:val="left" w:pos="1134"/>
        </w:tabs>
        <w:spacing w:before="240"/>
        <w:jc w:val="center"/>
        <w:outlineLvl w:val="3"/>
        <w:rPr>
          <w:rFonts w:asciiTheme="minorHAnsi" w:hAnsiTheme="minorHAnsi" w:cstheme="minorHAnsi"/>
          <w:bCs/>
          <w:iCs/>
          <w:sz w:val="28"/>
          <w:szCs w:val="28"/>
          <w:lang w:eastAsia="en-US"/>
        </w:rPr>
      </w:pPr>
      <w:r>
        <w:rPr>
          <w:rFonts w:asciiTheme="minorHAnsi" w:hAnsiTheme="minorHAnsi" w:cstheme="minorHAnsi"/>
          <w:bCs/>
          <w:iCs/>
          <w:sz w:val="28"/>
          <w:szCs w:val="28"/>
          <w:lang w:eastAsia="en-US"/>
        </w:rPr>
        <w:t>Friday, 18 September 2026</w:t>
      </w:r>
    </w:p>
    <w:p w14:paraId="19D229E4" w14:textId="77777777" w:rsidR="00C07EC7" w:rsidRDefault="005456CB" w:rsidP="00C07EC7">
      <w:pPr>
        <w:tabs>
          <w:tab w:val="right" w:pos="567"/>
          <w:tab w:val="left" w:pos="1134"/>
        </w:tabs>
        <w:spacing w:before="240" w:after="600"/>
        <w:jc w:val="center"/>
        <w:rPr>
          <w:rFonts w:asciiTheme="minorHAnsi" w:eastAsia="Calibri" w:hAnsiTheme="minorHAnsi" w:cstheme="minorHAnsi"/>
          <w:sz w:val="24"/>
          <w:lang w:eastAsia="en-US"/>
        </w:rPr>
      </w:pPr>
      <w:r>
        <w:rPr>
          <w:rFonts w:asciiTheme="minorHAnsi" w:eastAsia="Calibri" w:hAnsiTheme="minorHAnsi" w:cstheme="minorHAnsi"/>
          <w:lang w:eastAsia="en-US"/>
        </w:rPr>
        <w:t>_____________________________</w:t>
      </w:r>
    </w:p>
    <w:p w14:paraId="2E9DCC85" w14:textId="77777777" w:rsidR="00C07EC7" w:rsidRDefault="005456CB" w:rsidP="00C07EC7">
      <w:pPr>
        <w:keepNext/>
        <w:keepLines/>
        <w:tabs>
          <w:tab w:val="right" w:pos="567"/>
          <w:tab w:val="left" w:pos="1134"/>
        </w:tabs>
        <w:spacing w:before="360" w:line="360" w:lineRule="auto"/>
        <w:jc w:val="center"/>
        <w:rPr>
          <w:rFonts w:asciiTheme="minorHAnsi" w:eastAsia="Times New Roman" w:hAnsiTheme="minorHAnsi" w:cstheme="minorHAnsi"/>
          <w:b/>
          <w:i/>
          <w:szCs w:val="20"/>
          <w:lang w:eastAsia="en-AU"/>
        </w:rPr>
      </w:pPr>
      <w:r>
        <w:rPr>
          <w:rFonts w:asciiTheme="minorHAnsi" w:hAnsiTheme="minorHAnsi" w:cstheme="minorHAnsi"/>
          <w:b/>
          <w:i/>
        </w:rPr>
        <w:t>New questions</w:t>
      </w:r>
    </w:p>
    <w:p w14:paraId="3BB60878" w14:textId="2C54470F" w:rsidR="00A9616D" w:rsidRPr="0051123B" w:rsidRDefault="005456CB" w:rsidP="0051123B">
      <w:pPr>
        <w:pStyle w:val="DPSQuestSectionHeading"/>
        <w:tabs>
          <w:tab w:val="right" w:pos="567"/>
          <w:tab w:val="left" w:pos="1134"/>
        </w:tabs>
        <w:spacing w:before="120" w:after="240"/>
        <w:ind w:left="1134" w:hanging="1134"/>
        <w:rPr>
          <w:rFonts w:asciiTheme="minorHAnsi" w:hAnsiTheme="minorHAnsi" w:cstheme="minorHAnsi"/>
        </w:rPr>
      </w:pPr>
      <w:r>
        <w:rPr>
          <w:rFonts w:asciiTheme="minorHAnsi" w:hAnsiTheme="minorHAnsi" w:cstheme="minorHAnsi"/>
        </w:rPr>
        <w:t xml:space="preserve">(30 days expires </w:t>
      </w:r>
      <w:r w:rsidR="0051123B">
        <w:rPr>
          <w:rFonts w:asciiTheme="minorHAnsi" w:hAnsiTheme="minorHAnsi" w:cstheme="minorHAnsi"/>
        </w:rPr>
        <w:t>18 October 2026</w:t>
      </w:r>
      <w:r>
        <w:rPr>
          <w:rFonts w:asciiTheme="minorHAnsi" w:hAnsiTheme="minorHAnsi" w:cstheme="minorHAnsi"/>
        </w:rPr>
        <w:t>)</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560512949"/>
          <w15:repeatingSection/>
        </w:sdtPr>
        <w:sdtEndPr/>
        <w:sdtContent>
          <w:sdt>
            <w:sdtPr>
              <w:rPr>
                <w:rFonts w:asciiTheme="minorHAnsi" w:hAnsiTheme="minorHAnsi" w:cstheme="minorHAnsi"/>
                <w:sz w:val="24"/>
                <w:szCs w:val="24"/>
              </w:rPr>
              <w:id w:val="1133899938"/>
              <w:placeholder>
                <w:docPart w:val="F2FA18BBCC7944BEB0DAD63E68C2455C"/>
              </w:placeholder>
              <w15:repeatingSectionItem/>
            </w:sdtPr>
            <w:sdtEndPr/>
            <w:sdtContent>
              <w:tr w:rsidR="00A9616D" w:rsidRPr="0051123B" w14:paraId="3CAE4A35" w14:textId="77777777" w:rsidTr="0051123B">
                <w:trPr>
                  <w:trHeight w:val="154"/>
                </w:trPr>
                <w:tc>
                  <w:tcPr>
                    <w:tcW w:w="704" w:type="dxa"/>
                    <w:hideMark/>
                  </w:tcPr>
                  <w:p w14:paraId="516FAA07"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14038013"/>
                        <w:placeholder>
                          <w:docPart w:val="4A920A64AC8E42C0B60BC4D8294A37EF"/>
                        </w:placeholder>
                      </w:sdtPr>
                      <w:sdtEndPr/>
                      <w:sdtContent>
                        <w:r w:rsidR="00A9616D" w:rsidRPr="0051123B">
                          <w:rPr>
                            <w:rFonts w:asciiTheme="minorHAnsi" w:hAnsiTheme="minorHAnsi" w:cstheme="minorHAnsi"/>
                            <w:sz w:val="24"/>
                            <w:szCs w:val="24"/>
                          </w:rPr>
                          <w:t>1271</w:t>
                        </w:r>
                      </w:sdtContent>
                    </w:sdt>
                  </w:p>
                </w:tc>
                <w:tc>
                  <w:tcPr>
                    <w:tcW w:w="8368" w:type="dxa"/>
                    <w:hideMark/>
                  </w:tcPr>
                  <w:p w14:paraId="43DA9E7E" w14:textId="5CEA666F"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1184564286"/>
                      </w:sdtPr>
                      <w:sdtEndPr/>
                      <w:sdtContent>
                        <w:r w:rsidR="00B20C3A">
                          <w:rPr>
                            <w:rFonts w:asciiTheme="minorHAnsi" w:eastAsia="Times New Roman" w:hAnsiTheme="minorHAnsi" w:cstheme="minorHAnsi"/>
                            <w:b/>
                            <w:bCs/>
                            <w:sz w:val="24"/>
                            <w:szCs w:val="24"/>
                          </w:rPr>
                          <w:t>MS CARRICK</w:t>
                        </w:r>
                        <w:r w:rsidR="00A9616D" w:rsidRPr="0051123B">
                          <w:rPr>
                            <w:rFonts w:asciiTheme="minorHAnsi" w:eastAsia="Times New Roman" w:hAnsiTheme="minorHAnsi" w:cstheme="minorHAnsi"/>
                            <w:sz w:val="24"/>
                            <w:szCs w:val="24"/>
                          </w:rPr>
                          <w:t xml:space="preserve">: To ask the Minister for Planning and Sustainable Development — </w:t>
                        </w:r>
                      </w:sdtContent>
                    </w:sdt>
                  </w:p>
                  <w:p w14:paraId="34FF1A58" w14:textId="77777777" w:rsidR="00A9616D" w:rsidRPr="0051123B" w:rsidRDefault="00A9616D" w:rsidP="005456CB">
                    <w:pPr>
                      <w:numPr>
                        <w:ilvl w:val="0"/>
                        <w:numId w:val="14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is the Government selling community facility zoned land before consulting local communities on future community needs.</w:t>
                    </w:r>
                  </w:p>
                  <w:p w14:paraId="39A28241" w14:textId="77777777" w:rsidR="00A9616D" w:rsidRPr="0051123B" w:rsidRDefault="00A9616D" w:rsidP="005456CB">
                    <w:pPr>
                      <w:numPr>
                        <w:ilvl w:val="0"/>
                        <w:numId w:val="14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the community needs for the blocks referred to in part (1) that have been released.</w:t>
                    </w:r>
                  </w:p>
                  <w:p w14:paraId="2A6BBAC0" w14:textId="77777777" w:rsidR="00A9616D" w:rsidRPr="0051123B" w:rsidRDefault="00A9616D" w:rsidP="005456CB">
                    <w:pPr>
                      <w:numPr>
                        <w:ilvl w:val="0"/>
                        <w:numId w:val="14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whether Kambah requires a community hub before offering Block 24 Section 286 for sale.</w:t>
                    </w:r>
                  </w:p>
                  <w:p w14:paraId="01E82801" w14:textId="1DE8CCD4" w:rsidR="00A9616D" w:rsidRPr="0051123B" w:rsidRDefault="00A9616D" w:rsidP="005456CB">
                    <w:pPr>
                      <w:numPr>
                        <w:ilvl w:val="0"/>
                        <w:numId w:val="14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does the Government ensure equitable access to community land when participation depends on an organisation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financial capacity.</w:t>
                    </w:r>
                  </w:p>
                  <w:p w14:paraId="42535015" w14:textId="77777777" w:rsidR="00A9616D" w:rsidRPr="0051123B" w:rsidRDefault="00A9616D" w:rsidP="005456CB">
                    <w:pPr>
                      <w:numPr>
                        <w:ilvl w:val="0"/>
                        <w:numId w:val="14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are Request for Expression of Interest (REOI) participants instructed not to discuss proposals with Members of the Legislative Assembly (MLAs) or community leaders.</w:t>
                    </w:r>
                  </w:p>
                  <w:p w14:paraId="1134056F" w14:textId="77777777" w:rsidR="00A9616D" w:rsidRPr="0051123B" w:rsidRDefault="00A9616D" w:rsidP="005456CB">
                    <w:pPr>
                      <w:numPr>
                        <w:ilvl w:val="0"/>
                        <w:numId w:val="14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evidence shows the sites referred to in part (1) are surplus to future community requirements.</w:t>
                    </w:r>
                  </w:p>
                  <w:p w14:paraId="743F550A" w14:textId="650694CC" w:rsidR="00A9616D" w:rsidRPr="0051123B" w:rsidRDefault="00A9616D" w:rsidP="005456CB">
                    <w:pPr>
                      <w:numPr>
                        <w:ilvl w:val="0"/>
                        <w:numId w:val="142"/>
                      </w:numPr>
                      <w:spacing w:before="100" w:beforeAutospacing="1" w:after="100" w:afterAutospacing="1"/>
                      <w:ind w:left="360"/>
                      <w:jc w:val="left"/>
                      <w:rPr>
                        <w:rFonts w:asciiTheme="minorHAnsi" w:hAnsiTheme="minorHAnsi" w:cstheme="minorHAnsi"/>
                        <w:sz w:val="24"/>
                        <w:szCs w:val="24"/>
                      </w:rPr>
                    </w:pPr>
                    <w:r w:rsidRPr="0051123B">
                      <w:rPr>
                        <w:rFonts w:asciiTheme="minorHAnsi" w:eastAsia="Times New Roman" w:hAnsiTheme="minorHAnsi" w:cstheme="minorHAnsi"/>
                        <w:sz w:val="24"/>
                        <w:szCs w:val="24"/>
                      </w:rPr>
                      <w:t>What assessment has been made of the loss of community land and open space resulting from the program referred to in part (1).</w:t>
                    </w:r>
                  </w:p>
                </w:tc>
              </w:tr>
            </w:sdtContent>
          </w:sdt>
        </w:sdtContent>
      </w:sdt>
    </w:tbl>
    <w:p w14:paraId="5A96C4BE" w14:textId="77777777" w:rsidR="008A0674" w:rsidRDefault="008A067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617412060"/>
          <w15:repeatingSection/>
        </w:sdtPr>
        <w:sdtEndPr/>
        <w:sdtContent>
          <w:sdt>
            <w:sdtPr>
              <w:rPr>
                <w:rFonts w:asciiTheme="minorHAnsi" w:hAnsiTheme="minorHAnsi" w:cstheme="minorHAnsi"/>
                <w:sz w:val="24"/>
                <w:szCs w:val="24"/>
              </w:rPr>
              <w:id w:val="-793678677"/>
              <w:placeholder>
                <w:docPart w:val="F2FA18BBCC7944BEB0DAD63E68C2455C"/>
              </w:placeholder>
              <w15:repeatingSectionItem/>
            </w:sdtPr>
            <w:sdtEndPr/>
            <w:sdtContent>
              <w:tr w:rsidR="00A9616D" w:rsidRPr="0051123B" w14:paraId="13865B65" w14:textId="77777777" w:rsidTr="0051123B">
                <w:trPr>
                  <w:trHeight w:val="154"/>
                </w:trPr>
                <w:tc>
                  <w:tcPr>
                    <w:tcW w:w="704" w:type="dxa"/>
                    <w:hideMark/>
                  </w:tcPr>
                  <w:p w14:paraId="0561AA8D" w14:textId="3E22DD76"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99923968"/>
                        <w:placeholder>
                          <w:docPart w:val="4A920A64AC8E42C0B60BC4D8294A37EF"/>
                        </w:placeholder>
                      </w:sdtPr>
                      <w:sdtEndPr/>
                      <w:sdtContent>
                        <w:r w:rsidR="00A9616D" w:rsidRPr="0051123B">
                          <w:rPr>
                            <w:rFonts w:asciiTheme="minorHAnsi" w:hAnsiTheme="minorHAnsi" w:cstheme="minorHAnsi"/>
                            <w:sz w:val="24"/>
                            <w:szCs w:val="24"/>
                          </w:rPr>
                          <w:t>1272</w:t>
                        </w:r>
                      </w:sdtContent>
                    </w:sdt>
                  </w:p>
                </w:tc>
                <w:tc>
                  <w:tcPr>
                    <w:tcW w:w="8368" w:type="dxa"/>
                    <w:hideMark/>
                  </w:tcPr>
                  <w:p w14:paraId="0ED887CA" w14:textId="3EF59FC3"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2059470022"/>
                      </w:sdtPr>
                      <w:sdtEndPr/>
                      <w:sdtContent>
                        <w:r w:rsidR="00B20C3A">
                          <w:rPr>
                            <w:rFonts w:asciiTheme="minorHAnsi" w:eastAsia="Times New Roman" w:hAnsiTheme="minorHAnsi" w:cstheme="minorHAnsi"/>
                            <w:b/>
                            <w:bCs/>
                            <w:sz w:val="24"/>
                            <w:szCs w:val="24"/>
                          </w:rPr>
                          <w:t>MS CASTLEY</w:t>
                        </w:r>
                        <w:r w:rsidR="00A9616D" w:rsidRPr="0051123B">
                          <w:rPr>
                            <w:rFonts w:asciiTheme="minorHAnsi" w:eastAsia="Times New Roman" w:hAnsiTheme="minorHAnsi" w:cstheme="minorHAnsi"/>
                            <w:sz w:val="24"/>
                            <w:szCs w:val="24"/>
                          </w:rPr>
                          <w:t xml:space="preserve">: To ask the Minister for Planning and Sustainable Development — </w:t>
                        </w:r>
                      </w:sdtContent>
                    </w:sdt>
                  </w:p>
                  <w:p w14:paraId="23DE1C70" w14:textId="77777777" w:rsidR="00A9616D" w:rsidRPr="0051123B" w:rsidRDefault="00A9616D" w:rsidP="005456CB">
                    <w:pPr>
                      <w:numPr>
                        <w:ilvl w:val="0"/>
                        <w:numId w:val="143"/>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did the procurement by the then Environment, Planning and Sustainable Development Directorate, who in April 2024 issued a Request for Quotation for an ACT Commercial and Industrial Floor Space Inventory, reference PIEP0004236, (a) commence and (b) finish.</w:t>
                    </w:r>
                  </w:p>
                  <w:p w14:paraId="1AF5B62D" w14:textId="77777777" w:rsidR="00A9616D" w:rsidRPr="0051123B" w:rsidRDefault="00A9616D" w:rsidP="005456CB">
                    <w:pPr>
                      <w:numPr>
                        <w:ilvl w:val="0"/>
                        <w:numId w:val="143"/>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often are the surveys referred to in part (1) conducted.</w:t>
                    </w:r>
                  </w:p>
                  <w:p w14:paraId="5F5AACBE" w14:textId="77777777" w:rsidR="00A9616D" w:rsidRPr="0051123B" w:rsidRDefault="00A9616D" w:rsidP="005456CB">
                    <w:pPr>
                      <w:numPr>
                        <w:ilvl w:val="0"/>
                        <w:numId w:val="143"/>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comparative analysis been conducted to measure changes between the inventory referred to in part (1) and the most recent previous version, possibly the ACT Commercial Centres and Industrial Floorspace Survey undertaken in 2018; if so, (a) what were the results of the analysis and (b) can the analysis be tabled in the Legislative Assembly.</w:t>
                    </w:r>
                  </w:p>
                  <w:p w14:paraId="34A1F168" w14:textId="77777777" w:rsidR="00A9616D" w:rsidRPr="0051123B" w:rsidRDefault="00A9616D" w:rsidP="005456CB">
                    <w:pPr>
                      <w:numPr>
                        <w:ilvl w:val="0"/>
                        <w:numId w:val="143"/>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additional research is undertaken by the City and Environment Directorate to collect the inventory of usages in local centres which were not in scope for the procurement referred to in part (1), including the method used to collect this information.</w:t>
                    </w:r>
                  </w:p>
                  <w:p w14:paraId="5B48D0FD" w14:textId="2FB3E264" w:rsidR="00A9616D" w:rsidRPr="0051123B" w:rsidRDefault="00A9616D" w:rsidP="005456CB">
                    <w:pPr>
                      <w:numPr>
                        <w:ilvl w:val="0"/>
                        <w:numId w:val="143"/>
                      </w:numPr>
                      <w:spacing w:before="100" w:beforeAutospacing="1" w:after="100" w:afterAutospacing="1"/>
                      <w:ind w:left="360"/>
                      <w:jc w:val="left"/>
                      <w:rPr>
                        <w:rFonts w:asciiTheme="minorHAnsi" w:hAnsiTheme="minorHAnsi" w:cstheme="minorHAnsi"/>
                        <w:sz w:val="24"/>
                        <w:szCs w:val="24"/>
                      </w:rPr>
                    </w:pPr>
                    <w:r w:rsidRPr="0051123B">
                      <w:rPr>
                        <w:rFonts w:asciiTheme="minorHAnsi" w:eastAsia="Times New Roman" w:hAnsiTheme="minorHAnsi" w:cstheme="minorHAnsi"/>
                        <w:sz w:val="24"/>
                        <w:szCs w:val="24"/>
                      </w:rPr>
                      <w:t>Will the Government make available (a) the 2018 survey results referred to in part (3), (b) any other surveys between 2018 and 2024, (c) the 2024 inventory and (d) any additional research on local centres.</w:t>
                    </w:r>
                  </w:p>
                </w:tc>
              </w:tr>
            </w:sdtContent>
          </w:sdt>
        </w:sdtContent>
      </w:sdt>
      <w:sdt>
        <w:sdtPr>
          <w:rPr>
            <w:rFonts w:asciiTheme="minorHAnsi" w:hAnsiTheme="minorHAnsi" w:cstheme="minorHAnsi"/>
            <w:sz w:val="24"/>
            <w:szCs w:val="24"/>
          </w:rPr>
          <w:tag w:val="DataRow"/>
          <w:id w:val="1702829286"/>
          <w15:repeatingSection/>
        </w:sdtPr>
        <w:sdtEndPr/>
        <w:sdtContent>
          <w:sdt>
            <w:sdtPr>
              <w:rPr>
                <w:rFonts w:asciiTheme="minorHAnsi" w:hAnsiTheme="minorHAnsi" w:cstheme="minorHAnsi"/>
                <w:sz w:val="24"/>
                <w:szCs w:val="24"/>
              </w:rPr>
              <w:id w:val="-1431272254"/>
              <w:placeholder>
                <w:docPart w:val="F2FA18BBCC7944BEB0DAD63E68C2455C"/>
              </w:placeholder>
              <w15:repeatingSectionItem/>
            </w:sdtPr>
            <w:sdtEndPr/>
            <w:sdtContent>
              <w:tr w:rsidR="00A9616D" w:rsidRPr="0051123B" w14:paraId="3FB6B3C2" w14:textId="77777777" w:rsidTr="0051123B">
                <w:trPr>
                  <w:trHeight w:val="154"/>
                </w:trPr>
                <w:tc>
                  <w:tcPr>
                    <w:tcW w:w="704" w:type="dxa"/>
                    <w:hideMark/>
                  </w:tcPr>
                  <w:p w14:paraId="246CF13C"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70225292"/>
                        <w:placeholder>
                          <w:docPart w:val="4A920A64AC8E42C0B60BC4D8294A37EF"/>
                        </w:placeholder>
                      </w:sdtPr>
                      <w:sdtEndPr/>
                      <w:sdtContent>
                        <w:r w:rsidR="00A9616D" w:rsidRPr="0051123B">
                          <w:rPr>
                            <w:rFonts w:asciiTheme="minorHAnsi" w:hAnsiTheme="minorHAnsi" w:cstheme="minorHAnsi"/>
                            <w:sz w:val="24"/>
                            <w:szCs w:val="24"/>
                          </w:rPr>
                          <w:t>1273</w:t>
                        </w:r>
                      </w:sdtContent>
                    </w:sdt>
                  </w:p>
                </w:tc>
                <w:tc>
                  <w:tcPr>
                    <w:tcW w:w="8368" w:type="dxa"/>
                    <w:hideMark/>
                  </w:tcPr>
                  <w:p w14:paraId="026F3F7A" w14:textId="4781785B"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837890962"/>
                      </w:sdtPr>
                      <w:sdtEndPr/>
                      <w:sdtContent>
                        <w:r w:rsidR="00B20C3A">
                          <w:rPr>
                            <w:rFonts w:asciiTheme="minorHAnsi" w:eastAsia="Times New Roman" w:hAnsiTheme="minorHAnsi" w:cstheme="minorHAnsi"/>
                            <w:b/>
                            <w:bCs/>
                            <w:sz w:val="24"/>
                            <w:szCs w:val="24"/>
                          </w:rPr>
                          <w:t>MS CARRICK</w:t>
                        </w:r>
                        <w:r w:rsidR="00A9616D" w:rsidRPr="0051123B">
                          <w:rPr>
                            <w:rFonts w:asciiTheme="minorHAnsi" w:eastAsia="Times New Roman" w:hAnsiTheme="minorHAnsi" w:cstheme="minorHAnsi"/>
                            <w:sz w:val="24"/>
                            <w:szCs w:val="24"/>
                          </w:rPr>
                          <w:t xml:space="preserve">: To ask the Minister for Planning and Sustainable Development — </w:t>
                        </w:r>
                      </w:sdtContent>
                    </w:sdt>
                  </w:p>
                  <w:p w14:paraId="00E2D309" w14:textId="77777777" w:rsidR="00A9616D" w:rsidRPr="0051123B" w:rsidRDefault="00A9616D" w:rsidP="005456CB">
                    <w:pPr>
                      <w:numPr>
                        <w:ilvl w:val="0"/>
                        <w:numId w:val="144"/>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investigations or compliance reviews are currently underway in relation to the Manuka Hotel development and what issues is each investigation examining.</w:t>
                    </w:r>
                  </w:p>
                  <w:p w14:paraId="18C6BE17" w14:textId="77777777" w:rsidR="00A9616D" w:rsidRPr="0051123B" w:rsidRDefault="00A9616D" w:rsidP="005456CB">
                    <w:pPr>
                      <w:numPr>
                        <w:ilvl w:val="0"/>
                        <w:numId w:val="144"/>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did the Government first become aware that the cinemas approved under Development Application (DA) 202038142 may not be included in the completed development and what action was taken at that time.</w:t>
                    </w:r>
                  </w:p>
                  <w:p w14:paraId="1B773D36" w14:textId="77777777" w:rsidR="00A9616D" w:rsidRPr="008A0674" w:rsidRDefault="00A9616D" w:rsidP="005456CB">
                    <w:pPr>
                      <w:numPr>
                        <w:ilvl w:val="0"/>
                        <w:numId w:val="144"/>
                      </w:numPr>
                      <w:spacing w:before="100" w:beforeAutospacing="1" w:after="100" w:afterAutospacing="1"/>
                      <w:ind w:left="360"/>
                      <w:jc w:val="left"/>
                      <w:rPr>
                        <w:rFonts w:asciiTheme="minorHAnsi" w:eastAsia="Times New Roman" w:hAnsiTheme="minorHAnsi" w:cstheme="minorHAnsi"/>
                        <w:spacing w:val="-2"/>
                        <w:sz w:val="24"/>
                        <w:szCs w:val="24"/>
                      </w:rPr>
                    </w:pPr>
                    <w:r w:rsidRPr="008A0674">
                      <w:rPr>
                        <w:rFonts w:asciiTheme="minorHAnsi" w:eastAsia="Times New Roman" w:hAnsiTheme="minorHAnsi" w:cstheme="minorHAnsi"/>
                        <w:spacing w:val="-2"/>
                        <w:sz w:val="24"/>
                        <w:szCs w:val="24"/>
                      </w:rPr>
                      <w:t>Does the Government consider the development referred to in part (1) as built complies with DA 202038142 and its approved amendments; if so, on what basis.</w:t>
                    </w:r>
                  </w:p>
                  <w:p w14:paraId="4874048F" w14:textId="77777777" w:rsidR="00A9616D" w:rsidRPr="0051123B" w:rsidRDefault="00A9616D" w:rsidP="005456CB">
                    <w:pPr>
                      <w:numPr>
                        <w:ilvl w:val="0"/>
                        <w:numId w:val="144"/>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did the private certifier satisfy themselves that the Building Approval (BA) was consistent with the DA referred to in part (3), given cinemas were an approved component of the project.</w:t>
                    </w:r>
                  </w:p>
                  <w:p w14:paraId="25DFB9FE" w14:textId="77777777" w:rsidR="00A9616D" w:rsidRPr="008A0674" w:rsidRDefault="00A9616D" w:rsidP="005456CB">
                    <w:pPr>
                      <w:numPr>
                        <w:ilvl w:val="0"/>
                        <w:numId w:val="144"/>
                      </w:numPr>
                      <w:spacing w:before="100" w:beforeAutospacing="1" w:after="100" w:afterAutospacing="1"/>
                      <w:ind w:left="360"/>
                      <w:jc w:val="left"/>
                      <w:rPr>
                        <w:rFonts w:asciiTheme="minorHAnsi" w:eastAsia="Times New Roman" w:hAnsiTheme="minorHAnsi" w:cstheme="minorHAnsi"/>
                        <w:spacing w:val="-2"/>
                        <w:sz w:val="24"/>
                        <w:szCs w:val="24"/>
                      </w:rPr>
                    </w:pPr>
                    <w:r w:rsidRPr="008A0674">
                      <w:rPr>
                        <w:rFonts w:asciiTheme="minorHAnsi" w:eastAsia="Times New Roman" w:hAnsiTheme="minorHAnsi" w:cstheme="minorHAnsi"/>
                        <w:spacing w:val="-2"/>
                        <w:sz w:val="24"/>
                        <w:szCs w:val="24"/>
                      </w:rPr>
                      <w:t>How is section 215 relevant, given that it is for development undertaken without development approval and Manuka Cinema and Hotel has an approved DA.</w:t>
                    </w:r>
                  </w:p>
                  <w:p w14:paraId="12EF0929" w14:textId="77777777" w:rsidR="00A9616D" w:rsidRPr="008A0674" w:rsidRDefault="00A9616D" w:rsidP="005456CB">
                    <w:pPr>
                      <w:numPr>
                        <w:ilvl w:val="0"/>
                        <w:numId w:val="144"/>
                      </w:numPr>
                      <w:spacing w:before="100" w:beforeAutospacing="1" w:after="100" w:afterAutospacing="1"/>
                      <w:ind w:left="360"/>
                      <w:jc w:val="left"/>
                      <w:rPr>
                        <w:rFonts w:asciiTheme="minorHAnsi" w:eastAsia="Times New Roman" w:hAnsiTheme="minorHAnsi" w:cstheme="minorHAnsi"/>
                        <w:spacing w:val="-6"/>
                        <w:sz w:val="24"/>
                        <w:szCs w:val="24"/>
                      </w:rPr>
                    </w:pPr>
                    <w:r w:rsidRPr="008A0674">
                      <w:rPr>
                        <w:rFonts w:asciiTheme="minorHAnsi" w:eastAsia="Times New Roman" w:hAnsiTheme="minorHAnsi" w:cstheme="minorHAnsi"/>
                        <w:spacing w:val="-6"/>
                        <w:sz w:val="24"/>
                        <w:szCs w:val="24"/>
                      </w:rPr>
                      <w:t xml:space="preserve">Why would the Government allow a retrospective approval under section 215 when </w:t>
                    </w:r>
                    <w:r w:rsidRPr="008A0674">
                      <w:rPr>
                        <w:rFonts w:asciiTheme="minorHAnsi" w:eastAsia="Times New Roman" w:hAnsiTheme="minorHAnsi" w:cstheme="minorHAnsi"/>
                        <w:sz w:val="24"/>
                        <w:szCs w:val="24"/>
                      </w:rPr>
                      <w:t>compliance action under schedule 4 is the appropriate section of law to apply.</w:t>
                    </w:r>
                  </w:p>
                  <w:p w14:paraId="4E9831AE" w14:textId="23FF85FD" w:rsidR="00A9616D" w:rsidRPr="0051123B" w:rsidRDefault="00A9616D" w:rsidP="005456CB">
                    <w:pPr>
                      <w:numPr>
                        <w:ilvl w:val="0"/>
                        <w:numId w:val="144"/>
                      </w:numPr>
                      <w:spacing w:before="100" w:beforeAutospacing="1" w:after="100" w:afterAutospacing="1"/>
                      <w:ind w:left="360"/>
                      <w:jc w:val="left"/>
                      <w:rPr>
                        <w:rFonts w:asciiTheme="minorHAnsi" w:hAnsiTheme="minorHAnsi" w:cstheme="minorHAnsi"/>
                        <w:sz w:val="24"/>
                        <w:szCs w:val="24"/>
                      </w:rPr>
                    </w:pPr>
                    <w:r w:rsidRPr="0051123B">
                      <w:rPr>
                        <w:rFonts w:asciiTheme="minorHAnsi" w:eastAsia="Times New Roman" w:hAnsiTheme="minorHAnsi" w:cstheme="minorHAnsi"/>
                        <w:sz w:val="24"/>
                        <w:szCs w:val="24"/>
                      </w:rPr>
                      <w:t>What does the case referred to in part (1) reveal about the ACT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certification and compliance framework and is there sufficient independent oversight to ensure BAs align with DAs.</w:t>
                    </w:r>
                  </w:p>
                </w:tc>
              </w:tr>
            </w:sdtContent>
          </w:sdt>
        </w:sdtContent>
      </w:sdt>
    </w:tbl>
    <w:p w14:paraId="4D73D4EB" w14:textId="77777777" w:rsidR="008A0674" w:rsidRDefault="008A067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145765825"/>
          <w15:repeatingSection/>
        </w:sdtPr>
        <w:sdtEndPr/>
        <w:sdtContent>
          <w:sdt>
            <w:sdtPr>
              <w:rPr>
                <w:rFonts w:asciiTheme="minorHAnsi" w:hAnsiTheme="minorHAnsi" w:cstheme="minorHAnsi"/>
                <w:sz w:val="24"/>
                <w:szCs w:val="24"/>
              </w:rPr>
              <w:id w:val="603302916"/>
              <w:placeholder>
                <w:docPart w:val="F2FA18BBCC7944BEB0DAD63E68C2455C"/>
              </w:placeholder>
              <w15:repeatingSectionItem/>
            </w:sdtPr>
            <w:sdtEndPr/>
            <w:sdtContent>
              <w:tr w:rsidR="00A9616D" w:rsidRPr="0051123B" w14:paraId="4C872B83" w14:textId="77777777" w:rsidTr="0051123B">
                <w:trPr>
                  <w:trHeight w:val="154"/>
                </w:trPr>
                <w:tc>
                  <w:tcPr>
                    <w:tcW w:w="704" w:type="dxa"/>
                    <w:hideMark/>
                  </w:tcPr>
                  <w:p w14:paraId="5F1AE142" w14:textId="0263E5CF"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44031842"/>
                        <w:placeholder>
                          <w:docPart w:val="4A920A64AC8E42C0B60BC4D8294A37EF"/>
                        </w:placeholder>
                      </w:sdtPr>
                      <w:sdtEndPr/>
                      <w:sdtContent>
                        <w:r w:rsidR="00A9616D" w:rsidRPr="0051123B">
                          <w:rPr>
                            <w:rFonts w:asciiTheme="minorHAnsi" w:hAnsiTheme="minorHAnsi" w:cstheme="minorHAnsi"/>
                            <w:sz w:val="24"/>
                            <w:szCs w:val="24"/>
                          </w:rPr>
                          <w:t>1274</w:t>
                        </w:r>
                      </w:sdtContent>
                    </w:sdt>
                  </w:p>
                </w:tc>
                <w:tc>
                  <w:tcPr>
                    <w:tcW w:w="8368" w:type="dxa"/>
                    <w:hideMark/>
                  </w:tcPr>
                  <w:p w14:paraId="25407B44" w14:textId="4CF6B51E"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1667235587"/>
                      </w:sdtPr>
                      <w:sdtEndPr/>
                      <w:sdtContent>
                        <w:r w:rsidR="00B20C3A">
                          <w:rPr>
                            <w:rFonts w:asciiTheme="minorHAnsi" w:eastAsia="Times New Roman" w:hAnsiTheme="minorHAnsi" w:cstheme="minorHAnsi"/>
                            <w:b/>
                            <w:bCs/>
                            <w:sz w:val="24"/>
                            <w:szCs w:val="24"/>
                          </w:rPr>
                          <w:t>MS CASTLEY</w:t>
                        </w:r>
                        <w:r w:rsidR="00A9616D" w:rsidRPr="0051123B">
                          <w:rPr>
                            <w:rFonts w:asciiTheme="minorHAnsi" w:eastAsia="Times New Roman" w:hAnsiTheme="minorHAnsi" w:cstheme="minorHAnsi"/>
                            <w:sz w:val="24"/>
                            <w:szCs w:val="24"/>
                          </w:rPr>
                          <w:t xml:space="preserve">: To ask the Minister for Gaming Reform — </w:t>
                        </w:r>
                      </w:sdtContent>
                    </w:sdt>
                  </w:p>
                  <w:p w14:paraId="35C5B4D3" w14:textId="1540DC1D" w:rsidR="00A9616D" w:rsidRPr="0051123B" w:rsidRDefault="00A9616D" w:rsidP="005456CB">
                    <w:pPr>
                      <w:numPr>
                        <w:ilvl w:val="0"/>
                        <w:numId w:val="145"/>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work has been undertaken in the last two years to develop a business model for the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Club of the Future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in Molonglo.</w:t>
                    </w:r>
                  </w:p>
                  <w:p w14:paraId="7CB6C350" w14:textId="77777777" w:rsidR="00A9616D" w:rsidRPr="008A0674" w:rsidRDefault="00A9616D" w:rsidP="005456CB">
                    <w:pPr>
                      <w:numPr>
                        <w:ilvl w:val="0"/>
                        <w:numId w:val="145"/>
                      </w:numPr>
                      <w:spacing w:before="100" w:beforeAutospacing="1" w:after="100" w:afterAutospacing="1"/>
                      <w:ind w:left="360"/>
                      <w:jc w:val="left"/>
                      <w:rPr>
                        <w:rFonts w:asciiTheme="minorHAnsi" w:eastAsia="Times New Roman" w:hAnsiTheme="minorHAnsi" w:cstheme="minorHAnsi"/>
                        <w:spacing w:val="-4"/>
                        <w:sz w:val="24"/>
                        <w:szCs w:val="24"/>
                      </w:rPr>
                    </w:pPr>
                    <w:r w:rsidRPr="008A0674">
                      <w:rPr>
                        <w:rFonts w:asciiTheme="minorHAnsi" w:eastAsia="Times New Roman" w:hAnsiTheme="minorHAnsi" w:cstheme="minorHAnsi"/>
                        <w:spacing w:val="-4"/>
                        <w:sz w:val="24"/>
                        <w:szCs w:val="24"/>
                      </w:rPr>
                      <w:t>Has the Government identified any models that would enable the club referred to in part (1) to operate sustainably without gaming revenue or government subsidy.</w:t>
                    </w:r>
                  </w:p>
                  <w:p w14:paraId="0A6FCAE7" w14:textId="77777777" w:rsidR="00A9616D" w:rsidRPr="0051123B" w:rsidRDefault="00A9616D" w:rsidP="005456CB">
                    <w:pPr>
                      <w:numPr>
                        <w:ilvl w:val="0"/>
                        <w:numId w:val="145"/>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financial, commercial or feasibility analysis of the proposed club referred to in part (1) has been completed to date and what were the findings.</w:t>
                    </w:r>
                  </w:p>
                  <w:p w14:paraId="7DC7B6B0" w14:textId="77777777" w:rsidR="00A9616D" w:rsidRPr="0051123B" w:rsidRDefault="00A9616D" w:rsidP="005456CB">
                    <w:pPr>
                      <w:numPr>
                        <w:ilvl w:val="0"/>
                        <w:numId w:val="145"/>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elements of the proposed operating model for the club referred to in part (1) have been finalised to date, including its (a) expected sources of revenue, (b) operating costs and (c) capital requirements.</w:t>
                    </w:r>
                  </w:p>
                  <w:p w14:paraId="71B875AC"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12838420"/>
          <w15:repeatingSection/>
        </w:sdtPr>
        <w:sdtEndPr/>
        <w:sdtContent>
          <w:sdt>
            <w:sdtPr>
              <w:rPr>
                <w:rFonts w:asciiTheme="minorHAnsi" w:hAnsiTheme="minorHAnsi" w:cstheme="minorHAnsi"/>
                <w:sz w:val="24"/>
                <w:szCs w:val="24"/>
              </w:rPr>
              <w:id w:val="-1712562262"/>
              <w:placeholder>
                <w:docPart w:val="F2FA18BBCC7944BEB0DAD63E68C2455C"/>
              </w:placeholder>
              <w15:repeatingSectionItem/>
            </w:sdtPr>
            <w:sdtEndPr/>
            <w:sdtContent>
              <w:tr w:rsidR="00A9616D" w:rsidRPr="0051123B" w14:paraId="05D9F96D" w14:textId="77777777" w:rsidTr="0051123B">
                <w:trPr>
                  <w:trHeight w:val="154"/>
                </w:trPr>
                <w:tc>
                  <w:tcPr>
                    <w:tcW w:w="704" w:type="dxa"/>
                    <w:hideMark/>
                  </w:tcPr>
                  <w:p w14:paraId="789D2D4F"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48907992"/>
                        <w:placeholder>
                          <w:docPart w:val="4A920A64AC8E42C0B60BC4D8294A37EF"/>
                        </w:placeholder>
                      </w:sdtPr>
                      <w:sdtEndPr/>
                      <w:sdtContent>
                        <w:r w:rsidR="00A9616D" w:rsidRPr="0051123B">
                          <w:rPr>
                            <w:rFonts w:asciiTheme="minorHAnsi" w:hAnsiTheme="minorHAnsi" w:cstheme="minorHAnsi"/>
                            <w:sz w:val="24"/>
                            <w:szCs w:val="24"/>
                          </w:rPr>
                          <w:t>1275</w:t>
                        </w:r>
                      </w:sdtContent>
                    </w:sdt>
                  </w:p>
                </w:tc>
                <w:tc>
                  <w:tcPr>
                    <w:tcW w:w="8368" w:type="dxa"/>
                    <w:hideMark/>
                  </w:tcPr>
                  <w:p w14:paraId="7113BFD6" w14:textId="4AC78D2B" w:rsidR="00A9616D" w:rsidRPr="008A0674" w:rsidRDefault="00190CE0" w:rsidP="008A0674">
                    <w:pPr>
                      <w:spacing w:after="240"/>
                      <w:jc w:val="left"/>
                      <w:rPr>
                        <w:rFonts w:asciiTheme="minorHAnsi" w:eastAsia="Times New Roman" w:hAnsiTheme="minorHAnsi" w:cstheme="minorHAnsi"/>
                        <w:sz w:val="24"/>
                        <w:szCs w:val="24"/>
                      </w:rPr>
                    </w:pPr>
                    <w:sdt>
                      <w:sdtPr>
                        <w:rPr>
                          <w:rFonts w:asciiTheme="minorHAnsi" w:hAnsiTheme="minorHAnsi" w:cstheme="minorHAnsi"/>
                          <w:sz w:val="24"/>
                          <w:szCs w:val="24"/>
                        </w:rPr>
                        <w:id w:val="-148449669"/>
                      </w:sdtPr>
                      <w:sdtEndPr/>
                      <w:sdtContent>
                        <w:r w:rsidR="00B20C3A">
                          <w:rPr>
                            <w:rFonts w:asciiTheme="minorHAnsi" w:eastAsia="Times New Roman" w:hAnsiTheme="minorHAnsi" w:cstheme="minorHAnsi"/>
                            <w:b/>
                            <w:bCs/>
                            <w:sz w:val="24"/>
                            <w:szCs w:val="24"/>
                          </w:rPr>
                          <w:t>MS BARRY</w:t>
                        </w:r>
                        <w:r w:rsidR="00A9616D" w:rsidRPr="0051123B">
                          <w:rPr>
                            <w:rFonts w:asciiTheme="minorHAnsi" w:eastAsia="Times New Roman" w:hAnsiTheme="minorHAnsi" w:cstheme="minorHAnsi"/>
                            <w:sz w:val="24"/>
                            <w:szCs w:val="24"/>
                          </w:rPr>
                          <w:t xml:space="preserve">: To ask the Minister for Health — In relation to the proposed relocation of Arcadia House, for which suitability reports for sites A and B note as a risk factor </w:t>
                        </w:r>
                        <w:r w:rsidR="008F40F0">
                          <w:rPr>
                            <w:rFonts w:asciiTheme="minorHAnsi" w:eastAsia="Times New Roman" w:hAnsiTheme="minorHAnsi" w:cstheme="minorHAnsi"/>
                            <w:sz w:val="24"/>
                            <w:szCs w:val="24"/>
                          </w:rPr>
                          <w:t>“</w:t>
                        </w:r>
                        <w:r w:rsidR="00A9616D" w:rsidRPr="0051123B">
                          <w:rPr>
                            <w:rFonts w:asciiTheme="minorHAnsi" w:eastAsia="Times New Roman" w:hAnsiTheme="minorHAnsi" w:cstheme="minorHAnsi"/>
                            <w:sz w:val="24"/>
                            <w:szCs w:val="24"/>
                          </w:rPr>
                          <w:t>community opposition which may contribute to delays in planning approval and project delivery</w:t>
                        </w:r>
                        <w:r w:rsidR="008F40F0">
                          <w:rPr>
                            <w:rFonts w:asciiTheme="minorHAnsi" w:eastAsia="Times New Roman" w:hAnsiTheme="minorHAnsi" w:cstheme="minorHAnsi"/>
                            <w:sz w:val="24"/>
                            <w:szCs w:val="24"/>
                          </w:rPr>
                          <w:t>”</w:t>
                        </w:r>
                        <w:r w:rsidR="00A9616D" w:rsidRPr="0051123B">
                          <w:rPr>
                            <w:rFonts w:asciiTheme="minorHAnsi" w:eastAsia="Times New Roman" w:hAnsiTheme="minorHAnsi" w:cstheme="minorHAnsi"/>
                            <w:sz w:val="24"/>
                            <w:szCs w:val="24"/>
                          </w:rPr>
                          <w:t>, (a) has community opposition been factored into these suitability assessments as a standalone suitability factor or has community opposition only been considered in the context of risk to project delivery, (b) will the analysis of community feedback be made publicly available and (c) is the Government undertaking due diligence on any alternative sites, given the significant response from the community consultation in relation to Cook sites A and B; if not, what suitability factors for sites A and B have been prioritised above the local community response.</w:t>
                        </w:r>
                      </w:sdtContent>
                    </w:sdt>
                  </w:p>
                  <w:p w14:paraId="1DB36297"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81978703"/>
          <w15:repeatingSection/>
        </w:sdtPr>
        <w:sdtEndPr/>
        <w:sdtContent>
          <w:sdt>
            <w:sdtPr>
              <w:rPr>
                <w:rFonts w:asciiTheme="minorHAnsi" w:hAnsiTheme="minorHAnsi" w:cstheme="minorHAnsi"/>
                <w:sz w:val="24"/>
                <w:szCs w:val="24"/>
              </w:rPr>
              <w:id w:val="-1410230733"/>
              <w:placeholder>
                <w:docPart w:val="F2FA18BBCC7944BEB0DAD63E68C2455C"/>
              </w:placeholder>
              <w15:repeatingSectionItem/>
            </w:sdtPr>
            <w:sdtEndPr/>
            <w:sdtContent>
              <w:tr w:rsidR="00A9616D" w:rsidRPr="0051123B" w14:paraId="584097B4" w14:textId="77777777" w:rsidTr="0051123B">
                <w:trPr>
                  <w:trHeight w:val="154"/>
                </w:trPr>
                <w:tc>
                  <w:tcPr>
                    <w:tcW w:w="704" w:type="dxa"/>
                    <w:hideMark/>
                  </w:tcPr>
                  <w:p w14:paraId="1642716A"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30188055"/>
                        <w:placeholder>
                          <w:docPart w:val="4A920A64AC8E42C0B60BC4D8294A37EF"/>
                        </w:placeholder>
                      </w:sdtPr>
                      <w:sdtEndPr/>
                      <w:sdtContent>
                        <w:r w:rsidR="00A9616D" w:rsidRPr="0051123B">
                          <w:rPr>
                            <w:rFonts w:asciiTheme="minorHAnsi" w:hAnsiTheme="minorHAnsi" w:cstheme="minorHAnsi"/>
                            <w:sz w:val="24"/>
                            <w:szCs w:val="24"/>
                          </w:rPr>
                          <w:t>1276</w:t>
                        </w:r>
                      </w:sdtContent>
                    </w:sdt>
                  </w:p>
                </w:tc>
                <w:tc>
                  <w:tcPr>
                    <w:tcW w:w="8368" w:type="dxa"/>
                    <w:hideMark/>
                  </w:tcPr>
                  <w:p w14:paraId="0E05A66F" w14:textId="4E187A17" w:rsidR="00A9616D" w:rsidRPr="0051123B" w:rsidRDefault="00190CE0" w:rsidP="008A0674">
                    <w:pPr>
                      <w:spacing w:after="240"/>
                      <w:jc w:val="left"/>
                      <w:rPr>
                        <w:rFonts w:asciiTheme="minorHAnsi" w:eastAsia="Times New Roman" w:hAnsiTheme="minorHAnsi" w:cstheme="minorHAnsi"/>
                        <w:sz w:val="24"/>
                        <w:szCs w:val="24"/>
                      </w:rPr>
                    </w:pPr>
                    <w:sdt>
                      <w:sdtPr>
                        <w:rPr>
                          <w:rFonts w:asciiTheme="minorHAnsi" w:hAnsiTheme="minorHAnsi" w:cstheme="minorHAnsi"/>
                          <w:sz w:val="24"/>
                          <w:szCs w:val="24"/>
                        </w:rPr>
                        <w:id w:val="1002240395"/>
                      </w:sdtPr>
                      <w:sdtEndPr/>
                      <w:sdtContent>
                        <w:r w:rsidR="00B20C3A">
                          <w:rPr>
                            <w:rFonts w:asciiTheme="minorHAnsi" w:eastAsia="Times New Roman" w:hAnsiTheme="minorHAnsi" w:cstheme="minorHAnsi"/>
                            <w:b/>
                            <w:bCs/>
                            <w:sz w:val="24"/>
                            <w:szCs w:val="24"/>
                          </w:rPr>
                          <w:t>MS CARRICK</w:t>
                        </w:r>
                        <w:r w:rsidR="00A9616D" w:rsidRPr="0051123B">
                          <w:rPr>
                            <w:rFonts w:asciiTheme="minorHAnsi" w:eastAsia="Times New Roman" w:hAnsiTheme="minorHAnsi" w:cstheme="minorHAnsi"/>
                            <w:sz w:val="24"/>
                            <w:szCs w:val="24"/>
                          </w:rPr>
                          <w:t>: To ask the Minister for Transport — In relation to the answer to question on notice No 113 of the Select Committee on Estimates 2026-2027 regarding expanded access to the Woden Interchange bike cages for users who are currently utilising the bike cages at Mawson and Lyons, a) what did the Government do to communicate this change to users, (b) what else has the Government done or plans to do to promote the use of the bike cages at the Woden Bus Interchange, in addition to posting information about it on the Transport Canberra website, (c) are permanent repairs planned for the vandalised Mawson bike cage, including fixing the compromised locking mechanism; if so, when are these repairs expected to be completed; if not, why not, (d) does the Government consider that bike cages are important supporting infrastructure for active travel that can support mode shift to help achieve its climate goals and (e)</w:t>
                        </w:r>
                        <w:r w:rsidR="008A0674">
                          <w:rPr>
                            <w:rFonts w:asciiTheme="minorHAnsi" w:eastAsia="Times New Roman" w:hAnsiTheme="minorHAnsi" w:cstheme="minorHAnsi"/>
                            <w:sz w:val="24"/>
                            <w:szCs w:val="24"/>
                          </w:rPr>
                          <w:t> </w:t>
                        </w:r>
                        <w:r w:rsidR="00A9616D" w:rsidRPr="0051123B">
                          <w:rPr>
                            <w:rFonts w:asciiTheme="minorHAnsi" w:eastAsia="Times New Roman" w:hAnsiTheme="minorHAnsi" w:cstheme="minorHAnsi"/>
                            <w:sz w:val="24"/>
                            <w:szCs w:val="24"/>
                          </w:rPr>
                          <w:t>has the Government identified sites for new bike cages in the Molonglo Valley.</w:t>
                        </w:r>
                      </w:sdtContent>
                    </w:sdt>
                  </w:p>
                  <w:p w14:paraId="09CEA946"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5231454"/>
          <w15:repeatingSection/>
        </w:sdtPr>
        <w:sdtEndPr/>
        <w:sdtContent>
          <w:sdt>
            <w:sdtPr>
              <w:rPr>
                <w:rFonts w:asciiTheme="minorHAnsi" w:hAnsiTheme="minorHAnsi" w:cstheme="minorHAnsi"/>
                <w:sz w:val="24"/>
                <w:szCs w:val="24"/>
              </w:rPr>
              <w:id w:val="646715786"/>
              <w:placeholder>
                <w:docPart w:val="F2FA18BBCC7944BEB0DAD63E68C2455C"/>
              </w:placeholder>
              <w15:repeatingSectionItem/>
            </w:sdtPr>
            <w:sdtEndPr/>
            <w:sdtContent>
              <w:tr w:rsidR="00A9616D" w:rsidRPr="0051123B" w14:paraId="0F682F9D" w14:textId="77777777" w:rsidTr="0051123B">
                <w:trPr>
                  <w:trHeight w:val="154"/>
                </w:trPr>
                <w:tc>
                  <w:tcPr>
                    <w:tcW w:w="704" w:type="dxa"/>
                    <w:hideMark/>
                  </w:tcPr>
                  <w:p w14:paraId="4108B3D9"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88532112"/>
                        <w:placeholder>
                          <w:docPart w:val="4A920A64AC8E42C0B60BC4D8294A37EF"/>
                        </w:placeholder>
                      </w:sdtPr>
                      <w:sdtEndPr/>
                      <w:sdtContent>
                        <w:r w:rsidR="00A9616D" w:rsidRPr="0051123B">
                          <w:rPr>
                            <w:rFonts w:asciiTheme="minorHAnsi" w:hAnsiTheme="minorHAnsi" w:cstheme="minorHAnsi"/>
                            <w:sz w:val="24"/>
                            <w:szCs w:val="24"/>
                          </w:rPr>
                          <w:t>1277</w:t>
                        </w:r>
                      </w:sdtContent>
                    </w:sdt>
                  </w:p>
                </w:tc>
                <w:tc>
                  <w:tcPr>
                    <w:tcW w:w="8368" w:type="dxa"/>
                    <w:hideMark/>
                  </w:tcPr>
                  <w:p w14:paraId="05E87569" w14:textId="193BCD64"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1552217692"/>
                      </w:sdtPr>
                      <w:sdtEndPr/>
                      <w:sdtContent>
                        <w:r w:rsidR="00B20C3A">
                          <w:rPr>
                            <w:rFonts w:asciiTheme="minorHAnsi" w:eastAsia="Times New Roman" w:hAnsiTheme="minorHAnsi" w:cstheme="minorHAnsi"/>
                            <w:b/>
                            <w:bCs/>
                            <w:sz w:val="24"/>
                            <w:szCs w:val="24"/>
                          </w:rPr>
                          <w:t>MR EMERSON</w:t>
                        </w:r>
                        <w:r w:rsidR="00A9616D" w:rsidRPr="0051123B">
                          <w:rPr>
                            <w:rFonts w:asciiTheme="minorHAnsi" w:eastAsia="Times New Roman" w:hAnsiTheme="minorHAnsi" w:cstheme="minorHAnsi"/>
                            <w:sz w:val="24"/>
                            <w:szCs w:val="24"/>
                          </w:rPr>
                          <w:t xml:space="preserve">: To ask the Minister for City and Government Services — </w:t>
                        </w:r>
                      </w:sdtContent>
                    </w:sdt>
                  </w:p>
                  <w:p w14:paraId="41ECEDFF" w14:textId="77777777" w:rsidR="00A9616D" w:rsidRPr="0051123B" w:rsidRDefault="00A9616D" w:rsidP="005456CB">
                    <w:pPr>
                      <w:numPr>
                        <w:ilvl w:val="0"/>
                        <w:numId w:val="146"/>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vehicles allowed in designated urban open space areas; if so, is a permit required to use vehicles in these reserves.</w:t>
                    </w:r>
                  </w:p>
                  <w:p w14:paraId="397339F6" w14:textId="77777777" w:rsidR="00A9616D" w:rsidRPr="0051123B" w:rsidRDefault="00A9616D" w:rsidP="005456CB">
                    <w:pPr>
                      <w:numPr>
                        <w:ilvl w:val="0"/>
                        <w:numId w:val="146"/>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policies and procedures are in place to prevent damage to urban open spaces caused by vehicles.</w:t>
                    </w:r>
                  </w:p>
                  <w:p w14:paraId="1483628B"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226646D1" w14:textId="77777777" w:rsidR="008A0674" w:rsidRDefault="008A067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136015851"/>
          <w15:repeatingSection/>
        </w:sdtPr>
        <w:sdtEndPr/>
        <w:sdtContent>
          <w:sdt>
            <w:sdtPr>
              <w:rPr>
                <w:rFonts w:asciiTheme="minorHAnsi" w:hAnsiTheme="minorHAnsi" w:cstheme="minorHAnsi"/>
                <w:sz w:val="24"/>
                <w:szCs w:val="24"/>
              </w:rPr>
              <w:id w:val="-552002753"/>
              <w:placeholder>
                <w:docPart w:val="F2FA18BBCC7944BEB0DAD63E68C2455C"/>
              </w:placeholder>
              <w15:repeatingSectionItem/>
            </w:sdtPr>
            <w:sdtEndPr/>
            <w:sdtContent>
              <w:tr w:rsidR="00A9616D" w:rsidRPr="0051123B" w14:paraId="6D29D5D8" w14:textId="77777777" w:rsidTr="0051123B">
                <w:trPr>
                  <w:trHeight w:val="154"/>
                </w:trPr>
                <w:tc>
                  <w:tcPr>
                    <w:tcW w:w="704" w:type="dxa"/>
                    <w:hideMark/>
                  </w:tcPr>
                  <w:p w14:paraId="2AF74798" w14:textId="3E7ED2B5"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99170147"/>
                        <w:placeholder>
                          <w:docPart w:val="4A920A64AC8E42C0B60BC4D8294A37EF"/>
                        </w:placeholder>
                      </w:sdtPr>
                      <w:sdtEndPr/>
                      <w:sdtContent>
                        <w:r w:rsidR="00A9616D" w:rsidRPr="0051123B">
                          <w:rPr>
                            <w:rFonts w:asciiTheme="minorHAnsi" w:hAnsiTheme="minorHAnsi" w:cstheme="minorHAnsi"/>
                            <w:sz w:val="24"/>
                            <w:szCs w:val="24"/>
                          </w:rPr>
                          <w:t>1278</w:t>
                        </w:r>
                      </w:sdtContent>
                    </w:sdt>
                  </w:p>
                </w:tc>
                <w:tc>
                  <w:tcPr>
                    <w:tcW w:w="8368" w:type="dxa"/>
                    <w:hideMark/>
                  </w:tcPr>
                  <w:p w14:paraId="6B82567A" w14:textId="49D28C7A" w:rsidR="00A9616D" w:rsidRPr="008A0674" w:rsidRDefault="00190CE0" w:rsidP="00B20C3A">
                    <w:pPr>
                      <w:jc w:val="left"/>
                      <w:rPr>
                        <w:rFonts w:asciiTheme="minorHAnsi" w:eastAsia="Times New Roman" w:hAnsiTheme="minorHAnsi" w:cstheme="minorHAnsi"/>
                        <w:spacing w:val="-6"/>
                        <w:sz w:val="24"/>
                        <w:szCs w:val="24"/>
                      </w:rPr>
                    </w:pPr>
                    <w:sdt>
                      <w:sdtPr>
                        <w:rPr>
                          <w:rFonts w:asciiTheme="minorHAnsi" w:hAnsiTheme="minorHAnsi" w:cstheme="minorHAnsi"/>
                          <w:sz w:val="24"/>
                          <w:szCs w:val="24"/>
                        </w:rPr>
                        <w:id w:val="-2098462536"/>
                      </w:sdtPr>
                      <w:sdtEndPr>
                        <w:rPr>
                          <w:spacing w:val="-6"/>
                        </w:rPr>
                      </w:sdtEndPr>
                      <w:sdtContent>
                        <w:r w:rsidR="00B20C3A" w:rsidRPr="008A0674">
                          <w:rPr>
                            <w:rFonts w:asciiTheme="minorHAnsi" w:eastAsia="Times New Roman" w:hAnsiTheme="minorHAnsi" w:cstheme="minorHAnsi"/>
                            <w:b/>
                            <w:bCs/>
                            <w:spacing w:val="-6"/>
                            <w:sz w:val="24"/>
                            <w:szCs w:val="24"/>
                          </w:rPr>
                          <w:t>MS CASTLEY</w:t>
                        </w:r>
                        <w:r w:rsidR="00A9616D" w:rsidRPr="008A0674">
                          <w:rPr>
                            <w:rFonts w:asciiTheme="minorHAnsi" w:eastAsia="Times New Roman" w:hAnsiTheme="minorHAnsi" w:cstheme="minorHAnsi"/>
                            <w:spacing w:val="-6"/>
                            <w:sz w:val="24"/>
                            <w:szCs w:val="24"/>
                          </w:rPr>
                          <w:t xml:space="preserve">: To ask the Minister for Climate Change, Environment, Energy and Water — </w:t>
                        </w:r>
                      </w:sdtContent>
                    </w:sdt>
                  </w:p>
                  <w:p w14:paraId="023C725F" w14:textId="1E98B813" w:rsidR="00A9616D" w:rsidRPr="008A0674" w:rsidRDefault="00A9616D" w:rsidP="005456CB">
                    <w:pPr>
                      <w:numPr>
                        <w:ilvl w:val="0"/>
                        <w:numId w:val="147"/>
                      </w:numPr>
                      <w:spacing w:before="100" w:beforeAutospacing="1" w:after="100" w:afterAutospacing="1"/>
                      <w:ind w:left="360"/>
                      <w:jc w:val="left"/>
                      <w:rPr>
                        <w:rFonts w:asciiTheme="minorHAnsi" w:eastAsia="Times New Roman" w:hAnsiTheme="minorHAnsi" w:cstheme="minorHAnsi"/>
                        <w:sz w:val="24"/>
                        <w:szCs w:val="24"/>
                      </w:rPr>
                    </w:pPr>
                    <w:r w:rsidRPr="008A0674">
                      <w:rPr>
                        <w:rFonts w:asciiTheme="minorHAnsi" w:eastAsia="Times New Roman" w:hAnsiTheme="minorHAnsi" w:cstheme="minorHAnsi"/>
                        <w:sz w:val="24"/>
                        <w:szCs w:val="24"/>
                      </w:rPr>
                      <w:t xml:space="preserve">Has the Government considered establishing a designated, fenced off-leash dog park at or near </w:t>
                    </w:r>
                    <w:proofErr w:type="spellStart"/>
                    <w:r w:rsidRPr="008A0674">
                      <w:rPr>
                        <w:rFonts w:asciiTheme="minorHAnsi" w:eastAsia="Times New Roman" w:hAnsiTheme="minorHAnsi" w:cstheme="minorHAnsi"/>
                        <w:sz w:val="24"/>
                        <w:szCs w:val="24"/>
                      </w:rPr>
                      <w:t>Yerrabi</w:t>
                    </w:r>
                    <w:proofErr w:type="spellEnd"/>
                    <w:r w:rsidRPr="008A0674">
                      <w:rPr>
                        <w:rFonts w:asciiTheme="minorHAnsi" w:eastAsia="Times New Roman" w:hAnsiTheme="minorHAnsi" w:cstheme="minorHAnsi"/>
                        <w:sz w:val="24"/>
                        <w:szCs w:val="24"/>
                      </w:rPr>
                      <w:t xml:space="preserve"> Pond District Park; if so, (a) which locations have been considered, (b) what assessment has been undertaken of their suitability and (c)</w:t>
                    </w:r>
                    <w:r w:rsidR="008A0674" w:rsidRPr="008A0674">
                      <w:rPr>
                        <w:rFonts w:asciiTheme="minorHAnsi" w:eastAsia="Times New Roman" w:hAnsiTheme="minorHAnsi" w:cstheme="minorHAnsi"/>
                        <w:sz w:val="24"/>
                        <w:szCs w:val="24"/>
                      </w:rPr>
                      <w:t> </w:t>
                    </w:r>
                    <w:r w:rsidRPr="008A0674">
                      <w:rPr>
                        <w:rFonts w:asciiTheme="minorHAnsi" w:eastAsia="Times New Roman" w:hAnsiTheme="minorHAnsi" w:cstheme="minorHAnsi"/>
                        <w:sz w:val="24"/>
                        <w:szCs w:val="24"/>
                      </w:rPr>
                      <w:t xml:space="preserve">what were the outcomes of that consideration; if not, will the Government assess options for establishing a fenced off-leash dog park in the </w:t>
                    </w:r>
                    <w:proofErr w:type="spellStart"/>
                    <w:r w:rsidRPr="008A0674">
                      <w:rPr>
                        <w:rFonts w:asciiTheme="minorHAnsi" w:eastAsia="Times New Roman" w:hAnsiTheme="minorHAnsi" w:cstheme="minorHAnsi"/>
                        <w:sz w:val="24"/>
                        <w:szCs w:val="24"/>
                      </w:rPr>
                      <w:t>Yerrabi</w:t>
                    </w:r>
                    <w:proofErr w:type="spellEnd"/>
                    <w:r w:rsidRPr="008A0674">
                      <w:rPr>
                        <w:rFonts w:asciiTheme="minorHAnsi" w:eastAsia="Times New Roman" w:hAnsiTheme="minorHAnsi" w:cstheme="minorHAnsi"/>
                        <w:sz w:val="24"/>
                        <w:szCs w:val="24"/>
                      </w:rPr>
                      <w:t xml:space="preserve"> Pond precinct.</w:t>
                    </w:r>
                  </w:p>
                  <w:p w14:paraId="63FC574A" w14:textId="77777777" w:rsidR="00A9616D" w:rsidRPr="0051123B" w:rsidRDefault="00A9616D" w:rsidP="005456CB">
                    <w:pPr>
                      <w:numPr>
                        <w:ilvl w:val="0"/>
                        <w:numId w:val="147"/>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criteria does the Government use when determining where new fenced off-leash dog parks should be established.</w:t>
                    </w:r>
                  </w:p>
                  <w:p w14:paraId="62AD953D" w14:textId="77777777" w:rsidR="00A9616D" w:rsidRPr="0051123B" w:rsidRDefault="00A9616D" w:rsidP="005456CB">
                    <w:pPr>
                      <w:numPr>
                        <w:ilvl w:val="0"/>
                        <w:numId w:val="147"/>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Are there any (a) environmental, (b) planning, (c) safety or (d) other constraints that would prevent an appropriate site near </w:t>
                    </w:r>
                    <w:proofErr w:type="spellStart"/>
                    <w:r w:rsidRPr="0051123B">
                      <w:rPr>
                        <w:rFonts w:asciiTheme="minorHAnsi" w:eastAsia="Times New Roman" w:hAnsiTheme="minorHAnsi" w:cstheme="minorHAnsi"/>
                        <w:sz w:val="24"/>
                        <w:szCs w:val="24"/>
                      </w:rPr>
                      <w:t>Yerrabi</w:t>
                    </w:r>
                    <w:proofErr w:type="spellEnd"/>
                    <w:r w:rsidRPr="0051123B">
                      <w:rPr>
                        <w:rFonts w:asciiTheme="minorHAnsi" w:eastAsia="Times New Roman" w:hAnsiTheme="minorHAnsi" w:cstheme="minorHAnsi"/>
                        <w:sz w:val="24"/>
                        <w:szCs w:val="24"/>
                      </w:rPr>
                      <w:t xml:space="preserve"> Pond from being used for the purpose referred to in part (1).</w:t>
                    </w:r>
                  </w:p>
                  <w:p w14:paraId="38433075" w14:textId="77777777" w:rsidR="00A9616D" w:rsidRPr="0051123B" w:rsidRDefault="00A9616D" w:rsidP="005456CB">
                    <w:pPr>
                      <w:numPr>
                        <w:ilvl w:val="0"/>
                        <w:numId w:val="147"/>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would be the indicative cost of establishing a fenced off-leash dog park.</w:t>
                    </w:r>
                  </w:p>
                  <w:p w14:paraId="04A6D68B" w14:textId="77777777" w:rsidR="00A9616D" w:rsidRPr="0051123B" w:rsidRDefault="00A9616D" w:rsidP="005456CB">
                    <w:pPr>
                      <w:numPr>
                        <w:ilvl w:val="0"/>
                        <w:numId w:val="147"/>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Would the Government undertake community consultation on local interest in a dog park or potential locations.</w:t>
                    </w:r>
                  </w:p>
                  <w:p w14:paraId="0F814467"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01986043"/>
          <w15:repeatingSection/>
        </w:sdtPr>
        <w:sdtEndPr/>
        <w:sdtContent>
          <w:sdt>
            <w:sdtPr>
              <w:rPr>
                <w:rFonts w:asciiTheme="minorHAnsi" w:hAnsiTheme="minorHAnsi" w:cstheme="minorHAnsi"/>
                <w:sz w:val="24"/>
                <w:szCs w:val="24"/>
              </w:rPr>
              <w:id w:val="405740990"/>
              <w:placeholder>
                <w:docPart w:val="F2FA18BBCC7944BEB0DAD63E68C2455C"/>
              </w:placeholder>
              <w15:repeatingSectionItem/>
            </w:sdtPr>
            <w:sdtEndPr/>
            <w:sdtContent>
              <w:tr w:rsidR="00A9616D" w:rsidRPr="0051123B" w14:paraId="7F49FB5B" w14:textId="77777777" w:rsidTr="0051123B">
                <w:trPr>
                  <w:trHeight w:val="154"/>
                </w:trPr>
                <w:tc>
                  <w:tcPr>
                    <w:tcW w:w="704" w:type="dxa"/>
                    <w:hideMark/>
                  </w:tcPr>
                  <w:p w14:paraId="78FDA2AC"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10670782"/>
                        <w:placeholder>
                          <w:docPart w:val="4A920A64AC8E42C0B60BC4D8294A37EF"/>
                        </w:placeholder>
                      </w:sdtPr>
                      <w:sdtEndPr/>
                      <w:sdtContent>
                        <w:r w:rsidR="00A9616D" w:rsidRPr="0051123B">
                          <w:rPr>
                            <w:rFonts w:asciiTheme="minorHAnsi" w:hAnsiTheme="minorHAnsi" w:cstheme="minorHAnsi"/>
                            <w:sz w:val="24"/>
                            <w:szCs w:val="24"/>
                          </w:rPr>
                          <w:t>1279</w:t>
                        </w:r>
                      </w:sdtContent>
                    </w:sdt>
                  </w:p>
                </w:tc>
                <w:tc>
                  <w:tcPr>
                    <w:tcW w:w="8368" w:type="dxa"/>
                    <w:hideMark/>
                  </w:tcPr>
                  <w:p w14:paraId="35568D35" w14:textId="7AA8F97F" w:rsidR="00A9616D" w:rsidRPr="0051123B" w:rsidRDefault="00190CE0" w:rsidP="008A0674">
                    <w:pPr>
                      <w:spacing w:after="240"/>
                      <w:jc w:val="left"/>
                      <w:rPr>
                        <w:rFonts w:asciiTheme="minorHAnsi" w:eastAsia="Times New Roman" w:hAnsiTheme="minorHAnsi" w:cstheme="minorHAnsi"/>
                        <w:sz w:val="24"/>
                        <w:szCs w:val="24"/>
                      </w:rPr>
                    </w:pPr>
                    <w:sdt>
                      <w:sdtPr>
                        <w:rPr>
                          <w:rFonts w:asciiTheme="minorHAnsi" w:hAnsiTheme="minorHAnsi" w:cstheme="minorHAnsi"/>
                          <w:sz w:val="24"/>
                          <w:szCs w:val="24"/>
                        </w:rPr>
                        <w:id w:val="214940408"/>
                      </w:sdtPr>
                      <w:sdtEndPr/>
                      <w:sdtContent>
                        <w:r w:rsidR="00B20C3A">
                          <w:rPr>
                            <w:rFonts w:asciiTheme="minorHAnsi" w:eastAsia="Times New Roman" w:hAnsiTheme="minorHAnsi" w:cstheme="minorHAnsi"/>
                            <w:b/>
                            <w:bCs/>
                            <w:sz w:val="24"/>
                            <w:szCs w:val="24"/>
                          </w:rPr>
                          <w:t>MR EMERSON</w:t>
                        </w:r>
                        <w:r w:rsidR="00A9616D" w:rsidRPr="0051123B">
                          <w:rPr>
                            <w:rFonts w:asciiTheme="minorHAnsi" w:eastAsia="Times New Roman" w:hAnsiTheme="minorHAnsi" w:cstheme="minorHAnsi"/>
                            <w:sz w:val="24"/>
                            <w:szCs w:val="24"/>
                          </w:rPr>
                          <w:t>: To ask the Minister for Skills, Training and Industrial Relations — In relation to the answer to question on notice No 293 of the Select Committee on Estimates 2026-2027, how many Public Sector Superannuation or Commonwealth Superannuation Scheme members are currently employed by the Canberra Institute of Technology.</w:t>
                        </w:r>
                      </w:sdtContent>
                    </w:sdt>
                  </w:p>
                  <w:p w14:paraId="5473F34F"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06113711"/>
          <w15:repeatingSection/>
        </w:sdtPr>
        <w:sdtEndPr/>
        <w:sdtContent>
          <w:sdt>
            <w:sdtPr>
              <w:rPr>
                <w:rFonts w:asciiTheme="minorHAnsi" w:hAnsiTheme="minorHAnsi" w:cstheme="minorHAnsi"/>
                <w:sz w:val="24"/>
                <w:szCs w:val="24"/>
              </w:rPr>
              <w:id w:val="2076391118"/>
              <w:placeholder>
                <w:docPart w:val="F2FA18BBCC7944BEB0DAD63E68C2455C"/>
              </w:placeholder>
              <w15:repeatingSectionItem/>
            </w:sdtPr>
            <w:sdtEndPr/>
            <w:sdtContent>
              <w:tr w:rsidR="00A9616D" w:rsidRPr="0051123B" w14:paraId="39EAC7B6" w14:textId="77777777" w:rsidTr="0051123B">
                <w:trPr>
                  <w:trHeight w:val="154"/>
                </w:trPr>
                <w:tc>
                  <w:tcPr>
                    <w:tcW w:w="704" w:type="dxa"/>
                    <w:hideMark/>
                  </w:tcPr>
                  <w:p w14:paraId="543CD435"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64533206"/>
                        <w:placeholder>
                          <w:docPart w:val="4A920A64AC8E42C0B60BC4D8294A37EF"/>
                        </w:placeholder>
                      </w:sdtPr>
                      <w:sdtEndPr/>
                      <w:sdtContent>
                        <w:r w:rsidR="00A9616D" w:rsidRPr="0051123B">
                          <w:rPr>
                            <w:rFonts w:asciiTheme="minorHAnsi" w:hAnsiTheme="minorHAnsi" w:cstheme="minorHAnsi"/>
                            <w:sz w:val="24"/>
                            <w:szCs w:val="24"/>
                          </w:rPr>
                          <w:t>1280</w:t>
                        </w:r>
                      </w:sdtContent>
                    </w:sdt>
                  </w:p>
                </w:tc>
                <w:tc>
                  <w:tcPr>
                    <w:tcW w:w="8368" w:type="dxa"/>
                    <w:hideMark/>
                  </w:tcPr>
                  <w:p w14:paraId="3CA5E2BA" w14:textId="19C6C089"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473022480"/>
                      </w:sdtPr>
                      <w:sdtEndPr/>
                      <w:sdtContent>
                        <w:r w:rsidR="00B20C3A">
                          <w:rPr>
                            <w:rFonts w:asciiTheme="minorHAnsi" w:eastAsia="Times New Roman" w:hAnsiTheme="minorHAnsi" w:cstheme="minorHAnsi"/>
                            <w:b/>
                            <w:bCs/>
                            <w:sz w:val="24"/>
                            <w:szCs w:val="24"/>
                          </w:rPr>
                          <w:t>MR MILLIGAN</w:t>
                        </w:r>
                        <w:r w:rsidR="00A9616D" w:rsidRPr="0051123B">
                          <w:rPr>
                            <w:rFonts w:asciiTheme="minorHAnsi" w:eastAsia="Times New Roman" w:hAnsiTheme="minorHAnsi" w:cstheme="minorHAnsi"/>
                            <w:sz w:val="24"/>
                            <w:szCs w:val="24"/>
                          </w:rPr>
                          <w:t xml:space="preserve">: To ask the Minister for Police, Fire and Emergency Services — </w:t>
                        </w:r>
                      </w:sdtContent>
                    </w:sdt>
                  </w:p>
                  <w:p w14:paraId="42F7BB82" w14:textId="42CE6A24" w:rsidR="00A9616D" w:rsidRPr="0051123B" w:rsidRDefault="00A9616D" w:rsidP="005456CB">
                    <w:pPr>
                      <w:numPr>
                        <w:ilvl w:val="0"/>
                        <w:numId w:val="148"/>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firearms have been reported stolen in the ACT for each of the past 10 financial years, broken down by (a) total number of firearms stolen and (b)</w:t>
                    </w:r>
                    <w:r w:rsidR="008A067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whether the firearm was subsequently recovered.</w:t>
                    </w:r>
                  </w:p>
                  <w:p w14:paraId="34E13E13" w14:textId="77777777" w:rsidR="00A9616D" w:rsidRPr="0051123B" w:rsidRDefault="00A9616D" w:rsidP="005456CB">
                    <w:pPr>
                      <w:numPr>
                        <w:ilvl w:val="0"/>
                        <w:numId w:val="148"/>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offences recorded by ACT Policing involved the discharge or threatened use of a firearm for each of the past 10 financial years, broken down by (a) offence type and (b) what number and proportion involved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a registered firearm lawfully possessed by the alleged offender, (ii) a registered firearm unlawfully possessed by someone other than its registered owner, (iii) a stolen firearm, (iv) an unregistered or otherwise illicit firearm, (v) a firearm whose origin or registration status could not be established, (vi) a person who was already subject to a family violence order or other relevant court order and (vii) a person whose firearms licence had previously been suspended, cancelled or subject to review.</w:t>
                    </w:r>
                  </w:p>
                  <w:p w14:paraId="40171C32" w14:textId="77777777" w:rsidR="00A9616D" w:rsidRPr="0051123B" w:rsidRDefault="00A9616D" w:rsidP="005456CB">
                    <w:pPr>
                      <w:numPr>
                        <w:ilvl w:val="0"/>
                        <w:numId w:val="148"/>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firearms licences were (a) suspended, (b) cancelled, (c) refused renewal and (d) made subject to other regulatory action, for each of the past 10 financial years.</w:t>
                    </w:r>
                  </w:p>
                  <w:p w14:paraId="51A173F8"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2FB8EDC9" w14:textId="77777777" w:rsidR="00922CB9" w:rsidRDefault="00922CB9">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852939640"/>
          <w15:repeatingSection/>
        </w:sdtPr>
        <w:sdtEndPr/>
        <w:sdtContent>
          <w:sdt>
            <w:sdtPr>
              <w:rPr>
                <w:rFonts w:asciiTheme="minorHAnsi" w:hAnsiTheme="minorHAnsi" w:cstheme="minorHAnsi"/>
                <w:sz w:val="24"/>
                <w:szCs w:val="24"/>
              </w:rPr>
              <w:id w:val="-753589340"/>
              <w:placeholder>
                <w:docPart w:val="F2FA18BBCC7944BEB0DAD63E68C2455C"/>
              </w:placeholder>
              <w15:repeatingSectionItem/>
            </w:sdtPr>
            <w:sdtEndPr/>
            <w:sdtContent>
              <w:tr w:rsidR="00A9616D" w:rsidRPr="0051123B" w14:paraId="54EA6359" w14:textId="77777777" w:rsidTr="0051123B">
                <w:trPr>
                  <w:trHeight w:val="154"/>
                </w:trPr>
                <w:tc>
                  <w:tcPr>
                    <w:tcW w:w="704" w:type="dxa"/>
                    <w:hideMark/>
                  </w:tcPr>
                  <w:p w14:paraId="7EFC6A0E" w14:textId="79BF01E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88530608"/>
                        <w:placeholder>
                          <w:docPart w:val="4A920A64AC8E42C0B60BC4D8294A37EF"/>
                        </w:placeholder>
                      </w:sdtPr>
                      <w:sdtEndPr/>
                      <w:sdtContent>
                        <w:r w:rsidR="00A9616D" w:rsidRPr="0051123B">
                          <w:rPr>
                            <w:rFonts w:asciiTheme="minorHAnsi" w:hAnsiTheme="minorHAnsi" w:cstheme="minorHAnsi"/>
                            <w:sz w:val="24"/>
                            <w:szCs w:val="24"/>
                          </w:rPr>
                          <w:t>1281</w:t>
                        </w:r>
                      </w:sdtContent>
                    </w:sdt>
                  </w:p>
                </w:tc>
                <w:tc>
                  <w:tcPr>
                    <w:tcW w:w="8368" w:type="dxa"/>
                    <w:hideMark/>
                  </w:tcPr>
                  <w:p w14:paraId="347D8C3B" w14:textId="730DF33F"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730430614"/>
                      </w:sdtPr>
                      <w:sdtEndPr/>
                      <w:sdtContent>
                        <w:r w:rsidR="00B20C3A">
                          <w:rPr>
                            <w:rFonts w:asciiTheme="minorHAnsi" w:eastAsia="Times New Roman" w:hAnsiTheme="minorHAnsi" w:cstheme="minorHAnsi"/>
                            <w:b/>
                            <w:bCs/>
                            <w:sz w:val="24"/>
                            <w:szCs w:val="24"/>
                          </w:rPr>
                          <w:t>MS CASTLEY</w:t>
                        </w:r>
                        <w:r w:rsidR="00A9616D" w:rsidRPr="0051123B">
                          <w:rPr>
                            <w:rFonts w:asciiTheme="minorHAnsi" w:eastAsia="Times New Roman" w:hAnsiTheme="minorHAnsi" w:cstheme="minorHAnsi"/>
                            <w:sz w:val="24"/>
                            <w:szCs w:val="24"/>
                          </w:rPr>
                          <w:t xml:space="preserve">: To ask the Speaker — </w:t>
                        </w:r>
                      </w:sdtContent>
                    </w:sdt>
                  </w:p>
                  <w:p w14:paraId="4F7971B3" w14:textId="2668DD70" w:rsidR="00A9616D" w:rsidRPr="0051123B" w:rsidRDefault="00A9616D" w:rsidP="005456CB">
                    <w:pPr>
                      <w:numPr>
                        <w:ilvl w:val="0"/>
                        <w:numId w:val="149"/>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artificial intelligence (AI) services like ChatGPT, Claude and Copilot prevented from accessing material on the Assembly</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website, including Hansard, tabled papers and committee reports and submissions; if so, (a) what is the extent of the restrictions and how have they been implemented, (b) who made this decision (c) who was consulted on the decision, (d) what was the basis for the decision, (e) was any consideration given to the public interest in ensuring parliamentary material was openly accessible, (f) what advice was provided by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the Speaker, (ii) the Clerk and (iii) the Office of the Legislative Assembly regarding this decision, (g) what other options were considered and (h) is the decision subject to review.</w:t>
                    </w:r>
                  </w:p>
                  <w:p w14:paraId="010BB7B3" w14:textId="4D113E06" w:rsidR="00A9616D" w:rsidRPr="0051123B" w:rsidRDefault="00A9616D" w:rsidP="005456CB">
                    <w:pPr>
                      <w:numPr>
                        <w:ilvl w:val="0"/>
                        <w:numId w:val="149"/>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restrictions on automated access consistent with the Assembly</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commitment to open government, parliamentary transparency and public access to proceedings and records.</w:t>
                    </w:r>
                  </w:p>
                  <w:p w14:paraId="3992EF12"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66504815"/>
          <w15:repeatingSection/>
        </w:sdtPr>
        <w:sdtEndPr/>
        <w:sdtContent>
          <w:sdt>
            <w:sdtPr>
              <w:rPr>
                <w:rFonts w:asciiTheme="minorHAnsi" w:hAnsiTheme="minorHAnsi" w:cstheme="minorHAnsi"/>
                <w:sz w:val="24"/>
                <w:szCs w:val="24"/>
              </w:rPr>
              <w:id w:val="-1648972524"/>
              <w:placeholder>
                <w:docPart w:val="F2FA18BBCC7944BEB0DAD63E68C2455C"/>
              </w:placeholder>
              <w15:repeatingSectionItem/>
            </w:sdtPr>
            <w:sdtEndPr/>
            <w:sdtContent>
              <w:tr w:rsidR="00A9616D" w:rsidRPr="0051123B" w14:paraId="32382FDE" w14:textId="77777777" w:rsidTr="0051123B">
                <w:trPr>
                  <w:trHeight w:val="154"/>
                </w:trPr>
                <w:tc>
                  <w:tcPr>
                    <w:tcW w:w="704" w:type="dxa"/>
                    <w:hideMark/>
                  </w:tcPr>
                  <w:p w14:paraId="3EF24285"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79395514"/>
                        <w:placeholder>
                          <w:docPart w:val="4A920A64AC8E42C0B60BC4D8294A37EF"/>
                        </w:placeholder>
                      </w:sdtPr>
                      <w:sdtEndPr/>
                      <w:sdtContent>
                        <w:r w:rsidR="00A9616D" w:rsidRPr="0051123B">
                          <w:rPr>
                            <w:rFonts w:asciiTheme="minorHAnsi" w:hAnsiTheme="minorHAnsi" w:cstheme="minorHAnsi"/>
                            <w:sz w:val="24"/>
                            <w:szCs w:val="24"/>
                          </w:rPr>
                          <w:t>1282</w:t>
                        </w:r>
                      </w:sdtContent>
                    </w:sdt>
                  </w:p>
                </w:tc>
                <w:tc>
                  <w:tcPr>
                    <w:tcW w:w="8368" w:type="dxa"/>
                    <w:hideMark/>
                  </w:tcPr>
                  <w:p w14:paraId="6EEEC573" w14:textId="717D9889"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1053459828"/>
                      </w:sdtPr>
                      <w:sdtEndPr/>
                      <w:sdtContent>
                        <w:r w:rsidR="00B20C3A">
                          <w:rPr>
                            <w:rFonts w:asciiTheme="minorHAnsi" w:eastAsia="Times New Roman" w:hAnsiTheme="minorHAnsi" w:cstheme="minorHAnsi"/>
                            <w:b/>
                            <w:bCs/>
                            <w:sz w:val="24"/>
                            <w:szCs w:val="24"/>
                          </w:rPr>
                          <w:t>MS BARRY</w:t>
                        </w:r>
                        <w:r w:rsidR="00A9616D" w:rsidRPr="0051123B">
                          <w:rPr>
                            <w:rFonts w:asciiTheme="minorHAnsi" w:eastAsia="Times New Roman" w:hAnsiTheme="minorHAnsi" w:cstheme="minorHAnsi"/>
                            <w:sz w:val="24"/>
                            <w:szCs w:val="24"/>
                          </w:rPr>
                          <w:t xml:space="preserve">: To ask the Minister for Housing and Homelessness — </w:t>
                        </w:r>
                      </w:sdtContent>
                    </w:sdt>
                  </w:p>
                  <w:p w14:paraId="5919C483" w14:textId="77777777" w:rsidR="00A9616D" w:rsidRPr="00922CB9"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pacing w:val="-2"/>
                        <w:sz w:val="24"/>
                        <w:szCs w:val="24"/>
                      </w:rPr>
                    </w:pPr>
                    <w:r w:rsidRPr="00922CB9">
                      <w:rPr>
                        <w:rFonts w:asciiTheme="minorHAnsi" w:eastAsia="Times New Roman" w:hAnsiTheme="minorHAnsi" w:cstheme="minorHAnsi"/>
                        <w:spacing w:val="-2"/>
                        <w:sz w:val="24"/>
                        <w:szCs w:val="24"/>
                      </w:rPr>
                      <w:t>Which agency will hold and manage budget funding for repairs and maintenance of public housing.</w:t>
                    </w:r>
                  </w:p>
                  <w:p w14:paraId="4C94B99E" w14:textId="77777777" w:rsidR="00A9616D" w:rsidRPr="00922CB9"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pacing w:val="-2"/>
                        <w:sz w:val="24"/>
                        <w:szCs w:val="24"/>
                      </w:rPr>
                    </w:pPr>
                    <w:r w:rsidRPr="00922CB9">
                      <w:rPr>
                        <w:rFonts w:asciiTheme="minorHAnsi" w:eastAsia="Times New Roman" w:hAnsiTheme="minorHAnsi" w:cstheme="minorHAnsi"/>
                        <w:spacing w:val="-2"/>
                        <w:sz w:val="24"/>
                        <w:szCs w:val="24"/>
                      </w:rPr>
                      <w:t>Will the agency referred to in part (1) be Housing ACT or Infrastructure Canberra.</w:t>
                    </w:r>
                  </w:p>
                  <w:p w14:paraId="00A1CF0C" w14:textId="29A5DA8C" w:rsidR="00A9616D" w:rsidRPr="0051123B"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will two agencies coordinate service delivery if funding and delivery are managed by separate agencies, including (a) will there be a memorandum of understanding or working agreement between the two agencies, (b) how will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w:t>
                    </w:r>
                    <w:r w:rsidR="00922CB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work orders, (ii) billings and (iii) payment processes be managed, (c) what will happen to tenant requests when budget funds are exhausted.</w:t>
                    </w:r>
                  </w:p>
                  <w:p w14:paraId="5A90C15F" w14:textId="77777777" w:rsidR="00A9616D" w:rsidRPr="0051123B"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Infrastructure Canberra intend to rely on capital funds if its recurrent expenditure allocation is expended.</w:t>
                    </w:r>
                  </w:p>
                  <w:p w14:paraId="7E573453" w14:textId="77777777" w:rsidR="00A9616D" w:rsidRPr="0051123B"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are the expected set-up costs for Infrastructure Canberra to commence repair and maintenance of public housing in the ACT.</w:t>
                    </w:r>
                  </w:p>
                  <w:p w14:paraId="727F3F26" w14:textId="6E81BFD4" w:rsidR="00A9616D" w:rsidRPr="0051123B"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FTE (full-time equivalents) are expected to be required for both the administration and delivery of maintenance and repair requests, including (a) if in-house trades are to be employed and (b) where is this displayed in the 2026</w:t>
                    </w:r>
                    <w:r w:rsidR="00922CB9">
                      <w:rPr>
                        <w:rFonts w:asciiTheme="minorHAnsi" w:eastAsia="Times New Roman" w:hAnsiTheme="minorHAnsi" w:cstheme="minorHAnsi"/>
                        <w:sz w:val="24"/>
                        <w:szCs w:val="24"/>
                      </w:rPr>
                      <w:noBreakHyphen/>
                      <w:t>20</w:t>
                    </w:r>
                    <w:r w:rsidRPr="0051123B">
                      <w:rPr>
                        <w:rFonts w:asciiTheme="minorHAnsi" w:eastAsia="Times New Roman" w:hAnsiTheme="minorHAnsi" w:cstheme="minorHAnsi"/>
                        <w:sz w:val="24"/>
                        <w:szCs w:val="24"/>
                      </w:rPr>
                      <w:t>27 Budget papers.</w:t>
                    </w:r>
                  </w:p>
                  <w:p w14:paraId="16A67D55" w14:textId="02A921C7" w:rsidR="00A9616D" w:rsidRPr="0051123B" w:rsidRDefault="00A9616D" w:rsidP="005456CB">
                    <w:pPr>
                      <w:numPr>
                        <w:ilvl w:val="0"/>
                        <w:numId w:val="150"/>
                      </w:numPr>
                      <w:spacing w:before="100" w:beforeAutospacing="1" w:after="100" w:afterAutospacing="1"/>
                      <w:ind w:left="360"/>
                      <w:jc w:val="left"/>
                      <w:rPr>
                        <w:rFonts w:asciiTheme="minorHAnsi" w:eastAsia="Times New Roman" w:hAnsiTheme="minorHAnsi" w:cstheme="minorHAnsi"/>
                        <w:sz w:val="24"/>
                        <w:szCs w:val="24"/>
                      </w:rPr>
                    </w:pPr>
                    <w:r w:rsidRPr="00922CB9">
                      <w:rPr>
                        <w:rFonts w:asciiTheme="minorHAnsi" w:eastAsia="Times New Roman" w:hAnsiTheme="minorHAnsi" w:cstheme="minorHAnsi"/>
                        <w:spacing w:val="-4"/>
                        <w:sz w:val="24"/>
                        <w:szCs w:val="24"/>
                      </w:rPr>
                      <w:t xml:space="preserve">Is the approximate </w:t>
                    </w:r>
                    <w:r w:rsidR="00922CB9" w:rsidRPr="00922CB9">
                      <w:rPr>
                        <w:rFonts w:asciiTheme="minorHAnsi" w:eastAsia="Times New Roman" w:hAnsiTheme="minorHAnsi" w:cstheme="minorHAnsi"/>
                        <w:spacing w:val="-4"/>
                        <w:sz w:val="24"/>
                        <w:szCs w:val="24"/>
                      </w:rPr>
                      <w:t>$</w:t>
                    </w:r>
                    <w:r w:rsidRPr="00922CB9">
                      <w:rPr>
                        <w:rFonts w:asciiTheme="minorHAnsi" w:eastAsia="Times New Roman" w:hAnsiTheme="minorHAnsi" w:cstheme="minorHAnsi"/>
                        <w:spacing w:val="-4"/>
                        <w:sz w:val="24"/>
                        <w:szCs w:val="24"/>
                      </w:rPr>
                      <w:t>50 million per annum funding increase in Budget Statement C</w:t>
                    </w:r>
                    <w:r w:rsidRPr="0051123B">
                      <w:rPr>
                        <w:rFonts w:asciiTheme="minorHAnsi" w:eastAsia="Times New Roman" w:hAnsiTheme="minorHAnsi" w:cstheme="minorHAnsi"/>
                        <w:sz w:val="24"/>
                        <w:szCs w:val="24"/>
                      </w:rPr>
                      <w:t>, Table 4, a top up on previous repair and maintenance funding levels; if so, (a)</w:t>
                    </w:r>
                    <w:r w:rsidR="00922CB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what is the reason and basis for this increase and (b) why was additional funding not allocated prior to the announcement.</w:t>
                    </w:r>
                  </w:p>
                  <w:p w14:paraId="0C22E858"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80F5996" w14:textId="77777777" w:rsidR="00922CB9" w:rsidRDefault="00922CB9">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044554196"/>
          <w15:repeatingSection/>
        </w:sdtPr>
        <w:sdtEndPr/>
        <w:sdtContent>
          <w:sdt>
            <w:sdtPr>
              <w:rPr>
                <w:rFonts w:asciiTheme="minorHAnsi" w:hAnsiTheme="minorHAnsi" w:cstheme="minorHAnsi"/>
                <w:sz w:val="24"/>
                <w:szCs w:val="24"/>
              </w:rPr>
              <w:id w:val="776836752"/>
              <w:placeholder>
                <w:docPart w:val="F2FA18BBCC7944BEB0DAD63E68C2455C"/>
              </w:placeholder>
              <w15:repeatingSectionItem/>
            </w:sdtPr>
            <w:sdtEndPr/>
            <w:sdtContent>
              <w:tr w:rsidR="00A9616D" w:rsidRPr="0051123B" w14:paraId="26683B43" w14:textId="77777777" w:rsidTr="0051123B">
                <w:trPr>
                  <w:trHeight w:val="154"/>
                </w:trPr>
                <w:tc>
                  <w:tcPr>
                    <w:tcW w:w="704" w:type="dxa"/>
                    <w:hideMark/>
                  </w:tcPr>
                  <w:p w14:paraId="30911E75" w14:textId="0E46AAB3"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39462236"/>
                        <w:placeholder>
                          <w:docPart w:val="4A920A64AC8E42C0B60BC4D8294A37EF"/>
                        </w:placeholder>
                      </w:sdtPr>
                      <w:sdtEndPr/>
                      <w:sdtContent>
                        <w:r w:rsidR="00A9616D" w:rsidRPr="0051123B">
                          <w:rPr>
                            <w:rFonts w:asciiTheme="minorHAnsi" w:hAnsiTheme="minorHAnsi" w:cstheme="minorHAnsi"/>
                            <w:sz w:val="24"/>
                            <w:szCs w:val="24"/>
                          </w:rPr>
                          <w:t>1283</w:t>
                        </w:r>
                      </w:sdtContent>
                    </w:sdt>
                  </w:p>
                </w:tc>
                <w:tc>
                  <w:tcPr>
                    <w:tcW w:w="8368" w:type="dxa"/>
                    <w:hideMark/>
                  </w:tcPr>
                  <w:p w14:paraId="4A4A3AEE" w14:textId="735F0E0A"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2069753099"/>
                      </w:sdtPr>
                      <w:sdtEndPr/>
                      <w:sdtContent>
                        <w:r w:rsidR="00B20C3A">
                          <w:rPr>
                            <w:rFonts w:asciiTheme="minorHAnsi" w:eastAsia="Times New Roman" w:hAnsiTheme="minorHAnsi" w:cstheme="minorHAnsi"/>
                            <w:b/>
                            <w:bCs/>
                            <w:sz w:val="24"/>
                            <w:szCs w:val="24"/>
                          </w:rPr>
                          <w:t>MS BARRY</w:t>
                        </w:r>
                        <w:r w:rsidR="00A9616D" w:rsidRPr="0051123B">
                          <w:rPr>
                            <w:rFonts w:asciiTheme="minorHAnsi" w:eastAsia="Times New Roman" w:hAnsiTheme="minorHAnsi" w:cstheme="minorHAnsi"/>
                            <w:sz w:val="24"/>
                            <w:szCs w:val="24"/>
                          </w:rPr>
                          <w:t xml:space="preserve">: To ask the Minister for Planning and Sustainable Development — </w:t>
                        </w:r>
                      </w:sdtContent>
                    </w:sdt>
                  </w:p>
                  <w:p w14:paraId="1CC3A0CB" w14:textId="77777777" w:rsidR="00A9616D" w:rsidRPr="0051123B" w:rsidRDefault="00A9616D" w:rsidP="005456CB">
                    <w:pPr>
                      <w:numPr>
                        <w:ilvl w:val="0"/>
                        <w:numId w:val="151"/>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are the minimum qualifications and experience required to work in the Construction Audit Team.</w:t>
                    </w:r>
                  </w:p>
                  <w:p w14:paraId="17FC478B" w14:textId="5D79C61E" w:rsidR="00A9616D" w:rsidRPr="0051123B" w:rsidRDefault="00A9616D" w:rsidP="005456CB">
                    <w:pPr>
                      <w:numPr>
                        <w:ilvl w:val="0"/>
                        <w:numId w:val="151"/>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team members of the Construction Audit Team hold (a)</w:t>
                    </w:r>
                    <w:r w:rsidR="00922CB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building, (b) surveying, (c) engineering and (d) construction qualifications.</w:t>
                    </w:r>
                  </w:p>
                  <w:p w14:paraId="44515106" w14:textId="0B531B30" w:rsidR="00A9616D" w:rsidRPr="00922CB9" w:rsidRDefault="00A9616D" w:rsidP="005456CB">
                    <w:pPr>
                      <w:numPr>
                        <w:ilvl w:val="0"/>
                        <w:numId w:val="151"/>
                      </w:numPr>
                      <w:spacing w:before="100" w:beforeAutospacing="1" w:after="100" w:afterAutospacing="1"/>
                      <w:ind w:left="360"/>
                      <w:jc w:val="left"/>
                      <w:rPr>
                        <w:rFonts w:asciiTheme="minorHAnsi" w:eastAsia="Times New Roman" w:hAnsiTheme="minorHAnsi" w:cstheme="minorHAnsi"/>
                        <w:spacing w:val="-2"/>
                        <w:sz w:val="24"/>
                        <w:szCs w:val="24"/>
                      </w:rPr>
                    </w:pPr>
                    <w:r w:rsidRPr="00922CB9">
                      <w:rPr>
                        <w:rFonts w:asciiTheme="minorHAnsi" w:eastAsia="Times New Roman" w:hAnsiTheme="minorHAnsi" w:cstheme="minorHAnsi"/>
                        <w:spacing w:val="-2"/>
                        <w:sz w:val="24"/>
                        <w:szCs w:val="24"/>
                      </w:rPr>
                      <w:t>How many current team members of the Construction Audit Team have practical industry experience as (a) builders, (b) certifiers, (c) surveyors and (d)</w:t>
                    </w:r>
                    <w:r w:rsidR="00922CB9" w:rsidRPr="00922CB9">
                      <w:rPr>
                        <w:rFonts w:asciiTheme="minorHAnsi" w:eastAsia="Times New Roman" w:hAnsiTheme="minorHAnsi" w:cstheme="minorHAnsi"/>
                        <w:spacing w:val="-2"/>
                        <w:sz w:val="24"/>
                        <w:szCs w:val="24"/>
                      </w:rPr>
                      <w:t> </w:t>
                    </w:r>
                    <w:r w:rsidRPr="00922CB9">
                      <w:rPr>
                        <w:rFonts w:asciiTheme="minorHAnsi" w:eastAsia="Times New Roman" w:hAnsiTheme="minorHAnsi" w:cstheme="minorHAnsi"/>
                        <w:spacing w:val="-2"/>
                        <w:sz w:val="24"/>
                        <w:szCs w:val="24"/>
                      </w:rPr>
                      <w:t>engineers.</w:t>
                    </w:r>
                  </w:p>
                  <w:p w14:paraId="7E9E2F7D" w14:textId="77777777" w:rsidR="00A9616D" w:rsidRPr="0051123B" w:rsidRDefault="00A9616D" w:rsidP="005456CB">
                    <w:pPr>
                      <w:numPr>
                        <w:ilvl w:val="0"/>
                        <w:numId w:val="151"/>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mandatory training and professional development must officers of the Construction Audit Team complete before conducting audits or inspections.</w:t>
                    </w:r>
                  </w:p>
                  <w:p w14:paraId="1590C639" w14:textId="77777777" w:rsidR="00A9616D" w:rsidRPr="0051123B" w:rsidRDefault="00A9616D" w:rsidP="005456CB">
                    <w:pPr>
                      <w:numPr>
                        <w:ilvl w:val="0"/>
                        <w:numId w:val="151"/>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does the Government assess and maintain the technical competency of officers conducting construction audits.</w:t>
                    </w:r>
                  </w:p>
                  <w:p w14:paraId="6E113D44"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52009626"/>
          <w15:repeatingSection/>
        </w:sdtPr>
        <w:sdtEndPr/>
        <w:sdtContent>
          <w:sdt>
            <w:sdtPr>
              <w:rPr>
                <w:rFonts w:asciiTheme="minorHAnsi" w:hAnsiTheme="minorHAnsi" w:cstheme="minorHAnsi"/>
                <w:sz w:val="24"/>
                <w:szCs w:val="24"/>
              </w:rPr>
              <w:id w:val="1881660020"/>
              <w:placeholder>
                <w:docPart w:val="F2FA18BBCC7944BEB0DAD63E68C2455C"/>
              </w:placeholder>
              <w15:repeatingSectionItem/>
            </w:sdtPr>
            <w:sdtEndPr/>
            <w:sdtContent>
              <w:tr w:rsidR="00A9616D" w:rsidRPr="0051123B" w14:paraId="585297AA" w14:textId="77777777" w:rsidTr="0051123B">
                <w:trPr>
                  <w:trHeight w:val="154"/>
                </w:trPr>
                <w:tc>
                  <w:tcPr>
                    <w:tcW w:w="704" w:type="dxa"/>
                    <w:hideMark/>
                  </w:tcPr>
                  <w:p w14:paraId="07B64000"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80724993"/>
                        <w:placeholder>
                          <w:docPart w:val="4A920A64AC8E42C0B60BC4D8294A37EF"/>
                        </w:placeholder>
                      </w:sdtPr>
                      <w:sdtEndPr/>
                      <w:sdtContent>
                        <w:r w:rsidR="00A9616D" w:rsidRPr="0051123B">
                          <w:rPr>
                            <w:rFonts w:asciiTheme="minorHAnsi" w:hAnsiTheme="minorHAnsi" w:cstheme="minorHAnsi"/>
                            <w:sz w:val="24"/>
                            <w:szCs w:val="24"/>
                          </w:rPr>
                          <w:t>1284</w:t>
                        </w:r>
                      </w:sdtContent>
                    </w:sdt>
                  </w:p>
                </w:tc>
                <w:tc>
                  <w:tcPr>
                    <w:tcW w:w="8368" w:type="dxa"/>
                    <w:hideMark/>
                  </w:tcPr>
                  <w:p w14:paraId="2E4CEDFC" w14:textId="797D0CFA" w:rsidR="00A9616D" w:rsidRPr="0051123B" w:rsidRDefault="00190CE0" w:rsidP="00922CB9">
                    <w:pPr>
                      <w:spacing w:after="240"/>
                      <w:jc w:val="left"/>
                      <w:rPr>
                        <w:rFonts w:asciiTheme="minorHAnsi" w:hAnsiTheme="minorHAnsi" w:cstheme="minorHAnsi"/>
                        <w:sz w:val="24"/>
                        <w:szCs w:val="24"/>
                      </w:rPr>
                    </w:pPr>
                    <w:sdt>
                      <w:sdtPr>
                        <w:rPr>
                          <w:rFonts w:asciiTheme="minorHAnsi" w:hAnsiTheme="minorHAnsi" w:cstheme="minorHAnsi"/>
                          <w:sz w:val="24"/>
                          <w:szCs w:val="24"/>
                        </w:rPr>
                        <w:id w:val="514113932"/>
                      </w:sdtPr>
                      <w:sdtEndPr/>
                      <w:sdtContent>
                        <w:r w:rsidR="00B20C3A" w:rsidRPr="00515A09">
                          <w:rPr>
                            <w:rFonts w:asciiTheme="minorHAnsi" w:eastAsia="Times New Roman" w:hAnsiTheme="minorHAnsi" w:cstheme="minorHAnsi"/>
                            <w:b/>
                            <w:bCs/>
                            <w:spacing w:val="-2"/>
                            <w:sz w:val="24"/>
                            <w:szCs w:val="24"/>
                          </w:rPr>
                          <w:t>MS BARRY</w:t>
                        </w:r>
                        <w:r w:rsidR="00A9616D" w:rsidRPr="00515A09">
                          <w:rPr>
                            <w:rFonts w:asciiTheme="minorHAnsi" w:eastAsia="Times New Roman" w:hAnsiTheme="minorHAnsi" w:cstheme="minorHAnsi"/>
                            <w:spacing w:val="-2"/>
                            <w:sz w:val="24"/>
                            <w:szCs w:val="24"/>
                          </w:rPr>
                          <w:t>: To ask the Minister for Housing and Homelessness — In relation to recommendation 55 of the Report of the Select Committee on Estimates 2025</w:t>
                        </w:r>
                        <w:r w:rsidR="00515A09" w:rsidRPr="00515A09">
                          <w:rPr>
                            <w:rFonts w:asciiTheme="minorHAnsi" w:eastAsia="Times New Roman" w:hAnsiTheme="minorHAnsi" w:cstheme="minorHAnsi"/>
                            <w:spacing w:val="-2"/>
                            <w:sz w:val="24"/>
                            <w:szCs w:val="24"/>
                          </w:rPr>
                          <w:noBreakHyphen/>
                        </w:r>
                        <w:r w:rsidR="00A9616D" w:rsidRPr="00515A09">
                          <w:rPr>
                            <w:rFonts w:asciiTheme="minorHAnsi" w:eastAsia="Times New Roman" w:hAnsiTheme="minorHAnsi" w:cstheme="minorHAnsi"/>
                            <w:spacing w:val="-2"/>
                            <w:sz w:val="24"/>
                            <w:szCs w:val="24"/>
                          </w:rPr>
                          <w:t>2026, when was the adoption of this recommendation completed; if completed, where is the evidence of its completion recorded in the budget documents; if not yet complete, (</w:t>
                        </w:r>
                        <w:proofErr w:type="spellStart"/>
                        <w:r w:rsidR="00A9616D" w:rsidRPr="00515A09">
                          <w:rPr>
                            <w:rFonts w:asciiTheme="minorHAnsi" w:eastAsia="Times New Roman" w:hAnsiTheme="minorHAnsi" w:cstheme="minorHAnsi"/>
                            <w:spacing w:val="-2"/>
                            <w:sz w:val="24"/>
                            <w:szCs w:val="24"/>
                          </w:rPr>
                          <w:t>i</w:t>
                        </w:r>
                        <w:proofErr w:type="spellEnd"/>
                        <w:r w:rsidR="00A9616D" w:rsidRPr="00515A09">
                          <w:rPr>
                            <w:rFonts w:asciiTheme="minorHAnsi" w:eastAsia="Times New Roman" w:hAnsiTheme="minorHAnsi" w:cstheme="minorHAnsi"/>
                            <w:spacing w:val="-2"/>
                            <w:sz w:val="24"/>
                            <w:szCs w:val="24"/>
                          </w:rPr>
                          <w:t>) which aspects of this recommendation are outstanding or only partially complete and (ii) when does the Government expect them to be finalised</w:t>
                        </w:r>
                        <w:r w:rsidR="00A9616D" w:rsidRPr="0051123B">
                          <w:rPr>
                            <w:rFonts w:asciiTheme="minorHAnsi" w:eastAsia="Times New Roman" w:hAnsiTheme="minorHAnsi" w:cstheme="minorHAnsi"/>
                            <w:sz w:val="24"/>
                            <w:szCs w:val="24"/>
                          </w:rPr>
                          <w:t>.</w:t>
                        </w:r>
                      </w:sdtContent>
                    </w:sdt>
                  </w:p>
                </w:tc>
              </w:tr>
            </w:sdtContent>
          </w:sdt>
        </w:sdtContent>
      </w:sdt>
      <w:sdt>
        <w:sdtPr>
          <w:rPr>
            <w:rFonts w:asciiTheme="minorHAnsi" w:hAnsiTheme="minorHAnsi" w:cstheme="minorHAnsi"/>
            <w:sz w:val="24"/>
            <w:szCs w:val="24"/>
          </w:rPr>
          <w:tag w:val="DataRow"/>
          <w:id w:val="-1220898143"/>
          <w15:repeatingSection/>
        </w:sdtPr>
        <w:sdtEndPr/>
        <w:sdtContent>
          <w:sdt>
            <w:sdtPr>
              <w:rPr>
                <w:rFonts w:asciiTheme="minorHAnsi" w:hAnsiTheme="minorHAnsi" w:cstheme="minorHAnsi"/>
                <w:sz w:val="24"/>
                <w:szCs w:val="24"/>
              </w:rPr>
              <w:id w:val="1192950796"/>
              <w:placeholder>
                <w:docPart w:val="F2FA18BBCC7944BEB0DAD63E68C2455C"/>
              </w:placeholder>
              <w15:repeatingSectionItem/>
            </w:sdtPr>
            <w:sdtEndPr/>
            <w:sdtContent>
              <w:tr w:rsidR="00A9616D" w:rsidRPr="0051123B" w14:paraId="43779551" w14:textId="77777777" w:rsidTr="0051123B">
                <w:trPr>
                  <w:trHeight w:val="154"/>
                </w:trPr>
                <w:tc>
                  <w:tcPr>
                    <w:tcW w:w="704" w:type="dxa"/>
                    <w:hideMark/>
                  </w:tcPr>
                  <w:p w14:paraId="73913AA8" w14:textId="77777777"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84281953"/>
                        <w:placeholder>
                          <w:docPart w:val="4A920A64AC8E42C0B60BC4D8294A37EF"/>
                        </w:placeholder>
                      </w:sdtPr>
                      <w:sdtEndPr/>
                      <w:sdtContent>
                        <w:r w:rsidR="00A9616D" w:rsidRPr="0051123B">
                          <w:rPr>
                            <w:rFonts w:asciiTheme="minorHAnsi" w:hAnsiTheme="minorHAnsi" w:cstheme="minorHAnsi"/>
                            <w:sz w:val="24"/>
                            <w:szCs w:val="24"/>
                          </w:rPr>
                          <w:t>1285</w:t>
                        </w:r>
                      </w:sdtContent>
                    </w:sdt>
                  </w:p>
                </w:tc>
                <w:tc>
                  <w:tcPr>
                    <w:tcW w:w="8368" w:type="dxa"/>
                    <w:hideMark/>
                  </w:tcPr>
                  <w:p w14:paraId="2584406F" w14:textId="22BBA96B"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1327352411"/>
                      </w:sdtPr>
                      <w:sdtEndPr/>
                      <w:sdtContent>
                        <w:r w:rsidR="00B20C3A">
                          <w:rPr>
                            <w:rFonts w:asciiTheme="minorHAnsi" w:eastAsia="Times New Roman" w:hAnsiTheme="minorHAnsi" w:cstheme="minorHAnsi"/>
                            <w:b/>
                            <w:bCs/>
                            <w:sz w:val="24"/>
                            <w:szCs w:val="24"/>
                          </w:rPr>
                          <w:t>MS BARRY</w:t>
                        </w:r>
                        <w:r w:rsidR="00A9616D" w:rsidRPr="0051123B">
                          <w:rPr>
                            <w:rFonts w:asciiTheme="minorHAnsi" w:eastAsia="Times New Roman" w:hAnsiTheme="minorHAnsi" w:cstheme="minorHAnsi"/>
                            <w:sz w:val="24"/>
                            <w:szCs w:val="24"/>
                          </w:rPr>
                          <w:t xml:space="preserve">: To ask the Minister for Housing and Homelessness — </w:t>
                        </w:r>
                      </w:sdtContent>
                    </w:sdt>
                  </w:p>
                  <w:p w14:paraId="5DA8B079"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loans have been made by the Federal Government or its agencies, such as Housing Australia, to social or community providers in Canberra.</w:t>
                    </w:r>
                  </w:p>
                  <w:p w14:paraId="2B86FD1B"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extent of the loans referred to in part (1) and who have they been issued to.</w:t>
                    </w:r>
                  </w:p>
                  <w:p w14:paraId="74A8C4E7"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Minister ever received any indication that some of the bodies referred to in part (2) may be struggling to cope with servicing such loans.</w:t>
                    </w:r>
                  </w:p>
                  <w:p w14:paraId="0996D8CB"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financial modelling has the Government undertaken regarding the consequences of a supported housing provider defaulting on a debt under the program referred to in part (1), including the estimated cost to the Territory under (a) best-case, (b) </w:t>
                    </w:r>
                    <w:proofErr w:type="gramStart"/>
                    <w:r w:rsidRPr="0051123B">
                      <w:rPr>
                        <w:rFonts w:asciiTheme="minorHAnsi" w:eastAsia="Times New Roman" w:hAnsiTheme="minorHAnsi" w:cstheme="minorHAnsi"/>
                        <w:sz w:val="24"/>
                        <w:szCs w:val="24"/>
                      </w:rPr>
                      <w:t>expected-case</w:t>
                    </w:r>
                    <w:proofErr w:type="gramEnd"/>
                    <w:r w:rsidRPr="0051123B">
                      <w:rPr>
                        <w:rFonts w:asciiTheme="minorHAnsi" w:eastAsia="Times New Roman" w:hAnsiTheme="minorHAnsi" w:cstheme="minorHAnsi"/>
                        <w:sz w:val="24"/>
                        <w:szCs w:val="24"/>
                      </w:rPr>
                      <w:t xml:space="preserve"> and (c) worst-case scenarios.</w:t>
                    </w:r>
                  </w:p>
                  <w:p w14:paraId="7B07956C"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details of that modelling referred to in part (4).</w:t>
                    </w:r>
                  </w:p>
                  <w:p w14:paraId="6CFC3A7B" w14:textId="1FC76501" w:rsidR="00A9616D" w:rsidRPr="00515A09"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pacing w:val="-2"/>
                        <w:sz w:val="24"/>
                        <w:szCs w:val="24"/>
                      </w:rPr>
                    </w:pPr>
                    <w:r w:rsidRPr="00515A09">
                      <w:rPr>
                        <w:rFonts w:asciiTheme="minorHAnsi" w:eastAsia="Times New Roman" w:hAnsiTheme="minorHAnsi" w:cstheme="minorHAnsi"/>
                        <w:spacing w:val="-2"/>
                        <w:sz w:val="24"/>
                        <w:szCs w:val="24"/>
                      </w:rPr>
                      <w:t>What assessment has the Government made for each housing provider expected to receive support under the $39 million program referred to in part</w:t>
                    </w:r>
                    <w:r w:rsidR="00515A09" w:rsidRPr="00515A09">
                      <w:rPr>
                        <w:rFonts w:asciiTheme="minorHAnsi" w:eastAsia="Times New Roman" w:hAnsiTheme="minorHAnsi" w:cstheme="minorHAnsi"/>
                        <w:spacing w:val="-2"/>
                        <w:sz w:val="24"/>
                        <w:szCs w:val="24"/>
                      </w:rPr>
                      <w:t> </w:t>
                    </w:r>
                    <w:r w:rsidRPr="00515A09">
                      <w:rPr>
                        <w:rFonts w:asciiTheme="minorHAnsi" w:eastAsia="Times New Roman" w:hAnsiTheme="minorHAnsi" w:cstheme="minorHAnsi"/>
                        <w:spacing w:val="-2"/>
                        <w:sz w:val="24"/>
                        <w:szCs w:val="24"/>
                      </w:rPr>
                      <w:t>(1) of (a) total forecast borrowings, (b) debt servicing capacity, (c) covenant compliance risks and (d) the potential financial exposure to the Territory should that provider become insolvent or unable to meet its obligations.</w:t>
                    </w:r>
                  </w:p>
                  <w:p w14:paraId="235C7067"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actions would the Territory be required or expected to take if a housing provider supported under the $39 million program referred to in part (1) is unable to complete projects, service debt, maintain dwellings or continue tenancy services. </w:t>
                    </w:r>
                  </w:p>
                  <w:p w14:paraId="2C50F2AA" w14:textId="77777777" w:rsidR="00A9616D" w:rsidRPr="0051123B" w:rsidRDefault="00A9616D" w:rsidP="005456CB">
                    <w:pPr>
                      <w:numPr>
                        <w:ilvl w:val="0"/>
                        <w:numId w:val="152"/>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estimated financial cost of each intervention option available to the Government referred to in part (7).</w:t>
                    </w:r>
                  </w:p>
                  <w:p w14:paraId="387A3608"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E891180" w14:textId="77777777" w:rsidR="00FA139C" w:rsidRDefault="00FA139C">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01613205"/>
          <w15:repeatingSection/>
        </w:sdtPr>
        <w:sdtEndPr/>
        <w:sdtContent>
          <w:sdt>
            <w:sdtPr>
              <w:rPr>
                <w:rFonts w:asciiTheme="minorHAnsi" w:hAnsiTheme="minorHAnsi" w:cstheme="minorHAnsi"/>
                <w:sz w:val="24"/>
                <w:szCs w:val="24"/>
              </w:rPr>
              <w:id w:val="-1636553309"/>
              <w:placeholder>
                <w:docPart w:val="F2FA18BBCC7944BEB0DAD63E68C2455C"/>
              </w:placeholder>
              <w15:repeatingSectionItem/>
            </w:sdtPr>
            <w:sdtEndPr/>
            <w:sdtContent>
              <w:tr w:rsidR="00A9616D" w:rsidRPr="0051123B" w14:paraId="654A38B9" w14:textId="77777777" w:rsidTr="0051123B">
                <w:trPr>
                  <w:trHeight w:val="154"/>
                </w:trPr>
                <w:tc>
                  <w:tcPr>
                    <w:tcW w:w="704" w:type="dxa"/>
                    <w:hideMark/>
                  </w:tcPr>
                  <w:p w14:paraId="5DA8180B" w14:textId="0A0074AF" w:rsidR="00A9616D" w:rsidRPr="0051123B" w:rsidRDefault="00190CE0" w:rsidP="00A41F7D">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71171063"/>
                        <w:placeholder>
                          <w:docPart w:val="4A920A64AC8E42C0B60BC4D8294A37EF"/>
                        </w:placeholder>
                      </w:sdtPr>
                      <w:sdtEndPr/>
                      <w:sdtContent>
                        <w:r w:rsidR="00A9616D" w:rsidRPr="0051123B">
                          <w:rPr>
                            <w:rFonts w:asciiTheme="minorHAnsi" w:hAnsiTheme="minorHAnsi" w:cstheme="minorHAnsi"/>
                            <w:sz w:val="24"/>
                            <w:szCs w:val="24"/>
                          </w:rPr>
                          <w:t>1286</w:t>
                        </w:r>
                      </w:sdtContent>
                    </w:sdt>
                  </w:p>
                </w:tc>
                <w:tc>
                  <w:tcPr>
                    <w:tcW w:w="8368" w:type="dxa"/>
                    <w:hideMark/>
                  </w:tcPr>
                  <w:p w14:paraId="14AF531D" w14:textId="6D0EFA0C" w:rsidR="00A9616D" w:rsidRPr="0051123B" w:rsidRDefault="00190CE0" w:rsidP="00B20C3A">
                    <w:pPr>
                      <w:jc w:val="left"/>
                      <w:rPr>
                        <w:rFonts w:asciiTheme="minorHAnsi" w:eastAsia="Times New Roman" w:hAnsiTheme="minorHAnsi" w:cstheme="minorHAnsi"/>
                        <w:sz w:val="24"/>
                        <w:szCs w:val="24"/>
                      </w:rPr>
                    </w:pPr>
                    <w:sdt>
                      <w:sdtPr>
                        <w:rPr>
                          <w:rFonts w:asciiTheme="minorHAnsi" w:hAnsiTheme="minorHAnsi" w:cstheme="minorHAnsi"/>
                          <w:sz w:val="24"/>
                          <w:szCs w:val="24"/>
                        </w:rPr>
                        <w:id w:val="1993055810"/>
                      </w:sdtPr>
                      <w:sdtEndPr/>
                      <w:sdtContent>
                        <w:r w:rsidR="00B20C3A">
                          <w:rPr>
                            <w:rFonts w:asciiTheme="minorHAnsi" w:eastAsia="Times New Roman" w:hAnsiTheme="minorHAnsi" w:cstheme="minorHAnsi"/>
                            <w:b/>
                            <w:bCs/>
                            <w:sz w:val="24"/>
                            <w:szCs w:val="24"/>
                          </w:rPr>
                          <w:t>MS BARRY</w:t>
                        </w:r>
                        <w:r w:rsidR="00A9616D" w:rsidRPr="0051123B">
                          <w:rPr>
                            <w:rFonts w:asciiTheme="minorHAnsi" w:eastAsia="Times New Roman" w:hAnsiTheme="minorHAnsi" w:cstheme="minorHAnsi"/>
                            <w:sz w:val="24"/>
                            <w:szCs w:val="24"/>
                          </w:rPr>
                          <w:t xml:space="preserve">: To ask the Minister for Health — </w:t>
                        </w:r>
                      </w:sdtContent>
                    </w:sdt>
                  </w:p>
                  <w:p w14:paraId="25142F57" w14:textId="77777777" w:rsidR="00A9616D" w:rsidRPr="00FA139C" w:rsidRDefault="00A9616D" w:rsidP="005456CB">
                    <w:pPr>
                      <w:numPr>
                        <w:ilvl w:val="0"/>
                        <w:numId w:val="153"/>
                      </w:numPr>
                      <w:spacing w:before="100" w:beforeAutospacing="1" w:after="100" w:afterAutospacing="1"/>
                      <w:ind w:left="360"/>
                      <w:jc w:val="left"/>
                      <w:rPr>
                        <w:rFonts w:asciiTheme="minorHAnsi" w:eastAsia="Times New Roman" w:hAnsiTheme="minorHAnsi" w:cstheme="minorHAnsi"/>
                        <w:spacing w:val="-4"/>
                        <w:sz w:val="24"/>
                        <w:szCs w:val="24"/>
                      </w:rPr>
                    </w:pPr>
                    <w:r w:rsidRPr="00FA139C">
                      <w:rPr>
                        <w:rFonts w:asciiTheme="minorHAnsi" w:eastAsia="Times New Roman" w:hAnsiTheme="minorHAnsi" w:cstheme="minorHAnsi"/>
                        <w:spacing w:val="-4"/>
                        <w:sz w:val="24"/>
                        <w:szCs w:val="24"/>
                      </w:rPr>
                      <w:t xml:space="preserve">Which considerations were prioritised above the loss of amenity to </w:t>
                    </w:r>
                    <w:proofErr w:type="gramStart"/>
                    <w:r w:rsidRPr="00FA139C">
                      <w:rPr>
                        <w:rFonts w:asciiTheme="minorHAnsi" w:eastAsia="Times New Roman" w:hAnsiTheme="minorHAnsi" w:cstheme="minorHAnsi"/>
                        <w:spacing w:val="-4"/>
                        <w:sz w:val="24"/>
                        <w:szCs w:val="24"/>
                      </w:rPr>
                      <w:t>local residents</w:t>
                    </w:r>
                    <w:proofErr w:type="gramEnd"/>
                    <w:r w:rsidRPr="00FA139C">
                      <w:rPr>
                        <w:rFonts w:asciiTheme="minorHAnsi" w:eastAsia="Times New Roman" w:hAnsiTheme="minorHAnsi" w:cstheme="minorHAnsi"/>
                        <w:spacing w:val="-4"/>
                        <w:sz w:val="24"/>
                        <w:szCs w:val="24"/>
                      </w:rPr>
                      <w:t xml:space="preserve"> as noted in the Site A investigation report that states the proposed development may result in a loss of amenity to the neighbourhood oval by reducing its accessibility, open space, and overall usability for community recreation.</w:t>
                    </w:r>
                  </w:p>
                  <w:p w14:paraId="1268F21A" w14:textId="77777777" w:rsidR="00A9616D" w:rsidRPr="0051123B" w:rsidRDefault="00A9616D" w:rsidP="005456CB">
                    <w:pPr>
                      <w:numPr>
                        <w:ilvl w:val="0"/>
                        <w:numId w:val="153"/>
                      </w:numPr>
                      <w:spacing w:before="100" w:beforeAutospacing="1" w:after="100" w:afterAutospacing="1"/>
                      <w:ind w:left="360"/>
                      <w:jc w:val="left"/>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have two heavily used small greenspace sites in Cook been shortlisted, rather than identifying and rezoning an alternative site, if rezoning urban open space (greenspace) is not a suitability barrier.</w:t>
                    </w:r>
                  </w:p>
                  <w:p w14:paraId="5F1C8C96" w14:textId="77777777" w:rsidR="00A9616D" w:rsidRPr="0051123B" w:rsidRDefault="00A9616D"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4147448"/>
          <w15:repeatingSection/>
        </w:sdtPr>
        <w:sdtEndPr/>
        <w:sdtContent>
          <w:sdt>
            <w:sdtPr>
              <w:rPr>
                <w:rFonts w:asciiTheme="minorHAnsi" w:hAnsiTheme="minorHAnsi" w:cstheme="minorHAnsi"/>
                <w:sz w:val="24"/>
                <w:szCs w:val="24"/>
              </w:rPr>
              <w:id w:val="-63485169"/>
              <w:placeholder>
                <w:docPart w:val="31B4D1774D664AA0A88948694FB423AE"/>
              </w:placeholder>
              <w15:repeatingSectionItem/>
            </w:sdtPr>
            <w:sdtEndPr/>
            <w:sdtContent>
              <w:tr w:rsidR="004F5483" w:rsidRPr="0051123B" w14:paraId="49B73395" w14:textId="77777777" w:rsidTr="0051123B">
                <w:trPr>
                  <w:trHeight w:val="154"/>
                </w:trPr>
                <w:tc>
                  <w:tcPr>
                    <w:tcW w:w="704" w:type="dxa"/>
                    <w:hideMark/>
                  </w:tcPr>
                  <w:p w14:paraId="36FD31B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82991414"/>
                        <w:placeholder>
                          <w:docPart w:val="D56FFD6425E6460CA29742B5B2A72984"/>
                        </w:placeholder>
                      </w:sdtPr>
                      <w:sdtEndPr/>
                      <w:sdtContent>
                        <w:r w:rsidR="005456CB" w:rsidRPr="0051123B">
                          <w:rPr>
                            <w:rFonts w:asciiTheme="minorHAnsi" w:hAnsiTheme="minorHAnsi" w:cstheme="minorHAnsi"/>
                            <w:sz w:val="24"/>
                            <w:szCs w:val="24"/>
                          </w:rPr>
                          <w:t>1287</w:t>
                        </w:r>
                      </w:sdtContent>
                    </w:sdt>
                  </w:p>
                </w:tc>
                <w:tc>
                  <w:tcPr>
                    <w:tcW w:w="8368" w:type="dxa"/>
                    <w:hideMark/>
                  </w:tcPr>
                  <w:p w14:paraId="2A68CDDD" w14:textId="265B1FE9" w:rsidR="005456CB" w:rsidRPr="0051123B" w:rsidRDefault="00190CE0" w:rsidP="00B20C3A">
                    <w:pPr>
                      <w:jc w:val="left"/>
                      <w:divId w:val="1443838536"/>
                      <w:rPr>
                        <w:rFonts w:asciiTheme="minorHAnsi" w:eastAsia="Times New Roman" w:hAnsiTheme="minorHAnsi" w:cstheme="minorHAnsi"/>
                        <w:sz w:val="24"/>
                        <w:szCs w:val="24"/>
                      </w:rPr>
                    </w:pPr>
                    <w:sdt>
                      <w:sdtPr>
                        <w:rPr>
                          <w:rFonts w:asciiTheme="minorHAnsi" w:hAnsiTheme="minorHAnsi" w:cstheme="minorHAnsi"/>
                          <w:sz w:val="24"/>
                          <w:szCs w:val="24"/>
                        </w:rPr>
                        <w:id w:val="286625322"/>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11AE5A59" w14:textId="77777777" w:rsidR="005456CB" w:rsidRPr="0051123B" w:rsidRDefault="005456CB" w:rsidP="005456CB">
                    <w:pPr>
                      <w:numPr>
                        <w:ilvl w:val="0"/>
                        <w:numId w:val="2"/>
                      </w:numPr>
                      <w:spacing w:before="100" w:beforeAutospacing="1" w:after="100" w:afterAutospacing="1"/>
                      <w:ind w:left="360"/>
                      <w:jc w:val="left"/>
                      <w:divId w:val="14438385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full list of courses offered at the Canberra Institute of Technology for the years (a) 2022, (b) 2023, (c) 2024, (d) 2025 and (e) 2026.</w:t>
                    </w:r>
                  </w:p>
                  <w:p w14:paraId="68CCD19C" w14:textId="77777777" w:rsidR="005456CB" w:rsidRPr="0051123B" w:rsidRDefault="005456CB" w:rsidP="005456CB">
                    <w:pPr>
                      <w:numPr>
                        <w:ilvl w:val="0"/>
                        <w:numId w:val="2"/>
                      </w:numPr>
                      <w:spacing w:before="100" w:beforeAutospacing="1" w:after="100" w:afterAutospacing="1"/>
                      <w:ind w:left="360"/>
                      <w:jc w:val="left"/>
                      <w:divId w:val="14438385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all versions of the ACT Skills Needs List for the period between 2022 and 2026.</w:t>
                    </w:r>
                  </w:p>
                  <w:p w14:paraId="1492403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5440918"/>
          <w15:repeatingSection/>
        </w:sdtPr>
        <w:sdtEndPr/>
        <w:sdtContent>
          <w:sdt>
            <w:sdtPr>
              <w:rPr>
                <w:rFonts w:asciiTheme="minorHAnsi" w:hAnsiTheme="minorHAnsi" w:cstheme="minorHAnsi"/>
                <w:sz w:val="24"/>
                <w:szCs w:val="24"/>
              </w:rPr>
              <w:id w:val="1503398614"/>
              <w:placeholder>
                <w:docPart w:val="31B4D1774D664AA0A88948694FB423AE"/>
              </w:placeholder>
              <w15:repeatingSectionItem/>
            </w:sdtPr>
            <w:sdtEndPr/>
            <w:sdtContent>
              <w:tr w:rsidR="004F5483" w:rsidRPr="0051123B" w14:paraId="2F8AFC69" w14:textId="77777777" w:rsidTr="0051123B">
                <w:trPr>
                  <w:trHeight w:val="154"/>
                </w:trPr>
                <w:tc>
                  <w:tcPr>
                    <w:tcW w:w="704" w:type="dxa"/>
                    <w:hideMark/>
                  </w:tcPr>
                  <w:p w14:paraId="1442C9A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18756394"/>
                        <w:placeholder>
                          <w:docPart w:val="D56FFD6425E6460CA29742B5B2A72984"/>
                        </w:placeholder>
                      </w:sdtPr>
                      <w:sdtEndPr/>
                      <w:sdtContent>
                        <w:r w:rsidR="005456CB" w:rsidRPr="0051123B">
                          <w:rPr>
                            <w:rFonts w:asciiTheme="minorHAnsi" w:hAnsiTheme="minorHAnsi" w:cstheme="minorHAnsi"/>
                            <w:sz w:val="24"/>
                            <w:szCs w:val="24"/>
                          </w:rPr>
                          <w:t>1288</w:t>
                        </w:r>
                      </w:sdtContent>
                    </w:sdt>
                  </w:p>
                </w:tc>
                <w:tc>
                  <w:tcPr>
                    <w:tcW w:w="8368" w:type="dxa"/>
                    <w:hideMark/>
                  </w:tcPr>
                  <w:p w14:paraId="613EBC12" w14:textId="59C30C2F" w:rsidR="005456CB" w:rsidRPr="0051123B" w:rsidRDefault="00190CE0" w:rsidP="00FA139C">
                    <w:pPr>
                      <w:spacing w:after="240"/>
                      <w:jc w:val="left"/>
                      <w:divId w:val="2101874689"/>
                      <w:rPr>
                        <w:rFonts w:asciiTheme="minorHAnsi" w:eastAsia="Times New Roman" w:hAnsiTheme="minorHAnsi" w:cstheme="minorHAnsi"/>
                        <w:sz w:val="24"/>
                        <w:szCs w:val="24"/>
                      </w:rPr>
                    </w:pPr>
                    <w:sdt>
                      <w:sdtPr>
                        <w:rPr>
                          <w:rFonts w:asciiTheme="minorHAnsi" w:hAnsiTheme="minorHAnsi" w:cstheme="minorHAnsi"/>
                          <w:sz w:val="24"/>
                          <w:szCs w:val="24"/>
                        </w:rPr>
                        <w:id w:val="-219982191"/>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Planning and Sustainable Development — Has the Government assessed the change in the value resulting from the restriction of future greenfield supply resulting from the Urban Growth Boundary on (a) existing detached houses, (b) undeveloped residential land and (c) blocks with redevelopment potential; if so, what are those assessments.</w:t>
                        </w:r>
                      </w:sdtContent>
                    </w:sdt>
                  </w:p>
                  <w:p w14:paraId="3EC1E56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8597062"/>
          <w15:repeatingSection/>
        </w:sdtPr>
        <w:sdtEndPr/>
        <w:sdtContent>
          <w:sdt>
            <w:sdtPr>
              <w:rPr>
                <w:rFonts w:asciiTheme="minorHAnsi" w:hAnsiTheme="minorHAnsi" w:cstheme="minorHAnsi"/>
                <w:sz w:val="24"/>
                <w:szCs w:val="24"/>
              </w:rPr>
              <w:id w:val="2010712142"/>
              <w:placeholder>
                <w:docPart w:val="31B4D1774D664AA0A88948694FB423AE"/>
              </w:placeholder>
              <w15:repeatingSectionItem/>
            </w:sdtPr>
            <w:sdtEndPr/>
            <w:sdtContent>
              <w:tr w:rsidR="004F5483" w:rsidRPr="0051123B" w14:paraId="4E35616A" w14:textId="77777777" w:rsidTr="0051123B">
                <w:trPr>
                  <w:trHeight w:val="154"/>
                </w:trPr>
                <w:tc>
                  <w:tcPr>
                    <w:tcW w:w="704" w:type="dxa"/>
                    <w:hideMark/>
                  </w:tcPr>
                  <w:p w14:paraId="0202070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923204"/>
                        <w:placeholder>
                          <w:docPart w:val="D56FFD6425E6460CA29742B5B2A72984"/>
                        </w:placeholder>
                      </w:sdtPr>
                      <w:sdtEndPr/>
                      <w:sdtContent>
                        <w:r w:rsidR="005456CB" w:rsidRPr="0051123B">
                          <w:rPr>
                            <w:rFonts w:asciiTheme="minorHAnsi" w:hAnsiTheme="minorHAnsi" w:cstheme="minorHAnsi"/>
                            <w:sz w:val="24"/>
                            <w:szCs w:val="24"/>
                          </w:rPr>
                          <w:t>1289</w:t>
                        </w:r>
                      </w:sdtContent>
                    </w:sdt>
                  </w:p>
                </w:tc>
                <w:tc>
                  <w:tcPr>
                    <w:tcW w:w="8368" w:type="dxa"/>
                    <w:hideMark/>
                  </w:tcPr>
                  <w:p w14:paraId="22D3C0C7" w14:textId="48471B22" w:rsidR="005456CB" w:rsidRPr="0051123B" w:rsidRDefault="00190CE0" w:rsidP="00B20C3A">
                    <w:pPr>
                      <w:jc w:val="left"/>
                      <w:divId w:val="654840711"/>
                      <w:rPr>
                        <w:rFonts w:asciiTheme="minorHAnsi" w:eastAsia="Times New Roman" w:hAnsiTheme="minorHAnsi" w:cstheme="minorHAnsi"/>
                        <w:sz w:val="24"/>
                        <w:szCs w:val="24"/>
                      </w:rPr>
                    </w:pPr>
                    <w:sdt>
                      <w:sdtPr>
                        <w:rPr>
                          <w:rFonts w:asciiTheme="minorHAnsi" w:hAnsiTheme="minorHAnsi" w:cstheme="minorHAnsi"/>
                          <w:sz w:val="24"/>
                          <w:szCs w:val="24"/>
                        </w:rPr>
                        <w:id w:val="1564525434"/>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the Public Service — </w:t>
                        </w:r>
                      </w:sdtContent>
                    </w:sdt>
                  </w:p>
                  <w:p w14:paraId="30975F19" w14:textId="77777777" w:rsidR="005456CB" w:rsidRPr="00FA139C" w:rsidRDefault="005456CB" w:rsidP="005456CB">
                    <w:pPr>
                      <w:numPr>
                        <w:ilvl w:val="0"/>
                        <w:numId w:val="3"/>
                      </w:numPr>
                      <w:spacing w:before="100" w:beforeAutospacing="1" w:after="100" w:afterAutospacing="1"/>
                      <w:ind w:left="360"/>
                      <w:jc w:val="left"/>
                      <w:divId w:val="654840711"/>
                      <w:rPr>
                        <w:rFonts w:asciiTheme="minorHAnsi" w:eastAsia="Times New Roman" w:hAnsiTheme="minorHAnsi" w:cstheme="minorHAnsi"/>
                        <w:spacing w:val="-2"/>
                        <w:sz w:val="24"/>
                        <w:szCs w:val="24"/>
                      </w:rPr>
                    </w:pPr>
                    <w:r w:rsidRPr="00FA139C">
                      <w:rPr>
                        <w:rFonts w:asciiTheme="minorHAnsi" w:eastAsia="Times New Roman" w:hAnsiTheme="minorHAnsi" w:cstheme="minorHAnsi"/>
                        <w:spacing w:val="-2"/>
                        <w:sz w:val="24"/>
                        <w:szCs w:val="24"/>
                      </w:rPr>
                      <w:t>What has been the (a) total number and (b) cost of termination benefits or payouts, however described, including redundancy payouts and any payments under Section 72 of the Public Sector Management Standards 2016, provided to senior executives broken down for each financial year over the last five financial years (</w:t>
                    </w:r>
                    <w:proofErr w:type="spellStart"/>
                    <w:r w:rsidRPr="00FA139C">
                      <w:rPr>
                        <w:rFonts w:asciiTheme="minorHAnsi" w:eastAsia="Times New Roman" w:hAnsiTheme="minorHAnsi" w:cstheme="minorHAnsi"/>
                        <w:spacing w:val="-2"/>
                        <w:sz w:val="24"/>
                        <w:szCs w:val="24"/>
                      </w:rPr>
                      <w:t>i</w:t>
                    </w:r>
                    <w:proofErr w:type="spellEnd"/>
                    <w:r w:rsidRPr="00FA139C">
                      <w:rPr>
                        <w:rFonts w:asciiTheme="minorHAnsi" w:eastAsia="Times New Roman" w:hAnsiTheme="minorHAnsi" w:cstheme="minorHAnsi"/>
                        <w:spacing w:val="-2"/>
                        <w:sz w:val="24"/>
                        <w:szCs w:val="24"/>
                      </w:rPr>
                      <w:t>) after a preliminary assessment had been made recommending a misconduct investigation into them but before an investigation commenced, (ii) while a misconduct investigation into them was underway and (iii) after a misconduct investigation into them had been completed.</w:t>
                    </w:r>
                  </w:p>
                  <w:p w14:paraId="3A281388" w14:textId="77777777" w:rsidR="005456CB" w:rsidRPr="0051123B" w:rsidRDefault="005456CB" w:rsidP="005456CB">
                    <w:pPr>
                      <w:numPr>
                        <w:ilvl w:val="0"/>
                        <w:numId w:val="3"/>
                      </w:numPr>
                      <w:spacing w:before="100" w:beforeAutospacing="1" w:after="100" w:afterAutospacing="1"/>
                      <w:ind w:left="360"/>
                      <w:jc w:val="left"/>
                      <w:divId w:val="65484071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figures referred to in part (1) for the current financial year to date.</w:t>
                    </w:r>
                  </w:p>
                  <w:p w14:paraId="2E820CE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32ABA7C5" w14:textId="77777777" w:rsidR="00FA139C" w:rsidRDefault="00FA139C">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97651720"/>
          <w15:repeatingSection/>
        </w:sdtPr>
        <w:sdtEndPr/>
        <w:sdtContent>
          <w:sdt>
            <w:sdtPr>
              <w:rPr>
                <w:rFonts w:asciiTheme="minorHAnsi" w:hAnsiTheme="minorHAnsi" w:cstheme="minorHAnsi"/>
                <w:sz w:val="24"/>
                <w:szCs w:val="24"/>
              </w:rPr>
              <w:id w:val="-182140655"/>
              <w:placeholder>
                <w:docPart w:val="31B4D1774D664AA0A88948694FB423AE"/>
              </w:placeholder>
              <w15:repeatingSectionItem/>
            </w:sdtPr>
            <w:sdtEndPr/>
            <w:sdtContent>
              <w:tr w:rsidR="004F5483" w:rsidRPr="0051123B" w14:paraId="14A6079B" w14:textId="77777777" w:rsidTr="0051123B">
                <w:trPr>
                  <w:trHeight w:val="154"/>
                </w:trPr>
                <w:tc>
                  <w:tcPr>
                    <w:tcW w:w="704" w:type="dxa"/>
                    <w:hideMark/>
                  </w:tcPr>
                  <w:p w14:paraId="70E7107F" w14:textId="79C26BBA"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3092783"/>
                        <w:placeholder>
                          <w:docPart w:val="D56FFD6425E6460CA29742B5B2A72984"/>
                        </w:placeholder>
                      </w:sdtPr>
                      <w:sdtEndPr/>
                      <w:sdtContent>
                        <w:r w:rsidR="005456CB" w:rsidRPr="0051123B">
                          <w:rPr>
                            <w:rFonts w:asciiTheme="minorHAnsi" w:hAnsiTheme="minorHAnsi" w:cstheme="minorHAnsi"/>
                            <w:sz w:val="24"/>
                            <w:szCs w:val="24"/>
                          </w:rPr>
                          <w:t>1290</w:t>
                        </w:r>
                      </w:sdtContent>
                    </w:sdt>
                  </w:p>
                </w:tc>
                <w:tc>
                  <w:tcPr>
                    <w:tcW w:w="8368" w:type="dxa"/>
                    <w:hideMark/>
                  </w:tcPr>
                  <w:p w14:paraId="6B70D50A" w14:textId="03CAEF2A" w:rsidR="005456CB" w:rsidRPr="0051123B" w:rsidRDefault="00190CE0" w:rsidP="00B20C3A">
                    <w:pPr>
                      <w:jc w:val="left"/>
                      <w:divId w:val="1636835330"/>
                      <w:rPr>
                        <w:rFonts w:asciiTheme="minorHAnsi" w:eastAsia="Times New Roman" w:hAnsiTheme="minorHAnsi" w:cstheme="minorHAnsi"/>
                        <w:sz w:val="24"/>
                        <w:szCs w:val="24"/>
                      </w:rPr>
                    </w:pPr>
                    <w:sdt>
                      <w:sdtPr>
                        <w:rPr>
                          <w:rFonts w:asciiTheme="minorHAnsi" w:hAnsiTheme="minorHAnsi" w:cstheme="minorHAnsi"/>
                          <w:sz w:val="24"/>
                          <w:szCs w:val="24"/>
                        </w:rPr>
                        <w:id w:val="-148825605"/>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Health — </w:t>
                        </w:r>
                      </w:sdtContent>
                    </w:sdt>
                  </w:p>
                  <w:p w14:paraId="62A9D90A"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exactly has the asbestos-containing material been detected in the building at 1 Moore Street.</w:t>
                    </w:r>
                  </w:p>
                  <w:p w14:paraId="28F850F1"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was the material referred to in part (1) first detected.</w:t>
                    </w:r>
                  </w:p>
                  <w:p w14:paraId="5945EE23"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people may have been exposed to the material referred to in part (1).</w:t>
                    </w:r>
                  </w:p>
                  <w:p w14:paraId="6ACDA495" w14:textId="7B71309E" w:rsidR="005456CB" w:rsidRPr="00FA139C"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pacing w:val="-2"/>
                        <w:sz w:val="24"/>
                        <w:szCs w:val="24"/>
                      </w:rPr>
                    </w:pPr>
                    <w:r w:rsidRPr="00FA139C">
                      <w:rPr>
                        <w:rFonts w:asciiTheme="minorHAnsi" w:eastAsia="Times New Roman" w:hAnsiTheme="minorHAnsi" w:cstheme="minorHAnsi"/>
                        <w:spacing w:val="-2"/>
                        <w:sz w:val="24"/>
                        <w:szCs w:val="24"/>
                      </w:rPr>
                      <w:t>How many people may have been exposed to the material referred to in part (1).</w:t>
                    </w:r>
                  </w:p>
                  <w:p w14:paraId="6E2FC93C"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Have </w:t>
                    </w:r>
                    <w:proofErr w:type="gramStart"/>
                    <w:r w:rsidRPr="0051123B">
                      <w:rPr>
                        <w:rFonts w:asciiTheme="minorHAnsi" w:eastAsia="Times New Roman" w:hAnsiTheme="minorHAnsi" w:cstheme="minorHAnsi"/>
                        <w:sz w:val="24"/>
                        <w:szCs w:val="24"/>
                      </w:rPr>
                      <w:t>all of</w:t>
                    </w:r>
                    <w:proofErr w:type="gramEnd"/>
                    <w:r w:rsidRPr="0051123B">
                      <w:rPr>
                        <w:rFonts w:asciiTheme="minorHAnsi" w:eastAsia="Times New Roman" w:hAnsiTheme="minorHAnsi" w:cstheme="minorHAnsi"/>
                        <w:sz w:val="24"/>
                        <w:szCs w:val="24"/>
                      </w:rPr>
                      <w:t xml:space="preserve"> the people referred to in part (4) been advised of their potential exposure.</w:t>
                    </w:r>
                  </w:p>
                  <w:p w14:paraId="3A47EC39" w14:textId="55AA1A5E" w:rsidR="005456CB" w:rsidRPr="00FA139C"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pacing w:val="-2"/>
                        <w:sz w:val="24"/>
                        <w:szCs w:val="24"/>
                      </w:rPr>
                    </w:pPr>
                    <w:r w:rsidRPr="00FA139C">
                      <w:rPr>
                        <w:rFonts w:asciiTheme="minorHAnsi" w:eastAsia="Times New Roman" w:hAnsiTheme="minorHAnsi" w:cstheme="minorHAnsi"/>
                        <w:spacing w:val="-2"/>
                        <w:sz w:val="24"/>
                        <w:szCs w:val="24"/>
                      </w:rPr>
                      <w:t>When were the people referred to in part (4) advised of their potential exposure.</w:t>
                    </w:r>
                  </w:p>
                  <w:p w14:paraId="743E100F"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advice has been provided about whether the people referred to in part (4) need to be screened or tested for exposure.</w:t>
                    </w:r>
                  </w:p>
                  <w:p w14:paraId="0BFB08FD"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was the advice referred to in part (7) provided.</w:t>
                    </w:r>
                  </w:p>
                  <w:p w14:paraId="38947700"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advice referred to in part (7) been provided to every potentially affected individual.</w:t>
                    </w:r>
                  </w:p>
                  <w:p w14:paraId="32A61178" w14:textId="77777777" w:rsidR="005456CB" w:rsidRPr="0051123B" w:rsidRDefault="005456CB" w:rsidP="005456CB">
                    <w:pPr>
                      <w:numPr>
                        <w:ilvl w:val="0"/>
                        <w:numId w:val="4"/>
                      </w:numPr>
                      <w:spacing w:before="100" w:beforeAutospacing="1" w:after="100" w:afterAutospacing="1"/>
                      <w:ind w:left="360"/>
                      <w:jc w:val="left"/>
                      <w:divId w:val="1636835330"/>
                      <w:rPr>
                        <w:rFonts w:asciiTheme="minorHAnsi" w:eastAsia="Times New Roman" w:hAnsiTheme="minorHAnsi" w:cstheme="minorHAnsi"/>
                        <w:sz w:val="24"/>
                        <w:szCs w:val="24"/>
                      </w:rPr>
                    </w:pPr>
                    <w:proofErr w:type="gramStart"/>
                    <w:r w:rsidRPr="0051123B">
                      <w:rPr>
                        <w:rFonts w:asciiTheme="minorHAnsi" w:eastAsia="Times New Roman" w:hAnsiTheme="minorHAnsi" w:cstheme="minorHAnsi"/>
                        <w:sz w:val="24"/>
                        <w:szCs w:val="24"/>
                      </w:rPr>
                      <w:t>Is</w:t>
                    </w:r>
                    <w:proofErr w:type="gramEnd"/>
                    <w:r w:rsidRPr="0051123B">
                      <w:rPr>
                        <w:rFonts w:asciiTheme="minorHAnsi" w:eastAsia="Times New Roman" w:hAnsiTheme="minorHAnsi" w:cstheme="minorHAnsi"/>
                        <w:sz w:val="24"/>
                        <w:szCs w:val="24"/>
                      </w:rPr>
                      <w:t xml:space="preserve"> the Government funding relevant screening or tests for those referred to in part (4) who have been exposed; if so, at what cost.</w:t>
                    </w:r>
                  </w:p>
                  <w:p w14:paraId="27F8F39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0157232"/>
          <w15:repeatingSection/>
        </w:sdtPr>
        <w:sdtEndPr/>
        <w:sdtContent>
          <w:sdt>
            <w:sdtPr>
              <w:rPr>
                <w:rFonts w:asciiTheme="minorHAnsi" w:hAnsiTheme="minorHAnsi" w:cstheme="minorHAnsi"/>
                <w:sz w:val="24"/>
                <w:szCs w:val="24"/>
              </w:rPr>
              <w:id w:val="1067148738"/>
              <w:placeholder>
                <w:docPart w:val="31B4D1774D664AA0A88948694FB423AE"/>
              </w:placeholder>
              <w15:repeatingSectionItem/>
            </w:sdtPr>
            <w:sdtEndPr/>
            <w:sdtContent>
              <w:tr w:rsidR="004F5483" w:rsidRPr="0051123B" w14:paraId="0F779DAE" w14:textId="77777777" w:rsidTr="0051123B">
                <w:trPr>
                  <w:trHeight w:val="154"/>
                </w:trPr>
                <w:tc>
                  <w:tcPr>
                    <w:tcW w:w="704" w:type="dxa"/>
                    <w:hideMark/>
                  </w:tcPr>
                  <w:p w14:paraId="407E82A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126921764"/>
                        <w:placeholder>
                          <w:docPart w:val="D56FFD6425E6460CA29742B5B2A72984"/>
                        </w:placeholder>
                      </w:sdtPr>
                      <w:sdtEndPr/>
                      <w:sdtContent>
                        <w:r w:rsidR="005456CB" w:rsidRPr="0051123B">
                          <w:rPr>
                            <w:rFonts w:asciiTheme="minorHAnsi" w:hAnsiTheme="minorHAnsi" w:cstheme="minorHAnsi"/>
                            <w:sz w:val="24"/>
                            <w:szCs w:val="24"/>
                          </w:rPr>
                          <w:t>1291</w:t>
                        </w:r>
                      </w:sdtContent>
                    </w:sdt>
                  </w:p>
                </w:tc>
                <w:tc>
                  <w:tcPr>
                    <w:tcW w:w="8368" w:type="dxa"/>
                    <w:hideMark/>
                  </w:tcPr>
                  <w:p w14:paraId="5067F79F" w14:textId="13DADF63" w:rsidR="005456CB" w:rsidRPr="0051123B" w:rsidRDefault="00190CE0" w:rsidP="00B20C3A">
                    <w:pPr>
                      <w:jc w:val="left"/>
                      <w:divId w:val="25646471"/>
                      <w:rPr>
                        <w:rFonts w:asciiTheme="minorHAnsi" w:eastAsia="Times New Roman" w:hAnsiTheme="minorHAnsi" w:cstheme="minorHAnsi"/>
                        <w:sz w:val="24"/>
                        <w:szCs w:val="24"/>
                      </w:rPr>
                    </w:pPr>
                    <w:sdt>
                      <w:sdtPr>
                        <w:rPr>
                          <w:rFonts w:asciiTheme="minorHAnsi" w:hAnsiTheme="minorHAnsi" w:cstheme="minorHAnsi"/>
                          <w:sz w:val="24"/>
                          <w:szCs w:val="24"/>
                        </w:rPr>
                        <w:id w:val="179486438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3F936142"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 was the Suburban Land Agency (SLA) position formerly titled Chief Financial Officer (CFO) and subsequently titled Chief Value Officer (CVO) renamed.</w:t>
                    </w:r>
                  </w:p>
                  <w:p w14:paraId="1406FA4B"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approved the change referred to in part (1).</w:t>
                    </w:r>
                  </w:p>
                  <w:p w14:paraId="6ABCD680"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classification or executive band immediately before and after the change referred to in part (1).</w:t>
                    </w:r>
                  </w:p>
                  <w:p w14:paraId="697DE2BC"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functions or responsibilities were added to the CVO position referred to in part (1) that were not previously responsibilities of the CFO.</w:t>
                    </w:r>
                  </w:p>
                  <w:p w14:paraId="1D703844"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a formal job evaluation, work-level assessment, business case or other assessment undertaken to support any change in classification or executive band referred to in part (3); if so, (a) who conducted and approved the assessment and (b) what were the principal findings supporting the change.</w:t>
                    </w:r>
                  </w:p>
                  <w:p w14:paraId="752B46BE"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incumbent automatically appointed to the CVO position referred to in part (1) or was a competitive recruitment process undertaken; if no competitive process occurred, why not. </w:t>
                    </w:r>
                  </w:p>
                  <w:p w14:paraId="1845D027" w14:textId="77916E5C"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the incumbent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qualifications and experience assessed against the requirements of the CVO position before assuming the additional responsibilities referred to in part (1).</w:t>
                    </w:r>
                  </w:p>
                  <w:p w14:paraId="494F15A6"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capability, qualification or experience gaps identified in the process referred to in part (7).</w:t>
                    </w:r>
                  </w:p>
                  <w:p w14:paraId="79FE64F5" w14:textId="77777777" w:rsidR="005456CB" w:rsidRPr="0051123B" w:rsidRDefault="005456CB" w:rsidP="005456CB">
                    <w:pPr>
                      <w:numPr>
                        <w:ilvl w:val="0"/>
                        <w:numId w:val="5"/>
                      </w:numPr>
                      <w:spacing w:before="100" w:beforeAutospacing="1" w:after="100" w:afterAutospacing="1"/>
                      <w:ind w:left="360"/>
                      <w:jc w:val="left"/>
                      <w:divId w:val="256464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remuneration applicable to the position immediately before the change and immediately after the change referred to in part (1).</w:t>
                    </w:r>
                  </w:p>
                  <w:p w14:paraId="2F73FB2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5FCE87E6" w14:textId="77777777" w:rsidR="00FA139C" w:rsidRDefault="00FA139C">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331688920"/>
          <w15:repeatingSection/>
        </w:sdtPr>
        <w:sdtEndPr/>
        <w:sdtContent>
          <w:sdt>
            <w:sdtPr>
              <w:rPr>
                <w:rFonts w:asciiTheme="minorHAnsi" w:hAnsiTheme="minorHAnsi" w:cstheme="minorHAnsi"/>
                <w:sz w:val="24"/>
                <w:szCs w:val="24"/>
              </w:rPr>
              <w:id w:val="-768625143"/>
              <w:placeholder>
                <w:docPart w:val="31B4D1774D664AA0A88948694FB423AE"/>
              </w:placeholder>
              <w15:repeatingSectionItem/>
            </w:sdtPr>
            <w:sdtEndPr/>
            <w:sdtContent>
              <w:tr w:rsidR="004F5483" w:rsidRPr="0051123B" w14:paraId="18330A56" w14:textId="77777777" w:rsidTr="0051123B">
                <w:trPr>
                  <w:trHeight w:val="154"/>
                </w:trPr>
                <w:tc>
                  <w:tcPr>
                    <w:tcW w:w="704" w:type="dxa"/>
                    <w:hideMark/>
                  </w:tcPr>
                  <w:p w14:paraId="7AE8D5C1" w14:textId="7E500B4D"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64866527"/>
                        <w:placeholder>
                          <w:docPart w:val="D56FFD6425E6460CA29742B5B2A72984"/>
                        </w:placeholder>
                      </w:sdtPr>
                      <w:sdtEndPr/>
                      <w:sdtContent>
                        <w:r w:rsidR="005456CB" w:rsidRPr="0051123B">
                          <w:rPr>
                            <w:rFonts w:asciiTheme="minorHAnsi" w:hAnsiTheme="minorHAnsi" w:cstheme="minorHAnsi"/>
                            <w:sz w:val="24"/>
                            <w:szCs w:val="24"/>
                          </w:rPr>
                          <w:t>1292</w:t>
                        </w:r>
                      </w:sdtContent>
                    </w:sdt>
                  </w:p>
                </w:tc>
                <w:tc>
                  <w:tcPr>
                    <w:tcW w:w="8368" w:type="dxa"/>
                    <w:hideMark/>
                  </w:tcPr>
                  <w:p w14:paraId="515D3A22" w14:textId="5BE449A8" w:rsidR="005456CB" w:rsidRPr="0051123B" w:rsidRDefault="00190CE0" w:rsidP="00D92726">
                    <w:pPr>
                      <w:spacing w:after="240"/>
                      <w:jc w:val="left"/>
                      <w:divId w:val="1831017129"/>
                      <w:rPr>
                        <w:rFonts w:asciiTheme="minorHAnsi" w:eastAsia="Times New Roman" w:hAnsiTheme="minorHAnsi" w:cstheme="minorHAnsi"/>
                        <w:sz w:val="24"/>
                        <w:szCs w:val="24"/>
                      </w:rPr>
                    </w:pPr>
                    <w:sdt>
                      <w:sdtPr>
                        <w:rPr>
                          <w:rFonts w:asciiTheme="minorHAnsi" w:hAnsiTheme="minorHAnsi" w:cstheme="minorHAnsi"/>
                          <w:sz w:val="24"/>
                          <w:szCs w:val="24"/>
                        </w:rPr>
                        <w:id w:val="-147390473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Chief Minister — In relation to costs associated with the Canberra Lyric Theatre other than the Multiplex design and construction contract, (a) what individual cost categories comprise the balance of project expenditure outside the design and construction contract, (b) what is the current estimated or budgeted amount for each cost category identified in part (a), (c) how much is allocated to each of the following, where applicable,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design, planning and technical consultants, (ii) project management and contract administration, (iii)</w:t>
                        </w:r>
                        <w:r w:rsidR="00FA139C">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Infrastructure Canberra costs, (iv) enabling or preliminary works, (v) site preparation and utility works, (vi) furniture, fittings and equipment, (vii) theatre equipment, technology and specialist systems, (viii) public realm or external works, (ix) professional, legal and probity services, (x) escalation allowances, (xi)</w:t>
                        </w:r>
                        <w:r w:rsidR="00FA139C">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contingency and (xii) any other project costs, (d) how much has been spent or contractually committed to date for each category in part (c), (e) what costs included in these categories are expected to be incurred after practical completion of the Multiplex contract and (f) what portion of the remaining project costs is currently unallocated or held as contingency.</w:t>
                        </w:r>
                      </w:sdtContent>
                    </w:sdt>
                  </w:p>
                  <w:p w14:paraId="008C0F4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73861447"/>
          <w15:repeatingSection/>
        </w:sdtPr>
        <w:sdtEndPr/>
        <w:sdtContent>
          <w:sdt>
            <w:sdtPr>
              <w:rPr>
                <w:rFonts w:asciiTheme="minorHAnsi" w:hAnsiTheme="minorHAnsi" w:cstheme="minorHAnsi"/>
                <w:sz w:val="24"/>
                <w:szCs w:val="24"/>
              </w:rPr>
              <w:id w:val="1087655865"/>
              <w:placeholder>
                <w:docPart w:val="31B4D1774D664AA0A88948694FB423AE"/>
              </w:placeholder>
              <w15:repeatingSectionItem/>
            </w:sdtPr>
            <w:sdtEndPr/>
            <w:sdtContent>
              <w:tr w:rsidR="004F5483" w:rsidRPr="0051123B" w14:paraId="71EA126B" w14:textId="77777777" w:rsidTr="0051123B">
                <w:trPr>
                  <w:trHeight w:val="154"/>
                </w:trPr>
                <w:tc>
                  <w:tcPr>
                    <w:tcW w:w="704" w:type="dxa"/>
                    <w:hideMark/>
                  </w:tcPr>
                  <w:p w14:paraId="79203C2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96431018"/>
                        <w:placeholder>
                          <w:docPart w:val="D56FFD6425E6460CA29742B5B2A72984"/>
                        </w:placeholder>
                      </w:sdtPr>
                      <w:sdtEndPr/>
                      <w:sdtContent>
                        <w:r w:rsidR="005456CB" w:rsidRPr="0051123B">
                          <w:rPr>
                            <w:rFonts w:asciiTheme="minorHAnsi" w:hAnsiTheme="minorHAnsi" w:cstheme="minorHAnsi"/>
                            <w:sz w:val="24"/>
                            <w:szCs w:val="24"/>
                          </w:rPr>
                          <w:t>1293</w:t>
                        </w:r>
                      </w:sdtContent>
                    </w:sdt>
                  </w:p>
                </w:tc>
                <w:tc>
                  <w:tcPr>
                    <w:tcW w:w="8368" w:type="dxa"/>
                    <w:hideMark/>
                  </w:tcPr>
                  <w:p w14:paraId="64B10211" w14:textId="13D22A16" w:rsidR="005456CB" w:rsidRPr="0051123B" w:rsidRDefault="00190CE0" w:rsidP="00B20C3A">
                    <w:pPr>
                      <w:jc w:val="left"/>
                      <w:divId w:val="1507669337"/>
                      <w:rPr>
                        <w:rFonts w:asciiTheme="minorHAnsi" w:eastAsia="Times New Roman" w:hAnsiTheme="minorHAnsi" w:cstheme="minorHAnsi"/>
                        <w:sz w:val="24"/>
                        <w:szCs w:val="24"/>
                      </w:rPr>
                    </w:pPr>
                    <w:sdt>
                      <w:sdtPr>
                        <w:rPr>
                          <w:rFonts w:asciiTheme="minorHAnsi" w:hAnsiTheme="minorHAnsi" w:cstheme="minorHAnsi"/>
                          <w:sz w:val="24"/>
                          <w:szCs w:val="24"/>
                        </w:rPr>
                        <w:id w:val="-18852890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75A9307F" w14:textId="035E3B2E" w:rsidR="005456CB" w:rsidRPr="00FA139C" w:rsidRDefault="005456CB" w:rsidP="005456CB">
                    <w:pPr>
                      <w:numPr>
                        <w:ilvl w:val="0"/>
                        <w:numId w:val="6"/>
                      </w:numPr>
                      <w:spacing w:before="100" w:beforeAutospacing="1" w:after="100" w:afterAutospacing="1"/>
                      <w:ind w:left="360"/>
                      <w:jc w:val="left"/>
                      <w:divId w:val="1507669337"/>
                      <w:rPr>
                        <w:rFonts w:asciiTheme="minorHAnsi" w:eastAsia="Times New Roman" w:hAnsiTheme="minorHAnsi" w:cstheme="minorHAnsi"/>
                        <w:spacing w:val="-4"/>
                        <w:sz w:val="24"/>
                        <w:szCs w:val="24"/>
                      </w:rPr>
                    </w:pPr>
                    <w:r w:rsidRPr="00FA139C">
                      <w:rPr>
                        <w:rFonts w:asciiTheme="minorHAnsi" w:eastAsia="Times New Roman" w:hAnsiTheme="minorHAnsi" w:cstheme="minorHAnsi"/>
                        <w:spacing w:val="-4"/>
                        <w:sz w:val="24"/>
                        <w:szCs w:val="24"/>
                      </w:rPr>
                      <w:t>Can the Minister, in relation to fringe benefits tax (FBT) and motor vehicles for the City Renewal Authority, provide for each FBT year ending 31 March from 2022 to the most recent completed year and by ATO FBT category, the (a)</w:t>
                    </w:r>
                    <w:r w:rsidR="00FA139C" w:rsidRPr="00FA139C">
                      <w:rPr>
                        <w:rFonts w:asciiTheme="minorHAnsi" w:eastAsia="Times New Roman" w:hAnsiTheme="minorHAnsi" w:cstheme="minorHAnsi"/>
                        <w:spacing w:val="-4"/>
                        <w:sz w:val="24"/>
                        <w:szCs w:val="24"/>
                      </w:rPr>
                      <w:t> </w:t>
                    </w:r>
                    <w:r w:rsidRPr="00FA139C">
                      <w:rPr>
                        <w:rFonts w:asciiTheme="minorHAnsi" w:eastAsia="Times New Roman" w:hAnsiTheme="minorHAnsi" w:cstheme="minorHAnsi"/>
                        <w:spacing w:val="-4"/>
                        <w:sz w:val="24"/>
                        <w:szCs w:val="24"/>
                      </w:rPr>
                      <w:t>number of benefits or applicable units, (b) gross taxable value, (c) employee contributions, (d)</w:t>
                    </w:r>
                    <w:r w:rsidR="00FA139C">
                      <w:rPr>
                        <w:rFonts w:asciiTheme="minorHAnsi" w:eastAsia="Times New Roman" w:hAnsiTheme="minorHAnsi" w:cstheme="minorHAnsi"/>
                        <w:spacing w:val="-4"/>
                        <w:sz w:val="24"/>
                        <w:szCs w:val="24"/>
                      </w:rPr>
                      <w:t> </w:t>
                    </w:r>
                    <w:r w:rsidRPr="00FA139C">
                      <w:rPr>
                        <w:rFonts w:asciiTheme="minorHAnsi" w:eastAsia="Times New Roman" w:hAnsiTheme="minorHAnsi" w:cstheme="minorHAnsi"/>
                        <w:spacing w:val="-4"/>
                        <w:sz w:val="24"/>
                        <w:szCs w:val="24"/>
                      </w:rPr>
                      <w:t>reductions, (e) taxable value and (f) FBT paid.</w:t>
                    </w:r>
                  </w:p>
                  <w:p w14:paraId="76B66EAC" w14:textId="3B527A88" w:rsidR="005456CB" w:rsidRPr="0051123B" w:rsidRDefault="005456CB" w:rsidP="005456CB">
                    <w:pPr>
                      <w:numPr>
                        <w:ilvl w:val="0"/>
                        <w:numId w:val="6"/>
                      </w:numPr>
                      <w:spacing w:before="100" w:beforeAutospacing="1" w:after="100" w:afterAutospacing="1"/>
                      <w:ind w:left="360"/>
                      <w:jc w:val="left"/>
                      <w:divId w:val="1507669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for all motor vehicles owned, leased or otherwise provided during the period referred to in part (1), including vehicles described as pool, fleet, shared, operational or executive, for each vehicle the (a) vehicle type and fleet identifier, (b) whether predominantly or exclusively available to one employee, (c) whether regularly garaged at an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residence, (d)</w:t>
                    </w:r>
                    <w:r w:rsidR="00FA139C">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whether private use was permitted, (e) recorded business and private-use kilometres or percentages, (f) whether a logbook or other usage record was maintained and (g) FBT treatment applied, including any exemption or concession relied upon.</w:t>
                    </w:r>
                  </w:p>
                  <w:p w14:paraId="4FC0A41C" w14:textId="602C392C" w:rsidR="005456CB" w:rsidRPr="0051123B" w:rsidRDefault="005456CB" w:rsidP="005456CB">
                    <w:pPr>
                      <w:numPr>
                        <w:ilvl w:val="0"/>
                        <w:numId w:val="6"/>
                      </w:numPr>
                      <w:spacing w:before="100" w:beforeAutospacing="1" w:after="100" w:afterAutospacing="1"/>
                      <w:ind w:left="360"/>
                      <w:jc w:val="left"/>
                      <w:divId w:val="1507669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identify each vehicle (a) recording 100 percent private use or no recorded business use, (b) taken home by the same employee for more than </w:t>
                    </w:r>
                    <w:r w:rsidRPr="00FA139C">
                      <w:rPr>
                        <w:rFonts w:asciiTheme="minorHAnsi" w:eastAsia="Times New Roman" w:hAnsiTheme="minorHAnsi" w:cstheme="minorHAnsi"/>
                        <w:spacing w:val="-2"/>
                        <w:sz w:val="24"/>
                        <w:szCs w:val="24"/>
                      </w:rPr>
                      <w:t>30 days in a year, (c) available for weekend or private use and (d) predominantly</w:t>
                    </w:r>
                    <w:r w:rsidRPr="0051123B">
                      <w:rPr>
                        <w:rFonts w:asciiTheme="minorHAnsi" w:eastAsia="Times New Roman" w:hAnsiTheme="minorHAnsi" w:cstheme="minorHAnsi"/>
                        <w:sz w:val="24"/>
                        <w:szCs w:val="24"/>
                      </w:rPr>
                      <w:t xml:space="preserve"> used by one employee and provide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the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classification, (ii) the duration of the arrangement and (iii) the FBT treatment.</w:t>
                    </w:r>
                  </w:p>
                  <w:p w14:paraId="2C64A81B" w14:textId="77777777" w:rsidR="005456CB" w:rsidRPr="0051123B" w:rsidRDefault="005456CB" w:rsidP="005456CB">
                    <w:pPr>
                      <w:numPr>
                        <w:ilvl w:val="0"/>
                        <w:numId w:val="6"/>
                      </w:numPr>
                      <w:spacing w:before="100" w:beforeAutospacing="1" w:after="100" w:afterAutospacing="1"/>
                      <w:ind w:left="360"/>
                      <w:jc w:val="left"/>
                      <w:divId w:val="1507669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audits or reviews since 2021-2022 have examined whether vehicles classified as pool, fleet or operational vehicles are being used wholly or predominantly for private purposes.</w:t>
                    </w:r>
                  </w:p>
                  <w:p w14:paraId="2C91D6C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580282B4"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67415705"/>
          <w15:repeatingSection/>
        </w:sdtPr>
        <w:sdtEndPr/>
        <w:sdtContent>
          <w:sdt>
            <w:sdtPr>
              <w:rPr>
                <w:rFonts w:asciiTheme="minorHAnsi" w:hAnsiTheme="minorHAnsi" w:cstheme="minorHAnsi"/>
                <w:sz w:val="24"/>
                <w:szCs w:val="24"/>
              </w:rPr>
              <w:id w:val="733290452"/>
              <w:placeholder>
                <w:docPart w:val="31B4D1774D664AA0A88948694FB423AE"/>
              </w:placeholder>
              <w15:repeatingSectionItem/>
            </w:sdtPr>
            <w:sdtEndPr/>
            <w:sdtContent>
              <w:tr w:rsidR="004F5483" w:rsidRPr="0051123B" w14:paraId="5B3698D9" w14:textId="77777777" w:rsidTr="0051123B">
                <w:trPr>
                  <w:trHeight w:val="154"/>
                </w:trPr>
                <w:tc>
                  <w:tcPr>
                    <w:tcW w:w="704" w:type="dxa"/>
                    <w:hideMark/>
                  </w:tcPr>
                  <w:p w14:paraId="3BD1898F" w14:textId="0A36164F"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54543613"/>
                        <w:placeholder>
                          <w:docPart w:val="D56FFD6425E6460CA29742B5B2A72984"/>
                        </w:placeholder>
                      </w:sdtPr>
                      <w:sdtEndPr/>
                      <w:sdtContent>
                        <w:r w:rsidR="005456CB" w:rsidRPr="0051123B">
                          <w:rPr>
                            <w:rFonts w:asciiTheme="minorHAnsi" w:hAnsiTheme="minorHAnsi" w:cstheme="minorHAnsi"/>
                            <w:sz w:val="24"/>
                            <w:szCs w:val="24"/>
                          </w:rPr>
                          <w:t>1294</w:t>
                        </w:r>
                      </w:sdtContent>
                    </w:sdt>
                  </w:p>
                </w:tc>
                <w:tc>
                  <w:tcPr>
                    <w:tcW w:w="8368" w:type="dxa"/>
                    <w:hideMark/>
                  </w:tcPr>
                  <w:p w14:paraId="709701FF" w14:textId="3CF4A0BF" w:rsidR="005456CB" w:rsidRPr="0051123B" w:rsidRDefault="00190CE0" w:rsidP="00B20C3A">
                    <w:pPr>
                      <w:jc w:val="left"/>
                      <w:divId w:val="1978338623"/>
                      <w:rPr>
                        <w:rFonts w:asciiTheme="minorHAnsi" w:eastAsia="Times New Roman" w:hAnsiTheme="minorHAnsi" w:cstheme="minorHAnsi"/>
                        <w:sz w:val="24"/>
                        <w:szCs w:val="24"/>
                      </w:rPr>
                    </w:pPr>
                    <w:sdt>
                      <w:sdtPr>
                        <w:rPr>
                          <w:rFonts w:asciiTheme="minorHAnsi" w:hAnsiTheme="minorHAnsi" w:cstheme="minorHAnsi"/>
                          <w:sz w:val="24"/>
                          <w:szCs w:val="24"/>
                        </w:rPr>
                        <w:id w:val="111178897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6C3485AD" w14:textId="77777777"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substantive occupant currently performing their duties as Head of Service and Director-General of the Chief Minister, Treasury and Economic Development Directorate (CMTEDD); if not, (a) on what date did they cease performing those duties, (b) is their absence considered an extended absence, (c) what is the expected duration, if known and (d) who is currently performing each of their functions.</w:t>
                    </w:r>
                  </w:p>
                  <w:p w14:paraId="35F9295F" w14:textId="77777777"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 Acting Head of Service and/or Acting Director-General of CMTEDD been formally appointed; if so, (a) who, (b) from what date and (c) under what instrument or authority.</w:t>
                    </w:r>
                  </w:p>
                  <w:p w14:paraId="32B4EE2A" w14:textId="77777777"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absence of the substantive occupant or any acting arrangement been publicly announced or communicated to ACTPS employees; if not, why not.</w:t>
                    </w:r>
                  </w:p>
                  <w:p w14:paraId="62219420" w14:textId="77777777"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does the ACT Government website continue to identify the substantive occupant as Head of Service and Director-General without identifying any acting arrangements.</w:t>
                    </w:r>
                  </w:p>
                  <w:p w14:paraId="3D3C8BC8" w14:textId="07317767"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is currently monitoring or actioning correspondence sent to the substantive occupant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ACT Government email account.</w:t>
                    </w:r>
                  </w:p>
                  <w:p w14:paraId="56CB50AC" w14:textId="77777777"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arrangements determine which correspondence addressed to the substantive occupant is redirected to other officials.</w:t>
                    </w:r>
                  </w:p>
                  <w:p w14:paraId="50E2A83B" w14:textId="132822C2" w:rsidR="005456CB" w:rsidRPr="0051123B" w:rsidRDefault="005456CB" w:rsidP="005456CB">
                    <w:pPr>
                      <w:numPr>
                        <w:ilvl w:val="0"/>
                        <w:numId w:val="7"/>
                      </w:numPr>
                      <w:spacing w:before="100" w:beforeAutospacing="1" w:after="100" w:afterAutospacing="1"/>
                      <w:ind w:left="360"/>
                      <w:jc w:val="left"/>
                      <w:divId w:val="19783386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an automatic out-of-office notification currently operating on the substantive occupant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email account; if not, why not.</w:t>
                    </w:r>
                  </w:p>
                  <w:p w14:paraId="225CBFC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76211243"/>
          <w15:repeatingSection/>
        </w:sdtPr>
        <w:sdtEndPr/>
        <w:sdtContent>
          <w:sdt>
            <w:sdtPr>
              <w:rPr>
                <w:rFonts w:asciiTheme="minorHAnsi" w:hAnsiTheme="minorHAnsi" w:cstheme="minorHAnsi"/>
                <w:sz w:val="24"/>
                <w:szCs w:val="24"/>
              </w:rPr>
              <w:id w:val="-1096786573"/>
              <w:placeholder>
                <w:docPart w:val="31B4D1774D664AA0A88948694FB423AE"/>
              </w:placeholder>
              <w15:repeatingSectionItem/>
            </w:sdtPr>
            <w:sdtEndPr/>
            <w:sdtContent>
              <w:tr w:rsidR="004F5483" w:rsidRPr="0051123B" w14:paraId="13979FAC" w14:textId="77777777" w:rsidTr="0051123B">
                <w:trPr>
                  <w:trHeight w:val="154"/>
                </w:trPr>
                <w:tc>
                  <w:tcPr>
                    <w:tcW w:w="704" w:type="dxa"/>
                    <w:hideMark/>
                  </w:tcPr>
                  <w:p w14:paraId="5892AF5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25160662"/>
                        <w:placeholder>
                          <w:docPart w:val="D56FFD6425E6460CA29742B5B2A72984"/>
                        </w:placeholder>
                      </w:sdtPr>
                      <w:sdtEndPr/>
                      <w:sdtContent>
                        <w:r w:rsidR="005456CB" w:rsidRPr="0051123B">
                          <w:rPr>
                            <w:rFonts w:asciiTheme="minorHAnsi" w:hAnsiTheme="minorHAnsi" w:cstheme="minorHAnsi"/>
                            <w:sz w:val="24"/>
                            <w:szCs w:val="24"/>
                          </w:rPr>
                          <w:t>1295</w:t>
                        </w:r>
                      </w:sdtContent>
                    </w:sdt>
                  </w:p>
                </w:tc>
                <w:tc>
                  <w:tcPr>
                    <w:tcW w:w="8368" w:type="dxa"/>
                    <w:hideMark/>
                  </w:tcPr>
                  <w:p w14:paraId="0E5CCB9D" w14:textId="56D97F30" w:rsidR="005456CB" w:rsidRPr="0051123B" w:rsidRDefault="00190CE0" w:rsidP="00B20C3A">
                    <w:pPr>
                      <w:jc w:val="left"/>
                      <w:divId w:val="1393043469"/>
                      <w:rPr>
                        <w:rFonts w:asciiTheme="minorHAnsi" w:eastAsia="Times New Roman" w:hAnsiTheme="minorHAnsi" w:cstheme="minorHAnsi"/>
                        <w:sz w:val="24"/>
                        <w:szCs w:val="24"/>
                      </w:rPr>
                    </w:pPr>
                    <w:sdt>
                      <w:sdtPr>
                        <w:rPr>
                          <w:rFonts w:asciiTheme="minorHAnsi" w:hAnsiTheme="minorHAnsi" w:cstheme="minorHAnsi"/>
                          <w:sz w:val="24"/>
                          <w:szCs w:val="24"/>
                        </w:rPr>
                        <w:id w:val="51326767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Education — In relation to the answer to question on notice No 619 regarding the Weetangera Primary School geothermal project, (a)</w:t>
                        </w:r>
                        <w:r w:rsidR="00D92726">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has the project now been fully completed and commissioned; if so, on what date; if not,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what remains outstanding and (ii) what is the revised completion date, (b) what is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total expenditure on the project to date and (ii) the current forecast final cost, (c) what is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current total contract value and (ii) how much has it increased from the $5.25 million previously reported, (d) can the Minister list each contract variation, including its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value, (ii) date and (iii) reason, (e) has any expenditure associated with the project been met from funding outside the stated $7.5 million project budget; if so, provide the amount and funding source, (f) what annual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electricity consumption, (ii) operating cost and (iii) greenhouse gas reduction is now forecast from the completed system, (g) what was the annual cost of operating the previous gas heating and cooling system, (h) what is the forecast annual cost of operating the geothermal system,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what is the estimated financial payback period for the project based on actual final project costs and forecast operating savings and (j) does the Government still consider the project value for money; if so, on what quantitative assessment is that conclusion based.</w:t>
                        </w:r>
                      </w:sdtContent>
                    </w:sdt>
                  </w:p>
                  <w:p w14:paraId="18FBEBF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F722C7F"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861587089"/>
          <w15:repeatingSection/>
        </w:sdtPr>
        <w:sdtEndPr/>
        <w:sdtContent>
          <w:sdt>
            <w:sdtPr>
              <w:rPr>
                <w:rFonts w:asciiTheme="minorHAnsi" w:hAnsiTheme="minorHAnsi" w:cstheme="minorHAnsi"/>
                <w:sz w:val="24"/>
                <w:szCs w:val="24"/>
              </w:rPr>
              <w:id w:val="42257163"/>
              <w:placeholder>
                <w:docPart w:val="31B4D1774D664AA0A88948694FB423AE"/>
              </w:placeholder>
              <w15:repeatingSectionItem/>
            </w:sdtPr>
            <w:sdtEndPr/>
            <w:sdtContent>
              <w:tr w:rsidR="004F5483" w:rsidRPr="0051123B" w14:paraId="5EA6F0C3" w14:textId="77777777" w:rsidTr="0051123B">
                <w:trPr>
                  <w:trHeight w:val="154"/>
                </w:trPr>
                <w:tc>
                  <w:tcPr>
                    <w:tcW w:w="704" w:type="dxa"/>
                    <w:hideMark/>
                  </w:tcPr>
                  <w:p w14:paraId="3AD54D85" w14:textId="70F12DAD"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37970167"/>
                        <w:placeholder>
                          <w:docPart w:val="D56FFD6425E6460CA29742B5B2A72984"/>
                        </w:placeholder>
                      </w:sdtPr>
                      <w:sdtEndPr/>
                      <w:sdtContent>
                        <w:r w:rsidR="005456CB" w:rsidRPr="0051123B">
                          <w:rPr>
                            <w:rFonts w:asciiTheme="minorHAnsi" w:hAnsiTheme="minorHAnsi" w:cstheme="minorHAnsi"/>
                            <w:sz w:val="24"/>
                            <w:szCs w:val="24"/>
                          </w:rPr>
                          <w:t>1296</w:t>
                        </w:r>
                      </w:sdtContent>
                    </w:sdt>
                  </w:p>
                </w:tc>
                <w:tc>
                  <w:tcPr>
                    <w:tcW w:w="8368" w:type="dxa"/>
                    <w:hideMark/>
                  </w:tcPr>
                  <w:p w14:paraId="240BBE76" w14:textId="7288AF65" w:rsidR="005456CB" w:rsidRPr="0051123B" w:rsidRDefault="00190CE0" w:rsidP="00B20C3A">
                    <w:pPr>
                      <w:jc w:val="left"/>
                      <w:divId w:val="1915819783"/>
                      <w:rPr>
                        <w:rFonts w:asciiTheme="minorHAnsi" w:eastAsia="Times New Roman" w:hAnsiTheme="minorHAnsi" w:cstheme="minorHAnsi"/>
                        <w:sz w:val="24"/>
                        <w:szCs w:val="24"/>
                      </w:rPr>
                    </w:pPr>
                    <w:sdt>
                      <w:sdtPr>
                        <w:rPr>
                          <w:rFonts w:asciiTheme="minorHAnsi" w:hAnsiTheme="minorHAnsi" w:cstheme="minorHAnsi"/>
                          <w:sz w:val="24"/>
                          <w:szCs w:val="24"/>
                        </w:rPr>
                        <w:id w:val="167252393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719671DB" w14:textId="77777777" w:rsidR="005456CB" w:rsidRPr="0051123B" w:rsidRDefault="005456CB" w:rsidP="005456CB">
                    <w:pPr>
                      <w:numPr>
                        <w:ilvl w:val="0"/>
                        <w:numId w:val="8"/>
                      </w:numPr>
                      <w:spacing w:before="100" w:beforeAutospacing="1" w:after="100" w:afterAutospacing="1"/>
                      <w:ind w:left="360"/>
                      <w:jc w:val="left"/>
                      <w:divId w:val="19158197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for each financial year from 2021-2022 to 2025-2026, (a) the number of new Working with Vulnerable People (WWVP) applications received, (b) the number of renewal applications received, (c) the median processing time, in business days, for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new applications and (ii) renewals respectively, (d) the percentage of new applications and renewals processed within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five, (ii) 10, (iii) 20 and (iv) 30 business days and (e) the number of applications and renewals outstanding at 30 June 2026.</w:t>
                    </w:r>
                  </w:p>
                  <w:p w14:paraId="339AD938" w14:textId="77777777" w:rsidR="005456CB" w:rsidRPr="0051123B" w:rsidRDefault="005456CB" w:rsidP="005456CB">
                    <w:pPr>
                      <w:numPr>
                        <w:ilvl w:val="0"/>
                        <w:numId w:val="8"/>
                      </w:numPr>
                      <w:spacing w:before="100" w:beforeAutospacing="1" w:after="100" w:afterAutospacing="1"/>
                      <w:ind w:left="360"/>
                      <w:jc w:val="left"/>
                      <w:divId w:val="19158197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w:t>
                    </w:r>
                    <w:r w:rsidRPr="0051123B">
                      <w:rPr>
                        <w:rFonts w:asciiTheme="minorHAnsi" w:eastAsia="Times New Roman" w:hAnsiTheme="minorHAnsi" w:cstheme="minorHAnsi"/>
                        <w:color w:val="6C6C6C"/>
                        <w:sz w:val="24"/>
                        <w:szCs w:val="24"/>
                        <w:shd w:val="clear" w:color="auto" w:fill="FFFFFF"/>
                      </w:rPr>
                      <w:t xml:space="preserve">FTE (full-time equivalents) </w:t>
                    </w:r>
                    <w:r w:rsidRPr="0051123B">
                      <w:rPr>
                        <w:rFonts w:asciiTheme="minorHAnsi" w:eastAsia="Times New Roman" w:hAnsiTheme="minorHAnsi" w:cstheme="minorHAnsi"/>
                        <w:sz w:val="24"/>
                        <w:szCs w:val="24"/>
                      </w:rPr>
                      <w:t>were allocated to (a) processing WWVP applications and renewals and (b) supervising or managing the WWVP processing function for each financial year from 2021-2022 to 2025-2026.</w:t>
                    </w:r>
                  </w:p>
                  <w:p w14:paraId="568BFA28" w14:textId="77777777" w:rsidR="005456CB" w:rsidRPr="0051123B" w:rsidRDefault="005456CB" w:rsidP="005456CB">
                    <w:pPr>
                      <w:numPr>
                        <w:ilvl w:val="0"/>
                        <w:numId w:val="8"/>
                      </w:numPr>
                      <w:spacing w:before="100" w:beforeAutospacing="1" w:after="100" w:afterAutospacing="1"/>
                      <w:ind w:left="360"/>
                      <w:jc w:val="left"/>
                      <w:divId w:val="19158197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five most common causes of applications or renewals taking more than 20 business days to process in 2025-2026 and what percentage of those delayed applications was attributable to each cause.</w:t>
                    </w:r>
                  </w:p>
                  <w:p w14:paraId="5308AEF1" w14:textId="5532D92E" w:rsidR="005456CB" w:rsidRPr="0051123B" w:rsidRDefault="005456CB" w:rsidP="005456CB">
                    <w:pPr>
                      <w:numPr>
                        <w:ilvl w:val="0"/>
                        <w:numId w:val="8"/>
                      </w:numPr>
                      <w:spacing w:before="100" w:beforeAutospacing="1" w:after="100" w:afterAutospacing="1"/>
                      <w:ind w:left="360"/>
                      <w:jc w:val="left"/>
                      <w:divId w:val="19158197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stages of the current WWVP application and renewal process are (a)</w:t>
                    </w:r>
                    <w:r w:rsidR="00D9272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undertaken manually, (b) automated and (c) dependent on information, assessment or action by another agency.</w:t>
                    </w:r>
                  </w:p>
                  <w:p w14:paraId="0F2C284C" w14:textId="77777777" w:rsidR="005456CB" w:rsidRPr="0051123B" w:rsidRDefault="005456CB" w:rsidP="005456CB">
                    <w:pPr>
                      <w:numPr>
                        <w:ilvl w:val="0"/>
                        <w:numId w:val="8"/>
                      </w:numPr>
                      <w:spacing w:before="100" w:beforeAutospacing="1" w:after="100" w:afterAutospacing="1"/>
                      <w:ind w:left="360"/>
                      <w:jc w:val="left"/>
                      <w:divId w:val="19158197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Access Canberra assessed, trialled or implemented artificial intelligence or further automation to reduce WWVP processing times; if so, can the Minister provide details, including any estimated reduction in processing times; if not, why not.</w:t>
                    </w:r>
                  </w:p>
                  <w:p w14:paraId="2C12AFCC" w14:textId="77777777" w:rsidR="005456CB" w:rsidRPr="0051123B" w:rsidRDefault="005456CB" w:rsidP="005456CB">
                    <w:pPr>
                      <w:numPr>
                        <w:ilvl w:val="0"/>
                        <w:numId w:val="8"/>
                      </w:numPr>
                      <w:spacing w:before="100" w:beforeAutospacing="1" w:after="100" w:afterAutospacing="1"/>
                      <w:ind w:left="360"/>
                      <w:jc w:val="left"/>
                      <w:divId w:val="19158197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Access Canberra have target processing times for WWVP (a) applications and (b) renewals; if so, (a) what are the target processing times and (b) for each financial year from 2021-2022 to 2025-2026, what percentage of new applications and renewals met those targets; if not, why not.</w:t>
                    </w:r>
                  </w:p>
                  <w:p w14:paraId="63EEE3D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64602747"/>
          <w15:repeatingSection/>
        </w:sdtPr>
        <w:sdtEndPr/>
        <w:sdtContent>
          <w:sdt>
            <w:sdtPr>
              <w:rPr>
                <w:rFonts w:asciiTheme="minorHAnsi" w:hAnsiTheme="minorHAnsi" w:cstheme="minorHAnsi"/>
                <w:sz w:val="24"/>
                <w:szCs w:val="24"/>
              </w:rPr>
              <w:id w:val="1696577022"/>
              <w:placeholder>
                <w:docPart w:val="31B4D1774D664AA0A88948694FB423AE"/>
              </w:placeholder>
              <w15:repeatingSectionItem/>
            </w:sdtPr>
            <w:sdtEndPr/>
            <w:sdtContent>
              <w:tr w:rsidR="004F5483" w:rsidRPr="0051123B" w14:paraId="7F60F7AB" w14:textId="77777777" w:rsidTr="0051123B">
                <w:trPr>
                  <w:trHeight w:val="154"/>
                </w:trPr>
                <w:tc>
                  <w:tcPr>
                    <w:tcW w:w="704" w:type="dxa"/>
                    <w:hideMark/>
                  </w:tcPr>
                  <w:p w14:paraId="456F643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62289067"/>
                        <w:placeholder>
                          <w:docPart w:val="D56FFD6425E6460CA29742B5B2A72984"/>
                        </w:placeholder>
                      </w:sdtPr>
                      <w:sdtEndPr/>
                      <w:sdtContent>
                        <w:r w:rsidR="005456CB" w:rsidRPr="0051123B">
                          <w:rPr>
                            <w:rFonts w:asciiTheme="minorHAnsi" w:hAnsiTheme="minorHAnsi" w:cstheme="minorHAnsi"/>
                            <w:sz w:val="24"/>
                            <w:szCs w:val="24"/>
                          </w:rPr>
                          <w:t>1297</w:t>
                        </w:r>
                      </w:sdtContent>
                    </w:sdt>
                  </w:p>
                </w:tc>
                <w:tc>
                  <w:tcPr>
                    <w:tcW w:w="8368" w:type="dxa"/>
                    <w:hideMark/>
                  </w:tcPr>
                  <w:p w14:paraId="5D65A4F1" w14:textId="69B1EB1C" w:rsidR="005456CB" w:rsidRPr="0051123B" w:rsidRDefault="00190CE0" w:rsidP="00B20C3A">
                    <w:pPr>
                      <w:jc w:val="left"/>
                      <w:divId w:val="614751023"/>
                      <w:rPr>
                        <w:rFonts w:asciiTheme="minorHAnsi" w:eastAsia="Times New Roman" w:hAnsiTheme="minorHAnsi" w:cstheme="minorHAnsi"/>
                        <w:sz w:val="24"/>
                        <w:szCs w:val="24"/>
                      </w:rPr>
                    </w:pPr>
                    <w:sdt>
                      <w:sdtPr>
                        <w:rPr>
                          <w:rFonts w:asciiTheme="minorHAnsi" w:hAnsiTheme="minorHAnsi" w:cstheme="minorHAnsi"/>
                          <w:sz w:val="24"/>
                          <w:szCs w:val="24"/>
                        </w:rPr>
                        <w:id w:val="186024383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1F75AC83" w14:textId="77777777"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Infrastructure Canberra Senior Executive Service (SES) officers are the subject of one or more active complaints or allegations of workplace bullying, harassment or unreasonable workplace behaviour as at the date of this question.</w:t>
                    </w:r>
                  </w:p>
                  <w:p w14:paraId="0067D3D8" w14:textId="77777777"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active complaints or allegations in total relate to current Infrastructure Canberra SES officers.</w:t>
                    </w:r>
                  </w:p>
                  <w:p w14:paraId="2A36A610" w14:textId="77777777"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Infrastructure Canberra SES officers are not the subject of any active complaint or allegation of workplace bullying, harassment or unreasonable workplace behaviour.</w:t>
                    </w:r>
                  </w:p>
                  <w:p w14:paraId="0D8D8E2E" w14:textId="77777777"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SES officers referred to in part (1) are the subject of more than one complaint or allegation.</w:t>
                    </w:r>
                  </w:p>
                  <w:p w14:paraId="0A943ED3" w14:textId="77777777"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matters referred to in part (1) are (a) currently subject to a formal investigation and (b) managed through another process.</w:t>
                    </w:r>
                  </w:p>
                  <w:p w14:paraId="743ADC65" w14:textId="77777777"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complaints or allegations concerning current Infrastructure Canberra SES officers have been finalised in the last three years.</w:t>
                    </w:r>
                  </w:p>
                  <w:p w14:paraId="1126144B" w14:textId="378EE3C8" w:rsidR="005456CB" w:rsidRPr="0051123B" w:rsidRDefault="005456CB" w:rsidP="005456CB">
                    <w:pPr>
                      <w:numPr>
                        <w:ilvl w:val="0"/>
                        <w:numId w:val="9"/>
                      </w:numPr>
                      <w:spacing w:before="100" w:beforeAutospacing="1" w:after="100" w:afterAutospacing="1"/>
                      <w:ind w:left="360"/>
                      <w:jc w:val="left"/>
                      <w:divId w:val="61475102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complaints referred to in part (6) were (a) substantiated, (b)</w:t>
                    </w:r>
                    <w:r w:rsidR="00D9272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partially substantiated and (c) not substantiated.</w:t>
                    </w:r>
                  </w:p>
                  <w:p w14:paraId="7CE52FA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C70D807"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02753983"/>
          <w15:repeatingSection/>
        </w:sdtPr>
        <w:sdtEndPr/>
        <w:sdtContent>
          <w:sdt>
            <w:sdtPr>
              <w:rPr>
                <w:rFonts w:asciiTheme="minorHAnsi" w:hAnsiTheme="minorHAnsi" w:cstheme="minorHAnsi"/>
                <w:sz w:val="24"/>
                <w:szCs w:val="24"/>
              </w:rPr>
              <w:id w:val="-1430036981"/>
              <w:placeholder>
                <w:docPart w:val="31B4D1774D664AA0A88948694FB423AE"/>
              </w:placeholder>
              <w15:repeatingSectionItem/>
            </w:sdtPr>
            <w:sdtEndPr/>
            <w:sdtContent>
              <w:tr w:rsidR="004F5483" w:rsidRPr="0051123B" w14:paraId="46B5198F" w14:textId="77777777" w:rsidTr="0051123B">
                <w:trPr>
                  <w:trHeight w:val="154"/>
                </w:trPr>
                <w:tc>
                  <w:tcPr>
                    <w:tcW w:w="704" w:type="dxa"/>
                    <w:hideMark/>
                  </w:tcPr>
                  <w:p w14:paraId="460A66B6" w14:textId="7FC53AE1"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87668073"/>
                        <w:placeholder>
                          <w:docPart w:val="D56FFD6425E6460CA29742B5B2A72984"/>
                        </w:placeholder>
                      </w:sdtPr>
                      <w:sdtEndPr/>
                      <w:sdtContent>
                        <w:r w:rsidR="005456CB" w:rsidRPr="0051123B">
                          <w:rPr>
                            <w:rFonts w:asciiTheme="minorHAnsi" w:hAnsiTheme="minorHAnsi" w:cstheme="minorHAnsi"/>
                            <w:sz w:val="24"/>
                            <w:szCs w:val="24"/>
                          </w:rPr>
                          <w:t>1298</w:t>
                        </w:r>
                      </w:sdtContent>
                    </w:sdt>
                  </w:p>
                </w:tc>
                <w:tc>
                  <w:tcPr>
                    <w:tcW w:w="8368" w:type="dxa"/>
                    <w:hideMark/>
                  </w:tcPr>
                  <w:p w14:paraId="18133D3F" w14:textId="33174140" w:rsidR="005456CB" w:rsidRPr="0051123B" w:rsidRDefault="00190CE0" w:rsidP="00B20C3A">
                    <w:pPr>
                      <w:jc w:val="left"/>
                      <w:divId w:val="1708529193"/>
                      <w:rPr>
                        <w:rFonts w:asciiTheme="minorHAnsi" w:eastAsia="Times New Roman" w:hAnsiTheme="minorHAnsi" w:cstheme="minorHAnsi"/>
                        <w:sz w:val="24"/>
                        <w:szCs w:val="24"/>
                      </w:rPr>
                    </w:pPr>
                    <w:sdt>
                      <w:sdtPr>
                        <w:rPr>
                          <w:rFonts w:asciiTheme="minorHAnsi" w:hAnsiTheme="minorHAnsi" w:cstheme="minorHAnsi"/>
                          <w:sz w:val="24"/>
                          <w:szCs w:val="24"/>
                        </w:rPr>
                        <w:id w:val="-96873938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the Public Service — </w:t>
                        </w:r>
                      </w:sdtContent>
                    </w:sdt>
                  </w:p>
                  <w:p w14:paraId="3521474B" w14:textId="77777777" w:rsidR="005456CB" w:rsidRPr="0051123B" w:rsidRDefault="005456CB" w:rsidP="005456CB">
                    <w:pPr>
                      <w:numPr>
                        <w:ilvl w:val="0"/>
                        <w:numId w:val="10"/>
                      </w:numPr>
                      <w:spacing w:before="100" w:beforeAutospacing="1" w:after="100" w:afterAutospacing="1"/>
                      <w:ind w:left="360"/>
                      <w:jc w:val="left"/>
                      <w:divId w:val="17085291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organisational structure of Digital Canberra as at the date of this question and can the Minister provide the current organisational chart, including all divisions, branches and senior executive positions.</w:t>
                    </w:r>
                  </w:p>
                  <w:p w14:paraId="58B8E4EE" w14:textId="77777777" w:rsidR="005456CB" w:rsidRPr="0051123B" w:rsidRDefault="005456CB" w:rsidP="005456CB">
                    <w:pPr>
                      <w:numPr>
                        <w:ilvl w:val="0"/>
                        <w:numId w:val="10"/>
                      </w:numPr>
                      <w:spacing w:before="100" w:beforeAutospacing="1" w:after="100" w:afterAutospacing="1"/>
                      <w:ind w:left="360"/>
                      <w:jc w:val="left"/>
                      <w:divId w:val="1708529193"/>
                      <w:rPr>
                        <w:rFonts w:asciiTheme="minorHAnsi" w:eastAsia="Times New Roman" w:hAnsiTheme="minorHAnsi" w:cstheme="minorHAnsi"/>
                        <w:sz w:val="24"/>
                        <w:szCs w:val="24"/>
                      </w:rPr>
                    </w:pPr>
                    <w:r w:rsidRPr="0051123B">
                      <w:rPr>
                        <w:rFonts w:ascii="Segoe UI Symbol" w:eastAsia="Times New Roman" w:hAnsi="Segoe UI Symbol" w:cs="Segoe UI Symbol"/>
                        <w:sz w:val="24"/>
                        <w:szCs w:val="24"/>
                      </w:rPr>
                      <w:t>⁠</w:t>
                    </w:r>
                    <w:r w:rsidRPr="0051123B">
                      <w:rPr>
                        <w:rFonts w:asciiTheme="minorHAnsi" w:eastAsia="Times New Roman" w:hAnsiTheme="minorHAnsi" w:cstheme="minorHAnsi"/>
                        <w:sz w:val="24"/>
                        <w:szCs w:val="24"/>
                      </w:rPr>
                      <w:t>How many Senior Executive Service (SES) employees are currently employed by Digital Canberra, including their (a) name, (b) position title, (c) SES classification or level and (d) state or territory of primary residence.</w:t>
                    </w:r>
                  </w:p>
                  <w:p w14:paraId="483372C0" w14:textId="363B852F" w:rsidR="005456CB" w:rsidRPr="0051123B" w:rsidRDefault="005456CB" w:rsidP="005456CB">
                    <w:pPr>
                      <w:numPr>
                        <w:ilvl w:val="0"/>
                        <w:numId w:val="10"/>
                      </w:numPr>
                      <w:spacing w:before="100" w:beforeAutospacing="1" w:after="100" w:afterAutospacing="1"/>
                      <w:ind w:left="360"/>
                      <w:jc w:val="left"/>
                      <w:divId w:val="17085291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Digital Canberra</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SES employees have their primary residence (a)</w:t>
                    </w:r>
                    <w:r w:rsidR="00D9272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in the ACT and (b) outside the ACT.</w:t>
                    </w:r>
                  </w:p>
                  <w:p w14:paraId="78C605FD" w14:textId="77777777" w:rsidR="005456CB" w:rsidRPr="0051123B" w:rsidRDefault="005456CB" w:rsidP="005456CB">
                    <w:pPr>
                      <w:numPr>
                        <w:ilvl w:val="0"/>
                        <w:numId w:val="10"/>
                      </w:numPr>
                      <w:spacing w:before="100" w:beforeAutospacing="1" w:after="100" w:afterAutospacing="1"/>
                      <w:ind w:left="360"/>
                      <w:jc w:val="left"/>
                      <w:divId w:val="1708529193"/>
                      <w:rPr>
                        <w:rFonts w:asciiTheme="minorHAnsi" w:eastAsia="Times New Roman" w:hAnsiTheme="minorHAnsi" w:cstheme="minorHAnsi"/>
                        <w:sz w:val="24"/>
                        <w:szCs w:val="24"/>
                      </w:rPr>
                    </w:pPr>
                    <w:r w:rsidRPr="0051123B">
                      <w:rPr>
                        <w:rFonts w:ascii="Segoe UI Symbol" w:eastAsia="Times New Roman" w:hAnsi="Segoe UI Symbol" w:cs="Segoe UI Symbol"/>
                        <w:sz w:val="24"/>
                        <w:szCs w:val="24"/>
                      </w:rPr>
                      <w:t>⁠</w:t>
                    </w:r>
                    <w:r w:rsidRPr="0051123B">
                      <w:rPr>
                        <w:rFonts w:asciiTheme="minorHAnsi" w:eastAsia="Times New Roman" w:hAnsiTheme="minorHAnsi" w:cstheme="minorHAnsi"/>
                        <w:sz w:val="24"/>
                        <w:szCs w:val="24"/>
                      </w:rPr>
                      <w:t>What is the principal work location of each SES employee residing outside the ACT referred to in part (3).</w:t>
                    </w:r>
                  </w:p>
                  <w:p w14:paraId="5FE0BDBC" w14:textId="77777777" w:rsidR="005456CB" w:rsidRPr="0051123B" w:rsidRDefault="005456CB" w:rsidP="005456CB">
                    <w:pPr>
                      <w:numPr>
                        <w:ilvl w:val="0"/>
                        <w:numId w:val="10"/>
                      </w:numPr>
                      <w:spacing w:before="100" w:beforeAutospacing="1" w:after="100" w:afterAutospacing="1"/>
                      <w:ind w:left="360"/>
                      <w:jc w:val="left"/>
                      <w:divId w:val="17085291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days, on average, do the SES employees referred to in part (4) physically work in the ACT each fortnight.</w:t>
                    </w:r>
                  </w:p>
                  <w:p w14:paraId="4BDBB4D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60094876"/>
          <w15:repeatingSection/>
        </w:sdtPr>
        <w:sdtEndPr/>
        <w:sdtContent>
          <w:sdt>
            <w:sdtPr>
              <w:rPr>
                <w:rFonts w:asciiTheme="minorHAnsi" w:hAnsiTheme="minorHAnsi" w:cstheme="minorHAnsi"/>
                <w:sz w:val="24"/>
                <w:szCs w:val="24"/>
              </w:rPr>
              <w:id w:val="1110712582"/>
              <w:placeholder>
                <w:docPart w:val="31B4D1774D664AA0A88948694FB423AE"/>
              </w:placeholder>
              <w15:repeatingSectionItem/>
            </w:sdtPr>
            <w:sdtEndPr/>
            <w:sdtContent>
              <w:tr w:rsidR="004F5483" w:rsidRPr="0051123B" w14:paraId="00050C24" w14:textId="77777777" w:rsidTr="0051123B">
                <w:trPr>
                  <w:trHeight w:val="154"/>
                </w:trPr>
                <w:tc>
                  <w:tcPr>
                    <w:tcW w:w="704" w:type="dxa"/>
                    <w:hideMark/>
                  </w:tcPr>
                  <w:p w14:paraId="2CA2560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3907083"/>
                        <w:placeholder>
                          <w:docPart w:val="D56FFD6425E6460CA29742B5B2A72984"/>
                        </w:placeholder>
                      </w:sdtPr>
                      <w:sdtEndPr/>
                      <w:sdtContent>
                        <w:r w:rsidR="005456CB" w:rsidRPr="0051123B">
                          <w:rPr>
                            <w:rFonts w:asciiTheme="minorHAnsi" w:hAnsiTheme="minorHAnsi" w:cstheme="minorHAnsi"/>
                            <w:sz w:val="24"/>
                            <w:szCs w:val="24"/>
                          </w:rPr>
                          <w:t>1299</w:t>
                        </w:r>
                      </w:sdtContent>
                    </w:sdt>
                  </w:p>
                </w:tc>
                <w:tc>
                  <w:tcPr>
                    <w:tcW w:w="8368" w:type="dxa"/>
                    <w:hideMark/>
                  </w:tcPr>
                  <w:p w14:paraId="6ACBCEB1" w14:textId="7A181E5B" w:rsidR="005456CB" w:rsidRPr="0051123B" w:rsidRDefault="00190CE0" w:rsidP="00B20C3A">
                    <w:pPr>
                      <w:jc w:val="left"/>
                      <w:divId w:val="802892174"/>
                      <w:rPr>
                        <w:rFonts w:asciiTheme="minorHAnsi" w:eastAsia="Times New Roman" w:hAnsiTheme="minorHAnsi" w:cstheme="minorHAnsi"/>
                        <w:sz w:val="24"/>
                        <w:szCs w:val="24"/>
                      </w:rPr>
                    </w:pPr>
                    <w:sdt>
                      <w:sdtPr>
                        <w:rPr>
                          <w:rFonts w:asciiTheme="minorHAnsi" w:hAnsiTheme="minorHAnsi" w:cstheme="minorHAnsi"/>
                          <w:sz w:val="24"/>
                          <w:szCs w:val="24"/>
                        </w:rPr>
                        <w:id w:val="-55377304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the Public Service — </w:t>
                        </w:r>
                      </w:sdtContent>
                    </w:sdt>
                  </w:p>
                  <w:p w14:paraId="27C54F51" w14:textId="77777777" w:rsidR="005456CB" w:rsidRPr="0051123B" w:rsidRDefault="005456CB" w:rsidP="005456CB">
                    <w:pPr>
                      <w:numPr>
                        <w:ilvl w:val="0"/>
                        <w:numId w:val="11"/>
                      </w:numPr>
                      <w:spacing w:before="100" w:beforeAutospacing="1" w:after="100" w:afterAutospacing="1"/>
                      <w:ind w:left="360"/>
                      <w:jc w:val="left"/>
                      <w:divId w:val="8028921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 was the substantive occupant appointed to the position of Director-General of the Justice and Community Safety Directorate (JACS).</w:t>
                    </w:r>
                  </w:p>
                  <w:p w14:paraId="5780A95F" w14:textId="257ECB92" w:rsidR="005456CB" w:rsidRPr="00D92726" w:rsidRDefault="005456CB" w:rsidP="005456CB">
                    <w:pPr>
                      <w:numPr>
                        <w:ilvl w:val="0"/>
                        <w:numId w:val="11"/>
                      </w:numPr>
                      <w:spacing w:before="100" w:beforeAutospacing="1" w:after="100" w:afterAutospacing="1"/>
                      <w:ind w:left="360"/>
                      <w:jc w:val="left"/>
                      <w:divId w:val="802892174"/>
                      <w:rPr>
                        <w:rFonts w:asciiTheme="minorHAnsi" w:eastAsia="Times New Roman" w:hAnsiTheme="minorHAnsi" w:cstheme="minorHAnsi"/>
                        <w:spacing w:val="-4"/>
                        <w:sz w:val="24"/>
                        <w:szCs w:val="24"/>
                      </w:rPr>
                    </w:pPr>
                    <w:r w:rsidRPr="00D92726">
                      <w:rPr>
                        <w:rFonts w:asciiTheme="minorHAnsi" w:eastAsia="Times New Roman" w:hAnsiTheme="minorHAnsi" w:cstheme="minorHAnsi"/>
                        <w:spacing w:val="-4"/>
                        <w:sz w:val="24"/>
                        <w:szCs w:val="24"/>
                      </w:rPr>
                      <w:t>What was the substantive occupant</w:t>
                    </w:r>
                    <w:r w:rsidR="008F40F0">
                      <w:rPr>
                        <w:rFonts w:asciiTheme="minorHAnsi" w:eastAsia="Times New Roman" w:hAnsiTheme="minorHAnsi" w:cstheme="minorHAnsi"/>
                        <w:spacing w:val="-4"/>
                        <w:sz w:val="24"/>
                        <w:szCs w:val="24"/>
                      </w:rPr>
                      <w:t>’</w:t>
                    </w:r>
                    <w:r w:rsidRPr="00D92726">
                      <w:rPr>
                        <w:rFonts w:asciiTheme="minorHAnsi" w:eastAsia="Times New Roman" w:hAnsiTheme="minorHAnsi" w:cstheme="minorHAnsi"/>
                        <w:spacing w:val="-4"/>
                        <w:sz w:val="24"/>
                        <w:szCs w:val="24"/>
                      </w:rPr>
                      <w:t>s original agreed commencement date; if they have not commenced by this date, why has his commencement been delayed.</w:t>
                    </w:r>
                  </w:p>
                  <w:p w14:paraId="7DEE7E45" w14:textId="1D30FCCE" w:rsidR="005456CB" w:rsidRPr="0051123B" w:rsidRDefault="005456CB" w:rsidP="005456CB">
                    <w:pPr>
                      <w:numPr>
                        <w:ilvl w:val="0"/>
                        <w:numId w:val="11"/>
                      </w:numPr>
                      <w:spacing w:before="100" w:beforeAutospacing="1" w:after="100" w:afterAutospacing="1"/>
                      <w:ind w:left="360"/>
                      <w:jc w:val="left"/>
                      <w:divId w:val="8028921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the substantive </w:t>
                    </w:r>
                    <w:proofErr w:type="gramStart"/>
                    <w:r w:rsidRPr="0051123B">
                      <w:rPr>
                        <w:rFonts w:asciiTheme="minorHAnsi" w:eastAsia="Times New Roman" w:hAnsiTheme="minorHAnsi" w:cstheme="minorHAnsi"/>
                        <w:sz w:val="24"/>
                        <w:szCs w:val="24"/>
                      </w:rPr>
                      <w:t>occupant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w:t>
                    </w:r>
                    <w:proofErr w:type="gramEnd"/>
                    <w:r w:rsidRPr="0051123B">
                      <w:rPr>
                        <w:rFonts w:asciiTheme="minorHAnsi" w:eastAsia="Times New Roman" w:hAnsiTheme="minorHAnsi" w:cstheme="minorHAnsi"/>
                        <w:sz w:val="24"/>
                        <w:szCs w:val="24"/>
                      </w:rPr>
                      <w:t xml:space="preserve"> currently agreed or expected commencement date.</w:t>
                    </w:r>
                  </w:p>
                  <w:p w14:paraId="416F1853" w14:textId="0C70C559" w:rsidR="005456CB" w:rsidRPr="0051123B" w:rsidRDefault="005456CB" w:rsidP="005456CB">
                    <w:pPr>
                      <w:numPr>
                        <w:ilvl w:val="0"/>
                        <w:numId w:val="11"/>
                      </w:numPr>
                      <w:spacing w:before="100" w:beforeAutospacing="1" w:after="100" w:afterAutospacing="1"/>
                      <w:ind w:left="360"/>
                      <w:jc w:val="left"/>
                      <w:divId w:val="8028921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substantive occupant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commencement date changed more than once since their appointment; if so, can the Minister provide each previously agreed commencement date and the reason for each change.</w:t>
                    </w:r>
                  </w:p>
                  <w:p w14:paraId="5E04FA5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21133044"/>
          <w15:repeatingSection/>
        </w:sdtPr>
        <w:sdtEndPr/>
        <w:sdtContent>
          <w:sdt>
            <w:sdtPr>
              <w:rPr>
                <w:rFonts w:asciiTheme="minorHAnsi" w:hAnsiTheme="minorHAnsi" w:cstheme="minorHAnsi"/>
                <w:sz w:val="24"/>
                <w:szCs w:val="24"/>
              </w:rPr>
              <w:id w:val="1897936835"/>
              <w:placeholder>
                <w:docPart w:val="31B4D1774D664AA0A88948694FB423AE"/>
              </w:placeholder>
              <w15:repeatingSectionItem/>
            </w:sdtPr>
            <w:sdtEndPr/>
            <w:sdtContent>
              <w:tr w:rsidR="004F5483" w:rsidRPr="0051123B" w14:paraId="176E74C6" w14:textId="77777777" w:rsidTr="0051123B">
                <w:trPr>
                  <w:trHeight w:val="154"/>
                </w:trPr>
                <w:tc>
                  <w:tcPr>
                    <w:tcW w:w="704" w:type="dxa"/>
                    <w:hideMark/>
                  </w:tcPr>
                  <w:p w14:paraId="5CAF727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6238443"/>
                        <w:placeholder>
                          <w:docPart w:val="D56FFD6425E6460CA29742B5B2A72984"/>
                        </w:placeholder>
                      </w:sdtPr>
                      <w:sdtEndPr/>
                      <w:sdtContent>
                        <w:r w:rsidR="005456CB" w:rsidRPr="0051123B">
                          <w:rPr>
                            <w:rFonts w:asciiTheme="minorHAnsi" w:hAnsiTheme="minorHAnsi" w:cstheme="minorHAnsi"/>
                            <w:sz w:val="24"/>
                            <w:szCs w:val="24"/>
                          </w:rPr>
                          <w:t>1300</w:t>
                        </w:r>
                      </w:sdtContent>
                    </w:sdt>
                  </w:p>
                </w:tc>
                <w:tc>
                  <w:tcPr>
                    <w:tcW w:w="8368" w:type="dxa"/>
                    <w:hideMark/>
                  </w:tcPr>
                  <w:p w14:paraId="51C6C0E1" w14:textId="19B39D1A" w:rsidR="005456CB" w:rsidRPr="0051123B" w:rsidRDefault="00190CE0" w:rsidP="00D92726">
                    <w:pPr>
                      <w:spacing w:after="240"/>
                      <w:jc w:val="left"/>
                      <w:divId w:val="2002655894"/>
                      <w:rPr>
                        <w:rFonts w:asciiTheme="minorHAnsi" w:eastAsia="Times New Roman" w:hAnsiTheme="minorHAnsi" w:cstheme="minorHAnsi"/>
                        <w:sz w:val="24"/>
                        <w:szCs w:val="24"/>
                      </w:rPr>
                    </w:pPr>
                    <w:sdt>
                      <w:sdtPr>
                        <w:rPr>
                          <w:rFonts w:asciiTheme="minorHAnsi" w:hAnsiTheme="minorHAnsi" w:cstheme="minorHAnsi"/>
                          <w:sz w:val="24"/>
                          <w:szCs w:val="24"/>
                        </w:rPr>
                        <w:id w:val="-8223303"/>
                      </w:sdtPr>
                      <w:sdtEndPr/>
                      <w:sdtContent>
                        <w:r w:rsidR="00B20C3A" w:rsidRPr="00D92726">
                          <w:rPr>
                            <w:rFonts w:asciiTheme="minorHAnsi" w:eastAsia="Times New Roman" w:hAnsiTheme="minorHAnsi" w:cstheme="minorHAnsi"/>
                            <w:b/>
                            <w:bCs/>
                            <w:spacing w:val="-2"/>
                            <w:sz w:val="24"/>
                            <w:szCs w:val="24"/>
                          </w:rPr>
                          <w:t>MR CAIN</w:t>
                        </w:r>
                        <w:r w:rsidR="005456CB" w:rsidRPr="00D92726">
                          <w:rPr>
                            <w:rFonts w:asciiTheme="minorHAnsi" w:eastAsia="Times New Roman" w:hAnsiTheme="minorHAnsi" w:cstheme="minorHAnsi"/>
                            <w:spacing w:val="-2"/>
                            <w:sz w:val="24"/>
                            <w:szCs w:val="24"/>
                          </w:rPr>
                          <w:t>: To ask the Chief Minister — In relation to the Operation Kingfisher investigation report, which states that an asterisk beside a named person or entity means they are not the subject of adverse findings, opinions or any criticism, (a)</w:t>
                        </w:r>
                        <w:r w:rsidR="00D92726" w:rsidRPr="00D92726">
                          <w:rPr>
                            <w:rFonts w:asciiTheme="minorHAnsi" w:eastAsia="Times New Roman" w:hAnsiTheme="minorHAnsi" w:cstheme="minorHAnsi"/>
                            <w:spacing w:val="-2"/>
                            <w:sz w:val="24"/>
                            <w:szCs w:val="24"/>
                          </w:rPr>
                          <w:t> </w:t>
                        </w:r>
                        <w:r w:rsidR="005456CB" w:rsidRPr="00D92726">
                          <w:rPr>
                            <w:rFonts w:asciiTheme="minorHAnsi" w:eastAsia="Times New Roman" w:hAnsiTheme="minorHAnsi" w:cstheme="minorHAnsi"/>
                            <w:spacing w:val="-2"/>
                            <w:sz w:val="24"/>
                            <w:szCs w:val="24"/>
                          </w:rPr>
                          <w:t>what criteria or methodology did the Commission apply in determining which named individuals would receive an asterisk, (b) was an asterisk applied only where the Commission positively determined that there was no adverse finding, opinion or criticism concerning that person, or was its application determined by some other test, (c) was the application of asterisks reviewed for consistency before publication of the final report, (d) what process or criteria resulted in the Commission determining that the first Director-General (Chief Projects Officer) of Major Projects Canberra was not the subject of any adverse finding, opinion or criticism, (e) were individuals given an opportunity to respond to any proposed adverse opinion or criticism before a decision was made not to apply an asterisk to their name</w:t>
                        </w:r>
                        <w:r w:rsidR="005456CB" w:rsidRPr="0051123B">
                          <w:rPr>
                            <w:rFonts w:asciiTheme="minorHAnsi" w:eastAsia="Times New Roman" w:hAnsiTheme="minorHAnsi" w:cstheme="minorHAnsi"/>
                            <w:sz w:val="24"/>
                            <w:szCs w:val="24"/>
                          </w:rPr>
                          <w:t>.</w:t>
                        </w:r>
                      </w:sdtContent>
                    </w:sdt>
                  </w:p>
                  <w:p w14:paraId="50E25F4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57095A9D"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69912517"/>
          <w15:repeatingSection/>
        </w:sdtPr>
        <w:sdtEndPr/>
        <w:sdtContent>
          <w:sdt>
            <w:sdtPr>
              <w:rPr>
                <w:rFonts w:asciiTheme="minorHAnsi" w:hAnsiTheme="minorHAnsi" w:cstheme="minorHAnsi"/>
                <w:sz w:val="24"/>
                <w:szCs w:val="24"/>
              </w:rPr>
              <w:id w:val="414828264"/>
              <w:placeholder>
                <w:docPart w:val="31B4D1774D664AA0A88948694FB423AE"/>
              </w:placeholder>
              <w15:repeatingSectionItem/>
            </w:sdtPr>
            <w:sdtEndPr/>
            <w:sdtContent>
              <w:tr w:rsidR="004F5483" w:rsidRPr="0051123B" w14:paraId="3604F6F1" w14:textId="77777777" w:rsidTr="0051123B">
                <w:trPr>
                  <w:trHeight w:val="154"/>
                </w:trPr>
                <w:tc>
                  <w:tcPr>
                    <w:tcW w:w="704" w:type="dxa"/>
                    <w:hideMark/>
                  </w:tcPr>
                  <w:p w14:paraId="03829013" w14:textId="1A9EBEC5"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61274653"/>
                        <w:placeholder>
                          <w:docPart w:val="D56FFD6425E6460CA29742B5B2A72984"/>
                        </w:placeholder>
                      </w:sdtPr>
                      <w:sdtEndPr/>
                      <w:sdtContent>
                        <w:r w:rsidR="005456CB" w:rsidRPr="0051123B">
                          <w:rPr>
                            <w:rFonts w:asciiTheme="minorHAnsi" w:hAnsiTheme="minorHAnsi" w:cstheme="minorHAnsi"/>
                            <w:sz w:val="24"/>
                            <w:szCs w:val="24"/>
                          </w:rPr>
                          <w:t>1301</w:t>
                        </w:r>
                      </w:sdtContent>
                    </w:sdt>
                  </w:p>
                </w:tc>
                <w:tc>
                  <w:tcPr>
                    <w:tcW w:w="8368" w:type="dxa"/>
                    <w:hideMark/>
                  </w:tcPr>
                  <w:p w14:paraId="42DDC899" w14:textId="5ACE1716" w:rsidR="005456CB" w:rsidRPr="0051123B" w:rsidRDefault="00190CE0" w:rsidP="00B20C3A">
                    <w:pPr>
                      <w:jc w:val="left"/>
                      <w:divId w:val="1779179908"/>
                      <w:rPr>
                        <w:rFonts w:asciiTheme="minorHAnsi" w:eastAsia="Times New Roman" w:hAnsiTheme="minorHAnsi" w:cstheme="minorHAnsi"/>
                        <w:sz w:val="24"/>
                        <w:szCs w:val="24"/>
                      </w:rPr>
                    </w:pPr>
                    <w:sdt>
                      <w:sdtPr>
                        <w:rPr>
                          <w:rFonts w:asciiTheme="minorHAnsi" w:hAnsiTheme="minorHAnsi" w:cstheme="minorHAnsi"/>
                          <w:sz w:val="24"/>
                          <w:szCs w:val="24"/>
                        </w:rPr>
                        <w:id w:val="-63511192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5165690D" w14:textId="77777777"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 did the Deputy Director-General of Infrastructure Canberra commence employment with the ACT Government.</w:t>
                    </w:r>
                  </w:p>
                  <w:p w14:paraId="3A7BFEE6" w14:textId="77777777"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initial position of the Deputy Director-General and what positions have they held since.</w:t>
                    </w:r>
                  </w:p>
                  <w:p w14:paraId="41EE9BF7" w14:textId="77777777"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Deputy Director-General a partner of Sparke Helmore Lawyers immediately prior to joining the ACT Government; if so, for what period.</w:t>
                    </w:r>
                  </w:p>
                  <w:p w14:paraId="79E22779" w14:textId="53237B29"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Deputy Director-General</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initial position filled through an open competitive recruitment process; if so, (a) when was it advertised and (b) how many applicants were considered; if not, how were they appointed.</w:t>
                    </w:r>
                  </w:p>
                  <w:p w14:paraId="74113781" w14:textId="77777777"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Sparke Helmore Lawyers undertaking work for the directorate, agency or infrastructure functions in which the Deputy Director-General commenced at the time they commenced with the ACT Government; if so, what was the nature and value of that work.</w:t>
                    </w:r>
                  </w:p>
                  <w:p w14:paraId="538B3517" w14:textId="5D53CB78"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was paid to Sparke Helmore Lawyers by Infrastructure Canberra and its predecessor functions for each financial year from 2016</w:t>
                    </w:r>
                    <w:r w:rsidR="00D92726">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2017 to 2025</w:t>
                    </w:r>
                    <w:r w:rsidR="00D92726">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2026.</w:t>
                    </w:r>
                  </w:p>
                  <w:p w14:paraId="1E809C7B" w14:textId="77777777"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Minster identify each engagement referred to in part (6) and (a) its value, (b) purpose and (c) procurement method, including whether it was competitively tendered, panel-sourced or directly sourced for each financial year from 2016–2017 to 2025–2026.</w:t>
                    </w:r>
                  </w:p>
                  <w:p w14:paraId="46FFEE74" w14:textId="77777777" w:rsidR="005456CB" w:rsidRPr="0051123B" w:rsidRDefault="005456CB" w:rsidP="005456CB">
                    <w:pPr>
                      <w:numPr>
                        <w:ilvl w:val="0"/>
                        <w:numId w:val="12"/>
                      </w:numPr>
                      <w:spacing w:before="100" w:beforeAutospacing="1" w:after="100" w:afterAutospacing="1"/>
                      <w:ind w:left="360"/>
                      <w:jc w:val="left"/>
                      <w:divId w:val="177917990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Deputy Director-General (a) participated in any procurement, appointment, approval, contract management or payment involving Sparke Helmore Lawyers; if so, can the Minister provide these details, (b) retained any ownership, partnership, financial, profit-sharing or other economic interest in Sparke Helmore Lawyers since joining the ACT Government and (c) declared any actual, potential or perceived conflict concerning Sparke Helmore Lawyers; if so, what management or recusal arrangements were implemented.</w:t>
                    </w:r>
                  </w:p>
                  <w:p w14:paraId="636BB4D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070859069"/>
          <w15:repeatingSection/>
        </w:sdtPr>
        <w:sdtEndPr/>
        <w:sdtContent>
          <w:sdt>
            <w:sdtPr>
              <w:rPr>
                <w:rFonts w:asciiTheme="minorHAnsi" w:hAnsiTheme="minorHAnsi" w:cstheme="minorHAnsi"/>
                <w:sz w:val="24"/>
                <w:szCs w:val="24"/>
              </w:rPr>
              <w:id w:val="117110155"/>
              <w:placeholder>
                <w:docPart w:val="31B4D1774D664AA0A88948694FB423AE"/>
              </w:placeholder>
              <w15:repeatingSectionItem/>
            </w:sdtPr>
            <w:sdtEndPr/>
            <w:sdtContent>
              <w:tr w:rsidR="004F5483" w:rsidRPr="0051123B" w14:paraId="43432648" w14:textId="77777777" w:rsidTr="0051123B">
                <w:trPr>
                  <w:trHeight w:val="154"/>
                </w:trPr>
                <w:tc>
                  <w:tcPr>
                    <w:tcW w:w="704" w:type="dxa"/>
                    <w:hideMark/>
                  </w:tcPr>
                  <w:p w14:paraId="778251C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03542419"/>
                        <w:placeholder>
                          <w:docPart w:val="D56FFD6425E6460CA29742B5B2A72984"/>
                        </w:placeholder>
                      </w:sdtPr>
                      <w:sdtEndPr/>
                      <w:sdtContent>
                        <w:r w:rsidR="005456CB" w:rsidRPr="0051123B">
                          <w:rPr>
                            <w:rFonts w:asciiTheme="minorHAnsi" w:hAnsiTheme="minorHAnsi" w:cstheme="minorHAnsi"/>
                            <w:sz w:val="24"/>
                            <w:szCs w:val="24"/>
                          </w:rPr>
                          <w:t>1302</w:t>
                        </w:r>
                      </w:sdtContent>
                    </w:sdt>
                  </w:p>
                </w:tc>
                <w:tc>
                  <w:tcPr>
                    <w:tcW w:w="8368" w:type="dxa"/>
                    <w:hideMark/>
                  </w:tcPr>
                  <w:p w14:paraId="5D88B535" w14:textId="2B132F2A" w:rsidR="005456CB" w:rsidRPr="00D92726" w:rsidRDefault="00190CE0" w:rsidP="00B20C3A">
                    <w:pPr>
                      <w:jc w:val="left"/>
                      <w:divId w:val="1412120175"/>
                      <w:rPr>
                        <w:rFonts w:asciiTheme="minorHAnsi" w:eastAsia="Times New Roman" w:hAnsiTheme="minorHAnsi" w:cstheme="minorHAnsi"/>
                      </w:rPr>
                    </w:pPr>
                    <w:sdt>
                      <w:sdtPr>
                        <w:rPr>
                          <w:rFonts w:asciiTheme="minorHAnsi" w:hAnsiTheme="minorHAnsi" w:cstheme="minorHAnsi"/>
                          <w:sz w:val="24"/>
                          <w:szCs w:val="24"/>
                        </w:rPr>
                        <w:id w:val="-1014067398"/>
                      </w:sdtPr>
                      <w:sdtEndPr>
                        <w:rPr>
                          <w:sz w:val="22"/>
                          <w:szCs w:val="22"/>
                        </w:rPr>
                      </w:sdtEndPr>
                      <w:sdtContent>
                        <w:r w:rsidR="00B20C3A" w:rsidRPr="00D92726">
                          <w:rPr>
                            <w:rFonts w:asciiTheme="minorHAnsi" w:eastAsia="Times New Roman" w:hAnsiTheme="minorHAnsi" w:cstheme="minorHAnsi"/>
                            <w:b/>
                            <w:bCs/>
                            <w:spacing w:val="-6"/>
                            <w:sz w:val="24"/>
                            <w:szCs w:val="24"/>
                          </w:rPr>
                          <w:t>MS CARRICK</w:t>
                        </w:r>
                        <w:r w:rsidR="005456CB" w:rsidRPr="00D92726">
                          <w:rPr>
                            <w:rFonts w:asciiTheme="minorHAnsi" w:eastAsia="Times New Roman" w:hAnsiTheme="minorHAnsi" w:cstheme="minorHAnsi"/>
                            <w:spacing w:val="-6"/>
                            <w:sz w:val="24"/>
                            <w:szCs w:val="24"/>
                          </w:rPr>
                          <w:t>: To ask the Minister for Climate Change, Environment, Energy and Water</w:t>
                        </w:r>
                        <w:r w:rsidR="005456CB" w:rsidRPr="00D92726">
                          <w:rPr>
                            <w:rFonts w:asciiTheme="minorHAnsi" w:eastAsia="Times New Roman" w:hAnsiTheme="minorHAnsi" w:cstheme="minorHAnsi"/>
                            <w:spacing w:val="-6"/>
                          </w:rPr>
                          <w:t xml:space="preserve"> —</w:t>
                        </w:r>
                        <w:r w:rsidR="005456CB" w:rsidRPr="00D92726">
                          <w:rPr>
                            <w:rFonts w:asciiTheme="minorHAnsi" w:eastAsia="Times New Roman" w:hAnsiTheme="minorHAnsi" w:cstheme="minorHAnsi"/>
                          </w:rPr>
                          <w:t xml:space="preserve"> </w:t>
                        </w:r>
                      </w:sdtContent>
                    </w:sdt>
                  </w:p>
                  <w:p w14:paraId="609C91C9" w14:textId="77777777" w:rsidR="005456CB" w:rsidRPr="0051123B" w:rsidRDefault="005456CB" w:rsidP="005456CB">
                    <w:pPr>
                      <w:numPr>
                        <w:ilvl w:val="0"/>
                        <w:numId w:val="13"/>
                      </w:numPr>
                      <w:spacing w:before="100" w:beforeAutospacing="1" w:after="100" w:afterAutospacing="1"/>
                      <w:ind w:left="360"/>
                      <w:jc w:val="left"/>
                      <w:divId w:val="141212017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are the active Natural Resource Management (NRM) contracts, including deeds and grants for NRM programs and projects managed by the Government.</w:t>
                    </w:r>
                  </w:p>
                  <w:p w14:paraId="7191BC8F" w14:textId="77777777" w:rsidR="005456CB" w:rsidRPr="0051123B" w:rsidRDefault="005456CB" w:rsidP="005456CB">
                    <w:pPr>
                      <w:numPr>
                        <w:ilvl w:val="0"/>
                        <w:numId w:val="13"/>
                      </w:numPr>
                      <w:spacing w:before="100" w:beforeAutospacing="1" w:after="100" w:afterAutospacing="1"/>
                      <w:ind w:left="360"/>
                      <w:jc w:val="left"/>
                      <w:divId w:val="141212017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With which entities are the contracts referred to in part (1).</w:t>
                    </w:r>
                  </w:p>
                  <w:p w14:paraId="7EFBB368" w14:textId="77777777" w:rsidR="005456CB" w:rsidRPr="0051123B" w:rsidRDefault="005456CB" w:rsidP="005456CB">
                    <w:pPr>
                      <w:numPr>
                        <w:ilvl w:val="0"/>
                        <w:numId w:val="13"/>
                      </w:numPr>
                      <w:spacing w:before="100" w:beforeAutospacing="1" w:after="100" w:afterAutospacing="1"/>
                      <w:ind w:left="360"/>
                      <w:jc w:val="left"/>
                      <w:divId w:val="141212017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does each contract referred to in part (1) expire.</w:t>
                    </w:r>
                  </w:p>
                  <w:p w14:paraId="191E878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79378442"/>
          <w15:repeatingSection/>
        </w:sdtPr>
        <w:sdtEndPr/>
        <w:sdtContent>
          <w:sdt>
            <w:sdtPr>
              <w:rPr>
                <w:rFonts w:asciiTheme="minorHAnsi" w:hAnsiTheme="minorHAnsi" w:cstheme="minorHAnsi"/>
                <w:sz w:val="24"/>
                <w:szCs w:val="24"/>
              </w:rPr>
              <w:id w:val="729198766"/>
              <w:placeholder>
                <w:docPart w:val="31B4D1774D664AA0A88948694FB423AE"/>
              </w:placeholder>
              <w15:repeatingSectionItem/>
            </w:sdtPr>
            <w:sdtEndPr/>
            <w:sdtContent>
              <w:tr w:rsidR="004F5483" w:rsidRPr="0051123B" w14:paraId="6DA6896E" w14:textId="77777777" w:rsidTr="0051123B">
                <w:trPr>
                  <w:trHeight w:val="154"/>
                </w:trPr>
                <w:tc>
                  <w:tcPr>
                    <w:tcW w:w="704" w:type="dxa"/>
                    <w:hideMark/>
                  </w:tcPr>
                  <w:p w14:paraId="02206DE1"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75843713"/>
                        <w:placeholder>
                          <w:docPart w:val="D56FFD6425E6460CA29742B5B2A72984"/>
                        </w:placeholder>
                      </w:sdtPr>
                      <w:sdtEndPr/>
                      <w:sdtContent>
                        <w:r w:rsidR="005456CB" w:rsidRPr="0051123B">
                          <w:rPr>
                            <w:rFonts w:asciiTheme="minorHAnsi" w:hAnsiTheme="minorHAnsi" w:cstheme="minorHAnsi"/>
                            <w:sz w:val="24"/>
                            <w:szCs w:val="24"/>
                          </w:rPr>
                          <w:t>1303</w:t>
                        </w:r>
                      </w:sdtContent>
                    </w:sdt>
                  </w:p>
                </w:tc>
                <w:tc>
                  <w:tcPr>
                    <w:tcW w:w="8368" w:type="dxa"/>
                    <w:hideMark/>
                  </w:tcPr>
                  <w:p w14:paraId="3123FC6C" w14:textId="555FC862" w:rsidR="005456CB" w:rsidRPr="00D92726" w:rsidRDefault="00190CE0" w:rsidP="00D92726">
                    <w:pPr>
                      <w:spacing w:after="240"/>
                      <w:jc w:val="left"/>
                      <w:divId w:val="797262177"/>
                      <w:rPr>
                        <w:rFonts w:asciiTheme="minorHAnsi" w:eastAsia="Times New Roman" w:hAnsiTheme="minorHAnsi" w:cstheme="minorHAnsi"/>
                        <w:spacing w:val="-2"/>
                        <w:sz w:val="24"/>
                        <w:szCs w:val="24"/>
                      </w:rPr>
                    </w:pPr>
                    <w:sdt>
                      <w:sdtPr>
                        <w:rPr>
                          <w:rFonts w:asciiTheme="minorHAnsi" w:hAnsiTheme="minorHAnsi" w:cstheme="minorHAnsi"/>
                          <w:sz w:val="24"/>
                          <w:szCs w:val="24"/>
                        </w:rPr>
                        <w:id w:val="-1546519264"/>
                      </w:sdtPr>
                      <w:sdtEndPr>
                        <w:rPr>
                          <w:spacing w:val="-2"/>
                        </w:rPr>
                      </w:sdtEndPr>
                      <w:sdtContent>
                        <w:r w:rsidR="00B20C3A" w:rsidRPr="00D92726">
                          <w:rPr>
                            <w:rFonts w:asciiTheme="minorHAnsi" w:eastAsia="Times New Roman" w:hAnsiTheme="minorHAnsi" w:cstheme="minorHAnsi"/>
                            <w:b/>
                            <w:bCs/>
                            <w:spacing w:val="-2"/>
                            <w:sz w:val="24"/>
                            <w:szCs w:val="24"/>
                          </w:rPr>
                          <w:t>MR EMERSON</w:t>
                        </w:r>
                        <w:r w:rsidR="005456CB" w:rsidRPr="00D92726">
                          <w:rPr>
                            <w:rFonts w:asciiTheme="minorHAnsi" w:eastAsia="Times New Roman" w:hAnsiTheme="minorHAnsi" w:cstheme="minorHAnsi"/>
                            <w:spacing w:val="-2"/>
                            <w:sz w:val="24"/>
                            <w:szCs w:val="24"/>
                          </w:rPr>
                          <w:t>: To ask the Minister for Housing and Homelessness — What was the average cost in the last financial year per dwelling for maintenance/upgrade works on vacant Housing ACT properties to get them ready for tenants in each category of (a) Routine, (b) Single upgrade, (c) Multiple upgrades and (d) Major works/insurance.</w:t>
                        </w:r>
                      </w:sdtContent>
                    </w:sdt>
                  </w:p>
                  <w:p w14:paraId="4C97911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39285321"/>
          <w15:repeatingSection/>
        </w:sdtPr>
        <w:sdtEndPr/>
        <w:sdtContent>
          <w:sdt>
            <w:sdtPr>
              <w:rPr>
                <w:rFonts w:asciiTheme="minorHAnsi" w:hAnsiTheme="minorHAnsi" w:cstheme="minorHAnsi"/>
                <w:sz w:val="24"/>
                <w:szCs w:val="24"/>
              </w:rPr>
              <w:id w:val="-1546442206"/>
              <w:placeholder>
                <w:docPart w:val="31B4D1774D664AA0A88948694FB423AE"/>
              </w:placeholder>
              <w15:repeatingSectionItem/>
            </w:sdtPr>
            <w:sdtEndPr/>
            <w:sdtContent>
              <w:tr w:rsidR="004F5483" w:rsidRPr="0051123B" w14:paraId="4141CB65" w14:textId="77777777" w:rsidTr="0051123B">
                <w:trPr>
                  <w:trHeight w:val="154"/>
                </w:trPr>
                <w:tc>
                  <w:tcPr>
                    <w:tcW w:w="704" w:type="dxa"/>
                    <w:hideMark/>
                  </w:tcPr>
                  <w:p w14:paraId="28F32BE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42693694"/>
                        <w:placeholder>
                          <w:docPart w:val="D56FFD6425E6460CA29742B5B2A72984"/>
                        </w:placeholder>
                      </w:sdtPr>
                      <w:sdtEndPr/>
                      <w:sdtContent>
                        <w:r w:rsidR="005456CB" w:rsidRPr="0051123B">
                          <w:rPr>
                            <w:rFonts w:asciiTheme="minorHAnsi" w:hAnsiTheme="minorHAnsi" w:cstheme="minorHAnsi"/>
                            <w:sz w:val="24"/>
                            <w:szCs w:val="24"/>
                          </w:rPr>
                          <w:t>1304</w:t>
                        </w:r>
                      </w:sdtContent>
                    </w:sdt>
                  </w:p>
                </w:tc>
                <w:tc>
                  <w:tcPr>
                    <w:tcW w:w="8368" w:type="dxa"/>
                    <w:hideMark/>
                  </w:tcPr>
                  <w:p w14:paraId="2111C1BA" w14:textId="226209C4" w:rsidR="00BC53F1" w:rsidRPr="0051123B" w:rsidRDefault="00190CE0" w:rsidP="00D92726">
                    <w:pPr>
                      <w:spacing w:after="240"/>
                      <w:jc w:val="left"/>
                      <w:divId w:val="1322734461"/>
                      <w:rPr>
                        <w:rFonts w:asciiTheme="minorHAnsi" w:hAnsiTheme="minorHAnsi" w:cstheme="minorHAnsi"/>
                        <w:sz w:val="24"/>
                        <w:szCs w:val="24"/>
                      </w:rPr>
                    </w:pPr>
                    <w:sdt>
                      <w:sdtPr>
                        <w:rPr>
                          <w:rFonts w:asciiTheme="minorHAnsi" w:hAnsiTheme="minorHAnsi" w:cstheme="minorHAnsi"/>
                          <w:sz w:val="24"/>
                          <w:szCs w:val="24"/>
                        </w:rPr>
                        <w:id w:val="-1017536084"/>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To ask the Minister for Planning and Sustainable Development — What concessional leases have been issued in the last three financial years, broken down into type of organisation such as religious, cultural or sporting.</w:t>
                        </w:r>
                      </w:sdtContent>
                    </w:sdt>
                  </w:p>
                </w:tc>
              </w:tr>
            </w:sdtContent>
          </w:sdt>
        </w:sdtContent>
      </w:sdt>
    </w:tbl>
    <w:p w14:paraId="50F86604"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596940491"/>
          <w15:repeatingSection/>
        </w:sdtPr>
        <w:sdtEndPr/>
        <w:sdtContent>
          <w:sdt>
            <w:sdtPr>
              <w:rPr>
                <w:rFonts w:asciiTheme="minorHAnsi" w:hAnsiTheme="minorHAnsi" w:cstheme="minorHAnsi"/>
                <w:sz w:val="24"/>
                <w:szCs w:val="24"/>
              </w:rPr>
              <w:id w:val="-2131393040"/>
              <w:placeholder>
                <w:docPart w:val="31B4D1774D664AA0A88948694FB423AE"/>
              </w:placeholder>
              <w15:repeatingSectionItem/>
            </w:sdtPr>
            <w:sdtEndPr/>
            <w:sdtContent>
              <w:tr w:rsidR="004F5483" w:rsidRPr="0051123B" w14:paraId="20E57A61" w14:textId="77777777" w:rsidTr="0051123B">
                <w:trPr>
                  <w:trHeight w:val="154"/>
                </w:trPr>
                <w:tc>
                  <w:tcPr>
                    <w:tcW w:w="704" w:type="dxa"/>
                    <w:hideMark/>
                  </w:tcPr>
                  <w:p w14:paraId="1424BED5" w14:textId="261D66AB"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26506800"/>
                        <w:placeholder>
                          <w:docPart w:val="D56FFD6425E6460CA29742B5B2A72984"/>
                        </w:placeholder>
                      </w:sdtPr>
                      <w:sdtEndPr/>
                      <w:sdtContent>
                        <w:r w:rsidR="005456CB" w:rsidRPr="0051123B">
                          <w:rPr>
                            <w:rFonts w:asciiTheme="minorHAnsi" w:hAnsiTheme="minorHAnsi" w:cstheme="minorHAnsi"/>
                            <w:sz w:val="24"/>
                            <w:szCs w:val="24"/>
                          </w:rPr>
                          <w:t>1305</w:t>
                        </w:r>
                      </w:sdtContent>
                    </w:sdt>
                  </w:p>
                </w:tc>
                <w:tc>
                  <w:tcPr>
                    <w:tcW w:w="8368" w:type="dxa"/>
                    <w:hideMark/>
                  </w:tcPr>
                  <w:p w14:paraId="60B99C63" w14:textId="3A0BD376" w:rsidR="005456CB" w:rsidRPr="0051123B" w:rsidRDefault="00190CE0" w:rsidP="00B20C3A">
                    <w:pPr>
                      <w:jc w:val="left"/>
                      <w:divId w:val="1039204649"/>
                      <w:rPr>
                        <w:rFonts w:asciiTheme="minorHAnsi" w:eastAsia="Times New Roman" w:hAnsiTheme="minorHAnsi" w:cstheme="minorHAnsi"/>
                        <w:sz w:val="24"/>
                        <w:szCs w:val="24"/>
                      </w:rPr>
                    </w:pPr>
                    <w:sdt>
                      <w:sdtPr>
                        <w:rPr>
                          <w:rFonts w:asciiTheme="minorHAnsi" w:hAnsiTheme="minorHAnsi" w:cstheme="minorHAnsi"/>
                          <w:sz w:val="24"/>
                          <w:szCs w:val="24"/>
                        </w:rPr>
                        <w:id w:val="116752571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4BB165D8"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policy, procedure, guideline or practice governs whether a record is made of a meeting attended by Mr Steel in his capacity as a Minister.</w:t>
                    </w:r>
                  </w:p>
                  <w:p w14:paraId="6F9CEE2D"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minutes, file notes, records of discussion or other records made for every ministerial meeting; if not, what factors determine whether a record is made.</w:t>
                    </w:r>
                  </w:p>
                  <w:p w14:paraId="726A24F6"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Who is responsible for determining whether a meeting should be </w:t>
                    </w:r>
                    <w:proofErr w:type="spellStart"/>
                    <w:r w:rsidRPr="0051123B">
                      <w:rPr>
                        <w:rFonts w:asciiTheme="minorHAnsi" w:eastAsia="Times New Roman" w:hAnsiTheme="minorHAnsi" w:cstheme="minorHAnsi"/>
                        <w:sz w:val="24"/>
                        <w:szCs w:val="24"/>
                      </w:rPr>
                      <w:t>minuted</w:t>
                    </w:r>
                    <w:proofErr w:type="spellEnd"/>
                    <w:r w:rsidRPr="0051123B">
                      <w:rPr>
                        <w:rFonts w:asciiTheme="minorHAnsi" w:eastAsia="Times New Roman" w:hAnsiTheme="minorHAnsi" w:cstheme="minorHAnsi"/>
                        <w:sz w:val="24"/>
                        <w:szCs w:val="24"/>
                      </w:rPr>
                      <w:t xml:space="preserve"> or otherwise documented.</w:t>
                    </w:r>
                  </w:p>
                  <w:p w14:paraId="6D18F1DE"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meeting briefs, agendas or talking points ordinarily prepared for ministerial meetings; if not, what determines whether they are prepared.</w:t>
                    </w:r>
                  </w:p>
                  <w:p w14:paraId="7103BF44" w14:textId="03E32F24" w:rsidR="005456CB" w:rsidRPr="00D92726"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pacing w:val="-2"/>
                        <w:sz w:val="24"/>
                        <w:szCs w:val="24"/>
                      </w:rPr>
                    </w:pPr>
                    <w:r w:rsidRPr="00D92726">
                      <w:rPr>
                        <w:rFonts w:asciiTheme="minorHAnsi" w:eastAsia="Times New Roman" w:hAnsiTheme="minorHAnsi" w:cstheme="minorHAnsi"/>
                        <w:spacing w:val="-2"/>
                        <w:sz w:val="24"/>
                        <w:szCs w:val="24"/>
                      </w:rPr>
                      <w:t>Does every meeting appearing in the Minister</w:t>
                    </w:r>
                    <w:r w:rsidR="008F40F0">
                      <w:rPr>
                        <w:rFonts w:asciiTheme="minorHAnsi" w:eastAsia="Times New Roman" w:hAnsiTheme="minorHAnsi" w:cstheme="minorHAnsi"/>
                        <w:spacing w:val="-2"/>
                        <w:sz w:val="24"/>
                        <w:szCs w:val="24"/>
                      </w:rPr>
                      <w:t>’</w:t>
                    </w:r>
                    <w:r w:rsidRPr="00D92726">
                      <w:rPr>
                        <w:rFonts w:asciiTheme="minorHAnsi" w:eastAsia="Times New Roman" w:hAnsiTheme="minorHAnsi" w:cstheme="minorHAnsi"/>
                        <w:spacing w:val="-2"/>
                        <w:sz w:val="24"/>
                        <w:szCs w:val="24"/>
                      </w:rPr>
                      <w:t>s published Ministerial Diary have a corresponding electronic calendar or Outlook appointment; if not, why not.</w:t>
                    </w:r>
                  </w:p>
                  <w:p w14:paraId="37CD8A04"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calendar invitations or appointments retained as official records; if so, for how long.</w:t>
                    </w:r>
                  </w:p>
                  <w:p w14:paraId="63348E19"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information is ordinarily recorded in a calendar appointment, including (a) attendees, (b) purpose, (c) location and (d) supporting documents.</w:t>
                    </w:r>
                  </w:p>
                  <w:p w14:paraId="723C3C55"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policy or process governs the creation and retention of records documenting any (a) decisions, (b) commitments, (c) actions and (d) follow-up arising from ministerial meetings.</w:t>
                    </w:r>
                  </w:p>
                  <w:p w14:paraId="0BE36E43" w14:textId="77777777" w:rsidR="005456CB" w:rsidRPr="0051123B" w:rsidRDefault="005456CB" w:rsidP="005456CB">
                    <w:pPr>
                      <w:numPr>
                        <w:ilvl w:val="0"/>
                        <w:numId w:val="14"/>
                      </w:numPr>
                      <w:spacing w:before="100" w:beforeAutospacing="1" w:after="100" w:afterAutospacing="1"/>
                      <w:ind w:left="360"/>
                      <w:jc w:val="left"/>
                      <w:divId w:val="1039204649"/>
                      <w:rPr>
                        <w:rFonts w:asciiTheme="minorHAnsi" w:eastAsia="Times New Roman" w:hAnsiTheme="minorHAnsi" w:cstheme="minorHAnsi"/>
                        <w:sz w:val="24"/>
                        <w:szCs w:val="24"/>
                      </w:rPr>
                    </w:pPr>
                    <w:r w:rsidRPr="00D92726">
                      <w:rPr>
                        <w:rFonts w:asciiTheme="minorHAnsi" w:eastAsia="Times New Roman" w:hAnsiTheme="minorHAnsi" w:cstheme="minorHAnsi"/>
                        <w:spacing w:val="-6"/>
                        <w:sz w:val="24"/>
                        <w:szCs w:val="24"/>
                      </w:rPr>
                      <w:t xml:space="preserve">Has the Minister or his office issued any instructions or guidance since 1 January 2024 </w:t>
                    </w:r>
                    <w:r w:rsidRPr="0051123B">
                      <w:rPr>
                        <w:rFonts w:asciiTheme="minorHAnsi" w:eastAsia="Times New Roman" w:hAnsiTheme="minorHAnsi" w:cstheme="minorHAnsi"/>
                        <w:sz w:val="24"/>
                        <w:szCs w:val="24"/>
                      </w:rPr>
                      <w:t>concerning the creation or retention of records of ministerial meetings; if so, provide the (a) date and (b) nature of that guidance.</w:t>
                    </w:r>
                  </w:p>
                  <w:p w14:paraId="2F09AAA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2103815"/>
          <w15:repeatingSection/>
        </w:sdtPr>
        <w:sdtEndPr/>
        <w:sdtContent>
          <w:sdt>
            <w:sdtPr>
              <w:rPr>
                <w:rFonts w:asciiTheme="minorHAnsi" w:hAnsiTheme="minorHAnsi" w:cstheme="minorHAnsi"/>
                <w:sz w:val="24"/>
                <w:szCs w:val="24"/>
              </w:rPr>
              <w:id w:val="1031614519"/>
              <w:placeholder>
                <w:docPart w:val="31B4D1774D664AA0A88948694FB423AE"/>
              </w:placeholder>
              <w15:repeatingSectionItem/>
            </w:sdtPr>
            <w:sdtEndPr/>
            <w:sdtContent>
              <w:tr w:rsidR="004F5483" w:rsidRPr="0051123B" w14:paraId="51B706E8" w14:textId="77777777" w:rsidTr="0051123B">
                <w:trPr>
                  <w:trHeight w:val="154"/>
                </w:trPr>
                <w:tc>
                  <w:tcPr>
                    <w:tcW w:w="704" w:type="dxa"/>
                    <w:hideMark/>
                  </w:tcPr>
                  <w:p w14:paraId="1E94925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12603207"/>
                        <w:placeholder>
                          <w:docPart w:val="D56FFD6425E6460CA29742B5B2A72984"/>
                        </w:placeholder>
                      </w:sdtPr>
                      <w:sdtEndPr/>
                      <w:sdtContent>
                        <w:r w:rsidR="005456CB" w:rsidRPr="0051123B">
                          <w:rPr>
                            <w:rFonts w:asciiTheme="minorHAnsi" w:hAnsiTheme="minorHAnsi" w:cstheme="minorHAnsi"/>
                            <w:sz w:val="24"/>
                            <w:szCs w:val="24"/>
                          </w:rPr>
                          <w:t>1306</w:t>
                        </w:r>
                      </w:sdtContent>
                    </w:sdt>
                  </w:p>
                </w:tc>
                <w:tc>
                  <w:tcPr>
                    <w:tcW w:w="8368" w:type="dxa"/>
                    <w:hideMark/>
                  </w:tcPr>
                  <w:p w14:paraId="44BDCDF2" w14:textId="353B5B50" w:rsidR="005456CB" w:rsidRPr="00D92726" w:rsidRDefault="00190CE0" w:rsidP="00D92726">
                    <w:pPr>
                      <w:spacing w:after="240"/>
                      <w:jc w:val="left"/>
                      <w:divId w:val="149714056"/>
                      <w:rPr>
                        <w:rFonts w:asciiTheme="minorHAnsi" w:eastAsia="Times New Roman" w:hAnsiTheme="minorHAnsi" w:cstheme="minorHAnsi"/>
                        <w:spacing w:val="-4"/>
                        <w:sz w:val="24"/>
                        <w:szCs w:val="24"/>
                      </w:rPr>
                    </w:pPr>
                    <w:sdt>
                      <w:sdtPr>
                        <w:rPr>
                          <w:rFonts w:asciiTheme="minorHAnsi" w:hAnsiTheme="minorHAnsi" w:cstheme="minorHAnsi"/>
                          <w:sz w:val="24"/>
                          <w:szCs w:val="24"/>
                        </w:rPr>
                        <w:id w:val="1956677502"/>
                      </w:sdtPr>
                      <w:sdtEndPr>
                        <w:rPr>
                          <w:spacing w:val="-4"/>
                        </w:rPr>
                      </w:sdtEndPr>
                      <w:sdtContent>
                        <w:r w:rsidR="00B20C3A" w:rsidRPr="00D92726">
                          <w:rPr>
                            <w:rFonts w:asciiTheme="minorHAnsi" w:eastAsia="Times New Roman" w:hAnsiTheme="minorHAnsi" w:cstheme="minorHAnsi"/>
                            <w:b/>
                            <w:bCs/>
                            <w:spacing w:val="-4"/>
                            <w:sz w:val="24"/>
                            <w:szCs w:val="24"/>
                          </w:rPr>
                          <w:t>MR CAIN</w:t>
                        </w:r>
                        <w:r w:rsidR="005456CB" w:rsidRPr="00D92726">
                          <w:rPr>
                            <w:rFonts w:asciiTheme="minorHAnsi" w:eastAsia="Times New Roman" w:hAnsiTheme="minorHAnsi" w:cstheme="minorHAnsi"/>
                            <w:spacing w:val="-4"/>
                            <w:sz w:val="24"/>
                            <w:szCs w:val="24"/>
                          </w:rPr>
                          <w:t>: To ask the Minister for Disability, Autism and Neurodiversity — In relation to the announced closure of Carers ACT</w:t>
                        </w:r>
                        <w:r w:rsidR="008F40F0">
                          <w:rPr>
                            <w:rFonts w:asciiTheme="minorHAnsi" w:eastAsia="Times New Roman" w:hAnsiTheme="minorHAnsi" w:cstheme="minorHAnsi"/>
                            <w:spacing w:val="-4"/>
                            <w:sz w:val="24"/>
                            <w:szCs w:val="24"/>
                          </w:rPr>
                          <w:t>’</w:t>
                        </w:r>
                        <w:r w:rsidR="005456CB" w:rsidRPr="00D92726">
                          <w:rPr>
                            <w:rFonts w:asciiTheme="minorHAnsi" w:eastAsia="Times New Roman" w:hAnsiTheme="minorHAnsi" w:cstheme="minorHAnsi"/>
                            <w:spacing w:val="-4"/>
                            <w:sz w:val="24"/>
                            <w:szCs w:val="24"/>
                          </w:rPr>
                          <w:t>s Hub Disability Day Program and National Disability Insurance Scheme (NDIS) Support Coordination Service, (a) how many NDIS participants are currently receiving services through (</w:t>
                        </w:r>
                        <w:proofErr w:type="spellStart"/>
                        <w:r w:rsidR="005456CB" w:rsidRPr="00D92726">
                          <w:rPr>
                            <w:rFonts w:asciiTheme="minorHAnsi" w:eastAsia="Times New Roman" w:hAnsiTheme="minorHAnsi" w:cstheme="minorHAnsi"/>
                            <w:spacing w:val="-4"/>
                            <w:sz w:val="24"/>
                            <w:szCs w:val="24"/>
                          </w:rPr>
                          <w:t>i</w:t>
                        </w:r>
                        <w:proofErr w:type="spellEnd"/>
                        <w:r w:rsidR="005456CB" w:rsidRPr="00D92726">
                          <w:rPr>
                            <w:rFonts w:asciiTheme="minorHAnsi" w:eastAsia="Times New Roman" w:hAnsiTheme="minorHAnsi" w:cstheme="minorHAnsi"/>
                            <w:spacing w:val="-4"/>
                            <w:sz w:val="24"/>
                            <w:szCs w:val="24"/>
                          </w:rPr>
                          <w:t>) the Hub Disability Day Program and (ii) the NDIS Support Coordination Service, (b) of these participants, how many (</w:t>
                        </w:r>
                        <w:proofErr w:type="spellStart"/>
                        <w:r w:rsidR="005456CB" w:rsidRPr="00D92726">
                          <w:rPr>
                            <w:rFonts w:asciiTheme="minorHAnsi" w:eastAsia="Times New Roman" w:hAnsiTheme="minorHAnsi" w:cstheme="minorHAnsi"/>
                            <w:spacing w:val="-4"/>
                            <w:sz w:val="24"/>
                            <w:szCs w:val="24"/>
                          </w:rPr>
                          <w:t>i</w:t>
                        </w:r>
                        <w:proofErr w:type="spellEnd"/>
                        <w:r w:rsidR="005456CB" w:rsidRPr="00D92726">
                          <w:rPr>
                            <w:rFonts w:asciiTheme="minorHAnsi" w:eastAsia="Times New Roman" w:hAnsiTheme="minorHAnsi" w:cstheme="minorHAnsi"/>
                            <w:spacing w:val="-4"/>
                            <w:sz w:val="24"/>
                            <w:szCs w:val="24"/>
                          </w:rPr>
                          <w:t>)</w:t>
                        </w:r>
                        <w:r w:rsidR="00D92726">
                          <w:rPr>
                            <w:rFonts w:asciiTheme="minorHAnsi" w:eastAsia="Times New Roman" w:hAnsiTheme="minorHAnsi" w:cstheme="minorHAnsi"/>
                            <w:spacing w:val="-4"/>
                            <w:sz w:val="24"/>
                            <w:szCs w:val="24"/>
                          </w:rPr>
                          <w:t> </w:t>
                        </w:r>
                        <w:r w:rsidR="005456CB" w:rsidRPr="00D92726">
                          <w:rPr>
                            <w:rFonts w:asciiTheme="minorHAnsi" w:eastAsia="Times New Roman" w:hAnsiTheme="minorHAnsi" w:cstheme="minorHAnsi"/>
                            <w:spacing w:val="-4"/>
                            <w:sz w:val="24"/>
                            <w:szCs w:val="24"/>
                          </w:rPr>
                          <w:t>have secured an alternative provider, (ii) are currently transitioning to an alternative provider and (iii) have not yet secured an alternative provider, (c) what assessment has the Government undertaken of whether sufficient alternative provider capacity exists in the ACT to accommodate all affected participants before the services close, (d) what arrangements will be put in place if an affected participant is unable to secure a suitable alternative provider before the closure date, (e) when did the Government first become aware that Carers ACT was considering or intending to cease these services, (f) did Carers ACT seek financial, operational or other assistance from the Government to maintain either service; if so, (</w:t>
                        </w:r>
                        <w:proofErr w:type="spellStart"/>
                        <w:r w:rsidR="005456CB" w:rsidRPr="00D92726">
                          <w:rPr>
                            <w:rFonts w:asciiTheme="minorHAnsi" w:eastAsia="Times New Roman" w:hAnsiTheme="minorHAnsi" w:cstheme="minorHAnsi"/>
                            <w:spacing w:val="-4"/>
                            <w:sz w:val="24"/>
                            <w:szCs w:val="24"/>
                          </w:rPr>
                          <w:t>i</w:t>
                        </w:r>
                        <w:proofErr w:type="spellEnd"/>
                        <w:r w:rsidR="005456CB" w:rsidRPr="00D92726">
                          <w:rPr>
                            <w:rFonts w:asciiTheme="minorHAnsi" w:eastAsia="Times New Roman" w:hAnsiTheme="minorHAnsi" w:cstheme="minorHAnsi"/>
                            <w:spacing w:val="-4"/>
                            <w:sz w:val="24"/>
                            <w:szCs w:val="24"/>
                          </w:rPr>
                          <w:t>) what assistance was sought and (ii)</w:t>
                        </w:r>
                        <w:r w:rsidR="00D92726">
                          <w:rPr>
                            <w:rFonts w:asciiTheme="minorHAnsi" w:eastAsia="Times New Roman" w:hAnsiTheme="minorHAnsi" w:cstheme="minorHAnsi"/>
                            <w:spacing w:val="-4"/>
                            <w:sz w:val="24"/>
                            <w:szCs w:val="24"/>
                          </w:rPr>
                          <w:t> </w:t>
                        </w:r>
                        <w:r w:rsidR="005456CB" w:rsidRPr="00D92726">
                          <w:rPr>
                            <w:rFonts w:asciiTheme="minorHAnsi" w:eastAsia="Times New Roman" w:hAnsiTheme="minorHAnsi" w:cstheme="minorHAnsi"/>
                            <w:spacing w:val="-4"/>
                            <w:sz w:val="24"/>
                            <w:szCs w:val="24"/>
                          </w:rPr>
                          <w:t>what was the Government</w:t>
                        </w:r>
                        <w:r w:rsidR="008F40F0">
                          <w:rPr>
                            <w:rFonts w:asciiTheme="minorHAnsi" w:eastAsia="Times New Roman" w:hAnsiTheme="minorHAnsi" w:cstheme="minorHAnsi"/>
                            <w:spacing w:val="-4"/>
                            <w:sz w:val="24"/>
                            <w:szCs w:val="24"/>
                          </w:rPr>
                          <w:t>’</w:t>
                        </w:r>
                        <w:r w:rsidR="005456CB" w:rsidRPr="00D92726">
                          <w:rPr>
                            <w:rFonts w:asciiTheme="minorHAnsi" w:eastAsia="Times New Roman" w:hAnsiTheme="minorHAnsi" w:cstheme="minorHAnsi"/>
                            <w:spacing w:val="-4"/>
                            <w:sz w:val="24"/>
                            <w:szCs w:val="24"/>
                          </w:rPr>
                          <w:t>s response, (g)</w:t>
                        </w:r>
                        <w:r w:rsidR="00D92726" w:rsidRPr="00D92726">
                          <w:rPr>
                            <w:rFonts w:asciiTheme="minorHAnsi" w:eastAsia="Times New Roman" w:hAnsiTheme="minorHAnsi" w:cstheme="minorHAnsi"/>
                            <w:spacing w:val="-4"/>
                            <w:sz w:val="24"/>
                            <w:szCs w:val="24"/>
                          </w:rPr>
                          <w:t> </w:t>
                        </w:r>
                        <w:r w:rsidR="005456CB" w:rsidRPr="00D92726">
                          <w:rPr>
                            <w:rFonts w:asciiTheme="minorHAnsi" w:eastAsia="Times New Roman" w:hAnsiTheme="minorHAnsi" w:cstheme="minorHAnsi"/>
                            <w:spacing w:val="-4"/>
                            <w:sz w:val="24"/>
                            <w:szCs w:val="24"/>
                          </w:rPr>
                          <w:t>did the Government consider providing funding or other assistance to prevent either service from closing; if not, why not and (h) what assessment has been undertaken of whether other ACT disability providers are at risk of reducing or ceasing services in the next 12 months, given the Minister has acknowledged workforce shortages, rising operating costs and funding pressures affecting disability providers.</w:t>
                        </w:r>
                      </w:sdtContent>
                    </w:sdt>
                  </w:p>
                  <w:p w14:paraId="4092904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4490110"/>
          <w15:repeatingSection/>
        </w:sdtPr>
        <w:sdtEndPr/>
        <w:sdtContent>
          <w:sdt>
            <w:sdtPr>
              <w:rPr>
                <w:rFonts w:asciiTheme="minorHAnsi" w:hAnsiTheme="minorHAnsi" w:cstheme="minorHAnsi"/>
                <w:sz w:val="24"/>
                <w:szCs w:val="24"/>
              </w:rPr>
              <w:id w:val="426781888"/>
              <w:placeholder>
                <w:docPart w:val="31B4D1774D664AA0A88948694FB423AE"/>
              </w:placeholder>
              <w15:repeatingSectionItem/>
            </w:sdtPr>
            <w:sdtEndPr/>
            <w:sdtContent>
              <w:tr w:rsidR="004F5483" w:rsidRPr="0051123B" w14:paraId="71A08777" w14:textId="77777777" w:rsidTr="0051123B">
                <w:trPr>
                  <w:trHeight w:val="154"/>
                </w:trPr>
                <w:tc>
                  <w:tcPr>
                    <w:tcW w:w="704" w:type="dxa"/>
                    <w:hideMark/>
                  </w:tcPr>
                  <w:p w14:paraId="7590D4C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31916362"/>
                        <w:placeholder>
                          <w:docPart w:val="D56FFD6425E6460CA29742B5B2A72984"/>
                        </w:placeholder>
                      </w:sdtPr>
                      <w:sdtEndPr/>
                      <w:sdtContent>
                        <w:r w:rsidR="005456CB" w:rsidRPr="0051123B">
                          <w:rPr>
                            <w:rFonts w:asciiTheme="minorHAnsi" w:hAnsiTheme="minorHAnsi" w:cstheme="minorHAnsi"/>
                            <w:sz w:val="24"/>
                            <w:szCs w:val="24"/>
                          </w:rPr>
                          <w:t>1307</w:t>
                        </w:r>
                      </w:sdtContent>
                    </w:sdt>
                  </w:p>
                </w:tc>
                <w:tc>
                  <w:tcPr>
                    <w:tcW w:w="8368" w:type="dxa"/>
                    <w:hideMark/>
                  </w:tcPr>
                  <w:p w14:paraId="504103EE" w14:textId="09122E62" w:rsidR="005456CB" w:rsidRPr="0051123B" w:rsidRDefault="00190CE0" w:rsidP="00D92726">
                    <w:pPr>
                      <w:spacing w:after="240"/>
                      <w:jc w:val="left"/>
                      <w:divId w:val="1542979883"/>
                      <w:rPr>
                        <w:rFonts w:asciiTheme="minorHAnsi" w:eastAsia="Times New Roman" w:hAnsiTheme="minorHAnsi" w:cstheme="minorHAnsi"/>
                        <w:sz w:val="24"/>
                        <w:szCs w:val="24"/>
                      </w:rPr>
                    </w:pPr>
                    <w:sdt>
                      <w:sdtPr>
                        <w:rPr>
                          <w:rFonts w:asciiTheme="minorHAnsi" w:hAnsiTheme="minorHAnsi" w:cstheme="minorHAnsi"/>
                          <w:sz w:val="24"/>
                          <w:szCs w:val="24"/>
                        </w:rPr>
                        <w:id w:val="-1812405916"/>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To ask the Minister for Sport and Recreation — What is the (a)</w:t>
                        </w:r>
                        <w:r w:rsidR="00D92726">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location and scope, (b) funding allocated and (c) expected commencement and completion date of each sporting infrastructure project in the 2024 election commitments, broken down by electorate. </w:t>
                        </w:r>
                      </w:sdtContent>
                    </w:sdt>
                  </w:p>
                  <w:p w14:paraId="6940AFA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35DF583"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028203739"/>
          <w15:repeatingSection/>
        </w:sdtPr>
        <w:sdtEndPr/>
        <w:sdtContent>
          <w:sdt>
            <w:sdtPr>
              <w:rPr>
                <w:rFonts w:asciiTheme="minorHAnsi" w:hAnsiTheme="minorHAnsi" w:cstheme="minorHAnsi"/>
                <w:sz w:val="24"/>
                <w:szCs w:val="24"/>
              </w:rPr>
              <w:id w:val="-555628708"/>
              <w:placeholder>
                <w:docPart w:val="31B4D1774D664AA0A88948694FB423AE"/>
              </w:placeholder>
              <w15:repeatingSectionItem/>
            </w:sdtPr>
            <w:sdtEndPr/>
            <w:sdtContent>
              <w:tr w:rsidR="004F5483" w:rsidRPr="0051123B" w14:paraId="367BC7BC" w14:textId="77777777" w:rsidTr="0051123B">
                <w:trPr>
                  <w:trHeight w:val="154"/>
                </w:trPr>
                <w:tc>
                  <w:tcPr>
                    <w:tcW w:w="704" w:type="dxa"/>
                    <w:hideMark/>
                  </w:tcPr>
                  <w:p w14:paraId="3679D798" w14:textId="198A2299"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6490261"/>
                        <w:placeholder>
                          <w:docPart w:val="D56FFD6425E6460CA29742B5B2A72984"/>
                        </w:placeholder>
                      </w:sdtPr>
                      <w:sdtEndPr/>
                      <w:sdtContent>
                        <w:r w:rsidR="005456CB" w:rsidRPr="0051123B">
                          <w:rPr>
                            <w:rFonts w:asciiTheme="minorHAnsi" w:hAnsiTheme="minorHAnsi" w:cstheme="minorHAnsi"/>
                            <w:sz w:val="24"/>
                            <w:szCs w:val="24"/>
                          </w:rPr>
                          <w:t>1308</w:t>
                        </w:r>
                      </w:sdtContent>
                    </w:sdt>
                  </w:p>
                </w:tc>
                <w:tc>
                  <w:tcPr>
                    <w:tcW w:w="8368" w:type="dxa"/>
                    <w:hideMark/>
                  </w:tcPr>
                  <w:p w14:paraId="7B50A354" w14:textId="7348EBD9" w:rsidR="005456CB" w:rsidRPr="00D92726" w:rsidRDefault="00190CE0" w:rsidP="00D92726">
                    <w:pPr>
                      <w:spacing w:after="240"/>
                      <w:jc w:val="left"/>
                      <w:divId w:val="1151824210"/>
                      <w:rPr>
                        <w:rFonts w:asciiTheme="minorHAnsi" w:eastAsia="Times New Roman" w:hAnsiTheme="minorHAnsi" w:cstheme="minorHAnsi"/>
                        <w:spacing w:val="-2"/>
                        <w:sz w:val="24"/>
                        <w:szCs w:val="24"/>
                      </w:rPr>
                    </w:pPr>
                    <w:sdt>
                      <w:sdtPr>
                        <w:rPr>
                          <w:rFonts w:asciiTheme="minorHAnsi" w:hAnsiTheme="minorHAnsi" w:cstheme="minorHAnsi"/>
                          <w:sz w:val="24"/>
                          <w:szCs w:val="24"/>
                        </w:rPr>
                        <w:id w:val="-158919024"/>
                      </w:sdtPr>
                      <w:sdtEndPr>
                        <w:rPr>
                          <w:spacing w:val="-2"/>
                        </w:rPr>
                      </w:sdtEndPr>
                      <w:sdtContent>
                        <w:r w:rsidR="00B20C3A" w:rsidRPr="00D92726">
                          <w:rPr>
                            <w:rFonts w:asciiTheme="minorHAnsi" w:eastAsia="Times New Roman" w:hAnsiTheme="minorHAnsi" w:cstheme="minorHAnsi"/>
                            <w:b/>
                            <w:bCs/>
                            <w:spacing w:val="-2"/>
                            <w:sz w:val="24"/>
                            <w:szCs w:val="24"/>
                          </w:rPr>
                          <w:t>MR CAIN</w:t>
                        </w:r>
                        <w:r w:rsidR="005456CB" w:rsidRPr="00D92726">
                          <w:rPr>
                            <w:rFonts w:asciiTheme="minorHAnsi" w:eastAsia="Times New Roman" w:hAnsiTheme="minorHAnsi" w:cstheme="minorHAnsi"/>
                            <w:spacing w:val="-2"/>
                            <w:sz w:val="24"/>
                            <w:szCs w:val="24"/>
                          </w:rPr>
                          <w:t>: To ask the Minister for Sport and Recreation — In relation to the Government announcement on 7 September 2026 relating to the $16.265 million previously committed to the Tuggeranong ice sports facility being invested instead in other sporting infrastructure in Tuggeranong, (a) on what date did the Government first commence discussions with any sporting organisation, club or association about potentially accessing any of the $16.265 million, (b) can the Minister provide for each organisation contacted or consulted before 7 September 2026 (</w:t>
                        </w:r>
                        <w:proofErr w:type="spellStart"/>
                        <w:r w:rsidR="005456CB" w:rsidRPr="00D92726">
                          <w:rPr>
                            <w:rFonts w:asciiTheme="minorHAnsi" w:eastAsia="Times New Roman" w:hAnsiTheme="minorHAnsi" w:cstheme="minorHAnsi"/>
                            <w:spacing w:val="-2"/>
                            <w:sz w:val="24"/>
                            <w:szCs w:val="24"/>
                          </w:rPr>
                          <w:t>i</w:t>
                        </w:r>
                        <w:proofErr w:type="spellEnd"/>
                        <w:r w:rsidR="005456CB" w:rsidRPr="00D92726">
                          <w:rPr>
                            <w:rFonts w:asciiTheme="minorHAnsi" w:eastAsia="Times New Roman" w:hAnsiTheme="minorHAnsi" w:cstheme="minorHAnsi"/>
                            <w:spacing w:val="-2"/>
                            <w:sz w:val="24"/>
                            <w:szCs w:val="24"/>
                          </w:rPr>
                          <w:t>) the organisation, (ii) the date of first contact, (iii) who initiated the contact and (iv) the infrastructure project or funding discussed, (c) did the Government invite, encourage or request any sporting organisation to submit proposals, priorities or costings that could be funded from the $16.265 million before 7 September 2026, ; if so, can the Minister provide the details, (e) on what date was the decision first made, or in-principle agreement reached, that the $16.265 million would be retained for other Tuggeranong sporting infrastructure rather than the ice sports facility and (f) were any discussions with other sporting organisations about accessing this funding held before the Government formally decided that the Tuggeranong  ice sports facility would not proceed.</w:t>
                        </w:r>
                      </w:sdtContent>
                    </w:sdt>
                  </w:p>
                  <w:p w14:paraId="5F96C7C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56761005"/>
          <w15:repeatingSection/>
        </w:sdtPr>
        <w:sdtEndPr/>
        <w:sdtContent>
          <w:sdt>
            <w:sdtPr>
              <w:rPr>
                <w:rFonts w:asciiTheme="minorHAnsi" w:hAnsiTheme="minorHAnsi" w:cstheme="minorHAnsi"/>
                <w:sz w:val="24"/>
                <w:szCs w:val="24"/>
              </w:rPr>
              <w:id w:val="-150062539"/>
              <w:placeholder>
                <w:docPart w:val="31B4D1774D664AA0A88948694FB423AE"/>
              </w:placeholder>
              <w15:repeatingSectionItem/>
            </w:sdtPr>
            <w:sdtEndPr/>
            <w:sdtContent>
              <w:tr w:rsidR="004F5483" w:rsidRPr="0051123B" w14:paraId="463FDF08" w14:textId="77777777" w:rsidTr="0051123B">
                <w:trPr>
                  <w:trHeight w:val="154"/>
                </w:trPr>
                <w:tc>
                  <w:tcPr>
                    <w:tcW w:w="704" w:type="dxa"/>
                    <w:hideMark/>
                  </w:tcPr>
                  <w:p w14:paraId="45AA3CF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69506420"/>
                        <w:placeholder>
                          <w:docPart w:val="D56FFD6425E6460CA29742B5B2A72984"/>
                        </w:placeholder>
                      </w:sdtPr>
                      <w:sdtEndPr/>
                      <w:sdtContent>
                        <w:r w:rsidR="005456CB" w:rsidRPr="0051123B">
                          <w:rPr>
                            <w:rFonts w:asciiTheme="minorHAnsi" w:hAnsiTheme="minorHAnsi" w:cstheme="minorHAnsi"/>
                            <w:sz w:val="24"/>
                            <w:szCs w:val="24"/>
                          </w:rPr>
                          <w:t>1309</w:t>
                        </w:r>
                      </w:sdtContent>
                    </w:sdt>
                  </w:p>
                </w:tc>
                <w:tc>
                  <w:tcPr>
                    <w:tcW w:w="8368" w:type="dxa"/>
                    <w:hideMark/>
                  </w:tcPr>
                  <w:p w14:paraId="2EF2402D" w14:textId="6A662393" w:rsidR="005456CB" w:rsidRPr="0051123B" w:rsidRDefault="00190CE0" w:rsidP="00B20C3A">
                    <w:pPr>
                      <w:jc w:val="left"/>
                      <w:divId w:val="573782566"/>
                      <w:rPr>
                        <w:rFonts w:asciiTheme="minorHAnsi" w:eastAsia="Times New Roman" w:hAnsiTheme="minorHAnsi" w:cstheme="minorHAnsi"/>
                        <w:sz w:val="24"/>
                        <w:szCs w:val="24"/>
                      </w:rPr>
                    </w:pPr>
                    <w:sdt>
                      <w:sdtPr>
                        <w:rPr>
                          <w:rFonts w:asciiTheme="minorHAnsi" w:hAnsiTheme="minorHAnsi" w:cstheme="minorHAnsi"/>
                          <w:sz w:val="24"/>
                          <w:szCs w:val="24"/>
                        </w:rPr>
                        <w:id w:val="82770681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1E94D3C5" w14:textId="2AB2DE50" w:rsidR="005456CB" w:rsidRPr="00D92726" w:rsidRDefault="005456CB" w:rsidP="005456CB">
                    <w:pPr>
                      <w:numPr>
                        <w:ilvl w:val="0"/>
                        <w:numId w:val="15"/>
                      </w:numPr>
                      <w:spacing w:before="100" w:beforeAutospacing="1" w:after="100" w:afterAutospacing="1"/>
                      <w:ind w:left="360"/>
                      <w:jc w:val="left"/>
                      <w:divId w:val="573782566"/>
                      <w:rPr>
                        <w:rFonts w:asciiTheme="minorHAnsi" w:eastAsia="Times New Roman" w:hAnsiTheme="minorHAnsi" w:cstheme="minorHAnsi"/>
                        <w:sz w:val="24"/>
                        <w:szCs w:val="24"/>
                      </w:rPr>
                    </w:pPr>
                    <w:r w:rsidRPr="00D92726">
                      <w:rPr>
                        <w:rFonts w:asciiTheme="minorHAnsi" w:eastAsia="Times New Roman" w:hAnsiTheme="minorHAnsi" w:cstheme="minorHAnsi"/>
                        <w:spacing w:val="-6"/>
                        <w:sz w:val="24"/>
                        <w:szCs w:val="24"/>
                      </w:rPr>
                      <w:t xml:space="preserve">What conflict of interest declarations, management plans, recusals or other governance records were made specifically in relation to Mr Craig Davis simultaneously holding positions with the CBR Innovation Network (CBRIN) and Griffin Accelerator Ltd, given that Australian Securities and Investments Commission </w:t>
                    </w:r>
                    <w:r w:rsidRPr="00D92726">
                      <w:rPr>
                        <w:rFonts w:asciiTheme="minorHAnsi" w:eastAsia="Times New Roman" w:hAnsiTheme="minorHAnsi" w:cstheme="minorHAnsi"/>
                        <w:sz w:val="24"/>
                        <w:szCs w:val="24"/>
                      </w:rPr>
                      <w:t>(ASIC) records show Mr Davis served as a director of Griffin Accelerator Ltd from 13 October 2014 to 5 March 2024 and as company secretary from 8</w:t>
                    </w:r>
                    <w:r w:rsidR="00D92726">
                      <w:rPr>
                        <w:rFonts w:asciiTheme="minorHAnsi" w:eastAsia="Times New Roman" w:hAnsiTheme="minorHAnsi" w:cstheme="minorHAnsi"/>
                        <w:sz w:val="24"/>
                        <w:szCs w:val="24"/>
                      </w:rPr>
                      <w:t> </w:t>
                    </w:r>
                    <w:r w:rsidRPr="00D92726">
                      <w:rPr>
                        <w:rFonts w:asciiTheme="minorHAnsi" w:eastAsia="Times New Roman" w:hAnsiTheme="minorHAnsi" w:cstheme="minorHAnsi"/>
                        <w:sz w:val="24"/>
                        <w:szCs w:val="24"/>
                      </w:rPr>
                      <w:t>February 2015 to 16 April 2026, including during his employment with CBRIN.</w:t>
                    </w:r>
                  </w:p>
                  <w:p w14:paraId="4E8CE2BD" w14:textId="77777777" w:rsidR="005456CB" w:rsidRPr="0051123B" w:rsidRDefault="005456CB" w:rsidP="005456CB">
                    <w:pPr>
                      <w:numPr>
                        <w:ilvl w:val="0"/>
                        <w:numId w:val="15"/>
                      </w:numPr>
                      <w:spacing w:before="100" w:beforeAutospacing="1" w:after="100" w:afterAutospacing="1"/>
                      <w:ind w:left="360"/>
                      <w:jc w:val="left"/>
                      <w:divId w:val="5737825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dates were the records referred to in part (1) made.</w:t>
                    </w:r>
                  </w:p>
                  <w:p w14:paraId="0DE35304" w14:textId="55E882C6" w:rsidR="005456CB" w:rsidRPr="0051123B" w:rsidRDefault="005456CB" w:rsidP="005456CB">
                    <w:pPr>
                      <w:numPr>
                        <w:ilvl w:val="0"/>
                        <w:numId w:val="15"/>
                      </w:numPr>
                      <w:spacing w:before="100" w:beforeAutospacing="1" w:after="100" w:afterAutospacing="1"/>
                      <w:ind w:left="360"/>
                      <w:jc w:val="left"/>
                      <w:divId w:val="5737825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governance protocols, conflict declarations and recusal arrangements applied during the period Ms Sylvia Tulloch served as an independent director of CBRIN, given that ASIC records show Ms Tulloch became a director of Griffin Accelerator Holdings Pty Ltd on 21 April 2015 and Griffin Accelerator Ltd on 29</w:t>
                    </w:r>
                    <w:r w:rsidR="00D9272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May 2017.</w:t>
                    </w:r>
                  </w:p>
                  <w:p w14:paraId="64F47893" w14:textId="77777777" w:rsidR="005456CB" w:rsidRPr="0051123B" w:rsidRDefault="005456CB" w:rsidP="005456CB">
                    <w:pPr>
                      <w:numPr>
                        <w:ilvl w:val="0"/>
                        <w:numId w:val="15"/>
                      </w:numPr>
                      <w:spacing w:before="100" w:beforeAutospacing="1" w:after="100" w:afterAutospacing="1"/>
                      <w:ind w:left="360"/>
                      <w:jc w:val="left"/>
                      <w:divId w:val="5737825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relevant policies referred to in part (3).</w:t>
                    </w:r>
                  </w:p>
                  <w:p w14:paraId="11C27B1E" w14:textId="77777777" w:rsidR="005456CB" w:rsidRPr="0051123B" w:rsidRDefault="005456CB" w:rsidP="005456CB">
                    <w:pPr>
                      <w:numPr>
                        <w:ilvl w:val="0"/>
                        <w:numId w:val="15"/>
                      </w:numPr>
                      <w:spacing w:before="100" w:beforeAutospacing="1" w:after="100" w:afterAutospacing="1"/>
                      <w:ind w:left="360"/>
                      <w:jc w:val="left"/>
                      <w:divId w:val="5737825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all current and former directors, officers and employees who have simultaneously held positions with CBRIN, Griffin Accelerator Ltd and/or Griffin Accelerator Holdings Pty Ltd since 2014, including (a) appointment and cessation dates and (b) the policies and procedures used to manage conflicts arising from overlapping roles.</w:t>
                    </w:r>
                  </w:p>
                  <w:p w14:paraId="6CF9EDF6" w14:textId="77777777" w:rsidR="005456CB" w:rsidRPr="0051123B" w:rsidRDefault="005456CB" w:rsidP="005456CB">
                    <w:pPr>
                      <w:numPr>
                        <w:ilvl w:val="0"/>
                        <w:numId w:val="15"/>
                      </w:numPr>
                      <w:spacing w:before="100" w:beforeAutospacing="1" w:after="100" w:afterAutospacing="1"/>
                      <w:ind w:left="360"/>
                      <w:jc w:val="left"/>
                      <w:divId w:val="5737825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reasons for Mr Davis ceasing as company secretary of Griffin Accelerator Ltd on 16 April 2026, including (a) what process was followed and (b) were any governance reviews, restructures, board renewal activities or recommendations associated with the decision.</w:t>
                    </w:r>
                  </w:p>
                  <w:p w14:paraId="4B2ADBD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5F936AC" w14:textId="77777777" w:rsidR="00D92726" w:rsidRDefault="00D9272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596139349"/>
          <w15:repeatingSection/>
        </w:sdtPr>
        <w:sdtEndPr/>
        <w:sdtContent>
          <w:sdt>
            <w:sdtPr>
              <w:rPr>
                <w:rFonts w:asciiTheme="minorHAnsi" w:hAnsiTheme="minorHAnsi" w:cstheme="minorHAnsi"/>
                <w:sz w:val="24"/>
                <w:szCs w:val="24"/>
              </w:rPr>
              <w:id w:val="-1866666408"/>
              <w:placeholder>
                <w:docPart w:val="31B4D1774D664AA0A88948694FB423AE"/>
              </w:placeholder>
              <w15:repeatingSectionItem/>
            </w:sdtPr>
            <w:sdtEndPr/>
            <w:sdtContent>
              <w:tr w:rsidR="004F5483" w:rsidRPr="0051123B" w14:paraId="1B7B0FD7" w14:textId="77777777" w:rsidTr="0051123B">
                <w:trPr>
                  <w:trHeight w:val="154"/>
                </w:trPr>
                <w:tc>
                  <w:tcPr>
                    <w:tcW w:w="704" w:type="dxa"/>
                    <w:hideMark/>
                  </w:tcPr>
                  <w:p w14:paraId="1B5C0449" w14:textId="53EDD460"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2724241"/>
                        <w:placeholder>
                          <w:docPart w:val="D56FFD6425E6460CA29742B5B2A72984"/>
                        </w:placeholder>
                      </w:sdtPr>
                      <w:sdtEndPr/>
                      <w:sdtContent>
                        <w:r w:rsidR="005456CB" w:rsidRPr="0051123B">
                          <w:rPr>
                            <w:rFonts w:asciiTheme="minorHAnsi" w:hAnsiTheme="minorHAnsi" w:cstheme="minorHAnsi"/>
                            <w:sz w:val="24"/>
                            <w:szCs w:val="24"/>
                          </w:rPr>
                          <w:t>1310</w:t>
                        </w:r>
                      </w:sdtContent>
                    </w:sdt>
                  </w:p>
                </w:tc>
                <w:tc>
                  <w:tcPr>
                    <w:tcW w:w="8368" w:type="dxa"/>
                    <w:hideMark/>
                  </w:tcPr>
                  <w:p w14:paraId="341D17D9" w14:textId="5930549E" w:rsidR="005456CB" w:rsidRPr="0051123B" w:rsidRDefault="00190CE0" w:rsidP="00B20C3A">
                    <w:pPr>
                      <w:jc w:val="left"/>
                      <w:divId w:val="1577320725"/>
                      <w:rPr>
                        <w:rFonts w:asciiTheme="minorHAnsi" w:eastAsia="Times New Roman" w:hAnsiTheme="minorHAnsi" w:cstheme="minorHAnsi"/>
                        <w:sz w:val="24"/>
                        <w:szCs w:val="24"/>
                      </w:rPr>
                    </w:pPr>
                    <w:sdt>
                      <w:sdtPr>
                        <w:rPr>
                          <w:rFonts w:asciiTheme="minorHAnsi" w:hAnsiTheme="minorHAnsi" w:cstheme="minorHAnsi"/>
                          <w:sz w:val="24"/>
                          <w:szCs w:val="24"/>
                        </w:rPr>
                        <w:id w:val="1719853028"/>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Finance — </w:t>
                        </w:r>
                      </w:sdtContent>
                    </w:sdt>
                  </w:p>
                  <w:p w14:paraId="5B28A391" w14:textId="52DB7BFE" w:rsidR="005456CB" w:rsidRPr="00B855B3" w:rsidRDefault="005456CB" w:rsidP="005456CB">
                    <w:pPr>
                      <w:numPr>
                        <w:ilvl w:val="0"/>
                        <w:numId w:val="16"/>
                      </w:numPr>
                      <w:spacing w:before="100" w:beforeAutospacing="1" w:after="100" w:afterAutospacing="1"/>
                      <w:ind w:left="360"/>
                      <w:jc w:val="left"/>
                      <w:divId w:val="1577320725"/>
                      <w:rPr>
                        <w:rFonts w:asciiTheme="minorHAnsi" w:eastAsia="Times New Roman" w:hAnsiTheme="minorHAnsi" w:cstheme="minorHAnsi"/>
                        <w:spacing w:val="-2"/>
                        <w:sz w:val="24"/>
                        <w:szCs w:val="24"/>
                      </w:rPr>
                    </w:pPr>
                    <w:r w:rsidRPr="00B855B3">
                      <w:rPr>
                        <w:rFonts w:asciiTheme="minorHAnsi" w:eastAsia="Times New Roman" w:hAnsiTheme="minorHAnsi" w:cstheme="minorHAnsi"/>
                        <w:spacing w:val="-2"/>
                        <w:sz w:val="24"/>
                        <w:szCs w:val="24"/>
                      </w:rPr>
                      <w:t>What work has been done to update the contract terms to require contractors to extend the same payment terms to their subcontractors referred to at Action</w:t>
                    </w:r>
                    <w:r w:rsidR="00B855B3" w:rsidRPr="00B855B3">
                      <w:rPr>
                        <w:rFonts w:asciiTheme="minorHAnsi" w:eastAsia="Times New Roman" w:hAnsiTheme="minorHAnsi" w:cstheme="minorHAnsi"/>
                        <w:spacing w:val="-2"/>
                        <w:sz w:val="24"/>
                        <w:szCs w:val="24"/>
                      </w:rPr>
                      <w:t> </w:t>
                    </w:r>
                    <w:r w:rsidRPr="00B855B3">
                      <w:rPr>
                        <w:rFonts w:asciiTheme="minorHAnsi" w:eastAsia="Times New Roman" w:hAnsiTheme="minorHAnsi" w:cstheme="minorHAnsi"/>
                        <w:spacing w:val="-2"/>
                        <w:sz w:val="24"/>
                        <w:szCs w:val="24"/>
                      </w:rPr>
                      <w:t>1.7 of the 2025 update to the ACT Small Business Strategy 2023-2026.</w:t>
                    </w:r>
                  </w:p>
                  <w:p w14:paraId="4117D34F" w14:textId="77777777" w:rsidR="005456CB" w:rsidRPr="0051123B" w:rsidRDefault="005456CB" w:rsidP="005456CB">
                    <w:pPr>
                      <w:numPr>
                        <w:ilvl w:val="0"/>
                        <w:numId w:val="16"/>
                      </w:numPr>
                      <w:spacing w:before="100" w:beforeAutospacing="1" w:after="100" w:afterAutospacing="1"/>
                      <w:ind w:left="360"/>
                      <w:jc w:val="left"/>
                      <w:divId w:val="15773207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industry consultation has taken place so far to inform the proposed changes referred to in part (1).</w:t>
                    </w:r>
                  </w:p>
                  <w:p w14:paraId="4A124B2D" w14:textId="77777777" w:rsidR="005456CB" w:rsidRPr="0051123B" w:rsidRDefault="005456CB" w:rsidP="005456CB">
                    <w:pPr>
                      <w:numPr>
                        <w:ilvl w:val="0"/>
                        <w:numId w:val="16"/>
                      </w:numPr>
                      <w:spacing w:before="100" w:beforeAutospacing="1" w:after="100" w:afterAutospacing="1"/>
                      <w:ind w:left="360"/>
                      <w:jc w:val="left"/>
                      <w:divId w:val="15773207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there be any further opportunities to provide input into the proposed changes referred to in part (1); if so, when.</w:t>
                    </w:r>
                  </w:p>
                  <w:p w14:paraId="3ADAD025" w14:textId="77777777" w:rsidR="005456CB" w:rsidRPr="0051123B" w:rsidRDefault="005456CB" w:rsidP="005456CB">
                    <w:pPr>
                      <w:numPr>
                        <w:ilvl w:val="0"/>
                        <w:numId w:val="16"/>
                      </w:numPr>
                      <w:spacing w:before="100" w:beforeAutospacing="1" w:after="100" w:afterAutospacing="1"/>
                      <w:ind w:left="360"/>
                      <w:jc w:val="left"/>
                      <w:divId w:val="15773207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an indicative timeline for when the contract terms referred to in part (1) will be updated.</w:t>
                    </w:r>
                  </w:p>
                  <w:p w14:paraId="776FEA4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87845463"/>
          <w15:repeatingSection/>
        </w:sdtPr>
        <w:sdtEndPr/>
        <w:sdtContent>
          <w:sdt>
            <w:sdtPr>
              <w:rPr>
                <w:rFonts w:asciiTheme="minorHAnsi" w:hAnsiTheme="minorHAnsi" w:cstheme="minorHAnsi"/>
                <w:sz w:val="24"/>
                <w:szCs w:val="24"/>
              </w:rPr>
              <w:id w:val="1707609345"/>
              <w:placeholder>
                <w:docPart w:val="31B4D1774D664AA0A88948694FB423AE"/>
              </w:placeholder>
              <w15:repeatingSectionItem/>
            </w:sdtPr>
            <w:sdtEndPr/>
            <w:sdtContent>
              <w:tr w:rsidR="004F5483" w:rsidRPr="0051123B" w14:paraId="0D367B87" w14:textId="77777777" w:rsidTr="0051123B">
                <w:trPr>
                  <w:trHeight w:val="154"/>
                </w:trPr>
                <w:tc>
                  <w:tcPr>
                    <w:tcW w:w="704" w:type="dxa"/>
                    <w:hideMark/>
                  </w:tcPr>
                  <w:p w14:paraId="5B1B7C8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29567896"/>
                        <w:placeholder>
                          <w:docPart w:val="D56FFD6425E6460CA29742B5B2A72984"/>
                        </w:placeholder>
                      </w:sdtPr>
                      <w:sdtEndPr/>
                      <w:sdtContent>
                        <w:r w:rsidR="005456CB" w:rsidRPr="0051123B">
                          <w:rPr>
                            <w:rFonts w:asciiTheme="minorHAnsi" w:hAnsiTheme="minorHAnsi" w:cstheme="minorHAnsi"/>
                            <w:sz w:val="24"/>
                            <w:szCs w:val="24"/>
                          </w:rPr>
                          <w:t>1311</w:t>
                        </w:r>
                      </w:sdtContent>
                    </w:sdt>
                  </w:p>
                </w:tc>
                <w:tc>
                  <w:tcPr>
                    <w:tcW w:w="8368" w:type="dxa"/>
                    <w:hideMark/>
                  </w:tcPr>
                  <w:p w14:paraId="48861812" w14:textId="424F75B2" w:rsidR="005456CB" w:rsidRPr="0051123B" w:rsidRDefault="00190CE0" w:rsidP="00B20C3A">
                    <w:pPr>
                      <w:jc w:val="left"/>
                      <w:divId w:val="1605918906"/>
                      <w:rPr>
                        <w:rFonts w:asciiTheme="minorHAnsi" w:eastAsia="Times New Roman" w:hAnsiTheme="minorHAnsi" w:cstheme="minorHAnsi"/>
                        <w:sz w:val="24"/>
                        <w:szCs w:val="24"/>
                      </w:rPr>
                    </w:pPr>
                    <w:sdt>
                      <w:sdtPr>
                        <w:rPr>
                          <w:rFonts w:asciiTheme="minorHAnsi" w:hAnsiTheme="minorHAnsi" w:cstheme="minorHAnsi"/>
                          <w:sz w:val="24"/>
                          <w:szCs w:val="24"/>
                        </w:rPr>
                        <w:id w:val="-504059971"/>
                      </w:sdtPr>
                      <w:sdtEndPr/>
                      <w:sdtContent>
                        <w:r w:rsidR="00B20C3A">
                          <w:rPr>
                            <w:rFonts w:asciiTheme="minorHAnsi" w:eastAsia="Times New Roman" w:hAnsiTheme="minorHAnsi" w:cstheme="minorHAnsi"/>
                            <w:b/>
                            <w:bCs/>
                            <w:sz w:val="24"/>
                            <w:szCs w:val="24"/>
                          </w:rPr>
                          <w:t>MS VASSAROTTI</w:t>
                        </w:r>
                        <w:r w:rsidR="005456CB" w:rsidRPr="0051123B">
                          <w:rPr>
                            <w:rFonts w:asciiTheme="minorHAnsi" w:eastAsia="Times New Roman" w:hAnsiTheme="minorHAnsi" w:cstheme="minorHAnsi"/>
                            <w:sz w:val="24"/>
                            <w:szCs w:val="24"/>
                          </w:rPr>
                          <w:t xml:space="preserve">: To ask the Minister for Corrections — </w:t>
                        </w:r>
                      </w:sdtContent>
                    </w:sdt>
                  </w:p>
                  <w:p w14:paraId="5B564520" w14:textId="53F455F5" w:rsidR="005456CB" w:rsidRPr="0051123B" w:rsidRDefault="005456CB" w:rsidP="005456CB">
                    <w:pPr>
                      <w:numPr>
                        <w:ilvl w:val="0"/>
                        <w:numId w:val="17"/>
                      </w:numPr>
                      <w:spacing w:before="100" w:beforeAutospacing="1" w:after="100" w:afterAutospacing="1"/>
                      <w:ind w:left="360"/>
                      <w:jc w:val="left"/>
                      <w:divId w:val="160591890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number of (a) justice housing properties available and (b) people they can accommodate, for each of the years since the program began in 2019</w:t>
                    </w:r>
                    <w:r w:rsidR="00B855B3">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2020 until now.</w:t>
                    </w:r>
                  </w:p>
                  <w:p w14:paraId="17A6CD9F" w14:textId="2FAF79DF" w:rsidR="005456CB" w:rsidRPr="0051123B" w:rsidRDefault="005456CB" w:rsidP="005456CB">
                    <w:pPr>
                      <w:numPr>
                        <w:ilvl w:val="0"/>
                        <w:numId w:val="17"/>
                      </w:numPr>
                      <w:spacing w:before="100" w:beforeAutospacing="1" w:after="100" w:afterAutospacing="1"/>
                      <w:ind w:left="360"/>
                      <w:jc w:val="left"/>
                      <w:divId w:val="160591890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additional properties have been made available through the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Justice Housing Program Continuation and Expansion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funding provided through the 2024-2025 budget funding.</w:t>
                    </w:r>
                  </w:p>
                  <w:p w14:paraId="752AFCF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76761600"/>
          <w15:repeatingSection/>
        </w:sdtPr>
        <w:sdtEndPr/>
        <w:sdtContent>
          <w:sdt>
            <w:sdtPr>
              <w:rPr>
                <w:rFonts w:asciiTheme="minorHAnsi" w:hAnsiTheme="minorHAnsi" w:cstheme="minorHAnsi"/>
                <w:sz w:val="24"/>
                <w:szCs w:val="24"/>
              </w:rPr>
              <w:id w:val="-1202697914"/>
              <w:placeholder>
                <w:docPart w:val="31B4D1774D664AA0A88948694FB423AE"/>
              </w:placeholder>
              <w15:repeatingSectionItem/>
            </w:sdtPr>
            <w:sdtEndPr/>
            <w:sdtContent>
              <w:tr w:rsidR="004F5483" w:rsidRPr="0051123B" w14:paraId="25D8D9BE" w14:textId="77777777" w:rsidTr="0051123B">
                <w:trPr>
                  <w:trHeight w:val="154"/>
                </w:trPr>
                <w:tc>
                  <w:tcPr>
                    <w:tcW w:w="704" w:type="dxa"/>
                    <w:hideMark/>
                  </w:tcPr>
                  <w:p w14:paraId="7E2D92B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04956013"/>
                        <w:placeholder>
                          <w:docPart w:val="D56FFD6425E6460CA29742B5B2A72984"/>
                        </w:placeholder>
                      </w:sdtPr>
                      <w:sdtEndPr/>
                      <w:sdtContent>
                        <w:r w:rsidR="005456CB" w:rsidRPr="0051123B">
                          <w:rPr>
                            <w:rFonts w:asciiTheme="minorHAnsi" w:hAnsiTheme="minorHAnsi" w:cstheme="minorHAnsi"/>
                            <w:sz w:val="24"/>
                            <w:szCs w:val="24"/>
                          </w:rPr>
                          <w:t>1312</w:t>
                        </w:r>
                      </w:sdtContent>
                    </w:sdt>
                  </w:p>
                </w:tc>
                <w:tc>
                  <w:tcPr>
                    <w:tcW w:w="8368" w:type="dxa"/>
                    <w:hideMark/>
                  </w:tcPr>
                  <w:p w14:paraId="3562DB9D" w14:textId="4A7AA881" w:rsidR="005456CB" w:rsidRPr="0051123B" w:rsidRDefault="00190CE0" w:rsidP="00B855B3">
                    <w:pPr>
                      <w:spacing w:after="240"/>
                      <w:jc w:val="left"/>
                      <w:divId w:val="18288232"/>
                      <w:rPr>
                        <w:rFonts w:asciiTheme="minorHAnsi" w:eastAsia="Times New Roman" w:hAnsiTheme="minorHAnsi" w:cstheme="minorHAnsi"/>
                        <w:sz w:val="24"/>
                        <w:szCs w:val="24"/>
                      </w:rPr>
                    </w:pPr>
                    <w:sdt>
                      <w:sdtPr>
                        <w:rPr>
                          <w:rFonts w:asciiTheme="minorHAnsi" w:hAnsiTheme="minorHAnsi" w:cstheme="minorHAnsi"/>
                          <w:sz w:val="24"/>
                          <w:szCs w:val="24"/>
                        </w:rPr>
                        <w:id w:val="1421595363"/>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To ask the Minister for Arts, Creative Industries and the Night-Time Economy — Can the Minister provide an annual breakdown of (a) the total value of liquor fees reductions, (b) revenue gained from liquor licence fees and (c) how many businesses have applied for and how many businesses have received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B855B3">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 xml:space="preserve">80 percent liquor licence fee reduction for venues with an occupancy limit of less than or equal to 150 people as outlined in Section 32B of the </w:t>
                        </w:r>
                        <w:r w:rsidR="005456CB" w:rsidRPr="0051123B">
                          <w:rPr>
                            <w:rFonts w:asciiTheme="minorHAnsi" w:eastAsia="Times New Roman" w:hAnsiTheme="minorHAnsi" w:cstheme="minorHAnsi"/>
                            <w:i/>
                            <w:iCs/>
                            <w:sz w:val="24"/>
                            <w:szCs w:val="24"/>
                          </w:rPr>
                          <w:t>Liquor Act 2010</w:t>
                        </w:r>
                        <w:r w:rsidR="005456CB" w:rsidRPr="0051123B">
                          <w:rPr>
                            <w:rFonts w:asciiTheme="minorHAnsi" w:eastAsia="Times New Roman" w:hAnsiTheme="minorHAnsi" w:cstheme="minorHAnsi"/>
                            <w:sz w:val="24"/>
                            <w:szCs w:val="24"/>
                          </w:rPr>
                          <w:t>, (ii)</w:t>
                        </w:r>
                        <w:r w:rsidR="00B855B3">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50 percent liquor licence fee reduction for venues with an occupancy limit of over 150 people but less than or equal to 250 people as outlined in the Liquor (Fees) Determination 2025 (No 2) and (iii) 50 percent liquor licence fee reduction for restaurants and cafes where total occupancy loading for the venue is less than or equal to 80 people as outlined in the Liquor (Fees) Determination 2023 (No 2).</w:t>
                        </w:r>
                      </w:sdtContent>
                    </w:sdt>
                  </w:p>
                  <w:p w14:paraId="2C8FDB3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0811498"/>
          <w15:repeatingSection/>
        </w:sdtPr>
        <w:sdtEndPr/>
        <w:sdtContent>
          <w:sdt>
            <w:sdtPr>
              <w:rPr>
                <w:rFonts w:asciiTheme="minorHAnsi" w:hAnsiTheme="minorHAnsi" w:cstheme="minorHAnsi"/>
                <w:sz w:val="24"/>
                <w:szCs w:val="24"/>
              </w:rPr>
              <w:id w:val="1637674223"/>
              <w:placeholder>
                <w:docPart w:val="31B4D1774D664AA0A88948694FB423AE"/>
              </w:placeholder>
              <w15:repeatingSectionItem/>
            </w:sdtPr>
            <w:sdtEndPr/>
            <w:sdtContent>
              <w:tr w:rsidR="004F5483" w:rsidRPr="0051123B" w14:paraId="2EC56534" w14:textId="77777777" w:rsidTr="0051123B">
                <w:trPr>
                  <w:trHeight w:val="154"/>
                </w:trPr>
                <w:tc>
                  <w:tcPr>
                    <w:tcW w:w="704" w:type="dxa"/>
                    <w:hideMark/>
                  </w:tcPr>
                  <w:p w14:paraId="0B2619E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90234295"/>
                        <w:placeholder>
                          <w:docPart w:val="D56FFD6425E6460CA29742B5B2A72984"/>
                        </w:placeholder>
                      </w:sdtPr>
                      <w:sdtEndPr/>
                      <w:sdtContent>
                        <w:r w:rsidR="005456CB" w:rsidRPr="0051123B">
                          <w:rPr>
                            <w:rFonts w:asciiTheme="minorHAnsi" w:hAnsiTheme="minorHAnsi" w:cstheme="minorHAnsi"/>
                            <w:sz w:val="24"/>
                            <w:szCs w:val="24"/>
                          </w:rPr>
                          <w:t>1313</w:t>
                        </w:r>
                      </w:sdtContent>
                    </w:sdt>
                  </w:p>
                </w:tc>
                <w:tc>
                  <w:tcPr>
                    <w:tcW w:w="8368" w:type="dxa"/>
                    <w:hideMark/>
                  </w:tcPr>
                  <w:p w14:paraId="4FBD7303" w14:textId="2255E809" w:rsidR="005456CB" w:rsidRPr="0051123B" w:rsidRDefault="00190CE0" w:rsidP="00B855B3">
                    <w:pPr>
                      <w:spacing w:after="240"/>
                      <w:jc w:val="left"/>
                      <w:divId w:val="1870727331"/>
                      <w:rPr>
                        <w:rFonts w:asciiTheme="minorHAnsi" w:eastAsia="Times New Roman" w:hAnsiTheme="minorHAnsi" w:cstheme="minorHAnsi"/>
                        <w:sz w:val="24"/>
                        <w:szCs w:val="24"/>
                      </w:rPr>
                    </w:pPr>
                    <w:sdt>
                      <w:sdtPr>
                        <w:rPr>
                          <w:rFonts w:asciiTheme="minorHAnsi" w:hAnsiTheme="minorHAnsi" w:cstheme="minorHAnsi"/>
                          <w:sz w:val="24"/>
                          <w:szCs w:val="24"/>
                        </w:rPr>
                        <w:id w:val="-498648676"/>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Finance — Can the Minister provide (a) the full review of the Local Industry Participation Policy (LIPP) conducted by </w:t>
                        </w:r>
                        <w:proofErr w:type="spellStart"/>
                        <w:r w:rsidR="005456CB" w:rsidRPr="0051123B">
                          <w:rPr>
                            <w:rFonts w:asciiTheme="minorHAnsi" w:eastAsia="Times New Roman" w:hAnsiTheme="minorHAnsi" w:cstheme="minorHAnsi"/>
                            <w:sz w:val="24"/>
                            <w:szCs w:val="24"/>
                          </w:rPr>
                          <w:t>Curijo</w:t>
                        </w:r>
                        <w:proofErr w:type="spellEnd"/>
                        <w:r w:rsidR="005456CB" w:rsidRPr="0051123B">
                          <w:rPr>
                            <w:rFonts w:asciiTheme="minorHAnsi" w:eastAsia="Times New Roman" w:hAnsiTheme="minorHAnsi" w:cstheme="minorHAnsi"/>
                            <w:sz w:val="24"/>
                            <w:szCs w:val="24"/>
                          </w:rPr>
                          <w:t xml:space="preserve"> Pty Ltd referred to in the</w:t>
                        </w:r>
                        <w:r w:rsidR="005456CB" w:rsidRPr="00B855B3">
                          <w:rPr>
                            <w:rFonts w:asciiTheme="minorHAnsi" w:eastAsia="Times New Roman" w:hAnsiTheme="minorHAnsi" w:cstheme="minorHAnsi"/>
                            <w:sz w:val="24"/>
                            <w:szCs w:val="24"/>
                          </w:rPr>
                          <w:t xml:space="preserve"> </w:t>
                        </w:r>
                        <w:r w:rsidR="005456CB" w:rsidRPr="00B855B3">
                          <w:rPr>
                            <w:rFonts w:asciiTheme="minorHAnsi" w:eastAsia="Times New Roman" w:hAnsiTheme="minorHAnsi" w:cstheme="minorHAnsi"/>
                            <w:i/>
                            <w:iCs/>
                            <w:sz w:val="24"/>
                            <w:szCs w:val="24"/>
                          </w:rPr>
                          <w:t>Local Government National Report 2022-23</w:t>
                        </w:r>
                        <w:r w:rsidR="005456CB" w:rsidRPr="0051123B">
                          <w:rPr>
                            <w:rFonts w:asciiTheme="minorHAnsi" w:eastAsia="Times New Roman" w:hAnsiTheme="minorHAnsi" w:cstheme="minorHAnsi"/>
                            <w:sz w:val="24"/>
                            <w:szCs w:val="24"/>
                          </w:rPr>
                          <w:t>, (b) the Government</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response to that review and (c) an indicative timeline for when the recommendations in that review will be progressed.</w:t>
                        </w:r>
                      </w:sdtContent>
                    </w:sdt>
                  </w:p>
                  <w:p w14:paraId="31F212B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921065239"/>
          <w15:repeatingSection/>
        </w:sdtPr>
        <w:sdtEndPr/>
        <w:sdtContent>
          <w:sdt>
            <w:sdtPr>
              <w:rPr>
                <w:rFonts w:asciiTheme="minorHAnsi" w:hAnsiTheme="minorHAnsi" w:cstheme="minorHAnsi"/>
                <w:sz w:val="24"/>
                <w:szCs w:val="24"/>
              </w:rPr>
              <w:id w:val="1935473305"/>
              <w:placeholder>
                <w:docPart w:val="31B4D1774D664AA0A88948694FB423AE"/>
              </w:placeholder>
              <w15:repeatingSectionItem/>
            </w:sdtPr>
            <w:sdtEndPr/>
            <w:sdtContent>
              <w:tr w:rsidR="004F5483" w:rsidRPr="0051123B" w14:paraId="5209C057" w14:textId="77777777" w:rsidTr="0051123B">
                <w:trPr>
                  <w:trHeight w:val="154"/>
                </w:trPr>
                <w:tc>
                  <w:tcPr>
                    <w:tcW w:w="704" w:type="dxa"/>
                    <w:hideMark/>
                  </w:tcPr>
                  <w:p w14:paraId="65C84A7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61665164"/>
                        <w:placeholder>
                          <w:docPart w:val="D56FFD6425E6460CA29742B5B2A72984"/>
                        </w:placeholder>
                      </w:sdtPr>
                      <w:sdtEndPr/>
                      <w:sdtContent>
                        <w:r w:rsidR="005456CB" w:rsidRPr="0051123B">
                          <w:rPr>
                            <w:rFonts w:asciiTheme="minorHAnsi" w:hAnsiTheme="minorHAnsi" w:cstheme="minorHAnsi"/>
                            <w:sz w:val="24"/>
                            <w:szCs w:val="24"/>
                          </w:rPr>
                          <w:t>1314</w:t>
                        </w:r>
                      </w:sdtContent>
                    </w:sdt>
                  </w:p>
                </w:tc>
                <w:tc>
                  <w:tcPr>
                    <w:tcW w:w="8368" w:type="dxa"/>
                    <w:hideMark/>
                  </w:tcPr>
                  <w:p w14:paraId="4FDE8C01" w14:textId="18BDD8F6" w:rsidR="005456CB" w:rsidRPr="0051123B" w:rsidRDefault="00190CE0" w:rsidP="00B20C3A">
                    <w:pPr>
                      <w:jc w:val="left"/>
                      <w:divId w:val="768044077"/>
                      <w:rPr>
                        <w:rFonts w:asciiTheme="minorHAnsi" w:eastAsia="Times New Roman" w:hAnsiTheme="minorHAnsi" w:cstheme="minorHAnsi"/>
                        <w:sz w:val="24"/>
                        <w:szCs w:val="24"/>
                      </w:rPr>
                    </w:pPr>
                    <w:sdt>
                      <w:sdtPr>
                        <w:rPr>
                          <w:rFonts w:asciiTheme="minorHAnsi" w:hAnsiTheme="minorHAnsi" w:cstheme="minorHAnsi"/>
                          <w:sz w:val="24"/>
                          <w:szCs w:val="24"/>
                        </w:rPr>
                        <w:id w:val="-266237213"/>
                      </w:sdtPr>
                      <w:sdtEndPr/>
                      <w:sdtContent>
                        <w:r w:rsidR="00B20C3A">
                          <w:rPr>
                            <w:rFonts w:asciiTheme="minorHAnsi" w:eastAsia="Times New Roman" w:hAnsiTheme="minorHAnsi" w:cstheme="minorHAnsi"/>
                            <w:b/>
                            <w:bCs/>
                            <w:sz w:val="24"/>
                            <w:szCs w:val="24"/>
                          </w:rPr>
                          <w:t>MS LEE</w:t>
                        </w:r>
                        <w:r w:rsidR="005456CB" w:rsidRPr="0051123B">
                          <w:rPr>
                            <w:rFonts w:asciiTheme="minorHAnsi" w:eastAsia="Times New Roman" w:hAnsiTheme="minorHAnsi" w:cstheme="minorHAnsi"/>
                            <w:sz w:val="24"/>
                            <w:szCs w:val="24"/>
                          </w:rPr>
                          <w:t xml:space="preserve">: To ask the Minister for Education — </w:t>
                        </w:r>
                      </w:sdtContent>
                    </w:sdt>
                  </w:p>
                  <w:p w14:paraId="27ADE01A" w14:textId="77777777" w:rsidR="005456CB" w:rsidRPr="0051123B" w:rsidRDefault="005456CB" w:rsidP="005456CB">
                    <w:pPr>
                      <w:numPr>
                        <w:ilvl w:val="0"/>
                        <w:numId w:val="18"/>
                      </w:numPr>
                      <w:spacing w:before="100" w:beforeAutospacing="1" w:after="100" w:afterAutospacing="1"/>
                      <w:ind w:left="360"/>
                      <w:jc w:val="left"/>
                      <w:divId w:val="768044077"/>
                      <w:rPr>
                        <w:rFonts w:asciiTheme="minorHAnsi" w:eastAsia="Times New Roman" w:hAnsiTheme="minorHAnsi" w:cstheme="minorHAnsi"/>
                        <w:sz w:val="24"/>
                        <w:szCs w:val="24"/>
                      </w:rPr>
                    </w:pPr>
                    <w:r w:rsidRPr="00B855B3">
                      <w:rPr>
                        <w:rFonts w:asciiTheme="minorHAnsi" w:eastAsia="Times New Roman" w:hAnsiTheme="minorHAnsi" w:cstheme="minorHAnsi"/>
                        <w:spacing w:val="-4"/>
                        <w:sz w:val="24"/>
                        <w:szCs w:val="24"/>
                      </w:rPr>
                      <w:t>What is the evidence base that was used in the establishment of the ACT Learning Commission and will the Minister release that evidence</w:t>
                    </w:r>
                    <w:r w:rsidRPr="0051123B">
                      <w:rPr>
                        <w:rFonts w:asciiTheme="minorHAnsi" w:eastAsia="Times New Roman" w:hAnsiTheme="minorHAnsi" w:cstheme="minorHAnsi"/>
                        <w:sz w:val="24"/>
                        <w:szCs w:val="24"/>
                      </w:rPr>
                      <w:t>.</w:t>
                    </w:r>
                  </w:p>
                  <w:p w14:paraId="547B01D6" w14:textId="0319A346" w:rsidR="005456CB" w:rsidRPr="0051123B" w:rsidRDefault="005456CB" w:rsidP="005456CB">
                    <w:pPr>
                      <w:numPr>
                        <w:ilvl w:val="0"/>
                        <w:numId w:val="18"/>
                      </w:numPr>
                      <w:spacing w:before="100" w:beforeAutospacing="1" w:after="100" w:afterAutospacing="1"/>
                      <w:ind w:left="360"/>
                      <w:jc w:val="left"/>
                      <w:divId w:val="7680440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model based on the Northern Territory</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Learning Commission.</w:t>
                    </w:r>
                  </w:p>
                  <w:p w14:paraId="0E025805" w14:textId="77777777" w:rsidR="005456CB" w:rsidRPr="0051123B" w:rsidRDefault="005456CB" w:rsidP="005456CB">
                    <w:pPr>
                      <w:numPr>
                        <w:ilvl w:val="0"/>
                        <w:numId w:val="18"/>
                      </w:numPr>
                      <w:spacing w:before="100" w:beforeAutospacing="1" w:after="100" w:afterAutospacing="1"/>
                      <w:ind w:left="360"/>
                      <w:jc w:val="left"/>
                      <w:divId w:val="7680440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other jurisdictions in Australia have implemented a similar model to that of the Northern Territory Learning Commission.</w:t>
                    </w:r>
                  </w:p>
                  <w:p w14:paraId="0AF7732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1BFFB4B4" w14:textId="77777777" w:rsidR="00B855B3" w:rsidRDefault="00B855B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519622268"/>
          <w15:repeatingSection/>
        </w:sdtPr>
        <w:sdtEndPr/>
        <w:sdtContent>
          <w:sdt>
            <w:sdtPr>
              <w:rPr>
                <w:rFonts w:asciiTheme="minorHAnsi" w:hAnsiTheme="minorHAnsi" w:cstheme="minorHAnsi"/>
                <w:sz w:val="24"/>
                <w:szCs w:val="24"/>
              </w:rPr>
              <w:id w:val="212867465"/>
              <w:placeholder>
                <w:docPart w:val="31B4D1774D664AA0A88948694FB423AE"/>
              </w:placeholder>
              <w15:repeatingSectionItem/>
            </w:sdtPr>
            <w:sdtEndPr/>
            <w:sdtContent>
              <w:tr w:rsidR="004F5483" w:rsidRPr="0051123B" w14:paraId="232ED69D" w14:textId="77777777" w:rsidTr="0051123B">
                <w:trPr>
                  <w:trHeight w:val="154"/>
                </w:trPr>
                <w:tc>
                  <w:tcPr>
                    <w:tcW w:w="704" w:type="dxa"/>
                    <w:hideMark/>
                  </w:tcPr>
                  <w:p w14:paraId="5B249847" w14:textId="5E9F2FF5"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95198295"/>
                        <w:placeholder>
                          <w:docPart w:val="D56FFD6425E6460CA29742B5B2A72984"/>
                        </w:placeholder>
                      </w:sdtPr>
                      <w:sdtEndPr/>
                      <w:sdtContent>
                        <w:r w:rsidR="005456CB" w:rsidRPr="0051123B">
                          <w:rPr>
                            <w:rFonts w:asciiTheme="minorHAnsi" w:hAnsiTheme="minorHAnsi" w:cstheme="minorHAnsi"/>
                            <w:sz w:val="24"/>
                            <w:szCs w:val="24"/>
                          </w:rPr>
                          <w:t>1315</w:t>
                        </w:r>
                      </w:sdtContent>
                    </w:sdt>
                  </w:p>
                </w:tc>
                <w:tc>
                  <w:tcPr>
                    <w:tcW w:w="8368" w:type="dxa"/>
                    <w:hideMark/>
                  </w:tcPr>
                  <w:p w14:paraId="25F2D15B" w14:textId="4532AB14" w:rsidR="005456CB" w:rsidRPr="0051123B" w:rsidRDefault="00190CE0" w:rsidP="00B20C3A">
                    <w:pPr>
                      <w:jc w:val="left"/>
                      <w:divId w:val="876047159"/>
                      <w:rPr>
                        <w:rFonts w:asciiTheme="minorHAnsi" w:eastAsia="Times New Roman" w:hAnsiTheme="minorHAnsi" w:cstheme="minorHAnsi"/>
                        <w:sz w:val="24"/>
                        <w:szCs w:val="24"/>
                      </w:rPr>
                    </w:pPr>
                    <w:sdt>
                      <w:sdtPr>
                        <w:rPr>
                          <w:rFonts w:asciiTheme="minorHAnsi" w:hAnsiTheme="minorHAnsi" w:cstheme="minorHAnsi"/>
                          <w:sz w:val="24"/>
                          <w:szCs w:val="24"/>
                        </w:rPr>
                        <w:id w:val="-27271407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6F5669AC" w14:textId="5B14B966" w:rsidR="005456CB" w:rsidRPr="0051123B" w:rsidRDefault="005456CB" w:rsidP="005456CB">
                    <w:pPr>
                      <w:numPr>
                        <w:ilvl w:val="0"/>
                        <w:numId w:val="19"/>
                      </w:numPr>
                      <w:spacing w:before="100" w:beforeAutospacing="1" w:after="100" w:afterAutospacing="1"/>
                      <w:ind w:left="360"/>
                      <w:jc w:val="left"/>
                      <w:divId w:val="8760471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 and at what time was the Minister, or any member of the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s office, first informed that the </w:t>
                    </w:r>
                    <w:proofErr w:type="spellStart"/>
                    <w:r w:rsidRPr="0051123B">
                      <w:rPr>
                        <w:rFonts w:asciiTheme="minorHAnsi" w:eastAsia="Times New Roman" w:hAnsiTheme="minorHAnsi" w:cstheme="minorHAnsi"/>
                        <w:sz w:val="24"/>
                        <w:szCs w:val="24"/>
                      </w:rPr>
                      <w:t>Acusensus</w:t>
                    </w:r>
                    <w:proofErr w:type="spellEnd"/>
                    <w:r w:rsidRPr="0051123B">
                      <w:rPr>
                        <w:rFonts w:asciiTheme="minorHAnsi" w:eastAsia="Times New Roman" w:hAnsiTheme="minorHAnsi" w:cstheme="minorHAnsi"/>
                        <w:sz w:val="24"/>
                        <w:szCs w:val="24"/>
                      </w:rPr>
                      <w:t xml:space="preserve"> system had not been expressly approved as a seatbelt detection system.</w:t>
                    </w:r>
                  </w:p>
                  <w:p w14:paraId="6120CE9D" w14:textId="77777777" w:rsidR="005456CB" w:rsidRPr="0051123B" w:rsidRDefault="005456CB" w:rsidP="005456CB">
                    <w:pPr>
                      <w:numPr>
                        <w:ilvl w:val="0"/>
                        <w:numId w:val="19"/>
                      </w:numPr>
                      <w:spacing w:before="100" w:beforeAutospacing="1" w:after="100" w:afterAutospacing="1"/>
                      <w:ind w:left="360"/>
                      <w:jc w:val="left"/>
                      <w:divId w:val="8760471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by position title, provided the information referred to in part (1) and by what means was it communicated.</w:t>
                    </w:r>
                  </w:p>
                  <w:p w14:paraId="42A342DD" w14:textId="68B6C8FE" w:rsidR="005456CB" w:rsidRPr="0051123B" w:rsidRDefault="005456CB" w:rsidP="005456CB">
                    <w:pPr>
                      <w:numPr>
                        <w:ilvl w:val="0"/>
                        <w:numId w:val="19"/>
                      </w:numPr>
                      <w:spacing w:before="100" w:beforeAutospacing="1" w:after="100" w:afterAutospacing="1"/>
                      <w:ind w:left="360"/>
                      <w:jc w:val="left"/>
                      <w:divId w:val="8760471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affected infringement notices were issued between the notification referred to in part (1) and the cessation of affected infringement notices on 24</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August 2026, including (a) what was their total value and (b) how much was collected.</w:t>
                    </w:r>
                  </w:p>
                  <w:p w14:paraId="0C48EC5C" w14:textId="77AC6917" w:rsidR="005456CB" w:rsidRPr="0051123B" w:rsidRDefault="005456CB" w:rsidP="005456CB">
                    <w:pPr>
                      <w:numPr>
                        <w:ilvl w:val="0"/>
                        <w:numId w:val="19"/>
                      </w:numPr>
                      <w:spacing w:before="100" w:beforeAutospacing="1" w:after="100" w:afterAutospacing="1"/>
                      <w:ind w:left="360"/>
                      <w:jc w:val="left"/>
                      <w:divId w:val="8760471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Minister or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s office </w:t>
                    </w:r>
                    <w:proofErr w:type="gramStart"/>
                    <w:r w:rsidRPr="0051123B">
                      <w:rPr>
                        <w:rFonts w:asciiTheme="minorHAnsi" w:eastAsia="Times New Roman" w:hAnsiTheme="minorHAnsi" w:cstheme="minorHAnsi"/>
                        <w:sz w:val="24"/>
                        <w:szCs w:val="24"/>
                      </w:rPr>
                      <w:t>provided</w:t>
                    </w:r>
                    <w:proofErr w:type="gramEnd"/>
                    <w:r w:rsidRPr="0051123B">
                      <w:rPr>
                        <w:rFonts w:asciiTheme="minorHAnsi" w:eastAsia="Times New Roman" w:hAnsiTheme="minorHAnsi" w:cstheme="minorHAnsi"/>
                        <w:sz w:val="24"/>
                        <w:szCs w:val="24"/>
                      </w:rPr>
                      <w:t xml:space="preserve"> any briefing or assurance that all legislative instruments required for seatbelt camera enforcement were in place before 3 November 2025; if so, can the Minister provide the date and title or reference number of each briefing or document.</w:t>
                    </w:r>
                  </w:p>
                  <w:p w14:paraId="64A03141" w14:textId="77A05E0E" w:rsidR="005456CB" w:rsidRPr="0051123B" w:rsidRDefault="005456CB" w:rsidP="005456CB">
                    <w:pPr>
                      <w:numPr>
                        <w:ilvl w:val="0"/>
                        <w:numId w:val="19"/>
                      </w:numPr>
                      <w:spacing w:before="100" w:beforeAutospacing="1" w:after="100" w:afterAutospacing="1"/>
                      <w:ind w:left="360"/>
                      <w:jc w:val="left"/>
                      <w:divId w:val="8760471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Had the Minister or any member of the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s office received any document referring to the need to approve, amend or update the </w:t>
                    </w:r>
                    <w:proofErr w:type="spellStart"/>
                    <w:r w:rsidRPr="0051123B">
                      <w:rPr>
                        <w:rFonts w:asciiTheme="minorHAnsi" w:eastAsia="Times New Roman" w:hAnsiTheme="minorHAnsi" w:cstheme="minorHAnsi"/>
                        <w:sz w:val="24"/>
                        <w:szCs w:val="24"/>
                      </w:rPr>
                      <w:t>Acusensus</w:t>
                    </w:r>
                    <w:proofErr w:type="spellEnd"/>
                    <w:r w:rsidRPr="0051123B">
                      <w:rPr>
                        <w:rFonts w:asciiTheme="minorHAnsi" w:eastAsia="Times New Roman" w:hAnsiTheme="minorHAnsi" w:cstheme="minorHAnsi"/>
                        <w:sz w:val="24"/>
                        <w:szCs w:val="24"/>
                      </w:rPr>
                      <w:t xml:space="preserve"> approval instrument for seatbelt detection before 24 August 2026; if so, can the Minister provide the date and title or reference number of each document.</w:t>
                    </w:r>
                  </w:p>
                  <w:p w14:paraId="708E6E6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08371963"/>
          <w15:repeatingSection/>
        </w:sdtPr>
        <w:sdtEndPr/>
        <w:sdtContent>
          <w:sdt>
            <w:sdtPr>
              <w:rPr>
                <w:rFonts w:asciiTheme="minorHAnsi" w:hAnsiTheme="minorHAnsi" w:cstheme="minorHAnsi"/>
                <w:sz w:val="24"/>
                <w:szCs w:val="24"/>
              </w:rPr>
              <w:id w:val="-440684943"/>
              <w:placeholder>
                <w:docPart w:val="31B4D1774D664AA0A88948694FB423AE"/>
              </w:placeholder>
              <w15:repeatingSectionItem/>
            </w:sdtPr>
            <w:sdtEndPr/>
            <w:sdtContent>
              <w:tr w:rsidR="004F5483" w:rsidRPr="0051123B" w14:paraId="05D0733C" w14:textId="77777777" w:rsidTr="0051123B">
                <w:trPr>
                  <w:trHeight w:val="154"/>
                </w:trPr>
                <w:tc>
                  <w:tcPr>
                    <w:tcW w:w="704" w:type="dxa"/>
                    <w:hideMark/>
                  </w:tcPr>
                  <w:p w14:paraId="56EC137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82677793"/>
                        <w:placeholder>
                          <w:docPart w:val="D56FFD6425E6460CA29742B5B2A72984"/>
                        </w:placeholder>
                      </w:sdtPr>
                      <w:sdtEndPr/>
                      <w:sdtContent>
                        <w:r w:rsidR="005456CB" w:rsidRPr="0051123B">
                          <w:rPr>
                            <w:rFonts w:asciiTheme="minorHAnsi" w:hAnsiTheme="minorHAnsi" w:cstheme="minorHAnsi"/>
                            <w:sz w:val="24"/>
                            <w:szCs w:val="24"/>
                          </w:rPr>
                          <w:t>1316</w:t>
                        </w:r>
                      </w:sdtContent>
                    </w:sdt>
                  </w:p>
                </w:tc>
                <w:tc>
                  <w:tcPr>
                    <w:tcW w:w="8368" w:type="dxa"/>
                    <w:hideMark/>
                  </w:tcPr>
                  <w:p w14:paraId="39B45CB5" w14:textId="57E7AF7C" w:rsidR="005456CB" w:rsidRPr="0051123B" w:rsidRDefault="00190CE0" w:rsidP="00B20C3A">
                    <w:pPr>
                      <w:jc w:val="left"/>
                      <w:divId w:val="163397201"/>
                      <w:rPr>
                        <w:rFonts w:asciiTheme="minorHAnsi" w:eastAsia="Times New Roman" w:hAnsiTheme="minorHAnsi" w:cstheme="minorHAnsi"/>
                        <w:sz w:val="24"/>
                        <w:szCs w:val="24"/>
                      </w:rPr>
                    </w:pPr>
                    <w:sdt>
                      <w:sdtPr>
                        <w:rPr>
                          <w:rFonts w:asciiTheme="minorHAnsi" w:hAnsiTheme="minorHAnsi" w:cstheme="minorHAnsi"/>
                          <w:sz w:val="24"/>
                          <w:szCs w:val="24"/>
                        </w:rPr>
                        <w:id w:val="-487014035"/>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Chief Minister — </w:t>
                        </w:r>
                      </w:sdtContent>
                    </w:sdt>
                  </w:p>
                  <w:p w14:paraId="57554B5E" w14:textId="77777777" w:rsidR="005456CB" w:rsidRPr="0051123B" w:rsidRDefault="005456CB" w:rsidP="005456CB">
                    <w:pPr>
                      <w:numPr>
                        <w:ilvl w:val="0"/>
                        <w:numId w:val="20"/>
                      </w:numPr>
                      <w:spacing w:before="100" w:beforeAutospacing="1" w:after="100" w:afterAutospacing="1"/>
                      <w:ind w:left="360"/>
                      <w:jc w:val="left"/>
                      <w:divId w:val="1633972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annual separation rate of senior executive staff at Infrastructure Canberra since the agency was established in 2019.</w:t>
                    </w:r>
                  </w:p>
                  <w:p w14:paraId="7E393727" w14:textId="77777777" w:rsidR="005456CB" w:rsidRPr="0051123B" w:rsidRDefault="005456CB" w:rsidP="005456CB">
                    <w:pPr>
                      <w:numPr>
                        <w:ilvl w:val="0"/>
                        <w:numId w:val="20"/>
                      </w:numPr>
                      <w:spacing w:before="100" w:beforeAutospacing="1" w:after="100" w:afterAutospacing="1"/>
                      <w:ind w:left="360"/>
                      <w:jc w:val="left"/>
                      <w:divId w:val="1633972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does the rate referred to in part (1) compare with other ACT Government agencies and branches.</w:t>
                    </w:r>
                  </w:p>
                  <w:p w14:paraId="7405C37C" w14:textId="77777777" w:rsidR="005456CB" w:rsidRPr="0051123B" w:rsidRDefault="005456CB" w:rsidP="005456CB">
                    <w:pPr>
                      <w:numPr>
                        <w:ilvl w:val="0"/>
                        <w:numId w:val="20"/>
                      </w:numPr>
                      <w:spacing w:before="100" w:beforeAutospacing="1" w:after="100" w:afterAutospacing="1"/>
                      <w:ind w:left="360"/>
                      <w:jc w:val="left"/>
                      <w:divId w:val="1633972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data for each year showing (a) the proportion of executives who resigned, retired, accepted a voluntary redundancy, were terminated, were demoted, or moved to other ACT Government roles, (b) the average and median tenure of executives who have separated, (c) the number of executives who departed within 12 months of commencing, (d) the number of complaints, grievances, or investigations made about or by senior executives, (e) the number of adverse findings or disciplinary actions taken against any senior executives and (f) the number of separating executives who were offered exit interviews and (g) the number of exit interviews undertaken.</w:t>
                    </w:r>
                  </w:p>
                  <w:p w14:paraId="1C2950AE" w14:textId="77777777" w:rsidR="005456CB" w:rsidRPr="0051123B" w:rsidRDefault="005456CB" w:rsidP="005456CB">
                    <w:pPr>
                      <w:numPr>
                        <w:ilvl w:val="0"/>
                        <w:numId w:val="20"/>
                      </w:numPr>
                      <w:spacing w:before="100" w:beforeAutospacing="1" w:after="100" w:afterAutospacing="1"/>
                      <w:ind w:left="360"/>
                      <w:jc w:val="left"/>
                      <w:divId w:val="1633972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any concerns about senior executive turnover been raised with the Director-General of the Chief Minister, Treasury and Economic Development Directorate or portfolio ministers; if so, (a) what were those concerns, (b) when were they raised and (c) what actions have been taken.</w:t>
                    </w:r>
                  </w:p>
                  <w:p w14:paraId="7808D49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B5E7B74" w14:textId="77777777" w:rsidR="00732848" w:rsidRDefault="00732848">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11568683"/>
          <w15:repeatingSection/>
        </w:sdtPr>
        <w:sdtEndPr/>
        <w:sdtContent>
          <w:sdt>
            <w:sdtPr>
              <w:rPr>
                <w:rFonts w:asciiTheme="minorHAnsi" w:hAnsiTheme="minorHAnsi" w:cstheme="minorHAnsi"/>
                <w:sz w:val="24"/>
                <w:szCs w:val="24"/>
              </w:rPr>
              <w:id w:val="816150587"/>
              <w:placeholder>
                <w:docPart w:val="31B4D1774D664AA0A88948694FB423AE"/>
              </w:placeholder>
              <w15:repeatingSectionItem/>
            </w:sdtPr>
            <w:sdtEndPr/>
            <w:sdtContent>
              <w:tr w:rsidR="004F5483" w:rsidRPr="0051123B" w14:paraId="37320A04" w14:textId="77777777" w:rsidTr="0051123B">
                <w:trPr>
                  <w:trHeight w:val="154"/>
                </w:trPr>
                <w:tc>
                  <w:tcPr>
                    <w:tcW w:w="704" w:type="dxa"/>
                    <w:hideMark/>
                  </w:tcPr>
                  <w:p w14:paraId="28E17846" w14:textId="2EC58A7C"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86364280"/>
                        <w:placeholder>
                          <w:docPart w:val="D56FFD6425E6460CA29742B5B2A72984"/>
                        </w:placeholder>
                      </w:sdtPr>
                      <w:sdtEndPr/>
                      <w:sdtContent>
                        <w:r w:rsidR="005456CB" w:rsidRPr="0051123B">
                          <w:rPr>
                            <w:rFonts w:asciiTheme="minorHAnsi" w:hAnsiTheme="minorHAnsi" w:cstheme="minorHAnsi"/>
                            <w:sz w:val="24"/>
                            <w:szCs w:val="24"/>
                          </w:rPr>
                          <w:t>1317</w:t>
                        </w:r>
                      </w:sdtContent>
                    </w:sdt>
                  </w:p>
                </w:tc>
                <w:tc>
                  <w:tcPr>
                    <w:tcW w:w="8368" w:type="dxa"/>
                    <w:hideMark/>
                  </w:tcPr>
                  <w:p w14:paraId="6CCFE719" w14:textId="597BB242" w:rsidR="005456CB" w:rsidRPr="0051123B" w:rsidRDefault="00190CE0" w:rsidP="00B20C3A">
                    <w:pPr>
                      <w:jc w:val="left"/>
                      <w:divId w:val="1317299673"/>
                      <w:rPr>
                        <w:rFonts w:asciiTheme="minorHAnsi" w:eastAsia="Times New Roman" w:hAnsiTheme="minorHAnsi" w:cstheme="minorHAnsi"/>
                        <w:sz w:val="24"/>
                        <w:szCs w:val="24"/>
                      </w:rPr>
                    </w:pPr>
                    <w:sdt>
                      <w:sdtPr>
                        <w:rPr>
                          <w:rFonts w:asciiTheme="minorHAnsi" w:hAnsiTheme="minorHAnsi" w:cstheme="minorHAnsi"/>
                          <w:sz w:val="24"/>
                          <w:szCs w:val="24"/>
                        </w:rPr>
                        <w:id w:val="1246683399"/>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7EE1A9D5" w14:textId="77777777" w:rsidR="005456CB" w:rsidRPr="0051123B" w:rsidRDefault="005456CB" w:rsidP="005456CB">
                    <w:pPr>
                      <w:numPr>
                        <w:ilvl w:val="0"/>
                        <w:numId w:val="21"/>
                      </w:numPr>
                      <w:spacing w:before="120"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are registration credits, overpayments and prepayments for vehicle registration transactions recorded and stored by Access Canberra, including the name of the system or systems in which they are held.</w:t>
                    </w:r>
                  </w:p>
                  <w:p w14:paraId="323D450B" w14:textId="77777777" w:rsidR="005456CB" w:rsidRPr="0051123B"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customer accounts held an unapplied credit as </w:t>
                    </w:r>
                    <w:proofErr w:type="gramStart"/>
                    <w:r w:rsidRPr="0051123B">
                      <w:rPr>
                        <w:rFonts w:asciiTheme="minorHAnsi" w:eastAsia="Times New Roman" w:hAnsiTheme="minorHAnsi" w:cstheme="minorHAnsi"/>
                        <w:sz w:val="24"/>
                        <w:szCs w:val="24"/>
                      </w:rPr>
                      <w:t>at</w:t>
                    </w:r>
                    <w:proofErr w:type="gramEnd"/>
                    <w:r w:rsidRPr="0051123B">
                      <w:rPr>
                        <w:rFonts w:asciiTheme="minorHAnsi" w:eastAsia="Times New Roman" w:hAnsiTheme="minorHAnsi" w:cstheme="minorHAnsi"/>
                        <w:sz w:val="24"/>
                        <w:szCs w:val="24"/>
                      </w:rPr>
                      <w:t xml:space="preserve"> 30 June of each year from 2021–2022 to 2025–2026.</w:t>
                    </w:r>
                  </w:p>
                  <w:p w14:paraId="738E89CA" w14:textId="77777777" w:rsidR="005456CB" w:rsidRPr="0051123B"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value of the credits referred to in part (2).</w:t>
                    </w:r>
                  </w:p>
                  <w:p w14:paraId="3E48FF92" w14:textId="21632E04" w:rsidR="005456CB" w:rsidRPr="0051123B"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registration credits automatically applied to a customer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next registration transaction; if not, under what circumstances are they not applied.</w:t>
                    </w:r>
                  </w:p>
                  <w:p w14:paraId="1181612E" w14:textId="77777777" w:rsidR="005456CB" w:rsidRPr="0051123B"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customers have reported that a registration credit was missing, lost or not applied since 1 July 2021.</w:t>
                    </w:r>
                  </w:p>
                  <w:p w14:paraId="2B79CCB9" w14:textId="77777777" w:rsidR="005456CB" w:rsidRPr="0051123B"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value involved in part (5).</w:t>
                    </w:r>
                  </w:p>
                  <w:p w14:paraId="7AAF92B8" w14:textId="77777777" w:rsidR="005456CB" w:rsidRPr="00732848"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pacing w:val="-2"/>
                        <w:sz w:val="24"/>
                        <w:szCs w:val="24"/>
                      </w:rPr>
                    </w:pPr>
                    <w:r w:rsidRPr="00732848">
                      <w:rPr>
                        <w:rFonts w:asciiTheme="minorHAnsi" w:eastAsia="Times New Roman" w:hAnsiTheme="minorHAnsi" w:cstheme="minorHAnsi"/>
                        <w:spacing w:val="-2"/>
                        <w:sz w:val="24"/>
                        <w:szCs w:val="24"/>
                      </w:rPr>
                      <w:t>Has Access Canberra identified any system, data migration or administrative issue that has caused registration credits to be lost, not displayed or not applied; if so, (a) how many customers were affected and (b) what was the value.</w:t>
                    </w:r>
                  </w:p>
                  <w:p w14:paraId="3C9CA1EB" w14:textId="77777777" w:rsidR="005456CB" w:rsidRPr="0051123B"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Government account for every dollar of registration credits currently held on behalf of customers.</w:t>
                    </w:r>
                  </w:p>
                  <w:p w14:paraId="5FFC7EA0" w14:textId="77777777" w:rsidR="005456CB" w:rsidRPr="00732848" w:rsidRDefault="005456CB" w:rsidP="005456CB">
                    <w:pPr>
                      <w:numPr>
                        <w:ilvl w:val="0"/>
                        <w:numId w:val="21"/>
                      </w:numPr>
                      <w:spacing w:before="100" w:beforeAutospacing="1" w:after="100" w:afterAutospacing="1"/>
                      <w:ind w:left="360"/>
                      <w:jc w:val="left"/>
                      <w:divId w:val="1317299673"/>
                      <w:rPr>
                        <w:rFonts w:asciiTheme="minorHAnsi" w:eastAsia="Times New Roman" w:hAnsiTheme="minorHAnsi" w:cstheme="minorHAnsi"/>
                        <w:spacing w:val="-2"/>
                        <w:sz w:val="24"/>
                        <w:szCs w:val="24"/>
                      </w:rPr>
                    </w:pPr>
                    <w:r w:rsidRPr="00732848">
                      <w:rPr>
                        <w:rFonts w:asciiTheme="minorHAnsi" w:eastAsia="Times New Roman" w:hAnsiTheme="minorHAnsi" w:cstheme="minorHAnsi"/>
                        <w:spacing w:val="-2"/>
                        <w:sz w:val="24"/>
                        <w:szCs w:val="24"/>
                      </w:rPr>
                      <w:t>Does any registration credit expire or otherwise cease to be available for use or refund.</w:t>
                    </w:r>
                  </w:p>
                  <w:p w14:paraId="74929A30" w14:textId="011E4115"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75135864"/>
          <w15:repeatingSection/>
        </w:sdtPr>
        <w:sdtEndPr/>
        <w:sdtContent>
          <w:sdt>
            <w:sdtPr>
              <w:rPr>
                <w:rFonts w:asciiTheme="minorHAnsi" w:hAnsiTheme="minorHAnsi" w:cstheme="minorHAnsi"/>
                <w:sz w:val="24"/>
                <w:szCs w:val="24"/>
              </w:rPr>
              <w:id w:val="-701624503"/>
              <w:placeholder>
                <w:docPart w:val="31B4D1774D664AA0A88948694FB423AE"/>
              </w:placeholder>
              <w15:repeatingSectionItem/>
            </w:sdtPr>
            <w:sdtEndPr/>
            <w:sdtContent>
              <w:tr w:rsidR="004F5483" w:rsidRPr="0051123B" w14:paraId="2B86FB99" w14:textId="77777777" w:rsidTr="0051123B">
                <w:trPr>
                  <w:trHeight w:val="154"/>
                </w:trPr>
                <w:tc>
                  <w:tcPr>
                    <w:tcW w:w="704" w:type="dxa"/>
                    <w:hideMark/>
                  </w:tcPr>
                  <w:p w14:paraId="15B7088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45758681"/>
                        <w:placeholder>
                          <w:docPart w:val="D56FFD6425E6460CA29742B5B2A72984"/>
                        </w:placeholder>
                      </w:sdtPr>
                      <w:sdtEndPr/>
                      <w:sdtContent>
                        <w:r w:rsidR="005456CB" w:rsidRPr="0051123B">
                          <w:rPr>
                            <w:rFonts w:asciiTheme="minorHAnsi" w:hAnsiTheme="minorHAnsi" w:cstheme="minorHAnsi"/>
                            <w:sz w:val="24"/>
                            <w:szCs w:val="24"/>
                          </w:rPr>
                          <w:t>1318</w:t>
                        </w:r>
                      </w:sdtContent>
                    </w:sdt>
                  </w:p>
                </w:tc>
                <w:tc>
                  <w:tcPr>
                    <w:tcW w:w="8368" w:type="dxa"/>
                    <w:hideMark/>
                  </w:tcPr>
                  <w:p w14:paraId="29D005E8" w14:textId="544C269C" w:rsidR="005456CB" w:rsidRPr="0051123B" w:rsidRDefault="00190CE0" w:rsidP="00732848">
                    <w:pPr>
                      <w:spacing w:after="240"/>
                      <w:jc w:val="left"/>
                      <w:divId w:val="1470124953"/>
                      <w:rPr>
                        <w:rFonts w:asciiTheme="minorHAnsi" w:eastAsia="Times New Roman" w:hAnsiTheme="minorHAnsi" w:cstheme="minorHAnsi"/>
                        <w:sz w:val="24"/>
                        <w:szCs w:val="24"/>
                      </w:rPr>
                    </w:pPr>
                    <w:sdt>
                      <w:sdtPr>
                        <w:rPr>
                          <w:rFonts w:asciiTheme="minorHAnsi" w:hAnsiTheme="minorHAnsi" w:cstheme="minorHAnsi"/>
                          <w:sz w:val="24"/>
                          <w:szCs w:val="24"/>
                        </w:rPr>
                        <w:id w:val="-1918397936"/>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Housing and Homelessness — Is the total funding allocation for social housing over the 2026-2027 Budget and Forward Estimates expected to effectively realise the right to housing that has been embedded in the </w:t>
                        </w:r>
                        <w:r w:rsidR="005456CB" w:rsidRPr="0051123B">
                          <w:rPr>
                            <w:rFonts w:asciiTheme="minorHAnsi" w:eastAsia="Times New Roman" w:hAnsiTheme="minorHAnsi" w:cstheme="minorHAnsi"/>
                            <w:i/>
                            <w:iCs/>
                            <w:sz w:val="24"/>
                            <w:szCs w:val="24"/>
                          </w:rPr>
                          <w:t xml:space="preserve">Human Rights Act 2004, </w:t>
                        </w:r>
                        <w:r w:rsidR="005456CB" w:rsidRPr="0051123B">
                          <w:rPr>
                            <w:rFonts w:asciiTheme="minorHAnsi" w:eastAsia="Times New Roman" w:hAnsiTheme="minorHAnsi" w:cstheme="minorHAnsi"/>
                            <w:sz w:val="24"/>
                            <w:szCs w:val="24"/>
                          </w:rPr>
                          <w:t>which will commence in January 2027.</w:t>
                        </w:r>
                      </w:sdtContent>
                    </w:sdt>
                  </w:p>
                  <w:p w14:paraId="2C7F525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8590016"/>
          <w15:repeatingSection/>
        </w:sdtPr>
        <w:sdtEndPr/>
        <w:sdtContent>
          <w:sdt>
            <w:sdtPr>
              <w:rPr>
                <w:rFonts w:asciiTheme="minorHAnsi" w:hAnsiTheme="minorHAnsi" w:cstheme="minorHAnsi"/>
                <w:sz w:val="24"/>
                <w:szCs w:val="24"/>
              </w:rPr>
              <w:id w:val="2010865629"/>
              <w:placeholder>
                <w:docPart w:val="31B4D1774D664AA0A88948694FB423AE"/>
              </w:placeholder>
              <w15:repeatingSectionItem/>
            </w:sdtPr>
            <w:sdtEndPr/>
            <w:sdtContent>
              <w:tr w:rsidR="004F5483" w:rsidRPr="0051123B" w14:paraId="3B7AB225" w14:textId="77777777" w:rsidTr="0051123B">
                <w:trPr>
                  <w:trHeight w:val="154"/>
                </w:trPr>
                <w:tc>
                  <w:tcPr>
                    <w:tcW w:w="704" w:type="dxa"/>
                    <w:hideMark/>
                  </w:tcPr>
                  <w:p w14:paraId="746ED93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99654261"/>
                        <w:placeholder>
                          <w:docPart w:val="D56FFD6425E6460CA29742B5B2A72984"/>
                        </w:placeholder>
                      </w:sdtPr>
                      <w:sdtEndPr/>
                      <w:sdtContent>
                        <w:r w:rsidR="005456CB" w:rsidRPr="0051123B">
                          <w:rPr>
                            <w:rFonts w:asciiTheme="minorHAnsi" w:hAnsiTheme="minorHAnsi" w:cstheme="minorHAnsi"/>
                            <w:sz w:val="24"/>
                            <w:szCs w:val="24"/>
                          </w:rPr>
                          <w:t>1319</w:t>
                        </w:r>
                      </w:sdtContent>
                    </w:sdt>
                  </w:p>
                </w:tc>
                <w:tc>
                  <w:tcPr>
                    <w:tcW w:w="8368" w:type="dxa"/>
                    <w:hideMark/>
                  </w:tcPr>
                  <w:p w14:paraId="5B8F5158" w14:textId="5CF52C0D" w:rsidR="005456CB" w:rsidRPr="0051123B" w:rsidRDefault="00190CE0" w:rsidP="00B20C3A">
                    <w:pPr>
                      <w:jc w:val="left"/>
                      <w:divId w:val="688528140"/>
                      <w:rPr>
                        <w:rFonts w:asciiTheme="minorHAnsi" w:eastAsia="Times New Roman" w:hAnsiTheme="minorHAnsi" w:cstheme="minorHAnsi"/>
                        <w:sz w:val="24"/>
                        <w:szCs w:val="24"/>
                      </w:rPr>
                    </w:pPr>
                    <w:sdt>
                      <w:sdtPr>
                        <w:rPr>
                          <w:rFonts w:asciiTheme="minorHAnsi" w:hAnsiTheme="minorHAnsi" w:cstheme="minorHAnsi"/>
                          <w:sz w:val="24"/>
                          <w:szCs w:val="24"/>
                        </w:rPr>
                        <w:id w:val="205164059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24307250" w14:textId="77777777" w:rsidR="005456CB" w:rsidRPr="0051123B" w:rsidRDefault="005456CB" w:rsidP="005456CB">
                    <w:pPr>
                      <w:numPr>
                        <w:ilvl w:val="0"/>
                        <w:numId w:val="22"/>
                      </w:numPr>
                      <w:spacing w:before="120" w:after="100" w:afterAutospacing="1"/>
                      <w:ind w:left="360"/>
                      <w:jc w:val="left"/>
                      <w:divId w:val="68852814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in relation to fringe benefits tax (FBT) and motor vehicles for the City and Environment Directorate, including its predecessor directorate where applicable, provide for each FBT year ending 31 March from 2022 to the most recent completed year and by ATO FBT category, the (a) number of benefits or applicable units, (b) gross taxable value, (c) employee contributions, (d) reductions, (e) taxable value and (f) FBT paid.</w:t>
                    </w:r>
                  </w:p>
                  <w:p w14:paraId="719E3CA1" w14:textId="2A4D5432" w:rsidR="005456CB" w:rsidRPr="0051123B" w:rsidRDefault="005456CB" w:rsidP="005456CB">
                    <w:pPr>
                      <w:numPr>
                        <w:ilvl w:val="0"/>
                        <w:numId w:val="22"/>
                      </w:numPr>
                      <w:spacing w:before="100" w:beforeAutospacing="1" w:after="100" w:afterAutospacing="1"/>
                      <w:ind w:left="360"/>
                      <w:jc w:val="left"/>
                      <w:divId w:val="68852814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for all motor vehicles owned, leased or otherwise provided during the period referred to in part (1), including vehicles described as pool, fleet, shared, operational or executive, for each vehicle the (a) vehicle type and fleet identifier, (b) whether predominantly or exclusively available to one employee, (c) whether regularly garaged at an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residence, (d)</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whether private use was permitted, (e) recorded business and private-use kilometres or percentages, (f) whether a logbook or other usage record was maintained and (g) FBT treatment applied, including any exemption or concession relied upon.</w:t>
                    </w:r>
                  </w:p>
                  <w:p w14:paraId="5E88D6F6" w14:textId="6CA9CD29" w:rsidR="005456CB" w:rsidRPr="0051123B" w:rsidRDefault="005456CB" w:rsidP="005456CB">
                    <w:pPr>
                      <w:numPr>
                        <w:ilvl w:val="0"/>
                        <w:numId w:val="22"/>
                      </w:numPr>
                      <w:spacing w:before="100" w:beforeAutospacing="1" w:after="100" w:afterAutospacing="1"/>
                      <w:ind w:left="360"/>
                      <w:jc w:val="left"/>
                      <w:divId w:val="68852814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each vehicle (a) recording 100 percent private use or no recorded business use, (b) taken home by the same employee for more than 30 days in a year, (c) available for weekend or private use and (d)</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predominantly used by one employee and provide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the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classification, (ii) the duration of the arrangement and (iii) the FBT treatment.</w:t>
                    </w:r>
                  </w:p>
                  <w:p w14:paraId="42AB798D" w14:textId="77777777" w:rsidR="005456CB" w:rsidRPr="0051123B" w:rsidRDefault="005456CB" w:rsidP="005456CB">
                    <w:pPr>
                      <w:numPr>
                        <w:ilvl w:val="0"/>
                        <w:numId w:val="22"/>
                      </w:numPr>
                      <w:spacing w:before="100" w:beforeAutospacing="1" w:after="100" w:afterAutospacing="1"/>
                      <w:ind w:left="360"/>
                      <w:jc w:val="left"/>
                      <w:divId w:val="68852814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audits or reviews since 2021-2022 have examined whether vehicles classified as pool, fleet or operational vehicles are being used wholly or predominantly for private purposes.</w:t>
                    </w:r>
                  </w:p>
                  <w:p w14:paraId="4762FC6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78111224"/>
          <w15:repeatingSection/>
        </w:sdtPr>
        <w:sdtEndPr/>
        <w:sdtContent>
          <w:sdt>
            <w:sdtPr>
              <w:rPr>
                <w:rFonts w:asciiTheme="minorHAnsi" w:hAnsiTheme="minorHAnsi" w:cstheme="minorHAnsi"/>
                <w:sz w:val="24"/>
                <w:szCs w:val="24"/>
              </w:rPr>
              <w:id w:val="1051276779"/>
              <w:placeholder>
                <w:docPart w:val="31B4D1774D664AA0A88948694FB423AE"/>
              </w:placeholder>
              <w15:repeatingSectionItem/>
            </w:sdtPr>
            <w:sdtEndPr/>
            <w:sdtContent>
              <w:tr w:rsidR="004F5483" w:rsidRPr="0051123B" w14:paraId="7DBBDE57" w14:textId="77777777" w:rsidTr="0051123B">
                <w:trPr>
                  <w:trHeight w:val="154"/>
                </w:trPr>
                <w:tc>
                  <w:tcPr>
                    <w:tcW w:w="704" w:type="dxa"/>
                    <w:hideMark/>
                  </w:tcPr>
                  <w:p w14:paraId="6D11196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5617295"/>
                        <w:placeholder>
                          <w:docPart w:val="D56FFD6425E6460CA29742B5B2A72984"/>
                        </w:placeholder>
                      </w:sdtPr>
                      <w:sdtEndPr/>
                      <w:sdtContent>
                        <w:r w:rsidR="005456CB" w:rsidRPr="0051123B">
                          <w:rPr>
                            <w:rFonts w:asciiTheme="minorHAnsi" w:hAnsiTheme="minorHAnsi" w:cstheme="minorHAnsi"/>
                            <w:sz w:val="24"/>
                            <w:szCs w:val="24"/>
                          </w:rPr>
                          <w:t>1320</w:t>
                        </w:r>
                      </w:sdtContent>
                    </w:sdt>
                  </w:p>
                </w:tc>
                <w:tc>
                  <w:tcPr>
                    <w:tcW w:w="8368" w:type="dxa"/>
                    <w:hideMark/>
                  </w:tcPr>
                  <w:p w14:paraId="44081D5F" w14:textId="0F3F7470" w:rsidR="005456CB" w:rsidRPr="0051123B" w:rsidRDefault="00190CE0" w:rsidP="00B20C3A">
                    <w:pPr>
                      <w:jc w:val="left"/>
                      <w:divId w:val="714506178"/>
                      <w:rPr>
                        <w:rFonts w:asciiTheme="minorHAnsi" w:eastAsia="Times New Roman" w:hAnsiTheme="minorHAnsi" w:cstheme="minorHAnsi"/>
                        <w:sz w:val="24"/>
                        <w:szCs w:val="24"/>
                      </w:rPr>
                    </w:pPr>
                    <w:sdt>
                      <w:sdtPr>
                        <w:rPr>
                          <w:rFonts w:asciiTheme="minorHAnsi" w:hAnsiTheme="minorHAnsi" w:cstheme="minorHAnsi"/>
                          <w:sz w:val="24"/>
                          <w:szCs w:val="24"/>
                        </w:rPr>
                        <w:id w:val="-131263545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Treasurer — </w:t>
                        </w:r>
                      </w:sdtContent>
                    </w:sdt>
                  </w:p>
                  <w:p w14:paraId="065B8BB9" w14:textId="77777777"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is responsible for determining annual unimproved land values (UVs) used for ACT rates and land tax.</w:t>
                    </w:r>
                  </w:p>
                  <w:p w14:paraId="010BF341" w14:textId="77777777"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the valuations referred to in part (1) undertaken by ACT Government employees, external valuers or both and (a) which external entities were engaged and (b) who had final authority to approve the valuations for each year from 2020 to 2026.</w:t>
                    </w:r>
                  </w:p>
                  <w:p w14:paraId="427FBD2F" w14:textId="77777777"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legislative, contractual or administrative arrangements ensure the independence of the valuation process from Ministers, ACT Treasury and the ACT Revenue Office.</w:t>
                    </w:r>
                  </w:p>
                  <w:p w14:paraId="3989933C" w14:textId="2D35B980"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a Minister, ministerial staff member, Treasury official, Revenue Office official or other ACT Government official request or recommend changes to </w:t>
                    </w:r>
                    <w:r w:rsidRPr="00732848">
                      <w:rPr>
                        <w:rFonts w:asciiTheme="minorHAnsi" w:eastAsia="Times New Roman" w:hAnsiTheme="minorHAnsi" w:cstheme="minorHAnsi"/>
                        <w:spacing w:val="-2"/>
                        <w:sz w:val="24"/>
                        <w:szCs w:val="24"/>
                      </w:rPr>
                      <w:t>(a)</w:t>
                    </w:r>
                    <w:r w:rsidR="00732848" w:rsidRPr="00732848">
                      <w:rPr>
                        <w:rFonts w:asciiTheme="minorHAnsi" w:eastAsia="Times New Roman" w:hAnsiTheme="minorHAnsi" w:cstheme="minorHAnsi"/>
                        <w:spacing w:val="-2"/>
                        <w:sz w:val="24"/>
                        <w:szCs w:val="24"/>
                      </w:rPr>
                      <w:t> </w:t>
                    </w:r>
                    <w:r w:rsidRPr="00732848">
                      <w:rPr>
                        <w:rFonts w:asciiTheme="minorHAnsi" w:eastAsia="Times New Roman" w:hAnsiTheme="minorHAnsi" w:cstheme="minorHAnsi"/>
                        <w:spacing w:val="-2"/>
                        <w:sz w:val="24"/>
                        <w:szCs w:val="24"/>
                      </w:rPr>
                      <w:t>proposed UVs, (b) valuation assumptions or methodology and (c) preliminary valuation results.</w:t>
                    </w:r>
                  </w:p>
                  <w:p w14:paraId="6DE23DF6" w14:textId="77777777"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requests or recommendations in part (4) made from 2020 to 2026; if so, can the Minister provide the (a) date, (b) position of the person making the request, (c) nature of the request and (d) resulting action.</w:t>
                    </w:r>
                  </w:p>
                  <w:p w14:paraId="1B6FE60E" w14:textId="77777777"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valuers provided with (a) rates or land tax revenue forecasts, (b) Budget revenue targets and (c) modelling showing the revenue impact of different valuation outcomes before UVs are finalised.</w:t>
                    </w:r>
                  </w:p>
                  <w:p w14:paraId="2ED958EA" w14:textId="77777777" w:rsidR="005456CB" w:rsidRPr="0051123B" w:rsidRDefault="005456CB" w:rsidP="005456CB">
                    <w:pPr>
                      <w:numPr>
                        <w:ilvl w:val="0"/>
                        <w:numId w:val="23"/>
                      </w:numPr>
                      <w:spacing w:before="100" w:beforeAutospacing="1" w:after="100" w:afterAutospacing="1"/>
                      <w:ind w:left="360"/>
                      <w:jc w:val="left"/>
                      <w:divId w:val="7145061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independent audit, peer review or external assurance is undertaken of the annual UV process and when was this last completed.</w:t>
                    </w:r>
                  </w:p>
                  <w:p w14:paraId="6334DAD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15360241"/>
          <w15:repeatingSection/>
        </w:sdtPr>
        <w:sdtEndPr/>
        <w:sdtContent>
          <w:sdt>
            <w:sdtPr>
              <w:rPr>
                <w:rFonts w:asciiTheme="minorHAnsi" w:hAnsiTheme="minorHAnsi" w:cstheme="minorHAnsi"/>
                <w:sz w:val="24"/>
                <w:szCs w:val="24"/>
              </w:rPr>
              <w:id w:val="-1988151144"/>
              <w:placeholder>
                <w:docPart w:val="31B4D1774D664AA0A88948694FB423AE"/>
              </w:placeholder>
              <w15:repeatingSectionItem/>
            </w:sdtPr>
            <w:sdtEndPr/>
            <w:sdtContent>
              <w:tr w:rsidR="004F5483" w:rsidRPr="0051123B" w14:paraId="6E3630B0" w14:textId="77777777" w:rsidTr="0051123B">
                <w:trPr>
                  <w:trHeight w:val="154"/>
                </w:trPr>
                <w:tc>
                  <w:tcPr>
                    <w:tcW w:w="704" w:type="dxa"/>
                    <w:hideMark/>
                  </w:tcPr>
                  <w:p w14:paraId="2B4D9BF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84289502"/>
                        <w:placeholder>
                          <w:docPart w:val="D56FFD6425E6460CA29742B5B2A72984"/>
                        </w:placeholder>
                      </w:sdtPr>
                      <w:sdtEndPr/>
                      <w:sdtContent>
                        <w:r w:rsidR="005456CB" w:rsidRPr="0051123B">
                          <w:rPr>
                            <w:rFonts w:asciiTheme="minorHAnsi" w:hAnsiTheme="minorHAnsi" w:cstheme="minorHAnsi"/>
                            <w:sz w:val="24"/>
                            <w:szCs w:val="24"/>
                          </w:rPr>
                          <w:t>1321</w:t>
                        </w:r>
                      </w:sdtContent>
                    </w:sdt>
                  </w:p>
                </w:tc>
                <w:tc>
                  <w:tcPr>
                    <w:tcW w:w="8368" w:type="dxa"/>
                    <w:hideMark/>
                  </w:tcPr>
                  <w:p w14:paraId="5B64AC4A" w14:textId="3DA3B37B" w:rsidR="005456CB" w:rsidRPr="0051123B" w:rsidRDefault="00190CE0" w:rsidP="00732848">
                    <w:pPr>
                      <w:spacing w:after="240"/>
                      <w:jc w:val="left"/>
                      <w:divId w:val="1367943805"/>
                      <w:rPr>
                        <w:rFonts w:asciiTheme="minorHAnsi" w:eastAsia="Times New Roman" w:hAnsiTheme="minorHAnsi" w:cstheme="minorHAnsi"/>
                        <w:sz w:val="24"/>
                        <w:szCs w:val="24"/>
                      </w:rPr>
                    </w:pPr>
                    <w:sdt>
                      <w:sdtPr>
                        <w:rPr>
                          <w:rFonts w:asciiTheme="minorHAnsi" w:hAnsiTheme="minorHAnsi" w:cstheme="minorHAnsi"/>
                          <w:sz w:val="24"/>
                          <w:szCs w:val="24"/>
                        </w:rPr>
                        <w:id w:val="651257578"/>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To ask the Minister for Health — Is the Government considering following the lead of South Australia in passing legislation mandating the installation of Automated External Defibrillators in key locations in public buildings like schools and libraries and/or in large privately owned buildings.</w:t>
                        </w:r>
                      </w:sdtContent>
                    </w:sdt>
                  </w:p>
                  <w:p w14:paraId="40328C1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00032624"/>
          <w15:repeatingSection/>
        </w:sdtPr>
        <w:sdtEndPr/>
        <w:sdtContent>
          <w:sdt>
            <w:sdtPr>
              <w:rPr>
                <w:rFonts w:asciiTheme="minorHAnsi" w:hAnsiTheme="minorHAnsi" w:cstheme="minorHAnsi"/>
                <w:sz w:val="24"/>
                <w:szCs w:val="24"/>
              </w:rPr>
              <w:id w:val="1768345207"/>
              <w:placeholder>
                <w:docPart w:val="31B4D1774D664AA0A88948694FB423AE"/>
              </w:placeholder>
              <w15:repeatingSectionItem/>
            </w:sdtPr>
            <w:sdtEndPr/>
            <w:sdtContent>
              <w:tr w:rsidR="004F5483" w:rsidRPr="0051123B" w14:paraId="31FFFA13" w14:textId="77777777" w:rsidTr="0051123B">
                <w:trPr>
                  <w:trHeight w:val="154"/>
                </w:trPr>
                <w:tc>
                  <w:tcPr>
                    <w:tcW w:w="704" w:type="dxa"/>
                    <w:hideMark/>
                  </w:tcPr>
                  <w:p w14:paraId="2FF6CF51"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41757707"/>
                        <w:placeholder>
                          <w:docPart w:val="D56FFD6425E6460CA29742B5B2A72984"/>
                        </w:placeholder>
                      </w:sdtPr>
                      <w:sdtEndPr/>
                      <w:sdtContent>
                        <w:r w:rsidR="005456CB" w:rsidRPr="0051123B">
                          <w:rPr>
                            <w:rFonts w:asciiTheme="minorHAnsi" w:hAnsiTheme="minorHAnsi" w:cstheme="minorHAnsi"/>
                            <w:sz w:val="24"/>
                            <w:szCs w:val="24"/>
                          </w:rPr>
                          <w:t>1322</w:t>
                        </w:r>
                      </w:sdtContent>
                    </w:sdt>
                  </w:p>
                </w:tc>
                <w:tc>
                  <w:tcPr>
                    <w:tcW w:w="8368" w:type="dxa"/>
                    <w:hideMark/>
                  </w:tcPr>
                  <w:p w14:paraId="2A7C282D" w14:textId="2E594E92" w:rsidR="005456CB" w:rsidRPr="0051123B" w:rsidRDefault="00190CE0" w:rsidP="00732848">
                    <w:pPr>
                      <w:spacing w:after="240"/>
                      <w:jc w:val="left"/>
                      <w:divId w:val="1240674148"/>
                      <w:rPr>
                        <w:rFonts w:asciiTheme="minorHAnsi" w:eastAsia="Times New Roman" w:hAnsiTheme="minorHAnsi" w:cstheme="minorHAnsi"/>
                        <w:sz w:val="24"/>
                        <w:szCs w:val="24"/>
                      </w:rPr>
                    </w:pPr>
                    <w:sdt>
                      <w:sdtPr>
                        <w:rPr>
                          <w:rFonts w:asciiTheme="minorHAnsi" w:hAnsiTheme="minorHAnsi" w:cstheme="minorHAnsi"/>
                          <w:sz w:val="24"/>
                          <w:szCs w:val="24"/>
                        </w:rPr>
                        <w:id w:val="987371002"/>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To ask the Minister for Climate Change, Environment, Energy and Water — In relation to the response of the Executive Group Manager, Environment, Heritage and Parks, Environment, Planning and Policy, and Conserver of Flora and Fauna at the public hearing of the Select Committee on Estimates 2026-2027 on 31 July 2026 regarding catchment groups, can the Minister provide (a) the breakdown of funding provided to the three catchment groups in 2025</w:t>
                        </w:r>
                        <w:r w:rsidR="00732848">
                          <w:rPr>
                            <w:rFonts w:asciiTheme="minorHAnsi" w:eastAsia="Times New Roman" w:hAnsiTheme="minorHAnsi" w:cstheme="minorHAnsi"/>
                            <w:sz w:val="24"/>
                            <w:szCs w:val="24"/>
                          </w:rPr>
                          <w:noBreakHyphen/>
                        </w:r>
                        <w:r w:rsidR="005456CB" w:rsidRPr="0051123B">
                          <w:rPr>
                            <w:rFonts w:asciiTheme="minorHAnsi" w:eastAsia="Times New Roman" w:hAnsiTheme="minorHAnsi" w:cstheme="minorHAnsi"/>
                            <w:sz w:val="24"/>
                            <w:szCs w:val="24"/>
                          </w:rPr>
                          <w:t xml:space="preserve">2026 for the programs subject to the tender, Stewardship, Education and </w:t>
                        </w:r>
                        <w:proofErr w:type="spellStart"/>
                        <w:r w:rsidR="005456CB" w:rsidRPr="0051123B">
                          <w:rPr>
                            <w:rFonts w:asciiTheme="minorHAnsi" w:eastAsia="Times New Roman" w:hAnsiTheme="minorHAnsi" w:cstheme="minorHAnsi"/>
                            <w:sz w:val="24"/>
                            <w:szCs w:val="24"/>
                          </w:rPr>
                          <w:t>Waterwatch</w:t>
                        </w:r>
                        <w:proofErr w:type="spellEnd"/>
                        <w:r w:rsidR="005456CB" w:rsidRPr="0051123B">
                          <w:rPr>
                            <w:rFonts w:asciiTheme="minorHAnsi" w:eastAsia="Times New Roman" w:hAnsiTheme="minorHAnsi" w:cstheme="minorHAnsi"/>
                            <w:sz w:val="24"/>
                            <w:szCs w:val="24"/>
                          </w:rPr>
                          <w:t>, and (b) the funding that will be provided to Landcare ACT in 2026</w:t>
                        </w:r>
                        <w:r w:rsidR="00732848">
                          <w:rPr>
                            <w:rFonts w:asciiTheme="minorHAnsi" w:eastAsia="Times New Roman" w:hAnsiTheme="minorHAnsi" w:cstheme="minorHAnsi"/>
                            <w:sz w:val="24"/>
                            <w:szCs w:val="24"/>
                          </w:rPr>
                          <w:noBreakHyphen/>
                        </w:r>
                        <w:r w:rsidR="005456CB" w:rsidRPr="0051123B">
                          <w:rPr>
                            <w:rFonts w:asciiTheme="minorHAnsi" w:eastAsia="Times New Roman" w:hAnsiTheme="minorHAnsi" w:cstheme="minorHAnsi"/>
                            <w:sz w:val="24"/>
                            <w:szCs w:val="24"/>
                          </w:rPr>
                          <w:t>2027 for the same programs.</w:t>
                        </w:r>
                      </w:sdtContent>
                    </w:sdt>
                  </w:p>
                  <w:p w14:paraId="781E005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1E650FBB" w14:textId="77777777" w:rsidR="00732848" w:rsidRDefault="00732848">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983070092"/>
          <w15:repeatingSection/>
        </w:sdtPr>
        <w:sdtEndPr/>
        <w:sdtContent>
          <w:sdt>
            <w:sdtPr>
              <w:rPr>
                <w:rFonts w:asciiTheme="minorHAnsi" w:hAnsiTheme="minorHAnsi" w:cstheme="minorHAnsi"/>
                <w:sz w:val="24"/>
                <w:szCs w:val="24"/>
              </w:rPr>
              <w:id w:val="1624878391"/>
              <w:placeholder>
                <w:docPart w:val="31B4D1774D664AA0A88948694FB423AE"/>
              </w:placeholder>
              <w15:repeatingSectionItem/>
            </w:sdtPr>
            <w:sdtEndPr/>
            <w:sdtContent>
              <w:tr w:rsidR="004F5483" w:rsidRPr="0051123B" w14:paraId="1DE4E0B0" w14:textId="77777777" w:rsidTr="0051123B">
                <w:trPr>
                  <w:trHeight w:val="154"/>
                </w:trPr>
                <w:tc>
                  <w:tcPr>
                    <w:tcW w:w="704" w:type="dxa"/>
                    <w:hideMark/>
                  </w:tcPr>
                  <w:p w14:paraId="4429771B" w14:textId="3327F169"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69706366"/>
                        <w:placeholder>
                          <w:docPart w:val="D56FFD6425E6460CA29742B5B2A72984"/>
                        </w:placeholder>
                      </w:sdtPr>
                      <w:sdtEndPr/>
                      <w:sdtContent>
                        <w:r w:rsidR="005456CB" w:rsidRPr="0051123B">
                          <w:rPr>
                            <w:rFonts w:asciiTheme="minorHAnsi" w:hAnsiTheme="minorHAnsi" w:cstheme="minorHAnsi"/>
                            <w:sz w:val="24"/>
                            <w:szCs w:val="24"/>
                          </w:rPr>
                          <w:t>1323</w:t>
                        </w:r>
                      </w:sdtContent>
                    </w:sdt>
                  </w:p>
                </w:tc>
                <w:tc>
                  <w:tcPr>
                    <w:tcW w:w="8368" w:type="dxa"/>
                    <w:hideMark/>
                  </w:tcPr>
                  <w:p w14:paraId="05CB163D" w14:textId="5D772050" w:rsidR="005456CB" w:rsidRPr="0051123B" w:rsidRDefault="00190CE0" w:rsidP="00B20C3A">
                    <w:pPr>
                      <w:jc w:val="left"/>
                      <w:divId w:val="1642727497"/>
                      <w:rPr>
                        <w:rFonts w:asciiTheme="minorHAnsi" w:eastAsia="Times New Roman" w:hAnsiTheme="minorHAnsi" w:cstheme="minorHAnsi"/>
                        <w:sz w:val="24"/>
                        <w:szCs w:val="24"/>
                      </w:rPr>
                    </w:pPr>
                    <w:sdt>
                      <w:sdtPr>
                        <w:rPr>
                          <w:rFonts w:asciiTheme="minorHAnsi" w:hAnsiTheme="minorHAnsi" w:cstheme="minorHAnsi"/>
                          <w:sz w:val="24"/>
                          <w:szCs w:val="24"/>
                        </w:rPr>
                        <w:id w:val="115996750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5B20C3F4" w14:textId="77777777" w:rsidR="005456CB" w:rsidRPr="0051123B" w:rsidRDefault="005456CB" w:rsidP="005456CB">
                    <w:pPr>
                      <w:numPr>
                        <w:ilvl w:val="0"/>
                        <w:numId w:val="24"/>
                      </w:numPr>
                      <w:spacing w:before="120" w:after="100" w:afterAutospacing="1"/>
                      <w:ind w:left="360"/>
                      <w:jc w:val="left"/>
                      <w:divId w:val="16427274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procurement, tender, contract or contract variation decisions have Infrastructure Canberra proceeded with since its establishment where the final decision (a) differed from the recommendation of a tender evaluation team or evaluation report, (b) departed from procurement, probity, legal, financial or risk advice and (c) selected a supplier, procurement method or commercial approach other than that recommended in written advice.</w:t>
                    </w:r>
                  </w:p>
                  <w:p w14:paraId="130A3E69" w14:textId="2F64C2D6" w:rsidR="005456CB" w:rsidRPr="0051123B" w:rsidRDefault="005456CB" w:rsidP="005456CB">
                    <w:pPr>
                      <w:numPr>
                        <w:ilvl w:val="0"/>
                        <w:numId w:val="24"/>
                      </w:numPr>
                      <w:spacing w:before="100" w:beforeAutospacing="1" w:after="100" w:afterAutospacing="1"/>
                      <w:ind w:left="360"/>
                      <w:jc w:val="left"/>
                      <w:divId w:val="16427274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for each instance referred to in part (1) provide (a) the procurement or project, (b) the date of the decision, (c) the value of the procurement, contract or variation, (d) the recommendation originally made, (e) the position title of the person who approved the alternative decision, (f)</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whether written reasons were provided for departing from the recommendation or advice and (g) whether those reasons were reviewed by a probity adviser, Government Procurement or the ACT Government Solicitor.</w:t>
                    </w:r>
                  </w:p>
                  <w:p w14:paraId="0B0902A9" w14:textId="77777777" w:rsidR="005456CB" w:rsidRPr="0051123B" w:rsidRDefault="005456CB" w:rsidP="005456CB">
                    <w:pPr>
                      <w:numPr>
                        <w:ilvl w:val="0"/>
                        <w:numId w:val="24"/>
                      </w:numPr>
                      <w:spacing w:before="100" w:beforeAutospacing="1" w:after="100" w:afterAutospacing="1"/>
                      <w:ind w:left="360"/>
                      <w:jc w:val="left"/>
                      <w:divId w:val="16427274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procurement decisions have been approved through an Executive Action, Executive Action Request or equivalent executive approval process.</w:t>
                    </w:r>
                  </w:p>
                  <w:p w14:paraId="73B7CFEE" w14:textId="78010C99" w:rsidR="005456CB" w:rsidRPr="0051123B" w:rsidRDefault="005456CB" w:rsidP="005456CB">
                    <w:pPr>
                      <w:numPr>
                        <w:ilvl w:val="0"/>
                        <w:numId w:val="24"/>
                      </w:numPr>
                      <w:spacing w:before="100" w:beforeAutospacing="1" w:after="100" w:afterAutospacing="1"/>
                      <w:ind w:left="360"/>
                      <w:jc w:val="left"/>
                      <w:divId w:val="16427274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decisions referred to in part (3) related to (a) direct or single</w:t>
                    </w:r>
                    <w:r w:rsidR="00732848">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select procurement, (b) changes to an evaluation outcome, (c) contract variations, (d) engagement of consultants or contractors and (e) procurements exceeding $1 million.</w:t>
                    </w:r>
                  </w:p>
                  <w:p w14:paraId="6DB0C2B0" w14:textId="77777777" w:rsidR="005456CB" w:rsidRPr="0051123B" w:rsidRDefault="005456CB" w:rsidP="005456CB">
                    <w:pPr>
                      <w:numPr>
                        <w:ilvl w:val="0"/>
                        <w:numId w:val="24"/>
                      </w:numPr>
                      <w:spacing w:before="100" w:beforeAutospacing="1" w:after="100" w:afterAutospacing="1"/>
                      <w:ind w:left="360"/>
                      <w:jc w:val="left"/>
                      <w:divId w:val="16427274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controls prevent an Infrastructure Canberra executive from overriding a procurement recommendation without independent review.</w:t>
                    </w:r>
                  </w:p>
                  <w:p w14:paraId="3129C310" w14:textId="77777777" w:rsidR="005456CB" w:rsidRPr="0051123B" w:rsidRDefault="005456CB" w:rsidP="005456CB">
                    <w:pPr>
                      <w:numPr>
                        <w:ilvl w:val="0"/>
                        <w:numId w:val="24"/>
                      </w:numPr>
                      <w:spacing w:before="100" w:beforeAutospacing="1" w:after="100" w:afterAutospacing="1"/>
                      <w:ind w:left="360"/>
                      <w:jc w:val="left"/>
                      <w:divId w:val="16427274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Infrastructure Canberra undertaken any review of the controls referred to in part (5) following the findings of Operation Kingfisher; if so, what changes were made and when.</w:t>
                    </w:r>
                  </w:p>
                  <w:p w14:paraId="2A2D10A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06414445"/>
          <w15:repeatingSection/>
        </w:sdtPr>
        <w:sdtEndPr/>
        <w:sdtContent>
          <w:sdt>
            <w:sdtPr>
              <w:rPr>
                <w:rFonts w:asciiTheme="minorHAnsi" w:hAnsiTheme="minorHAnsi" w:cstheme="minorHAnsi"/>
                <w:sz w:val="24"/>
                <w:szCs w:val="24"/>
              </w:rPr>
              <w:id w:val="-1979606100"/>
              <w:placeholder>
                <w:docPart w:val="31B4D1774D664AA0A88948694FB423AE"/>
              </w:placeholder>
              <w15:repeatingSectionItem/>
            </w:sdtPr>
            <w:sdtEndPr/>
            <w:sdtContent>
              <w:tr w:rsidR="004F5483" w:rsidRPr="0051123B" w14:paraId="1852BA5D" w14:textId="77777777" w:rsidTr="0051123B">
                <w:trPr>
                  <w:trHeight w:val="154"/>
                </w:trPr>
                <w:tc>
                  <w:tcPr>
                    <w:tcW w:w="704" w:type="dxa"/>
                    <w:hideMark/>
                  </w:tcPr>
                  <w:p w14:paraId="708C89B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33060190"/>
                        <w:placeholder>
                          <w:docPart w:val="D56FFD6425E6460CA29742B5B2A72984"/>
                        </w:placeholder>
                      </w:sdtPr>
                      <w:sdtEndPr/>
                      <w:sdtContent>
                        <w:r w:rsidR="005456CB" w:rsidRPr="0051123B">
                          <w:rPr>
                            <w:rFonts w:asciiTheme="minorHAnsi" w:hAnsiTheme="minorHAnsi" w:cstheme="minorHAnsi"/>
                            <w:sz w:val="24"/>
                            <w:szCs w:val="24"/>
                          </w:rPr>
                          <w:t>1324</w:t>
                        </w:r>
                      </w:sdtContent>
                    </w:sdt>
                  </w:p>
                </w:tc>
                <w:tc>
                  <w:tcPr>
                    <w:tcW w:w="8368" w:type="dxa"/>
                    <w:hideMark/>
                  </w:tcPr>
                  <w:p w14:paraId="5A8D14A4" w14:textId="63C0A4FE" w:rsidR="005456CB" w:rsidRPr="0051123B" w:rsidRDefault="00190CE0" w:rsidP="00B20C3A">
                    <w:pPr>
                      <w:jc w:val="left"/>
                      <w:divId w:val="1893075971"/>
                      <w:rPr>
                        <w:rFonts w:asciiTheme="minorHAnsi" w:eastAsia="Times New Roman" w:hAnsiTheme="minorHAnsi" w:cstheme="minorHAnsi"/>
                        <w:sz w:val="24"/>
                        <w:szCs w:val="24"/>
                      </w:rPr>
                    </w:pPr>
                    <w:sdt>
                      <w:sdtPr>
                        <w:rPr>
                          <w:rFonts w:asciiTheme="minorHAnsi" w:hAnsiTheme="minorHAnsi" w:cstheme="minorHAnsi"/>
                          <w:sz w:val="24"/>
                          <w:szCs w:val="24"/>
                        </w:rPr>
                        <w:id w:val="136039367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715DB084" w14:textId="77777777" w:rsidR="005456CB" w:rsidRPr="0051123B" w:rsidRDefault="005456CB" w:rsidP="005456CB">
                    <w:pPr>
                      <w:numPr>
                        <w:ilvl w:val="0"/>
                        <w:numId w:val="25"/>
                      </w:numPr>
                      <w:spacing w:before="120"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parking infringements have been issued in Lawson for parking on nature strips or verges, including how many (a) warnings were issued, (b) infringements were issued, (c) infringements were withdrawn following review and (d) complaints or requests for enforcement were received in each financial year since 2021-2022.</w:t>
                    </w:r>
                  </w:p>
                  <w:p w14:paraId="3249A919" w14:textId="77777777" w:rsidR="005456CB" w:rsidRPr="0051123B"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whether the supply of on-street and visitor parking in Lawson is sufficient for current residential demand; if so, (a) when was the most recent assessment undertaken and (b) what did it find.</w:t>
                    </w:r>
                  </w:p>
                  <w:p w14:paraId="4EE8E259" w14:textId="77777777" w:rsidR="005456CB" w:rsidRPr="0051123B"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identified any streets or areas within Lawson where parking demand regularly exceeds available lawful parking spaces.</w:t>
                    </w:r>
                  </w:p>
                  <w:p w14:paraId="574047FF" w14:textId="77777777" w:rsidR="005456CB" w:rsidRPr="00732848"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pacing w:val="-4"/>
                        <w:sz w:val="24"/>
                        <w:szCs w:val="24"/>
                      </w:rPr>
                    </w:pPr>
                    <w:r w:rsidRPr="00732848">
                      <w:rPr>
                        <w:rFonts w:asciiTheme="minorHAnsi" w:eastAsia="Times New Roman" w:hAnsiTheme="minorHAnsi" w:cstheme="minorHAnsi"/>
                        <w:spacing w:val="-4"/>
                        <w:sz w:val="24"/>
                        <w:szCs w:val="24"/>
                      </w:rPr>
                      <w:t>What determines when parking officers undertake enforcement of nature strip parking, including whether enforcement is complaint-driven, proactive or targeted.</w:t>
                    </w:r>
                  </w:p>
                  <w:p w14:paraId="5816EF68" w14:textId="77777777" w:rsidR="005456CB" w:rsidRPr="0051123B"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targeted nature strip parking enforcement activity been undertaken in Lawson since 2021; if so, provide the dates and locations.</w:t>
                    </w:r>
                  </w:p>
                  <w:p w14:paraId="02EB4698" w14:textId="77777777" w:rsidR="005456CB" w:rsidRPr="0051123B"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warning, education or community notification is ordinarily provided before targeted enforcement activity commences.</w:t>
                    </w:r>
                  </w:p>
                  <w:p w14:paraId="16FFF895" w14:textId="77777777" w:rsidR="005456CB" w:rsidRPr="0051123B"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allowing parking on suitable wide nature strips or verges where vehicles would not obstruct roads, footpaths, driveways or pedestrian access; if so, what was the outcome.</w:t>
                    </w:r>
                  </w:p>
                  <w:p w14:paraId="74F02AEB" w14:textId="77777777" w:rsidR="005456CB" w:rsidRPr="0051123B" w:rsidRDefault="005456CB" w:rsidP="005456CB">
                    <w:pPr>
                      <w:numPr>
                        <w:ilvl w:val="0"/>
                        <w:numId w:val="25"/>
                      </w:numPr>
                      <w:spacing w:before="100" w:beforeAutospacing="1" w:after="100" w:afterAutospacing="1"/>
                      <w:ind w:left="360"/>
                      <w:jc w:val="left"/>
                      <w:divId w:val="18930759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additional parking measures are being considered to address residential parking demand in Lawson.</w:t>
                    </w:r>
                  </w:p>
                  <w:p w14:paraId="3CAB727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24747625"/>
          <w15:repeatingSection/>
        </w:sdtPr>
        <w:sdtEndPr/>
        <w:sdtContent>
          <w:sdt>
            <w:sdtPr>
              <w:rPr>
                <w:rFonts w:asciiTheme="minorHAnsi" w:hAnsiTheme="minorHAnsi" w:cstheme="minorHAnsi"/>
                <w:sz w:val="24"/>
                <w:szCs w:val="24"/>
              </w:rPr>
              <w:id w:val="1907025875"/>
              <w:placeholder>
                <w:docPart w:val="31B4D1774D664AA0A88948694FB423AE"/>
              </w:placeholder>
              <w15:repeatingSectionItem/>
            </w:sdtPr>
            <w:sdtEndPr/>
            <w:sdtContent>
              <w:tr w:rsidR="004F5483" w:rsidRPr="0051123B" w14:paraId="7554687D" w14:textId="77777777" w:rsidTr="0051123B">
                <w:trPr>
                  <w:trHeight w:val="154"/>
                </w:trPr>
                <w:tc>
                  <w:tcPr>
                    <w:tcW w:w="704" w:type="dxa"/>
                    <w:hideMark/>
                  </w:tcPr>
                  <w:p w14:paraId="38C43CA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27182051"/>
                        <w:placeholder>
                          <w:docPart w:val="D56FFD6425E6460CA29742B5B2A72984"/>
                        </w:placeholder>
                      </w:sdtPr>
                      <w:sdtEndPr/>
                      <w:sdtContent>
                        <w:r w:rsidR="005456CB" w:rsidRPr="0051123B">
                          <w:rPr>
                            <w:rFonts w:asciiTheme="minorHAnsi" w:hAnsiTheme="minorHAnsi" w:cstheme="minorHAnsi"/>
                            <w:sz w:val="24"/>
                            <w:szCs w:val="24"/>
                          </w:rPr>
                          <w:t>1325</w:t>
                        </w:r>
                      </w:sdtContent>
                    </w:sdt>
                  </w:p>
                </w:tc>
                <w:tc>
                  <w:tcPr>
                    <w:tcW w:w="8368" w:type="dxa"/>
                    <w:hideMark/>
                  </w:tcPr>
                  <w:p w14:paraId="5B58B035" w14:textId="737317C9" w:rsidR="005456CB" w:rsidRPr="0051123B" w:rsidRDefault="00190CE0" w:rsidP="00B20C3A">
                    <w:pPr>
                      <w:jc w:val="left"/>
                      <w:divId w:val="1530802579"/>
                      <w:rPr>
                        <w:rFonts w:asciiTheme="minorHAnsi" w:eastAsia="Times New Roman" w:hAnsiTheme="minorHAnsi" w:cstheme="minorHAnsi"/>
                        <w:sz w:val="24"/>
                        <w:szCs w:val="24"/>
                      </w:rPr>
                    </w:pPr>
                    <w:sdt>
                      <w:sdtPr>
                        <w:rPr>
                          <w:rFonts w:asciiTheme="minorHAnsi" w:hAnsiTheme="minorHAnsi" w:cstheme="minorHAnsi"/>
                          <w:sz w:val="24"/>
                          <w:szCs w:val="24"/>
                        </w:rPr>
                        <w:id w:val="-186211513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746CC8A7" w14:textId="6448AF37" w:rsidR="005456CB" w:rsidRPr="00732848" w:rsidRDefault="005456CB" w:rsidP="005456CB">
                    <w:pPr>
                      <w:numPr>
                        <w:ilvl w:val="0"/>
                        <w:numId w:val="26"/>
                      </w:numPr>
                      <w:spacing w:before="100" w:beforeAutospacing="1" w:after="100" w:afterAutospacing="1"/>
                      <w:ind w:left="360"/>
                      <w:jc w:val="left"/>
                      <w:divId w:val="1530802579"/>
                      <w:rPr>
                        <w:rFonts w:asciiTheme="minorHAnsi" w:eastAsia="Times New Roman" w:hAnsiTheme="minorHAnsi" w:cstheme="minorHAnsi"/>
                        <w:spacing w:val="-4"/>
                        <w:sz w:val="24"/>
                        <w:szCs w:val="24"/>
                      </w:rPr>
                    </w:pPr>
                    <w:r w:rsidRPr="00732848">
                      <w:rPr>
                        <w:rFonts w:asciiTheme="minorHAnsi" w:eastAsia="Times New Roman" w:hAnsiTheme="minorHAnsi" w:cstheme="minorHAnsi"/>
                        <w:spacing w:val="-4"/>
                        <w:sz w:val="24"/>
                        <w:szCs w:val="24"/>
                      </w:rPr>
                      <w:t xml:space="preserve">Did Ms Liana Westcott have responsibility for conducting, supervising or approving </w:t>
                    </w:r>
                    <w:r w:rsidRPr="00732848">
                      <w:rPr>
                        <w:rFonts w:asciiTheme="minorHAnsi" w:eastAsia="Times New Roman" w:hAnsiTheme="minorHAnsi" w:cstheme="minorHAnsi"/>
                        <w:sz w:val="24"/>
                        <w:szCs w:val="24"/>
                      </w:rPr>
                      <w:t>Sparke Helmore</w:t>
                    </w:r>
                    <w:r w:rsidR="008F40F0">
                      <w:rPr>
                        <w:rFonts w:asciiTheme="minorHAnsi" w:eastAsia="Times New Roman" w:hAnsiTheme="minorHAnsi" w:cstheme="minorHAnsi"/>
                        <w:sz w:val="24"/>
                        <w:szCs w:val="24"/>
                      </w:rPr>
                      <w:t>’</w:t>
                    </w:r>
                    <w:r w:rsidRPr="00732848">
                      <w:rPr>
                        <w:rFonts w:asciiTheme="minorHAnsi" w:eastAsia="Times New Roman" w:hAnsiTheme="minorHAnsi" w:cstheme="minorHAnsi"/>
                        <w:sz w:val="24"/>
                        <w:szCs w:val="24"/>
                      </w:rPr>
                      <w:t>s review of the Campbell Primary School procurement.</w:t>
                    </w:r>
                  </w:p>
                  <w:p w14:paraId="0C5AA1FC" w14:textId="77777777" w:rsidR="005456CB" w:rsidRPr="00732848" w:rsidRDefault="005456CB" w:rsidP="005456CB">
                    <w:pPr>
                      <w:numPr>
                        <w:ilvl w:val="0"/>
                        <w:numId w:val="26"/>
                      </w:numPr>
                      <w:spacing w:before="100" w:beforeAutospacing="1" w:after="100" w:afterAutospacing="1"/>
                      <w:ind w:left="360"/>
                      <w:jc w:val="left"/>
                      <w:divId w:val="1530802579"/>
                      <w:rPr>
                        <w:rFonts w:asciiTheme="minorHAnsi" w:eastAsia="Times New Roman" w:hAnsiTheme="minorHAnsi" w:cstheme="minorHAnsi"/>
                        <w:spacing w:val="-2"/>
                        <w:sz w:val="24"/>
                        <w:szCs w:val="24"/>
                      </w:rPr>
                    </w:pPr>
                    <w:r w:rsidRPr="00732848">
                      <w:rPr>
                        <w:rFonts w:asciiTheme="minorHAnsi" w:eastAsia="Times New Roman" w:hAnsiTheme="minorHAnsi" w:cstheme="minorHAnsi"/>
                        <w:spacing w:val="-2"/>
                        <w:sz w:val="24"/>
                        <w:szCs w:val="24"/>
                      </w:rPr>
                      <w:t>Are Ms Westcott or Sparke Helmore currently engaged to provide probity, procurement, integrity or related advisory services to any ACT Government directorate, agency or entity; if so, how many current engagements do they hold.</w:t>
                    </w:r>
                  </w:p>
                  <w:p w14:paraId="0C050902" w14:textId="77777777" w:rsidR="005456CB" w:rsidRPr="00732848" w:rsidRDefault="005456CB" w:rsidP="005456CB">
                    <w:pPr>
                      <w:numPr>
                        <w:ilvl w:val="0"/>
                        <w:numId w:val="26"/>
                      </w:numPr>
                      <w:spacing w:before="100" w:beforeAutospacing="1" w:after="100" w:afterAutospacing="1"/>
                      <w:ind w:left="360"/>
                      <w:jc w:val="left"/>
                      <w:divId w:val="1530802579"/>
                      <w:rPr>
                        <w:rFonts w:asciiTheme="minorHAnsi" w:eastAsia="Times New Roman" w:hAnsiTheme="minorHAnsi" w:cstheme="minorHAnsi"/>
                        <w:spacing w:val="-4"/>
                        <w:sz w:val="24"/>
                        <w:szCs w:val="24"/>
                      </w:rPr>
                    </w:pPr>
                    <w:r w:rsidRPr="00732848">
                      <w:rPr>
                        <w:rFonts w:asciiTheme="minorHAnsi" w:eastAsia="Times New Roman" w:hAnsiTheme="minorHAnsi" w:cstheme="minorHAnsi"/>
                        <w:spacing w:val="-4"/>
                        <w:sz w:val="24"/>
                        <w:szCs w:val="24"/>
                      </w:rPr>
                      <w:t>Have any new engagements for such work as referred to in part (2) been awarded to Ms Westcott or Sparke Helmore since the publication of Operation Kingfisher.</w:t>
                    </w:r>
                  </w:p>
                  <w:p w14:paraId="383737A4" w14:textId="77777777" w:rsidR="005456CB" w:rsidRPr="0051123B" w:rsidRDefault="005456CB" w:rsidP="005456CB">
                    <w:pPr>
                      <w:numPr>
                        <w:ilvl w:val="0"/>
                        <w:numId w:val="26"/>
                      </w:numPr>
                      <w:spacing w:before="100" w:beforeAutospacing="1" w:after="100" w:afterAutospacing="1"/>
                      <w:ind w:left="360"/>
                      <w:jc w:val="left"/>
                      <w:divId w:val="153080257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Has the Head of Service considered whether Ms Westcott or Sparke Helmore should continue to be engaged for ACT Government probity work </w:t>
                    </w:r>
                    <w:proofErr w:type="gramStart"/>
                    <w:r w:rsidRPr="0051123B">
                      <w:rPr>
                        <w:rFonts w:asciiTheme="minorHAnsi" w:eastAsia="Times New Roman" w:hAnsiTheme="minorHAnsi" w:cstheme="minorHAnsi"/>
                        <w:sz w:val="24"/>
                        <w:szCs w:val="24"/>
                      </w:rPr>
                      <w:t>in light of</w:t>
                    </w:r>
                    <w:proofErr w:type="gramEnd"/>
                    <w:r w:rsidRPr="0051123B">
                      <w:rPr>
                        <w:rFonts w:asciiTheme="minorHAnsi" w:eastAsia="Times New Roman" w:hAnsiTheme="minorHAnsi" w:cstheme="minorHAnsi"/>
                        <w:sz w:val="24"/>
                        <w:szCs w:val="24"/>
                      </w:rPr>
                      <w:t xml:space="preserve"> the evidence and findings of Operation Kingfisher; if not, (a) why not and (b) will such a review now be undertaken.</w:t>
                    </w:r>
                  </w:p>
                  <w:p w14:paraId="395E64F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03737195"/>
          <w15:repeatingSection/>
        </w:sdtPr>
        <w:sdtEndPr/>
        <w:sdtContent>
          <w:sdt>
            <w:sdtPr>
              <w:rPr>
                <w:rFonts w:asciiTheme="minorHAnsi" w:hAnsiTheme="minorHAnsi" w:cstheme="minorHAnsi"/>
                <w:sz w:val="24"/>
                <w:szCs w:val="24"/>
              </w:rPr>
              <w:id w:val="1867018076"/>
              <w:placeholder>
                <w:docPart w:val="31B4D1774D664AA0A88948694FB423AE"/>
              </w:placeholder>
              <w15:repeatingSectionItem/>
            </w:sdtPr>
            <w:sdtEndPr/>
            <w:sdtContent>
              <w:tr w:rsidR="004F5483" w:rsidRPr="0051123B" w14:paraId="546CAFEC" w14:textId="77777777" w:rsidTr="0051123B">
                <w:trPr>
                  <w:trHeight w:val="154"/>
                </w:trPr>
                <w:tc>
                  <w:tcPr>
                    <w:tcW w:w="704" w:type="dxa"/>
                    <w:hideMark/>
                  </w:tcPr>
                  <w:p w14:paraId="423980E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7606511"/>
                        <w:placeholder>
                          <w:docPart w:val="D56FFD6425E6460CA29742B5B2A72984"/>
                        </w:placeholder>
                      </w:sdtPr>
                      <w:sdtEndPr/>
                      <w:sdtContent>
                        <w:r w:rsidR="005456CB" w:rsidRPr="0051123B">
                          <w:rPr>
                            <w:rFonts w:asciiTheme="minorHAnsi" w:hAnsiTheme="minorHAnsi" w:cstheme="minorHAnsi"/>
                            <w:sz w:val="24"/>
                            <w:szCs w:val="24"/>
                          </w:rPr>
                          <w:t>1326</w:t>
                        </w:r>
                      </w:sdtContent>
                    </w:sdt>
                  </w:p>
                </w:tc>
                <w:tc>
                  <w:tcPr>
                    <w:tcW w:w="8368" w:type="dxa"/>
                    <w:hideMark/>
                  </w:tcPr>
                  <w:p w14:paraId="33137470" w14:textId="2652E07E" w:rsidR="005456CB" w:rsidRPr="0051123B" w:rsidRDefault="00190CE0" w:rsidP="00B20C3A">
                    <w:pPr>
                      <w:jc w:val="left"/>
                      <w:divId w:val="1107508514"/>
                      <w:rPr>
                        <w:rFonts w:asciiTheme="minorHAnsi" w:eastAsia="Times New Roman" w:hAnsiTheme="minorHAnsi" w:cstheme="minorHAnsi"/>
                        <w:sz w:val="24"/>
                        <w:szCs w:val="24"/>
                      </w:rPr>
                    </w:pPr>
                    <w:sdt>
                      <w:sdtPr>
                        <w:rPr>
                          <w:rFonts w:asciiTheme="minorHAnsi" w:hAnsiTheme="minorHAnsi" w:cstheme="minorHAnsi"/>
                          <w:sz w:val="24"/>
                          <w:szCs w:val="24"/>
                        </w:rPr>
                        <w:id w:val="460380277"/>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Transport — </w:t>
                        </w:r>
                      </w:sdtContent>
                    </w:sdt>
                  </w:p>
                  <w:p w14:paraId="0C66C7F4" w14:textId="77777777" w:rsidR="005456CB" w:rsidRPr="0051123B" w:rsidRDefault="005456CB" w:rsidP="005456CB">
                    <w:pPr>
                      <w:numPr>
                        <w:ilvl w:val="0"/>
                        <w:numId w:val="27"/>
                      </w:numPr>
                      <w:spacing w:before="100" w:beforeAutospacing="1" w:after="100" w:afterAutospacing="1"/>
                      <w:ind w:left="360"/>
                      <w:jc w:val="left"/>
                      <w:divId w:val="11075085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an update on what work has been done so far in the review called for in subparagraph (4)(f) of the Assembly resolution of 26 March 2026 in relation to Rapid Bus services.</w:t>
                    </w:r>
                  </w:p>
                  <w:p w14:paraId="5E119842" w14:textId="77777777" w:rsidR="005456CB" w:rsidRPr="0051123B" w:rsidRDefault="005456CB" w:rsidP="005456CB">
                    <w:pPr>
                      <w:numPr>
                        <w:ilvl w:val="0"/>
                        <w:numId w:val="27"/>
                      </w:numPr>
                      <w:spacing w:before="100" w:beforeAutospacing="1" w:after="100" w:afterAutospacing="1"/>
                      <w:ind w:left="360"/>
                      <w:jc w:val="left"/>
                      <w:divId w:val="11075085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will public consultation become open for feedback into the review referred to in part (1).</w:t>
                    </w:r>
                  </w:p>
                  <w:p w14:paraId="640AF3CA" w14:textId="77777777" w:rsidR="005456CB" w:rsidRPr="0051123B" w:rsidRDefault="005456CB" w:rsidP="005456CB">
                    <w:pPr>
                      <w:numPr>
                        <w:ilvl w:val="0"/>
                        <w:numId w:val="27"/>
                      </w:numPr>
                      <w:spacing w:before="100" w:beforeAutospacing="1" w:after="100" w:afterAutospacing="1"/>
                      <w:ind w:left="360"/>
                      <w:jc w:val="left"/>
                      <w:divId w:val="11075085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will the review referred to in part (1) be finalised and published.</w:t>
                    </w:r>
                  </w:p>
                  <w:p w14:paraId="1337881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8260769"/>
          <w15:repeatingSection/>
        </w:sdtPr>
        <w:sdtEndPr/>
        <w:sdtContent>
          <w:sdt>
            <w:sdtPr>
              <w:rPr>
                <w:rFonts w:asciiTheme="minorHAnsi" w:hAnsiTheme="minorHAnsi" w:cstheme="minorHAnsi"/>
                <w:sz w:val="24"/>
                <w:szCs w:val="24"/>
              </w:rPr>
              <w:id w:val="12733808"/>
              <w:placeholder>
                <w:docPart w:val="31B4D1774D664AA0A88948694FB423AE"/>
              </w:placeholder>
              <w15:repeatingSectionItem/>
            </w:sdtPr>
            <w:sdtEndPr/>
            <w:sdtContent>
              <w:tr w:rsidR="004F5483" w:rsidRPr="0051123B" w14:paraId="57AE7BE8" w14:textId="77777777" w:rsidTr="0051123B">
                <w:trPr>
                  <w:trHeight w:val="154"/>
                </w:trPr>
                <w:tc>
                  <w:tcPr>
                    <w:tcW w:w="704" w:type="dxa"/>
                    <w:hideMark/>
                  </w:tcPr>
                  <w:p w14:paraId="68A5DB3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30054800"/>
                        <w:placeholder>
                          <w:docPart w:val="D56FFD6425E6460CA29742B5B2A72984"/>
                        </w:placeholder>
                      </w:sdtPr>
                      <w:sdtEndPr/>
                      <w:sdtContent>
                        <w:r w:rsidR="005456CB" w:rsidRPr="0051123B">
                          <w:rPr>
                            <w:rFonts w:asciiTheme="minorHAnsi" w:hAnsiTheme="minorHAnsi" w:cstheme="minorHAnsi"/>
                            <w:sz w:val="24"/>
                            <w:szCs w:val="24"/>
                          </w:rPr>
                          <w:t>1327</w:t>
                        </w:r>
                      </w:sdtContent>
                    </w:sdt>
                  </w:p>
                </w:tc>
                <w:tc>
                  <w:tcPr>
                    <w:tcW w:w="8368" w:type="dxa"/>
                    <w:hideMark/>
                  </w:tcPr>
                  <w:p w14:paraId="3DD75E5D" w14:textId="60EDACB7" w:rsidR="005456CB" w:rsidRPr="0051123B" w:rsidRDefault="00190CE0" w:rsidP="00B20C3A">
                    <w:pPr>
                      <w:jc w:val="left"/>
                      <w:divId w:val="1671788115"/>
                      <w:rPr>
                        <w:rFonts w:asciiTheme="minorHAnsi" w:eastAsia="Times New Roman" w:hAnsiTheme="minorHAnsi" w:cstheme="minorHAnsi"/>
                        <w:sz w:val="24"/>
                        <w:szCs w:val="24"/>
                      </w:rPr>
                    </w:pPr>
                    <w:sdt>
                      <w:sdtPr>
                        <w:rPr>
                          <w:rFonts w:asciiTheme="minorHAnsi" w:hAnsiTheme="minorHAnsi" w:cstheme="minorHAnsi"/>
                          <w:sz w:val="24"/>
                          <w:szCs w:val="24"/>
                        </w:rPr>
                        <w:id w:val="-1113591772"/>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0A4BF506" w14:textId="77777777"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does the</w:t>
                    </w:r>
                    <w:r w:rsidRPr="0051123B">
                      <w:rPr>
                        <w:rFonts w:asciiTheme="minorHAnsi" w:eastAsia="Times New Roman" w:hAnsiTheme="minorHAnsi" w:cstheme="minorHAnsi"/>
                        <w:i/>
                        <w:iCs/>
                        <w:sz w:val="24"/>
                        <w:szCs w:val="24"/>
                      </w:rPr>
                      <w:t xml:space="preserve"> Housing Supply and Land Release Program: 2026-27 to 2030-31,</w:t>
                    </w:r>
                    <w:r w:rsidRPr="0051123B">
                      <w:rPr>
                        <w:rFonts w:asciiTheme="minorHAnsi" w:eastAsia="Times New Roman" w:hAnsiTheme="minorHAnsi" w:cstheme="minorHAnsi"/>
                        <w:sz w:val="24"/>
                        <w:szCs w:val="24"/>
                      </w:rPr>
                      <w:t xml:space="preserve"> published on the Suburban Land Agency (SLA) website in June 2026, not contain every page of the physical document.</w:t>
                    </w:r>
                  </w:p>
                  <w:p w14:paraId="1F03957D" w14:textId="77777777"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in a table the Indicative Land Release tables by year, given that they are fully included with the digital document.</w:t>
                    </w:r>
                  </w:p>
                  <w:p w14:paraId="678A99A0" w14:textId="77777777"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are Canberrans able to access the full electronic document referred to in part (1).</w:t>
                    </w:r>
                  </w:p>
                  <w:p w14:paraId="4B347853" w14:textId="77777777"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process to validate documents before digital publication and how did the process fail on the occasion referred to in part (1).</w:t>
                    </w:r>
                  </w:p>
                  <w:p w14:paraId="36F8E2E4" w14:textId="07CA1CC3"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table with every year data is available, showing the (a) original target, (b) final target and (c) actual land release performance of the SLA and predecessor agencies per land release component, including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residential dwellings, (ii) mixed-use land area, (iii) commercial land area, (iv)</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industrial land area and (v) community and non-urban land area.</w:t>
                    </w:r>
                  </w:p>
                  <w:p w14:paraId="05251D66" w14:textId="77777777"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has the SLA released only 13,218 new residential dwellings over the years 2020-2021 to 2024-2025 compared with a target of 18,511 residential dwellings, a shortfall of land for more than 5,000 new homes.</w:t>
                    </w:r>
                  </w:p>
                  <w:p w14:paraId="7BE579FD" w14:textId="77777777" w:rsidR="005456CB" w:rsidRPr="00732848"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pacing w:val="-2"/>
                        <w:sz w:val="24"/>
                        <w:szCs w:val="24"/>
                      </w:rPr>
                    </w:pPr>
                    <w:r w:rsidRPr="00732848">
                      <w:rPr>
                        <w:rFonts w:asciiTheme="minorHAnsi" w:eastAsia="Times New Roman" w:hAnsiTheme="minorHAnsi" w:cstheme="minorHAnsi"/>
                        <w:spacing w:val="-2"/>
                        <w:sz w:val="24"/>
                        <w:szCs w:val="24"/>
                      </w:rPr>
                      <w:t>What feedback has the Government provided to the SLA about its performance.</w:t>
                    </w:r>
                  </w:p>
                  <w:p w14:paraId="2D85D7FF" w14:textId="77777777"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expect the SLA to make up the shortfall in future years once targets are missed.</w:t>
                    </w:r>
                  </w:p>
                  <w:p w14:paraId="02BC197F" w14:textId="0A8CAB94" w:rsidR="005456CB" w:rsidRPr="0051123B" w:rsidRDefault="005456CB" w:rsidP="005456CB">
                    <w:pPr>
                      <w:numPr>
                        <w:ilvl w:val="0"/>
                        <w:numId w:val="28"/>
                      </w:numPr>
                      <w:spacing w:before="100" w:beforeAutospacing="1" w:after="100" w:afterAutospacing="1"/>
                      <w:ind w:left="360"/>
                      <w:jc w:val="left"/>
                      <w:divId w:val="167178811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take the SLA</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performance into account when setting or revising future land release targets; if so, what has been the impact of this in each of the last five years and the current program.</w:t>
                    </w:r>
                  </w:p>
                  <w:p w14:paraId="052AD80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A0854FC" w14:textId="77777777" w:rsidR="00732848" w:rsidRDefault="00732848">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447236290"/>
          <w15:repeatingSection/>
        </w:sdtPr>
        <w:sdtEndPr/>
        <w:sdtContent>
          <w:sdt>
            <w:sdtPr>
              <w:rPr>
                <w:rFonts w:asciiTheme="minorHAnsi" w:hAnsiTheme="minorHAnsi" w:cstheme="minorHAnsi"/>
                <w:sz w:val="24"/>
                <w:szCs w:val="24"/>
              </w:rPr>
              <w:id w:val="1709755860"/>
              <w:placeholder>
                <w:docPart w:val="31B4D1774D664AA0A88948694FB423AE"/>
              </w:placeholder>
              <w15:repeatingSectionItem/>
            </w:sdtPr>
            <w:sdtEndPr/>
            <w:sdtContent>
              <w:tr w:rsidR="004F5483" w:rsidRPr="0051123B" w14:paraId="76FA2BAC" w14:textId="77777777" w:rsidTr="0051123B">
                <w:trPr>
                  <w:trHeight w:val="154"/>
                </w:trPr>
                <w:tc>
                  <w:tcPr>
                    <w:tcW w:w="704" w:type="dxa"/>
                    <w:hideMark/>
                  </w:tcPr>
                  <w:p w14:paraId="5BD44B50" w14:textId="6FBE13BE"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4868247"/>
                        <w:placeholder>
                          <w:docPart w:val="D56FFD6425E6460CA29742B5B2A72984"/>
                        </w:placeholder>
                      </w:sdtPr>
                      <w:sdtEndPr/>
                      <w:sdtContent>
                        <w:r w:rsidR="005456CB" w:rsidRPr="0051123B">
                          <w:rPr>
                            <w:rFonts w:asciiTheme="minorHAnsi" w:hAnsiTheme="minorHAnsi" w:cstheme="minorHAnsi"/>
                            <w:sz w:val="24"/>
                            <w:szCs w:val="24"/>
                          </w:rPr>
                          <w:t>1328</w:t>
                        </w:r>
                      </w:sdtContent>
                    </w:sdt>
                  </w:p>
                </w:tc>
                <w:tc>
                  <w:tcPr>
                    <w:tcW w:w="8368" w:type="dxa"/>
                    <w:hideMark/>
                  </w:tcPr>
                  <w:p w14:paraId="7A5A1706" w14:textId="188A6EC0" w:rsidR="005456CB" w:rsidRPr="0051123B" w:rsidRDefault="00190CE0" w:rsidP="00B20C3A">
                    <w:pPr>
                      <w:jc w:val="left"/>
                      <w:divId w:val="195780186"/>
                      <w:rPr>
                        <w:rFonts w:asciiTheme="minorHAnsi" w:eastAsia="Times New Roman" w:hAnsiTheme="minorHAnsi" w:cstheme="minorHAnsi"/>
                        <w:sz w:val="24"/>
                        <w:szCs w:val="24"/>
                      </w:rPr>
                    </w:pPr>
                    <w:sdt>
                      <w:sdtPr>
                        <w:rPr>
                          <w:rFonts w:asciiTheme="minorHAnsi" w:hAnsiTheme="minorHAnsi" w:cstheme="minorHAnsi"/>
                          <w:sz w:val="24"/>
                          <w:szCs w:val="24"/>
                        </w:rPr>
                        <w:id w:val="199621962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6D322EA6" w14:textId="77777777" w:rsidR="005456CB" w:rsidRPr="0051123B" w:rsidRDefault="005456CB" w:rsidP="005456CB">
                    <w:pPr>
                      <w:numPr>
                        <w:ilvl w:val="0"/>
                        <w:numId w:val="29"/>
                      </w:numPr>
                      <w:spacing w:before="120"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Access Canberra shopfront at 8 Darling Street, Mitchell closed in December 2024 for refurbishment; if not, why was it closed; if so, (a) when was it approved, (b) when did works commence, (c) what was the original completion date and (d) what is the current expected completion date.</w:t>
                    </w:r>
                  </w:p>
                  <w:p w14:paraId="39347EAE" w14:textId="77777777"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key project milestones for the project referred to in part (1), including (a) procurement, (b) contract award, (c) commencement, (d) original completion date and (e) each revised completion date and reason for revision.</w:t>
                    </w:r>
                  </w:p>
                  <w:p w14:paraId="2DECB41A" w14:textId="1579C0B0"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(a) original approved budget, (b) original contract value and (c)</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current estimated final cost for the project referred to in part (1). </w:t>
                    </w:r>
                  </w:p>
                  <w:p w14:paraId="6CC60995" w14:textId="77777777"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(a) amount and (b) reason for any increase referred to in part (3).</w:t>
                    </w:r>
                  </w:p>
                  <w:p w14:paraId="046A858E" w14:textId="77777777"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project referred to in part (1) competitively tendered; if so, what procurement method was used; if not, why not.</w:t>
                    </w:r>
                  </w:p>
                  <w:p w14:paraId="059245C6" w14:textId="453052E7"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(a) the contractor and consultants engaged and (b)</w:t>
                    </w:r>
                    <w:r w:rsidR="0073284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the value of each contract.</w:t>
                    </w:r>
                  </w:p>
                  <w:p w14:paraId="578B5E59" w14:textId="77777777"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Since the closure referred to in part (1), (a) how much rent has been paid, including the monthly amount and total rent expected before reopening and (b) what other holding costs have been incurred.</w:t>
                    </w:r>
                  </w:p>
                  <w:p w14:paraId="18AF56A0" w14:textId="77777777"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project management or governance issues have been identified during delivery and what corrective actions have been implemented.</w:t>
                    </w:r>
                  </w:p>
                  <w:p w14:paraId="199AE6E2" w14:textId="59ED924F" w:rsidR="005456CB" w:rsidRPr="0051123B" w:rsidRDefault="005456CB" w:rsidP="005456CB">
                    <w:pPr>
                      <w:numPr>
                        <w:ilvl w:val="0"/>
                        <w:numId w:val="29"/>
                      </w:numPr>
                      <w:spacing w:before="100" w:beforeAutospacing="1" w:after="100" w:afterAutospacing="1"/>
                      <w:ind w:left="360"/>
                      <w:jc w:val="left"/>
                      <w:divId w:val="1957801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internal review, lessons learnt exercise, audit or post-implementation review concerning the project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duration, cost or delivery been undertaken or planned; if so, provide its findings or expected completion date.</w:t>
                    </w:r>
                  </w:p>
                  <w:p w14:paraId="66982CC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76596"/>
          <w15:repeatingSection/>
        </w:sdtPr>
        <w:sdtEndPr/>
        <w:sdtContent>
          <w:sdt>
            <w:sdtPr>
              <w:rPr>
                <w:rFonts w:asciiTheme="minorHAnsi" w:hAnsiTheme="minorHAnsi" w:cstheme="minorHAnsi"/>
                <w:sz w:val="24"/>
                <w:szCs w:val="24"/>
              </w:rPr>
              <w:id w:val="1992205706"/>
              <w:placeholder>
                <w:docPart w:val="31B4D1774D664AA0A88948694FB423AE"/>
              </w:placeholder>
              <w15:repeatingSectionItem/>
            </w:sdtPr>
            <w:sdtEndPr/>
            <w:sdtContent>
              <w:tr w:rsidR="004F5483" w:rsidRPr="0051123B" w14:paraId="50327864" w14:textId="77777777" w:rsidTr="0051123B">
                <w:trPr>
                  <w:trHeight w:val="154"/>
                </w:trPr>
                <w:tc>
                  <w:tcPr>
                    <w:tcW w:w="704" w:type="dxa"/>
                    <w:hideMark/>
                  </w:tcPr>
                  <w:p w14:paraId="766A68D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84074784"/>
                        <w:placeholder>
                          <w:docPart w:val="D56FFD6425E6460CA29742B5B2A72984"/>
                        </w:placeholder>
                      </w:sdtPr>
                      <w:sdtEndPr/>
                      <w:sdtContent>
                        <w:r w:rsidR="005456CB" w:rsidRPr="0051123B">
                          <w:rPr>
                            <w:rFonts w:asciiTheme="minorHAnsi" w:hAnsiTheme="minorHAnsi" w:cstheme="minorHAnsi"/>
                            <w:sz w:val="24"/>
                            <w:szCs w:val="24"/>
                          </w:rPr>
                          <w:t>1329</w:t>
                        </w:r>
                      </w:sdtContent>
                    </w:sdt>
                  </w:p>
                </w:tc>
                <w:tc>
                  <w:tcPr>
                    <w:tcW w:w="8368" w:type="dxa"/>
                    <w:hideMark/>
                  </w:tcPr>
                  <w:p w14:paraId="6B449D40" w14:textId="49E90258" w:rsidR="005456CB" w:rsidRPr="0051123B" w:rsidRDefault="00190CE0" w:rsidP="00B20C3A">
                    <w:pPr>
                      <w:jc w:val="left"/>
                      <w:divId w:val="186332320"/>
                      <w:rPr>
                        <w:rFonts w:asciiTheme="minorHAnsi" w:eastAsia="Times New Roman" w:hAnsiTheme="minorHAnsi" w:cstheme="minorHAnsi"/>
                        <w:sz w:val="24"/>
                        <w:szCs w:val="24"/>
                      </w:rPr>
                    </w:pPr>
                    <w:sdt>
                      <w:sdtPr>
                        <w:rPr>
                          <w:rFonts w:asciiTheme="minorHAnsi" w:hAnsiTheme="minorHAnsi" w:cstheme="minorHAnsi"/>
                          <w:sz w:val="24"/>
                          <w:szCs w:val="24"/>
                        </w:rPr>
                        <w:id w:val="-94615526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4251936A" w14:textId="77777777" w:rsidR="005456CB" w:rsidRPr="0051123B" w:rsidRDefault="005456CB" w:rsidP="005456CB">
                    <w:pPr>
                      <w:numPr>
                        <w:ilvl w:val="0"/>
                        <w:numId w:val="30"/>
                      </w:numPr>
                      <w:spacing w:before="120" w:after="100" w:afterAutospacing="1"/>
                      <w:ind w:left="360"/>
                      <w:jc w:val="left"/>
                      <w:divId w:val="1863323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 records show that around 26 March 2020 the then Director-General of Major Projects Canberra recommended identifying a preferred tenderer for the Campbell Primary School Modernisation Project and negotiating to bring the project within budget.</w:t>
                    </w:r>
                  </w:p>
                  <w:p w14:paraId="4E912A64" w14:textId="77777777" w:rsidR="005456CB" w:rsidRPr="0051123B"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 records show the Director-General was advised or understood that approach referred to in part (1) would be followed.</w:t>
                    </w:r>
                  </w:p>
                  <w:p w14:paraId="321412D9" w14:textId="77777777" w:rsidR="005456CB" w:rsidRPr="0051123B"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do records indicate the Director-General became aware the approach referred to in part (1) would not be followed and what reason was given.</w:t>
                    </w:r>
                  </w:p>
                  <w:p w14:paraId="4723E47A" w14:textId="3538F964" w:rsidR="005456CB" w:rsidRPr="003328A1"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pacing w:val="-6"/>
                        <w:sz w:val="24"/>
                        <w:szCs w:val="24"/>
                      </w:rPr>
                    </w:pPr>
                    <w:r w:rsidRPr="003328A1">
                      <w:rPr>
                        <w:rFonts w:asciiTheme="minorHAnsi" w:eastAsia="Times New Roman" w:hAnsiTheme="minorHAnsi" w:cstheme="minorHAnsi"/>
                        <w:spacing w:val="-6"/>
                        <w:sz w:val="24"/>
                        <w:szCs w:val="24"/>
                      </w:rPr>
                      <w:t>Do records show the Director-General subsequently raised concerns or questions about (a) the changed approach, (b) further tender evaluation and (c)</w:t>
                    </w:r>
                    <w:r w:rsidR="00732848" w:rsidRPr="003328A1">
                      <w:rPr>
                        <w:rFonts w:asciiTheme="minorHAnsi" w:eastAsia="Times New Roman" w:hAnsiTheme="minorHAnsi" w:cstheme="minorHAnsi"/>
                        <w:spacing w:val="-6"/>
                        <w:sz w:val="24"/>
                        <w:szCs w:val="24"/>
                      </w:rPr>
                      <w:t> </w:t>
                    </w:r>
                    <w:r w:rsidRPr="003328A1">
                      <w:rPr>
                        <w:rFonts w:asciiTheme="minorHAnsi" w:eastAsia="Times New Roman" w:hAnsiTheme="minorHAnsi" w:cstheme="minorHAnsi"/>
                        <w:spacing w:val="-6"/>
                        <w:sz w:val="24"/>
                        <w:szCs w:val="24"/>
                      </w:rPr>
                      <w:t>the procurement outcome.</w:t>
                    </w:r>
                  </w:p>
                  <w:p w14:paraId="4700E766" w14:textId="77777777" w:rsidR="005456CB" w:rsidRPr="003328A1"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pacing w:val="-2"/>
                        <w:sz w:val="24"/>
                        <w:szCs w:val="24"/>
                      </w:rPr>
                    </w:pPr>
                    <w:r w:rsidRPr="003328A1">
                      <w:rPr>
                        <w:rFonts w:asciiTheme="minorHAnsi" w:eastAsia="Times New Roman" w:hAnsiTheme="minorHAnsi" w:cstheme="minorHAnsi"/>
                        <w:spacing w:val="-2"/>
                        <w:sz w:val="24"/>
                        <w:szCs w:val="24"/>
                      </w:rPr>
                      <w:t>Do records show any public servant raised concerns with the Director-General about the procurement or tender evaluation of the project referred to in part (1); if so, what action did the Director-General take.</w:t>
                    </w:r>
                  </w:p>
                  <w:p w14:paraId="08BA0E0C" w14:textId="77777777" w:rsidR="005456CB"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Do records indicate the Director-General made any report under section 9(4) of the </w:t>
                    </w:r>
                    <w:r w:rsidRPr="0051123B">
                      <w:rPr>
                        <w:rFonts w:asciiTheme="minorHAnsi" w:eastAsia="Times New Roman" w:hAnsiTheme="minorHAnsi" w:cstheme="minorHAnsi"/>
                        <w:i/>
                        <w:iCs/>
                        <w:sz w:val="24"/>
                        <w:szCs w:val="24"/>
                      </w:rPr>
                      <w:t>Public Sector Management Act 1994</w:t>
                    </w:r>
                    <w:r w:rsidRPr="0051123B">
                      <w:rPr>
                        <w:rFonts w:asciiTheme="minorHAnsi" w:eastAsia="Times New Roman" w:hAnsiTheme="minorHAnsi" w:cstheme="minorHAnsi"/>
                        <w:sz w:val="24"/>
                        <w:szCs w:val="24"/>
                      </w:rPr>
                      <w:t xml:space="preserve"> (the Act) concerning the procurement referred to in part (1).</w:t>
                    </w:r>
                  </w:p>
                  <w:p w14:paraId="797EE608" w14:textId="77777777" w:rsidR="003328A1" w:rsidRDefault="003328A1" w:rsidP="003328A1">
                    <w:pPr>
                      <w:spacing w:before="100" w:beforeAutospacing="1" w:after="100" w:afterAutospacing="1"/>
                      <w:jc w:val="left"/>
                      <w:divId w:val="186332320"/>
                      <w:rPr>
                        <w:rFonts w:asciiTheme="minorHAnsi" w:eastAsia="Times New Roman" w:hAnsiTheme="minorHAnsi" w:cstheme="minorHAnsi"/>
                        <w:sz w:val="24"/>
                        <w:szCs w:val="24"/>
                      </w:rPr>
                    </w:pPr>
                  </w:p>
                  <w:p w14:paraId="3972BE89" w14:textId="77777777" w:rsidR="003328A1" w:rsidRPr="0051123B" w:rsidRDefault="003328A1" w:rsidP="003328A1">
                    <w:pPr>
                      <w:spacing w:before="100" w:beforeAutospacing="1" w:after="100" w:afterAutospacing="1"/>
                      <w:jc w:val="left"/>
                      <w:divId w:val="186332320"/>
                      <w:rPr>
                        <w:rFonts w:asciiTheme="minorHAnsi" w:eastAsia="Times New Roman" w:hAnsiTheme="minorHAnsi" w:cstheme="minorHAnsi"/>
                        <w:sz w:val="24"/>
                        <w:szCs w:val="24"/>
                      </w:rPr>
                    </w:pPr>
                  </w:p>
                  <w:p w14:paraId="64B99B9A" w14:textId="0D991A24" w:rsidR="005456CB" w:rsidRPr="003328A1"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z w:val="24"/>
                        <w:szCs w:val="24"/>
                      </w:rPr>
                    </w:pPr>
                    <w:r w:rsidRPr="003328A1">
                      <w:rPr>
                        <w:rFonts w:asciiTheme="minorHAnsi" w:eastAsia="Times New Roman" w:hAnsiTheme="minorHAnsi" w:cstheme="minorHAnsi"/>
                        <w:sz w:val="24"/>
                        <w:szCs w:val="24"/>
                      </w:rPr>
                      <w:lastRenderedPageBreak/>
                      <w:t>Has the Head of Service assessed whether the Director-General</w:t>
                    </w:r>
                    <w:r w:rsidR="008F40F0">
                      <w:rPr>
                        <w:rFonts w:asciiTheme="minorHAnsi" w:eastAsia="Times New Roman" w:hAnsiTheme="minorHAnsi" w:cstheme="minorHAnsi"/>
                        <w:sz w:val="24"/>
                        <w:szCs w:val="24"/>
                      </w:rPr>
                      <w:t>’</w:t>
                    </w:r>
                    <w:r w:rsidRPr="003328A1">
                      <w:rPr>
                        <w:rFonts w:asciiTheme="minorHAnsi" w:eastAsia="Times New Roman" w:hAnsiTheme="minorHAnsi" w:cstheme="minorHAnsi"/>
                        <w:sz w:val="24"/>
                        <w:szCs w:val="24"/>
                      </w:rPr>
                      <w:t>s actions or inaction complied with section 9, including section 9(4) of the Act</w:t>
                    </w:r>
                    <w:r w:rsidRPr="003328A1">
                      <w:rPr>
                        <w:rFonts w:asciiTheme="minorHAnsi" w:eastAsia="Times New Roman" w:hAnsiTheme="minorHAnsi" w:cstheme="minorHAnsi"/>
                        <w:i/>
                        <w:iCs/>
                        <w:sz w:val="24"/>
                        <w:szCs w:val="24"/>
                      </w:rPr>
                      <w:t xml:space="preserve"> </w:t>
                    </w:r>
                    <w:r w:rsidRPr="003328A1">
                      <w:rPr>
                        <w:rFonts w:asciiTheme="minorHAnsi" w:eastAsia="Times New Roman" w:hAnsiTheme="minorHAnsi" w:cstheme="minorHAnsi"/>
                        <w:sz w:val="24"/>
                        <w:szCs w:val="24"/>
                      </w:rPr>
                      <w:t>following</w:t>
                    </w:r>
                    <w:r w:rsidRPr="003328A1">
                      <w:rPr>
                        <w:rFonts w:asciiTheme="minorHAnsi" w:eastAsia="Times New Roman" w:hAnsiTheme="minorHAnsi" w:cstheme="minorHAnsi"/>
                        <w:i/>
                        <w:iCs/>
                        <w:sz w:val="24"/>
                        <w:szCs w:val="24"/>
                      </w:rPr>
                      <w:t xml:space="preserve"> </w:t>
                    </w:r>
                    <w:r w:rsidRPr="003328A1">
                      <w:rPr>
                        <w:rFonts w:asciiTheme="minorHAnsi" w:eastAsia="Times New Roman" w:hAnsiTheme="minorHAnsi" w:cstheme="minorHAnsi"/>
                        <w:sz w:val="24"/>
                        <w:szCs w:val="24"/>
                      </w:rPr>
                      <w:t>Operation Kingfisher.</w:t>
                    </w:r>
                  </w:p>
                  <w:p w14:paraId="3F935A75" w14:textId="3D920567" w:rsidR="005456CB" w:rsidRPr="0051123B" w:rsidRDefault="005456CB" w:rsidP="005456CB">
                    <w:pPr>
                      <w:numPr>
                        <w:ilvl w:val="0"/>
                        <w:numId w:val="30"/>
                      </w:numPr>
                      <w:spacing w:before="100" w:beforeAutospacing="1" w:after="100" w:afterAutospacing="1"/>
                      <w:ind w:left="360"/>
                      <w:jc w:val="left"/>
                      <w:divId w:val="1863323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assessment, review or consideration examined whether the Director</w:t>
                    </w:r>
                    <w:r w:rsidR="00732848">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General</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actions or inaction concerning the procurement referred to in part (1) may have breached section 9 of the Act or otherwise warranted a misconduct or Code of Conduct investigation; if so, (a) when and by whom, (b)</w:t>
                    </w:r>
                    <w:r w:rsidR="005D5A82">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what conclusion was reached and (c) will the Minister table the assessment, review or relevant record; if not, why not.</w:t>
                    </w:r>
                  </w:p>
                  <w:p w14:paraId="1302097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84907533"/>
          <w15:repeatingSection/>
        </w:sdtPr>
        <w:sdtEndPr/>
        <w:sdtContent>
          <w:sdt>
            <w:sdtPr>
              <w:rPr>
                <w:rFonts w:asciiTheme="minorHAnsi" w:hAnsiTheme="minorHAnsi" w:cstheme="minorHAnsi"/>
                <w:sz w:val="24"/>
                <w:szCs w:val="24"/>
              </w:rPr>
              <w:id w:val="237371781"/>
              <w:placeholder>
                <w:docPart w:val="31B4D1774D664AA0A88948694FB423AE"/>
              </w:placeholder>
              <w15:repeatingSectionItem/>
            </w:sdtPr>
            <w:sdtEndPr/>
            <w:sdtContent>
              <w:tr w:rsidR="004F5483" w:rsidRPr="0051123B" w14:paraId="271D850B" w14:textId="77777777" w:rsidTr="0051123B">
                <w:trPr>
                  <w:trHeight w:val="154"/>
                </w:trPr>
                <w:tc>
                  <w:tcPr>
                    <w:tcW w:w="704" w:type="dxa"/>
                    <w:hideMark/>
                  </w:tcPr>
                  <w:p w14:paraId="3B4183D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81147238"/>
                        <w:placeholder>
                          <w:docPart w:val="D56FFD6425E6460CA29742B5B2A72984"/>
                        </w:placeholder>
                      </w:sdtPr>
                      <w:sdtEndPr/>
                      <w:sdtContent>
                        <w:r w:rsidR="005456CB" w:rsidRPr="0051123B">
                          <w:rPr>
                            <w:rFonts w:asciiTheme="minorHAnsi" w:hAnsiTheme="minorHAnsi" w:cstheme="minorHAnsi"/>
                            <w:sz w:val="24"/>
                            <w:szCs w:val="24"/>
                          </w:rPr>
                          <w:t>1330</w:t>
                        </w:r>
                      </w:sdtContent>
                    </w:sdt>
                  </w:p>
                </w:tc>
                <w:tc>
                  <w:tcPr>
                    <w:tcW w:w="8368" w:type="dxa"/>
                    <w:hideMark/>
                  </w:tcPr>
                  <w:p w14:paraId="5B6AF3EB" w14:textId="7FD0A8C7" w:rsidR="005456CB" w:rsidRPr="0051123B" w:rsidRDefault="00190CE0" w:rsidP="003328A1">
                    <w:pPr>
                      <w:spacing w:after="240"/>
                      <w:jc w:val="left"/>
                      <w:divId w:val="1155142411"/>
                      <w:rPr>
                        <w:rFonts w:asciiTheme="minorHAnsi" w:eastAsia="Times New Roman" w:hAnsiTheme="minorHAnsi" w:cstheme="minorHAnsi"/>
                        <w:sz w:val="24"/>
                        <w:szCs w:val="24"/>
                      </w:rPr>
                    </w:pPr>
                    <w:sdt>
                      <w:sdtPr>
                        <w:rPr>
                          <w:rFonts w:asciiTheme="minorHAnsi" w:hAnsiTheme="minorHAnsi" w:cstheme="minorHAnsi"/>
                          <w:sz w:val="24"/>
                          <w:szCs w:val="24"/>
                        </w:rPr>
                        <w:id w:val="38584814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Chief Minister — In relation to the recruitment of the current Chief Executive Officer of the Suburban Land Agency (SLA), (a) what is the classification/band of the CEO position, (b) what classification/band did the successful candidate hold immediately before appointment, (c) did the selection criteria require direct professional experience in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land development, (ii) property development, (iii) major residential development and (iv) commercial delivery of land or property projects; if not, why not, (c) what direct land or property development experience did the successful candidate demonstrate during the recruitment process, (d) what assessment was undertaken to determine the successful candidate demonstrated the capabilities required at the higher SLA CEO band given their previous executive band, (e) was the successful candidate assessed as meeting every essential selection criterion; if not, which criteria were not fully met, (f) how many candidates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applied, (ii) were shortlisted and (iii)</w:t>
                        </w:r>
                        <w:r w:rsidR="003328A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demonstrated direct land or property development experience, (g) who comprised the selection panel, broken down by position title and (h) did any panel member have professional land or property development experience.</w:t>
                        </w:r>
                      </w:sdtContent>
                    </w:sdt>
                  </w:p>
                  <w:p w14:paraId="311C560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63443035"/>
          <w15:repeatingSection/>
        </w:sdtPr>
        <w:sdtEndPr>
          <w:rPr>
            <w:spacing w:val="-2"/>
          </w:rPr>
        </w:sdtEndPr>
        <w:sdtContent>
          <w:sdt>
            <w:sdtPr>
              <w:rPr>
                <w:rFonts w:asciiTheme="minorHAnsi" w:hAnsiTheme="minorHAnsi" w:cstheme="minorHAnsi"/>
                <w:sz w:val="24"/>
                <w:szCs w:val="24"/>
              </w:rPr>
              <w:id w:val="-1079130676"/>
              <w:placeholder>
                <w:docPart w:val="31B4D1774D664AA0A88948694FB423AE"/>
              </w:placeholder>
              <w15:repeatingSectionItem/>
            </w:sdtPr>
            <w:sdtEndPr>
              <w:rPr>
                <w:spacing w:val="-2"/>
              </w:rPr>
            </w:sdtEndPr>
            <w:sdtContent>
              <w:tr w:rsidR="004F5483" w:rsidRPr="0051123B" w14:paraId="1C7FB2B6" w14:textId="77777777" w:rsidTr="0051123B">
                <w:trPr>
                  <w:trHeight w:val="154"/>
                </w:trPr>
                <w:tc>
                  <w:tcPr>
                    <w:tcW w:w="704" w:type="dxa"/>
                    <w:hideMark/>
                  </w:tcPr>
                  <w:p w14:paraId="3285AE7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02297498"/>
                        <w:placeholder>
                          <w:docPart w:val="D56FFD6425E6460CA29742B5B2A72984"/>
                        </w:placeholder>
                      </w:sdtPr>
                      <w:sdtEndPr/>
                      <w:sdtContent>
                        <w:r w:rsidR="005456CB" w:rsidRPr="0051123B">
                          <w:rPr>
                            <w:rFonts w:asciiTheme="minorHAnsi" w:hAnsiTheme="minorHAnsi" w:cstheme="minorHAnsi"/>
                            <w:sz w:val="24"/>
                            <w:szCs w:val="24"/>
                          </w:rPr>
                          <w:t>1331</w:t>
                        </w:r>
                      </w:sdtContent>
                    </w:sdt>
                  </w:p>
                </w:tc>
                <w:tc>
                  <w:tcPr>
                    <w:tcW w:w="8368" w:type="dxa"/>
                    <w:hideMark/>
                  </w:tcPr>
                  <w:p w14:paraId="4D820EC6" w14:textId="60259DB6" w:rsidR="005456CB" w:rsidRPr="003328A1" w:rsidRDefault="00190CE0" w:rsidP="003328A1">
                    <w:pPr>
                      <w:spacing w:after="240"/>
                      <w:jc w:val="left"/>
                      <w:divId w:val="1264995957"/>
                      <w:rPr>
                        <w:rFonts w:asciiTheme="minorHAnsi" w:eastAsia="Times New Roman" w:hAnsiTheme="minorHAnsi" w:cstheme="minorHAnsi"/>
                        <w:spacing w:val="-2"/>
                        <w:sz w:val="24"/>
                        <w:szCs w:val="24"/>
                      </w:rPr>
                    </w:pPr>
                    <w:sdt>
                      <w:sdtPr>
                        <w:rPr>
                          <w:rFonts w:asciiTheme="minorHAnsi" w:hAnsiTheme="minorHAnsi" w:cstheme="minorHAnsi"/>
                          <w:spacing w:val="-2"/>
                          <w:sz w:val="24"/>
                          <w:szCs w:val="24"/>
                        </w:rPr>
                        <w:id w:val="131906781"/>
                      </w:sdtPr>
                      <w:sdtEndPr/>
                      <w:sdtContent>
                        <w:r w:rsidR="00B20C3A" w:rsidRPr="003328A1">
                          <w:rPr>
                            <w:rFonts w:asciiTheme="minorHAnsi" w:eastAsia="Times New Roman" w:hAnsiTheme="minorHAnsi" w:cstheme="minorHAnsi"/>
                            <w:b/>
                            <w:bCs/>
                            <w:spacing w:val="-2"/>
                            <w:sz w:val="24"/>
                            <w:szCs w:val="24"/>
                          </w:rPr>
                          <w:t>MR MILLIGAN</w:t>
                        </w:r>
                        <w:r w:rsidR="005456CB" w:rsidRPr="003328A1">
                          <w:rPr>
                            <w:rFonts w:asciiTheme="minorHAnsi" w:eastAsia="Times New Roman" w:hAnsiTheme="minorHAnsi" w:cstheme="minorHAnsi"/>
                            <w:spacing w:val="-2"/>
                            <w:sz w:val="24"/>
                            <w:szCs w:val="24"/>
                          </w:rPr>
                          <w:t>: To ask the Minister for Arts, Creative Industries and the Night-Time Economy — In relation to the Arts Activities Funding Program, $5,000 to $50,000 category, (a) for each funding round since 1 July 2024 (</w:t>
                        </w:r>
                        <w:proofErr w:type="spellStart"/>
                        <w:r w:rsidR="005456CB" w:rsidRPr="003328A1">
                          <w:rPr>
                            <w:rFonts w:asciiTheme="minorHAnsi" w:eastAsia="Times New Roman" w:hAnsiTheme="minorHAnsi" w:cstheme="minorHAnsi"/>
                            <w:spacing w:val="-2"/>
                            <w:sz w:val="24"/>
                            <w:szCs w:val="24"/>
                          </w:rPr>
                          <w:t>i</w:t>
                        </w:r>
                        <w:proofErr w:type="spellEnd"/>
                        <w:r w:rsidR="005456CB" w:rsidRPr="003328A1">
                          <w:rPr>
                            <w:rFonts w:asciiTheme="minorHAnsi" w:eastAsia="Times New Roman" w:hAnsiTheme="minorHAnsi" w:cstheme="minorHAnsi"/>
                            <w:spacing w:val="-2"/>
                            <w:sz w:val="24"/>
                            <w:szCs w:val="24"/>
                          </w:rPr>
                          <w:t xml:space="preserve">) how many applications were (A) received, (B) deemed eligible, (C) recommended for funding by peer assessment panels and (D) ultimately funded, (ii) </w:t>
                        </w:r>
                        <w:r w:rsidR="005456CB" w:rsidRPr="003328A1">
                          <w:rPr>
                            <w:rFonts w:asciiTheme="minorHAnsi" w:eastAsia="Times New Roman" w:hAnsiTheme="minorHAnsi" w:cstheme="minorHAnsi"/>
                            <w:color w:val="0A1623"/>
                            <w:spacing w:val="-2"/>
                            <w:sz w:val="24"/>
                            <w:szCs w:val="24"/>
                            <w:shd w:val="clear" w:color="auto" w:fill="FFFFFF"/>
                          </w:rPr>
                          <w:t>what was the total value of funding sought and (iii) what was the total value of funding awarded, (b) wh</w:t>
                        </w:r>
                        <w:r w:rsidR="005456CB" w:rsidRPr="003328A1">
                          <w:rPr>
                            <w:rFonts w:asciiTheme="minorHAnsi" w:eastAsia="Times New Roman" w:hAnsiTheme="minorHAnsi" w:cstheme="minorHAnsi"/>
                            <w:spacing w:val="-2"/>
                            <w:sz w:val="24"/>
                            <w:szCs w:val="24"/>
                          </w:rPr>
                          <w:t>at assessment criteria were used by peer assessment panels when assessing applications, (c) are applications assessed and ranked by peer assessment panels solely against the published assessment criteria of (</w:t>
                        </w:r>
                        <w:proofErr w:type="spellStart"/>
                        <w:r w:rsidR="005456CB" w:rsidRPr="003328A1">
                          <w:rPr>
                            <w:rFonts w:asciiTheme="minorHAnsi" w:eastAsia="Times New Roman" w:hAnsiTheme="minorHAnsi" w:cstheme="minorHAnsi"/>
                            <w:spacing w:val="-2"/>
                            <w:sz w:val="24"/>
                            <w:szCs w:val="24"/>
                          </w:rPr>
                          <w:t>i</w:t>
                        </w:r>
                        <w:proofErr w:type="spellEnd"/>
                        <w:r w:rsidR="005456CB" w:rsidRPr="003328A1">
                          <w:rPr>
                            <w:rFonts w:asciiTheme="minorHAnsi" w:eastAsia="Times New Roman" w:hAnsiTheme="minorHAnsi" w:cstheme="minorHAnsi"/>
                            <w:spacing w:val="-2"/>
                            <w:sz w:val="24"/>
                            <w:szCs w:val="24"/>
                          </w:rPr>
                          <w:t xml:space="preserve">) Funding Strategy (ii) Quality and (iii) Planning, (d) other than the published assessment criteria, what factors may be considered by </w:t>
                        </w:r>
                        <w:proofErr w:type="spellStart"/>
                        <w:r w:rsidR="005456CB" w:rsidRPr="003328A1">
                          <w:rPr>
                            <w:rFonts w:asciiTheme="minorHAnsi" w:eastAsia="Times New Roman" w:hAnsiTheme="minorHAnsi" w:cstheme="minorHAnsi"/>
                            <w:spacing w:val="-2"/>
                            <w:sz w:val="24"/>
                            <w:szCs w:val="24"/>
                          </w:rPr>
                          <w:t>artsACT</w:t>
                        </w:r>
                        <w:proofErr w:type="spellEnd"/>
                        <w:r w:rsidR="005456CB" w:rsidRPr="003328A1">
                          <w:rPr>
                            <w:rFonts w:asciiTheme="minorHAnsi" w:eastAsia="Times New Roman" w:hAnsiTheme="minorHAnsi" w:cstheme="minorHAnsi"/>
                            <w:spacing w:val="-2"/>
                            <w:sz w:val="24"/>
                            <w:szCs w:val="24"/>
                          </w:rPr>
                          <w:t xml:space="preserve"> when providing recommendations to the Minister, (e) are applicants advised during the application process that factors including available funding, balance across artforms and government priorities may be considered in recommendations made to the Minister, (f) were any applications assessed as meeting the eligibility requirements and scoring favourably against the published assessment criteria but not funded due to (</w:t>
                        </w:r>
                        <w:proofErr w:type="spellStart"/>
                        <w:r w:rsidR="005456CB" w:rsidRPr="003328A1">
                          <w:rPr>
                            <w:rFonts w:asciiTheme="minorHAnsi" w:eastAsia="Times New Roman" w:hAnsiTheme="minorHAnsi" w:cstheme="minorHAnsi"/>
                            <w:spacing w:val="-2"/>
                            <w:sz w:val="24"/>
                            <w:szCs w:val="24"/>
                          </w:rPr>
                          <w:t>i</w:t>
                        </w:r>
                        <w:proofErr w:type="spellEnd"/>
                        <w:r w:rsidR="005456CB" w:rsidRPr="003328A1">
                          <w:rPr>
                            <w:rFonts w:asciiTheme="minorHAnsi" w:eastAsia="Times New Roman" w:hAnsiTheme="minorHAnsi" w:cstheme="minorHAnsi"/>
                            <w:spacing w:val="-2"/>
                            <w:sz w:val="24"/>
                            <w:szCs w:val="24"/>
                          </w:rPr>
                          <w:t>) insufficient funding, (ii)</w:t>
                        </w:r>
                        <w:r w:rsidR="003328A1" w:rsidRPr="003328A1">
                          <w:rPr>
                            <w:rFonts w:asciiTheme="minorHAnsi" w:eastAsia="Times New Roman" w:hAnsiTheme="minorHAnsi" w:cstheme="minorHAnsi"/>
                            <w:spacing w:val="-2"/>
                            <w:sz w:val="24"/>
                            <w:szCs w:val="24"/>
                          </w:rPr>
                          <w:t> </w:t>
                        </w:r>
                        <w:r w:rsidR="005456CB" w:rsidRPr="003328A1">
                          <w:rPr>
                            <w:rFonts w:asciiTheme="minorHAnsi" w:eastAsia="Times New Roman" w:hAnsiTheme="minorHAnsi" w:cstheme="minorHAnsi"/>
                            <w:spacing w:val="-2"/>
                            <w:sz w:val="24"/>
                            <w:szCs w:val="24"/>
                          </w:rPr>
                          <w:t xml:space="preserve">balance across artforms, (iii) government priorities and (iv) any other consideration not expressly identified in the published assessment criteria, (g) does </w:t>
                        </w:r>
                        <w:proofErr w:type="spellStart"/>
                        <w:r w:rsidR="005456CB" w:rsidRPr="003328A1">
                          <w:rPr>
                            <w:rFonts w:asciiTheme="minorHAnsi" w:eastAsia="Times New Roman" w:hAnsiTheme="minorHAnsi" w:cstheme="minorHAnsi"/>
                            <w:spacing w:val="-2"/>
                            <w:sz w:val="24"/>
                            <w:szCs w:val="24"/>
                          </w:rPr>
                          <w:t>artsACT</w:t>
                        </w:r>
                        <w:proofErr w:type="spellEnd"/>
                        <w:r w:rsidR="005456CB" w:rsidRPr="003328A1">
                          <w:rPr>
                            <w:rFonts w:asciiTheme="minorHAnsi" w:eastAsia="Times New Roman" w:hAnsiTheme="minorHAnsi" w:cstheme="minorHAnsi"/>
                            <w:spacing w:val="-2"/>
                            <w:sz w:val="24"/>
                            <w:szCs w:val="24"/>
                          </w:rPr>
                          <w:t xml:space="preserve"> maintain (</w:t>
                        </w:r>
                        <w:proofErr w:type="spellStart"/>
                        <w:r w:rsidR="005456CB" w:rsidRPr="003328A1">
                          <w:rPr>
                            <w:rFonts w:asciiTheme="minorHAnsi" w:eastAsia="Times New Roman" w:hAnsiTheme="minorHAnsi" w:cstheme="minorHAnsi"/>
                            <w:spacing w:val="-2"/>
                            <w:sz w:val="24"/>
                            <w:szCs w:val="24"/>
                          </w:rPr>
                          <w:t>i</w:t>
                        </w:r>
                        <w:proofErr w:type="spellEnd"/>
                        <w:r w:rsidR="005456CB" w:rsidRPr="003328A1">
                          <w:rPr>
                            <w:rFonts w:asciiTheme="minorHAnsi" w:eastAsia="Times New Roman" w:hAnsiTheme="minorHAnsi" w:cstheme="minorHAnsi"/>
                            <w:spacing w:val="-2"/>
                            <w:sz w:val="24"/>
                            <w:szCs w:val="24"/>
                          </w:rPr>
                          <w:t>) individual assessment scores (ii) ranking lists (iii)</w:t>
                        </w:r>
                        <w:r w:rsidR="003328A1">
                          <w:rPr>
                            <w:rFonts w:asciiTheme="minorHAnsi" w:eastAsia="Times New Roman" w:hAnsiTheme="minorHAnsi" w:cstheme="minorHAnsi"/>
                            <w:spacing w:val="-2"/>
                            <w:sz w:val="24"/>
                            <w:szCs w:val="24"/>
                          </w:rPr>
                          <w:t> </w:t>
                        </w:r>
                        <w:r w:rsidR="005456CB" w:rsidRPr="003328A1">
                          <w:rPr>
                            <w:rFonts w:asciiTheme="minorHAnsi" w:eastAsia="Times New Roman" w:hAnsiTheme="minorHAnsi" w:cstheme="minorHAnsi"/>
                            <w:spacing w:val="-2"/>
                            <w:sz w:val="24"/>
                            <w:szCs w:val="24"/>
                          </w:rPr>
                          <w:t xml:space="preserve">moderation meeting records (iv) written reasons for funding recommendations, (h) what information is made available to unsuccessful applicants when feedback is </w:t>
                        </w:r>
                        <w:r w:rsidR="005456CB" w:rsidRPr="003328A1">
                          <w:rPr>
                            <w:rFonts w:asciiTheme="minorHAnsi" w:eastAsia="Times New Roman" w:hAnsiTheme="minorHAnsi" w:cstheme="minorHAnsi"/>
                            <w:spacing w:val="-6"/>
                            <w:sz w:val="24"/>
                            <w:szCs w:val="24"/>
                          </w:rPr>
                          <w:t>requested and does that feedback include (</w:t>
                        </w:r>
                        <w:proofErr w:type="spellStart"/>
                        <w:r w:rsidR="005456CB" w:rsidRPr="003328A1">
                          <w:rPr>
                            <w:rFonts w:asciiTheme="minorHAnsi" w:eastAsia="Times New Roman" w:hAnsiTheme="minorHAnsi" w:cstheme="minorHAnsi"/>
                            <w:spacing w:val="-6"/>
                            <w:sz w:val="24"/>
                            <w:szCs w:val="24"/>
                          </w:rPr>
                          <w:t>i</w:t>
                        </w:r>
                        <w:proofErr w:type="spellEnd"/>
                        <w:r w:rsidR="005456CB" w:rsidRPr="003328A1">
                          <w:rPr>
                            <w:rFonts w:asciiTheme="minorHAnsi" w:eastAsia="Times New Roman" w:hAnsiTheme="minorHAnsi" w:cstheme="minorHAnsi"/>
                            <w:spacing w:val="-6"/>
                            <w:sz w:val="24"/>
                            <w:szCs w:val="24"/>
                          </w:rPr>
                          <w:t>) assessment scores (ii) ranking information</w:t>
                        </w:r>
                        <w:r w:rsidR="005456CB" w:rsidRPr="003328A1">
                          <w:rPr>
                            <w:rFonts w:asciiTheme="minorHAnsi" w:eastAsia="Times New Roman" w:hAnsiTheme="minorHAnsi" w:cstheme="minorHAnsi"/>
                            <w:spacing w:val="-2"/>
                            <w:sz w:val="24"/>
                            <w:szCs w:val="24"/>
                          </w:rPr>
                          <w:t xml:space="preserve"> (iii) panel comments (iv) reasons relating to broader funding allocation decisions.</w:t>
                        </w:r>
                      </w:sdtContent>
                    </w:sdt>
                  </w:p>
                  <w:p w14:paraId="117DA716" w14:textId="77777777" w:rsidR="00BC53F1" w:rsidRPr="003328A1" w:rsidRDefault="00BC53F1" w:rsidP="00B20C3A">
                    <w:pPr>
                      <w:pStyle w:val="NoSpacing1"/>
                      <w:tabs>
                        <w:tab w:val="right" w:pos="567"/>
                        <w:tab w:val="left" w:pos="1134"/>
                      </w:tabs>
                      <w:jc w:val="left"/>
                      <w:rPr>
                        <w:rFonts w:asciiTheme="minorHAnsi" w:hAnsiTheme="minorHAnsi" w:cstheme="minorHAnsi"/>
                        <w:spacing w:val="-2"/>
                        <w:sz w:val="24"/>
                        <w:szCs w:val="24"/>
                      </w:rPr>
                    </w:pPr>
                  </w:p>
                </w:tc>
              </w:tr>
            </w:sdtContent>
          </w:sdt>
        </w:sdtContent>
      </w:sdt>
    </w:tbl>
    <w:p w14:paraId="55E68D1C" w14:textId="77777777" w:rsidR="003328A1" w:rsidRDefault="003328A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946040938"/>
          <w15:repeatingSection/>
        </w:sdtPr>
        <w:sdtEndPr/>
        <w:sdtContent>
          <w:sdt>
            <w:sdtPr>
              <w:rPr>
                <w:rFonts w:asciiTheme="minorHAnsi" w:hAnsiTheme="minorHAnsi" w:cstheme="minorHAnsi"/>
                <w:sz w:val="24"/>
                <w:szCs w:val="24"/>
              </w:rPr>
              <w:id w:val="-1943149014"/>
              <w:placeholder>
                <w:docPart w:val="31B4D1774D664AA0A88948694FB423AE"/>
              </w:placeholder>
              <w15:repeatingSectionItem/>
            </w:sdtPr>
            <w:sdtEndPr/>
            <w:sdtContent>
              <w:tr w:rsidR="004F5483" w:rsidRPr="0051123B" w14:paraId="420EBEF4" w14:textId="77777777" w:rsidTr="0051123B">
                <w:trPr>
                  <w:trHeight w:val="154"/>
                </w:trPr>
                <w:tc>
                  <w:tcPr>
                    <w:tcW w:w="704" w:type="dxa"/>
                    <w:hideMark/>
                  </w:tcPr>
                  <w:p w14:paraId="69F7C10A" w14:textId="1E203D90"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79523165"/>
                        <w:placeholder>
                          <w:docPart w:val="D56FFD6425E6460CA29742B5B2A72984"/>
                        </w:placeholder>
                      </w:sdtPr>
                      <w:sdtEndPr/>
                      <w:sdtContent>
                        <w:r w:rsidR="005456CB" w:rsidRPr="0051123B">
                          <w:rPr>
                            <w:rFonts w:asciiTheme="minorHAnsi" w:hAnsiTheme="minorHAnsi" w:cstheme="minorHAnsi"/>
                            <w:sz w:val="24"/>
                            <w:szCs w:val="24"/>
                          </w:rPr>
                          <w:t>1332</w:t>
                        </w:r>
                      </w:sdtContent>
                    </w:sdt>
                  </w:p>
                </w:tc>
                <w:tc>
                  <w:tcPr>
                    <w:tcW w:w="8368" w:type="dxa"/>
                    <w:hideMark/>
                  </w:tcPr>
                  <w:p w14:paraId="60B57D10" w14:textId="4C4B282C" w:rsidR="005456CB" w:rsidRPr="0051123B" w:rsidRDefault="00190CE0" w:rsidP="00B20C3A">
                    <w:pPr>
                      <w:jc w:val="left"/>
                      <w:divId w:val="1422137304"/>
                      <w:rPr>
                        <w:rFonts w:asciiTheme="minorHAnsi" w:eastAsia="Times New Roman" w:hAnsiTheme="minorHAnsi" w:cstheme="minorHAnsi"/>
                        <w:sz w:val="24"/>
                        <w:szCs w:val="24"/>
                      </w:rPr>
                    </w:pPr>
                    <w:sdt>
                      <w:sdtPr>
                        <w:rPr>
                          <w:rFonts w:asciiTheme="minorHAnsi" w:hAnsiTheme="minorHAnsi" w:cstheme="minorHAnsi"/>
                          <w:sz w:val="24"/>
                          <w:szCs w:val="24"/>
                        </w:rPr>
                        <w:id w:val="1458068959"/>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Housing and Homelessness — </w:t>
                        </w:r>
                      </w:sdtContent>
                    </w:sdt>
                  </w:p>
                  <w:p w14:paraId="2D8BC640" w14:textId="77777777" w:rsidR="005456CB" w:rsidRPr="0051123B" w:rsidRDefault="005456CB" w:rsidP="005456CB">
                    <w:pPr>
                      <w:numPr>
                        <w:ilvl w:val="0"/>
                        <w:numId w:val="31"/>
                      </w:numPr>
                      <w:spacing w:before="100" w:beforeAutospacing="1" w:after="100" w:afterAutospacing="1"/>
                      <w:ind w:left="360"/>
                      <w:jc w:val="left"/>
                      <w:divId w:val="142213730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additional dwellings will be funded by the allocation of $93.339m in Budget Statement C, Table 6 for growing and renewing public housing.</w:t>
                    </w:r>
                  </w:p>
                  <w:p w14:paraId="66414D41" w14:textId="77777777" w:rsidR="005456CB" w:rsidRPr="0051123B" w:rsidRDefault="005456CB" w:rsidP="005456CB">
                    <w:pPr>
                      <w:numPr>
                        <w:ilvl w:val="0"/>
                        <w:numId w:val="31"/>
                      </w:numPr>
                      <w:spacing w:before="100" w:beforeAutospacing="1" w:after="100" w:afterAutospacing="1"/>
                      <w:ind w:left="360"/>
                      <w:jc w:val="left"/>
                      <w:divId w:val="142213730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figure referred to in part (1) reflect the completion of the growth and renewal program the Government initiated some years ago or is it for a different initiative; if it reflects the earlier growth and renewal program, can the Minister advise the (a) total expenditure on this program since its inception, including source of funding, whether capital and recurrent, (b) total revenue from sale of older properties, (c) total number of properties constructed, (d) total number of properties purchased, (e) total number of dwellings sold and (f) net increase in dwellings resulting from this program since its commencement.</w:t>
                    </w:r>
                  </w:p>
                  <w:p w14:paraId="723DA5C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541262837"/>
          <w15:repeatingSection/>
        </w:sdtPr>
        <w:sdtEndPr/>
        <w:sdtContent>
          <w:sdt>
            <w:sdtPr>
              <w:rPr>
                <w:rFonts w:asciiTheme="minorHAnsi" w:hAnsiTheme="minorHAnsi" w:cstheme="minorHAnsi"/>
                <w:sz w:val="24"/>
                <w:szCs w:val="24"/>
              </w:rPr>
              <w:id w:val="541333018"/>
              <w:placeholder>
                <w:docPart w:val="31B4D1774D664AA0A88948694FB423AE"/>
              </w:placeholder>
              <w15:repeatingSectionItem/>
            </w:sdtPr>
            <w:sdtEndPr/>
            <w:sdtContent>
              <w:tr w:rsidR="004F5483" w:rsidRPr="0051123B" w14:paraId="4CE0EF77" w14:textId="77777777" w:rsidTr="0051123B">
                <w:trPr>
                  <w:trHeight w:val="154"/>
                </w:trPr>
                <w:tc>
                  <w:tcPr>
                    <w:tcW w:w="704" w:type="dxa"/>
                    <w:hideMark/>
                  </w:tcPr>
                  <w:p w14:paraId="4AC07ED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80528068"/>
                        <w:placeholder>
                          <w:docPart w:val="D56FFD6425E6460CA29742B5B2A72984"/>
                        </w:placeholder>
                      </w:sdtPr>
                      <w:sdtEndPr/>
                      <w:sdtContent>
                        <w:r w:rsidR="005456CB" w:rsidRPr="0051123B">
                          <w:rPr>
                            <w:rFonts w:asciiTheme="minorHAnsi" w:hAnsiTheme="minorHAnsi" w:cstheme="minorHAnsi"/>
                            <w:sz w:val="24"/>
                            <w:szCs w:val="24"/>
                          </w:rPr>
                          <w:t>1333</w:t>
                        </w:r>
                      </w:sdtContent>
                    </w:sdt>
                  </w:p>
                </w:tc>
                <w:tc>
                  <w:tcPr>
                    <w:tcW w:w="8368" w:type="dxa"/>
                    <w:hideMark/>
                  </w:tcPr>
                  <w:p w14:paraId="55CFD786" w14:textId="5C9DE20C" w:rsidR="005456CB" w:rsidRPr="0051123B" w:rsidRDefault="00190CE0" w:rsidP="00B20C3A">
                    <w:pPr>
                      <w:jc w:val="left"/>
                      <w:divId w:val="1414935203"/>
                      <w:rPr>
                        <w:rFonts w:asciiTheme="minorHAnsi" w:eastAsia="Times New Roman" w:hAnsiTheme="minorHAnsi" w:cstheme="minorHAnsi"/>
                        <w:sz w:val="24"/>
                        <w:szCs w:val="24"/>
                      </w:rPr>
                    </w:pPr>
                    <w:sdt>
                      <w:sdtPr>
                        <w:rPr>
                          <w:rFonts w:asciiTheme="minorHAnsi" w:hAnsiTheme="minorHAnsi" w:cstheme="minorHAnsi"/>
                          <w:sz w:val="24"/>
                          <w:szCs w:val="24"/>
                        </w:rPr>
                        <w:id w:val="21532317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Transport — </w:t>
                        </w:r>
                      </w:sdtContent>
                    </w:sdt>
                  </w:p>
                  <w:p w14:paraId="218C1775" w14:textId="55B69825" w:rsidR="005456CB" w:rsidRPr="0051123B"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for each addendum of the 25 addenda issued during the Raising London Circuit procurement, whether it (a) responded to tenderer questions, (b) amended the design, scope, quantities or specifications and (c)</w:t>
                    </w:r>
                    <w:r w:rsidR="003328A1">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made another substantive change, specifying that change.</w:t>
                    </w:r>
                  </w:p>
                  <w:p w14:paraId="166CACF0" w14:textId="3095AB18" w:rsidR="005456CB" w:rsidRPr="003328A1"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pacing w:val="-2"/>
                        <w:sz w:val="24"/>
                        <w:szCs w:val="24"/>
                      </w:rPr>
                    </w:pPr>
                    <w:r w:rsidRPr="003328A1">
                      <w:rPr>
                        <w:rFonts w:asciiTheme="minorHAnsi" w:eastAsia="Times New Roman" w:hAnsiTheme="minorHAnsi" w:cstheme="minorHAnsi"/>
                        <w:spacing w:val="-2"/>
                        <w:sz w:val="24"/>
                        <w:szCs w:val="24"/>
                      </w:rPr>
                      <w:t>Can the Minister identify each document referred to in part (1) that (a)</w:t>
                    </w:r>
                    <w:r w:rsidR="003328A1" w:rsidRPr="003328A1">
                      <w:rPr>
                        <w:rFonts w:asciiTheme="minorHAnsi" w:eastAsia="Times New Roman" w:hAnsiTheme="minorHAnsi" w:cstheme="minorHAnsi"/>
                        <w:spacing w:val="-2"/>
                        <w:sz w:val="24"/>
                        <w:szCs w:val="24"/>
                      </w:rPr>
                      <w:t> </w:t>
                    </w:r>
                    <w:r w:rsidRPr="003328A1">
                      <w:rPr>
                        <w:rFonts w:asciiTheme="minorHAnsi" w:eastAsia="Times New Roman" w:hAnsiTheme="minorHAnsi" w:cstheme="minorHAnsi"/>
                        <w:spacing w:val="-2"/>
                        <w:sz w:val="24"/>
                        <w:szCs w:val="24"/>
                      </w:rPr>
                      <w:t xml:space="preserve">assessed </w:t>
                    </w:r>
                    <w:r w:rsidRPr="003328A1">
                      <w:rPr>
                        <w:rFonts w:asciiTheme="minorHAnsi" w:eastAsia="Times New Roman" w:hAnsiTheme="minorHAnsi" w:cstheme="minorHAnsi"/>
                        <w:spacing w:val="-4"/>
                        <w:sz w:val="24"/>
                        <w:szCs w:val="24"/>
                      </w:rPr>
                      <w:t>whether the project was sufficiently developed to proceed to tender, (b) recorded the reason for issuing an addendum and (c) assessed whether an addendum materially changed the project scope or tender requirements.</w:t>
                    </w:r>
                  </w:p>
                  <w:p w14:paraId="623326F6" w14:textId="77777777" w:rsidR="005456CB" w:rsidRPr="0051123B"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each document referred to in part (1) or advice assessing the impact of the addenda on (a) tender pricing or value for money, (b) procurement or delivery risk and (c) fairness, competitiveness, probity or equal treatment of tenderers.</w:t>
                    </w:r>
                  </w:p>
                  <w:p w14:paraId="5F6A98E9" w14:textId="77777777" w:rsidR="005456CB" w:rsidRPr="0051123B"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any procurement, probity, legal or commercial advice concerning the addenda referred to in part (1).</w:t>
                    </w:r>
                  </w:p>
                  <w:p w14:paraId="177911EA" w14:textId="77777777" w:rsidR="005456CB" w:rsidRPr="0051123B"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any document considering whether the number or nature of the addenda referred to in part (1) warranted (a) extending the tender period, (b) revising the procurement strategy and (c) reissuing the Request for Tender.</w:t>
                    </w:r>
                  </w:p>
                  <w:p w14:paraId="1AB10DBC" w14:textId="77777777" w:rsidR="005456CB" w:rsidRPr="0051123B"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any briefing to the delegate, Director-General or Minister concerning the addenda referred to in part (1).</w:t>
                    </w:r>
                  </w:p>
                  <w:p w14:paraId="1568A2F7" w14:textId="77777777" w:rsidR="005456CB" w:rsidRPr="0051123B" w:rsidRDefault="005456CB" w:rsidP="005456CB">
                    <w:pPr>
                      <w:numPr>
                        <w:ilvl w:val="0"/>
                        <w:numId w:val="32"/>
                      </w:numPr>
                      <w:spacing w:before="100" w:beforeAutospacing="1" w:after="100" w:afterAutospacing="1"/>
                      <w:ind w:left="360"/>
                      <w:jc w:val="left"/>
                      <w:divId w:val="14149352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any Gateway Review, assurance review, procurement review, probity report or audit that commented on tender maturity, procurement documentation or the addenda referred to in part (1).</w:t>
                    </w:r>
                  </w:p>
                  <w:p w14:paraId="6A40A40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55475288"/>
          <w15:repeatingSection/>
        </w:sdtPr>
        <w:sdtEndPr/>
        <w:sdtContent>
          <w:sdt>
            <w:sdtPr>
              <w:rPr>
                <w:rFonts w:asciiTheme="minorHAnsi" w:hAnsiTheme="minorHAnsi" w:cstheme="minorHAnsi"/>
                <w:sz w:val="24"/>
                <w:szCs w:val="24"/>
              </w:rPr>
              <w:id w:val="1589344818"/>
              <w:placeholder>
                <w:docPart w:val="31B4D1774D664AA0A88948694FB423AE"/>
              </w:placeholder>
              <w15:repeatingSectionItem/>
            </w:sdtPr>
            <w:sdtEndPr/>
            <w:sdtContent>
              <w:tr w:rsidR="004F5483" w:rsidRPr="0051123B" w14:paraId="09AA9692" w14:textId="77777777" w:rsidTr="0051123B">
                <w:trPr>
                  <w:trHeight w:val="154"/>
                </w:trPr>
                <w:tc>
                  <w:tcPr>
                    <w:tcW w:w="704" w:type="dxa"/>
                    <w:hideMark/>
                  </w:tcPr>
                  <w:p w14:paraId="6C4F830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42857035"/>
                        <w:placeholder>
                          <w:docPart w:val="D56FFD6425E6460CA29742B5B2A72984"/>
                        </w:placeholder>
                      </w:sdtPr>
                      <w:sdtEndPr/>
                      <w:sdtContent>
                        <w:r w:rsidR="005456CB" w:rsidRPr="0051123B">
                          <w:rPr>
                            <w:rFonts w:asciiTheme="minorHAnsi" w:hAnsiTheme="minorHAnsi" w:cstheme="minorHAnsi"/>
                            <w:sz w:val="24"/>
                            <w:szCs w:val="24"/>
                          </w:rPr>
                          <w:t>1334</w:t>
                        </w:r>
                      </w:sdtContent>
                    </w:sdt>
                  </w:p>
                </w:tc>
                <w:tc>
                  <w:tcPr>
                    <w:tcW w:w="8368" w:type="dxa"/>
                    <w:hideMark/>
                  </w:tcPr>
                  <w:p w14:paraId="41631C88" w14:textId="06954F6D" w:rsidR="005456CB" w:rsidRPr="0051123B" w:rsidRDefault="00190CE0" w:rsidP="00B20C3A">
                    <w:pPr>
                      <w:jc w:val="left"/>
                      <w:divId w:val="122695905"/>
                      <w:rPr>
                        <w:rFonts w:asciiTheme="minorHAnsi" w:eastAsia="Times New Roman" w:hAnsiTheme="minorHAnsi" w:cstheme="minorHAnsi"/>
                        <w:sz w:val="24"/>
                        <w:szCs w:val="24"/>
                      </w:rPr>
                    </w:pPr>
                    <w:sdt>
                      <w:sdtPr>
                        <w:rPr>
                          <w:rFonts w:asciiTheme="minorHAnsi" w:hAnsiTheme="minorHAnsi" w:cstheme="minorHAnsi"/>
                          <w:sz w:val="24"/>
                          <w:szCs w:val="24"/>
                        </w:rPr>
                        <w:id w:val="-74580636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124A57AA" w14:textId="77777777" w:rsidR="005456CB" w:rsidRPr="0051123B" w:rsidRDefault="005456CB" w:rsidP="005456CB">
                    <w:pPr>
                      <w:numPr>
                        <w:ilvl w:val="0"/>
                        <w:numId w:val="33"/>
                      </w:numPr>
                      <w:spacing w:before="100" w:beforeAutospacing="1" w:after="100" w:afterAutospacing="1"/>
                      <w:ind w:left="360"/>
                      <w:jc w:val="left"/>
                      <w:divId w:val="12269590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policies, procedures or contractual requirements govern the purchase, ownership, storage and disposal of alcohol purchased using ACT Government funds in relation to events, functions and hospitality services provided by Dionysus under contracts with the ACT Government.</w:t>
                    </w:r>
                  </w:p>
                  <w:p w14:paraId="4911C875" w14:textId="77777777" w:rsidR="005456CB" w:rsidRDefault="005456CB" w:rsidP="005456CB">
                    <w:pPr>
                      <w:numPr>
                        <w:ilvl w:val="0"/>
                        <w:numId w:val="33"/>
                      </w:numPr>
                      <w:spacing w:before="100" w:beforeAutospacing="1" w:after="100" w:afterAutospacing="1"/>
                      <w:ind w:left="360"/>
                      <w:jc w:val="left"/>
                      <w:divId w:val="12269590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alcohol has been purchased for an ACT Government event but not consumed, does ownership of the unused alcohol remain with the Territory.</w:t>
                    </w:r>
                  </w:p>
                  <w:p w14:paraId="188DE65C" w14:textId="77777777" w:rsidR="003328A1" w:rsidRPr="0051123B" w:rsidRDefault="003328A1" w:rsidP="003328A1">
                    <w:pPr>
                      <w:spacing w:before="100" w:beforeAutospacing="1" w:after="100" w:afterAutospacing="1"/>
                      <w:jc w:val="left"/>
                      <w:divId w:val="122695905"/>
                      <w:rPr>
                        <w:rFonts w:asciiTheme="minorHAnsi" w:eastAsia="Times New Roman" w:hAnsiTheme="minorHAnsi" w:cstheme="minorHAnsi"/>
                        <w:sz w:val="24"/>
                        <w:szCs w:val="24"/>
                      </w:rPr>
                    </w:pPr>
                  </w:p>
                  <w:p w14:paraId="4A441715" w14:textId="77777777" w:rsidR="005456CB" w:rsidRPr="0051123B" w:rsidRDefault="005456CB" w:rsidP="005456CB">
                    <w:pPr>
                      <w:numPr>
                        <w:ilvl w:val="0"/>
                        <w:numId w:val="33"/>
                      </w:numPr>
                      <w:spacing w:before="100" w:beforeAutospacing="1" w:after="100" w:afterAutospacing="1"/>
                      <w:ind w:left="360"/>
                      <w:jc w:val="left"/>
                      <w:divId w:val="12269590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lastRenderedPageBreak/>
                      <w:t>Is any unused alcohol permitted to be retained by, gifted to, or otherwise taken by Dionysus employees, subcontractors or other non-government personnel; if so, under what authority.</w:t>
                    </w:r>
                  </w:p>
                  <w:p w14:paraId="31364DA8" w14:textId="77777777" w:rsidR="005456CB" w:rsidRPr="0051123B" w:rsidRDefault="005456CB" w:rsidP="005456CB">
                    <w:pPr>
                      <w:numPr>
                        <w:ilvl w:val="0"/>
                        <w:numId w:val="33"/>
                      </w:numPr>
                      <w:spacing w:before="100" w:beforeAutospacing="1" w:after="100" w:afterAutospacing="1"/>
                      <w:ind w:left="360"/>
                      <w:jc w:val="left"/>
                      <w:divId w:val="12269590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identified any instance where alcohol purchased using ACT Government funds has been retained by Dionysus employees or subcontractors following an ACT Government event; if so, how many instances.</w:t>
                    </w:r>
                  </w:p>
                  <w:p w14:paraId="0B4DF562" w14:textId="77777777" w:rsidR="005456CB" w:rsidRPr="0051123B" w:rsidRDefault="005456CB" w:rsidP="005456CB">
                    <w:pPr>
                      <w:numPr>
                        <w:ilvl w:val="0"/>
                        <w:numId w:val="33"/>
                      </w:numPr>
                      <w:spacing w:before="100" w:beforeAutospacing="1" w:after="100" w:afterAutospacing="1"/>
                      <w:ind w:left="360"/>
                      <w:jc w:val="left"/>
                      <w:divId w:val="12269590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auditing, stock reconciliation or acquittal processes are undertaken to ensure alcohol purchased using ACT Government funds is accounted for.</w:t>
                    </w:r>
                  </w:p>
                  <w:p w14:paraId="48CB71CA" w14:textId="77777777" w:rsidR="005456CB" w:rsidRPr="0051123B" w:rsidRDefault="005456CB" w:rsidP="005456CB">
                    <w:pPr>
                      <w:numPr>
                        <w:ilvl w:val="0"/>
                        <w:numId w:val="33"/>
                      </w:numPr>
                      <w:spacing w:before="100" w:beforeAutospacing="1" w:after="100" w:afterAutospacing="1"/>
                      <w:ind w:left="360"/>
                      <w:jc w:val="left"/>
                      <w:divId w:val="12269590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the cost of alcohol is invoiced to the Territory, is the Territory charged for all alcohol purchased regardless of whether it is consumed at the event.</w:t>
                    </w:r>
                  </w:p>
                  <w:p w14:paraId="3FD92D4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47060972"/>
          <w15:repeatingSection/>
        </w:sdtPr>
        <w:sdtEndPr>
          <w:rPr>
            <w:spacing w:val="-2"/>
          </w:rPr>
        </w:sdtEndPr>
        <w:sdtContent>
          <w:sdt>
            <w:sdtPr>
              <w:rPr>
                <w:rFonts w:asciiTheme="minorHAnsi" w:hAnsiTheme="minorHAnsi" w:cstheme="minorHAnsi"/>
                <w:sz w:val="24"/>
                <w:szCs w:val="24"/>
              </w:rPr>
              <w:id w:val="-508449222"/>
              <w:placeholder>
                <w:docPart w:val="31B4D1774D664AA0A88948694FB423AE"/>
              </w:placeholder>
              <w15:repeatingSectionItem/>
            </w:sdtPr>
            <w:sdtEndPr>
              <w:rPr>
                <w:spacing w:val="-2"/>
              </w:rPr>
            </w:sdtEndPr>
            <w:sdtContent>
              <w:tr w:rsidR="004F5483" w:rsidRPr="0051123B" w14:paraId="5942FFE8" w14:textId="77777777" w:rsidTr="0051123B">
                <w:trPr>
                  <w:trHeight w:val="154"/>
                </w:trPr>
                <w:tc>
                  <w:tcPr>
                    <w:tcW w:w="704" w:type="dxa"/>
                    <w:hideMark/>
                  </w:tcPr>
                  <w:p w14:paraId="705F2518"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66196254"/>
                        <w:placeholder>
                          <w:docPart w:val="D56FFD6425E6460CA29742B5B2A72984"/>
                        </w:placeholder>
                      </w:sdtPr>
                      <w:sdtEndPr/>
                      <w:sdtContent>
                        <w:r w:rsidR="005456CB" w:rsidRPr="0051123B">
                          <w:rPr>
                            <w:rFonts w:asciiTheme="minorHAnsi" w:hAnsiTheme="minorHAnsi" w:cstheme="minorHAnsi"/>
                            <w:sz w:val="24"/>
                            <w:szCs w:val="24"/>
                          </w:rPr>
                          <w:t>1335</w:t>
                        </w:r>
                      </w:sdtContent>
                    </w:sdt>
                  </w:p>
                </w:tc>
                <w:tc>
                  <w:tcPr>
                    <w:tcW w:w="8368" w:type="dxa"/>
                    <w:hideMark/>
                  </w:tcPr>
                  <w:p w14:paraId="79D81F8C" w14:textId="7EEEE960" w:rsidR="005456CB" w:rsidRPr="008430A0" w:rsidRDefault="00190CE0" w:rsidP="003328A1">
                    <w:pPr>
                      <w:spacing w:after="240"/>
                      <w:jc w:val="left"/>
                      <w:divId w:val="29383427"/>
                      <w:rPr>
                        <w:rFonts w:asciiTheme="minorHAnsi" w:hAnsiTheme="minorHAnsi" w:cstheme="minorHAnsi"/>
                        <w:spacing w:val="-2"/>
                        <w:sz w:val="24"/>
                        <w:szCs w:val="24"/>
                      </w:rPr>
                    </w:pPr>
                    <w:sdt>
                      <w:sdtPr>
                        <w:rPr>
                          <w:rFonts w:asciiTheme="minorHAnsi" w:hAnsiTheme="minorHAnsi" w:cstheme="minorHAnsi"/>
                          <w:spacing w:val="-2"/>
                          <w:sz w:val="24"/>
                          <w:szCs w:val="24"/>
                        </w:rPr>
                        <w:id w:val="1795860910"/>
                      </w:sdtPr>
                      <w:sdtEndPr/>
                      <w:sdtContent>
                        <w:r w:rsidR="00B20C3A" w:rsidRPr="008430A0">
                          <w:rPr>
                            <w:rFonts w:asciiTheme="minorHAnsi" w:eastAsia="Times New Roman" w:hAnsiTheme="minorHAnsi" w:cstheme="minorHAnsi"/>
                            <w:b/>
                            <w:bCs/>
                            <w:spacing w:val="-2"/>
                            <w:sz w:val="24"/>
                            <w:szCs w:val="24"/>
                          </w:rPr>
                          <w:t>MS CARRICK</w:t>
                        </w:r>
                        <w:r w:rsidR="005456CB" w:rsidRPr="008430A0">
                          <w:rPr>
                            <w:rFonts w:asciiTheme="minorHAnsi" w:eastAsia="Times New Roman" w:hAnsiTheme="minorHAnsi" w:cstheme="minorHAnsi"/>
                            <w:spacing w:val="-2"/>
                            <w:sz w:val="24"/>
                            <w:szCs w:val="24"/>
                          </w:rPr>
                          <w:t xml:space="preserve">: To ask the Minister for Education — </w:t>
                        </w:r>
                      </w:sdtContent>
                    </w:sdt>
                    <w:r w:rsidR="005456CB" w:rsidRPr="008430A0">
                      <w:rPr>
                        <w:rFonts w:asciiTheme="minorHAnsi" w:hAnsiTheme="minorHAnsi" w:cstheme="minorHAnsi"/>
                        <w:spacing w:val="-2"/>
                        <w:sz w:val="24"/>
                        <w:szCs w:val="24"/>
                      </w:rPr>
                      <w:t xml:space="preserve">In relation to funding under the </w:t>
                    </w:r>
                    <w:r w:rsidR="005456CB" w:rsidRPr="008430A0">
                      <w:rPr>
                        <w:rFonts w:asciiTheme="minorHAnsi" w:hAnsiTheme="minorHAnsi" w:cstheme="minorHAnsi"/>
                        <w:i/>
                        <w:iCs/>
                        <w:spacing w:val="-2"/>
                        <w:sz w:val="24"/>
                        <w:szCs w:val="24"/>
                      </w:rPr>
                      <w:t xml:space="preserve">Delivering Energy Efficient Heating Upgrades for ACT Public Schools Program </w:t>
                    </w:r>
                    <w:r w:rsidR="005456CB" w:rsidRPr="008430A0">
                      <w:rPr>
                        <w:rFonts w:asciiTheme="minorHAnsi" w:hAnsiTheme="minorHAnsi" w:cstheme="minorHAnsi"/>
                        <w:spacing w:val="-2"/>
                        <w:sz w:val="24"/>
                        <w:szCs w:val="24"/>
                      </w:rPr>
                      <w:t>of the 2019-2020 ACT Budget, can the Minister advise (a) which of the schools have received the heating and cooling upgrades funded under this program and what works were completed at each school, (b) for any school where the upgrades have not been completed, (</w:t>
                    </w:r>
                    <w:proofErr w:type="spellStart"/>
                    <w:r w:rsidR="005456CB" w:rsidRPr="008430A0">
                      <w:rPr>
                        <w:rFonts w:asciiTheme="minorHAnsi" w:hAnsiTheme="minorHAnsi" w:cstheme="minorHAnsi"/>
                        <w:spacing w:val="-2"/>
                        <w:sz w:val="24"/>
                        <w:szCs w:val="24"/>
                      </w:rPr>
                      <w:t>i</w:t>
                    </w:r>
                    <w:proofErr w:type="spellEnd"/>
                    <w:r w:rsidR="005456CB" w:rsidRPr="008430A0">
                      <w:rPr>
                        <w:rFonts w:asciiTheme="minorHAnsi" w:hAnsiTheme="minorHAnsi" w:cstheme="minorHAnsi"/>
                        <w:spacing w:val="-2"/>
                        <w:sz w:val="24"/>
                        <w:szCs w:val="24"/>
                      </w:rPr>
                      <w:t>) what works remain outstanding and (ii) what is the reason for the delay, (c) what is the expected timeframe for completion of any outstanding heating and cooling upgrades, (d) how much of the funding allocated to this program has been expended and how much remains unspent, (e) what additional works are required at Red Hill Primary School and why were these needs not addressed through the earlier program</w:t>
                    </w:r>
                    <w:r w:rsidR="003328A1" w:rsidRPr="008430A0">
                      <w:rPr>
                        <w:rFonts w:asciiTheme="minorHAnsi" w:hAnsiTheme="minorHAnsi" w:cstheme="minorHAnsi"/>
                        <w:spacing w:val="-2"/>
                        <w:sz w:val="24"/>
                        <w:szCs w:val="24"/>
                      </w:rPr>
                      <w:t>,</w:t>
                    </w:r>
                    <w:r w:rsidR="005456CB" w:rsidRPr="008430A0">
                      <w:rPr>
                        <w:rFonts w:asciiTheme="minorHAnsi" w:hAnsiTheme="minorHAnsi" w:cstheme="minorHAnsi"/>
                        <w:spacing w:val="-2"/>
                        <w:sz w:val="24"/>
                        <w:szCs w:val="24"/>
                      </w:rPr>
                      <w:t xml:space="preserve"> given that it appears on the list of schools requiring heating and cooling upgrades in the answer to question on notice No</w:t>
                    </w:r>
                    <w:r w:rsidR="003328A1" w:rsidRPr="008430A0">
                      <w:rPr>
                        <w:rFonts w:asciiTheme="minorHAnsi" w:hAnsiTheme="minorHAnsi" w:cstheme="minorHAnsi"/>
                        <w:spacing w:val="-2"/>
                        <w:sz w:val="24"/>
                        <w:szCs w:val="24"/>
                      </w:rPr>
                      <w:t> </w:t>
                    </w:r>
                    <w:r w:rsidR="005456CB" w:rsidRPr="008430A0">
                      <w:rPr>
                        <w:rFonts w:asciiTheme="minorHAnsi" w:hAnsiTheme="minorHAnsi" w:cstheme="minorHAnsi"/>
                        <w:spacing w:val="-2"/>
                        <w:sz w:val="24"/>
                        <w:szCs w:val="24"/>
                      </w:rPr>
                      <w:t xml:space="preserve">1085, (f) have all planned works at Forrest Primary School been completed and does the school have adequate heating and cooling infrastructure given that it was identified as a recipient of upgrades under the 2019-2020 program but does not appear in the list of schools requiring upgrades in the answer to question on notice No 1085 and </w:t>
                    </w:r>
                    <w:r w:rsidR="005456CB" w:rsidRPr="008430A0">
                      <w:rPr>
                        <w:rFonts w:asciiTheme="minorHAnsi" w:hAnsiTheme="minorHAnsi" w:cstheme="minorHAnsi"/>
                        <w:spacing w:val="-4"/>
                        <w:sz w:val="24"/>
                        <w:szCs w:val="24"/>
                      </w:rPr>
                      <w:t>(g)</w:t>
                    </w:r>
                    <w:r w:rsidR="008430A0" w:rsidRPr="008430A0">
                      <w:rPr>
                        <w:rFonts w:asciiTheme="minorHAnsi" w:hAnsiTheme="minorHAnsi" w:cstheme="minorHAnsi"/>
                        <w:spacing w:val="-4"/>
                        <w:sz w:val="24"/>
                        <w:szCs w:val="24"/>
                      </w:rPr>
                      <w:t> </w:t>
                    </w:r>
                    <w:r w:rsidR="005456CB" w:rsidRPr="008430A0">
                      <w:rPr>
                        <w:rFonts w:asciiTheme="minorHAnsi" w:hAnsiTheme="minorHAnsi" w:cstheme="minorHAnsi"/>
                        <w:spacing w:val="-4"/>
                        <w:sz w:val="24"/>
                        <w:szCs w:val="24"/>
                      </w:rPr>
                      <w:t xml:space="preserve">for each of the nine schools identified in the 2019-2020 Budget, what is the current </w:t>
                    </w:r>
                    <w:r w:rsidR="005456CB" w:rsidRPr="008430A0">
                      <w:rPr>
                        <w:rFonts w:asciiTheme="minorHAnsi" w:hAnsiTheme="minorHAnsi" w:cstheme="minorHAnsi"/>
                        <w:spacing w:val="-6"/>
                        <w:sz w:val="24"/>
                        <w:szCs w:val="24"/>
                      </w:rPr>
                      <w:t>status of their heating and cooling infrastructure and are any further upgrades required.</w:t>
                    </w:r>
                  </w:p>
                  <w:p w14:paraId="733F2A34" w14:textId="77777777" w:rsidR="00BC53F1" w:rsidRPr="008430A0" w:rsidRDefault="00BC53F1" w:rsidP="00B20C3A">
                    <w:pPr>
                      <w:pStyle w:val="NoSpacing1"/>
                      <w:tabs>
                        <w:tab w:val="right" w:pos="567"/>
                        <w:tab w:val="left" w:pos="1134"/>
                      </w:tabs>
                      <w:jc w:val="left"/>
                      <w:rPr>
                        <w:rFonts w:asciiTheme="minorHAnsi" w:hAnsiTheme="minorHAnsi" w:cstheme="minorHAnsi"/>
                        <w:spacing w:val="-2"/>
                        <w:sz w:val="24"/>
                        <w:szCs w:val="24"/>
                      </w:rPr>
                    </w:pPr>
                  </w:p>
                </w:tc>
              </w:tr>
            </w:sdtContent>
          </w:sdt>
        </w:sdtContent>
      </w:sdt>
      <w:sdt>
        <w:sdtPr>
          <w:rPr>
            <w:rFonts w:asciiTheme="minorHAnsi" w:hAnsiTheme="minorHAnsi" w:cstheme="minorHAnsi"/>
            <w:sz w:val="24"/>
            <w:szCs w:val="24"/>
          </w:rPr>
          <w:tag w:val="DataRow"/>
          <w:id w:val="1523672815"/>
          <w15:repeatingSection/>
        </w:sdtPr>
        <w:sdtEndPr/>
        <w:sdtContent>
          <w:sdt>
            <w:sdtPr>
              <w:rPr>
                <w:rFonts w:asciiTheme="minorHAnsi" w:hAnsiTheme="minorHAnsi" w:cstheme="minorHAnsi"/>
                <w:sz w:val="24"/>
                <w:szCs w:val="24"/>
              </w:rPr>
              <w:id w:val="386234397"/>
              <w:placeholder>
                <w:docPart w:val="31B4D1774D664AA0A88948694FB423AE"/>
              </w:placeholder>
              <w15:repeatingSectionItem/>
            </w:sdtPr>
            <w:sdtEndPr/>
            <w:sdtContent>
              <w:tr w:rsidR="004F5483" w:rsidRPr="0051123B" w14:paraId="2F0A34CD" w14:textId="77777777" w:rsidTr="0051123B">
                <w:trPr>
                  <w:trHeight w:val="154"/>
                </w:trPr>
                <w:tc>
                  <w:tcPr>
                    <w:tcW w:w="704" w:type="dxa"/>
                    <w:hideMark/>
                  </w:tcPr>
                  <w:p w14:paraId="7A603A3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37612644"/>
                        <w:placeholder>
                          <w:docPart w:val="D56FFD6425E6460CA29742B5B2A72984"/>
                        </w:placeholder>
                      </w:sdtPr>
                      <w:sdtEndPr/>
                      <w:sdtContent>
                        <w:r w:rsidR="005456CB" w:rsidRPr="0051123B">
                          <w:rPr>
                            <w:rFonts w:asciiTheme="minorHAnsi" w:hAnsiTheme="minorHAnsi" w:cstheme="minorHAnsi"/>
                            <w:sz w:val="24"/>
                            <w:szCs w:val="24"/>
                          </w:rPr>
                          <w:t>1336</w:t>
                        </w:r>
                      </w:sdtContent>
                    </w:sdt>
                  </w:p>
                </w:tc>
                <w:tc>
                  <w:tcPr>
                    <w:tcW w:w="8368" w:type="dxa"/>
                    <w:hideMark/>
                  </w:tcPr>
                  <w:p w14:paraId="58A69FD5" w14:textId="3F4B4B98" w:rsidR="005456CB" w:rsidRPr="0051123B" w:rsidRDefault="00190CE0" w:rsidP="00B20C3A">
                    <w:pPr>
                      <w:jc w:val="left"/>
                      <w:divId w:val="1603493253"/>
                      <w:rPr>
                        <w:rFonts w:asciiTheme="minorHAnsi" w:eastAsia="Times New Roman" w:hAnsiTheme="minorHAnsi" w:cstheme="minorHAnsi"/>
                        <w:sz w:val="24"/>
                        <w:szCs w:val="24"/>
                      </w:rPr>
                    </w:pPr>
                    <w:sdt>
                      <w:sdtPr>
                        <w:rPr>
                          <w:rFonts w:asciiTheme="minorHAnsi" w:hAnsiTheme="minorHAnsi" w:cstheme="minorHAnsi"/>
                          <w:sz w:val="24"/>
                          <w:szCs w:val="24"/>
                        </w:rPr>
                        <w:id w:val="-1852242695"/>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0B4E836D" w14:textId="0965772D" w:rsidR="005456CB" w:rsidRPr="0051123B" w:rsidRDefault="005456CB" w:rsidP="005456CB">
                    <w:pPr>
                      <w:numPr>
                        <w:ilvl w:val="0"/>
                        <w:numId w:val="34"/>
                      </w:numPr>
                      <w:spacing w:before="100" w:beforeAutospacing="1" w:after="100" w:afterAutospacing="1"/>
                      <w:ind w:left="360"/>
                      <w:jc w:val="left"/>
                      <w:divId w:val="160349325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provide a list of the current members of the Inter-Directorate Committee referred to at Action 5.2 in the June 2025 update of the ACT Small </w:t>
                    </w:r>
                    <w:r w:rsidR="00D3061E">
                      <w:rPr>
                        <w:rFonts w:asciiTheme="minorHAnsi" w:eastAsia="Times New Roman" w:hAnsiTheme="minorHAnsi" w:cstheme="minorHAnsi"/>
                        <w:sz w:val="24"/>
                        <w:szCs w:val="24"/>
                      </w:rPr>
                      <w:t>B</w:t>
                    </w:r>
                    <w:r w:rsidRPr="0051123B">
                      <w:rPr>
                        <w:rFonts w:asciiTheme="minorHAnsi" w:eastAsia="Times New Roman" w:hAnsiTheme="minorHAnsi" w:cstheme="minorHAnsi"/>
                        <w:sz w:val="24"/>
                        <w:szCs w:val="24"/>
                      </w:rPr>
                      <w:t>usiness Strategy 2023-2026.</w:t>
                    </w:r>
                  </w:p>
                  <w:p w14:paraId="5E14A64A" w14:textId="77777777" w:rsidR="005456CB" w:rsidRPr="0051123B" w:rsidRDefault="005456CB" w:rsidP="005456CB">
                    <w:pPr>
                      <w:numPr>
                        <w:ilvl w:val="0"/>
                        <w:numId w:val="34"/>
                      </w:numPr>
                      <w:spacing w:before="100" w:beforeAutospacing="1" w:after="100" w:afterAutospacing="1"/>
                      <w:ind w:left="360"/>
                      <w:jc w:val="left"/>
                      <w:divId w:val="160349325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list of all current initiatives being pursued by the committee referred to in part (1).</w:t>
                    </w:r>
                  </w:p>
                  <w:p w14:paraId="593C5FD7" w14:textId="77777777" w:rsidR="005456CB" w:rsidRPr="0051123B" w:rsidRDefault="005456CB" w:rsidP="005456CB">
                    <w:pPr>
                      <w:numPr>
                        <w:ilvl w:val="0"/>
                        <w:numId w:val="34"/>
                      </w:numPr>
                      <w:spacing w:before="100" w:beforeAutospacing="1" w:after="100" w:afterAutospacing="1"/>
                      <w:ind w:left="360"/>
                      <w:jc w:val="left"/>
                      <w:divId w:val="160349325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are initiatives for the committee referred to in part (1) identified.</w:t>
                    </w:r>
                  </w:p>
                  <w:p w14:paraId="7C3597B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81803673"/>
          <w15:repeatingSection/>
        </w:sdtPr>
        <w:sdtEndPr/>
        <w:sdtContent>
          <w:sdt>
            <w:sdtPr>
              <w:rPr>
                <w:rFonts w:asciiTheme="minorHAnsi" w:hAnsiTheme="minorHAnsi" w:cstheme="minorHAnsi"/>
                <w:sz w:val="24"/>
                <w:szCs w:val="24"/>
              </w:rPr>
              <w:id w:val="-1488939426"/>
              <w:placeholder>
                <w:docPart w:val="31B4D1774D664AA0A88948694FB423AE"/>
              </w:placeholder>
              <w15:repeatingSectionItem/>
            </w:sdtPr>
            <w:sdtEndPr/>
            <w:sdtContent>
              <w:tr w:rsidR="004F5483" w:rsidRPr="0051123B" w14:paraId="19143ED3" w14:textId="77777777" w:rsidTr="0051123B">
                <w:trPr>
                  <w:trHeight w:val="154"/>
                </w:trPr>
                <w:tc>
                  <w:tcPr>
                    <w:tcW w:w="704" w:type="dxa"/>
                    <w:hideMark/>
                  </w:tcPr>
                  <w:p w14:paraId="359876E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24392485"/>
                        <w:placeholder>
                          <w:docPart w:val="D56FFD6425E6460CA29742B5B2A72984"/>
                        </w:placeholder>
                      </w:sdtPr>
                      <w:sdtEndPr/>
                      <w:sdtContent>
                        <w:r w:rsidR="005456CB" w:rsidRPr="0051123B">
                          <w:rPr>
                            <w:rFonts w:asciiTheme="minorHAnsi" w:hAnsiTheme="minorHAnsi" w:cstheme="minorHAnsi"/>
                            <w:sz w:val="24"/>
                            <w:szCs w:val="24"/>
                          </w:rPr>
                          <w:t>1337</w:t>
                        </w:r>
                      </w:sdtContent>
                    </w:sdt>
                  </w:p>
                </w:tc>
                <w:tc>
                  <w:tcPr>
                    <w:tcW w:w="8368" w:type="dxa"/>
                    <w:hideMark/>
                  </w:tcPr>
                  <w:p w14:paraId="3516ABB3" w14:textId="6E6FE881" w:rsidR="005456CB" w:rsidRPr="0051123B" w:rsidRDefault="00190CE0" w:rsidP="00B20C3A">
                    <w:pPr>
                      <w:jc w:val="left"/>
                      <w:divId w:val="81611373"/>
                      <w:rPr>
                        <w:rFonts w:asciiTheme="minorHAnsi" w:eastAsia="Times New Roman" w:hAnsiTheme="minorHAnsi" w:cstheme="minorHAnsi"/>
                        <w:sz w:val="24"/>
                        <w:szCs w:val="24"/>
                      </w:rPr>
                    </w:pPr>
                    <w:sdt>
                      <w:sdtPr>
                        <w:rPr>
                          <w:rFonts w:asciiTheme="minorHAnsi" w:hAnsiTheme="minorHAnsi" w:cstheme="minorHAnsi"/>
                          <w:sz w:val="24"/>
                          <w:szCs w:val="24"/>
                        </w:rPr>
                        <w:id w:val="-183813951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41C5D0D0" w14:textId="77777777" w:rsidR="005456CB" w:rsidRPr="0051123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Crown leases are due to expire in each calendar year from 2026 to 2075 inclusive as at the date of this question.</w:t>
                    </w:r>
                  </w:p>
                  <w:p w14:paraId="5CE88CC9" w14:textId="77777777" w:rsidR="005456CB" w:rsidRPr="0051123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for each year referred to in part (1) the number of leases by (a) residential, (b) commercial, (c) community, (d) rural and (e) other lease type.</w:t>
                    </w:r>
                  </w:p>
                  <w:p w14:paraId="606DD0F6" w14:textId="66822C95" w:rsidR="005456C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pacing w:val="-2"/>
                        <w:sz w:val="24"/>
                        <w:szCs w:val="24"/>
                      </w:rPr>
                    </w:pPr>
                    <w:r w:rsidRPr="00D3061E">
                      <w:rPr>
                        <w:rFonts w:asciiTheme="minorHAnsi" w:eastAsia="Times New Roman" w:hAnsiTheme="minorHAnsi" w:cstheme="minorHAnsi"/>
                        <w:spacing w:val="-2"/>
                        <w:sz w:val="24"/>
                        <w:szCs w:val="24"/>
                      </w:rPr>
                      <w:t>Can the Minister provide the number of residential Crown leases due to expire in each calendar year from 2026 to 2075 broken down by (a) district and (b)</w:t>
                    </w:r>
                    <w:r w:rsidR="00D3061E" w:rsidRPr="00D3061E">
                      <w:rPr>
                        <w:rFonts w:asciiTheme="minorHAnsi" w:eastAsia="Times New Roman" w:hAnsiTheme="minorHAnsi" w:cstheme="minorHAnsi"/>
                        <w:spacing w:val="-2"/>
                        <w:sz w:val="24"/>
                        <w:szCs w:val="24"/>
                      </w:rPr>
                      <w:t> </w:t>
                    </w:r>
                    <w:r w:rsidRPr="00D3061E">
                      <w:rPr>
                        <w:rFonts w:asciiTheme="minorHAnsi" w:eastAsia="Times New Roman" w:hAnsiTheme="minorHAnsi" w:cstheme="minorHAnsi"/>
                        <w:spacing w:val="-2"/>
                        <w:sz w:val="24"/>
                        <w:szCs w:val="24"/>
                      </w:rPr>
                      <w:t>suburb.</w:t>
                    </w:r>
                  </w:p>
                  <w:p w14:paraId="1B82D351" w14:textId="77777777" w:rsidR="00D3061E" w:rsidRPr="00D3061E" w:rsidRDefault="00D3061E" w:rsidP="00D3061E">
                    <w:pPr>
                      <w:spacing w:before="100" w:beforeAutospacing="1" w:after="100" w:afterAutospacing="1"/>
                      <w:jc w:val="left"/>
                      <w:divId w:val="81611373"/>
                      <w:rPr>
                        <w:rFonts w:asciiTheme="minorHAnsi" w:eastAsia="Times New Roman" w:hAnsiTheme="minorHAnsi" w:cstheme="minorHAnsi"/>
                        <w:spacing w:val="-2"/>
                        <w:sz w:val="24"/>
                        <w:szCs w:val="24"/>
                      </w:rPr>
                    </w:pPr>
                  </w:p>
                  <w:p w14:paraId="6FF65451" w14:textId="44296288" w:rsidR="005456CB" w:rsidRPr="00D3061E"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pacing w:val="-4"/>
                        <w:sz w:val="24"/>
                        <w:szCs w:val="24"/>
                      </w:rPr>
                    </w:pPr>
                    <w:r w:rsidRPr="00D3061E">
                      <w:rPr>
                        <w:rFonts w:asciiTheme="minorHAnsi" w:eastAsia="Times New Roman" w:hAnsiTheme="minorHAnsi" w:cstheme="minorHAnsi"/>
                        <w:spacing w:val="-4"/>
                        <w:sz w:val="24"/>
                        <w:szCs w:val="24"/>
                      </w:rPr>
                      <w:lastRenderedPageBreak/>
                      <w:t>How many current residential Crown leases were originally granted in each decade from (a) 1920–1929, (b) 1930–1939, (c) 1940–1949, (d) 1950–1959, (e)</w:t>
                    </w:r>
                    <w:r w:rsidR="00D3061E" w:rsidRPr="00D3061E">
                      <w:rPr>
                        <w:rFonts w:asciiTheme="minorHAnsi" w:eastAsia="Times New Roman" w:hAnsiTheme="minorHAnsi" w:cstheme="minorHAnsi"/>
                        <w:spacing w:val="-4"/>
                        <w:sz w:val="24"/>
                        <w:szCs w:val="24"/>
                      </w:rPr>
                      <w:t> </w:t>
                    </w:r>
                    <w:r w:rsidRPr="00D3061E">
                      <w:rPr>
                        <w:rFonts w:asciiTheme="minorHAnsi" w:eastAsia="Times New Roman" w:hAnsiTheme="minorHAnsi" w:cstheme="minorHAnsi"/>
                        <w:spacing w:val="-4"/>
                        <w:sz w:val="24"/>
                        <w:szCs w:val="24"/>
                      </w:rPr>
                      <w:t>1960–1969, (f) 1970–1979, (g) 1980–1989, (h) 1990–1999 and (</w:t>
                    </w:r>
                    <w:proofErr w:type="spellStart"/>
                    <w:r w:rsidRPr="00D3061E">
                      <w:rPr>
                        <w:rFonts w:asciiTheme="minorHAnsi" w:eastAsia="Times New Roman" w:hAnsiTheme="minorHAnsi" w:cstheme="minorHAnsi"/>
                        <w:spacing w:val="-4"/>
                        <w:sz w:val="24"/>
                        <w:szCs w:val="24"/>
                      </w:rPr>
                      <w:t>i</w:t>
                    </w:r>
                    <w:proofErr w:type="spellEnd"/>
                    <w:r w:rsidRPr="00D3061E">
                      <w:rPr>
                        <w:rFonts w:asciiTheme="minorHAnsi" w:eastAsia="Times New Roman" w:hAnsiTheme="minorHAnsi" w:cstheme="minorHAnsi"/>
                        <w:spacing w:val="-4"/>
                        <w:sz w:val="24"/>
                        <w:szCs w:val="24"/>
                      </w:rPr>
                      <w:t>) 2000 onwards.</w:t>
                    </w:r>
                  </w:p>
                  <w:p w14:paraId="580D974B" w14:textId="15411DDF" w:rsidR="005456CB" w:rsidRPr="0051123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residential Crown leases have been (a) granted a further lease, (b)</w:t>
                    </w:r>
                    <w:r w:rsidR="00D30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surrendered and regranted and (c) otherwise had their expiry date extended in each financial year since 2015–2016.</w:t>
                    </w:r>
                  </w:p>
                  <w:p w14:paraId="1C71F96E" w14:textId="77777777" w:rsidR="005456CB" w:rsidRPr="0051123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modelling, forecasting or analysis has the Government undertaken regarding the future volume of Crown lease expiries and the administrative resources required to process further lease applications as larger cohorts of leases approach expiry.</w:t>
                    </w:r>
                  </w:p>
                  <w:p w14:paraId="5B7ABAFD" w14:textId="77777777" w:rsidR="005456CB" w:rsidRPr="0051123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whether further leases or newly issued Crown leases could be simplified, standardised or modernised to reduce unnecessary complexity and make subsequent planning, development and lease administration decisions faster and more efficient; if so, what reforms have been considered.</w:t>
                    </w:r>
                  </w:p>
                  <w:p w14:paraId="0E646770" w14:textId="77777777" w:rsidR="005456CB" w:rsidRPr="0051123B" w:rsidRDefault="005456CB" w:rsidP="005456CB">
                    <w:pPr>
                      <w:numPr>
                        <w:ilvl w:val="0"/>
                        <w:numId w:val="35"/>
                      </w:numPr>
                      <w:spacing w:before="100" w:beforeAutospacing="1" w:after="100" w:afterAutospacing="1"/>
                      <w:ind w:left="360"/>
                      <w:jc w:val="left"/>
                      <w:divId w:val="816113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reducing reliance on detailed or historic lease purpose clauses where matters can instead be dealt with through the Territory Plan or other instruments.</w:t>
                    </w:r>
                  </w:p>
                  <w:p w14:paraId="3CE0D9E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39880205"/>
          <w15:repeatingSection/>
        </w:sdtPr>
        <w:sdtEndPr/>
        <w:sdtContent>
          <w:sdt>
            <w:sdtPr>
              <w:rPr>
                <w:rFonts w:asciiTheme="minorHAnsi" w:hAnsiTheme="minorHAnsi" w:cstheme="minorHAnsi"/>
                <w:sz w:val="24"/>
                <w:szCs w:val="24"/>
              </w:rPr>
              <w:id w:val="-1706562435"/>
              <w:placeholder>
                <w:docPart w:val="31B4D1774D664AA0A88948694FB423AE"/>
              </w:placeholder>
              <w15:repeatingSectionItem/>
            </w:sdtPr>
            <w:sdtEndPr/>
            <w:sdtContent>
              <w:tr w:rsidR="004F5483" w:rsidRPr="0051123B" w14:paraId="1D2C8C9A" w14:textId="77777777" w:rsidTr="0051123B">
                <w:trPr>
                  <w:trHeight w:val="154"/>
                </w:trPr>
                <w:tc>
                  <w:tcPr>
                    <w:tcW w:w="704" w:type="dxa"/>
                    <w:hideMark/>
                  </w:tcPr>
                  <w:p w14:paraId="38BAD83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71762878"/>
                        <w:placeholder>
                          <w:docPart w:val="D56FFD6425E6460CA29742B5B2A72984"/>
                        </w:placeholder>
                      </w:sdtPr>
                      <w:sdtEndPr/>
                      <w:sdtContent>
                        <w:r w:rsidR="005456CB" w:rsidRPr="0051123B">
                          <w:rPr>
                            <w:rFonts w:asciiTheme="minorHAnsi" w:hAnsiTheme="minorHAnsi" w:cstheme="minorHAnsi"/>
                            <w:sz w:val="24"/>
                            <w:szCs w:val="24"/>
                          </w:rPr>
                          <w:t>1338</w:t>
                        </w:r>
                      </w:sdtContent>
                    </w:sdt>
                  </w:p>
                </w:tc>
                <w:tc>
                  <w:tcPr>
                    <w:tcW w:w="8368" w:type="dxa"/>
                    <w:hideMark/>
                  </w:tcPr>
                  <w:p w14:paraId="73051B87" w14:textId="34270451" w:rsidR="005456CB" w:rsidRPr="0051123B" w:rsidRDefault="00190CE0" w:rsidP="00D3061E">
                    <w:pPr>
                      <w:spacing w:after="240"/>
                      <w:jc w:val="left"/>
                      <w:divId w:val="606231269"/>
                      <w:rPr>
                        <w:rFonts w:asciiTheme="minorHAnsi" w:eastAsia="Times New Roman" w:hAnsiTheme="minorHAnsi" w:cstheme="minorHAnsi"/>
                        <w:sz w:val="24"/>
                        <w:szCs w:val="24"/>
                      </w:rPr>
                    </w:pPr>
                    <w:sdt>
                      <w:sdtPr>
                        <w:rPr>
                          <w:rFonts w:asciiTheme="minorHAnsi" w:hAnsiTheme="minorHAnsi" w:cstheme="minorHAnsi"/>
                          <w:sz w:val="24"/>
                          <w:szCs w:val="24"/>
                        </w:rPr>
                        <w:id w:val="1307054203"/>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To ask the Minister for Housing and Homelessness — How many households that sought disability modifications through the Occupational Therapy Program between 2020 and 2025 did not receive them.</w:t>
                        </w:r>
                      </w:sdtContent>
                    </w:sdt>
                  </w:p>
                  <w:p w14:paraId="25FE05A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66133599"/>
          <w15:repeatingSection/>
        </w:sdtPr>
        <w:sdtEndPr/>
        <w:sdtContent>
          <w:sdt>
            <w:sdtPr>
              <w:rPr>
                <w:rFonts w:asciiTheme="minorHAnsi" w:hAnsiTheme="minorHAnsi" w:cstheme="minorHAnsi"/>
                <w:sz w:val="24"/>
                <w:szCs w:val="24"/>
              </w:rPr>
              <w:id w:val="-848015820"/>
              <w:placeholder>
                <w:docPart w:val="31B4D1774D664AA0A88948694FB423AE"/>
              </w:placeholder>
              <w15:repeatingSectionItem/>
            </w:sdtPr>
            <w:sdtEndPr/>
            <w:sdtContent>
              <w:tr w:rsidR="004F5483" w:rsidRPr="0051123B" w14:paraId="24FBCCD6" w14:textId="77777777" w:rsidTr="0051123B">
                <w:trPr>
                  <w:trHeight w:val="154"/>
                </w:trPr>
                <w:tc>
                  <w:tcPr>
                    <w:tcW w:w="704" w:type="dxa"/>
                    <w:hideMark/>
                  </w:tcPr>
                  <w:p w14:paraId="511A9FC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5689708"/>
                        <w:placeholder>
                          <w:docPart w:val="D56FFD6425E6460CA29742B5B2A72984"/>
                        </w:placeholder>
                      </w:sdtPr>
                      <w:sdtEndPr/>
                      <w:sdtContent>
                        <w:r w:rsidR="005456CB" w:rsidRPr="0051123B">
                          <w:rPr>
                            <w:rFonts w:asciiTheme="minorHAnsi" w:hAnsiTheme="minorHAnsi" w:cstheme="minorHAnsi"/>
                            <w:sz w:val="24"/>
                            <w:szCs w:val="24"/>
                          </w:rPr>
                          <w:t>1339</w:t>
                        </w:r>
                      </w:sdtContent>
                    </w:sdt>
                  </w:p>
                </w:tc>
                <w:tc>
                  <w:tcPr>
                    <w:tcW w:w="8368" w:type="dxa"/>
                    <w:hideMark/>
                  </w:tcPr>
                  <w:p w14:paraId="056F5E3F" w14:textId="66B57C38" w:rsidR="005456CB" w:rsidRPr="0051123B" w:rsidRDefault="00190CE0" w:rsidP="00B20C3A">
                    <w:pPr>
                      <w:jc w:val="left"/>
                      <w:divId w:val="1451364107"/>
                      <w:rPr>
                        <w:rFonts w:asciiTheme="minorHAnsi" w:eastAsia="Times New Roman" w:hAnsiTheme="minorHAnsi" w:cstheme="minorHAnsi"/>
                        <w:sz w:val="24"/>
                        <w:szCs w:val="24"/>
                      </w:rPr>
                    </w:pPr>
                    <w:sdt>
                      <w:sdtPr>
                        <w:rPr>
                          <w:rFonts w:asciiTheme="minorHAnsi" w:hAnsiTheme="minorHAnsi" w:cstheme="minorHAnsi"/>
                          <w:sz w:val="24"/>
                          <w:szCs w:val="24"/>
                        </w:rPr>
                        <w:id w:val="-22754610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1C7F5408" w14:textId="77777777"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ACT Government-funded (a) Vocational Education and Training (VET) commencements, (b) VET completions, (c) apprenticeship commencements and (d) apprenticeship completions were recorded for each financial year from 2021-2022 to 2025-2026.</w:t>
                    </w:r>
                  </w:p>
                  <w:p w14:paraId="5BC772C6" w14:textId="77777777"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completion rates for ACT Government-funded (a) VET qualifications, (b) apprenticeships and (c) traineeships.</w:t>
                    </w:r>
                  </w:p>
                  <w:p w14:paraId="0D8AF4CB" w14:textId="77777777"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information does Skills Canberra collect on whether participants subsequently (a) obtain employment, (b) obtain employment relevant to their training and (c) undertake further education or training.</w:t>
                    </w:r>
                  </w:p>
                  <w:p w14:paraId="26DDC193" w14:textId="77777777"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For each occupation identified by the ACT Government as experiencing a skills shortage during the period referred to in part (1), how many (a) government-funded training commencements related to that occupation, (b) how many completions occurred and (c) did the occupation remain identified as experiencing a shortage in the following year.</w:t>
                    </w:r>
                  </w:p>
                  <w:p w14:paraId="2457F63A" w14:textId="77777777"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quantitative measures does Skills Canberra use to determine whether its activities are successfully addressing ACT skills shortages.</w:t>
                    </w:r>
                  </w:p>
                  <w:p w14:paraId="5D8DD008" w14:textId="0695D2A5"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evaluations of Skills Canberra</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effectiveness, efficiency or value for money have been undertaken since 2021.</w:t>
                    </w:r>
                  </w:p>
                  <w:p w14:paraId="2472AF41" w14:textId="77777777" w:rsidR="005456CB" w:rsidRPr="0051123B" w:rsidRDefault="005456CB" w:rsidP="005456CB">
                    <w:pPr>
                      <w:numPr>
                        <w:ilvl w:val="0"/>
                        <w:numId w:val="36"/>
                      </w:numPr>
                      <w:spacing w:before="100" w:beforeAutospacing="1" w:after="100" w:afterAutospacing="1"/>
                      <w:ind w:left="360"/>
                      <w:jc w:val="left"/>
                      <w:divId w:val="14513641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For each evaluation referred to in part (6), (a) who conducted it, (b) when was it completed, (c) what were its principal findings and (d) is the evaluation publicly available.</w:t>
                    </w:r>
                  </w:p>
                  <w:p w14:paraId="5EBA1D1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3A5E7DC2" w14:textId="77777777" w:rsidR="00D3061E" w:rsidRDefault="00D3061E">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449932467"/>
          <w15:repeatingSection/>
        </w:sdtPr>
        <w:sdtEndPr/>
        <w:sdtContent>
          <w:sdt>
            <w:sdtPr>
              <w:rPr>
                <w:rFonts w:asciiTheme="minorHAnsi" w:hAnsiTheme="minorHAnsi" w:cstheme="minorHAnsi"/>
                <w:sz w:val="24"/>
                <w:szCs w:val="24"/>
              </w:rPr>
              <w:id w:val="198912005"/>
              <w:placeholder>
                <w:docPart w:val="31B4D1774D664AA0A88948694FB423AE"/>
              </w:placeholder>
              <w15:repeatingSectionItem/>
            </w:sdtPr>
            <w:sdtEndPr/>
            <w:sdtContent>
              <w:tr w:rsidR="004F5483" w:rsidRPr="0051123B" w14:paraId="45380B91" w14:textId="77777777" w:rsidTr="0051123B">
                <w:trPr>
                  <w:trHeight w:val="154"/>
                </w:trPr>
                <w:tc>
                  <w:tcPr>
                    <w:tcW w:w="704" w:type="dxa"/>
                    <w:hideMark/>
                  </w:tcPr>
                  <w:p w14:paraId="6AEDE569" w14:textId="7E23B18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98631210"/>
                        <w:placeholder>
                          <w:docPart w:val="D56FFD6425E6460CA29742B5B2A72984"/>
                        </w:placeholder>
                      </w:sdtPr>
                      <w:sdtEndPr/>
                      <w:sdtContent>
                        <w:r w:rsidR="005456CB" w:rsidRPr="0051123B">
                          <w:rPr>
                            <w:rFonts w:asciiTheme="minorHAnsi" w:hAnsiTheme="minorHAnsi" w:cstheme="minorHAnsi"/>
                            <w:sz w:val="24"/>
                            <w:szCs w:val="24"/>
                          </w:rPr>
                          <w:t>1340</w:t>
                        </w:r>
                      </w:sdtContent>
                    </w:sdt>
                  </w:p>
                </w:tc>
                <w:tc>
                  <w:tcPr>
                    <w:tcW w:w="8368" w:type="dxa"/>
                    <w:hideMark/>
                  </w:tcPr>
                  <w:p w14:paraId="4386EBC6" w14:textId="3C6A2C3D" w:rsidR="005456CB" w:rsidRPr="0051123B" w:rsidRDefault="00190CE0" w:rsidP="00B20C3A">
                    <w:pPr>
                      <w:jc w:val="left"/>
                      <w:divId w:val="1629893573"/>
                      <w:rPr>
                        <w:rFonts w:asciiTheme="minorHAnsi" w:eastAsia="Times New Roman" w:hAnsiTheme="minorHAnsi" w:cstheme="minorHAnsi"/>
                        <w:sz w:val="24"/>
                        <w:szCs w:val="24"/>
                      </w:rPr>
                    </w:pPr>
                    <w:sdt>
                      <w:sdtPr>
                        <w:rPr>
                          <w:rFonts w:asciiTheme="minorHAnsi" w:hAnsiTheme="minorHAnsi" w:cstheme="minorHAnsi"/>
                          <w:sz w:val="24"/>
                          <w:szCs w:val="24"/>
                        </w:rPr>
                        <w:id w:val="-772090849"/>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Housing and Homelessness — </w:t>
                        </w:r>
                      </w:sdtContent>
                    </w:sdt>
                  </w:p>
                  <w:p w14:paraId="2A0FE3DF" w14:textId="7C3EADA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forward plan for delivering new public housing over the next five years, including (a) dwelling types and (b) expected numbers; if no plan exists, when will one be published.</w:t>
                    </w:r>
                  </w:p>
                  <w:p w14:paraId="3EA5ACCA"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annual targets has the Government set for increasing Housing ACT stock and what is the process to manage slippage.</w:t>
                    </w:r>
                  </w:p>
                  <w:p w14:paraId="74E2A5DC"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For Housing ACT tenancy managers, how many (a) are currently employed and (b) are positions vacant.</w:t>
                    </w:r>
                  </w:p>
                  <w:p w14:paraId="3601D904"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average number of tenancies managed by each officer.</w:t>
                    </w:r>
                  </w:p>
                  <w:p w14:paraId="7FEF3E19"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public housing properties were sold in each of the last five financial years, including what revenue was generated from those sales and how much of that revenue was reinvested into new or replacement public housing stock.</w:t>
                    </w:r>
                  </w:p>
                  <w:p w14:paraId="182E4882"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Housing ACT properties are currently vacant and what is the breakdown of vacancies by reason, including (a) maintenance, (b) refurbishment, (c) redevelopment and (d) other causes.</w:t>
                    </w:r>
                  </w:p>
                  <w:p w14:paraId="42A06DC8"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average period that a public housing property remains vacant before being re-tenanted and what measures are being taken to reduce vacancy times.</w:t>
                    </w:r>
                  </w:p>
                  <w:p w14:paraId="1FA0613B" w14:textId="77777777" w:rsidR="005456CB" w:rsidRPr="0051123B" w:rsidRDefault="005456CB" w:rsidP="005456CB">
                    <w:pPr>
                      <w:numPr>
                        <w:ilvl w:val="0"/>
                        <w:numId w:val="37"/>
                      </w:numPr>
                      <w:spacing w:before="100" w:beforeAutospacing="1" w:after="100" w:afterAutospacing="1"/>
                      <w:ind w:left="360"/>
                      <w:jc w:val="left"/>
                      <w:divId w:val="16298935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is Housing ACT required to purchase land from the ACT Government at market value and pay rates and charges on public housing properties and has the Government considered exempting Housing ACT from these costs to support increased housing supply.</w:t>
                    </w:r>
                  </w:p>
                  <w:p w14:paraId="66BEEA8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73368379"/>
          <w15:repeatingSection/>
        </w:sdtPr>
        <w:sdtEndPr/>
        <w:sdtContent>
          <w:sdt>
            <w:sdtPr>
              <w:rPr>
                <w:rFonts w:asciiTheme="minorHAnsi" w:hAnsiTheme="minorHAnsi" w:cstheme="minorHAnsi"/>
                <w:sz w:val="24"/>
                <w:szCs w:val="24"/>
              </w:rPr>
              <w:id w:val="-1336909917"/>
              <w:placeholder>
                <w:docPart w:val="31B4D1774D664AA0A88948694FB423AE"/>
              </w:placeholder>
              <w15:repeatingSectionItem/>
            </w:sdtPr>
            <w:sdtEndPr/>
            <w:sdtContent>
              <w:tr w:rsidR="004F5483" w:rsidRPr="0051123B" w14:paraId="48B4E27D" w14:textId="77777777" w:rsidTr="0051123B">
                <w:trPr>
                  <w:trHeight w:val="154"/>
                </w:trPr>
                <w:tc>
                  <w:tcPr>
                    <w:tcW w:w="704" w:type="dxa"/>
                    <w:hideMark/>
                  </w:tcPr>
                  <w:p w14:paraId="1220A14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1785811"/>
                        <w:placeholder>
                          <w:docPart w:val="D56FFD6425E6460CA29742B5B2A72984"/>
                        </w:placeholder>
                      </w:sdtPr>
                      <w:sdtEndPr/>
                      <w:sdtContent>
                        <w:r w:rsidR="005456CB" w:rsidRPr="0051123B">
                          <w:rPr>
                            <w:rFonts w:asciiTheme="minorHAnsi" w:hAnsiTheme="minorHAnsi" w:cstheme="minorHAnsi"/>
                            <w:sz w:val="24"/>
                            <w:szCs w:val="24"/>
                          </w:rPr>
                          <w:t>1341</w:t>
                        </w:r>
                      </w:sdtContent>
                    </w:sdt>
                  </w:p>
                </w:tc>
                <w:tc>
                  <w:tcPr>
                    <w:tcW w:w="8368" w:type="dxa"/>
                    <w:hideMark/>
                  </w:tcPr>
                  <w:p w14:paraId="08D8E8D5" w14:textId="3724FA81" w:rsidR="005456CB" w:rsidRPr="0051123B" w:rsidRDefault="00190CE0" w:rsidP="00807BB4">
                    <w:pPr>
                      <w:spacing w:after="240"/>
                      <w:jc w:val="left"/>
                      <w:divId w:val="832450550"/>
                      <w:rPr>
                        <w:rFonts w:asciiTheme="minorHAnsi" w:eastAsia="Times New Roman" w:hAnsiTheme="minorHAnsi" w:cstheme="minorHAnsi"/>
                        <w:sz w:val="24"/>
                        <w:szCs w:val="24"/>
                      </w:rPr>
                    </w:pPr>
                    <w:sdt>
                      <w:sdtPr>
                        <w:rPr>
                          <w:rFonts w:asciiTheme="minorHAnsi" w:hAnsiTheme="minorHAnsi" w:cstheme="minorHAnsi"/>
                          <w:sz w:val="24"/>
                          <w:szCs w:val="24"/>
                        </w:rPr>
                        <w:id w:val="10701114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City and Government Services — In relation to two public rubbish bins in Gungahlin which the Minister for City and Government Services advised on 15 May 2026 would be relocated approximately 50 metres, (a)</w:t>
                        </w:r>
                        <w:r w:rsidR="00807BB4">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on what date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were the existing bins closed or taken out of service and why were they closed before replacement bins were ready to be installed, (ii) was the decision made to relocate the bins, (iii) was a contractor first sought, (iv) was a contractor engaged; if not, why not and (v) will the relocated bins be installed and operational, (b) why has the relocation not been completed more than four months after the Minister advised that the bins would be moved, (c) what is the total estimated or actual cost of the relocation, including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removal and installation, (ii) contractor costs, (iii) temporary works, (iv) staff costs and (v) any other expenditure, (d) is the estimate of the Directorate on 26 June 2026 that installation would cost approximately $1,000 per bin still current; if not, what is the current estimated cost per bin, (e) how many complaints or reports have been received regarding rubbish accumulating at or around the closed bins since they were taken out of service and (f) what additional cleaning, waste collection or other action has been undertaken at the location while the bins have been unavailable and at what cost.</w:t>
                        </w:r>
                      </w:sdtContent>
                    </w:sdt>
                  </w:p>
                  <w:p w14:paraId="0468EF6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5A8073FC" w14:textId="77777777" w:rsidR="00807BB4" w:rsidRDefault="00807BB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51851082"/>
          <w15:repeatingSection/>
        </w:sdtPr>
        <w:sdtEndPr/>
        <w:sdtContent>
          <w:sdt>
            <w:sdtPr>
              <w:rPr>
                <w:rFonts w:asciiTheme="minorHAnsi" w:hAnsiTheme="minorHAnsi" w:cstheme="minorHAnsi"/>
                <w:sz w:val="24"/>
                <w:szCs w:val="24"/>
              </w:rPr>
              <w:id w:val="-908616903"/>
              <w:placeholder>
                <w:docPart w:val="31B4D1774D664AA0A88948694FB423AE"/>
              </w:placeholder>
              <w15:repeatingSectionItem/>
            </w:sdtPr>
            <w:sdtEndPr/>
            <w:sdtContent>
              <w:tr w:rsidR="004F5483" w:rsidRPr="0051123B" w14:paraId="356C27F9" w14:textId="77777777" w:rsidTr="0051123B">
                <w:trPr>
                  <w:trHeight w:val="154"/>
                </w:trPr>
                <w:tc>
                  <w:tcPr>
                    <w:tcW w:w="704" w:type="dxa"/>
                    <w:hideMark/>
                  </w:tcPr>
                  <w:p w14:paraId="5E61A55B" w14:textId="20AAFB89"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40008635"/>
                        <w:placeholder>
                          <w:docPart w:val="D56FFD6425E6460CA29742B5B2A72984"/>
                        </w:placeholder>
                      </w:sdtPr>
                      <w:sdtEndPr/>
                      <w:sdtContent>
                        <w:r w:rsidR="005456CB" w:rsidRPr="0051123B">
                          <w:rPr>
                            <w:rFonts w:asciiTheme="minorHAnsi" w:hAnsiTheme="minorHAnsi" w:cstheme="minorHAnsi"/>
                            <w:sz w:val="24"/>
                            <w:szCs w:val="24"/>
                          </w:rPr>
                          <w:t>1342</w:t>
                        </w:r>
                      </w:sdtContent>
                    </w:sdt>
                  </w:p>
                </w:tc>
                <w:tc>
                  <w:tcPr>
                    <w:tcW w:w="8368" w:type="dxa"/>
                    <w:hideMark/>
                  </w:tcPr>
                  <w:p w14:paraId="63118CFE" w14:textId="76A888A1" w:rsidR="005456CB" w:rsidRPr="0051123B" w:rsidRDefault="00190CE0" w:rsidP="00B20C3A">
                    <w:pPr>
                      <w:jc w:val="left"/>
                      <w:divId w:val="1264922948"/>
                      <w:rPr>
                        <w:rFonts w:asciiTheme="minorHAnsi" w:eastAsia="Times New Roman" w:hAnsiTheme="minorHAnsi" w:cstheme="minorHAnsi"/>
                        <w:sz w:val="24"/>
                        <w:szCs w:val="24"/>
                      </w:rPr>
                    </w:pPr>
                    <w:sdt>
                      <w:sdtPr>
                        <w:rPr>
                          <w:rFonts w:asciiTheme="minorHAnsi" w:hAnsiTheme="minorHAnsi" w:cstheme="minorHAnsi"/>
                          <w:sz w:val="24"/>
                          <w:szCs w:val="24"/>
                        </w:rPr>
                        <w:id w:val="44134866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335ACC8F" w14:textId="77777777" w:rsidR="005456CB" w:rsidRPr="0051123B" w:rsidRDefault="005456CB" w:rsidP="005456CB">
                    <w:pPr>
                      <w:numPr>
                        <w:ilvl w:val="0"/>
                        <w:numId w:val="38"/>
                      </w:numPr>
                      <w:spacing w:before="120"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property-level datasets does the ACT Government hold that could assist homeowners or industry to assess development potential.</w:t>
                    </w:r>
                  </w:p>
                  <w:p w14:paraId="3D664D16" w14:textId="32DB4120" w:rsidR="005456CB" w:rsidRPr="0051123B"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for each dataset referred to in part (1) whether it is (a)</w:t>
                    </w:r>
                    <w:r w:rsidR="00807BB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freely publicly available, (b) available for a fee, (c) available only through an individual property or building-file search and (d) not publicly available.</w:t>
                    </w:r>
                  </w:p>
                  <w:p w14:paraId="18A8153E" w14:textId="77777777" w:rsidR="005456CB" w:rsidRPr="0051123B"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datasets referred to in part (1) are machine-readable and capable of being linked to individual blocks, sections, parcels or properties. </w:t>
                    </w:r>
                  </w:p>
                  <w:p w14:paraId="0343B39C" w14:textId="77777777" w:rsidR="005456CB" w:rsidRPr="0051123B"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bulk, Application Programming Interface (API), data-feed or other automated access to property data is available, including (a) on what terms and (b) at what cost.</w:t>
                    </w:r>
                  </w:p>
                  <w:p w14:paraId="574E111B" w14:textId="77777777" w:rsidR="005456CB" w:rsidRPr="0051123B"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revenue was received from access to property data for each of the last five financial years, broken down by product or source.</w:t>
                    </w:r>
                  </w:p>
                  <w:p w14:paraId="68F323CE" w14:textId="77777777" w:rsidR="005456CB" w:rsidRPr="0051123B"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making paid or restricted property data freely available to support Missing Middle implementation and proptech innovation; if not, why not.</w:t>
                    </w:r>
                  </w:p>
                  <w:p w14:paraId="52B1955D" w14:textId="3FF52C7A" w:rsidR="005456CB" w:rsidRPr="00807BB4"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pacing w:val="-2"/>
                        <w:sz w:val="24"/>
                        <w:szCs w:val="24"/>
                      </w:rPr>
                    </w:pPr>
                    <w:r w:rsidRPr="00807BB4">
                      <w:rPr>
                        <w:rFonts w:asciiTheme="minorHAnsi" w:eastAsia="Times New Roman" w:hAnsiTheme="minorHAnsi" w:cstheme="minorHAnsi"/>
                        <w:spacing w:val="-2"/>
                        <w:sz w:val="24"/>
                        <w:szCs w:val="24"/>
                      </w:rPr>
                      <w:t>Has the Government considered freely releasing (a) property transaction history, (b) Crown lease purpose clauses and variations, (c) building approvals and commencement dates, (d) occupancy, completion or compliance certificates, (e)</w:t>
                    </w:r>
                    <w:r w:rsidR="00807BB4">
                      <w:rPr>
                        <w:rFonts w:asciiTheme="minorHAnsi" w:eastAsia="Times New Roman" w:hAnsiTheme="minorHAnsi" w:cstheme="minorHAnsi"/>
                        <w:spacing w:val="-2"/>
                        <w:sz w:val="24"/>
                        <w:szCs w:val="24"/>
                      </w:rPr>
                      <w:t> </w:t>
                    </w:r>
                    <w:r w:rsidRPr="00807BB4">
                      <w:rPr>
                        <w:rFonts w:asciiTheme="minorHAnsi" w:eastAsia="Times New Roman" w:hAnsiTheme="minorHAnsi" w:cstheme="minorHAnsi"/>
                        <w:spacing w:val="-2"/>
                        <w:sz w:val="24"/>
                        <w:szCs w:val="24"/>
                      </w:rPr>
                      <w:t xml:space="preserve">building age, footprint or floor area. (f) historical development approvals, </w:t>
                    </w:r>
                    <w:r w:rsidRPr="00807BB4">
                      <w:rPr>
                        <w:rFonts w:asciiTheme="minorHAnsi" w:eastAsia="Times New Roman" w:hAnsiTheme="minorHAnsi" w:cstheme="minorHAnsi"/>
                        <w:spacing w:val="-4"/>
                        <w:sz w:val="24"/>
                        <w:szCs w:val="24"/>
                      </w:rPr>
                      <w:t>(g)</w:t>
                    </w:r>
                    <w:r w:rsidR="00807BB4" w:rsidRPr="00807BB4">
                      <w:rPr>
                        <w:rFonts w:asciiTheme="minorHAnsi" w:eastAsia="Times New Roman" w:hAnsiTheme="minorHAnsi" w:cstheme="minorHAnsi"/>
                        <w:spacing w:val="-4"/>
                        <w:sz w:val="24"/>
                        <w:szCs w:val="24"/>
                      </w:rPr>
                      <w:t> </w:t>
                    </w:r>
                    <w:r w:rsidRPr="00807BB4">
                      <w:rPr>
                        <w:rFonts w:asciiTheme="minorHAnsi" w:eastAsia="Times New Roman" w:hAnsiTheme="minorHAnsi" w:cstheme="minorHAnsi"/>
                        <w:spacing w:val="-4"/>
                        <w:sz w:val="24"/>
                        <w:szCs w:val="24"/>
                      </w:rPr>
                      <w:t>easements or development constraints and (h) subdivision or unit-title history.</w:t>
                    </w:r>
                  </w:p>
                  <w:p w14:paraId="01BBF079" w14:textId="77777777" w:rsidR="005456CB" w:rsidRPr="0051123B" w:rsidRDefault="005456CB" w:rsidP="005456CB">
                    <w:pPr>
                      <w:numPr>
                        <w:ilvl w:val="0"/>
                        <w:numId w:val="38"/>
                      </w:numPr>
                      <w:spacing w:before="100" w:beforeAutospacing="1" w:after="100" w:afterAutospacing="1"/>
                      <w:ind w:left="360"/>
                      <w:jc w:val="left"/>
                      <w:divId w:val="12649229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legal, privacy, commercial, technical or cost barriers prevent release of any of the information referred to in part (7) as open data.</w:t>
                    </w:r>
                  </w:p>
                  <w:p w14:paraId="220503B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26181465"/>
          <w15:repeatingSection/>
        </w:sdtPr>
        <w:sdtEndPr/>
        <w:sdtContent>
          <w:sdt>
            <w:sdtPr>
              <w:rPr>
                <w:rFonts w:asciiTheme="minorHAnsi" w:hAnsiTheme="minorHAnsi" w:cstheme="minorHAnsi"/>
                <w:sz w:val="24"/>
                <w:szCs w:val="24"/>
              </w:rPr>
              <w:id w:val="1462147785"/>
              <w:placeholder>
                <w:docPart w:val="31B4D1774D664AA0A88948694FB423AE"/>
              </w:placeholder>
              <w15:repeatingSectionItem/>
            </w:sdtPr>
            <w:sdtEndPr/>
            <w:sdtContent>
              <w:tr w:rsidR="004F5483" w:rsidRPr="0051123B" w14:paraId="4A7412DA" w14:textId="77777777" w:rsidTr="0051123B">
                <w:trPr>
                  <w:trHeight w:val="154"/>
                </w:trPr>
                <w:tc>
                  <w:tcPr>
                    <w:tcW w:w="704" w:type="dxa"/>
                    <w:hideMark/>
                  </w:tcPr>
                  <w:p w14:paraId="1146578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9463258"/>
                        <w:placeholder>
                          <w:docPart w:val="D56FFD6425E6460CA29742B5B2A72984"/>
                        </w:placeholder>
                      </w:sdtPr>
                      <w:sdtEndPr/>
                      <w:sdtContent>
                        <w:r w:rsidR="005456CB" w:rsidRPr="0051123B">
                          <w:rPr>
                            <w:rFonts w:asciiTheme="minorHAnsi" w:hAnsiTheme="minorHAnsi" w:cstheme="minorHAnsi"/>
                            <w:sz w:val="24"/>
                            <w:szCs w:val="24"/>
                          </w:rPr>
                          <w:t>1343</w:t>
                        </w:r>
                      </w:sdtContent>
                    </w:sdt>
                  </w:p>
                </w:tc>
                <w:tc>
                  <w:tcPr>
                    <w:tcW w:w="8368" w:type="dxa"/>
                    <w:hideMark/>
                  </w:tcPr>
                  <w:p w14:paraId="52995267" w14:textId="312A904F" w:rsidR="005456CB" w:rsidRPr="0051123B" w:rsidRDefault="00190CE0" w:rsidP="00B20C3A">
                    <w:pPr>
                      <w:jc w:val="left"/>
                      <w:divId w:val="1760567069"/>
                      <w:rPr>
                        <w:rFonts w:asciiTheme="minorHAnsi" w:eastAsia="Times New Roman" w:hAnsiTheme="minorHAnsi" w:cstheme="minorHAnsi"/>
                        <w:sz w:val="24"/>
                        <w:szCs w:val="24"/>
                      </w:rPr>
                    </w:pPr>
                    <w:sdt>
                      <w:sdtPr>
                        <w:rPr>
                          <w:rFonts w:asciiTheme="minorHAnsi" w:hAnsiTheme="minorHAnsi" w:cstheme="minorHAnsi"/>
                          <w:sz w:val="24"/>
                          <w:szCs w:val="24"/>
                        </w:rPr>
                        <w:id w:val="86464457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5EFB0A44" w14:textId="77777777" w:rsidR="005456CB" w:rsidRPr="00807BB4" w:rsidRDefault="005456CB" w:rsidP="005456CB">
                    <w:pPr>
                      <w:pStyle w:val="pf0"/>
                      <w:numPr>
                        <w:ilvl w:val="0"/>
                        <w:numId w:val="39"/>
                      </w:numPr>
                      <w:spacing w:before="0" w:beforeAutospacing="0"/>
                      <w:ind w:left="360"/>
                      <w:divId w:val="1760567069"/>
                      <w:rPr>
                        <w:rFonts w:asciiTheme="minorHAnsi" w:eastAsia="Times New Roman" w:hAnsiTheme="minorHAnsi" w:cstheme="minorHAnsi"/>
                        <w:spacing w:val="-4"/>
                      </w:rPr>
                    </w:pPr>
                    <w:r w:rsidRPr="00807BB4">
                      <w:rPr>
                        <w:rStyle w:val="cf0"/>
                        <w:rFonts w:asciiTheme="minorHAnsi" w:eastAsia="Times New Roman" w:hAnsiTheme="minorHAnsi" w:cstheme="minorHAnsi"/>
                        <w:spacing w:val="-4"/>
                      </w:rPr>
                      <w:t>How many signalised intersections and pedestrian crossings are (a) currently managed by the ACT Government and (b) using (</w:t>
                    </w:r>
                    <w:proofErr w:type="spellStart"/>
                    <w:r w:rsidRPr="00807BB4">
                      <w:rPr>
                        <w:rStyle w:val="cf0"/>
                        <w:rFonts w:asciiTheme="minorHAnsi" w:eastAsia="Times New Roman" w:hAnsiTheme="minorHAnsi" w:cstheme="minorHAnsi"/>
                        <w:spacing w:val="-4"/>
                      </w:rPr>
                      <w:t>i</w:t>
                    </w:r>
                    <w:proofErr w:type="spellEnd"/>
                    <w:r w:rsidRPr="00807BB4">
                      <w:rPr>
                        <w:rStyle w:val="cf0"/>
                        <w:rFonts w:asciiTheme="minorHAnsi" w:eastAsia="Times New Roman" w:hAnsiTheme="minorHAnsi" w:cstheme="minorHAnsi"/>
                        <w:spacing w:val="-4"/>
                      </w:rPr>
                      <w:t>) adaptive traffic-responsive control, (ii) fixed or predetermined timing plans and (iii) any other control method.</w:t>
                    </w:r>
                  </w:p>
                  <w:p w14:paraId="5FC5AC2A" w14:textId="77777777" w:rsidR="005456CB" w:rsidRPr="00807BB4" w:rsidRDefault="005456CB" w:rsidP="005456CB">
                    <w:pPr>
                      <w:pStyle w:val="pf0"/>
                      <w:numPr>
                        <w:ilvl w:val="0"/>
                        <w:numId w:val="39"/>
                      </w:numPr>
                      <w:ind w:left="360"/>
                      <w:divId w:val="1760567069"/>
                      <w:rPr>
                        <w:rFonts w:asciiTheme="minorHAnsi" w:eastAsia="Times New Roman" w:hAnsiTheme="minorHAnsi" w:cstheme="minorHAnsi"/>
                        <w:spacing w:val="-4"/>
                      </w:rPr>
                    </w:pPr>
                    <w:r w:rsidRPr="00807BB4">
                      <w:rPr>
                        <w:rStyle w:val="cf0"/>
                        <w:rFonts w:asciiTheme="minorHAnsi" w:eastAsia="Times New Roman" w:hAnsiTheme="minorHAnsi" w:cstheme="minorHAnsi"/>
                        <w:spacing w:val="-4"/>
                      </w:rPr>
                      <w:t>What performance measures does the Government use to assess the effectiveness of traffic signal operations, including (a) vehicle delay, (b) travel time, (c) number of stops, (d) queue lengths, (e) intersection throughput and (f) other measures.</w:t>
                    </w:r>
                  </w:p>
                  <w:p w14:paraId="3D6AC2D1" w14:textId="77777777" w:rsidR="005456CB" w:rsidRPr="0051123B" w:rsidRDefault="005456CB" w:rsidP="005456CB">
                    <w:pPr>
                      <w:pStyle w:val="pf0"/>
                      <w:numPr>
                        <w:ilvl w:val="0"/>
                        <w:numId w:val="39"/>
                      </w:numPr>
                      <w:ind w:left="360"/>
                      <w:divId w:val="1760567069"/>
                      <w:rPr>
                        <w:rFonts w:asciiTheme="minorHAnsi" w:eastAsia="Times New Roman" w:hAnsiTheme="minorHAnsi" w:cstheme="minorHAnsi"/>
                      </w:rPr>
                    </w:pPr>
                    <w:r w:rsidRPr="0051123B">
                      <w:rPr>
                        <w:rStyle w:val="cf0"/>
                        <w:rFonts w:asciiTheme="minorHAnsi" w:eastAsia="Times New Roman" w:hAnsiTheme="minorHAnsi" w:cstheme="minorHAnsi"/>
                      </w:rPr>
                      <w:t>How frequently is network-wide analysis undertaken for each measure referred to in part (2), including (a) who receives the results and (b) are any regular reports, dashboards or performance reviews produced.</w:t>
                    </w:r>
                  </w:p>
                  <w:p w14:paraId="43C0938F" w14:textId="22894FA3" w:rsidR="005456CB" w:rsidRPr="0051123B" w:rsidRDefault="005456CB" w:rsidP="005456CB">
                    <w:pPr>
                      <w:pStyle w:val="pf0"/>
                      <w:numPr>
                        <w:ilvl w:val="0"/>
                        <w:numId w:val="39"/>
                      </w:numPr>
                      <w:ind w:left="360"/>
                      <w:divId w:val="1760567069"/>
                      <w:rPr>
                        <w:rFonts w:asciiTheme="minorHAnsi" w:eastAsia="Times New Roman" w:hAnsiTheme="minorHAnsi" w:cstheme="minorHAnsi"/>
                      </w:rPr>
                    </w:pPr>
                    <w:r w:rsidRPr="0051123B">
                      <w:rPr>
                        <w:rStyle w:val="cf0"/>
                        <w:rFonts w:asciiTheme="minorHAnsi" w:eastAsia="Times New Roman" w:hAnsiTheme="minorHAnsi" w:cstheme="minorHAnsi"/>
                      </w:rPr>
                      <w:t>How many individual intersections or coordinated signal corridors have (a)</w:t>
                    </w:r>
                    <w:r w:rsidR="00807BB4">
                      <w:rPr>
                        <w:rStyle w:val="cf0"/>
                        <w:rFonts w:asciiTheme="minorHAnsi" w:eastAsia="Times New Roman" w:hAnsiTheme="minorHAnsi" w:cstheme="minorHAnsi"/>
                      </w:rPr>
                      <w:t> </w:t>
                    </w:r>
                    <w:r w:rsidRPr="0051123B">
                      <w:rPr>
                        <w:rStyle w:val="cf0"/>
                        <w:rFonts w:asciiTheme="minorHAnsi" w:eastAsia="Times New Roman" w:hAnsiTheme="minorHAnsi" w:cstheme="minorHAnsi"/>
                      </w:rPr>
                      <w:t>undergone a formal review of signal phasing, cycle lengths or coordination in the past five financial years and (b) resulted in changes.</w:t>
                    </w:r>
                  </w:p>
                  <w:p w14:paraId="4DE9A14D" w14:textId="77777777" w:rsidR="005456CB" w:rsidRDefault="005456CB" w:rsidP="005456CB">
                    <w:pPr>
                      <w:pStyle w:val="pf0"/>
                      <w:numPr>
                        <w:ilvl w:val="0"/>
                        <w:numId w:val="39"/>
                      </w:numPr>
                      <w:ind w:left="360"/>
                      <w:divId w:val="1760567069"/>
                      <w:rPr>
                        <w:rStyle w:val="cf0"/>
                        <w:rFonts w:asciiTheme="minorHAnsi" w:eastAsia="Times New Roman" w:hAnsiTheme="minorHAnsi" w:cstheme="minorHAnsi"/>
                      </w:rPr>
                    </w:pPr>
                    <w:r w:rsidRPr="0051123B">
                      <w:rPr>
                        <w:rStyle w:val="cf0"/>
                        <w:rFonts w:asciiTheme="minorHAnsi" w:eastAsia="Times New Roman" w:hAnsiTheme="minorHAnsi" w:cstheme="minorHAnsi"/>
                      </w:rPr>
                      <w:t>How does the Government identify intersections where signal timings may be causing unnecessary delays, including where vehicles receive a red signal despite there being no conflicting vehicle or pedestrian demand.</w:t>
                    </w:r>
                  </w:p>
                  <w:p w14:paraId="69F02EAD" w14:textId="77777777" w:rsidR="00807BB4" w:rsidRDefault="00807BB4" w:rsidP="00807BB4">
                    <w:pPr>
                      <w:pStyle w:val="pf0"/>
                      <w:ind w:left="0"/>
                      <w:divId w:val="1760567069"/>
                      <w:rPr>
                        <w:rStyle w:val="cf0"/>
                      </w:rPr>
                    </w:pPr>
                  </w:p>
                  <w:p w14:paraId="0DC61F9C" w14:textId="77777777" w:rsidR="00807BB4" w:rsidRDefault="00807BB4" w:rsidP="00807BB4">
                    <w:pPr>
                      <w:pStyle w:val="pf0"/>
                      <w:ind w:left="0"/>
                      <w:divId w:val="1760567069"/>
                      <w:rPr>
                        <w:rStyle w:val="cf0"/>
                      </w:rPr>
                    </w:pPr>
                  </w:p>
                  <w:p w14:paraId="08F8DA15" w14:textId="77777777" w:rsidR="00807BB4" w:rsidRDefault="00807BB4" w:rsidP="00807BB4">
                    <w:pPr>
                      <w:pStyle w:val="pf0"/>
                      <w:ind w:left="0"/>
                      <w:divId w:val="1760567069"/>
                      <w:rPr>
                        <w:rStyle w:val="cf0"/>
                      </w:rPr>
                    </w:pPr>
                  </w:p>
                  <w:p w14:paraId="364C463D" w14:textId="77777777" w:rsidR="00807BB4" w:rsidRPr="0051123B" w:rsidRDefault="00807BB4" w:rsidP="00807BB4">
                    <w:pPr>
                      <w:pStyle w:val="pf0"/>
                      <w:ind w:left="0"/>
                      <w:divId w:val="1760567069"/>
                      <w:rPr>
                        <w:rFonts w:asciiTheme="minorHAnsi" w:eastAsia="Times New Roman" w:hAnsiTheme="minorHAnsi" w:cstheme="minorHAnsi"/>
                      </w:rPr>
                    </w:pPr>
                  </w:p>
                  <w:p w14:paraId="16DDE456" w14:textId="77777777" w:rsidR="005456CB" w:rsidRPr="00807BB4" w:rsidRDefault="005456CB" w:rsidP="005456CB">
                    <w:pPr>
                      <w:pStyle w:val="pf0"/>
                      <w:numPr>
                        <w:ilvl w:val="0"/>
                        <w:numId w:val="39"/>
                      </w:numPr>
                      <w:ind w:left="360"/>
                      <w:divId w:val="1760567069"/>
                      <w:rPr>
                        <w:rFonts w:asciiTheme="minorHAnsi" w:eastAsia="Times New Roman" w:hAnsiTheme="minorHAnsi" w:cstheme="minorHAnsi"/>
                      </w:rPr>
                    </w:pPr>
                    <w:r w:rsidRPr="00807BB4">
                      <w:rPr>
                        <w:rStyle w:val="cf0"/>
                        <w:rFonts w:asciiTheme="minorHAnsi" w:eastAsia="Times New Roman" w:hAnsiTheme="minorHAnsi" w:cstheme="minorHAnsi"/>
                      </w:rPr>
                      <w:lastRenderedPageBreak/>
                      <w:t>How many ACT Government employees currently have duties that include designing, setting, reviewing, approving or materially altering traffic-signal phasing, cycle lengths, offsets or Sydney Coordinated Adaptive Traffic System (SCATS) configuration.</w:t>
                    </w:r>
                  </w:p>
                  <w:p w14:paraId="598D7728" w14:textId="77777777" w:rsidR="005456CB" w:rsidRPr="0051123B" w:rsidRDefault="005456CB" w:rsidP="005456CB">
                    <w:pPr>
                      <w:pStyle w:val="pf0"/>
                      <w:numPr>
                        <w:ilvl w:val="0"/>
                        <w:numId w:val="39"/>
                      </w:numPr>
                      <w:ind w:left="360"/>
                      <w:divId w:val="1760567069"/>
                      <w:rPr>
                        <w:rFonts w:asciiTheme="minorHAnsi" w:eastAsia="Times New Roman" w:hAnsiTheme="minorHAnsi" w:cstheme="minorHAnsi"/>
                      </w:rPr>
                    </w:pPr>
                    <w:r w:rsidRPr="0051123B">
                      <w:rPr>
                        <w:rStyle w:val="cf0"/>
                        <w:rFonts w:asciiTheme="minorHAnsi" w:eastAsia="Times New Roman" w:hAnsiTheme="minorHAnsi" w:cstheme="minorHAnsi"/>
                      </w:rPr>
                      <w:t xml:space="preserve">How many employees referred to in part (7) hold a tertiary qualification at </w:t>
                    </w:r>
                    <w:proofErr w:type="gramStart"/>
                    <w:r w:rsidRPr="0051123B">
                      <w:rPr>
                        <w:rStyle w:val="cf0"/>
                        <w:rFonts w:asciiTheme="minorHAnsi" w:eastAsia="Times New Roman" w:hAnsiTheme="minorHAnsi" w:cstheme="minorHAnsi"/>
                      </w:rPr>
                      <w:t>Bachelor</w:t>
                    </w:r>
                    <w:proofErr w:type="gramEnd"/>
                    <w:r w:rsidRPr="0051123B">
                      <w:rPr>
                        <w:rStyle w:val="cf0"/>
                        <w:rFonts w:asciiTheme="minorHAnsi" w:eastAsia="Times New Roman" w:hAnsiTheme="minorHAnsi" w:cstheme="minorHAnsi"/>
                      </w:rPr>
                      <w:t xml:space="preserve"> degree level or higher specifically in traffic, transport or transportation engineering, excluding general engineering qualifications without a traffic or transport engineering specialisation.</w:t>
                    </w:r>
                  </w:p>
                  <w:p w14:paraId="2321110D" w14:textId="77777777" w:rsidR="005456CB" w:rsidRPr="0051123B" w:rsidRDefault="005456CB" w:rsidP="005456CB">
                    <w:pPr>
                      <w:pStyle w:val="pf0"/>
                      <w:numPr>
                        <w:ilvl w:val="0"/>
                        <w:numId w:val="39"/>
                      </w:numPr>
                      <w:ind w:left="360"/>
                      <w:divId w:val="1760567069"/>
                      <w:rPr>
                        <w:rFonts w:asciiTheme="minorHAnsi" w:eastAsia="Times New Roman" w:hAnsiTheme="minorHAnsi" w:cstheme="minorHAnsi"/>
                      </w:rPr>
                    </w:pPr>
                    <w:r w:rsidRPr="0051123B">
                      <w:rPr>
                        <w:rStyle w:val="cf0"/>
                        <w:rFonts w:asciiTheme="minorHAnsi" w:eastAsia="Times New Roman" w:hAnsiTheme="minorHAnsi" w:cstheme="minorHAnsi"/>
                      </w:rPr>
                      <w:t>When was the last independent or external review of the overall effectiveness of the traffic-signal network, including (a) who conducted it and (b) what were its principal findings.</w:t>
                    </w:r>
                  </w:p>
                  <w:p w14:paraId="4697D931"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28941946"/>
          <w15:repeatingSection/>
        </w:sdtPr>
        <w:sdtEndPr/>
        <w:sdtContent>
          <w:sdt>
            <w:sdtPr>
              <w:rPr>
                <w:rFonts w:asciiTheme="minorHAnsi" w:hAnsiTheme="minorHAnsi" w:cstheme="minorHAnsi"/>
                <w:sz w:val="24"/>
                <w:szCs w:val="24"/>
              </w:rPr>
              <w:id w:val="589050452"/>
              <w:placeholder>
                <w:docPart w:val="31B4D1774D664AA0A88948694FB423AE"/>
              </w:placeholder>
              <w15:repeatingSectionItem/>
            </w:sdtPr>
            <w:sdtEndPr/>
            <w:sdtContent>
              <w:tr w:rsidR="004F5483" w:rsidRPr="0051123B" w14:paraId="2B995C1B" w14:textId="77777777" w:rsidTr="0051123B">
                <w:trPr>
                  <w:trHeight w:val="154"/>
                </w:trPr>
                <w:tc>
                  <w:tcPr>
                    <w:tcW w:w="704" w:type="dxa"/>
                    <w:hideMark/>
                  </w:tcPr>
                  <w:p w14:paraId="62041E2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48841532"/>
                        <w:placeholder>
                          <w:docPart w:val="D56FFD6425E6460CA29742B5B2A72984"/>
                        </w:placeholder>
                      </w:sdtPr>
                      <w:sdtEndPr/>
                      <w:sdtContent>
                        <w:r w:rsidR="005456CB" w:rsidRPr="0051123B">
                          <w:rPr>
                            <w:rFonts w:asciiTheme="minorHAnsi" w:hAnsiTheme="minorHAnsi" w:cstheme="minorHAnsi"/>
                            <w:sz w:val="24"/>
                            <w:szCs w:val="24"/>
                          </w:rPr>
                          <w:t>1344</w:t>
                        </w:r>
                      </w:sdtContent>
                    </w:sdt>
                  </w:p>
                </w:tc>
                <w:tc>
                  <w:tcPr>
                    <w:tcW w:w="8368" w:type="dxa"/>
                    <w:hideMark/>
                  </w:tcPr>
                  <w:p w14:paraId="530643D1" w14:textId="683FDACC" w:rsidR="005456CB" w:rsidRPr="0051123B" w:rsidRDefault="00190CE0" w:rsidP="00B20C3A">
                    <w:pPr>
                      <w:jc w:val="left"/>
                      <w:divId w:val="559634801"/>
                      <w:rPr>
                        <w:rFonts w:asciiTheme="minorHAnsi" w:eastAsia="Times New Roman" w:hAnsiTheme="minorHAnsi" w:cstheme="minorHAnsi"/>
                        <w:sz w:val="24"/>
                        <w:szCs w:val="24"/>
                      </w:rPr>
                    </w:pPr>
                    <w:sdt>
                      <w:sdtPr>
                        <w:rPr>
                          <w:rFonts w:asciiTheme="minorHAnsi" w:hAnsiTheme="minorHAnsi" w:cstheme="minorHAnsi"/>
                          <w:sz w:val="24"/>
                          <w:szCs w:val="24"/>
                        </w:rPr>
                        <w:id w:val="209319394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32648DDB" w14:textId="77777777" w:rsidR="005456CB" w:rsidRPr="0051123B" w:rsidRDefault="005456CB" w:rsidP="005456CB">
                    <w:pPr>
                      <w:numPr>
                        <w:ilvl w:val="0"/>
                        <w:numId w:val="40"/>
                      </w:numPr>
                      <w:spacing w:before="100" w:beforeAutospacing="1" w:after="100" w:afterAutospacing="1"/>
                      <w:ind w:left="360"/>
                      <w:jc w:val="left"/>
                      <w:divId w:val="5596348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Ms Louise Morris the first Canberra-based member appointed to the Suburban Land Agency (SLA) Board since the SLA was established in 2017 as at the date of this question; if so, (a) why had no Canberra-based member previously been appointed and (b) was there a formal or informal policy, preference or practice of appointing board members from outside the ACT.</w:t>
                    </w:r>
                  </w:p>
                  <w:p w14:paraId="56A2D7BC" w14:textId="77777777" w:rsidR="005456CB" w:rsidRPr="0051123B" w:rsidRDefault="005456CB" w:rsidP="005456CB">
                    <w:pPr>
                      <w:numPr>
                        <w:ilvl w:val="0"/>
                        <w:numId w:val="40"/>
                      </w:numPr>
                      <w:spacing w:before="100" w:beforeAutospacing="1" w:after="100" w:afterAutospacing="1"/>
                      <w:ind w:left="360"/>
                      <w:jc w:val="left"/>
                      <w:divId w:val="5596348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and why was the approach referred to in part (1) changed.</w:t>
                    </w:r>
                  </w:p>
                  <w:p w14:paraId="403B2495" w14:textId="77777777" w:rsidR="005456CB" w:rsidRPr="0051123B" w:rsidRDefault="005456CB" w:rsidP="005456CB">
                    <w:pPr>
                      <w:numPr>
                        <w:ilvl w:val="0"/>
                        <w:numId w:val="40"/>
                      </w:numPr>
                      <w:spacing w:before="100" w:beforeAutospacing="1" w:after="100" w:afterAutospacing="1"/>
                      <w:ind w:left="360"/>
                      <w:jc w:val="left"/>
                      <w:divId w:val="5596348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made or approved the decision referred to in part (1) to appoint a Canberra-based member.</w:t>
                    </w:r>
                  </w:p>
                  <w:p w14:paraId="37F74770" w14:textId="7F928534" w:rsidR="005456CB" w:rsidRPr="00807BB4" w:rsidRDefault="005456CB" w:rsidP="005456CB">
                    <w:pPr>
                      <w:numPr>
                        <w:ilvl w:val="0"/>
                        <w:numId w:val="40"/>
                      </w:numPr>
                      <w:spacing w:before="100" w:beforeAutospacing="1" w:after="100" w:afterAutospacing="1"/>
                      <w:ind w:left="360"/>
                      <w:jc w:val="left"/>
                      <w:divId w:val="559634801"/>
                      <w:rPr>
                        <w:rFonts w:asciiTheme="minorHAnsi" w:eastAsia="Times New Roman" w:hAnsiTheme="minorHAnsi" w:cstheme="minorHAnsi"/>
                        <w:spacing w:val="-4"/>
                        <w:sz w:val="24"/>
                        <w:szCs w:val="24"/>
                      </w:rPr>
                    </w:pPr>
                    <w:r w:rsidRPr="00807BB4">
                      <w:rPr>
                        <w:rFonts w:asciiTheme="minorHAnsi" w:eastAsia="Times New Roman" w:hAnsiTheme="minorHAnsi" w:cstheme="minorHAnsi"/>
                        <w:sz w:val="24"/>
                        <w:szCs w:val="24"/>
                      </w:rPr>
                      <w:t>What recruitment and selection process was undertaken for Ms Morris</w:t>
                    </w:r>
                    <w:r w:rsidR="008F40F0">
                      <w:rPr>
                        <w:rFonts w:asciiTheme="minorHAnsi" w:eastAsia="Times New Roman" w:hAnsiTheme="minorHAnsi" w:cstheme="minorHAnsi"/>
                        <w:sz w:val="24"/>
                        <w:szCs w:val="24"/>
                      </w:rPr>
                      <w:t>’</w:t>
                    </w:r>
                    <w:r w:rsidRPr="00807BB4">
                      <w:rPr>
                        <w:rFonts w:asciiTheme="minorHAnsi" w:eastAsia="Times New Roman" w:hAnsiTheme="minorHAnsi" w:cstheme="minorHAnsi"/>
                        <w:sz w:val="24"/>
                        <w:szCs w:val="24"/>
                      </w:rPr>
                      <w:t xml:space="preserve">s appointment, including (a) was the position openly advertised, (b) how many </w:t>
                    </w:r>
                    <w:r w:rsidRPr="00807BB4">
                      <w:rPr>
                        <w:rFonts w:asciiTheme="minorHAnsi" w:eastAsia="Times New Roman" w:hAnsiTheme="minorHAnsi" w:cstheme="minorHAnsi"/>
                        <w:spacing w:val="-4"/>
                        <w:sz w:val="24"/>
                        <w:szCs w:val="24"/>
                      </w:rPr>
                      <w:t>candidates applied or were considered and (c) who comprised the selection panel.</w:t>
                    </w:r>
                  </w:p>
                  <w:p w14:paraId="247C6F54" w14:textId="5539F503" w:rsidR="005456CB" w:rsidRPr="0051123B" w:rsidRDefault="005456CB" w:rsidP="005456CB">
                    <w:pPr>
                      <w:numPr>
                        <w:ilvl w:val="0"/>
                        <w:numId w:val="40"/>
                      </w:numPr>
                      <w:spacing w:before="100" w:beforeAutospacing="1" w:after="100" w:afterAutospacing="1"/>
                      <w:ind w:left="360"/>
                      <w:jc w:val="left"/>
                      <w:divId w:val="5596348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consideration was given to Ms Morris</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previous role as Development Director of Morris Property Group, founded with her father Barry Morris, and the potential for actual, perceived or potential conflicts arising from her longstanding connections to the Canberra property development industry in considering Ms Morris</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appointment.</w:t>
                    </w:r>
                  </w:p>
                  <w:p w14:paraId="54C7A29C" w14:textId="77777777" w:rsidR="005456CB" w:rsidRPr="0051123B" w:rsidRDefault="005456CB" w:rsidP="005456CB">
                    <w:pPr>
                      <w:numPr>
                        <w:ilvl w:val="0"/>
                        <w:numId w:val="40"/>
                      </w:numPr>
                      <w:spacing w:before="100" w:beforeAutospacing="1" w:after="100" w:afterAutospacing="1"/>
                      <w:ind w:left="360"/>
                      <w:jc w:val="left"/>
                      <w:divId w:val="55963480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conflict-of-interest declarations, management arrangements or recusals will apply where SLA matters involve Morris Property Group, its related entities, or other organisations with which Ms Morris has a current or previous professional relationship.</w:t>
                    </w:r>
                  </w:p>
                  <w:p w14:paraId="09B6244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88558172"/>
          <w15:repeatingSection/>
        </w:sdtPr>
        <w:sdtEndPr/>
        <w:sdtContent>
          <w:sdt>
            <w:sdtPr>
              <w:rPr>
                <w:rFonts w:asciiTheme="minorHAnsi" w:hAnsiTheme="minorHAnsi" w:cstheme="minorHAnsi"/>
                <w:sz w:val="24"/>
                <w:szCs w:val="24"/>
              </w:rPr>
              <w:id w:val="1898232815"/>
              <w:placeholder>
                <w:docPart w:val="31B4D1774D664AA0A88948694FB423AE"/>
              </w:placeholder>
              <w15:repeatingSectionItem/>
            </w:sdtPr>
            <w:sdtEndPr/>
            <w:sdtContent>
              <w:tr w:rsidR="004F5483" w:rsidRPr="0051123B" w14:paraId="259BB45B" w14:textId="77777777" w:rsidTr="0051123B">
                <w:trPr>
                  <w:trHeight w:val="154"/>
                </w:trPr>
                <w:tc>
                  <w:tcPr>
                    <w:tcW w:w="704" w:type="dxa"/>
                    <w:hideMark/>
                  </w:tcPr>
                  <w:p w14:paraId="356F3BC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32429252"/>
                        <w:placeholder>
                          <w:docPart w:val="D56FFD6425E6460CA29742B5B2A72984"/>
                        </w:placeholder>
                      </w:sdtPr>
                      <w:sdtEndPr/>
                      <w:sdtContent>
                        <w:r w:rsidR="005456CB" w:rsidRPr="0051123B">
                          <w:rPr>
                            <w:rFonts w:asciiTheme="minorHAnsi" w:hAnsiTheme="minorHAnsi" w:cstheme="minorHAnsi"/>
                            <w:sz w:val="24"/>
                            <w:szCs w:val="24"/>
                          </w:rPr>
                          <w:t>1345</w:t>
                        </w:r>
                      </w:sdtContent>
                    </w:sdt>
                  </w:p>
                </w:tc>
                <w:tc>
                  <w:tcPr>
                    <w:tcW w:w="8368" w:type="dxa"/>
                    <w:hideMark/>
                  </w:tcPr>
                  <w:p w14:paraId="0754C4BE" w14:textId="40753629" w:rsidR="005456CB" w:rsidRPr="0051123B" w:rsidRDefault="00190CE0" w:rsidP="00B20C3A">
                    <w:pPr>
                      <w:jc w:val="left"/>
                      <w:divId w:val="445276109"/>
                      <w:rPr>
                        <w:rFonts w:asciiTheme="minorHAnsi" w:eastAsia="Times New Roman" w:hAnsiTheme="minorHAnsi" w:cstheme="minorHAnsi"/>
                        <w:sz w:val="24"/>
                        <w:szCs w:val="24"/>
                      </w:rPr>
                    </w:pPr>
                    <w:sdt>
                      <w:sdtPr>
                        <w:rPr>
                          <w:rFonts w:asciiTheme="minorHAnsi" w:hAnsiTheme="minorHAnsi" w:cstheme="minorHAnsi"/>
                          <w:sz w:val="24"/>
                          <w:szCs w:val="24"/>
                        </w:rPr>
                        <w:id w:val="1326942379"/>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the Public Service — </w:t>
                        </w:r>
                      </w:sdtContent>
                    </w:sdt>
                  </w:p>
                  <w:p w14:paraId="5A0C6E23" w14:textId="77777777" w:rsidR="005456CB" w:rsidRPr="0051123B" w:rsidRDefault="005456CB" w:rsidP="005456CB">
                    <w:pPr>
                      <w:numPr>
                        <w:ilvl w:val="0"/>
                        <w:numId w:val="41"/>
                      </w:numPr>
                      <w:spacing w:before="100" w:beforeAutospacing="1" w:after="100" w:afterAutospacing="1"/>
                      <w:ind w:left="360"/>
                      <w:jc w:val="left"/>
                      <w:divId w:val="44527610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and what proportion of senior executives across the ACT Public Service have performance agreements that explicitly incorporate a commitment to Closing the Gap.</w:t>
                    </w:r>
                  </w:p>
                  <w:p w14:paraId="25902301" w14:textId="5E806E00" w:rsidR="00BC53F1" w:rsidRPr="0051123B" w:rsidRDefault="005456CB" w:rsidP="005456CB">
                    <w:pPr>
                      <w:numPr>
                        <w:ilvl w:val="0"/>
                        <w:numId w:val="41"/>
                      </w:numPr>
                      <w:spacing w:before="100" w:beforeAutospacing="1" w:after="100" w:afterAutospacing="1"/>
                      <w:ind w:left="360"/>
                      <w:jc w:val="left"/>
                      <w:divId w:val="445276109"/>
                      <w:rPr>
                        <w:rFonts w:asciiTheme="minorHAnsi" w:hAnsiTheme="minorHAnsi" w:cstheme="minorHAnsi"/>
                        <w:sz w:val="24"/>
                        <w:szCs w:val="24"/>
                      </w:rPr>
                    </w:pPr>
                    <w:r w:rsidRPr="0051123B">
                      <w:rPr>
                        <w:rFonts w:asciiTheme="minorHAnsi" w:eastAsia="Times New Roman" w:hAnsiTheme="minorHAnsi" w:cstheme="minorHAnsi"/>
                        <w:sz w:val="24"/>
                        <w:szCs w:val="24"/>
                      </w:rPr>
                      <w:t>What is the nature of the commitment referred to in part (1), including (a) the standard wording, (b) any relevant KPIs, (c) accountability frameworks and (d) consequences for failure.</w:t>
                    </w:r>
                  </w:p>
                </w:tc>
              </w:tr>
            </w:sdtContent>
          </w:sdt>
        </w:sdtContent>
      </w:sdt>
    </w:tbl>
    <w:p w14:paraId="52A1C514" w14:textId="77777777" w:rsidR="00807BB4" w:rsidRDefault="00807BB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669199855"/>
          <w15:repeatingSection/>
        </w:sdtPr>
        <w:sdtEndPr/>
        <w:sdtContent>
          <w:sdt>
            <w:sdtPr>
              <w:rPr>
                <w:rFonts w:asciiTheme="minorHAnsi" w:hAnsiTheme="minorHAnsi" w:cstheme="minorHAnsi"/>
                <w:sz w:val="24"/>
                <w:szCs w:val="24"/>
              </w:rPr>
              <w:id w:val="-1817486519"/>
              <w:placeholder>
                <w:docPart w:val="31B4D1774D664AA0A88948694FB423AE"/>
              </w:placeholder>
              <w15:repeatingSectionItem/>
            </w:sdtPr>
            <w:sdtEndPr/>
            <w:sdtContent>
              <w:tr w:rsidR="004F5483" w:rsidRPr="0051123B" w14:paraId="7819915D" w14:textId="77777777" w:rsidTr="0051123B">
                <w:trPr>
                  <w:trHeight w:val="154"/>
                </w:trPr>
                <w:tc>
                  <w:tcPr>
                    <w:tcW w:w="704" w:type="dxa"/>
                    <w:hideMark/>
                  </w:tcPr>
                  <w:p w14:paraId="6162DC7A" w14:textId="113FAB78"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87320744"/>
                        <w:placeholder>
                          <w:docPart w:val="D56FFD6425E6460CA29742B5B2A72984"/>
                        </w:placeholder>
                      </w:sdtPr>
                      <w:sdtEndPr/>
                      <w:sdtContent>
                        <w:r w:rsidR="005456CB" w:rsidRPr="0051123B">
                          <w:rPr>
                            <w:rFonts w:asciiTheme="minorHAnsi" w:hAnsiTheme="minorHAnsi" w:cstheme="minorHAnsi"/>
                            <w:sz w:val="24"/>
                            <w:szCs w:val="24"/>
                          </w:rPr>
                          <w:t>1346</w:t>
                        </w:r>
                      </w:sdtContent>
                    </w:sdt>
                  </w:p>
                </w:tc>
                <w:tc>
                  <w:tcPr>
                    <w:tcW w:w="8368" w:type="dxa"/>
                    <w:hideMark/>
                  </w:tcPr>
                  <w:p w14:paraId="28B110DC" w14:textId="6ACF1D41" w:rsidR="005456CB" w:rsidRPr="0051123B" w:rsidRDefault="00190CE0" w:rsidP="00B20C3A">
                    <w:pPr>
                      <w:jc w:val="left"/>
                      <w:divId w:val="1504735644"/>
                      <w:rPr>
                        <w:rFonts w:asciiTheme="minorHAnsi" w:eastAsia="Times New Roman" w:hAnsiTheme="minorHAnsi" w:cstheme="minorHAnsi"/>
                        <w:sz w:val="24"/>
                        <w:szCs w:val="24"/>
                      </w:rPr>
                    </w:pPr>
                    <w:sdt>
                      <w:sdtPr>
                        <w:rPr>
                          <w:rFonts w:asciiTheme="minorHAnsi" w:hAnsiTheme="minorHAnsi" w:cstheme="minorHAnsi"/>
                          <w:sz w:val="24"/>
                          <w:szCs w:val="24"/>
                        </w:rPr>
                        <w:id w:val="-152539572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2BE087EA" w14:textId="77777777" w:rsidR="005456CB" w:rsidRPr="0051123B" w:rsidRDefault="005456CB" w:rsidP="005456CB">
                    <w:pPr>
                      <w:numPr>
                        <w:ilvl w:val="0"/>
                        <w:numId w:val="42"/>
                      </w:numPr>
                      <w:spacing w:before="120" w:after="100" w:afterAutospacing="1"/>
                      <w:ind w:left="360"/>
                      <w:jc w:val="left"/>
                      <w:divId w:val="15047356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w:t>
                    </w:r>
                    <w:proofErr w:type="gramStart"/>
                    <w:r w:rsidRPr="0051123B">
                      <w:rPr>
                        <w:rFonts w:asciiTheme="minorHAnsi" w:eastAsia="Times New Roman" w:hAnsiTheme="minorHAnsi" w:cstheme="minorHAnsi"/>
                        <w:sz w:val="24"/>
                        <w:szCs w:val="24"/>
                      </w:rPr>
                      <w:t>conflict</w:t>
                    </w:r>
                    <w:proofErr w:type="gramEnd"/>
                    <w:r w:rsidRPr="0051123B">
                      <w:rPr>
                        <w:rFonts w:asciiTheme="minorHAnsi" w:eastAsia="Times New Roman" w:hAnsiTheme="minorHAnsi" w:cstheme="minorHAnsi"/>
                        <w:sz w:val="24"/>
                        <w:szCs w:val="24"/>
                      </w:rPr>
                      <w:t xml:space="preserve"> of interest declaration or disclosure forms have been submitted in each calendar year since 1 January 2022 for each Minister.</w:t>
                    </w:r>
                  </w:p>
                  <w:p w14:paraId="5FCAD421" w14:textId="77777777" w:rsidR="005456CB" w:rsidRPr="0051123B" w:rsidRDefault="005456CB" w:rsidP="005456CB">
                    <w:pPr>
                      <w:numPr>
                        <w:ilvl w:val="0"/>
                        <w:numId w:val="42"/>
                      </w:numPr>
                      <w:spacing w:before="100" w:beforeAutospacing="1" w:after="100" w:afterAutospacing="1"/>
                      <w:ind w:left="360"/>
                      <w:jc w:val="left"/>
                      <w:divId w:val="15047356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declarations referred to in part (1) related to (a) an actual conflict, (b) a potential conflict and (c) a perceived conflict.</w:t>
                    </w:r>
                  </w:p>
                  <w:p w14:paraId="0338D1B4" w14:textId="77777777" w:rsidR="005456CB" w:rsidRPr="0051123B" w:rsidRDefault="005456CB" w:rsidP="005456CB">
                    <w:pPr>
                      <w:numPr>
                        <w:ilvl w:val="0"/>
                        <w:numId w:val="42"/>
                      </w:numPr>
                      <w:spacing w:before="100" w:beforeAutospacing="1" w:after="100" w:afterAutospacing="1"/>
                      <w:ind w:left="360"/>
                      <w:jc w:val="left"/>
                      <w:divId w:val="15047356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w:t>
                    </w:r>
                    <w:proofErr w:type="gramStart"/>
                    <w:r w:rsidRPr="0051123B">
                      <w:rPr>
                        <w:rFonts w:asciiTheme="minorHAnsi" w:eastAsia="Times New Roman" w:hAnsiTheme="minorHAnsi" w:cstheme="minorHAnsi"/>
                        <w:sz w:val="24"/>
                        <w:szCs w:val="24"/>
                      </w:rPr>
                      <w:t>many  of</w:t>
                    </w:r>
                    <w:proofErr w:type="gramEnd"/>
                    <w:r w:rsidRPr="0051123B">
                      <w:rPr>
                        <w:rFonts w:asciiTheme="minorHAnsi" w:eastAsia="Times New Roman" w:hAnsiTheme="minorHAnsi" w:cstheme="minorHAnsi"/>
                        <w:sz w:val="24"/>
                        <w:szCs w:val="24"/>
                      </w:rPr>
                      <w:t xml:space="preserve"> the declarations referred to in part (1) resulted in the relevant Minister recusing themselves from a discussion, consideration or decision.</w:t>
                    </w:r>
                  </w:p>
                  <w:p w14:paraId="35D1A675" w14:textId="77777777" w:rsidR="005456CB" w:rsidRPr="00807BB4" w:rsidRDefault="005456CB" w:rsidP="005456CB">
                    <w:pPr>
                      <w:numPr>
                        <w:ilvl w:val="0"/>
                        <w:numId w:val="42"/>
                      </w:numPr>
                      <w:spacing w:before="100" w:beforeAutospacing="1" w:after="100" w:afterAutospacing="1"/>
                      <w:ind w:left="360"/>
                      <w:jc w:val="left"/>
                      <w:divId w:val="1504735644"/>
                      <w:rPr>
                        <w:rFonts w:asciiTheme="minorHAnsi" w:eastAsia="Times New Roman" w:hAnsiTheme="minorHAnsi" w:cstheme="minorHAnsi"/>
                        <w:spacing w:val="-6"/>
                        <w:sz w:val="24"/>
                        <w:szCs w:val="24"/>
                      </w:rPr>
                    </w:pPr>
                    <w:r w:rsidRPr="00807BB4">
                      <w:rPr>
                        <w:rFonts w:asciiTheme="minorHAnsi" w:eastAsia="Times New Roman" w:hAnsiTheme="minorHAnsi" w:cstheme="minorHAnsi"/>
                        <w:spacing w:val="-6"/>
                        <w:sz w:val="24"/>
                        <w:szCs w:val="24"/>
                      </w:rPr>
                      <w:t xml:space="preserve">How many of the recusals referred to in part (3) related to (a) Cabinet, (b) a Cabinet </w:t>
                    </w:r>
                    <w:r w:rsidRPr="00807BB4">
                      <w:rPr>
                        <w:rFonts w:asciiTheme="minorHAnsi" w:eastAsia="Times New Roman" w:hAnsiTheme="minorHAnsi" w:cstheme="minorHAnsi"/>
                        <w:sz w:val="24"/>
                        <w:szCs w:val="24"/>
                      </w:rPr>
                      <w:t>committee and (c) another executive or ministerial decision-making process.</w:t>
                    </w:r>
                  </w:p>
                  <w:p w14:paraId="46EB9599" w14:textId="77777777" w:rsidR="005456CB" w:rsidRPr="0051123B" w:rsidRDefault="005456CB" w:rsidP="005456CB">
                    <w:pPr>
                      <w:numPr>
                        <w:ilvl w:val="0"/>
                        <w:numId w:val="42"/>
                      </w:numPr>
                      <w:spacing w:before="100" w:beforeAutospacing="1" w:after="100" w:afterAutospacing="1"/>
                      <w:ind w:left="360"/>
                      <w:jc w:val="left"/>
                      <w:divId w:val="15047356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declarations referred to in part (1) have subsequently been amended, corrected or supplemented after their initial submission.</w:t>
                    </w:r>
                  </w:p>
                  <w:p w14:paraId="56D6D6D0" w14:textId="77777777" w:rsidR="005456CB" w:rsidRPr="0051123B" w:rsidRDefault="005456CB" w:rsidP="005456CB">
                    <w:pPr>
                      <w:numPr>
                        <w:ilvl w:val="0"/>
                        <w:numId w:val="42"/>
                      </w:numPr>
                      <w:spacing w:before="100" w:beforeAutospacing="1" w:after="100" w:afterAutospacing="1"/>
                      <w:ind w:left="360"/>
                      <w:jc w:val="left"/>
                      <w:divId w:val="15047356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general reasons for the amendment, correction or supplementation for the declarations referred to in part (5).</w:t>
                    </w:r>
                  </w:p>
                  <w:p w14:paraId="0AFBC74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93339059"/>
          <w15:repeatingSection/>
        </w:sdtPr>
        <w:sdtEndPr/>
        <w:sdtContent>
          <w:sdt>
            <w:sdtPr>
              <w:rPr>
                <w:rFonts w:asciiTheme="minorHAnsi" w:hAnsiTheme="minorHAnsi" w:cstheme="minorHAnsi"/>
                <w:sz w:val="24"/>
                <w:szCs w:val="24"/>
              </w:rPr>
              <w:id w:val="-721206371"/>
              <w:placeholder>
                <w:docPart w:val="31B4D1774D664AA0A88948694FB423AE"/>
              </w:placeholder>
              <w15:repeatingSectionItem/>
            </w:sdtPr>
            <w:sdtEndPr/>
            <w:sdtContent>
              <w:tr w:rsidR="004F5483" w:rsidRPr="0051123B" w14:paraId="05FD8064" w14:textId="77777777" w:rsidTr="0051123B">
                <w:trPr>
                  <w:trHeight w:val="154"/>
                </w:trPr>
                <w:tc>
                  <w:tcPr>
                    <w:tcW w:w="704" w:type="dxa"/>
                    <w:hideMark/>
                  </w:tcPr>
                  <w:p w14:paraId="07EA861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127670"/>
                        <w:placeholder>
                          <w:docPart w:val="D56FFD6425E6460CA29742B5B2A72984"/>
                        </w:placeholder>
                      </w:sdtPr>
                      <w:sdtEndPr/>
                      <w:sdtContent>
                        <w:r w:rsidR="005456CB" w:rsidRPr="0051123B">
                          <w:rPr>
                            <w:rFonts w:asciiTheme="minorHAnsi" w:hAnsiTheme="minorHAnsi" w:cstheme="minorHAnsi"/>
                            <w:sz w:val="24"/>
                            <w:szCs w:val="24"/>
                          </w:rPr>
                          <w:t>1347</w:t>
                        </w:r>
                      </w:sdtContent>
                    </w:sdt>
                  </w:p>
                </w:tc>
                <w:tc>
                  <w:tcPr>
                    <w:tcW w:w="8368" w:type="dxa"/>
                    <w:hideMark/>
                  </w:tcPr>
                  <w:p w14:paraId="4B25CF3B" w14:textId="146F0021" w:rsidR="005456CB" w:rsidRPr="00807BB4" w:rsidRDefault="00190CE0" w:rsidP="00807BB4">
                    <w:pPr>
                      <w:spacing w:after="240"/>
                      <w:jc w:val="left"/>
                      <w:divId w:val="1683508959"/>
                      <w:rPr>
                        <w:rFonts w:asciiTheme="minorHAnsi" w:eastAsia="Times New Roman" w:hAnsiTheme="minorHAnsi" w:cstheme="minorHAnsi"/>
                        <w:spacing w:val="-2"/>
                        <w:sz w:val="24"/>
                        <w:szCs w:val="24"/>
                      </w:rPr>
                    </w:pPr>
                    <w:sdt>
                      <w:sdtPr>
                        <w:rPr>
                          <w:rFonts w:asciiTheme="minorHAnsi" w:hAnsiTheme="minorHAnsi" w:cstheme="minorHAnsi"/>
                          <w:sz w:val="24"/>
                          <w:szCs w:val="24"/>
                        </w:rPr>
                        <w:id w:val="-974059055"/>
                      </w:sdtPr>
                      <w:sdtEndPr/>
                      <w:sdtContent>
                        <w:r w:rsidR="00B20C3A" w:rsidRPr="00807BB4">
                          <w:rPr>
                            <w:rFonts w:asciiTheme="minorHAnsi" w:eastAsia="Times New Roman" w:hAnsiTheme="minorHAnsi" w:cstheme="minorHAnsi"/>
                            <w:b/>
                            <w:bCs/>
                            <w:spacing w:val="-2"/>
                            <w:sz w:val="24"/>
                            <w:szCs w:val="24"/>
                          </w:rPr>
                          <w:t>MS CARRICK</w:t>
                        </w:r>
                        <w:r w:rsidR="005456CB" w:rsidRPr="00807BB4">
                          <w:rPr>
                            <w:rFonts w:asciiTheme="minorHAnsi" w:eastAsia="Times New Roman" w:hAnsiTheme="minorHAnsi" w:cstheme="minorHAnsi"/>
                            <w:spacing w:val="-2"/>
                            <w:sz w:val="24"/>
                            <w:szCs w:val="24"/>
                          </w:rPr>
                          <w:t>: To ask the Minister for City and Government Services — When will the (a) pedestrian crossing across Bowes Street just north of Matilda Street and (b)</w:t>
                        </w:r>
                        <w:r w:rsidR="00807BB4" w:rsidRPr="00807BB4">
                          <w:rPr>
                            <w:rFonts w:asciiTheme="minorHAnsi" w:eastAsia="Times New Roman" w:hAnsiTheme="minorHAnsi" w:cstheme="minorHAnsi"/>
                            <w:spacing w:val="-2"/>
                            <w:sz w:val="24"/>
                            <w:szCs w:val="24"/>
                          </w:rPr>
                          <w:t> </w:t>
                        </w:r>
                        <w:r w:rsidR="005456CB" w:rsidRPr="00807BB4">
                          <w:rPr>
                            <w:rFonts w:asciiTheme="minorHAnsi" w:eastAsia="Times New Roman" w:hAnsiTheme="minorHAnsi" w:cstheme="minorHAnsi"/>
                            <w:spacing w:val="-2"/>
                            <w:sz w:val="24"/>
                            <w:szCs w:val="24"/>
                          </w:rPr>
                          <w:t xml:space="preserve">kerb </w:t>
                        </w:r>
                        <w:r w:rsidR="005456CB" w:rsidRPr="00807BB4">
                          <w:rPr>
                            <w:rFonts w:asciiTheme="minorHAnsi" w:eastAsia="Times New Roman" w:hAnsiTheme="minorHAnsi" w:cstheme="minorHAnsi"/>
                            <w:sz w:val="24"/>
                            <w:szCs w:val="24"/>
                          </w:rPr>
                          <w:t>at the pedestrian crossing across Bowes Street at the corner of Bowes Place, both of which were altered to allow for bus services that were diverted due to the construction of the new Woden Bus Interchange, be restored to their former state.</w:t>
                        </w:r>
                      </w:sdtContent>
                    </w:sdt>
                  </w:p>
                  <w:p w14:paraId="048BE5D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26787418"/>
          <w15:repeatingSection/>
        </w:sdtPr>
        <w:sdtEndPr/>
        <w:sdtContent>
          <w:sdt>
            <w:sdtPr>
              <w:rPr>
                <w:rFonts w:asciiTheme="minorHAnsi" w:hAnsiTheme="minorHAnsi" w:cstheme="minorHAnsi"/>
                <w:sz w:val="24"/>
                <w:szCs w:val="24"/>
              </w:rPr>
              <w:id w:val="-1981758594"/>
              <w:placeholder>
                <w:docPart w:val="31B4D1774D664AA0A88948694FB423AE"/>
              </w:placeholder>
              <w15:repeatingSectionItem/>
            </w:sdtPr>
            <w:sdtEndPr/>
            <w:sdtContent>
              <w:tr w:rsidR="004F5483" w:rsidRPr="0051123B" w14:paraId="008020D8" w14:textId="77777777" w:rsidTr="0051123B">
                <w:trPr>
                  <w:trHeight w:val="154"/>
                </w:trPr>
                <w:tc>
                  <w:tcPr>
                    <w:tcW w:w="704" w:type="dxa"/>
                    <w:hideMark/>
                  </w:tcPr>
                  <w:p w14:paraId="6933258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11671497"/>
                        <w:placeholder>
                          <w:docPart w:val="D56FFD6425E6460CA29742B5B2A72984"/>
                        </w:placeholder>
                      </w:sdtPr>
                      <w:sdtEndPr/>
                      <w:sdtContent>
                        <w:r w:rsidR="005456CB" w:rsidRPr="0051123B">
                          <w:rPr>
                            <w:rFonts w:asciiTheme="minorHAnsi" w:hAnsiTheme="minorHAnsi" w:cstheme="minorHAnsi"/>
                            <w:sz w:val="24"/>
                            <w:szCs w:val="24"/>
                          </w:rPr>
                          <w:t>1348</w:t>
                        </w:r>
                      </w:sdtContent>
                    </w:sdt>
                  </w:p>
                </w:tc>
                <w:tc>
                  <w:tcPr>
                    <w:tcW w:w="8368" w:type="dxa"/>
                    <w:hideMark/>
                  </w:tcPr>
                  <w:p w14:paraId="6A33F539" w14:textId="430585BA" w:rsidR="005456CB" w:rsidRPr="0051123B" w:rsidRDefault="00190CE0" w:rsidP="00B20C3A">
                    <w:pPr>
                      <w:jc w:val="left"/>
                      <w:divId w:val="1882084512"/>
                      <w:rPr>
                        <w:rFonts w:asciiTheme="minorHAnsi" w:eastAsia="Times New Roman" w:hAnsiTheme="minorHAnsi" w:cstheme="minorHAnsi"/>
                        <w:sz w:val="24"/>
                        <w:szCs w:val="24"/>
                      </w:rPr>
                    </w:pPr>
                    <w:sdt>
                      <w:sdtPr>
                        <w:rPr>
                          <w:rFonts w:asciiTheme="minorHAnsi" w:hAnsiTheme="minorHAnsi" w:cstheme="minorHAnsi"/>
                          <w:sz w:val="24"/>
                          <w:szCs w:val="24"/>
                        </w:rPr>
                        <w:id w:val="1420452536"/>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Chief Minister — </w:t>
                        </w:r>
                      </w:sdtContent>
                    </w:sdt>
                  </w:p>
                  <w:p w14:paraId="66538098" w14:textId="77777777" w:rsidR="005456CB" w:rsidRPr="0051123B" w:rsidRDefault="005456CB" w:rsidP="005456CB">
                    <w:pPr>
                      <w:numPr>
                        <w:ilvl w:val="0"/>
                        <w:numId w:val="43"/>
                      </w:numPr>
                      <w:spacing w:after="100" w:afterAutospacing="1"/>
                      <w:ind w:left="360"/>
                      <w:jc w:val="left"/>
                      <w:divId w:val="18820845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construction on schedule at the Lyric Theatre project according to the initial project plan.</w:t>
                    </w:r>
                  </w:p>
                  <w:p w14:paraId="2C792ED9" w14:textId="77777777" w:rsidR="005456CB" w:rsidRPr="0051123B" w:rsidRDefault="005456CB" w:rsidP="005456CB">
                    <w:pPr>
                      <w:numPr>
                        <w:ilvl w:val="0"/>
                        <w:numId w:val="43"/>
                      </w:numPr>
                      <w:spacing w:before="100" w:beforeAutospacing="1" w:after="100" w:afterAutospacing="1"/>
                      <w:ind w:left="360"/>
                      <w:jc w:val="left"/>
                      <w:divId w:val="18820845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any changes been made to the construction plan referred to in part (1) since the plan was approved; if so, what are they.</w:t>
                    </w:r>
                  </w:p>
                  <w:p w14:paraId="4006F653" w14:textId="77777777" w:rsidR="005456CB" w:rsidRPr="0051123B" w:rsidRDefault="005456CB" w:rsidP="005456CB">
                    <w:pPr>
                      <w:numPr>
                        <w:ilvl w:val="0"/>
                        <w:numId w:val="43"/>
                      </w:numPr>
                      <w:spacing w:before="100" w:beforeAutospacing="1" w:after="100" w:afterAutospacing="1"/>
                      <w:ind w:left="360"/>
                      <w:jc w:val="left"/>
                      <w:divId w:val="18820845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the end users been advised of any changes referred to in part (2); if so, what are their views.</w:t>
                    </w:r>
                  </w:p>
                  <w:p w14:paraId="6624B088" w14:textId="77777777" w:rsidR="005456CB" w:rsidRPr="0051123B" w:rsidRDefault="005456CB" w:rsidP="005456CB">
                    <w:pPr>
                      <w:numPr>
                        <w:ilvl w:val="0"/>
                        <w:numId w:val="43"/>
                      </w:numPr>
                      <w:spacing w:before="100" w:beforeAutospacing="1" w:after="100" w:afterAutospacing="1"/>
                      <w:ind w:left="360"/>
                      <w:jc w:val="left"/>
                      <w:divId w:val="18820845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additional costs have been incurred by the ACT </w:t>
                    </w:r>
                    <w:proofErr w:type="gramStart"/>
                    <w:r w:rsidRPr="0051123B">
                      <w:rPr>
                        <w:rFonts w:asciiTheme="minorHAnsi" w:eastAsia="Times New Roman" w:hAnsiTheme="minorHAnsi" w:cstheme="minorHAnsi"/>
                        <w:sz w:val="24"/>
                        <w:szCs w:val="24"/>
                      </w:rPr>
                      <w:t>as a result of</w:t>
                    </w:r>
                    <w:proofErr w:type="gramEnd"/>
                    <w:r w:rsidRPr="0051123B">
                      <w:rPr>
                        <w:rFonts w:asciiTheme="minorHAnsi" w:eastAsia="Times New Roman" w:hAnsiTheme="minorHAnsi" w:cstheme="minorHAnsi"/>
                        <w:sz w:val="24"/>
                        <w:szCs w:val="24"/>
                      </w:rPr>
                      <w:t xml:space="preserve"> modifications to the original design referred to in part (2).</w:t>
                    </w:r>
                  </w:p>
                  <w:p w14:paraId="28953E3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70047135"/>
          <w15:repeatingSection/>
        </w:sdtPr>
        <w:sdtEndPr/>
        <w:sdtContent>
          <w:sdt>
            <w:sdtPr>
              <w:rPr>
                <w:rFonts w:asciiTheme="minorHAnsi" w:hAnsiTheme="minorHAnsi" w:cstheme="minorHAnsi"/>
                <w:sz w:val="24"/>
                <w:szCs w:val="24"/>
              </w:rPr>
              <w:id w:val="-1562322092"/>
              <w:placeholder>
                <w:docPart w:val="31B4D1774D664AA0A88948694FB423AE"/>
              </w:placeholder>
              <w15:repeatingSectionItem/>
            </w:sdtPr>
            <w:sdtEndPr/>
            <w:sdtContent>
              <w:tr w:rsidR="004F5483" w:rsidRPr="0051123B" w14:paraId="141EFF38" w14:textId="77777777" w:rsidTr="0051123B">
                <w:trPr>
                  <w:trHeight w:val="154"/>
                </w:trPr>
                <w:tc>
                  <w:tcPr>
                    <w:tcW w:w="704" w:type="dxa"/>
                    <w:hideMark/>
                  </w:tcPr>
                  <w:p w14:paraId="4E78AAA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18199377"/>
                        <w:placeholder>
                          <w:docPart w:val="D56FFD6425E6460CA29742B5B2A72984"/>
                        </w:placeholder>
                      </w:sdtPr>
                      <w:sdtEndPr/>
                      <w:sdtContent>
                        <w:r w:rsidR="005456CB" w:rsidRPr="0051123B">
                          <w:rPr>
                            <w:rFonts w:asciiTheme="minorHAnsi" w:hAnsiTheme="minorHAnsi" w:cstheme="minorHAnsi"/>
                            <w:sz w:val="24"/>
                            <w:szCs w:val="24"/>
                          </w:rPr>
                          <w:t>1349</w:t>
                        </w:r>
                      </w:sdtContent>
                    </w:sdt>
                  </w:p>
                </w:tc>
                <w:tc>
                  <w:tcPr>
                    <w:tcW w:w="8368" w:type="dxa"/>
                    <w:hideMark/>
                  </w:tcPr>
                  <w:p w14:paraId="06388F23" w14:textId="094AC9BC" w:rsidR="005456CB" w:rsidRPr="0051123B" w:rsidRDefault="00190CE0" w:rsidP="00807BB4">
                    <w:pPr>
                      <w:spacing w:after="240"/>
                      <w:jc w:val="left"/>
                      <w:divId w:val="749698813"/>
                      <w:rPr>
                        <w:rFonts w:asciiTheme="minorHAnsi" w:eastAsia="Times New Roman" w:hAnsiTheme="minorHAnsi" w:cstheme="minorHAnsi"/>
                        <w:sz w:val="24"/>
                        <w:szCs w:val="24"/>
                      </w:rPr>
                    </w:pPr>
                    <w:sdt>
                      <w:sdtPr>
                        <w:rPr>
                          <w:rFonts w:asciiTheme="minorHAnsi" w:hAnsiTheme="minorHAnsi" w:cstheme="minorHAnsi"/>
                          <w:sz w:val="24"/>
                          <w:szCs w:val="24"/>
                        </w:rPr>
                        <w:id w:val="1120721034"/>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Arts, Creative Industries and the Night-Time Economy — Does the Government pay superannuation to musicians that perform at ACT Government events such as Floriade and Enlighten; if so, and a musician has missed out, how do they apply for backpay.</w:t>
                        </w:r>
                      </w:sdtContent>
                    </w:sdt>
                  </w:p>
                  <w:p w14:paraId="0CD9A1C0" w14:textId="1B1C7EAB" w:rsidR="00BC53F1" w:rsidRPr="0051123B" w:rsidRDefault="00BC53F1" w:rsidP="00807BB4">
                    <w:pPr>
                      <w:pStyle w:val="NormalWeb"/>
                      <w:jc w:val="left"/>
                      <w:divId w:val="749698813"/>
                      <w:rPr>
                        <w:rFonts w:asciiTheme="minorHAnsi" w:hAnsiTheme="minorHAnsi" w:cstheme="minorHAnsi"/>
                        <w:sz w:val="24"/>
                      </w:rPr>
                    </w:pPr>
                  </w:p>
                </w:tc>
              </w:tr>
            </w:sdtContent>
          </w:sdt>
        </w:sdtContent>
      </w:sdt>
      <w:sdt>
        <w:sdtPr>
          <w:rPr>
            <w:rFonts w:asciiTheme="minorHAnsi" w:hAnsiTheme="minorHAnsi" w:cstheme="minorHAnsi"/>
            <w:sz w:val="24"/>
            <w:szCs w:val="24"/>
          </w:rPr>
          <w:tag w:val="DataRow"/>
          <w:id w:val="-2049670697"/>
          <w15:repeatingSection/>
        </w:sdtPr>
        <w:sdtEndPr/>
        <w:sdtContent>
          <w:sdt>
            <w:sdtPr>
              <w:rPr>
                <w:rFonts w:asciiTheme="minorHAnsi" w:hAnsiTheme="minorHAnsi" w:cstheme="minorHAnsi"/>
                <w:sz w:val="24"/>
                <w:szCs w:val="24"/>
              </w:rPr>
              <w:id w:val="718018463"/>
              <w:placeholder>
                <w:docPart w:val="31B4D1774D664AA0A88948694FB423AE"/>
              </w:placeholder>
              <w15:repeatingSectionItem/>
            </w:sdtPr>
            <w:sdtEndPr/>
            <w:sdtContent>
              <w:tr w:rsidR="004F5483" w:rsidRPr="0051123B" w14:paraId="630D7873" w14:textId="77777777" w:rsidTr="0051123B">
                <w:trPr>
                  <w:trHeight w:val="154"/>
                </w:trPr>
                <w:tc>
                  <w:tcPr>
                    <w:tcW w:w="704" w:type="dxa"/>
                    <w:hideMark/>
                  </w:tcPr>
                  <w:p w14:paraId="0431D13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63179116"/>
                        <w:placeholder>
                          <w:docPart w:val="D56FFD6425E6460CA29742B5B2A72984"/>
                        </w:placeholder>
                      </w:sdtPr>
                      <w:sdtEndPr/>
                      <w:sdtContent>
                        <w:r w:rsidR="005456CB" w:rsidRPr="0051123B">
                          <w:rPr>
                            <w:rFonts w:asciiTheme="minorHAnsi" w:hAnsiTheme="minorHAnsi" w:cstheme="minorHAnsi"/>
                            <w:sz w:val="24"/>
                            <w:szCs w:val="24"/>
                          </w:rPr>
                          <w:t>1350</w:t>
                        </w:r>
                      </w:sdtContent>
                    </w:sdt>
                  </w:p>
                </w:tc>
                <w:tc>
                  <w:tcPr>
                    <w:tcW w:w="8368" w:type="dxa"/>
                    <w:hideMark/>
                  </w:tcPr>
                  <w:p w14:paraId="0634554C" w14:textId="0BC9AE76" w:rsidR="005456CB" w:rsidRPr="0051123B" w:rsidRDefault="00190CE0" w:rsidP="00B20C3A">
                    <w:pPr>
                      <w:jc w:val="left"/>
                      <w:divId w:val="2113161271"/>
                      <w:rPr>
                        <w:rFonts w:asciiTheme="minorHAnsi" w:eastAsia="Times New Roman" w:hAnsiTheme="minorHAnsi" w:cstheme="minorHAnsi"/>
                        <w:sz w:val="24"/>
                        <w:szCs w:val="24"/>
                      </w:rPr>
                    </w:pPr>
                    <w:sdt>
                      <w:sdtPr>
                        <w:rPr>
                          <w:rFonts w:asciiTheme="minorHAnsi" w:hAnsiTheme="minorHAnsi" w:cstheme="minorHAnsi"/>
                          <w:sz w:val="24"/>
                          <w:szCs w:val="24"/>
                        </w:rPr>
                        <w:id w:val="187920328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20B8F311" w14:textId="77777777" w:rsidR="005456CB" w:rsidRPr="00807BB4" w:rsidRDefault="005456CB" w:rsidP="005456CB">
                    <w:pPr>
                      <w:numPr>
                        <w:ilvl w:val="0"/>
                        <w:numId w:val="44"/>
                      </w:numPr>
                      <w:spacing w:before="120" w:after="100" w:afterAutospacing="1"/>
                      <w:ind w:left="360"/>
                      <w:jc w:val="left"/>
                      <w:divId w:val="2113161271"/>
                      <w:rPr>
                        <w:rFonts w:asciiTheme="minorHAnsi" w:eastAsia="Times New Roman" w:hAnsiTheme="minorHAnsi" w:cstheme="minorHAnsi"/>
                        <w:spacing w:val="-6"/>
                        <w:sz w:val="24"/>
                        <w:szCs w:val="24"/>
                      </w:rPr>
                    </w:pPr>
                    <w:r w:rsidRPr="00807BB4">
                      <w:rPr>
                        <w:rFonts w:asciiTheme="minorHAnsi" w:eastAsia="Times New Roman" w:hAnsiTheme="minorHAnsi" w:cstheme="minorHAnsi"/>
                        <w:sz w:val="24"/>
                        <w:szCs w:val="24"/>
                      </w:rPr>
                      <w:t xml:space="preserve">What was the total amount paid by the City Renewal Authority to Dionysus to </w:t>
                    </w:r>
                    <w:r w:rsidRPr="00807BB4">
                      <w:rPr>
                        <w:rFonts w:asciiTheme="minorHAnsi" w:eastAsia="Times New Roman" w:hAnsiTheme="minorHAnsi" w:cstheme="minorHAnsi"/>
                        <w:spacing w:val="-6"/>
                        <w:sz w:val="24"/>
                        <w:szCs w:val="24"/>
                      </w:rPr>
                      <w:t>deliver, produce or otherwise support the Wonderful World event held in April 2026.</w:t>
                    </w:r>
                  </w:p>
                  <w:p w14:paraId="72519E53" w14:textId="7C201BC0" w:rsidR="005456CB" w:rsidRPr="0051123B" w:rsidRDefault="005456CB" w:rsidP="005456CB">
                    <w:pPr>
                      <w:numPr>
                        <w:ilvl w:val="0"/>
                        <w:numId w:val="44"/>
                      </w:numPr>
                      <w:spacing w:before="100" w:beforeAutospacing="1" w:after="100" w:afterAutospacing="1"/>
                      <w:ind w:left="360"/>
                      <w:jc w:val="left"/>
                      <w:divId w:val="21131612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breakdown of all payments made to Dionysus in connection with the event referred to in part (1), including the (a) date, (b)</w:t>
                    </w:r>
                    <w:r w:rsidR="00807BB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amount and (c) purpose of each payment.</w:t>
                    </w:r>
                  </w:p>
                  <w:p w14:paraId="4033DD79" w14:textId="77777777" w:rsidR="005456CB" w:rsidRPr="0051123B" w:rsidRDefault="005456CB" w:rsidP="005456CB">
                    <w:pPr>
                      <w:numPr>
                        <w:ilvl w:val="0"/>
                        <w:numId w:val="44"/>
                      </w:numPr>
                      <w:spacing w:before="100" w:beforeAutospacing="1" w:after="100" w:afterAutospacing="1"/>
                      <w:ind w:left="360"/>
                      <w:jc w:val="left"/>
                      <w:divId w:val="21131612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additional costs associated with Wonderful World met directly by the City Renewal Authority or another ACT Government entity; if so, (a) what was the total amount and (b) can the Minister provide a breakdown of those costs.</w:t>
                    </w:r>
                  </w:p>
                  <w:p w14:paraId="20C44699" w14:textId="77777777" w:rsidR="005456CB" w:rsidRPr="0051123B" w:rsidRDefault="005456CB" w:rsidP="005456CB">
                    <w:pPr>
                      <w:numPr>
                        <w:ilvl w:val="0"/>
                        <w:numId w:val="44"/>
                      </w:numPr>
                      <w:spacing w:before="100" w:beforeAutospacing="1" w:after="100" w:afterAutospacing="1"/>
                      <w:ind w:left="360"/>
                      <w:jc w:val="left"/>
                      <w:divId w:val="21131612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procurement process was used to engage Dionysus and was the engagement competitive.</w:t>
                    </w:r>
                  </w:p>
                  <w:p w14:paraId="24D514AE" w14:textId="77777777" w:rsidR="005456CB" w:rsidRPr="0051123B" w:rsidRDefault="005456CB" w:rsidP="005456CB">
                    <w:pPr>
                      <w:numPr>
                        <w:ilvl w:val="0"/>
                        <w:numId w:val="44"/>
                      </w:numPr>
                      <w:spacing w:before="100" w:beforeAutospacing="1" w:after="100" w:afterAutospacing="1"/>
                      <w:ind w:left="360"/>
                      <w:jc w:val="left"/>
                      <w:divId w:val="21131612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final attendance figures for Wonderful World and what measures were used to assess whether the event represented value for money.</w:t>
                    </w:r>
                  </w:p>
                  <w:p w14:paraId="1D871A6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21811123"/>
          <w15:repeatingSection/>
        </w:sdtPr>
        <w:sdtEndPr/>
        <w:sdtContent>
          <w:sdt>
            <w:sdtPr>
              <w:rPr>
                <w:rFonts w:asciiTheme="minorHAnsi" w:hAnsiTheme="minorHAnsi" w:cstheme="minorHAnsi"/>
                <w:sz w:val="24"/>
                <w:szCs w:val="24"/>
              </w:rPr>
              <w:id w:val="-1786025989"/>
              <w:placeholder>
                <w:docPart w:val="31B4D1774D664AA0A88948694FB423AE"/>
              </w:placeholder>
              <w15:repeatingSectionItem/>
            </w:sdtPr>
            <w:sdtEndPr/>
            <w:sdtContent>
              <w:tr w:rsidR="004F5483" w:rsidRPr="0051123B" w14:paraId="36BCFC4C" w14:textId="77777777" w:rsidTr="0051123B">
                <w:trPr>
                  <w:trHeight w:val="154"/>
                </w:trPr>
                <w:tc>
                  <w:tcPr>
                    <w:tcW w:w="704" w:type="dxa"/>
                    <w:hideMark/>
                  </w:tcPr>
                  <w:p w14:paraId="16D2BE1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142413870"/>
                        <w:placeholder>
                          <w:docPart w:val="D56FFD6425E6460CA29742B5B2A72984"/>
                        </w:placeholder>
                      </w:sdtPr>
                      <w:sdtEndPr/>
                      <w:sdtContent>
                        <w:r w:rsidR="005456CB" w:rsidRPr="0051123B">
                          <w:rPr>
                            <w:rFonts w:asciiTheme="minorHAnsi" w:hAnsiTheme="minorHAnsi" w:cstheme="minorHAnsi"/>
                            <w:sz w:val="24"/>
                            <w:szCs w:val="24"/>
                          </w:rPr>
                          <w:t>1351</w:t>
                        </w:r>
                      </w:sdtContent>
                    </w:sdt>
                  </w:p>
                </w:tc>
                <w:tc>
                  <w:tcPr>
                    <w:tcW w:w="8368" w:type="dxa"/>
                    <w:hideMark/>
                  </w:tcPr>
                  <w:p w14:paraId="2DD3BB9F" w14:textId="7892D346" w:rsidR="005456CB" w:rsidRPr="00807BB4" w:rsidRDefault="00190CE0" w:rsidP="00807BB4">
                    <w:pPr>
                      <w:spacing w:after="240"/>
                      <w:jc w:val="left"/>
                      <w:divId w:val="961809426"/>
                      <w:rPr>
                        <w:rFonts w:asciiTheme="minorHAnsi" w:eastAsia="Times New Roman" w:hAnsiTheme="minorHAnsi" w:cstheme="minorHAnsi"/>
                        <w:spacing w:val="-2"/>
                        <w:sz w:val="24"/>
                        <w:szCs w:val="24"/>
                      </w:rPr>
                    </w:pPr>
                    <w:sdt>
                      <w:sdtPr>
                        <w:rPr>
                          <w:rFonts w:asciiTheme="minorHAnsi" w:hAnsiTheme="minorHAnsi" w:cstheme="minorHAnsi"/>
                          <w:sz w:val="24"/>
                          <w:szCs w:val="24"/>
                        </w:rPr>
                        <w:id w:val="368345440"/>
                      </w:sdtPr>
                      <w:sdtEndPr>
                        <w:rPr>
                          <w:spacing w:val="-2"/>
                        </w:rPr>
                      </w:sdtEndPr>
                      <w:sdtContent>
                        <w:r w:rsidR="00B20C3A" w:rsidRPr="00807BB4">
                          <w:rPr>
                            <w:rFonts w:asciiTheme="minorHAnsi" w:eastAsia="Times New Roman" w:hAnsiTheme="minorHAnsi" w:cstheme="minorHAnsi"/>
                            <w:b/>
                            <w:bCs/>
                            <w:spacing w:val="-2"/>
                            <w:sz w:val="24"/>
                            <w:szCs w:val="24"/>
                          </w:rPr>
                          <w:t>MS BARRY</w:t>
                        </w:r>
                        <w:r w:rsidR="005456CB" w:rsidRPr="00807BB4">
                          <w:rPr>
                            <w:rFonts w:asciiTheme="minorHAnsi" w:eastAsia="Times New Roman" w:hAnsiTheme="minorHAnsi" w:cstheme="minorHAnsi"/>
                            <w:spacing w:val="-2"/>
                            <w:sz w:val="24"/>
                            <w:szCs w:val="24"/>
                          </w:rPr>
                          <w:t>: To ask the Minister for Housing and Homelessness — In relation to the Government</w:t>
                        </w:r>
                        <w:r w:rsidR="008F40F0">
                          <w:rPr>
                            <w:rFonts w:asciiTheme="minorHAnsi" w:eastAsia="Times New Roman" w:hAnsiTheme="minorHAnsi" w:cstheme="minorHAnsi"/>
                            <w:spacing w:val="-2"/>
                            <w:sz w:val="24"/>
                            <w:szCs w:val="24"/>
                          </w:rPr>
                          <w:t>’</w:t>
                        </w:r>
                        <w:r w:rsidR="005456CB" w:rsidRPr="00807BB4">
                          <w:rPr>
                            <w:rFonts w:asciiTheme="minorHAnsi" w:eastAsia="Times New Roman" w:hAnsiTheme="minorHAnsi" w:cstheme="minorHAnsi"/>
                            <w:spacing w:val="-2"/>
                            <w:sz w:val="24"/>
                            <w:szCs w:val="24"/>
                          </w:rPr>
                          <w:t>s announcement that public housing maintenance in the ACT will move to being insourced, (a) why has it become necessary to move this function in</w:t>
                        </w:r>
                        <w:r w:rsidR="00807BB4" w:rsidRPr="00807BB4">
                          <w:rPr>
                            <w:rFonts w:asciiTheme="minorHAnsi" w:eastAsia="Times New Roman" w:hAnsiTheme="minorHAnsi" w:cstheme="minorHAnsi"/>
                            <w:spacing w:val="-2"/>
                            <w:sz w:val="24"/>
                            <w:szCs w:val="24"/>
                          </w:rPr>
                          <w:noBreakHyphen/>
                        </w:r>
                        <w:r w:rsidR="005456CB" w:rsidRPr="00807BB4">
                          <w:rPr>
                            <w:rFonts w:asciiTheme="minorHAnsi" w:eastAsia="Times New Roman" w:hAnsiTheme="minorHAnsi" w:cstheme="minorHAnsi"/>
                            <w:spacing w:val="-2"/>
                            <w:sz w:val="24"/>
                            <w:szCs w:val="24"/>
                          </w:rPr>
                          <w:t xml:space="preserve">house, (b) what advice has Programmed Facilities Management given </w:t>
                        </w:r>
                        <w:r w:rsidR="00A471BC">
                          <w:rPr>
                            <w:rFonts w:asciiTheme="minorHAnsi" w:eastAsia="Times New Roman" w:hAnsiTheme="minorHAnsi" w:cstheme="minorHAnsi"/>
                            <w:spacing w:val="-2"/>
                            <w:sz w:val="24"/>
                            <w:szCs w:val="24"/>
                          </w:rPr>
                          <w:t>the Minister</w:t>
                        </w:r>
                        <w:r w:rsidR="005456CB" w:rsidRPr="00807BB4">
                          <w:rPr>
                            <w:rFonts w:asciiTheme="minorHAnsi" w:eastAsia="Times New Roman" w:hAnsiTheme="minorHAnsi" w:cstheme="minorHAnsi"/>
                            <w:spacing w:val="-2"/>
                            <w:sz w:val="24"/>
                            <w:szCs w:val="24"/>
                          </w:rPr>
                          <w:t xml:space="preserve"> since the beginning of this Assembly term to account for the types of failures and difficulties highlighted by the ACT Ombudsman</w:t>
                        </w:r>
                        <w:r w:rsidR="008F40F0">
                          <w:rPr>
                            <w:rFonts w:asciiTheme="minorHAnsi" w:eastAsia="Times New Roman" w:hAnsiTheme="minorHAnsi" w:cstheme="minorHAnsi"/>
                            <w:spacing w:val="-2"/>
                            <w:sz w:val="24"/>
                            <w:szCs w:val="24"/>
                          </w:rPr>
                          <w:t>’</w:t>
                        </w:r>
                        <w:r w:rsidR="005456CB" w:rsidRPr="00807BB4">
                          <w:rPr>
                            <w:rFonts w:asciiTheme="minorHAnsi" w:eastAsia="Times New Roman" w:hAnsiTheme="minorHAnsi" w:cstheme="minorHAnsi"/>
                            <w:spacing w:val="-2"/>
                            <w:sz w:val="24"/>
                            <w:szCs w:val="24"/>
                          </w:rPr>
                          <w:t xml:space="preserve">s March 2026 report </w:t>
                        </w:r>
                        <w:r w:rsidR="005456CB" w:rsidRPr="00807BB4">
                          <w:rPr>
                            <w:rFonts w:asciiTheme="minorHAnsi" w:eastAsia="Times New Roman" w:hAnsiTheme="minorHAnsi" w:cstheme="minorHAnsi"/>
                            <w:i/>
                            <w:iCs/>
                            <w:spacing w:val="-2"/>
                            <w:sz w:val="24"/>
                            <w:szCs w:val="24"/>
                          </w:rPr>
                          <w:t>Falling through the Gaps</w:t>
                        </w:r>
                        <w:r w:rsidR="005456CB" w:rsidRPr="00807BB4">
                          <w:rPr>
                            <w:rFonts w:asciiTheme="minorHAnsi" w:eastAsia="Times New Roman" w:hAnsiTheme="minorHAnsi" w:cstheme="minorHAnsi"/>
                            <w:spacing w:val="-2"/>
                            <w:sz w:val="24"/>
                            <w:szCs w:val="24"/>
                          </w:rPr>
                          <w:t>, (c) what steps has the Government taken to address those issues, (d) what will Infrastructure Canberra do differently to overcome the problems highlighted by the ACT Ombudsman, (e) what advice has been provided by Infrastructure Canberra that has given the Government more confidence in a government-managed solution, (f) was a cost-effectiveness study done to show why in-house delivery is a better solution; if so, (</w:t>
                        </w:r>
                        <w:proofErr w:type="spellStart"/>
                        <w:r w:rsidR="005456CB" w:rsidRPr="00807BB4">
                          <w:rPr>
                            <w:rFonts w:asciiTheme="minorHAnsi" w:eastAsia="Times New Roman" w:hAnsiTheme="minorHAnsi" w:cstheme="minorHAnsi"/>
                            <w:spacing w:val="-2"/>
                            <w:sz w:val="24"/>
                            <w:szCs w:val="24"/>
                          </w:rPr>
                          <w:t>i</w:t>
                        </w:r>
                        <w:proofErr w:type="spellEnd"/>
                        <w:r w:rsidR="005456CB" w:rsidRPr="00807BB4">
                          <w:rPr>
                            <w:rFonts w:asciiTheme="minorHAnsi" w:eastAsia="Times New Roman" w:hAnsiTheme="minorHAnsi" w:cstheme="minorHAnsi"/>
                            <w:spacing w:val="-2"/>
                            <w:sz w:val="24"/>
                            <w:szCs w:val="24"/>
                          </w:rPr>
                          <w:t>) what did that study conclude and (ii) will it be made publicly available, (g) what will the (</w:t>
                        </w:r>
                        <w:proofErr w:type="spellStart"/>
                        <w:r w:rsidR="005456CB" w:rsidRPr="00807BB4">
                          <w:rPr>
                            <w:rFonts w:asciiTheme="minorHAnsi" w:eastAsia="Times New Roman" w:hAnsiTheme="minorHAnsi" w:cstheme="minorHAnsi"/>
                            <w:spacing w:val="-2"/>
                            <w:sz w:val="24"/>
                            <w:szCs w:val="24"/>
                          </w:rPr>
                          <w:t>i</w:t>
                        </w:r>
                        <w:proofErr w:type="spellEnd"/>
                        <w:r w:rsidR="005456CB" w:rsidRPr="00807BB4">
                          <w:rPr>
                            <w:rFonts w:asciiTheme="minorHAnsi" w:eastAsia="Times New Roman" w:hAnsiTheme="minorHAnsi" w:cstheme="minorHAnsi"/>
                            <w:spacing w:val="-2"/>
                            <w:sz w:val="24"/>
                            <w:szCs w:val="24"/>
                          </w:rPr>
                          <w:t>) business model, (ii)</w:t>
                        </w:r>
                        <w:r w:rsidR="00807BB4" w:rsidRPr="00807BB4">
                          <w:rPr>
                            <w:rFonts w:asciiTheme="minorHAnsi" w:eastAsia="Times New Roman" w:hAnsiTheme="minorHAnsi" w:cstheme="minorHAnsi"/>
                            <w:spacing w:val="-2"/>
                            <w:sz w:val="24"/>
                            <w:szCs w:val="24"/>
                          </w:rPr>
                          <w:t> </w:t>
                        </w:r>
                        <w:r w:rsidR="005456CB" w:rsidRPr="00807BB4">
                          <w:rPr>
                            <w:rFonts w:asciiTheme="minorHAnsi" w:eastAsia="Times New Roman" w:hAnsiTheme="minorHAnsi" w:cstheme="minorHAnsi"/>
                            <w:spacing w:val="-2"/>
                            <w:sz w:val="24"/>
                            <w:szCs w:val="24"/>
                          </w:rPr>
                          <w:t>governance arrangements and (iii)</w:t>
                        </w:r>
                        <w:r w:rsidR="00807BB4">
                          <w:rPr>
                            <w:rFonts w:asciiTheme="minorHAnsi" w:eastAsia="Times New Roman" w:hAnsiTheme="minorHAnsi" w:cstheme="minorHAnsi"/>
                            <w:spacing w:val="-2"/>
                            <w:sz w:val="24"/>
                            <w:szCs w:val="24"/>
                          </w:rPr>
                          <w:t> </w:t>
                        </w:r>
                        <w:r w:rsidR="005456CB" w:rsidRPr="00807BB4">
                          <w:rPr>
                            <w:rFonts w:asciiTheme="minorHAnsi" w:eastAsia="Times New Roman" w:hAnsiTheme="minorHAnsi" w:cstheme="minorHAnsi"/>
                            <w:spacing w:val="-2"/>
                            <w:sz w:val="24"/>
                            <w:szCs w:val="24"/>
                          </w:rPr>
                          <w:t>accountability process be for Infrastructure Canberra, such as whether Infrastructure Canberra will be obligated to a service delivery standards agreement and will its performance against those standards be regularly published, (h) have service levels and standards been established or will they replicate what is in the present contract and (</w:t>
                        </w:r>
                        <w:proofErr w:type="spellStart"/>
                        <w:r w:rsidR="005456CB" w:rsidRPr="00807BB4">
                          <w:rPr>
                            <w:rFonts w:asciiTheme="minorHAnsi" w:eastAsia="Times New Roman" w:hAnsiTheme="minorHAnsi" w:cstheme="minorHAnsi"/>
                            <w:spacing w:val="-2"/>
                            <w:sz w:val="24"/>
                            <w:szCs w:val="24"/>
                          </w:rPr>
                          <w:t>i</w:t>
                        </w:r>
                        <w:proofErr w:type="spellEnd"/>
                        <w:r w:rsidR="005456CB" w:rsidRPr="00807BB4">
                          <w:rPr>
                            <w:rFonts w:asciiTheme="minorHAnsi" w:eastAsia="Times New Roman" w:hAnsiTheme="minorHAnsi" w:cstheme="minorHAnsi"/>
                            <w:spacing w:val="-2"/>
                            <w:sz w:val="24"/>
                            <w:szCs w:val="24"/>
                          </w:rPr>
                          <w:t>) will repair personnel, in terms of the business model, be employed as public servants or will Infrastructure Canberra establish a service provider panel to obtain trades people to complete the work.</w:t>
                        </w:r>
                      </w:sdtContent>
                    </w:sdt>
                  </w:p>
                  <w:p w14:paraId="2ED183E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16360941"/>
          <w15:repeatingSection/>
        </w:sdtPr>
        <w:sdtEndPr/>
        <w:sdtContent>
          <w:sdt>
            <w:sdtPr>
              <w:rPr>
                <w:rFonts w:asciiTheme="minorHAnsi" w:hAnsiTheme="minorHAnsi" w:cstheme="minorHAnsi"/>
                <w:sz w:val="24"/>
                <w:szCs w:val="24"/>
              </w:rPr>
              <w:id w:val="263505857"/>
              <w:placeholder>
                <w:docPart w:val="31B4D1774D664AA0A88948694FB423AE"/>
              </w:placeholder>
              <w15:repeatingSectionItem/>
            </w:sdtPr>
            <w:sdtEndPr/>
            <w:sdtContent>
              <w:tr w:rsidR="004F5483" w:rsidRPr="0051123B" w14:paraId="6BC9F824" w14:textId="77777777" w:rsidTr="0051123B">
                <w:trPr>
                  <w:trHeight w:val="154"/>
                </w:trPr>
                <w:tc>
                  <w:tcPr>
                    <w:tcW w:w="704" w:type="dxa"/>
                    <w:hideMark/>
                  </w:tcPr>
                  <w:p w14:paraId="0B27B3D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11784136"/>
                        <w:placeholder>
                          <w:docPart w:val="D56FFD6425E6460CA29742B5B2A72984"/>
                        </w:placeholder>
                      </w:sdtPr>
                      <w:sdtEndPr/>
                      <w:sdtContent>
                        <w:r w:rsidR="005456CB" w:rsidRPr="0051123B">
                          <w:rPr>
                            <w:rFonts w:asciiTheme="minorHAnsi" w:hAnsiTheme="minorHAnsi" w:cstheme="minorHAnsi"/>
                            <w:sz w:val="24"/>
                            <w:szCs w:val="24"/>
                          </w:rPr>
                          <w:t>1352</w:t>
                        </w:r>
                      </w:sdtContent>
                    </w:sdt>
                  </w:p>
                </w:tc>
                <w:tc>
                  <w:tcPr>
                    <w:tcW w:w="8368" w:type="dxa"/>
                    <w:hideMark/>
                  </w:tcPr>
                  <w:p w14:paraId="0D2C37B3" w14:textId="62C7CDD3" w:rsidR="005456CB" w:rsidRPr="0051123B" w:rsidRDefault="00190CE0" w:rsidP="00B20C3A">
                    <w:pPr>
                      <w:jc w:val="left"/>
                      <w:divId w:val="1470780681"/>
                      <w:rPr>
                        <w:rFonts w:asciiTheme="minorHAnsi" w:eastAsia="Times New Roman" w:hAnsiTheme="minorHAnsi" w:cstheme="minorHAnsi"/>
                        <w:sz w:val="24"/>
                        <w:szCs w:val="24"/>
                      </w:rPr>
                    </w:pPr>
                    <w:sdt>
                      <w:sdtPr>
                        <w:rPr>
                          <w:rFonts w:asciiTheme="minorHAnsi" w:hAnsiTheme="minorHAnsi" w:cstheme="minorHAnsi"/>
                          <w:sz w:val="24"/>
                          <w:szCs w:val="24"/>
                        </w:rPr>
                        <w:id w:val="136930707"/>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74617EA7" w14:textId="77777777" w:rsidR="005456CB" w:rsidRPr="0051123B" w:rsidRDefault="005456CB" w:rsidP="005456CB">
                    <w:pPr>
                      <w:numPr>
                        <w:ilvl w:val="0"/>
                        <w:numId w:val="45"/>
                      </w:numPr>
                      <w:spacing w:before="100" w:beforeAutospacing="1" w:after="100" w:afterAutospacing="1"/>
                      <w:ind w:left="360"/>
                      <w:jc w:val="left"/>
                      <w:divId w:val="147078068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makes the decision to prioritise funding for the initiative referred to in Action 1.12 of the 2025 update for the ACT Small Business Strategy 2023-2026.</w:t>
                    </w:r>
                  </w:p>
                  <w:p w14:paraId="5B44C873" w14:textId="77777777" w:rsidR="005456CB" w:rsidRPr="005D1AC4" w:rsidRDefault="005456CB" w:rsidP="005456CB">
                    <w:pPr>
                      <w:numPr>
                        <w:ilvl w:val="0"/>
                        <w:numId w:val="45"/>
                      </w:numPr>
                      <w:spacing w:before="100" w:beforeAutospacing="1" w:after="100" w:afterAutospacing="1"/>
                      <w:ind w:left="360"/>
                      <w:jc w:val="left"/>
                      <w:divId w:val="1470780681"/>
                      <w:rPr>
                        <w:rFonts w:asciiTheme="minorHAnsi" w:eastAsia="Times New Roman" w:hAnsiTheme="minorHAnsi" w:cstheme="minorHAnsi"/>
                        <w:spacing w:val="-2"/>
                        <w:sz w:val="24"/>
                        <w:szCs w:val="24"/>
                      </w:rPr>
                    </w:pPr>
                    <w:r w:rsidRPr="005D1AC4">
                      <w:rPr>
                        <w:rFonts w:asciiTheme="minorHAnsi" w:eastAsia="Times New Roman" w:hAnsiTheme="minorHAnsi" w:cstheme="minorHAnsi"/>
                        <w:spacing w:val="-2"/>
                        <w:sz w:val="24"/>
                        <w:szCs w:val="24"/>
                      </w:rPr>
                      <w:t>Which Minister is responsible for the delivery of the ACT Small Business Strategy. </w:t>
                    </w:r>
                  </w:p>
                  <w:p w14:paraId="78CAC050" w14:textId="77777777" w:rsidR="005456CB" w:rsidRPr="005D1AC4" w:rsidRDefault="005456CB" w:rsidP="005456CB">
                    <w:pPr>
                      <w:numPr>
                        <w:ilvl w:val="0"/>
                        <w:numId w:val="45"/>
                      </w:numPr>
                      <w:spacing w:before="100" w:beforeAutospacing="1" w:after="100" w:afterAutospacing="1"/>
                      <w:ind w:left="360"/>
                      <w:jc w:val="left"/>
                      <w:divId w:val="1470780681"/>
                      <w:rPr>
                        <w:rFonts w:asciiTheme="minorHAnsi" w:eastAsia="Times New Roman" w:hAnsiTheme="minorHAnsi" w:cstheme="minorHAnsi"/>
                        <w:spacing w:val="-4"/>
                        <w:sz w:val="24"/>
                        <w:szCs w:val="24"/>
                      </w:rPr>
                    </w:pPr>
                    <w:r w:rsidRPr="005D1AC4">
                      <w:rPr>
                        <w:rFonts w:asciiTheme="minorHAnsi" w:eastAsia="Times New Roman" w:hAnsiTheme="minorHAnsi" w:cstheme="minorHAnsi"/>
                        <w:spacing w:val="-4"/>
                        <w:sz w:val="24"/>
                        <w:szCs w:val="24"/>
                      </w:rPr>
                      <w:t>Which Minister is responsible for the delivery of Action 1.12 referred to in part (1).</w:t>
                    </w:r>
                  </w:p>
                  <w:p w14:paraId="1540A36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81351726"/>
          <w15:repeatingSection/>
        </w:sdtPr>
        <w:sdtEndPr/>
        <w:sdtContent>
          <w:sdt>
            <w:sdtPr>
              <w:rPr>
                <w:rFonts w:asciiTheme="minorHAnsi" w:hAnsiTheme="minorHAnsi" w:cstheme="minorHAnsi"/>
                <w:sz w:val="24"/>
                <w:szCs w:val="24"/>
              </w:rPr>
              <w:id w:val="-1701235492"/>
              <w:placeholder>
                <w:docPart w:val="31B4D1774D664AA0A88948694FB423AE"/>
              </w:placeholder>
              <w15:repeatingSectionItem/>
            </w:sdtPr>
            <w:sdtEndPr/>
            <w:sdtContent>
              <w:tr w:rsidR="004F5483" w:rsidRPr="0051123B" w14:paraId="507FA857" w14:textId="77777777" w:rsidTr="0051123B">
                <w:trPr>
                  <w:trHeight w:val="154"/>
                </w:trPr>
                <w:tc>
                  <w:tcPr>
                    <w:tcW w:w="704" w:type="dxa"/>
                    <w:hideMark/>
                  </w:tcPr>
                  <w:p w14:paraId="3E4166B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8513958"/>
                        <w:placeholder>
                          <w:docPart w:val="D56FFD6425E6460CA29742B5B2A72984"/>
                        </w:placeholder>
                      </w:sdtPr>
                      <w:sdtEndPr/>
                      <w:sdtContent>
                        <w:r w:rsidR="005456CB" w:rsidRPr="0051123B">
                          <w:rPr>
                            <w:rFonts w:asciiTheme="minorHAnsi" w:hAnsiTheme="minorHAnsi" w:cstheme="minorHAnsi"/>
                            <w:sz w:val="24"/>
                            <w:szCs w:val="24"/>
                          </w:rPr>
                          <w:t>1353</w:t>
                        </w:r>
                      </w:sdtContent>
                    </w:sdt>
                  </w:p>
                </w:tc>
                <w:tc>
                  <w:tcPr>
                    <w:tcW w:w="8368" w:type="dxa"/>
                    <w:hideMark/>
                  </w:tcPr>
                  <w:p w14:paraId="6E0ECBE7" w14:textId="6350CF83" w:rsidR="005456CB" w:rsidRPr="0051123B" w:rsidRDefault="00190CE0" w:rsidP="00B20C3A">
                    <w:pPr>
                      <w:jc w:val="left"/>
                      <w:divId w:val="152643880"/>
                      <w:rPr>
                        <w:rFonts w:asciiTheme="minorHAnsi" w:eastAsia="Times New Roman" w:hAnsiTheme="minorHAnsi" w:cstheme="minorHAnsi"/>
                        <w:sz w:val="24"/>
                        <w:szCs w:val="24"/>
                      </w:rPr>
                    </w:pPr>
                    <w:sdt>
                      <w:sdtPr>
                        <w:rPr>
                          <w:rFonts w:asciiTheme="minorHAnsi" w:hAnsiTheme="minorHAnsi" w:cstheme="minorHAnsi"/>
                          <w:sz w:val="24"/>
                          <w:szCs w:val="24"/>
                        </w:rPr>
                        <w:id w:val="374356481"/>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Health — </w:t>
                        </w:r>
                      </w:sdtContent>
                    </w:sdt>
                  </w:p>
                  <w:p w14:paraId="48B1510E" w14:textId="77777777" w:rsidR="005456CB" w:rsidRPr="0051123B" w:rsidRDefault="005456CB" w:rsidP="005456CB">
                    <w:pPr>
                      <w:numPr>
                        <w:ilvl w:val="0"/>
                        <w:numId w:val="46"/>
                      </w:numPr>
                      <w:spacing w:before="100" w:beforeAutospacing="1" w:after="100" w:afterAutospacing="1"/>
                      <w:ind w:left="360"/>
                      <w:jc w:val="left"/>
                      <w:divId w:val="1526438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discharge earlier this year of a vulnerable patient from North Canberra Hospital in the early hours of the morning at approximately 3am, with no support person, means of transportation, or winter clothing appropriate.</w:t>
                    </w:r>
                  </w:p>
                  <w:p w14:paraId="557F74E7" w14:textId="77777777" w:rsidR="005456CB" w:rsidRPr="0051123B" w:rsidRDefault="005456CB" w:rsidP="005456CB">
                    <w:pPr>
                      <w:numPr>
                        <w:ilvl w:val="0"/>
                        <w:numId w:val="46"/>
                      </w:numPr>
                      <w:spacing w:before="100" w:beforeAutospacing="1" w:after="100" w:afterAutospacing="1"/>
                      <w:ind w:left="360"/>
                      <w:jc w:val="left"/>
                      <w:divId w:val="1526438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rules or protocols exist around the discharge of patients in the circumstances referred to in part (1).</w:t>
                    </w:r>
                  </w:p>
                  <w:p w14:paraId="15B4B49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81216178"/>
          <w15:repeatingSection/>
        </w:sdtPr>
        <w:sdtEndPr/>
        <w:sdtContent>
          <w:sdt>
            <w:sdtPr>
              <w:rPr>
                <w:rFonts w:asciiTheme="minorHAnsi" w:hAnsiTheme="minorHAnsi" w:cstheme="minorHAnsi"/>
                <w:sz w:val="24"/>
                <w:szCs w:val="24"/>
              </w:rPr>
              <w:id w:val="-561792396"/>
              <w:placeholder>
                <w:docPart w:val="31B4D1774D664AA0A88948694FB423AE"/>
              </w:placeholder>
              <w15:repeatingSectionItem/>
            </w:sdtPr>
            <w:sdtEndPr/>
            <w:sdtContent>
              <w:tr w:rsidR="004F5483" w:rsidRPr="0051123B" w14:paraId="540721A3" w14:textId="77777777" w:rsidTr="0051123B">
                <w:trPr>
                  <w:trHeight w:val="154"/>
                </w:trPr>
                <w:tc>
                  <w:tcPr>
                    <w:tcW w:w="704" w:type="dxa"/>
                    <w:hideMark/>
                  </w:tcPr>
                  <w:p w14:paraId="4C69FC01"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58589329"/>
                        <w:placeholder>
                          <w:docPart w:val="D56FFD6425E6460CA29742B5B2A72984"/>
                        </w:placeholder>
                      </w:sdtPr>
                      <w:sdtEndPr/>
                      <w:sdtContent>
                        <w:r w:rsidR="005456CB" w:rsidRPr="0051123B">
                          <w:rPr>
                            <w:rFonts w:asciiTheme="minorHAnsi" w:hAnsiTheme="minorHAnsi" w:cstheme="minorHAnsi"/>
                            <w:sz w:val="24"/>
                            <w:szCs w:val="24"/>
                          </w:rPr>
                          <w:t>1354</w:t>
                        </w:r>
                      </w:sdtContent>
                    </w:sdt>
                  </w:p>
                </w:tc>
                <w:tc>
                  <w:tcPr>
                    <w:tcW w:w="8368" w:type="dxa"/>
                    <w:hideMark/>
                  </w:tcPr>
                  <w:p w14:paraId="18F58982" w14:textId="305CF399" w:rsidR="005456CB" w:rsidRPr="0051123B" w:rsidRDefault="00190CE0" w:rsidP="005D1AC4">
                    <w:pPr>
                      <w:spacing w:after="240"/>
                      <w:jc w:val="left"/>
                      <w:divId w:val="1684432311"/>
                      <w:rPr>
                        <w:rFonts w:asciiTheme="minorHAnsi" w:eastAsia="Times New Roman" w:hAnsiTheme="minorHAnsi" w:cstheme="minorHAnsi"/>
                        <w:sz w:val="24"/>
                        <w:szCs w:val="24"/>
                      </w:rPr>
                    </w:pPr>
                    <w:sdt>
                      <w:sdtPr>
                        <w:rPr>
                          <w:rFonts w:asciiTheme="minorHAnsi" w:hAnsiTheme="minorHAnsi" w:cstheme="minorHAnsi"/>
                          <w:sz w:val="24"/>
                          <w:szCs w:val="24"/>
                        </w:rPr>
                        <w:id w:val="-2050687647"/>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Planning and Sustainable Development — Has the Government estimated how many additional ACT households would live in Queanbeyan, Yass Valley or other surrounding NSW areas as a consequence of establishing the Urban Growth boundary; if so, can the Minister provide (a) details of the modelling or modelling reports where possible, (b) projected household numbers by local government area, (c) additional vehicle kilometres and commuting times, (d) impacts on congestion and transport emissions and (e) any infrastructure or service costs transferred to NSW governments or residents.</w:t>
                        </w:r>
                      </w:sdtContent>
                    </w:sdt>
                  </w:p>
                  <w:p w14:paraId="1EA8FD3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AAEF059" w14:textId="77777777" w:rsidR="005D1AC4" w:rsidRDefault="005D1AC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604174784"/>
          <w15:repeatingSection/>
        </w:sdtPr>
        <w:sdtEndPr/>
        <w:sdtContent>
          <w:sdt>
            <w:sdtPr>
              <w:rPr>
                <w:rFonts w:asciiTheme="minorHAnsi" w:hAnsiTheme="minorHAnsi" w:cstheme="minorHAnsi"/>
                <w:sz w:val="24"/>
                <w:szCs w:val="24"/>
              </w:rPr>
              <w:id w:val="680780215"/>
              <w:placeholder>
                <w:docPart w:val="31B4D1774D664AA0A88948694FB423AE"/>
              </w:placeholder>
              <w15:repeatingSectionItem/>
            </w:sdtPr>
            <w:sdtEndPr/>
            <w:sdtContent>
              <w:tr w:rsidR="004F5483" w:rsidRPr="0051123B" w14:paraId="6133A912" w14:textId="77777777" w:rsidTr="0051123B">
                <w:trPr>
                  <w:trHeight w:val="154"/>
                </w:trPr>
                <w:tc>
                  <w:tcPr>
                    <w:tcW w:w="704" w:type="dxa"/>
                    <w:hideMark/>
                  </w:tcPr>
                  <w:p w14:paraId="30A25151" w14:textId="7B92D2D3"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8191890"/>
                        <w:placeholder>
                          <w:docPart w:val="D56FFD6425E6460CA29742B5B2A72984"/>
                        </w:placeholder>
                      </w:sdtPr>
                      <w:sdtEndPr/>
                      <w:sdtContent>
                        <w:r w:rsidR="005456CB" w:rsidRPr="0051123B">
                          <w:rPr>
                            <w:rFonts w:asciiTheme="minorHAnsi" w:hAnsiTheme="minorHAnsi" w:cstheme="minorHAnsi"/>
                            <w:sz w:val="24"/>
                            <w:szCs w:val="24"/>
                          </w:rPr>
                          <w:t>1355</w:t>
                        </w:r>
                      </w:sdtContent>
                    </w:sdt>
                  </w:p>
                </w:tc>
                <w:tc>
                  <w:tcPr>
                    <w:tcW w:w="8368" w:type="dxa"/>
                    <w:hideMark/>
                  </w:tcPr>
                  <w:p w14:paraId="5E1667DE" w14:textId="681CB1A3" w:rsidR="005456CB" w:rsidRPr="0051123B" w:rsidRDefault="00190CE0" w:rsidP="00B20C3A">
                    <w:pPr>
                      <w:jc w:val="left"/>
                      <w:divId w:val="133791170"/>
                      <w:rPr>
                        <w:rFonts w:asciiTheme="minorHAnsi" w:eastAsia="Times New Roman" w:hAnsiTheme="minorHAnsi" w:cstheme="minorHAnsi"/>
                        <w:sz w:val="24"/>
                        <w:szCs w:val="24"/>
                      </w:rPr>
                    </w:pPr>
                    <w:sdt>
                      <w:sdtPr>
                        <w:rPr>
                          <w:rFonts w:asciiTheme="minorHAnsi" w:hAnsiTheme="minorHAnsi" w:cstheme="minorHAnsi"/>
                          <w:sz w:val="24"/>
                          <w:szCs w:val="24"/>
                        </w:rPr>
                        <w:id w:val="147748494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1C9B8884" w14:textId="77777777"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ACT complaints were (a) received, (b) finalised and (c) outstanding at year end by the ACT Ombudsman for each financial year from 2021–2022 to 2025–2026.</w:t>
                    </w:r>
                  </w:p>
                  <w:p w14:paraId="15D0F3C4" w14:textId="30FC4CC3"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percentage of complaints referred to in part (1) were finalised within (a)</w:t>
                    </w:r>
                    <w:r w:rsidR="005D1AC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30 working days, (b) 60 working days, (c) 90 working days, (d) 120 working days and (e) more than 180 working days for each year.</w:t>
                    </w:r>
                  </w:p>
                  <w:p w14:paraId="0C246871" w14:textId="77777777"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Did the ACT Ombudsman meet its target of finalising 75 percent of complaints within 90 working days in each year referred to in part (1); if not, (a) what result was achieved and (b) why was the target not met.</w:t>
                    </w:r>
                  </w:p>
                  <w:p w14:paraId="6BC78067" w14:textId="23D0F798"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ACT complaints remained open for more than (a) 90 working days, (b) 120 working days, (c) 180 working days and (d) 365 working days as </w:t>
                    </w:r>
                    <w:proofErr w:type="gramStart"/>
                    <w:r w:rsidRPr="0051123B">
                      <w:rPr>
                        <w:rFonts w:asciiTheme="minorHAnsi" w:eastAsia="Times New Roman" w:hAnsiTheme="minorHAnsi" w:cstheme="minorHAnsi"/>
                        <w:sz w:val="24"/>
                        <w:szCs w:val="24"/>
                      </w:rPr>
                      <w:t>at</w:t>
                    </w:r>
                    <w:proofErr w:type="gramEnd"/>
                    <w:r w:rsidRPr="0051123B">
                      <w:rPr>
                        <w:rFonts w:asciiTheme="minorHAnsi" w:eastAsia="Times New Roman" w:hAnsiTheme="minorHAnsi" w:cstheme="minorHAnsi"/>
                        <w:sz w:val="24"/>
                        <w:szCs w:val="24"/>
                      </w:rPr>
                      <w:t xml:space="preserve"> 31</w:t>
                    </w:r>
                    <w:r w:rsidR="005D1AC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August 2026.</w:t>
                    </w:r>
                  </w:p>
                  <w:p w14:paraId="5F95E8F3" w14:textId="77777777"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current median and average time between (a) receipt of a complaint and initial assessment, (b) receipt and commencement of substantive consideration and (c) receipt and finalisation.</w:t>
                    </w:r>
                  </w:p>
                  <w:p w14:paraId="1516A419" w14:textId="77777777"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complaints are currently awaiting initial or further assessment and what is the oldest such complaint.</w:t>
                    </w:r>
                  </w:p>
                  <w:p w14:paraId="20A20330" w14:textId="77777777" w:rsidR="005456CB" w:rsidRPr="0051123B" w:rsidRDefault="005456CB" w:rsidP="005456CB">
                    <w:pPr>
                      <w:numPr>
                        <w:ilvl w:val="0"/>
                        <w:numId w:val="47"/>
                      </w:numPr>
                      <w:spacing w:before="100" w:beforeAutospacing="1" w:after="100" w:afterAutospacing="1"/>
                      <w:ind w:left="360"/>
                      <w:jc w:val="left"/>
                      <w:divId w:val="1337911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 staffing, resourcing or operational factors are contributing to delays and (b) action is being taken to reduce the backlog.</w:t>
                    </w:r>
                  </w:p>
                  <w:p w14:paraId="0261137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56905507"/>
          <w15:repeatingSection/>
        </w:sdtPr>
        <w:sdtEndPr/>
        <w:sdtContent>
          <w:sdt>
            <w:sdtPr>
              <w:rPr>
                <w:rFonts w:asciiTheme="minorHAnsi" w:hAnsiTheme="minorHAnsi" w:cstheme="minorHAnsi"/>
                <w:sz w:val="24"/>
                <w:szCs w:val="24"/>
              </w:rPr>
              <w:id w:val="-1461267723"/>
              <w:placeholder>
                <w:docPart w:val="31B4D1774D664AA0A88948694FB423AE"/>
              </w:placeholder>
              <w15:repeatingSectionItem/>
            </w:sdtPr>
            <w:sdtEndPr/>
            <w:sdtContent>
              <w:tr w:rsidR="004F5483" w:rsidRPr="0051123B" w14:paraId="7D27348E" w14:textId="77777777" w:rsidTr="0051123B">
                <w:trPr>
                  <w:trHeight w:val="154"/>
                </w:trPr>
                <w:tc>
                  <w:tcPr>
                    <w:tcW w:w="704" w:type="dxa"/>
                    <w:hideMark/>
                  </w:tcPr>
                  <w:p w14:paraId="15E9FB4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48641517"/>
                        <w:placeholder>
                          <w:docPart w:val="D56FFD6425E6460CA29742B5B2A72984"/>
                        </w:placeholder>
                      </w:sdtPr>
                      <w:sdtEndPr/>
                      <w:sdtContent>
                        <w:r w:rsidR="005456CB" w:rsidRPr="0051123B">
                          <w:rPr>
                            <w:rFonts w:asciiTheme="minorHAnsi" w:hAnsiTheme="minorHAnsi" w:cstheme="minorHAnsi"/>
                            <w:sz w:val="24"/>
                            <w:szCs w:val="24"/>
                          </w:rPr>
                          <w:t>1356</w:t>
                        </w:r>
                      </w:sdtContent>
                    </w:sdt>
                  </w:p>
                </w:tc>
                <w:tc>
                  <w:tcPr>
                    <w:tcW w:w="8368" w:type="dxa"/>
                    <w:hideMark/>
                  </w:tcPr>
                  <w:p w14:paraId="4C596DD7" w14:textId="737CEF9A" w:rsidR="005456CB" w:rsidRPr="005D1AC4" w:rsidRDefault="00190CE0" w:rsidP="00B20C3A">
                    <w:pPr>
                      <w:jc w:val="left"/>
                      <w:divId w:val="872307337"/>
                      <w:rPr>
                        <w:rFonts w:asciiTheme="minorHAnsi" w:eastAsia="Times New Roman" w:hAnsiTheme="minorHAnsi" w:cstheme="minorHAnsi"/>
                        <w:spacing w:val="-6"/>
                        <w:sz w:val="24"/>
                        <w:szCs w:val="24"/>
                      </w:rPr>
                    </w:pPr>
                    <w:sdt>
                      <w:sdtPr>
                        <w:rPr>
                          <w:rFonts w:asciiTheme="minorHAnsi" w:hAnsiTheme="minorHAnsi" w:cstheme="minorHAnsi"/>
                          <w:sz w:val="24"/>
                          <w:szCs w:val="24"/>
                        </w:rPr>
                        <w:id w:val="1542400466"/>
                      </w:sdtPr>
                      <w:sdtEndPr>
                        <w:rPr>
                          <w:spacing w:val="-6"/>
                        </w:rPr>
                      </w:sdtEndPr>
                      <w:sdtContent>
                        <w:r w:rsidR="00B20C3A" w:rsidRPr="005D1AC4">
                          <w:rPr>
                            <w:rFonts w:asciiTheme="minorHAnsi" w:eastAsia="Times New Roman" w:hAnsiTheme="minorHAnsi" w:cstheme="minorHAnsi"/>
                            <w:b/>
                            <w:bCs/>
                            <w:spacing w:val="-6"/>
                            <w:sz w:val="24"/>
                            <w:szCs w:val="24"/>
                          </w:rPr>
                          <w:t>MS CARRICK</w:t>
                        </w:r>
                        <w:r w:rsidR="005456CB" w:rsidRPr="005D1AC4">
                          <w:rPr>
                            <w:rFonts w:asciiTheme="minorHAnsi" w:eastAsia="Times New Roman" w:hAnsiTheme="minorHAnsi" w:cstheme="minorHAnsi"/>
                            <w:spacing w:val="-6"/>
                            <w:sz w:val="24"/>
                            <w:szCs w:val="24"/>
                          </w:rPr>
                          <w:t xml:space="preserve">: To ask the Minister for Climate Change, Environment, Energy and Water </w:t>
                        </w:r>
                        <w:r w:rsidR="005456CB" w:rsidRPr="005D1AC4">
                          <w:rPr>
                            <w:rFonts w:asciiTheme="minorHAnsi" w:eastAsia="Times New Roman" w:hAnsiTheme="minorHAnsi" w:cstheme="minorHAnsi"/>
                            <w:spacing w:val="-6"/>
                          </w:rPr>
                          <w:t xml:space="preserve">— </w:t>
                        </w:r>
                      </w:sdtContent>
                    </w:sdt>
                  </w:p>
                  <w:p w14:paraId="1DD7C0E7" w14:textId="77777777" w:rsidR="005456CB" w:rsidRPr="0051123B" w:rsidRDefault="005456CB" w:rsidP="005456CB">
                    <w:pPr>
                      <w:numPr>
                        <w:ilvl w:val="0"/>
                        <w:numId w:val="48"/>
                      </w:numPr>
                      <w:spacing w:before="100" w:beforeAutospacing="1" w:after="100" w:afterAutospacing="1"/>
                      <w:ind w:left="360"/>
                      <w:jc w:val="left"/>
                      <w:divId w:val="872307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level of funding within the ACT Parks and Conservation Service has been allocated to the Fire Management Unit for bushfire management activities in 2026-2027.</w:t>
                    </w:r>
                  </w:p>
                  <w:p w14:paraId="791011B1" w14:textId="6BA67F7A" w:rsidR="005456CB" w:rsidRPr="0051123B" w:rsidRDefault="005456CB" w:rsidP="005456CB">
                    <w:pPr>
                      <w:numPr>
                        <w:ilvl w:val="0"/>
                        <w:numId w:val="48"/>
                      </w:numPr>
                      <w:spacing w:before="100" w:beforeAutospacing="1" w:after="100" w:afterAutospacing="1"/>
                      <w:ind w:left="360"/>
                      <w:jc w:val="left"/>
                      <w:divId w:val="872307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implementation of the current redundancy program decrease the number of ACT Parks and Conservation Service staff who contribute to the ACT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bushfire suppression activities.</w:t>
                    </w:r>
                  </w:p>
                  <w:p w14:paraId="7883A0D8" w14:textId="77777777" w:rsidR="005456CB" w:rsidRPr="0051123B" w:rsidRDefault="005456CB" w:rsidP="005456CB">
                    <w:pPr>
                      <w:numPr>
                        <w:ilvl w:val="0"/>
                        <w:numId w:val="48"/>
                      </w:numPr>
                      <w:spacing w:before="100" w:beforeAutospacing="1" w:after="100" w:afterAutospacing="1"/>
                      <w:ind w:left="360"/>
                      <w:jc w:val="left"/>
                      <w:divId w:val="872307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proportion of the planned activities under the </w:t>
                    </w:r>
                    <w:r w:rsidRPr="0051123B">
                      <w:rPr>
                        <w:rFonts w:asciiTheme="minorHAnsi" w:eastAsia="Times New Roman" w:hAnsiTheme="minorHAnsi" w:cstheme="minorHAnsi"/>
                        <w:i/>
                        <w:iCs/>
                        <w:sz w:val="24"/>
                        <w:szCs w:val="24"/>
                      </w:rPr>
                      <w:t>2025-26 Bushfire Operational Plan</w:t>
                    </w:r>
                    <w:r w:rsidRPr="0051123B">
                      <w:rPr>
                        <w:rFonts w:asciiTheme="minorHAnsi" w:eastAsia="Times New Roman" w:hAnsiTheme="minorHAnsi" w:cstheme="minorHAnsi"/>
                        <w:sz w:val="24"/>
                        <w:szCs w:val="24"/>
                      </w:rPr>
                      <w:t xml:space="preserve"> were completed.</w:t>
                    </w:r>
                  </w:p>
                  <w:p w14:paraId="6CBE6DE2" w14:textId="77777777" w:rsidR="005456CB" w:rsidRPr="0051123B" w:rsidRDefault="005456CB" w:rsidP="005456CB">
                    <w:pPr>
                      <w:numPr>
                        <w:ilvl w:val="0"/>
                        <w:numId w:val="48"/>
                      </w:numPr>
                      <w:spacing w:before="100" w:beforeAutospacing="1" w:after="100" w:afterAutospacing="1"/>
                      <w:ind w:left="360"/>
                      <w:jc w:val="left"/>
                      <w:divId w:val="872307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being done to ensure that all the strategic fire access trails are up to the required standard by the commencement of the bushfire season, given many of the roads and tracks on public land around Canberra are still in very poor condition.</w:t>
                    </w:r>
                  </w:p>
                  <w:p w14:paraId="608A7B33" w14:textId="659D7130" w:rsidR="005456CB" w:rsidRPr="0051123B" w:rsidRDefault="005456CB" w:rsidP="005456CB">
                    <w:pPr>
                      <w:numPr>
                        <w:ilvl w:val="0"/>
                        <w:numId w:val="48"/>
                      </w:numPr>
                      <w:spacing w:before="100" w:beforeAutospacing="1" w:after="100" w:afterAutospacing="1"/>
                      <w:ind w:left="360"/>
                      <w:jc w:val="left"/>
                      <w:divId w:val="872307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funding is allocated for maintenance of strategic fire access trails in the 2026-2</w:t>
                    </w:r>
                    <w:r w:rsidR="00717D37">
                      <w:rPr>
                        <w:rFonts w:asciiTheme="minorHAnsi" w:eastAsia="Times New Roman" w:hAnsiTheme="minorHAnsi" w:cstheme="minorHAnsi"/>
                        <w:sz w:val="24"/>
                        <w:szCs w:val="24"/>
                      </w:rPr>
                      <w:t>02</w:t>
                    </w:r>
                    <w:r w:rsidRPr="0051123B">
                      <w:rPr>
                        <w:rFonts w:asciiTheme="minorHAnsi" w:eastAsia="Times New Roman" w:hAnsiTheme="minorHAnsi" w:cstheme="minorHAnsi"/>
                        <w:sz w:val="24"/>
                        <w:szCs w:val="24"/>
                      </w:rPr>
                      <w:t>7 budget allocation for the ACT Parks and Conservation Service.</w:t>
                    </w:r>
                  </w:p>
                  <w:p w14:paraId="3BA5365C" w14:textId="4BD32F0D" w:rsidR="005456CB" w:rsidRPr="0051123B" w:rsidRDefault="005456CB" w:rsidP="005456CB">
                    <w:pPr>
                      <w:numPr>
                        <w:ilvl w:val="0"/>
                        <w:numId w:val="48"/>
                      </w:numPr>
                      <w:spacing w:before="100" w:beforeAutospacing="1" w:after="100" w:afterAutospacing="1"/>
                      <w:ind w:left="360"/>
                      <w:jc w:val="left"/>
                      <w:divId w:val="87230733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can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t the fuel hazards be reduced in the area of forest in </w:t>
                    </w:r>
                    <w:proofErr w:type="spellStart"/>
                    <w:r w:rsidRPr="0051123B">
                      <w:rPr>
                        <w:rFonts w:asciiTheme="minorHAnsi" w:eastAsia="Times New Roman" w:hAnsiTheme="minorHAnsi" w:cstheme="minorHAnsi"/>
                        <w:sz w:val="24"/>
                        <w:szCs w:val="24"/>
                      </w:rPr>
                      <w:t>Bluetts</w:t>
                    </w:r>
                    <w:proofErr w:type="spellEnd"/>
                    <w:r w:rsidRPr="0051123B">
                      <w:rPr>
                        <w:rFonts w:asciiTheme="minorHAnsi" w:eastAsia="Times New Roman" w:hAnsiTheme="minorHAnsi" w:cstheme="minorHAnsi"/>
                        <w:sz w:val="24"/>
                        <w:szCs w:val="24"/>
                      </w:rPr>
                      <w:t xml:space="preserve"> Block west of Denman Prospect to ensure that all the new buildings are protected from bushfire impacts, given that for the past four years the area has been scheduled for prescribed burning due to the extreme fuel hazards that exist there, and these hazards still exist.</w:t>
                    </w:r>
                  </w:p>
                  <w:p w14:paraId="4C23314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3006EF0" w14:textId="77777777" w:rsidR="005D1AC4" w:rsidRDefault="005D1AC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95721153"/>
          <w15:repeatingSection/>
        </w:sdtPr>
        <w:sdtEndPr/>
        <w:sdtContent>
          <w:sdt>
            <w:sdtPr>
              <w:rPr>
                <w:rFonts w:asciiTheme="minorHAnsi" w:hAnsiTheme="minorHAnsi" w:cstheme="minorHAnsi"/>
                <w:sz w:val="24"/>
                <w:szCs w:val="24"/>
              </w:rPr>
              <w:id w:val="-915482815"/>
              <w:placeholder>
                <w:docPart w:val="31B4D1774D664AA0A88948694FB423AE"/>
              </w:placeholder>
              <w15:repeatingSectionItem/>
            </w:sdtPr>
            <w:sdtEndPr/>
            <w:sdtContent>
              <w:tr w:rsidR="004F5483" w:rsidRPr="0051123B" w14:paraId="38932275" w14:textId="77777777" w:rsidTr="0051123B">
                <w:trPr>
                  <w:trHeight w:val="154"/>
                </w:trPr>
                <w:tc>
                  <w:tcPr>
                    <w:tcW w:w="704" w:type="dxa"/>
                    <w:hideMark/>
                  </w:tcPr>
                  <w:p w14:paraId="641826C4" w14:textId="41D928D6"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54353150"/>
                        <w:placeholder>
                          <w:docPart w:val="D56FFD6425E6460CA29742B5B2A72984"/>
                        </w:placeholder>
                      </w:sdtPr>
                      <w:sdtEndPr/>
                      <w:sdtContent>
                        <w:r w:rsidR="005456CB" w:rsidRPr="0051123B">
                          <w:rPr>
                            <w:rFonts w:asciiTheme="minorHAnsi" w:hAnsiTheme="minorHAnsi" w:cstheme="minorHAnsi"/>
                            <w:sz w:val="24"/>
                            <w:szCs w:val="24"/>
                          </w:rPr>
                          <w:t>1357</w:t>
                        </w:r>
                      </w:sdtContent>
                    </w:sdt>
                  </w:p>
                </w:tc>
                <w:tc>
                  <w:tcPr>
                    <w:tcW w:w="8368" w:type="dxa"/>
                    <w:hideMark/>
                  </w:tcPr>
                  <w:p w14:paraId="0D941EB9" w14:textId="193F5149" w:rsidR="005456CB" w:rsidRPr="0051123B" w:rsidRDefault="00190CE0" w:rsidP="00B20C3A">
                    <w:pPr>
                      <w:jc w:val="left"/>
                      <w:divId w:val="1593278172"/>
                      <w:rPr>
                        <w:rFonts w:asciiTheme="minorHAnsi" w:eastAsia="Times New Roman" w:hAnsiTheme="minorHAnsi" w:cstheme="minorHAnsi"/>
                        <w:sz w:val="24"/>
                        <w:szCs w:val="24"/>
                      </w:rPr>
                    </w:pPr>
                    <w:sdt>
                      <w:sdtPr>
                        <w:rPr>
                          <w:rFonts w:asciiTheme="minorHAnsi" w:hAnsiTheme="minorHAnsi" w:cstheme="minorHAnsi"/>
                          <w:sz w:val="24"/>
                          <w:szCs w:val="24"/>
                        </w:rPr>
                        <w:id w:val="94196187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066B59CE" w14:textId="77777777" w:rsidR="005456CB" w:rsidRPr="005D1AC4" w:rsidRDefault="005456CB" w:rsidP="005456CB">
                    <w:pPr>
                      <w:numPr>
                        <w:ilvl w:val="0"/>
                        <w:numId w:val="49"/>
                      </w:numPr>
                      <w:spacing w:before="100" w:beforeAutospacing="1" w:after="100" w:afterAutospacing="1"/>
                      <w:ind w:left="360"/>
                      <w:jc w:val="left"/>
                      <w:divId w:val="1593278172"/>
                      <w:rPr>
                        <w:rFonts w:asciiTheme="minorHAnsi" w:eastAsia="Times New Roman" w:hAnsiTheme="minorHAnsi" w:cstheme="minorHAnsi"/>
                        <w:spacing w:val="-2"/>
                        <w:sz w:val="24"/>
                        <w:szCs w:val="24"/>
                      </w:rPr>
                    </w:pPr>
                    <w:r w:rsidRPr="005D1AC4">
                      <w:rPr>
                        <w:rFonts w:asciiTheme="minorHAnsi" w:eastAsia="Times New Roman" w:hAnsiTheme="minorHAnsi" w:cstheme="minorHAnsi"/>
                        <w:spacing w:val="-2"/>
                        <w:sz w:val="24"/>
                        <w:szCs w:val="24"/>
                      </w:rPr>
                      <w:t>Can the Minister list every grant awarded under the Innovation Connect (ICON) Grant program since the program commenced, including (a) recipient/company, (b) date and amount awarded, (c) purpose and (d) current trading status.</w:t>
                    </w:r>
                  </w:p>
                  <w:p w14:paraId="5F60E8F5" w14:textId="77777777" w:rsidR="005456CB" w:rsidRPr="0051123B" w:rsidRDefault="005456CB" w:rsidP="005456CB">
                    <w:pPr>
                      <w:numPr>
                        <w:ilvl w:val="0"/>
                        <w:numId w:val="49"/>
                      </w:numPr>
                      <w:spacing w:before="100" w:beforeAutospacing="1" w:after="100" w:afterAutospacing="1"/>
                      <w:ind w:left="360"/>
                      <w:jc w:val="left"/>
                      <w:divId w:val="15932781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total value of ICON grants awarded to date.</w:t>
                    </w:r>
                  </w:p>
                  <w:p w14:paraId="23D5F6E4" w14:textId="77777777" w:rsidR="005456CB" w:rsidRPr="0051123B" w:rsidRDefault="005456CB" w:rsidP="005456CB">
                    <w:pPr>
                      <w:numPr>
                        <w:ilvl w:val="0"/>
                        <w:numId w:val="49"/>
                      </w:numPr>
                      <w:spacing w:before="100" w:beforeAutospacing="1" w:after="100" w:afterAutospacing="1"/>
                      <w:ind w:left="360"/>
                      <w:jc w:val="left"/>
                      <w:divId w:val="15932781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ongoing monitoring does the Government undertake of funded companies under the ICON program, including their (a) financial and operational viability, (b) progress against milestones, (c) employment and economic outcomes and (d) commercial success.</w:t>
                    </w:r>
                  </w:p>
                  <w:p w14:paraId="626D5447" w14:textId="77777777" w:rsidR="005456CB" w:rsidRPr="0051123B" w:rsidRDefault="005456CB" w:rsidP="005456CB">
                    <w:pPr>
                      <w:numPr>
                        <w:ilvl w:val="0"/>
                        <w:numId w:val="49"/>
                      </w:numPr>
                      <w:spacing w:before="100" w:beforeAutospacing="1" w:after="100" w:afterAutospacing="1"/>
                      <w:ind w:left="360"/>
                      <w:jc w:val="left"/>
                      <w:divId w:val="15932781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all companies funded through ICON grants (a) remain actively trading, (b) have ceased trading, entered administration or been deregistered, (c) have annual revenue exceeding $1 million, (d) employ 10 or more people, (e) remain headquartered or principally operating in the ACT and (f) have subsequently received further ACT Government funding.</w:t>
                    </w:r>
                  </w:p>
                  <w:p w14:paraId="174724A0" w14:textId="77777777" w:rsidR="005456CB" w:rsidRPr="0051123B" w:rsidRDefault="005456CB" w:rsidP="005456CB">
                    <w:pPr>
                      <w:numPr>
                        <w:ilvl w:val="0"/>
                        <w:numId w:val="49"/>
                      </w:numPr>
                      <w:spacing w:before="100" w:beforeAutospacing="1" w:after="100" w:afterAutospacing="1"/>
                      <w:ind w:left="360"/>
                      <w:jc w:val="left"/>
                      <w:divId w:val="15932781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ICON grant recipients have failed to meet agreed milestones or reporting requirements and what action was taken.</w:t>
                    </w:r>
                  </w:p>
                  <w:p w14:paraId="1F54D921" w14:textId="259265E2" w:rsidR="005456CB" w:rsidRPr="0051123B" w:rsidRDefault="005456CB" w:rsidP="005456CB">
                    <w:pPr>
                      <w:numPr>
                        <w:ilvl w:val="0"/>
                        <w:numId w:val="49"/>
                      </w:numPr>
                      <w:spacing w:before="100" w:beforeAutospacing="1" w:after="100" w:afterAutospacing="1"/>
                      <w:ind w:left="360"/>
                      <w:jc w:val="left"/>
                      <w:divId w:val="15932781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does the Government assess the ICON program</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overall success and value for money.</w:t>
                    </w:r>
                  </w:p>
                  <w:p w14:paraId="151A9A0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52529521"/>
          <w15:repeatingSection/>
        </w:sdtPr>
        <w:sdtEndPr/>
        <w:sdtContent>
          <w:sdt>
            <w:sdtPr>
              <w:rPr>
                <w:rFonts w:asciiTheme="minorHAnsi" w:hAnsiTheme="minorHAnsi" w:cstheme="minorHAnsi"/>
                <w:sz w:val="24"/>
                <w:szCs w:val="24"/>
              </w:rPr>
              <w:id w:val="-506829944"/>
              <w:placeholder>
                <w:docPart w:val="31B4D1774D664AA0A88948694FB423AE"/>
              </w:placeholder>
              <w15:repeatingSectionItem/>
            </w:sdtPr>
            <w:sdtEndPr/>
            <w:sdtContent>
              <w:tr w:rsidR="004F5483" w:rsidRPr="0051123B" w14:paraId="7F7AA2FE" w14:textId="77777777" w:rsidTr="0051123B">
                <w:trPr>
                  <w:trHeight w:val="154"/>
                </w:trPr>
                <w:tc>
                  <w:tcPr>
                    <w:tcW w:w="704" w:type="dxa"/>
                    <w:hideMark/>
                  </w:tcPr>
                  <w:p w14:paraId="7F9DB34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07074982"/>
                        <w:placeholder>
                          <w:docPart w:val="D56FFD6425E6460CA29742B5B2A72984"/>
                        </w:placeholder>
                      </w:sdtPr>
                      <w:sdtEndPr/>
                      <w:sdtContent>
                        <w:r w:rsidR="005456CB" w:rsidRPr="0051123B">
                          <w:rPr>
                            <w:rFonts w:asciiTheme="minorHAnsi" w:hAnsiTheme="minorHAnsi" w:cstheme="minorHAnsi"/>
                            <w:sz w:val="24"/>
                            <w:szCs w:val="24"/>
                          </w:rPr>
                          <w:t>1358</w:t>
                        </w:r>
                      </w:sdtContent>
                    </w:sdt>
                  </w:p>
                </w:tc>
                <w:tc>
                  <w:tcPr>
                    <w:tcW w:w="8368" w:type="dxa"/>
                    <w:hideMark/>
                  </w:tcPr>
                  <w:p w14:paraId="5FF37D4A" w14:textId="58363DF3" w:rsidR="005456CB" w:rsidRPr="0051123B" w:rsidRDefault="00190CE0" w:rsidP="00B20C3A">
                    <w:pPr>
                      <w:jc w:val="left"/>
                      <w:divId w:val="1588415592"/>
                      <w:rPr>
                        <w:rFonts w:asciiTheme="minorHAnsi" w:eastAsia="Times New Roman" w:hAnsiTheme="minorHAnsi" w:cstheme="minorHAnsi"/>
                        <w:sz w:val="24"/>
                        <w:szCs w:val="24"/>
                      </w:rPr>
                    </w:pPr>
                    <w:sdt>
                      <w:sdtPr>
                        <w:rPr>
                          <w:rFonts w:asciiTheme="minorHAnsi" w:hAnsiTheme="minorHAnsi" w:cstheme="minorHAnsi"/>
                          <w:sz w:val="24"/>
                          <w:szCs w:val="24"/>
                        </w:rPr>
                        <w:id w:val="-1439601475"/>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1B1A5946" w14:textId="77777777" w:rsidR="005456CB" w:rsidRPr="0051123B" w:rsidRDefault="005456CB" w:rsidP="005456CB">
                    <w:pPr>
                      <w:numPr>
                        <w:ilvl w:val="0"/>
                        <w:numId w:val="50"/>
                      </w:numPr>
                      <w:spacing w:before="100" w:beforeAutospacing="1" w:after="100" w:afterAutospacing="1"/>
                      <w:ind w:left="360"/>
                      <w:jc w:val="left"/>
                      <w:divId w:val="15884155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funding did the Government provide to the project referred to in Action 1.11 of the 2025 update to the ACT Small Business Strategy 2023-2026.</w:t>
                    </w:r>
                  </w:p>
                  <w:p w14:paraId="5CDFA0A7" w14:textId="77777777" w:rsidR="005456CB" w:rsidRPr="0051123B" w:rsidRDefault="005456CB" w:rsidP="005456CB">
                    <w:pPr>
                      <w:numPr>
                        <w:ilvl w:val="0"/>
                        <w:numId w:val="50"/>
                      </w:numPr>
                      <w:spacing w:before="100" w:beforeAutospacing="1" w:after="100" w:afterAutospacing="1"/>
                      <w:ind w:left="360"/>
                      <w:jc w:val="left"/>
                      <w:divId w:val="15884155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the full report delivered by the Australian National University and (b) a timeline for when the practical user guide will be developed.</w:t>
                    </w:r>
                  </w:p>
                  <w:p w14:paraId="0A2318C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85898064"/>
          <w15:repeatingSection/>
        </w:sdtPr>
        <w:sdtEndPr/>
        <w:sdtContent>
          <w:sdt>
            <w:sdtPr>
              <w:rPr>
                <w:rFonts w:asciiTheme="minorHAnsi" w:hAnsiTheme="minorHAnsi" w:cstheme="minorHAnsi"/>
                <w:sz w:val="24"/>
                <w:szCs w:val="24"/>
              </w:rPr>
              <w:id w:val="-8687484"/>
              <w:placeholder>
                <w:docPart w:val="31B4D1774D664AA0A88948694FB423AE"/>
              </w:placeholder>
              <w15:repeatingSectionItem/>
            </w:sdtPr>
            <w:sdtEndPr/>
            <w:sdtContent>
              <w:tr w:rsidR="004F5483" w:rsidRPr="0051123B" w14:paraId="61B63911" w14:textId="77777777" w:rsidTr="0051123B">
                <w:trPr>
                  <w:trHeight w:val="154"/>
                </w:trPr>
                <w:tc>
                  <w:tcPr>
                    <w:tcW w:w="704" w:type="dxa"/>
                    <w:hideMark/>
                  </w:tcPr>
                  <w:p w14:paraId="1ECBF18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17997085"/>
                        <w:placeholder>
                          <w:docPart w:val="D56FFD6425E6460CA29742B5B2A72984"/>
                        </w:placeholder>
                      </w:sdtPr>
                      <w:sdtEndPr/>
                      <w:sdtContent>
                        <w:r w:rsidR="005456CB" w:rsidRPr="0051123B">
                          <w:rPr>
                            <w:rFonts w:asciiTheme="minorHAnsi" w:hAnsiTheme="minorHAnsi" w:cstheme="minorHAnsi"/>
                            <w:sz w:val="24"/>
                            <w:szCs w:val="24"/>
                          </w:rPr>
                          <w:t>1359</w:t>
                        </w:r>
                      </w:sdtContent>
                    </w:sdt>
                  </w:p>
                </w:tc>
                <w:tc>
                  <w:tcPr>
                    <w:tcW w:w="8368" w:type="dxa"/>
                    <w:hideMark/>
                  </w:tcPr>
                  <w:p w14:paraId="10FD4FEA" w14:textId="3C6CDCEF" w:rsidR="005456CB" w:rsidRPr="0051123B" w:rsidRDefault="00190CE0" w:rsidP="00B20C3A">
                    <w:pPr>
                      <w:jc w:val="left"/>
                      <w:divId w:val="1961960574"/>
                      <w:rPr>
                        <w:rFonts w:asciiTheme="minorHAnsi" w:eastAsia="Times New Roman" w:hAnsiTheme="minorHAnsi" w:cstheme="minorHAnsi"/>
                        <w:sz w:val="24"/>
                        <w:szCs w:val="24"/>
                      </w:rPr>
                    </w:pPr>
                    <w:sdt>
                      <w:sdtPr>
                        <w:rPr>
                          <w:rFonts w:asciiTheme="minorHAnsi" w:hAnsiTheme="minorHAnsi" w:cstheme="minorHAnsi"/>
                          <w:sz w:val="24"/>
                          <w:szCs w:val="24"/>
                        </w:rPr>
                        <w:id w:val="-1032195239"/>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60EF7A41" w14:textId="77777777" w:rsidR="005456CB" w:rsidRPr="005D1AC4" w:rsidRDefault="005456CB" w:rsidP="005456CB">
                    <w:pPr>
                      <w:numPr>
                        <w:ilvl w:val="0"/>
                        <w:numId w:val="51"/>
                      </w:numPr>
                      <w:spacing w:before="100" w:beforeAutospacing="1" w:after="100" w:afterAutospacing="1"/>
                      <w:ind w:left="360"/>
                      <w:jc w:val="left"/>
                      <w:divId w:val="1961960574"/>
                      <w:rPr>
                        <w:rFonts w:asciiTheme="minorHAnsi" w:eastAsia="Times New Roman" w:hAnsiTheme="minorHAnsi" w:cstheme="minorHAnsi"/>
                        <w:spacing w:val="-2"/>
                        <w:sz w:val="24"/>
                        <w:szCs w:val="24"/>
                      </w:rPr>
                    </w:pPr>
                    <w:r w:rsidRPr="005D1AC4">
                      <w:rPr>
                        <w:rFonts w:asciiTheme="minorHAnsi" w:eastAsia="Times New Roman" w:hAnsiTheme="minorHAnsi" w:cstheme="minorHAnsi"/>
                        <w:spacing w:val="-2"/>
                        <w:sz w:val="24"/>
                        <w:szCs w:val="24"/>
                      </w:rPr>
                      <w:t>Did the former ACT public servant and Major Projects Canberra Director-General (who held that role between 2019 and 2023) declare any gifts, benefits, hospitality or sponsored attendance received from (a) Sparke Helmore, (b) any Sparke Helmore partner or employee and (c) any person acting on behalf of the firm during their employment with the ACT Public Service; if so, can the Minister provide for each declaration (</w:t>
                    </w:r>
                    <w:proofErr w:type="spellStart"/>
                    <w:r w:rsidRPr="005D1AC4">
                      <w:rPr>
                        <w:rFonts w:asciiTheme="minorHAnsi" w:eastAsia="Times New Roman" w:hAnsiTheme="minorHAnsi" w:cstheme="minorHAnsi"/>
                        <w:spacing w:val="-2"/>
                        <w:sz w:val="24"/>
                        <w:szCs w:val="24"/>
                      </w:rPr>
                      <w:t>i</w:t>
                    </w:r>
                    <w:proofErr w:type="spellEnd"/>
                    <w:r w:rsidRPr="005D1AC4">
                      <w:rPr>
                        <w:rFonts w:asciiTheme="minorHAnsi" w:eastAsia="Times New Roman" w:hAnsiTheme="minorHAnsi" w:cstheme="minorHAnsi"/>
                        <w:spacing w:val="-2"/>
                        <w:sz w:val="24"/>
                        <w:szCs w:val="24"/>
                      </w:rPr>
                      <w:t>) the date, (ii) the nature of the gift, benefit or hospitality, (iii) its declared or estimated value, (iv) the provider, (v) whether it was accepted or declined and (vi) the business purpose or reason recorded for it.</w:t>
                    </w:r>
                  </w:p>
                  <w:p w14:paraId="5E31FCEF" w14:textId="77777777" w:rsidR="005456CB" w:rsidRPr="0051123B" w:rsidRDefault="005456CB" w:rsidP="005456CB">
                    <w:pPr>
                      <w:numPr>
                        <w:ilvl w:val="0"/>
                        <w:numId w:val="51"/>
                      </w:numPr>
                      <w:spacing w:before="100" w:beforeAutospacing="1" w:after="100" w:afterAutospacing="1"/>
                      <w:ind w:left="360"/>
                      <w:jc w:val="left"/>
                      <w:divId w:val="19619605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Did any of the declarations referred to in part (1) relate to (a) lunches, dinners or other meals, (b) corporate hospitality or entertainment, (c) harbour cruises, boat functions or similar events, (d) sporting or cultural events, (e) conferences, functions or sponsored events and (f) travel or accommodation.</w:t>
                    </w:r>
                  </w:p>
                  <w:p w14:paraId="3EC13730" w14:textId="56775E05" w:rsidR="005456CB" w:rsidRPr="0051123B" w:rsidRDefault="005456CB" w:rsidP="005456CB">
                    <w:pPr>
                      <w:numPr>
                        <w:ilvl w:val="0"/>
                        <w:numId w:val="51"/>
                      </w:numPr>
                      <w:spacing w:before="100" w:beforeAutospacing="1" w:after="100" w:afterAutospacing="1"/>
                      <w:ind w:left="360"/>
                      <w:jc w:val="left"/>
                      <w:divId w:val="19619605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value of contracts or engagements awarded by Major Projects Canberra to Sparke Helmore during the Director-General</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tenure.</w:t>
                    </w:r>
                  </w:p>
                  <w:p w14:paraId="156F0887" w14:textId="77777777" w:rsidR="005456CB" w:rsidRPr="0051123B" w:rsidRDefault="005456CB" w:rsidP="005456CB">
                    <w:pPr>
                      <w:numPr>
                        <w:ilvl w:val="0"/>
                        <w:numId w:val="51"/>
                      </w:numPr>
                      <w:spacing w:before="100" w:beforeAutospacing="1" w:after="100" w:afterAutospacing="1"/>
                      <w:ind w:left="360"/>
                      <w:jc w:val="left"/>
                      <w:divId w:val="19619605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Director-General involved in approving, recommending or otherwise making decisions concerning any engagement of Sparke Helmore by Major Projects Canberra.</w:t>
                    </w:r>
                  </w:p>
                  <w:p w14:paraId="5FA6DF95" w14:textId="77777777" w:rsidR="005456CB" w:rsidRPr="0051123B" w:rsidRDefault="005456CB" w:rsidP="005456CB">
                    <w:pPr>
                      <w:numPr>
                        <w:ilvl w:val="0"/>
                        <w:numId w:val="51"/>
                      </w:numPr>
                      <w:spacing w:before="100" w:beforeAutospacing="1" w:after="100" w:afterAutospacing="1"/>
                      <w:ind w:left="360"/>
                      <w:jc w:val="left"/>
                      <w:divId w:val="196196057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Did the Director-General make any </w:t>
                    </w:r>
                    <w:proofErr w:type="gramStart"/>
                    <w:r w:rsidRPr="0051123B">
                      <w:rPr>
                        <w:rFonts w:asciiTheme="minorHAnsi" w:eastAsia="Times New Roman" w:hAnsiTheme="minorHAnsi" w:cstheme="minorHAnsi"/>
                        <w:sz w:val="24"/>
                        <w:szCs w:val="24"/>
                      </w:rPr>
                      <w:t>conflict of interest</w:t>
                    </w:r>
                    <w:proofErr w:type="gramEnd"/>
                    <w:r w:rsidRPr="0051123B">
                      <w:rPr>
                        <w:rFonts w:asciiTheme="minorHAnsi" w:eastAsia="Times New Roman" w:hAnsiTheme="minorHAnsi" w:cstheme="minorHAnsi"/>
                        <w:sz w:val="24"/>
                        <w:szCs w:val="24"/>
                      </w:rPr>
                      <w:t xml:space="preserve"> declarations concerning Sparke Helmore or any of its partners or employees; if so, what was declared.</w:t>
                    </w:r>
                  </w:p>
                  <w:p w14:paraId="1FDC4E5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33393464"/>
          <w15:repeatingSection/>
        </w:sdtPr>
        <w:sdtEndPr/>
        <w:sdtContent>
          <w:sdt>
            <w:sdtPr>
              <w:rPr>
                <w:rFonts w:asciiTheme="minorHAnsi" w:hAnsiTheme="minorHAnsi" w:cstheme="minorHAnsi"/>
                <w:sz w:val="24"/>
                <w:szCs w:val="24"/>
              </w:rPr>
              <w:id w:val="219869685"/>
              <w:placeholder>
                <w:docPart w:val="31B4D1774D664AA0A88948694FB423AE"/>
              </w:placeholder>
              <w15:repeatingSectionItem/>
            </w:sdtPr>
            <w:sdtEndPr/>
            <w:sdtContent>
              <w:tr w:rsidR="004F5483" w:rsidRPr="0051123B" w14:paraId="2D51DDED" w14:textId="77777777" w:rsidTr="0051123B">
                <w:trPr>
                  <w:trHeight w:val="154"/>
                </w:trPr>
                <w:tc>
                  <w:tcPr>
                    <w:tcW w:w="704" w:type="dxa"/>
                    <w:hideMark/>
                  </w:tcPr>
                  <w:p w14:paraId="26B83CB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39991149"/>
                        <w:placeholder>
                          <w:docPart w:val="D56FFD6425E6460CA29742B5B2A72984"/>
                        </w:placeholder>
                      </w:sdtPr>
                      <w:sdtEndPr/>
                      <w:sdtContent>
                        <w:r w:rsidR="005456CB" w:rsidRPr="0051123B">
                          <w:rPr>
                            <w:rFonts w:asciiTheme="minorHAnsi" w:hAnsiTheme="minorHAnsi" w:cstheme="minorHAnsi"/>
                            <w:sz w:val="24"/>
                            <w:szCs w:val="24"/>
                          </w:rPr>
                          <w:t>1360</w:t>
                        </w:r>
                      </w:sdtContent>
                    </w:sdt>
                  </w:p>
                </w:tc>
                <w:tc>
                  <w:tcPr>
                    <w:tcW w:w="8368" w:type="dxa"/>
                    <w:hideMark/>
                  </w:tcPr>
                  <w:p w14:paraId="04FEBFEF" w14:textId="0032A39C" w:rsidR="005456CB" w:rsidRPr="0051123B" w:rsidRDefault="00190CE0" w:rsidP="00B56D51">
                    <w:pPr>
                      <w:spacing w:after="240"/>
                      <w:jc w:val="left"/>
                      <w:divId w:val="1312559504"/>
                      <w:rPr>
                        <w:rFonts w:asciiTheme="minorHAnsi" w:eastAsia="Times New Roman" w:hAnsiTheme="minorHAnsi" w:cstheme="minorHAnsi"/>
                        <w:sz w:val="24"/>
                        <w:szCs w:val="24"/>
                      </w:rPr>
                    </w:pPr>
                    <w:sdt>
                      <w:sdtPr>
                        <w:rPr>
                          <w:rFonts w:asciiTheme="minorHAnsi" w:hAnsiTheme="minorHAnsi" w:cstheme="minorHAnsi"/>
                          <w:sz w:val="24"/>
                          <w:szCs w:val="24"/>
                        </w:rPr>
                        <w:id w:val="-170316427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Education — In relation to the answer to question on notice No 1098 regarding </w:t>
                        </w:r>
                        <w:proofErr w:type="spellStart"/>
                        <w:r w:rsidR="005456CB" w:rsidRPr="0051123B">
                          <w:rPr>
                            <w:rFonts w:asciiTheme="minorHAnsi" w:eastAsia="Times New Roman" w:hAnsiTheme="minorHAnsi" w:cstheme="minorHAnsi"/>
                            <w:sz w:val="24"/>
                            <w:szCs w:val="24"/>
                          </w:rPr>
                          <w:t>Strathnairn</w:t>
                        </w:r>
                        <w:proofErr w:type="spellEnd"/>
                        <w:r w:rsidR="005456CB" w:rsidRPr="0051123B">
                          <w:rPr>
                            <w:rFonts w:asciiTheme="minorHAnsi" w:eastAsia="Times New Roman" w:hAnsiTheme="minorHAnsi" w:cstheme="minorHAnsi"/>
                            <w:sz w:val="24"/>
                            <w:szCs w:val="24"/>
                          </w:rPr>
                          <w:t xml:space="preserve"> School, (a) on what date did the Education Directorate first become aware of any cleaning, maintenance, wear, safety or flooring longevity concerns arising from the transition between carpet and hard flooring, (b) had any Directorate officer identified concerns regarding that flooring transition prior to the answer being finalised; if so, can the Minister provide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B56D5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date, (ii) position of the officer and (iii) nature of each concern, (c) what inspections of the flooring transition occurred before question on notice No 1098 was answered, (d) can the Minister provide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xml:space="preserve">) date, (ii) purpose and (iii) position of each officer attending, (e) was advice arising from any such inspection considered in preparing or approving the answer, (f) which Directorate officer or officers reviewed and approved the advice used to prepare the answer, (g) who approved the final answer stating that the Directorate was </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not aware of design or maintenance issues</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 xml:space="preserve"> arising from the flooring transition, (h) was the Minister or Minister</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office provided with any information concerning cleaning, maintenance, wear, safety or longevity issues before the answer was approved and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does the Directorate maintain that the answer was accurate and complete at the time it was provided; if so, on what basis.</w:t>
                        </w:r>
                      </w:sdtContent>
                    </w:sdt>
                  </w:p>
                  <w:p w14:paraId="3C15D9D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71061607"/>
          <w15:repeatingSection/>
        </w:sdtPr>
        <w:sdtEndPr/>
        <w:sdtContent>
          <w:sdt>
            <w:sdtPr>
              <w:rPr>
                <w:rFonts w:asciiTheme="minorHAnsi" w:hAnsiTheme="minorHAnsi" w:cstheme="minorHAnsi"/>
                <w:sz w:val="24"/>
                <w:szCs w:val="24"/>
              </w:rPr>
              <w:id w:val="557900002"/>
              <w:placeholder>
                <w:docPart w:val="31B4D1774D664AA0A88948694FB423AE"/>
              </w:placeholder>
              <w15:repeatingSectionItem/>
            </w:sdtPr>
            <w:sdtEndPr/>
            <w:sdtContent>
              <w:tr w:rsidR="004F5483" w:rsidRPr="0051123B" w14:paraId="6EEE9821" w14:textId="77777777" w:rsidTr="0051123B">
                <w:trPr>
                  <w:trHeight w:val="154"/>
                </w:trPr>
                <w:tc>
                  <w:tcPr>
                    <w:tcW w:w="704" w:type="dxa"/>
                    <w:hideMark/>
                  </w:tcPr>
                  <w:p w14:paraId="38BB8D0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77139990"/>
                        <w:placeholder>
                          <w:docPart w:val="D56FFD6425E6460CA29742B5B2A72984"/>
                        </w:placeholder>
                      </w:sdtPr>
                      <w:sdtEndPr/>
                      <w:sdtContent>
                        <w:r w:rsidR="005456CB" w:rsidRPr="0051123B">
                          <w:rPr>
                            <w:rFonts w:asciiTheme="minorHAnsi" w:hAnsiTheme="minorHAnsi" w:cstheme="minorHAnsi"/>
                            <w:sz w:val="24"/>
                            <w:szCs w:val="24"/>
                          </w:rPr>
                          <w:t>1361</w:t>
                        </w:r>
                      </w:sdtContent>
                    </w:sdt>
                  </w:p>
                </w:tc>
                <w:tc>
                  <w:tcPr>
                    <w:tcW w:w="8368" w:type="dxa"/>
                    <w:hideMark/>
                  </w:tcPr>
                  <w:p w14:paraId="0E1D839C" w14:textId="54577307" w:rsidR="005456CB" w:rsidRPr="0051123B" w:rsidRDefault="00190CE0" w:rsidP="00B56D51">
                    <w:pPr>
                      <w:spacing w:after="240"/>
                      <w:jc w:val="left"/>
                      <w:divId w:val="1768577199"/>
                      <w:rPr>
                        <w:rFonts w:asciiTheme="minorHAnsi" w:eastAsia="Times New Roman" w:hAnsiTheme="minorHAnsi" w:cstheme="minorHAnsi"/>
                        <w:sz w:val="24"/>
                        <w:szCs w:val="24"/>
                      </w:rPr>
                    </w:pPr>
                    <w:sdt>
                      <w:sdtPr>
                        <w:rPr>
                          <w:rFonts w:asciiTheme="minorHAnsi" w:hAnsiTheme="minorHAnsi" w:cstheme="minorHAnsi"/>
                          <w:sz w:val="24"/>
                          <w:szCs w:val="24"/>
                        </w:rPr>
                        <w:id w:val="-126152276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Chief Minister — In relation to the former Minister for Sport and Recreation</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 xml:space="preserve">s meeting with </w:t>
                        </w:r>
                        <w:proofErr w:type="spellStart"/>
                        <w:r w:rsidR="005456CB" w:rsidRPr="0051123B">
                          <w:rPr>
                            <w:rFonts w:asciiTheme="minorHAnsi" w:eastAsia="Times New Roman" w:hAnsiTheme="minorHAnsi" w:cstheme="minorHAnsi"/>
                            <w:sz w:val="24"/>
                            <w:szCs w:val="24"/>
                          </w:rPr>
                          <w:t>Geocon</w:t>
                        </w:r>
                        <w:proofErr w:type="spellEnd"/>
                        <w:r w:rsidR="005456CB" w:rsidRPr="0051123B">
                          <w:rPr>
                            <w:rFonts w:asciiTheme="minorHAnsi" w:eastAsia="Times New Roman" w:hAnsiTheme="minorHAnsi" w:cstheme="minorHAnsi"/>
                            <w:sz w:val="24"/>
                            <w:szCs w:val="24"/>
                          </w:rPr>
                          <w:t xml:space="preserve"> on 27 March 2026 concerning the Phillip Pool site, (a) did the Minister discuss the timing or staging of </w:t>
                        </w:r>
                        <w:proofErr w:type="spellStart"/>
                        <w:r w:rsidR="005456CB" w:rsidRPr="0051123B">
                          <w:rPr>
                            <w:rFonts w:asciiTheme="minorHAnsi" w:eastAsia="Times New Roman" w:hAnsiTheme="minorHAnsi" w:cstheme="minorHAnsi"/>
                            <w:sz w:val="24"/>
                            <w:szCs w:val="24"/>
                          </w:rPr>
                          <w:t>Geocon</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w:t>
                        </w:r>
                        <w:proofErr w:type="spellEnd"/>
                        <w:r w:rsidR="005456CB" w:rsidRPr="0051123B">
                          <w:rPr>
                            <w:rFonts w:asciiTheme="minorHAnsi" w:eastAsia="Times New Roman" w:hAnsiTheme="minorHAnsi" w:cstheme="minorHAnsi"/>
                            <w:sz w:val="24"/>
                            <w:szCs w:val="24"/>
                          </w:rPr>
                          <w:t xml:space="preserve"> redevelopment of the Phillip Pool site; if so, what was discussed, (b) what does the statement in a Government record of the meeting of </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2028-29 year pool won</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t be open</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 xml:space="preserve"> mean and what are the currently anticipated dates for closure and reopening of the existing Phillip Pool; (c) when did the Minister first become aware that the existing pool may not operate during 2028-2029; is the Government</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proposed new 50-metre Woden pool expected to be operational before the existing Phillip Pool closes; if not, what period is currently anticipated between closure of the existing pool and opening of its replacement, (d) what analysis has been undertaken of aquatic capacity during this period, including the interaction with any closure or redevelopment of Civic Pool, (e) what commitments, undertakings, decisions or actions arose from the Minister</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 xml:space="preserve">s 27 March meeting with </w:t>
                        </w:r>
                        <w:proofErr w:type="spellStart"/>
                        <w:r w:rsidR="005456CB" w:rsidRPr="0051123B">
                          <w:rPr>
                            <w:rFonts w:asciiTheme="minorHAnsi" w:eastAsia="Times New Roman" w:hAnsiTheme="minorHAnsi" w:cstheme="minorHAnsi"/>
                            <w:sz w:val="24"/>
                            <w:szCs w:val="24"/>
                          </w:rPr>
                          <w:t>Geocon</w:t>
                        </w:r>
                        <w:proofErr w:type="spellEnd"/>
                        <w:r w:rsidR="005456CB" w:rsidRPr="0051123B">
                          <w:rPr>
                            <w:rFonts w:asciiTheme="minorHAnsi" w:eastAsia="Times New Roman" w:hAnsiTheme="minorHAnsi" w:cstheme="minorHAnsi"/>
                            <w:sz w:val="24"/>
                            <w:szCs w:val="24"/>
                          </w:rPr>
                          <w:t xml:space="preserve"> and (f) did the Minister or Government publicly disclose the anticipated 2028-2029 non-operation of Phillip Pool following the meeting; if so,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B56D5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when and (ii) where.</w:t>
                        </w:r>
                      </w:sdtContent>
                    </w:sdt>
                  </w:p>
                  <w:p w14:paraId="1D4EB12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3725BFDE" w14:textId="77777777" w:rsidR="00B56D51" w:rsidRDefault="00B56D5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6723744"/>
          <w15:repeatingSection/>
        </w:sdtPr>
        <w:sdtEndPr/>
        <w:sdtContent>
          <w:sdt>
            <w:sdtPr>
              <w:rPr>
                <w:rFonts w:asciiTheme="minorHAnsi" w:hAnsiTheme="minorHAnsi" w:cstheme="minorHAnsi"/>
                <w:sz w:val="24"/>
                <w:szCs w:val="24"/>
              </w:rPr>
              <w:id w:val="1114020573"/>
              <w:placeholder>
                <w:docPart w:val="31B4D1774D664AA0A88948694FB423AE"/>
              </w:placeholder>
              <w15:repeatingSectionItem/>
            </w:sdtPr>
            <w:sdtEndPr/>
            <w:sdtContent>
              <w:tr w:rsidR="004F5483" w:rsidRPr="0051123B" w14:paraId="100D1C6C" w14:textId="77777777" w:rsidTr="0051123B">
                <w:trPr>
                  <w:trHeight w:val="154"/>
                </w:trPr>
                <w:tc>
                  <w:tcPr>
                    <w:tcW w:w="704" w:type="dxa"/>
                    <w:hideMark/>
                  </w:tcPr>
                  <w:p w14:paraId="524F12F6" w14:textId="1B556C3A"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88405488"/>
                        <w:placeholder>
                          <w:docPart w:val="D56FFD6425E6460CA29742B5B2A72984"/>
                        </w:placeholder>
                      </w:sdtPr>
                      <w:sdtEndPr/>
                      <w:sdtContent>
                        <w:r w:rsidR="005456CB" w:rsidRPr="0051123B">
                          <w:rPr>
                            <w:rFonts w:asciiTheme="minorHAnsi" w:hAnsiTheme="minorHAnsi" w:cstheme="minorHAnsi"/>
                            <w:sz w:val="24"/>
                            <w:szCs w:val="24"/>
                          </w:rPr>
                          <w:t>1362</w:t>
                        </w:r>
                      </w:sdtContent>
                    </w:sdt>
                  </w:p>
                </w:tc>
                <w:tc>
                  <w:tcPr>
                    <w:tcW w:w="8368" w:type="dxa"/>
                    <w:hideMark/>
                  </w:tcPr>
                  <w:p w14:paraId="3E9753A4" w14:textId="220D303C" w:rsidR="005456CB" w:rsidRPr="0051123B" w:rsidRDefault="00190CE0" w:rsidP="00B20C3A">
                    <w:pPr>
                      <w:jc w:val="left"/>
                      <w:divId w:val="343554844"/>
                      <w:rPr>
                        <w:rFonts w:asciiTheme="minorHAnsi" w:eastAsia="Times New Roman" w:hAnsiTheme="minorHAnsi" w:cstheme="minorHAnsi"/>
                        <w:sz w:val="24"/>
                        <w:szCs w:val="24"/>
                      </w:rPr>
                    </w:pPr>
                    <w:sdt>
                      <w:sdtPr>
                        <w:rPr>
                          <w:rFonts w:asciiTheme="minorHAnsi" w:hAnsiTheme="minorHAnsi" w:cstheme="minorHAnsi"/>
                          <w:sz w:val="24"/>
                          <w:szCs w:val="24"/>
                        </w:rPr>
                        <w:id w:val="1747606885"/>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Education — </w:t>
                        </w:r>
                      </w:sdtContent>
                    </w:sdt>
                  </w:p>
                  <w:p w14:paraId="4E70801C" w14:textId="77777777" w:rsidR="005456CB" w:rsidRPr="0051123B" w:rsidRDefault="005456CB" w:rsidP="005456CB">
                    <w:pPr>
                      <w:numPr>
                        <w:ilvl w:val="0"/>
                        <w:numId w:val="52"/>
                      </w:numPr>
                      <w:spacing w:before="100" w:beforeAutospacing="1" w:after="100" w:afterAutospacing="1"/>
                      <w:ind w:left="360"/>
                      <w:jc w:val="left"/>
                      <w:divId w:val="3435548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students completed Year 12 at an ACT public college for each of the calendar years 2021 to 2025.</w:t>
                    </w:r>
                  </w:p>
                  <w:p w14:paraId="4CEFA197" w14:textId="6E1C0A42" w:rsidR="005456CB" w:rsidRPr="00B56D51" w:rsidRDefault="005456CB" w:rsidP="005456CB">
                    <w:pPr>
                      <w:numPr>
                        <w:ilvl w:val="0"/>
                        <w:numId w:val="52"/>
                      </w:numPr>
                      <w:spacing w:before="100" w:beforeAutospacing="1" w:after="100" w:afterAutospacing="1"/>
                      <w:ind w:left="360"/>
                      <w:jc w:val="left"/>
                      <w:divId w:val="343554844"/>
                      <w:rPr>
                        <w:rFonts w:asciiTheme="minorHAnsi" w:eastAsia="Times New Roman" w:hAnsiTheme="minorHAnsi" w:cstheme="minorHAnsi"/>
                        <w:spacing w:val="-2"/>
                        <w:sz w:val="24"/>
                        <w:szCs w:val="24"/>
                      </w:rPr>
                    </w:pPr>
                    <w:r w:rsidRPr="00B56D51">
                      <w:rPr>
                        <w:rFonts w:asciiTheme="minorHAnsi" w:eastAsia="Times New Roman" w:hAnsiTheme="minorHAnsi" w:cstheme="minorHAnsi"/>
                        <w:spacing w:val="-2"/>
                        <w:sz w:val="24"/>
                        <w:szCs w:val="24"/>
                      </w:rPr>
                      <w:t>How many of the students referred to in part (1), broken down by (a) individual ACT public college and (b) separately for students who completed T packages and students who completed A or other non-tertiary packages, were subsequently known to be (</w:t>
                    </w:r>
                    <w:proofErr w:type="spellStart"/>
                    <w:r w:rsidRPr="00B56D51">
                      <w:rPr>
                        <w:rFonts w:asciiTheme="minorHAnsi" w:eastAsia="Times New Roman" w:hAnsiTheme="minorHAnsi" w:cstheme="minorHAnsi"/>
                        <w:spacing w:val="-2"/>
                        <w:sz w:val="24"/>
                        <w:szCs w:val="24"/>
                      </w:rPr>
                      <w:t>i</w:t>
                    </w:r>
                    <w:proofErr w:type="spellEnd"/>
                    <w:r w:rsidRPr="00B56D51">
                      <w:rPr>
                        <w:rFonts w:asciiTheme="minorHAnsi" w:eastAsia="Times New Roman" w:hAnsiTheme="minorHAnsi" w:cstheme="minorHAnsi"/>
                        <w:spacing w:val="-2"/>
                        <w:sz w:val="24"/>
                        <w:szCs w:val="24"/>
                      </w:rPr>
                      <w:t>) enrolled at university, (ii) undertaking Vocational Education and Training (VET) or other further education, (iii) undertaking an apprenticeship, (iv)</w:t>
                    </w:r>
                    <w:r w:rsidR="00B56D51">
                      <w:rPr>
                        <w:rFonts w:asciiTheme="minorHAnsi" w:eastAsia="Times New Roman" w:hAnsiTheme="minorHAnsi" w:cstheme="minorHAnsi"/>
                        <w:spacing w:val="-2"/>
                        <w:sz w:val="24"/>
                        <w:szCs w:val="24"/>
                      </w:rPr>
                      <w:t> </w:t>
                    </w:r>
                    <w:r w:rsidRPr="00B56D51">
                      <w:rPr>
                        <w:rFonts w:asciiTheme="minorHAnsi" w:eastAsia="Times New Roman" w:hAnsiTheme="minorHAnsi" w:cstheme="minorHAnsi"/>
                        <w:spacing w:val="-2"/>
                        <w:sz w:val="24"/>
                        <w:szCs w:val="24"/>
                      </w:rPr>
                      <w:t>undertaking a traineeship, (v) employed full-time, (vi)</w:t>
                    </w:r>
                    <w:r w:rsidR="00B56D51" w:rsidRPr="00B56D51">
                      <w:rPr>
                        <w:rFonts w:asciiTheme="minorHAnsi" w:eastAsia="Times New Roman" w:hAnsiTheme="minorHAnsi" w:cstheme="minorHAnsi"/>
                        <w:spacing w:val="-2"/>
                        <w:sz w:val="24"/>
                        <w:szCs w:val="24"/>
                      </w:rPr>
                      <w:t> </w:t>
                    </w:r>
                    <w:r w:rsidRPr="00B56D51">
                      <w:rPr>
                        <w:rFonts w:asciiTheme="minorHAnsi" w:eastAsia="Times New Roman" w:hAnsiTheme="minorHAnsi" w:cstheme="minorHAnsi"/>
                        <w:spacing w:val="-2"/>
                        <w:sz w:val="24"/>
                        <w:szCs w:val="24"/>
                      </w:rPr>
                      <w:t>employed part-time or casually, (vii) unemployed and seeking work, (viii)</w:t>
                    </w:r>
                    <w:r w:rsidR="00B56D51" w:rsidRPr="00B56D51">
                      <w:rPr>
                        <w:rFonts w:asciiTheme="minorHAnsi" w:eastAsia="Times New Roman" w:hAnsiTheme="minorHAnsi" w:cstheme="minorHAnsi"/>
                        <w:caps/>
                        <w:spacing w:val="-2"/>
                        <w:sz w:val="24"/>
                        <w:szCs w:val="24"/>
                      </w:rPr>
                      <w:t> </w:t>
                    </w:r>
                    <w:r w:rsidRPr="00B56D51">
                      <w:rPr>
                        <w:rFonts w:asciiTheme="minorHAnsi" w:eastAsia="Times New Roman" w:hAnsiTheme="minorHAnsi" w:cstheme="minorHAnsi"/>
                        <w:spacing w:val="-2"/>
                        <w:sz w:val="24"/>
                        <w:szCs w:val="24"/>
                      </w:rPr>
                      <w:t>not in employment, education or training and (ix) of unknown post-school destination.</w:t>
                    </w:r>
                  </w:p>
                  <w:p w14:paraId="2016FB85" w14:textId="77777777" w:rsidR="005456CB" w:rsidRPr="0051123B" w:rsidRDefault="005456CB" w:rsidP="005456CB">
                    <w:pPr>
                      <w:numPr>
                        <w:ilvl w:val="0"/>
                        <w:numId w:val="52"/>
                      </w:numPr>
                      <w:spacing w:before="100" w:beforeAutospacing="1" w:after="100" w:afterAutospacing="1"/>
                      <w:ind w:left="360"/>
                      <w:jc w:val="left"/>
                      <w:divId w:val="3435548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Directorate collect information on the industries or occupations entered by Year 12 graduates who move directly into employment; if so, how many graduates entered (a) the ACT Public Service, (b) the Australian Public Service, (c) construction and related trades, (d) health and community services, (e) hospitality and retail and (f) other occupations identified as experiencing skills shortages in the ACT.</w:t>
                    </w:r>
                  </w:p>
                  <w:p w14:paraId="2CBBD2BE" w14:textId="77777777" w:rsidR="005456CB" w:rsidRPr="0051123B" w:rsidRDefault="005456CB" w:rsidP="005456CB">
                    <w:pPr>
                      <w:numPr>
                        <w:ilvl w:val="0"/>
                        <w:numId w:val="52"/>
                      </w:numPr>
                      <w:spacing w:before="100" w:beforeAutospacing="1" w:after="100" w:afterAutospacing="1"/>
                      <w:ind w:left="360"/>
                      <w:jc w:val="left"/>
                      <w:divId w:val="34355484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proportion of ACT public-college graduates currently have a post-school destination that is unknown to the Directorate.</w:t>
                    </w:r>
                  </w:p>
                  <w:p w14:paraId="3C908A0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83754272"/>
          <w15:repeatingSection/>
        </w:sdtPr>
        <w:sdtEndPr/>
        <w:sdtContent>
          <w:sdt>
            <w:sdtPr>
              <w:rPr>
                <w:rFonts w:asciiTheme="minorHAnsi" w:hAnsiTheme="minorHAnsi" w:cstheme="minorHAnsi"/>
                <w:sz w:val="24"/>
                <w:szCs w:val="24"/>
              </w:rPr>
              <w:id w:val="2115860182"/>
              <w:placeholder>
                <w:docPart w:val="31B4D1774D664AA0A88948694FB423AE"/>
              </w:placeholder>
              <w15:repeatingSectionItem/>
            </w:sdtPr>
            <w:sdtEndPr/>
            <w:sdtContent>
              <w:tr w:rsidR="004F5483" w:rsidRPr="0051123B" w14:paraId="296C5BE1" w14:textId="77777777" w:rsidTr="0051123B">
                <w:trPr>
                  <w:trHeight w:val="154"/>
                </w:trPr>
                <w:tc>
                  <w:tcPr>
                    <w:tcW w:w="704" w:type="dxa"/>
                    <w:hideMark/>
                  </w:tcPr>
                  <w:p w14:paraId="62080CD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50057422"/>
                        <w:placeholder>
                          <w:docPart w:val="D56FFD6425E6460CA29742B5B2A72984"/>
                        </w:placeholder>
                      </w:sdtPr>
                      <w:sdtEndPr/>
                      <w:sdtContent>
                        <w:r w:rsidR="005456CB" w:rsidRPr="0051123B">
                          <w:rPr>
                            <w:rFonts w:asciiTheme="minorHAnsi" w:hAnsiTheme="minorHAnsi" w:cstheme="minorHAnsi"/>
                            <w:sz w:val="24"/>
                            <w:szCs w:val="24"/>
                          </w:rPr>
                          <w:t>1363</w:t>
                        </w:r>
                      </w:sdtContent>
                    </w:sdt>
                  </w:p>
                </w:tc>
                <w:tc>
                  <w:tcPr>
                    <w:tcW w:w="8368" w:type="dxa"/>
                    <w:hideMark/>
                  </w:tcPr>
                  <w:p w14:paraId="69E15105" w14:textId="1BE19A18" w:rsidR="005456CB" w:rsidRPr="0051123B" w:rsidRDefault="00190CE0" w:rsidP="00B20C3A">
                    <w:pPr>
                      <w:jc w:val="left"/>
                      <w:divId w:val="1955869912"/>
                      <w:rPr>
                        <w:rFonts w:asciiTheme="minorHAnsi" w:eastAsia="Times New Roman" w:hAnsiTheme="minorHAnsi" w:cstheme="minorHAnsi"/>
                        <w:sz w:val="24"/>
                        <w:szCs w:val="24"/>
                      </w:rPr>
                    </w:pPr>
                    <w:sdt>
                      <w:sdtPr>
                        <w:rPr>
                          <w:rFonts w:asciiTheme="minorHAnsi" w:hAnsiTheme="minorHAnsi" w:cstheme="minorHAnsi"/>
                          <w:sz w:val="24"/>
                          <w:szCs w:val="24"/>
                        </w:rPr>
                        <w:id w:val="-150643919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Sport and Recreation — </w:t>
                        </w:r>
                      </w:sdtContent>
                    </w:sdt>
                  </w:p>
                  <w:p w14:paraId="03EE2082"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incidents of unauthorised vehicle access or vehicle-related damage have been reported at the community ovals in Holt and Macgregor in each of the past five financial years and 2026–2027 to date.</w:t>
                    </w:r>
                  </w:p>
                  <w:p w14:paraId="6161E015"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cost of repairing vehicle-related damage at each oval in each of those years referred to in part (1).</w:t>
                    </w:r>
                  </w:p>
                  <w:p w14:paraId="02DE8310"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repair or remediation works have been undertaken following the incidents referred to in part (1), including the (a) date and (b) cost of each significant repair.</w:t>
                    </w:r>
                  </w:p>
                  <w:p w14:paraId="2D56B2D6" w14:textId="75CAA2A5"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installing bollards, fencing, barriers, landscaping or other measures to prevent unauthorised vehicle access at either oval referred to in part (1); if so, (a) when was each assessment undertaken and (b)</w:t>
                    </w:r>
                    <w:r w:rsidR="00B56D51">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what was the outcome.</w:t>
                    </w:r>
                  </w:p>
                  <w:p w14:paraId="72179428"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preventative measures are currently in place at each oval referred to in part (1).</w:t>
                    </w:r>
                  </w:p>
                  <w:p w14:paraId="0D9BC044"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additional preventative measures planned; if so, what measures, at what estimated cost and by what date will they be installed; if not, why has the Government determined that existing arrangements are adequate despite reports of recurring vehicle damage.</w:t>
                    </w:r>
                  </w:p>
                  <w:p w14:paraId="2B2B9C63"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funding been allocated for additional vehicle access prevention measures at either oval referred to in part (1); if so, how much.</w:t>
                    </w:r>
                  </w:p>
                  <w:p w14:paraId="431B57D5"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complaints or requests concerning vehicle access, vehicle damage or preventative barriers at the ovals referred to in part (1) has the Government received since 1 July 2021.</w:t>
                    </w:r>
                  </w:p>
                  <w:p w14:paraId="0B05665E" w14:textId="77777777" w:rsidR="005456CB" w:rsidRPr="0051123B" w:rsidRDefault="005456CB" w:rsidP="005456CB">
                    <w:pPr>
                      <w:numPr>
                        <w:ilvl w:val="0"/>
                        <w:numId w:val="53"/>
                      </w:numPr>
                      <w:spacing w:before="100" w:beforeAutospacing="1" w:after="100" w:afterAutospacing="1"/>
                      <w:ind w:left="360"/>
                      <w:jc w:val="left"/>
                      <w:divId w:val="195586991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action will the Government take to prevent further recurring damage rather than continuing to remediate damage after it occurs.</w:t>
                    </w:r>
                  </w:p>
                  <w:p w14:paraId="6934CB6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032A973B" w14:textId="77777777" w:rsidR="00B56D51" w:rsidRDefault="00B56D5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92103092"/>
          <w15:repeatingSection/>
        </w:sdtPr>
        <w:sdtEndPr/>
        <w:sdtContent>
          <w:sdt>
            <w:sdtPr>
              <w:rPr>
                <w:rFonts w:asciiTheme="minorHAnsi" w:hAnsiTheme="minorHAnsi" w:cstheme="minorHAnsi"/>
                <w:sz w:val="24"/>
                <w:szCs w:val="24"/>
              </w:rPr>
              <w:id w:val="-1122072099"/>
              <w:placeholder>
                <w:docPart w:val="31B4D1774D664AA0A88948694FB423AE"/>
              </w:placeholder>
              <w15:repeatingSectionItem/>
            </w:sdtPr>
            <w:sdtEndPr/>
            <w:sdtContent>
              <w:tr w:rsidR="004F5483" w:rsidRPr="0051123B" w14:paraId="5ED16DC3" w14:textId="77777777" w:rsidTr="0051123B">
                <w:trPr>
                  <w:trHeight w:val="154"/>
                </w:trPr>
                <w:tc>
                  <w:tcPr>
                    <w:tcW w:w="704" w:type="dxa"/>
                    <w:hideMark/>
                  </w:tcPr>
                  <w:p w14:paraId="3D0D8D52" w14:textId="79CE8754"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71618251"/>
                        <w:placeholder>
                          <w:docPart w:val="D56FFD6425E6460CA29742B5B2A72984"/>
                        </w:placeholder>
                      </w:sdtPr>
                      <w:sdtEndPr/>
                      <w:sdtContent>
                        <w:r w:rsidR="005456CB" w:rsidRPr="0051123B">
                          <w:rPr>
                            <w:rFonts w:asciiTheme="minorHAnsi" w:hAnsiTheme="minorHAnsi" w:cstheme="minorHAnsi"/>
                            <w:sz w:val="24"/>
                            <w:szCs w:val="24"/>
                          </w:rPr>
                          <w:t>1364</w:t>
                        </w:r>
                      </w:sdtContent>
                    </w:sdt>
                  </w:p>
                </w:tc>
                <w:tc>
                  <w:tcPr>
                    <w:tcW w:w="8368" w:type="dxa"/>
                    <w:hideMark/>
                  </w:tcPr>
                  <w:p w14:paraId="4BF360AC" w14:textId="280F0AE2" w:rsidR="005456CB" w:rsidRPr="0051123B" w:rsidRDefault="00190CE0" w:rsidP="00B20C3A">
                    <w:pPr>
                      <w:jc w:val="left"/>
                      <w:divId w:val="407114714"/>
                      <w:rPr>
                        <w:rFonts w:asciiTheme="minorHAnsi" w:eastAsia="Times New Roman" w:hAnsiTheme="minorHAnsi" w:cstheme="minorHAnsi"/>
                        <w:sz w:val="24"/>
                        <w:szCs w:val="24"/>
                      </w:rPr>
                    </w:pPr>
                    <w:sdt>
                      <w:sdtPr>
                        <w:rPr>
                          <w:rFonts w:asciiTheme="minorHAnsi" w:hAnsiTheme="minorHAnsi" w:cstheme="minorHAnsi"/>
                          <w:sz w:val="24"/>
                          <w:szCs w:val="24"/>
                        </w:rPr>
                        <w:id w:val="1212386528"/>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Chief Minister — </w:t>
                        </w:r>
                      </w:sdtContent>
                    </w:sdt>
                  </w:p>
                  <w:p w14:paraId="52D0972D" w14:textId="77777777" w:rsidR="005456CB" w:rsidRPr="0051123B" w:rsidRDefault="005456CB" w:rsidP="005456CB">
                    <w:pPr>
                      <w:numPr>
                        <w:ilvl w:val="0"/>
                        <w:numId w:val="54"/>
                      </w:numPr>
                      <w:spacing w:before="100" w:beforeAutospacing="1" w:after="100" w:afterAutospacing="1"/>
                      <w:ind w:left="360"/>
                      <w:jc w:val="left"/>
                      <w:divId w:val="4071147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 market research, (b) data, (c) population forecasts and (d) community input is the Government relying on to support the proposal for a second supermarket at Southlands in Mawson.</w:t>
                    </w:r>
                  </w:p>
                  <w:p w14:paraId="27447A62" w14:textId="77777777" w:rsidR="005456CB" w:rsidRPr="0051123B" w:rsidRDefault="005456CB" w:rsidP="005456CB">
                    <w:pPr>
                      <w:numPr>
                        <w:ilvl w:val="0"/>
                        <w:numId w:val="54"/>
                      </w:numPr>
                      <w:spacing w:before="100" w:beforeAutospacing="1" w:after="100" w:afterAutospacing="1"/>
                      <w:ind w:left="360"/>
                      <w:jc w:val="left"/>
                      <w:divId w:val="4071147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assessment has been undertaken of the impact of a second supermarket on existing Southlands businesses and traders.</w:t>
                    </w:r>
                  </w:p>
                  <w:p w14:paraId="0917BDB3" w14:textId="77777777" w:rsidR="005456CB" w:rsidRPr="0051123B" w:rsidRDefault="005456CB" w:rsidP="005456CB">
                    <w:pPr>
                      <w:numPr>
                        <w:ilvl w:val="0"/>
                        <w:numId w:val="54"/>
                      </w:numPr>
                      <w:spacing w:before="100" w:beforeAutospacing="1" w:after="100" w:afterAutospacing="1"/>
                      <w:ind w:left="360"/>
                      <w:jc w:val="left"/>
                      <w:divId w:val="4071147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introducing any other major retail uses, such as hardware and/or garden centre, for the Southlands group centre in Mawson.</w:t>
                    </w:r>
                  </w:p>
                  <w:p w14:paraId="6ED52310" w14:textId="77777777" w:rsidR="005456CB" w:rsidRPr="0051123B" w:rsidRDefault="005456CB" w:rsidP="005456CB">
                    <w:pPr>
                      <w:numPr>
                        <w:ilvl w:val="0"/>
                        <w:numId w:val="54"/>
                      </w:numPr>
                      <w:spacing w:before="100" w:beforeAutospacing="1" w:after="100" w:afterAutospacing="1"/>
                      <w:ind w:left="360"/>
                      <w:jc w:val="left"/>
                      <w:divId w:val="4071147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there be any land in the Southlands group centre that will be rezoned to Community Facility Zone (CFZ).</w:t>
                    </w:r>
                  </w:p>
                  <w:p w14:paraId="01AF0F02" w14:textId="77777777" w:rsidR="005456CB" w:rsidRPr="0051123B" w:rsidRDefault="005456CB" w:rsidP="005456CB">
                    <w:pPr>
                      <w:numPr>
                        <w:ilvl w:val="0"/>
                        <w:numId w:val="54"/>
                      </w:numPr>
                      <w:spacing w:before="100" w:beforeAutospacing="1" w:after="100" w:afterAutospacing="1"/>
                      <w:ind w:left="360"/>
                      <w:jc w:val="left"/>
                      <w:divId w:val="4071147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suburbs have received letterbox flyers informing residents of the Southlands second supermarket proposal.</w:t>
                    </w:r>
                  </w:p>
                  <w:p w14:paraId="33DF6C4F" w14:textId="77777777" w:rsidR="005456CB" w:rsidRPr="0051123B" w:rsidRDefault="005456CB" w:rsidP="005456CB">
                    <w:pPr>
                      <w:numPr>
                        <w:ilvl w:val="0"/>
                        <w:numId w:val="54"/>
                      </w:numPr>
                      <w:spacing w:before="100" w:beforeAutospacing="1" w:after="100" w:afterAutospacing="1"/>
                      <w:ind w:left="360"/>
                      <w:jc w:val="left"/>
                      <w:divId w:val="40711471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release a single integrated plan showing the ultimate scale of development proposed for Southlands and the community benefits that will be delivered before asking residents to support a second supermarket, additional housing and the relocation of the tennis club.</w:t>
                    </w:r>
                  </w:p>
                  <w:p w14:paraId="1D4AEF7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7059736"/>
          <w15:repeatingSection/>
        </w:sdtPr>
        <w:sdtEndPr/>
        <w:sdtContent>
          <w:sdt>
            <w:sdtPr>
              <w:rPr>
                <w:rFonts w:asciiTheme="minorHAnsi" w:hAnsiTheme="minorHAnsi" w:cstheme="minorHAnsi"/>
                <w:sz w:val="24"/>
                <w:szCs w:val="24"/>
              </w:rPr>
              <w:id w:val="2038383989"/>
              <w:placeholder>
                <w:docPart w:val="31B4D1774D664AA0A88948694FB423AE"/>
              </w:placeholder>
              <w15:repeatingSectionItem/>
            </w:sdtPr>
            <w:sdtEndPr/>
            <w:sdtContent>
              <w:tr w:rsidR="004F5483" w:rsidRPr="0051123B" w14:paraId="103E12A2" w14:textId="77777777" w:rsidTr="0051123B">
                <w:trPr>
                  <w:trHeight w:val="154"/>
                </w:trPr>
                <w:tc>
                  <w:tcPr>
                    <w:tcW w:w="704" w:type="dxa"/>
                    <w:hideMark/>
                  </w:tcPr>
                  <w:p w14:paraId="236CC14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05284362"/>
                        <w:placeholder>
                          <w:docPart w:val="D56FFD6425E6460CA29742B5B2A72984"/>
                        </w:placeholder>
                      </w:sdtPr>
                      <w:sdtEndPr/>
                      <w:sdtContent>
                        <w:r w:rsidR="005456CB" w:rsidRPr="0051123B">
                          <w:rPr>
                            <w:rFonts w:asciiTheme="minorHAnsi" w:hAnsiTheme="minorHAnsi" w:cstheme="minorHAnsi"/>
                            <w:sz w:val="24"/>
                            <w:szCs w:val="24"/>
                          </w:rPr>
                          <w:t>1365</w:t>
                        </w:r>
                      </w:sdtContent>
                    </w:sdt>
                  </w:p>
                </w:tc>
                <w:tc>
                  <w:tcPr>
                    <w:tcW w:w="8368" w:type="dxa"/>
                    <w:hideMark/>
                  </w:tcPr>
                  <w:p w14:paraId="1E3EDEA4" w14:textId="75D1B28E" w:rsidR="005456CB" w:rsidRPr="0051123B" w:rsidRDefault="00190CE0" w:rsidP="00B20C3A">
                    <w:pPr>
                      <w:jc w:val="left"/>
                      <w:divId w:val="322853394"/>
                      <w:rPr>
                        <w:rFonts w:asciiTheme="minorHAnsi" w:eastAsia="Times New Roman" w:hAnsiTheme="minorHAnsi" w:cstheme="minorHAnsi"/>
                        <w:sz w:val="24"/>
                        <w:szCs w:val="24"/>
                      </w:rPr>
                    </w:pPr>
                    <w:sdt>
                      <w:sdtPr>
                        <w:rPr>
                          <w:rFonts w:asciiTheme="minorHAnsi" w:hAnsiTheme="minorHAnsi" w:cstheme="minorHAnsi"/>
                          <w:sz w:val="24"/>
                          <w:szCs w:val="24"/>
                        </w:rPr>
                        <w:id w:val="2140528931"/>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Community Services — </w:t>
                        </w:r>
                      </w:sdtContent>
                    </w:sdt>
                  </w:p>
                  <w:p w14:paraId="6CEFEF00" w14:textId="69A69D2A" w:rsidR="005456CB" w:rsidRPr="0051123B" w:rsidRDefault="005456CB" w:rsidP="005456CB">
                    <w:pPr>
                      <w:numPr>
                        <w:ilvl w:val="0"/>
                        <w:numId w:val="55"/>
                      </w:numPr>
                      <w:spacing w:before="100" w:beforeAutospacing="1" w:after="100" w:afterAutospacing="1"/>
                      <w:ind w:left="360"/>
                      <w:jc w:val="left"/>
                      <w:divId w:val="32285339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is there a requirement for a family to purchase public liability insurance to hold a children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birthday party at the Gungahlin community centre.</w:t>
                    </w:r>
                  </w:p>
                  <w:p w14:paraId="4BB0C065" w14:textId="77777777" w:rsidR="005456CB" w:rsidRPr="0051123B" w:rsidRDefault="005456CB" w:rsidP="005456CB">
                    <w:pPr>
                      <w:numPr>
                        <w:ilvl w:val="0"/>
                        <w:numId w:val="55"/>
                      </w:numPr>
                      <w:spacing w:before="100" w:beforeAutospacing="1" w:after="100" w:afterAutospacing="1"/>
                      <w:ind w:left="360"/>
                      <w:jc w:val="left"/>
                      <w:divId w:val="32285339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information provided to potential customers as to how they would acquire the insurance referred to in part (1).</w:t>
                    </w:r>
                  </w:p>
                  <w:p w14:paraId="56D1C406" w14:textId="77777777" w:rsidR="005456CB" w:rsidRPr="0051123B" w:rsidRDefault="005456CB" w:rsidP="005456CB">
                    <w:pPr>
                      <w:numPr>
                        <w:ilvl w:val="0"/>
                        <w:numId w:val="55"/>
                      </w:numPr>
                      <w:spacing w:before="100" w:beforeAutospacing="1" w:after="100" w:afterAutospacing="1"/>
                      <w:ind w:left="360"/>
                      <w:jc w:val="left"/>
                      <w:divId w:val="32285339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there an attendee limit that flags insurance is required.</w:t>
                    </w:r>
                  </w:p>
                  <w:p w14:paraId="4859F225" w14:textId="77777777" w:rsidR="005456CB" w:rsidRPr="00B56D51" w:rsidRDefault="005456CB" w:rsidP="005456CB">
                    <w:pPr>
                      <w:numPr>
                        <w:ilvl w:val="0"/>
                        <w:numId w:val="55"/>
                      </w:numPr>
                      <w:spacing w:before="100" w:beforeAutospacing="1" w:after="100" w:afterAutospacing="1"/>
                      <w:ind w:left="360"/>
                      <w:jc w:val="left"/>
                      <w:divId w:val="322853394"/>
                      <w:rPr>
                        <w:rFonts w:asciiTheme="minorHAnsi" w:eastAsia="Times New Roman" w:hAnsiTheme="minorHAnsi" w:cstheme="minorHAnsi"/>
                        <w:spacing w:val="-4"/>
                        <w:sz w:val="24"/>
                        <w:szCs w:val="24"/>
                      </w:rPr>
                    </w:pPr>
                    <w:r w:rsidRPr="00B56D51">
                      <w:rPr>
                        <w:rFonts w:asciiTheme="minorHAnsi" w:eastAsia="Times New Roman" w:hAnsiTheme="minorHAnsi" w:cstheme="minorHAnsi"/>
                        <w:spacing w:val="-4"/>
                        <w:sz w:val="24"/>
                        <w:szCs w:val="24"/>
                      </w:rPr>
                      <w:t>Is public liability insurance mandatory across all Government community centres. </w:t>
                    </w:r>
                  </w:p>
                  <w:p w14:paraId="3DAB58B9" w14:textId="77777777" w:rsidR="005456CB" w:rsidRPr="0051123B" w:rsidRDefault="005456CB" w:rsidP="005456CB">
                    <w:pPr>
                      <w:numPr>
                        <w:ilvl w:val="0"/>
                        <w:numId w:val="55"/>
                      </w:numPr>
                      <w:spacing w:before="100" w:beforeAutospacing="1" w:after="100" w:afterAutospacing="1"/>
                      <w:ind w:left="360"/>
                      <w:jc w:val="left"/>
                      <w:divId w:val="32285339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completion of a risk management plan also mandatory across all Government community centres.</w:t>
                    </w:r>
                  </w:p>
                  <w:p w14:paraId="71777E8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86985388"/>
          <w15:repeatingSection/>
        </w:sdtPr>
        <w:sdtEndPr/>
        <w:sdtContent>
          <w:sdt>
            <w:sdtPr>
              <w:rPr>
                <w:rFonts w:asciiTheme="minorHAnsi" w:hAnsiTheme="minorHAnsi" w:cstheme="minorHAnsi"/>
                <w:sz w:val="24"/>
                <w:szCs w:val="24"/>
              </w:rPr>
              <w:id w:val="119811491"/>
              <w:placeholder>
                <w:docPart w:val="31B4D1774D664AA0A88948694FB423AE"/>
              </w:placeholder>
              <w15:repeatingSectionItem/>
            </w:sdtPr>
            <w:sdtEndPr/>
            <w:sdtContent>
              <w:tr w:rsidR="004F5483" w:rsidRPr="0051123B" w14:paraId="01171D17" w14:textId="77777777" w:rsidTr="0051123B">
                <w:trPr>
                  <w:trHeight w:val="154"/>
                </w:trPr>
                <w:tc>
                  <w:tcPr>
                    <w:tcW w:w="704" w:type="dxa"/>
                    <w:hideMark/>
                  </w:tcPr>
                  <w:p w14:paraId="385D81A1"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14477762"/>
                        <w:placeholder>
                          <w:docPart w:val="D56FFD6425E6460CA29742B5B2A72984"/>
                        </w:placeholder>
                      </w:sdtPr>
                      <w:sdtEndPr/>
                      <w:sdtContent>
                        <w:r w:rsidR="005456CB" w:rsidRPr="0051123B">
                          <w:rPr>
                            <w:rFonts w:asciiTheme="minorHAnsi" w:hAnsiTheme="minorHAnsi" w:cstheme="minorHAnsi"/>
                            <w:sz w:val="24"/>
                            <w:szCs w:val="24"/>
                          </w:rPr>
                          <w:t>1366</w:t>
                        </w:r>
                      </w:sdtContent>
                    </w:sdt>
                  </w:p>
                </w:tc>
                <w:tc>
                  <w:tcPr>
                    <w:tcW w:w="8368" w:type="dxa"/>
                    <w:hideMark/>
                  </w:tcPr>
                  <w:p w14:paraId="7642E0D7" w14:textId="380B4900" w:rsidR="005456CB" w:rsidRPr="0051123B" w:rsidRDefault="00190CE0" w:rsidP="00B20C3A">
                    <w:pPr>
                      <w:jc w:val="left"/>
                      <w:divId w:val="2068842295"/>
                      <w:rPr>
                        <w:rFonts w:asciiTheme="minorHAnsi" w:eastAsia="Times New Roman" w:hAnsiTheme="minorHAnsi" w:cstheme="minorHAnsi"/>
                        <w:sz w:val="24"/>
                        <w:szCs w:val="24"/>
                      </w:rPr>
                    </w:pPr>
                    <w:sdt>
                      <w:sdtPr>
                        <w:rPr>
                          <w:rFonts w:asciiTheme="minorHAnsi" w:hAnsiTheme="minorHAnsi" w:cstheme="minorHAnsi"/>
                          <w:sz w:val="24"/>
                          <w:szCs w:val="24"/>
                        </w:rPr>
                        <w:id w:val="80367218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7EB892C2" w14:textId="302CD685" w:rsidR="005456CB" w:rsidRPr="0051123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applications sought tree removal under the </w:t>
                    </w:r>
                    <w:r w:rsidRPr="0051123B">
                      <w:rPr>
                        <w:rFonts w:asciiTheme="minorHAnsi" w:eastAsia="Times New Roman" w:hAnsiTheme="minorHAnsi" w:cstheme="minorHAnsi"/>
                        <w:i/>
                        <w:iCs/>
                        <w:sz w:val="24"/>
                        <w:szCs w:val="24"/>
                      </w:rPr>
                      <w:t>Urban Forest Act 2023</w:t>
                    </w:r>
                    <w:r w:rsidRPr="0051123B">
                      <w:rPr>
                        <w:rFonts w:asciiTheme="minorHAnsi" w:eastAsia="Times New Roman" w:hAnsiTheme="minorHAnsi" w:cstheme="minorHAnsi"/>
                        <w:sz w:val="24"/>
                        <w:szCs w:val="24"/>
                      </w:rPr>
                      <w:t xml:space="preserve"> and predecessor legislation for each financial year from 2021-2022 to 2025</w:t>
                    </w:r>
                    <w:r w:rsidR="00B56D51">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2026, including how many were (a) approved, (b) refused, (c)</w:t>
                    </w:r>
                    <w:r w:rsidR="00B56D51">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reconsidered and (d) approved following reconsideration.</w:t>
                    </w:r>
                  </w:p>
                  <w:p w14:paraId="09E32A05" w14:textId="77777777" w:rsidR="005456CB" w:rsidRPr="0051123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refused applications referred to in part (1) included a recommendation from an independent Australian Qualifications Framework (AQF) Level 5 or higher arborist recommending removal.</w:t>
                    </w:r>
                  </w:p>
                  <w:p w14:paraId="6ACFB9EF" w14:textId="77777777" w:rsidR="005456CB" w:rsidRPr="0051123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applications referred to in part (2) were ultimately approved.</w:t>
                    </w:r>
                  </w:p>
                  <w:p w14:paraId="3E1D07E6" w14:textId="61BEA0EF" w:rsidR="005456CB" w:rsidRPr="0051123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applications referred to in part (2) remained refused and what were the principal reasons for rejecting the arborist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recommendation.</w:t>
                    </w:r>
                  </w:p>
                  <w:p w14:paraId="7AC4E8FA" w14:textId="77777777" w:rsidR="005456CB" w:rsidRPr="001B5683"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pacing w:val="-2"/>
                        <w:sz w:val="24"/>
                        <w:szCs w:val="24"/>
                      </w:rPr>
                    </w:pPr>
                    <w:r w:rsidRPr="001B5683">
                      <w:rPr>
                        <w:rFonts w:asciiTheme="minorHAnsi" w:eastAsia="Times New Roman" w:hAnsiTheme="minorHAnsi" w:cstheme="minorHAnsi"/>
                        <w:spacing w:val="-2"/>
                        <w:sz w:val="24"/>
                        <w:szCs w:val="24"/>
                      </w:rPr>
                      <w:t xml:space="preserve">What qualifications are held by ACT Government officers assessing tree removal </w:t>
                    </w:r>
                    <w:r w:rsidRPr="001B5683">
                      <w:rPr>
                        <w:rFonts w:asciiTheme="minorHAnsi" w:eastAsia="Times New Roman" w:hAnsiTheme="minorHAnsi" w:cstheme="minorHAnsi"/>
                        <w:spacing w:val="-4"/>
                        <w:sz w:val="24"/>
                        <w:szCs w:val="24"/>
                      </w:rPr>
                      <w:t xml:space="preserve">application and how many hold AQF Level 5 or higher </w:t>
                    </w:r>
                    <w:proofErr w:type="spellStart"/>
                    <w:r w:rsidRPr="001B5683">
                      <w:rPr>
                        <w:rFonts w:asciiTheme="minorHAnsi" w:eastAsia="Times New Roman" w:hAnsiTheme="minorHAnsi" w:cstheme="minorHAnsi"/>
                        <w:spacing w:val="-4"/>
                        <w:sz w:val="24"/>
                        <w:szCs w:val="24"/>
                      </w:rPr>
                      <w:t>arboricultural</w:t>
                    </w:r>
                    <w:proofErr w:type="spellEnd"/>
                    <w:r w:rsidRPr="001B5683">
                      <w:rPr>
                        <w:rFonts w:asciiTheme="minorHAnsi" w:eastAsia="Times New Roman" w:hAnsiTheme="minorHAnsi" w:cstheme="minorHAnsi"/>
                        <w:spacing w:val="-4"/>
                        <w:sz w:val="24"/>
                        <w:szCs w:val="24"/>
                      </w:rPr>
                      <w:t xml:space="preserve"> qualifications.</w:t>
                    </w:r>
                  </w:p>
                  <w:p w14:paraId="6F2ACAA2" w14:textId="77777777" w:rsidR="005456C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policy, guideline or methodology determines the weight given to an independent AQF Level 5 or higher arborist report.</w:t>
                    </w:r>
                  </w:p>
                  <w:p w14:paraId="3D7B5586" w14:textId="77777777" w:rsidR="00B56D51" w:rsidRDefault="00B56D51" w:rsidP="00B56D51">
                    <w:pPr>
                      <w:spacing w:before="100" w:beforeAutospacing="1" w:after="100" w:afterAutospacing="1"/>
                      <w:jc w:val="left"/>
                      <w:divId w:val="2068842295"/>
                      <w:rPr>
                        <w:rFonts w:asciiTheme="minorHAnsi" w:eastAsia="Times New Roman" w:hAnsiTheme="minorHAnsi" w:cstheme="minorHAnsi"/>
                        <w:sz w:val="24"/>
                        <w:szCs w:val="24"/>
                      </w:rPr>
                    </w:pPr>
                  </w:p>
                  <w:p w14:paraId="16FC5EC2" w14:textId="77777777" w:rsidR="00B56D51" w:rsidRPr="0051123B" w:rsidRDefault="00B56D51" w:rsidP="00B56D51">
                    <w:pPr>
                      <w:spacing w:before="100" w:beforeAutospacing="1" w:after="100" w:afterAutospacing="1"/>
                      <w:jc w:val="left"/>
                      <w:divId w:val="2068842295"/>
                      <w:rPr>
                        <w:rFonts w:asciiTheme="minorHAnsi" w:eastAsia="Times New Roman" w:hAnsiTheme="minorHAnsi" w:cstheme="minorHAnsi"/>
                        <w:sz w:val="24"/>
                        <w:szCs w:val="24"/>
                      </w:rPr>
                    </w:pPr>
                  </w:p>
                  <w:p w14:paraId="57ACA6F4" w14:textId="77777777" w:rsidR="005456CB" w:rsidRPr="0051123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lastRenderedPageBreak/>
                      <w:t xml:space="preserve">Where a </w:t>
                    </w:r>
                    <w:proofErr w:type="gramStart"/>
                    <w:r w:rsidRPr="0051123B">
                      <w:rPr>
                        <w:rFonts w:asciiTheme="minorHAnsi" w:eastAsia="Times New Roman" w:hAnsiTheme="minorHAnsi" w:cstheme="minorHAnsi"/>
                        <w:sz w:val="24"/>
                        <w:szCs w:val="24"/>
                      </w:rPr>
                      <w:t>Government</w:t>
                    </w:r>
                    <w:proofErr w:type="gramEnd"/>
                    <w:r w:rsidRPr="0051123B">
                      <w:rPr>
                        <w:rFonts w:asciiTheme="minorHAnsi" w:eastAsia="Times New Roman" w:hAnsiTheme="minorHAnsi" w:cstheme="minorHAnsi"/>
                        <w:sz w:val="24"/>
                        <w:szCs w:val="24"/>
                      </w:rPr>
                      <w:t xml:space="preserve"> assessment conflicts with an independent AQF Level 5 or higher arborist assessment, (a) must the disagreement and reasons be documented, (b) must reasons be provided to the applicant, (c) must a second or independent assessment be undertaken and (d) must the Government assessment involve an equivalent or greater level of </w:t>
                    </w:r>
                    <w:proofErr w:type="spellStart"/>
                    <w:r w:rsidRPr="0051123B">
                      <w:rPr>
                        <w:rFonts w:asciiTheme="minorHAnsi" w:eastAsia="Times New Roman" w:hAnsiTheme="minorHAnsi" w:cstheme="minorHAnsi"/>
                        <w:sz w:val="24"/>
                        <w:szCs w:val="24"/>
                      </w:rPr>
                      <w:t>arboricultural</w:t>
                    </w:r>
                    <w:proofErr w:type="spellEnd"/>
                    <w:r w:rsidRPr="0051123B">
                      <w:rPr>
                        <w:rFonts w:asciiTheme="minorHAnsi" w:eastAsia="Times New Roman" w:hAnsiTheme="minorHAnsi" w:cstheme="minorHAnsi"/>
                        <w:sz w:val="24"/>
                        <w:szCs w:val="24"/>
                      </w:rPr>
                      <w:t xml:space="preserve"> investigation before rejecting the recommendation; if not, why not.</w:t>
                    </w:r>
                  </w:p>
                  <w:p w14:paraId="158DD375" w14:textId="10BEC337" w:rsidR="005456CB" w:rsidRPr="0051123B" w:rsidRDefault="005456CB" w:rsidP="005456CB">
                    <w:pPr>
                      <w:numPr>
                        <w:ilvl w:val="0"/>
                        <w:numId w:val="56"/>
                      </w:numPr>
                      <w:spacing w:before="100" w:beforeAutospacing="1" w:after="100" w:afterAutospacing="1"/>
                      <w:ind w:left="360"/>
                      <w:jc w:val="left"/>
                      <w:divId w:val="206884229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refusals since 2021-2022 involving an independent AQF Level 5 or higher recommendation have (a) been overturned on reconsideration, (b) been reviewed by the ACT Civil &amp; Administrative Tribunal (ACAT) and (c) been overturned, varied or otherwise resolved in the applicant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favour by ACAT.</w:t>
                    </w:r>
                  </w:p>
                  <w:p w14:paraId="7CF5E9C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77643045"/>
          <w15:repeatingSection/>
        </w:sdtPr>
        <w:sdtEndPr/>
        <w:sdtContent>
          <w:sdt>
            <w:sdtPr>
              <w:rPr>
                <w:rFonts w:asciiTheme="minorHAnsi" w:hAnsiTheme="minorHAnsi" w:cstheme="minorHAnsi"/>
                <w:sz w:val="24"/>
                <w:szCs w:val="24"/>
              </w:rPr>
              <w:id w:val="-637643203"/>
              <w:placeholder>
                <w:docPart w:val="31B4D1774D664AA0A88948694FB423AE"/>
              </w:placeholder>
              <w15:repeatingSectionItem/>
            </w:sdtPr>
            <w:sdtEndPr/>
            <w:sdtContent>
              <w:tr w:rsidR="004F5483" w:rsidRPr="0051123B" w14:paraId="28B1CD03" w14:textId="77777777" w:rsidTr="0051123B">
                <w:trPr>
                  <w:trHeight w:val="154"/>
                </w:trPr>
                <w:tc>
                  <w:tcPr>
                    <w:tcW w:w="704" w:type="dxa"/>
                    <w:hideMark/>
                  </w:tcPr>
                  <w:p w14:paraId="6EC3B71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1007568"/>
                        <w:placeholder>
                          <w:docPart w:val="D56FFD6425E6460CA29742B5B2A72984"/>
                        </w:placeholder>
                      </w:sdtPr>
                      <w:sdtEndPr/>
                      <w:sdtContent>
                        <w:r w:rsidR="005456CB" w:rsidRPr="0051123B">
                          <w:rPr>
                            <w:rFonts w:asciiTheme="minorHAnsi" w:hAnsiTheme="minorHAnsi" w:cstheme="minorHAnsi"/>
                            <w:sz w:val="24"/>
                            <w:szCs w:val="24"/>
                          </w:rPr>
                          <w:t>1367</w:t>
                        </w:r>
                      </w:sdtContent>
                    </w:sdt>
                  </w:p>
                </w:tc>
                <w:tc>
                  <w:tcPr>
                    <w:tcW w:w="8368" w:type="dxa"/>
                    <w:hideMark/>
                  </w:tcPr>
                  <w:p w14:paraId="655324D3" w14:textId="7E381CC6" w:rsidR="005456CB" w:rsidRPr="0051123B" w:rsidRDefault="00190CE0" w:rsidP="00B20C3A">
                    <w:pPr>
                      <w:jc w:val="left"/>
                      <w:divId w:val="893545226"/>
                      <w:rPr>
                        <w:rFonts w:asciiTheme="minorHAnsi" w:eastAsia="Times New Roman" w:hAnsiTheme="minorHAnsi" w:cstheme="minorHAnsi"/>
                        <w:sz w:val="24"/>
                        <w:szCs w:val="24"/>
                      </w:rPr>
                    </w:pPr>
                    <w:sdt>
                      <w:sdtPr>
                        <w:rPr>
                          <w:rFonts w:asciiTheme="minorHAnsi" w:hAnsiTheme="minorHAnsi" w:cstheme="minorHAnsi"/>
                          <w:sz w:val="24"/>
                          <w:szCs w:val="24"/>
                        </w:rPr>
                        <w:id w:val="1326476103"/>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41B89EA0" w14:textId="0E5CAEA0" w:rsidR="005456CB" w:rsidRPr="0051123B" w:rsidRDefault="005456CB" w:rsidP="005456CB">
                    <w:pPr>
                      <w:numPr>
                        <w:ilvl w:val="0"/>
                        <w:numId w:val="57"/>
                      </w:numPr>
                      <w:spacing w:before="100" w:beforeAutospacing="1" w:after="100" w:afterAutospacing="1"/>
                      <w:ind w:left="360"/>
                      <w:jc w:val="left"/>
                      <w:divId w:val="8935452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result of the work to consider the applicability of a digital business account referred to in Action 1.12 of the 2025 update for the ACT</w:t>
                    </w:r>
                    <w:r w:rsidR="001B5683">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Small Business Strategy 2023-2026.</w:t>
                    </w:r>
                  </w:p>
                  <w:p w14:paraId="62AA3026" w14:textId="77777777" w:rsidR="005456CB" w:rsidRPr="0051123B" w:rsidRDefault="005456CB" w:rsidP="005456CB">
                    <w:pPr>
                      <w:numPr>
                        <w:ilvl w:val="0"/>
                        <w:numId w:val="57"/>
                      </w:numPr>
                      <w:spacing w:before="100" w:beforeAutospacing="1" w:after="100" w:afterAutospacing="1"/>
                      <w:ind w:left="360"/>
                      <w:jc w:val="left"/>
                      <w:divId w:val="8935452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functions and services would the Government consider adding to the business account referred to in part (1).</w:t>
                    </w:r>
                  </w:p>
                  <w:p w14:paraId="3605FB58" w14:textId="77777777" w:rsidR="005456CB" w:rsidRPr="0051123B" w:rsidRDefault="005456CB" w:rsidP="005456CB">
                    <w:pPr>
                      <w:numPr>
                        <w:ilvl w:val="0"/>
                        <w:numId w:val="57"/>
                      </w:numPr>
                      <w:spacing w:before="100" w:beforeAutospacing="1" w:after="100" w:afterAutospacing="1"/>
                      <w:ind w:left="360"/>
                      <w:jc w:val="left"/>
                      <w:divId w:val="8935452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financial and personnel resourcing would be required for the implementation of the business account referred to in part (1).</w:t>
                    </w:r>
                  </w:p>
                  <w:p w14:paraId="1E883B22" w14:textId="77777777" w:rsidR="005456CB" w:rsidRPr="0051123B" w:rsidRDefault="005456CB" w:rsidP="005456CB">
                    <w:pPr>
                      <w:numPr>
                        <w:ilvl w:val="0"/>
                        <w:numId w:val="57"/>
                      </w:numPr>
                      <w:spacing w:before="100" w:beforeAutospacing="1" w:after="100" w:afterAutospacing="1"/>
                      <w:ind w:left="360"/>
                      <w:jc w:val="left"/>
                      <w:divId w:val="8935452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move forward with the implementation of a digital business account; if so, can the Minister provide a timeline for when this account will be delivered.</w:t>
                    </w:r>
                  </w:p>
                  <w:p w14:paraId="6B514AD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29708454"/>
          <w15:repeatingSection/>
        </w:sdtPr>
        <w:sdtEndPr/>
        <w:sdtContent>
          <w:sdt>
            <w:sdtPr>
              <w:rPr>
                <w:rFonts w:asciiTheme="minorHAnsi" w:hAnsiTheme="minorHAnsi" w:cstheme="minorHAnsi"/>
                <w:sz w:val="24"/>
                <w:szCs w:val="24"/>
              </w:rPr>
              <w:id w:val="190276282"/>
              <w:placeholder>
                <w:docPart w:val="31B4D1774D664AA0A88948694FB423AE"/>
              </w:placeholder>
              <w15:repeatingSectionItem/>
            </w:sdtPr>
            <w:sdtEndPr/>
            <w:sdtContent>
              <w:tr w:rsidR="004F5483" w:rsidRPr="0051123B" w14:paraId="238EDBEE" w14:textId="77777777" w:rsidTr="0051123B">
                <w:trPr>
                  <w:trHeight w:val="154"/>
                </w:trPr>
                <w:tc>
                  <w:tcPr>
                    <w:tcW w:w="704" w:type="dxa"/>
                    <w:hideMark/>
                  </w:tcPr>
                  <w:p w14:paraId="4812C5E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11401804"/>
                        <w:placeholder>
                          <w:docPart w:val="D56FFD6425E6460CA29742B5B2A72984"/>
                        </w:placeholder>
                      </w:sdtPr>
                      <w:sdtEndPr/>
                      <w:sdtContent>
                        <w:r w:rsidR="005456CB" w:rsidRPr="0051123B">
                          <w:rPr>
                            <w:rFonts w:asciiTheme="minorHAnsi" w:hAnsiTheme="minorHAnsi" w:cstheme="minorHAnsi"/>
                            <w:sz w:val="24"/>
                            <w:szCs w:val="24"/>
                          </w:rPr>
                          <w:t>1368</w:t>
                        </w:r>
                      </w:sdtContent>
                    </w:sdt>
                  </w:p>
                </w:tc>
                <w:tc>
                  <w:tcPr>
                    <w:tcW w:w="8368" w:type="dxa"/>
                    <w:hideMark/>
                  </w:tcPr>
                  <w:p w14:paraId="13400D23" w14:textId="2051EBF1" w:rsidR="005456CB" w:rsidRPr="0051123B" w:rsidRDefault="00190CE0" w:rsidP="00B20C3A">
                    <w:pPr>
                      <w:jc w:val="left"/>
                      <w:divId w:val="796215584"/>
                      <w:rPr>
                        <w:rFonts w:asciiTheme="minorHAnsi" w:eastAsia="Times New Roman" w:hAnsiTheme="minorHAnsi" w:cstheme="minorHAnsi"/>
                        <w:sz w:val="24"/>
                        <w:szCs w:val="24"/>
                      </w:rPr>
                    </w:pPr>
                    <w:sdt>
                      <w:sdtPr>
                        <w:rPr>
                          <w:rFonts w:asciiTheme="minorHAnsi" w:hAnsiTheme="minorHAnsi" w:cstheme="minorHAnsi"/>
                          <w:sz w:val="24"/>
                          <w:szCs w:val="24"/>
                        </w:rPr>
                        <w:id w:val="-71891119"/>
                      </w:sdtPr>
                      <w:sdtEndPr/>
                      <w:sdtContent>
                        <w:r w:rsidR="00B20C3A">
                          <w:rPr>
                            <w:rFonts w:asciiTheme="minorHAnsi" w:eastAsia="Times New Roman" w:hAnsiTheme="minorHAnsi" w:cstheme="minorHAnsi"/>
                            <w:b/>
                            <w:bCs/>
                            <w:sz w:val="24"/>
                            <w:szCs w:val="24"/>
                          </w:rPr>
                          <w:t>MRS MORRIS</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1B44AABE" w14:textId="77777777" w:rsidR="005456CB" w:rsidRPr="0051123B" w:rsidRDefault="005456CB" w:rsidP="005456CB">
                    <w:pPr>
                      <w:numPr>
                        <w:ilvl w:val="0"/>
                        <w:numId w:val="58"/>
                      </w:numPr>
                      <w:spacing w:before="100" w:beforeAutospacing="1" w:after="100" w:afterAutospacing="1"/>
                      <w:ind w:left="360"/>
                      <w:jc w:val="left"/>
                      <w:divId w:val="796215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projects relying on the new Missing Middle planning provisions have since 1 July 2026 (a) lodged development applications, (b) received development approval and (c) commenced construction.</w:t>
                    </w:r>
                  </w:p>
                  <w:p w14:paraId="34570940" w14:textId="77777777" w:rsidR="005456CB" w:rsidRPr="0051123B" w:rsidRDefault="005456CB" w:rsidP="005456CB">
                    <w:pPr>
                      <w:numPr>
                        <w:ilvl w:val="0"/>
                        <w:numId w:val="58"/>
                      </w:numPr>
                      <w:spacing w:before="100" w:beforeAutospacing="1" w:after="100" w:afterAutospacing="1"/>
                      <w:ind w:left="360"/>
                      <w:jc w:val="left"/>
                      <w:divId w:val="796215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net additional dwellings are proposed at each stage referred to in part (1).</w:t>
                    </w:r>
                  </w:p>
                  <w:p w14:paraId="0A0AA802" w14:textId="77777777" w:rsidR="005456CB" w:rsidRPr="0051123B" w:rsidRDefault="005456CB" w:rsidP="005456CB">
                    <w:pPr>
                      <w:numPr>
                        <w:ilvl w:val="0"/>
                        <w:numId w:val="58"/>
                      </w:numPr>
                      <w:spacing w:before="100" w:beforeAutospacing="1" w:after="100" w:afterAutospacing="1"/>
                      <w:ind w:left="360"/>
                      <w:jc w:val="left"/>
                      <w:divId w:val="796215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projects have entered the Lease Variation Charge Deferred Payment Scheme for the purpose of accessing the 50 percent Missing Middle reduction.</w:t>
                    </w:r>
                  </w:p>
                  <w:p w14:paraId="55DBFA57" w14:textId="77777777" w:rsidR="005456CB" w:rsidRPr="0051123B" w:rsidRDefault="005456CB" w:rsidP="005456CB">
                    <w:pPr>
                      <w:numPr>
                        <w:ilvl w:val="0"/>
                        <w:numId w:val="58"/>
                      </w:numPr>
                      <w:spacing w:before="100" w:beforeAutospacing="1" w:after="100" w:afterAutospacing="1"/>
                      <w:ind w:left="360"/>
                      <w:jc w:val="left"/>
                      <w:divId w:val="796215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barriers to proceeding with Missing Middle builds have developers or landowners </w:t>
                    </w:r>
                    <w:proofErr w:type="gramStart"/>
                    <w:r w:rsidRPr="0051123B">
                      <w:rPr>
                        <w:rFonts w:asciiTheme="minorHAnsi" w:eastAsia="Times New Roman" w:hAnsiTheme="minorHAnsi" w:cstheme="minorHAnsi"/>
                        <w:sz w:val="24"/>
                        <w:szCs w:val="24"/>
                      </w:rPr>
                      <w:t>identified, or</w:t>
                    </w:r>
                    <w:proofErr w:type="gramEnd"/>
                    <w:r w:rsidRPr="0051123B">
                      <w:rPr>
                        <w:rFonts w:asciiTheme="minorHAnsi" w:eastAsia="Times New Roman" w:hAnsiTheme="minorHAnsi" w:cstheme="minorHAnsi"/>
                        <w:sz w:val="24"/>
                        <w:szCs w:val="24"/>
                      </w:rPr>
                      <w:t xml:space="preserve"> have otherwise been raised with the Minister.</w:t>
                    </w:r>
                  </w:p>
                  <w:p w14:paraId="731FBC7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42384138"/>
          <w15:repeatingSection/>
        </w:sdtPr>
        <w:sdtEndPr/>
        <w:sdtContent>
          <w:sdt>
            <w:sdtPr>
              <w:rPr>
                <w:rFonts w:asciiTheme="minorHAnsi" w:hAnsiTheme="minorHAnsi" w:cstheme="minorHAnsi"/>
                <w:sz w:val="24"/>
                <w:szCs w:val="24"/>
              </w:rPr>
              <w:id w:val="-1629467398"/>
              <w:placeholder>
                <w:docPart w:val="31B4D1774D664AA0A88948694FB423AE"/>
              </w:placeholder>
              <w15:repeatingSectionItem/>
            </w:sdtPr>
            <w:sdtEndPr/>
            <w:sdtContent>
              <w:tr w:rsidR="004F5483" w:rsidRPr="0051123B" w14:paraId="15FF38D4" w14:textId="77777777" w:rsidTr="0051123B">
                <w:trPr>
                  <w:trHeight w:val="154"/>
                </w:trPr>
                <w:tc>
                  <w:tcPr>
                    <w:tcW w:w="704" w:type="dxa"/>
                    <w:hideMark/>
                  </w:tcPr>
                  <w:p w14:paraId="3A980F1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74242035"/>
                        <w:placeholder>
                          <w:docPart w:val="D56FFD6425E6460CA29742B5B2A72984"/>
                        </w:placeholder>
                      </w:sdtPr>
                      <w:sdtEndPr/>
                      <w:sdtContent>
                        <w:r w:rsidR="005456CB" w:rsidRPr="0051123B">
                          <w:rPr>
                            <w:rFonts w:asciiTheme="minorHAnsi" w:hAnsiTheme="minorHAnsi" w:cstheme="minorHAnsi"/>
                            <w:sz w:val="24"/>
                            <w:szCs w:val="24"/>
                          </w:rPr>
                          <w:t>1369</w:t>
                        </w:r>
                      </w:sdtContent>
                    </w:sdt>
                  </w:p>
                </w:tc>
                <w:tc>
                  <w:tcPr>
                    <w:tcW w:w="8368" w:type="dxa"/>
                    <w:hideMark/>
                  </w:tcPr>
                  <w:p w14:paraId="768849E2" w14:textId="6F31332C" w:rsidR="005456CB" w:rsidRPr="0051123B" w:rsidRDefault="00190CE0" w:rsidP="001B5683">
                    <w:pPr>
                      <w:spacing w:after="240"/>
                      <w:jc w:val="left"/>
                      <w:divId w:val="1814983522"/>
                      <w:rPr>
                        <w:rFonts w:asciiTheme="minorHAnsi" w:eastAsia="Times New Roman" w:hAnsiTheme="minorHAnsi" w:cstheme="minorHAnsi"/>
                        <w:sz w:val="24"/>
                        <w:szCs w:val="24"/>
                      </w:rPr>
                    </w:pPr>
                    <w:sdt>
                      <w:sdtPr>
                        <w:rPr>
                          <w:rFonts w:asciiTheme="minorHAnsi" w:hAnsiTheme="minorHAnsi" w:cstheme="minorHAnsi"/>
                          <w:sz w:val="24"/>
                          <w:szCs w:val="24"/>
                        </w:rPr>
                        <w:id w:val="609780992"/>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Planning and Sustainable Development — For each analysis undertaken or commissioned in relation to the proposed Urban Growth Boundary, (a) what is its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title, (ii) author, (iii) cost, (iv) commencement date and (v) actual or expected completion date, (b) what are its terms of reference, (c) does it model impacts on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dwelling supply, (ii) land prices, (iii)</w:t>
                        </w:r>
                        <w:r w:rsidR="001B5683">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house prices, (iv) apartment prices and (v) rents, (d) does it model distributional impacts by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age, (ii) income, (iii) tenure and (iv) existing property ownership and (e) will the analysis and underlying modelling be publicly released before consultation on the boundary begins.</w:t>
                        </w:r>
                      </w:sdtContent>
                    </w:sdt>
                  </w:p>
                  <w:p w14:paraId="6587637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07E1DC90" w14:textId="77777777" w:rsidR="001B5683" w:rsidRDefault="001B568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56829168"/>
          <w15:repeatingSection/>
        </w:sdtPr>
        <w:sdtEndPr/>
        <w:sdtContent>
          <w:sdt>
            <w:sdtPr>
              <w:rPr>
                <w:rFonts w:asciiTheme="minorHAnsi" w:hAnsiTheme="minorHAnsi" w:cstheme="minorHAnsi"/>
                <w:sz w:val="24"/>
                <w:szCs w:val="24"/>
              </w:rPr>
              <w:id w:val="-69276481"/>
              <w:placeholder>
                <w:docPart w:val="31B4D1774D664AA0A88948694FB423AE"/>
              </w:placeholder>
              <w15:repeatingSectionItem/>
            </w:sdtPr>
            <w:sdtEndPr/>
            <w:sdtContent>
              <w:tr w:rsidR="004F5483" w:rsidRPr="0051123B" w14:paraId="2D146945" w14:textId="77777777" w:rsidTr="0051123B">
                <w:trPr>
                  <w:trHeight w:val="154"/>
                </w:trPr>
                <w:tc>
                  <w:tcPr>
                    <w:tcW w:w="704" w:type="dxa"/>
                    <w:hideMark/>
                  </w:tcPr>
                  <w:p w14:paraId="7B33CEC4" w14:textId="4D8524CE"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45764667"/>
                        <w:placeholder>
                          <w:docPart w:val="D56FFD6425E6460CA29742B5B2A72984"/>
                        </w:placeholder>
                      </w:sdtPr>
                      <w:sdtEndPr/>
                      <w:sdtContent>
                        <w:r w:rsidR="005456CB" w:rsidRPr="0051123B">
                          <w:rPr>
                            <w:rFonts w:asciiTheme="minorHAnsi" w:hAnsiTheme="minorHAnsi" w:cstheme="minorHAnsi"/>
                            <w:sz w:val="24"/>
                            <w:szCs w:val="24"/>
                          </w:rPr>
                          <w:t>1370</w:t>
                        </w:r>
                      </w:sdtContent>
                    </w:sdt>
                  </w:p>
                </w:tc>
                <w:tc>
                  <w:tcPr>
                    <w:tcW w:w="8368" w:type="dxa"/>
                    <w:hideMark/>
                  </w:tcPr>
                  <w:p w14:paraId="0D90266C" w14:textId="229CAA87" w:rsidR="005456CB" w:rsidRPr="0051123B" w:rsidRDefault="00190CE0" w:rsidP="00B20C3A">
                    <w:pPr>
                      <w:jc w:val="left"/>
                      <w:divId w:val="2113166378"/>
                      <w:rPr>
                        <w:rFonts w:asciiTheme="minorHAnsi" w:eastAsia="Times New Roman" w:hAnsiTheme="minorHAnsi" w:cstheme="minorHAnsi"/>
                        <w:sz w:val="24"/>
                        <w:szCs w:val="24"/>
                      </w:rPr>
                    </w:pPr>
                    <w:sdt>
                      <w:sdtPr>
                        <w:rPr>
                          <w:rFonts w:asciiTheme="minorHAnsi" w:hAnsiTheme="minorHAnsi" w:cstheme="minorHAnsi"/>
                          <w:sz w:val="24"/>
                          <w:szCs w:val="24"/>
                        </w:rPr>
                        <w:id w:val="-107689607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Chief Minister — In relation to the answers to questions on notice Nos 983 and 1080 concerning City Renewal Authority (CRA) workforce expenditure (a) what specific information or system limitation prevents the Government from using the information identified in question on notice No 1080 to calculate employee expenditure by classification, given that question on notice No 983 stated that employee expenditure by classification was not captured, while also  noting that question on notice No 1080 stated that employee classification and remuneration information is recorded in Chris21 but payroll and financial information is held separately, (b) can Chris21 identify the classification and remuneration of each CRA employee; if not, what information is not recorded, (c)</w:t>
                        </w:r>
                        <w:r w:rsidR="001B5683">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did the Microsoft Access query investigated by Shared Services successfully enable Chris21 payroll information to be grouped or analysed by employee classification; if not, what prevented this and (d) following the work undertaken by Shared Services in responding to question on notice No 1080, is the Government now able to produce CRA employee expenditure by classification; if not, why not.</w:t>
                        </w:r>
                      </w:sdtContent>
                    </w:sdt>
                  </w:p>
                  <w:p w14:paraId="6E1EC26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66709249"/>
          <w15:repeatingSection/>
        </w:sdtPr>
        <w:sdtEndPr/>
        <w:sdtContent>
          <w:sdt>
            <w:sdtPr>
              <w:rPr>
                <w:rFonts w:asciiTheme="minorHAnsi" w:hAnsiTheme="minorHAnsi" w:cstheme="minorHAnsi"/>
                <w:sz w:val="24"/>
                <w:szCs w:val="24"/>
              </w:rPr>
              <w:id w:val="1624808080"/>
              <w:placeholder>
                <w:docPart w:val="31B4D1774D664AA0A88948694FB423AE"/>
              </w:placeholder>
              <w15:repeatingSectionItem/>
            </w:sdtPr>
            <w:sdtEndPr/>
            <w:sdtContent>
              <w:tr w:rsidR="004F5483" w:rsidRPr="0051123B" w14:paraId="5C513D49" w14:textId="77777777" w:rsidTr="0051123B">
                <w:trPr>
                  <w:trHeight w:val="154"/>
                </w:trPr>
                <w:tc>
                  <w:tcPr>
                    <w:tcW w:w="704" w:type="dxa"/>
                    <w:hideMark/>
                  </w:tcPr>
                  <w:p w14:paraId="0317481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26585744"/>
                        <w:placeholder>
                          <w:docPart w:val="D56FFD6425E6460CA29742B5B2A72984"/>
                        </w:placeholder>
                      </w:sdtPr>
                      <w:sdtEndPr/>
                      <w:sdtContent>
                        <w:r w:rsidR="005456CB" w:rsidRPr="0051123B">
                          <w:rPr>
                            <w:rFonts w:asciiTheme="minorHAnsi" w:hAnsiTheme="minorHAnsi" w:cstheme="minorHAnsi"/>
                            <w:sz w:val="24"/>
                            <w:szCs w:val="24"/>
                          </w:rPr>
                          <w:t>1371</w:t>
                        </w:r>
                      </w:sdtContent>
                    </w:sdt>
                  </w:p>
                </w:tc>
                <w:tc>
                  <w:tcPr>
                    <w:tcW w:w="8368" w:type="dxa"/>
                    <w:hideMark/>
                  </w:tcPr>
                  <w:p w14:paraId="2F368EC0" w14:textId="373C5B1A" w:rsidR="005456CB" w:rsidRPr="0051123B" w:rsidRDefault="00190CE0" w:rsidP="00B20C3A">
                    <w:pPr>
                      <w:jc w:val="left"/>
                      <w:divId w:val="219481158"/>
                      <w:rPr>
                        <w:rFonts w:asciiTheme="minorHAnsi" w:eastAsia="Times New Roman" w:hAnsiTheme="minorHAnsi" w:cstheme="minorHAnsi"/>
                        <w:sz w:val="24"/>
                        <w:szCs w:val="24"/>
                      </w:rPr>
                    </w:pPr>
                    <w:sdt>
                      <w:sdtPr>
                        <w:rPr>
                          <w:rFonts w:asciiTheme="minorHAnsi" w:hAnsiTheme="minorHAnsi" w:cstheme="minorHAnsi"/>
                          <w:sz w:val="24"/>
                          <w:szCs w:val="24"/>
                        </w:rPr>
                        <w:id w:val="312453513"/>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Health — </w:t>
                        </w:r>
                      </w:sdtContent>
                    </w:sdt>
                  </w:p>
                  <w:p w14:paraId="5B0F2C26" w14:textId="63565233" w:rsidR="005456CB" w:rsidRPr="0051123B" w:rsidRDefault="005456CB" w:rsidP="005456CB">
                    <w:pPr>
                      <w:numPr>
                        <w:ilvl w:val="0"/>
                        <w:numId w:val="59"/>
                      </w:numPr>
                      <w:spacing w:before="100" w:beforeAutospacing="1" w:after="100" w:afterAutospacing="1"/>
                      <w:ind w:left="360"/>
                      <w:jc w:val="left"/>
                      <w:divId w:val="21948115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vulnerable populations and corresponding risks are contemplated by the Site A investigation report, which notes as a risk factor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the adjacency of the proposed alcohol rehabilitation site to a childcare centre, disability respite facility, and playground presents a risk of community sensitivity and potential conflict, requiring careful integration to protect vulnerable populations.</w:t>
                    </w:r>
                    <w:r w:rsidR="008F40F0">
                      <w:rPr>
                        <w:rFonts w:asciiTheme="minorHAnsi" w:eastAsia="Times New Roman" w:hAnsiTheme="minorHAnsi" w:cstheme="minorHAnsi"/>
                        <w:sz w:val="24"/>
                        <w:szCs w:val="24"/>
                      </w:rPr>
                      <w:t>”</w:t>
                    </w:r>
                  </w:p>
                  <w:p w14:paraId="701D9AD3" w14:textId="28FA9260" w:rsidR="005456CB" w:rsidRPr="0051123B" w:rsidRDefault="005456CB" w:rsidP="005456CB">
                    <w:pPr>
                      <w:numPr>
                        <w:ilvl w:val="0"/>
                        <w:numId w:val="59"/>
                      </w:numPr>
                      <w:spacing w:before="100" w:beforeAutospacing="1" w:after="100" w:afterAutospacing="1"/>
                      <w:ind w:left="360"/>
                      <w:jc w:val="left"/>
                      <w:divId w:val="21948115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careful integration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measures referred to in part (1) have been contemplated specifically.</w:t>
                    </w:r>
                  </w:p>
                  <w:p w14:paraId="3AC97582" w14:textId="77777777" w:rsidR="005456CB" w:rsidRPr="0051123B" w:rsidRDefault="005456CB" w:rsidP="005456CB">
                    <w:pPr>
                      <w:numPr>
                        <w:ilvl w:val="0"/>
                        <w:numId w:val="59"/>
                      </w:numPr>
                      <w:spacing w:before="100" w:beforeAutospacing="1" w:after="100" w:afterAutospacing="1"/>
                      <w:ind w:left="360"/>
                      <w:jc w:val="left"/>
                      <w:divId w:val="21948115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Have surrounding facilities and </w:t>
                    </w:r>
                    <w:proofErr w:type="gramStart"/>
                    <w:r w:rsidRPr="0051123B">
                      <w:rPr>
                        <w:rFonts w:asciiTheme="minorHAnsi" w:eastAsia="Times New Roman" w:hAnsiTheme="minorHAnsi" w:cstheme="minorHAnsi"/>
                        <w:sz w:val="24"/>
                        <w:szCs w:val="24"/>
                      </w:rPr>
                      <w:t>local residents</w:t>
                    </w:r>
                    <w:proofErr w:type="gramEnd"/>
                    <w:r w:rsidRPr="0051123B">
                      <w:rPr>
                        <w:rFonts w:asciiTheme="minorHAnsi" w:eastAsia="Times New Roman" w:hAnsiTheme="minorHAnsi" w:cstheme="minorHAnsi"/>
                        <w:sz w:val="24"/>
                        <w:szCs w:val="24"/>
                      </w:rPr>
                      <w:t xml:space="preserve"> been consulted specifically in relation to the appropriateness and expected effectiveness of the proposed integration measures referred to in part (2).</w:t>
                    </w:r>
                  </w:p>
                  <w:p w14:paraId="5DADC295" w14:textId="77777777" w:rsidR="005456CB" w:rsidRPr="0051123B" w:rsidRDefault="005456CB" w:rsidP="005456CB">
                    <w:pPr>
                      <w:numPr>
                        <w:ilvl w:val="0"/>
                        <w:numId w:val="59"/>
                      </w:numPr>
                      <w:spacing w:before="100" w:beforeAutospacing="1" w:after="100" w:afterAutospacing="1"/>
                      <w:ind w:left="360"/>
                      <w:jc w:val="left"/>
                      <w:divId w:val="21948115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the impact of community opposition on client wellbeing and the viability of community integration.</w:t>
                    </w:r>
                  </w:p>
                  <w:p w14:paraId="6E0EBD78" w14:textId="77777777" w:rsidR="005456CB" w:rsidRPr="0051123B" w:rsidRDefault="005456CB" w:rsidP="005456CB">
                    <w:pPr>
                      <w:numPr>
                        <w:ilvl w:val="0"/>
                        <w:numId w:val="59"/>
                      </w:numPr>
                      <w:spacing w:before="100" w:beforeAutospacing="1" w:after="100" w:afterAutospacing="1"/>
                      <w:ind w:left="360"/>
                      <w:jc w:val="left"/>
                      <w:divId w:val="21948115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planning criteria were used to determine that Sites A and B were suitable, given the existing services that would be operating in </w:t>
                    </w:r>
                    <w:proofErr w:type="gramStart"/>
                    <w:r w:rsidRPr="0051123B">
                      <w:rPr>
                        <w:rFonts w:asciiTheme="minorHAnsi" w:eastAsia="Times New Roman" w:hAnsiTheme="minorHAnsi" w:cstheme="minorHAnsi"/>
                        <w:sz w:val="24"/>
                        <w:szCs w:val="24"/>
                      </w:rPr>
                      <w:t>close proximity</w:t>
                    </w:r>
                    <w:proofErr w:type="gramEnd"/>
                    <w:r w:rsidRPr="0051123B">
                      <w:rPr>
                        <w:rFonts w:asciiTheme="minorHAnsi" w:eastAsia="Times New Roman" w:hAnsiTheme="minorHAnsi" w:cstheme="minorHAnsi"/>
                        <w:sz w:val="24"/>
                        <w:szCs w:val="24"/>
                      </w:rPr>
                      <w:t>.</w:t>
                    </w:r>
                  </w:p>
                  <w:p w14:paraId="4687A1A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42916757"/>
          <w15:repeatingSection/>
        </w:sdtPr>
        <w:sdtEndPr/>
        <w:sdtContent>
          <w:sdt>
            <w:sdtPr>
              <w:rPr>
                <w:rFonts w:asciiTheme="minorHAnsi" w:hAnsiTheme="minorHAnsi" w:cstheme="minorHAnsi"/>
                <w:sz w:val="24"/>
                <w:szCs w:val="24"/>
              </w:rPr>
              <w:id w:val="-719599761"/>
              <w:placeholder>
                <w:docPart w:val="31B4D1774D664AA0A88948694FB423AE"/>
              </w:placeholder>
              <w15:repeatingSectionItem/>
            </w:sdtPr>
            <w:sdtEndPr/>
            <w:sdtContent>
              <w:tr w:rsidR="004F5483" w:rsidRPr="0051123B" w14:paraId="0DBC228B" w14:textId="77777777" w:rsidTr="0051123B">
                <w:trPr>
                  <w:trHeight w:val="154"/>
                </w:trPr>
                <w:tc>
                  <w:tcPr>
                    <w:tcW w:w="704" w:type="dxa"/>
                    <w:hideMark/>
                  </w:tcPr>
                  <w:p w14:paraId="33A90D8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21577031"/>
                        <w:placeholder>
                          <w:docPart w:val="D56FFD6425E6460CA29742B5B2A72984"/>
                        </w:placeholder>
                      </w:sdtPr>
                      <w:sdtEndPr/>
                      <w:sdtContent>
                        <w:r w:rsidR="005456CB" w:rsidRPr="0051123B">
                          <w:rPr>
                            <w:rFonts w:asciiTheme="minorHAnsi" w:hAnsiTheme="minorHAnsi" w:cstheme="minorHAnsi"/>
                            <w:sz w:val="24"/>
                            <w:szCs w:val="24"/>
                          </w:rPr>
                          <w:t>1372</w:t>
                        </w:r>
                      </w:sdtContent>
                    </w:sdt>
                  </w:p>
                </w:tc>
                <w:tc>
                  <w:tcPr>
                    <w:tcW w:w="8368" w:type="dxa"/>
                    <w:hideMark/>
                  </w:tcPr>
                  <w:p w14:paraId="777814F5" w14:textId="517B21DE" w:rsidR="005456CB" w:rsidRPr="0051123B" w:rsidRDefault="00190CE0" w:rsidP="00B20C3A">
                    <w:pPr>
                      <w:jc w:val="left"/>
                      <w:divId w:val="1996376704"/>
                      <w:rPr>
                        <w:rFonts w:asciiTheme="minorHAnsi" w:eastAsia="Times New Roman" w:hAnsiTheme="minorHAnsi" w:cstheme="minorHAnsi"/>
                        <w:sz w:val="24"/>
                        <w:szCs w:val="24"/>
                      </w:rPr>
                    </w:pPr>
                    <w:sdt>
                      <w:sdtPr>
                        <w:rPr>
                          <w:rFonts w:asciiTheme="minorHAnsi" w:hAnsiTheme="minorHAnsi" w:cstheme="minorHAnsi"/>
                          <w:sz w:val="24"/>
                          <w:szCs w:val="24"/>
                        </w:rPr>
                        <w:id w:val="-1029176533"/>
                      </w:sdtPr>
                      <w:sdtEndPr/>
                      <w:sdtContent>
                        <w:r w:rsidR="00B20C3A">
                          <w:rPr>
                            <w:rFonts w:asciiTheme="minorHAnsi" w:eastAsia="Times New Roman" w:hAnsiTheme="minorHAnsi" w:cstheme="minorHAnsi"/>
                            <w:b/>
                            <w:bCs/>
                            <w:sz w:val="24"/>
                            <w:szCs w:val="24"/>
                          </w:rPr>
                          <w:t>MRS MORRIS</w:t>
                        </w:r>
                        <w:r w:rsidR="005456CB" w:rsidRPr="0051123B">
                          <w:rPr>
                            <w:rFonts w:asciiTheme="minorHAnsi" w:eastAsia="Times New Roman" w:hAnsiTheme="minorHAnsi" w:cstheme="minorHAnsi"/>
                            <w:sz w:val="24"/>
                            <w:szCs w:val="24"/>
                          </w:rPr>
                          <w:t xml:space="preserve">: To ask the Minister for Police, Fire and Emergency Services — </w:t>
                        </w:r>
                      </w:sdtContent>
                    </w:sdt>
                  </w:p>
                  <w:p w14:paraId="54C8E7F3" w14:textId="77777777" w:rsidR="005456CB" w:rsidRPr="0051123B" w:rsidRDefault="005456CB" w:rsidP="005456CB">
                    <w:pPr>
                      <w:numPr>
                        <w:ilvl w:val="0"/>
                        <w:numId w:val="60"/>
                      </w:numPr>
                      <w:spacing w:before="100" w:beforeAutospacing="1" w:after="100" w:afterAutospacing="1"/>
                      <w:ind w:left="360"/>
                      <w:jc w:val="left"/>
                      <w:divId w:val="199637670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is the proposed Casey emergency services station expected to come online, including the (a) construction and (b) delivery timeline.</w:t>
                    </w:r>
                  </w:p>
                  <w:p w14:paraId="3A773350" w14:textId="77777777" w:rsidR="005456CB" w:rsidRPr="0051123B" w:rsidRDefault="005456CB" w:rsidP="005456CB">
                    <w:pPr>
                      <w:numPr>
                        <w:ilvl w:val="0"/>
                        <w:numId w:val="60"/>
                      </w:numPr>
                      <w:spacing w:before="100" w:beforeAutospacing="1" w:after="100" w:afterAutospacing="1"/>
                      <w:ind w:left="360"/>
                      <w:jc w:val="left"/>
                      <w:divId w:val="199637670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alternate sites were considered for the station referred to in part (1). </w:t>
                    </w:r>
                  </w:p>
                  <w:p w14:paraId="09F85C55" w14:textId="69414F38" w:rsidR="005456CB" w:rsidRPr="0051123B" w:rsidRDefault="005456CB" w:rsidP="005456CB">
                    <w:pPr>
                      <w:numPr>
                        <w:ilvl w:val="0"/>
                        <w:numId w:val="60"/>
                      </w:numPr>
                      <w:spacing w:before="100" w:beforeAutospacing="1" w:after="100" w:afterAutospacing="1"/>
                      <w:ind w:left="360"/>
                      <w:jc w:val="left"/>
                      <w:divId w:val="199637670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Was any modelling undertaken of the impact of relocating the ambulance station from the Gungahlin town centre to Casey on response times to high accident risk areas, including the (a) light rail corridor, (b) Mitchell industrial precinct and (c) Gungahlin town centre; if so, what did the </w:t>
                    </w:r>
                    <w:r w:rsidR="001B5683" w:rsidRPr="0051123B">
                      <w:rPr>
                        <w:rFonts w:asciiTheme="minorHAnsi" w:eastAsia="Times New Roman" w:hAnsiTheme="minorHAnsi" w:cstheme="minorHAnsi"/>
                        <w:sz w:val="24"/>
                        <w:szCs w:val="24"/>
                      </w:rPr>
                      <w:t>modelling</w:t>
                    </w:r>
                    <w:r w:rsidRPr="0051123B">
                      <w:rPr>
                        <w:rFonts w:asciiTheme="minorHAnsi" w:eastAsia="Times New Roman" w:hAnsiTheme="minorHAnsi" w:cstheme="minorHAnsi"/>
                        <w:sz w:val="24"/>
                        <w:szCs w:val="24"/>
                      </w:rPr>
                      <w:t xml:space="preserve">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find and (ii) recommend.</w:t>
                    </w:r>
                  </w:p>
                  <w:p w14:paraId="17FADB4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8BB65A9" w14:textId="77777777" w:rsidR="001B5683" w:rsidRDefault="001B568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392231323"/>
          <w15:repeatingSection/>
        </w:sdtPr>
        <w:sdtEndPr/>
        <w:sdtContent>
          <w:sdt>
            <w:sdtPr>
              <w:rPr>
                <w:rFonts w:asciiTheme="minorHAnsi" w:hAnsiTheme="minorHAnsi" w:cstheme="minorHAnsi"/>
                <w:sz w:val="24"/>
                <w:szCs w:val="24"/>
              </w:rPr>
              <w:id w:val="96537"/>
              <w:placeholder>
                <w:docPart w:val="31B4D1774D664AA0A88948694FB423AE"/>
              </w:placeholder>
              <w15:repeatingSectionItem/>
            </w:sdtPr>
            <w:sdtEndPr/>
            <w:sdtContent>
              <w:tr w:rsidR="004F5483" w:rsidRPr="0051123B" w14:paraId="66369DD2" w14:textId="77777777" w:rsidTr="0051123B">
                <w:trPr>
                  <w:trHeight w:val="154"/>
                </w:trPr>
                <w:tc>
                  <w:tcPr>
                    <w:tcW w:w="704" w:type="dxa"/>
                    <w:hideMark/>
                  </w:tcPr>
                  <w:p w14:paraId="0585F4DC" w14:textId="0989061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08686562"/>
                        <w:placeholder>
                          <w:docPart w:val="D56FFD6425E6460CA29742B5B2A72984"/>
                        </w:placeholder>
                      </w:sdtPr>
                      <w:sdtEndPr/>
                      <w:sdtContent>
                        <w:r w:rsidR="005456CB" w:rsidRPr="0051123B">
                          <w:rPr>
                            <w:rFonts w:asciiTheme="minorHAnsi" w:hAnsiTheme="minorHAnsi" w:cstheme="minorHAnsi"/>
                            <w:sz w:val="24"/>
                            <w:szCs w:val="24"/>
                          </w:rPr>
                          <w:t>1373</w:t>
                        </w:r>
                      </w:sdtContent>
                    </w:sdt>
                  </w:p>
                </w:tc>
                <w:tc>
                  <w:tcPr>
                    <w:tcW w:w="8368" w:type="dxa"/>
                    <w:hideMark/>
                  </w:tcPr>
                  <w:p w14:paraId="7F0F3E89" w14:textId="5D7CF583" w:rsidR="005456CB" w:rsidRPr="0051123B" w:rsidRDefault="00190CE0" w:rsidP="00B20C3A">
                    <w:pPr>
                      <w:jc w:val="left"/>
                      <w:divId w:val="1784575678"/>
                      <w:rPr>
                        <w:rFonts w:asciiTheme="minorHAnsi" w:eastAsia="Times New Roman" w:hAnsiTheme="minorHAnsi" w:cstheme="minorHAnsi"/>
                        <w:sz w:val="24"/>
                        <w:szCs w:val="24"/>
                      </w:rPr>
                    </w:pPr>
                    <w:sdt>
                      <w:sdtPr>
                        <w:rPr>
                          <w:rFonts w:asciiTheme="minorHAnsi" w:hAnsiTheme="minorHAnsi" w:cstheme="minorHAnsi"/>
                          <w:sz w:val="24"/>
                          <w:szCs w:val="24"/>
                        </w:rPr>
                        <w:id w:val="-1880625570"/>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06DF0AD4" w14:textId="77777777" w:rsidR="005456CB" w:rsidRPr="00433128" w:rsidRDefault="005456CB" w:rsidP="005456CB">
                    <w:pPr>
                      <w:numPr>
                        <w:ilvl w:val="0"/>
                        <w:numId w:val="61"/>
                      </w:numPr>
                      <w:spacing w:before="100" w:beforeAutospacing="1" w:after="100" w:afterAutospacing="1"/>
                      <w:ind w:left="360"/>
                      <w:jc w:val="left"/>
                      <w:divId w:val="1784575678"/>
                      <w:rPr>
                        <w:rFonts w:asciiTheme="minorHAnsi" w:eastAsia="Times New Roman" w:hAnsiTheme="minorHAnsi" w:cstheme="minorHAnsi"/>
                        <w:spacing w:val="-2"/>
                        <w:sz w:val="24"/>
                        <w:szCs w:val="24"/>
                      </w:rPr>
                    </w:pPr>
                    <w:r w:rsidRPr="00433128">
                      <w:rPr>
                        <w:rFonts w:asciiTheme="minorHAnsi" w:eastAsia="Times New Roman" w:hAnsiTheme="minorHAnsi" w:cstheme="minorHAnsi"/>
                        <w:spacing w:val="-2"/>
                        <w:sz w:val="24"/>
                        <w:szCs w:val="24"/>
                      </w:rPr>
                      <w:t>What proportion of completed dwellings was infill for each year from 2018–2019 to 2025–2026.</w:t>
                    </w:r>
                  </w:p>
                  <w:p w14:paraId="35AF20A3" w14:textId="6450E3F0" w:rsidR="005456CB" w:rsidRPr="0051123B" w:rsidRDefault="005456CB" w:rsidP="005456CB">
                    <w:pPr>
                      <w:numPr>
                        <w:ilvl w:val="0"/>
                        <w:numId w:val="61"/>
                      </w:numPr>
                      <w:spacing w:before="100" w:beforeAutospacing="1" w:after="100" w:afterAutospacing="1"/>
                      <w:ind w:left="360"/>
                      <w:jc w:val="left"/>
                      <w:divId w:val="17845756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infill dwellings for each year from 2018–2019 to 2025–2026 were (a</w:t>
                    </w:r>
                    <w:r w:rsidR="00433128">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forecast and (b) completed.</w:t>
                    </w:r>
                  </w:p>
                  <w:p w14:paraId="1A83DAD8" w14:textId="77777777" w:rsidR="005456CB" w:rsidRPr="0051123B" w:rsidRDefault="005456CB" w:rsidP="005456CB">
                    <w:pPr>
                      <w:numPr>
                        <w:ilvl w:val="0"/>
                        <w:numId w:val="61"/>
                      </w:numPr>
                      <w:spacing w:before="100" w:beforeAutospacing="1" w:after="100" w:afterAutospacing="1"/>
                      <w:ind w:left="360"/>
                      <w:jc w:val="left"/>
                      <w:divId w:val="17845756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average period from initial development application to completion for infill (a) apartments, (b) townhouses and (c) detached dwellings.</w:t>
                    </w:r>
                  </w:p>
                  <w:p w14:paraId="4F6F4AD6" w14:textId="77777777" w:rsidR="005456CB" w:rsidRPr="0051123B" w:rsidRDefault="005456CB" w:rsidP="005456CB">
                    <w:pPr>
                      <w:numPr>
                        <w:ilvl w:val="0"/>
                        <w:numId w:val="61"/>
                      </w:numPr>
                      <w:spacing w:before="100" w:beforeAutospacing="1" w:after="100" w:afterAutospacing="1"/>
                      <w:ind w:left="360"/>
                      <w:jc w:val="left"/>
                      <w:divId w:val="17845756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evidence demonstrates that infill construction can replace the greenfield supply excluded by the Urban Growth Boundary.</w:t>
                    </w:r>
                  </w:p>
                  <w:p w14:paraId="7B96E0A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55857471"/>
          <w15:repeatingSection/>
        </w:sdtPr>
        <w:sdtEndPr/>
        <w:sdtContent>
          <w:sdt>
            <w:sdtPr>
              <w:rPr>
                <w:rFonts w:asciiTheme="minorHAnsi" w:hAnsiTheme="minorHAnsi" w:cstheme="minorHAnsi"/>
                <w:sz w:val="24"/>
                <w:szCs w:val="24"/>
              </w:rPr>
              <w:id w:val="1528301338"/>
              <w:placeholder>
                <w:docPart w:val="31B4D1774D664AA0A88948694FB423AE"/>
              </w:placeholder>
              <w15:repeatingSectionItem/>
            </w:sdtPr>
            <w:sdtEndPr/>
            <w:sdtContent>
              <w:tr w:rsidR="004F5483" w:rsidRPr="0051123B" w14:paraId="6F4B6A8D" w14:textId="77777777" w:rsidTr="0051123B">
                <w:trPr>
                  <w:trHeight w:val="154"/>
                </w:trPr>
                <w:tc>
                  <w:tcPr>
                    <w:tcW w:w="704" w:type="dxa"/>
                    <w:hideMark/>
                  </w:tcPr>
                  <w:p w14:paraId="5851720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06069299"/>
                        <w:placeholder>
                          <w:docPart w:val="D56FFD6425E6460CA29742B5B2A72984"/>
                        </w:placeholder>
                      </w:sdtPr>
                      <w:sdtEndPr/>
                      <w:sdtContent>
                        <w:r w:rsidR="005456CB" w:rsidRPr="0051123B">
                          <w:rPr>
                            <w:rFonts w:asciiTheme="minorHAnsi" w:hAnsiTheme="minorHAnsi" w:cstheme="minorHAnsi"/>
                            <w:sz w:val="24"/>
                            <w:szCs w:val="24"/>
                          </w:rPr>
                          <w:t>1374</w:t>
                        </w:r>
                      </w:sdtContent>
                    </w:sdt>
                  </w:p>
                </w:tc>
                <w:tc>
                  <w:tcPr>
                    <w:tcW w:w="8368" w:type="dxa"/>
                    <w:hideMark/>
                  </w:tcPr>
                  <w:p w14:paraId="30C60954" w14:textId="7428A7CF" w:rsidR="005456CB" w:rsidRPr="00A26D2B" w:rsidRDefault="00190CE0" w:rsidP="00A26D2B">
                    <w:pPr>
                      <w:spacing w:after="240"/>
                      <w:jc w:val="left"/>
                      <w:divId w:val="971330112"/>
                      <w:rPr>
                        <w:rFonts w:asciiTheme="minorHAnsi" w:eastAsia="Times New Roman" w:hAnsiTheme="minorHAnsi" w:cstheme="minorHAnsi"/>
                        <w:sz w:val="24"/>
                        <w:szCs w:val="24"/>
                      </w:rPr>
                    </w:pPr>
                    <w:sdt>
                      <w:sdtPr>
                        <w:rPr>
                          <w:rFonts w:asciiTheme="minorHAnsi" w:hAnsiTheme="minorHAnsi" w:cstheme="minorHAnsi"/>
                          <w:sz w:val="24"/>
                          <w:szCs w:val="24"/>
                        </w:rPr>
                        <w:id w:val="-2201122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Police, Fire and Emergency Services — In relation to the Minister</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 xml:space="preserve">s correspondence of 27 July 2026 concerning reports of drug and alcohol-affected groups in Charnwood, (a) what does </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as operational demands permit</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 xml:space="preserve"> mean in practical terms, (b) does this qualification mean ACT Policing currently lacks sufficient officers or resources to guarantee additional patrols in Charnwood despite being aware of these community safety concerns; if not, why has the Government not committed to additional or targeted patrols, (c) has ACT Policing advised the Minister that staffing levels, vacancies, overtime pressures, competing incidents or other resourcing constraints are limiting its capacity to increase patrols in Charnwood, (d) how many occasions in the past 12 months have requests or identified needs for patrols in Charnwood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not been actioned or (ii)</w:t>
                        </w:r>
                        <w:r w:rsidR="00A26D2B">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been delayed because officers were required elsewhere, (e) how many additional or targeted patrols have actually occurred in Charnwood since these concerns were raised with the Minister and (f) can the Minister guarantee that ACT Policing has sufficient frontline resources to respond to these incidents and provide an increased police presence in Charnwood; if not, why not.</w:t>
                        </w:r>
                      </w:sdtContent>
                    </w:sdt>
                  </w:p>
                  <w:p w14:paraId="3860A94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0695886"/>
          <w15:repeatingSection/>
        </w:sdtPr>
        <w:sdtEndPr/>
        <w:sdtContent>
          <w:sdt>
            <w:sdtPr>
              <w:rPr>
                <w:rFonts w:asciiTheme="minorHAnsi" w:hAnsiTheme="minorHAnsi" w:cstheme="minorHAnsi"/>
                <w:sz w:val="24"/>
                <w:szCs w:val="24"/>
              </w:rPr>
              <w:id w:val="-647818044"/>
              <w:placeholder>
                <w:docPart w:val="31B4D1774D664AA0A88948694FB423AE"/>
              </w:placeholder>
              <w15:repeatingSectionItem/>
            </w:sdtPr>
            <w:sdtEndPr/>
            <w:sdtContent>
              <w:tr w:rsidR="004F5483" w:rsidRPr="0051123B" w14:paraId="209D304B" w14:textId="77777777" w:rsidTr="0051123B">
                <w:trPr>
                  <w:trHeight w:val="154"/>
                </w:trPr>
                <w:tc>
                  <w:tcPr>
                    <w:tcW w:w="704" w:type="dxa"/>
                    <w:hideMark/>
                  </w:tcPr>
                  <w:p w14:paraId="3B4387E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52462702"/>
                        <w:placeholder>
                          <w:docPart w:val="D56FFD6425E6460CA29742B5B2A72984"/>
                        </w:placeholder>
                      </w:sdtPr>
                      <w:sdtEndPr/>
                      <w:sdtContent>
                        <w:r w:rsidR="005456CB" w:rsidRPr="0051123B">
                          <w:rPr>
                            <w:rFonts w:asciiTheme="minorHAnsi" w:hAnsiTheme="minorHAnsi" w:cstheme="minorHAnsi"/>
                            <w:sz w:val="24"/>
                            <w:szCs w:val="24"/>
                          </w:rPr>
                          <w:t>1375</w:t>
                        </w:r>
                      </w:sdtContent>
                    </w:sdt>
                  </w:p>
                </w:tc>
                <w:tc>
                  <w:tcPr>
                    <w:tcW w:w="8368" w:type="dxa"/>
                    <w:hideMark/>
                  </w:tcPr>
                  <w:p w14:paraId="28C26DBC" w14:textId="1B1D8F84" w:rsidR="005456CB" w:rsidRPr="0051123B" w:rsidRDefault="00190CE0" w:rsidP="00B20C3A">
                    <w:pPr>
                      <w:jc w:val="left"/>
                      <w:divId w:val="1287158599"/>
                      <w:rPr>
                        <w:rFonts w:asciiTheme="minorHAnsi" w:eastAsia="Times New Roman" w:hAnsiTheme="minorHAnsi" w:cstheme="minorHAnsi"/>
                        <w:sz w:val="24"/>
                        <w:szCs w:val="24"/>
                      </w:rPr>
                    </w:pPr>
                    <w:sdt>
                      <w:sdtPr>
                        <w:rPr>
                          <w:rFonts w:asciiTheme="minorHAnsi" w:hAnsiTheme="minorHAnsi" w:cstheme="minorHAnsi"/>
                          <w:sz w:val="24"/>
                          <w:szCs w:val="24"/>
                        </w:rPr>
                        <w:id w:val="-25820911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w:t>
                        </w:r>
                        <w:proofErr w:type="gramStart"/>
                        <w:r w:rsidR="005456CB" w:rsidRPr="0051123B">
                          <w:rPr>
                            <w:rFonts w:asciiTheme="minorHAnsi" w:eastAsia="Times New Roman" w:hAnsiTheme="minorHAnsi" w:cstheme="minorHAnsi"/>
                            <w:sz w:val="24"/>
                            <w:szCs w:val="24"/>
                          </w:rPr>
                          <w:t>Deputy Chief Minister</w:t>
                        </w:r>
                        <w:proofErr w:type="gramEnd"/>
                        <w:r w:rsidR="005456CB" w:rsidRPr="0051123B">
                          <w:rPr>
                            <w:rFonts w:asciiTheme="minorHAnsi" w:eastAsia="Times New Roman" w:hAnsiTheme="minorHAnsi" w:cstheme="minorHAnsi"/>
                            <w:sz w:val="24"/>
                            <w:szCs w:val="24"/>
                          </w:rPr>
                          <w:t xml:space="preserve"> — </w:t>
                        </w:r>
                      </w:sdtContent>
                    </w:sdt>
                  </w:p>
                  <w:p w14:paraId="45F88895" w14:textId="77777777" w:rsidR="005456CB" w:rsidRPr="0051123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final reported total cost of Light Rail Stage 1 and what categories of expenditure were included in that figure.</w:t>
                    </w:r>
                  </w:p>
                  <w:p w14:paraId="6A9C9A50" w14:textId="6EB4E146" w:rsidR="005456CB" w:rsidRPr="00A26D2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pacing w:val="-2"/>
                        <w:sz w:val="24"/>
                        <w:szCs w:val="24"/>
                      </w:rPr>
                    </w:pPr>
                    <w:r w:rsidRPr="00A26D2B">
                      <w:rPr>
                        <w:rFonts w:asciiTheme="minorHAnsi" w:eastAsia="Times New Roman" w:hAnsiTheme="minorHAnsi" w:cstheme="minorHAnsi"/>
                        <w:spacing w:val="-2"/>
                        <w:sz w:val="24"/>
                        <w:szCs w:val="24"/>
                      </w:rPr>
                      <w:t>Did the reported project cost include all expenditure associated with enabling, ancillary or consequential works required to deliver Light Rail Stage 1, including (a) utility relocation or modification, (b) stormwater and drainage works, (c)</w:t>
                    </w:r>
                    <w:r w:rsidR="00A26D2B" w:rsidRPr="00A26D2B">
                      <w:rPr>
                        <w:rFonts w:asciiTheme="minorHAnsi" w:eastAsia="Times New Roman" w:hAnsiTheme="minorHAnsi" w:cstheme="minorHAnsi"/>
                        <w:spacing w:val="-2"/>
                        <w:sz w:val="24"/>
                        <w:szCs w:val="24"/>
                      </w:rPr>
                      <w:t> </w:t>
                    </w:r>
                    <w:r w:rsidRPr="00A26D2B">
                      <w:rPr>
                        <w:rFonts w:asciiTheme="minorHAnsi" w:eastAsia="Times New Roman" w:hAnsiTheme="minorHAnsi" w:cstheme="minorHAnsi"/>
                        <w:spacing w:val="-2"/>
                        <w:sz w:val="24"/>
                        <w:szCs w:val="24"/>
                      </w:rPr>
                      <w:t>electricity infrastructure, (d) street lighting, (e) road, intersection and traffic changes, (f) public realm works and (g) works undertaken by other directorates or agencies.</w:t>
                    </w:r>
                  </w:p>
                  <w:p w14:paraId="14D8D545" w14:textId="77777777" w:rsidR="005456CB" w:rsidRPr="0051123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provide for each category referred to in part (2) the total expenditure attributable to Light Rail Stage 1, </w:t>
                    </w:r>
                    <w:proofErr w:type="gramStart"/>
                    <w:r w:rsidRPr="0051123B">
                      <w:rPr>
                        <w:rFonts w:asciiTheme="minorHAnsi" w:eastAsia="Times New Roman" w:hAnsiTheme="minorHAnsi" w:cstheme="minorHAnsi"/>
                        <w:sz w:val="24"/>
                        <w:szCs w:val="24"/>
                      </w:rPr>
                      <w:t>whether or not</w:t>
                    </w:r>
                    <w:proofErr w:type="gramEnd"/>
                    <w:r w:rsidRPr="0051123B">
                      <w:rPr>
                        <w:rFonts w:asciiTheme="minorHAnsi" w:eastAsia="Times New Roman" w:hAnsiTheme="minorHAnsi" w:cstheme="minorHAnsi"/>
                        <w:sz w:val="24"/>
                        <w:szCs w:val="24"/>
                      </w:rPr>
                      <w:t xml:space="preserve"> it was accounted for within the formal project budget.</w:t>
                    </w:r>
                  </w:p>
                  <w:p w14:paraId="5D7A6240" w14:textId="77777777" w:rsidR="005456C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costs associated with delivering Light Rail Stage 1 charged to other programs, cost centres, directorates or agencies rather than the Light Rail Stage 1 project; if so, can the Minister provide the (a) amount, (b) purpose and (c) receiving cost centre or agency.</w:t>
                    </w:r>
                  </w:p>
                  <w:p w14:paraId="71D43F70" w14:textId="77777777" w:rsidR="00A26D2B" w:rsidRDefault="00A26D2B" w:rsidP="00A26D2B">
                    <w:pPr>
                      <w:spacing w:before="100" w:beforeAutospacing="1" w:after="100" w:afterAutospacing="1"/>
                      <w:jc w:val="left"/>
                      <w:divId w:val="1287158599"/>
                      <w:rPr>
                        <w:rFonts w:asciiTheme="minorHAnsi" w:eastAsia="Times New Roman" w:hAnsiTheme="minorHAnsi" w:cstheme="minorHAnsi"/>
                        <w:sz w:val="24"/>
                        <w:szCs w:val="24"/>
                      </w:rPr>
                    </w:pPr>
                  </w:p>
                  <w:p w14:paraId="19A7C9D0" w14:textId="77777777" w:rsidR="00A26D2B" w:rsidRPr="0051123B" w:rsidRDefault="00A26D2B" w:rsidP="00A26D2B">
                    <w:pPr>
                      <w:spacing w:before="100" w:beforeAutospacing="1" w:after="100" w:afterAutospacing="1"/>
                      <w:jc w:val="left"/>
                      <w:divId w:val="1287158599"/>
                      <w:rPr>
                        <w:rFonts w:asciiTheme="minorHAnsi" w:eastAsia="Times New Roman" w:hAnsiTheme="minorHAnsi" w:cstheme="minorHAnsi"/>
                        <w:sz w:val="24"/>
                        <w:szCs w:val="24"/>
                      </w:rPr>
                    </w:pPr>
                  </w:p>
                  <w:p w14:paraId="3B181534" w14:textId="77777777" w:rsidR="005456CB" w:rsidRPr="0051123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lastRenderedPageBreak/>
                      <w:t>Were any directions, requests or decisions made to allocate expenditure associated with Light Rail Stage 1 outside the formal project budget; if so, can the Minister provide the (a) date, (b) decision-maker and (c) rationale.</w:t>
                    </w:r>
                  </w:p>
                  <w:p w14:paraId="25F25192" w14:textId="77777777" w:rsidR="005456CB" w:rsidRPr="0051123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whole-of-government expenditure required to deliver Light Rail Stage 1, including all project, enabling and ancillary works, regardless of which directorate, agency or cost centre incurred the expenditure.</w:t>
                    </w:r>
                  </w:p>
                  <w:p w14:paraId="5C30142C" w14:textId="77777777" w:rsidR="005456CB" w:rsidRPr="00A26D2B" w:rsidRDefault="005456CB" w:rsidP="005456CB">
                    <w:pPr>
                      <w:numPr>
                        <w:ilvl w:val="0"/>
                        <w:numId w:val="62"/>
                      </w:numPr>
                      <w:spacing w:before="100" w:beforeAutospacing="1" w:after="100" w:afterAutospacing="1"/>
                      <w:ind w:left="360"/>
                      <w:jc w:val="left"/>
                      <w:divId w:val="1287158599"/>
                      <w:rPr>
                        <w:rFonts w:asciiTheme="minorHAnsi" w:eastAsia="Times New Roman" w:hAnsiTheme="minorHAnsi" w:cstheme="minorHAnsi"/>
                        <w:spacing w:val="-4"/>
                        <w:sz w:val="24"/>
                        <w:szCs w:val="24"/>
                      </w:rPr>
                    </w:pPr>
                    <w:r w:rsidRPr="00A26D2B">
                      <w:rPr>
                        <w:rFonts w:asciiTheme="minorHAnsi" w:eastAsia="Times New Roman" w:hAnsiTheme="minorHAnsi" w:cstheme="minorHAnsi"/>
                        <w:sz w:val="24"/>
                        <w:szCs w:val="24"/>
                      </w:rPr>
                      <w:t xml:space="preserve">Does the Government consider the figure referred to in part (6) to be the </w:t>
                    </w:r>
                    <w:r w:rsidRPr="00A26D2B">
                      <w:rPr>
                        <w:rFonts w:asciiTheme="minorHAnsi" w:eastAsia="Times New Roman" w:hAnsiTheme="minorHAnsi" w:cstheme="minorHAnsi"/>
                        <w:spacing w:val="-4"/>
                        <w:sz w:val="24"/>
                        <w:szCs w:val="24"/>
                      </w:rPr>
                      <w:t>appropriate basis for representing the full cost of Light Rail Stage 1; if not, why not.</w:t>
                    </w:r>
                  </w:p>
                  <w:p w14:paraId="3B82B66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5061130"/>
          <w15:repeatingSection/>
        </w:sdtPr>
        <w:sdtEndPr/>
        <w:sdtContent>
          <w:sdt>
            <w:sdtPr>
              <w:rPr>
                <w:rFonts w:asciiTheme="minorHAnsi" w:hAnsiTheme="minorHAnsi" w:cstheme="minorHAnsi"/>
                <w:sz w:val="24"/>
                <w:szCs w:val="24"/>
              </w:rPr>
              <w:id w:val="38174494"/>
              <w:placeholder>
                <w:docPart w:val="31B4D1774D664AA0A88948694FB423AE"/>
              </w:placeholder>
              <w15:repeatingSectionItem/>
            </w:sdtPr>
            <w:sdtEndPr/>
            <w:sdtContent>
              <w:tr w:rsidR="004F5483" w:rsidRPr="0051123B" w14:paraId="2AC109B5" w14:textId="77777777" w:rsidTr="0051123B">
                <w:trPr>
                  <w:trHeight w:val="154"/>
                </w:trPr>
                <w:tc>
                  <w:tcPr>
                    <w:tcW w:w="704" w:type="dxa"/>
                    <w:hideMark/>
                  </w:tcPr>
                  <w:p w14:paraId="495265A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43282195"/>
                        <w:placeholder>
                          <w:docPart w:val="D56FFD6425E6460CA29742B5B2A72984"/>
                        </w:placeholder>
                      </w:sdtPr>
                      <w:sdtEndPr/>
                      <w:sdtContent>
                        <w:r w:rsidR="005456CB" w:rsidRPr="0051123B">
                          <w:rPr>
                            <w:rFonts w:asciiTheme="minorHAnsi" w:hAnsiTheme="minorHAnsi" w:cstheme="minorHAnsi"/>
                            <w:sz w:val="24"/>
                            <w:szCs w:val="24"/>
                          </w:rPr>
                          <w:t>1376</w:t>
                        </w:r>
                      </w:sdtContent>
                    </w:sdt>
                  </w:p>
                </w:tc>
                <w:tc>
                  <w:tcPr>
                    <w:tcW w:w="8368" w:type="dxa"/>
                    <w:hideMark/>
                  </w:tcPr>
                  <w:p w14:paraId="79132257" w14:textId="7012DB8E" w:rsidR="005456CB" w:rsidRPr="0051123B" w:rsidRDefault="00190CE0" w:rsidP="00B20C3A">
                    <w:pPr>
                      <w:jc w:val="left"/>
                      <w:divId w:val="1621447602"/>
                      <w:rPr>
                        <w:rFonts w:asciiTheme="minorHAnsi" w:eastAsia="Times New Roman" w:hAnsiTheme="minorHAnsi" w:cstheme="minorHAnsi"/>
                        <w:sz w:val="24"/>
                        <w:szCs w:val="24"/>
                      </w:rPr>
                    </w:pPr>
                    <w:sdt>
                      <w:sdtPr>
                        <w:rPr>
                          <w:rFonts w:asciiTheme="minorHAnsi" w:hAnsiTheme="minorHAnsi" w:cstheme="minorHAnsi"/>
                          <w:sz w:val="24"/>
                          <w:szCs w:val="24"/>
                        </w:rPr>
                        <w:id w:val="1663814406"/>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Disability, Autism and Neurodiversity — </w:t>
                        </w:r>
                      </w:sdtContent>
                    </w:sdt>
                  </w:p>
                  <w:p w14:paraId="6E195FE9" w14:textId="77777777" w:rsidR="005456CB" w:rsidRPr="0051123B" w:rsidRDefault="005456CB" w:rsidP="005456CB">
                    <w:pPr>
                      <w:numPr>
                        <w:ilvl w:val="0"/>
                        <w:numId w:val="63"/>
                      </w:numPr>
                      <w:spacing w:before="100" w:beforeAutospacing="1" w:after="100" w:afterAutospacing="1"/>
                      <w:ind w:left="360"/>
                      <w:jc w:val="left"/>
                      <w:divId w:val="16214476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undertaken any assessment of current and projected demand for hydrotherapy services in the ACT, including (a) unmet demand and (b) waiting times to access services; if so, will that assessment be made public; if not, why not.</w:t>
                    </w:r>
                  </w:p>
                  <w:p w14:paraId="5E8154AB" w14:textId="77777777" w:rsidR="005456CB" w:rsidRPr="0051123B" w:rsidRDefault="005456CB" w:rsidP="005456CB">
                    <w:pPr>
                      <w:numPr>
                        <w:ilvl w:val="0"/>
                        <w:numId w:val="63"/>
                      </w:numPr>
                      <w:spacing w:before="100" w:beforeAutospacing="1" w:after="100" w:afterAutospacing="1"/>
                      <w:ind w:left="360"/>
                      <w:jc w:val="left"/>
                      <w:divId w:val="16214476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undertaken any assessment of current and projected demand for paediatric hydrotherapy services in the ACT, including (a) unmet demand, (b) waiting times and (c) children unable to access services; if so, will that assessment be made public.</w:t>
                    </w:r>
                  </w:p>
                  <w:p w14:paraId="229A1B09" w14:textId="77777777" w:rsidR="005456CB" w:rsidRPr="0051123B" w:rsidRDefault="005456CB" w:rsidP="005456CB">
                    <w:pPr>
                      <w:numPr>
                        <w:ilvl w:val="0"/>
                        <w:numId w:val="63"/>
                      </w:numPr>
                      <w:spacing w:before="100" w:beforeAutospacing="1" w:after="100" w:afterAutospacing="1"/>
                      <w:ind w:left="360"/>
                      <w:jc w:val="left"/>
                      <w:divId w:val="16214476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Has the Government assessed whether the ACT has sufficient allied health workforce capacity providing hydrotherapy to meet anticipated demand arising </w:t>
                    </w:r>
                    <w:r w:rsidRPr="00A26D2B">
                      <w:rPr>
                        <w:rFonts w:asciiTheme="minorHAnsi" w:eastAsia="Times New Roman" w:hAnsiTheme="minorHAnsi" w:cstheme="minorHAnsi"/>
                        <w:spacing w:val="-4"/>
                        <w:sz w:val="24"/>
                        <w:szCs w:val="24"/>
                      </w:rPr>
                      <w:t>from the Thriving Kids reforms and National Disability Insurance Scheme changes.</w:t>
                    </w:r>
                  </w:p>
                  <w:p w14:paraId="0D0BE5DD" w14:textId="7C1F986D" w:rsidR="005456CB" w:rsidRPr="0051123B" w:rsidRDefault="005456CB" w:rsidP="005456CB">
                    <w:pPr>
                      <w:numPr>
                        <w:ilvl w:val="0"/>
                        <w:numId w:val="63"/>
                      </w:numPr>
                      <w:spacing w:before="100" w:beforeAutospacing="1" w:after="100" w:afterAutospacing="1"/>
                      <w:ind w:left="360"/>
                      <w:jc w:val="left"/>
                      <w:divId w:val="16214476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current utilisation of the (a) Southside Hydrotherapy Pool and (b)</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University of Canberra Hospital hydrotherapy pool, and what capacity remains available for paediatric and community-based therapeutic programs.</w:t>
                    </w:r>
                  </w:p>
                  <w:p w14:paraId="1C7E0E9A" w14:textId="77777777" w:rsidR="005456CB" w:rsidRPr="0051123B" w:rsidRDefault="005456CB" w:rsidP="005456CB">
                    <w:pPr>
                      <w:numPr>
                        <w:ilvl w:val="0"/>
                        <w:numId w:val="63"/>
                      </w:numPr>
                      <w:spacing w:before="100" w:beforeAutospacing="1" w:after="100" w:afterAutospacing="1"/>
                      <w:ind w:left="360"/>
                      <w:jc w:val="left"/>
                      <w:divId w:val="16214476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specific process is being used to identify future therapeutic hydrotherapy infrastructure needs and how can community organisations and specialist providers contribute proposals and evidence to that planning process.</w:t>
                    </w:r>
                  </w:p>
                  <w:p w14:paraId="2B02F01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30502549"/>
          <w15:repeatingSection/>
        </w:sdtPr>
        <w:sdtEndPr/>
        <w:sdtContent>
          <w:sdt>
            <w:sdtPr>
              <w:rPr>
                <w:rFonts w:asciiTheme="minorHAnsi" w:hAnsiTheme="minorHAnsi" w:cstheme="minorHAnsi"/>
                <w:sz w:val="24"/>
                <w:szCs w:val="24"/>
              </w:rPr>
              <w:id w:val="803269874"/>
              <w:placeholder>
                <w:docPart w:val="31B4D1774D664AA0A88948694FB423AE"/>
              </w:placeholder>
              <w15:repeatingSectionItem/>
            </w:sdtPr>
            <w:sdtEndPr/>
            <w:sdtContent>
              <w:tr w:rsidR="004F5483" w:rsidRPr="0051123B" w14:paraId="2C3E6EF7" w14:textId="77777777" w:rsidTr="0051123B">
                <w:trPr>
                  <w:trHeight w:val="154"/>
                </w:trPr>
                <w:tc>
                  <w:tcPr>
                    <w:tcW w:w="704" w:type="dxa"/>
                    <w:hideMark/>
                  </w:tcPr>
                  <w:p w14:paraId="4A9E217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06059914"/>
                        <w:placeholder>
                          <w:docPart w:val="D56FFD6425E6460CA29742B5B2A72984"/>
                        </w:placeholder>
                      </w:sdtPr>
                      <w:sdtEndPr/>
                      <w:sdtContent>
                        <w:r w:rsidR="005456CB" w:rsidRPr="0051123B">
                          <w:rPr>
                            <w:rFonts w:asciiTheme="minorHAnsi" w:hAnsiTheme="minorHAnsi" w:cstheme="minorHAnsi"/>
                            <w:sz w:val="24"/>
                            <w:szCs w:val="24"/>
                          </w:rPr>
                          <w:t>1377</w:t>
                        </w:r>
                      </w:sdtContent>
                    </w:sdt>
                  </w:p>
                </w:tc>
                <w:tc>
                  <w:tcPr>
                    <w:tcW w:w="8368" w:type="dxa"/>
                    <w:hideMark/>
                  </w:tcPr>
                  <w:p w14:paraId="2F75F133" w14:textId="7D96589A" w:rsidR="005456CB" w:rsidRPr="0051123B" w:rsidRDefault="00190CE0" w:rsidP="00B20C3A">
                    <w:pPr>
                      <w:jc w:val="left"/>
                      <w:divId w:val="1965573547"/>
                      <w:rPr>
                        <w:rFonts w:asciiTheme="minorHAnsi" w:eastAsia="Times New Roman" w:hAnsiTheme="minorHAnsi" w:cstheme="minorHAnsi"/>
                        <w:sz w:val="24"/>
                        <w:szCs w:val="24"/>
                      </w:rPr>
                    </w:pPr>
                    <w:sdt>
                      <w:sdtPr>
                        <w:rPr>
                          <w:rFonts w:asciiTheme="minorHAnsi" w:hAnsiTheme="minorHAnsi" w:cstheme="minorHAnsi"/>
                          <w:sz w:val="24"/>
                          <w:szCs w:val="24"/>
                        </w:rPr>
                        <w:id w:val="151703720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5AB302C0" w14:textId="67FA3B6A"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Did the Minister attend the meeting recorded in his published ministerial diary on 28 November 2024 as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MEETING: Canberra Airport &amp; Jega</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w:t>
                    </w:r>
                  </w:p>
                  <w:p w14:paraId="207D55B2"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attended the meeting referred to in part (1). </w:t>
                    </w:r>
                  </w:p>
                  <w:p w14:paraId="034D4E42"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purpose of the meeting referred to in part (1).</w:t>
                    </w:r>
                  </w:p>
                  <w:p w14:paraId="47BFDD1E"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matters were discussed at the meeting referred to in part (1).</w:t>
                    </w:r>
                  </w:p>
                  <w:p w14:paraId="2692A902"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Hume Circle development, development application or any related planning matter discussed at the meeting referred to in part (1).</w:t>
                    </w:r>
                  </w:p>
                  <w:p w14:paraId="636A8BCA"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documents, representations, proposals or other material provided to the Minister or his office before, during or following the meeting referred to in part (1).</w:t>
                    </w:r>
                  </w:p>
                  <w:p w14:paraId="0981AAF7"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Were any commitments, undertakings, decisions, referrals, follow-up actions or requests made </w:t>
                    </w:r>
                    <w:proofErr w:type="gramStart"/>
                    <w:r w:rsidRPr="0051123B">
                      <w:rPr>
                        <w:rFonts w:asciiTheme="minorHAnsi" w:eastAsia="Times New Roman" w:hAnsiTheme="minorHAnsi" w:cstheme="minorHAnsi"/>
                        <w:sz w:val="24"/>
                        <w:szCs w:val="24"/>
                      </w:rPr>
                      <w:t>as a result of</w:t>
                    </w:r>
                    <w:proofErr w:type="gramEnd"/>
                    <w:r w:rsidRPr="0051123B">
                      <w:rPr>
                        <w:rFonts w:asciiTheme="minorHAnsi" w:eastAsia="Times New Roman" w:hAnsiTheme="minorHAnsi" w:cstheme="minorHAnsi"/>
                        <w:sz w:val="24"/>
                        <w:szCs w:val="24"/>
                      </w:rPr>
                      <w:t xml:space="preserve"> the meeting referred to in part (1).</w:t>
                    </w:r>
                  </w:p>
                  <w:p w14:paraId="4E886C65" w14:textId="77777777"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notes, minutes, file notes, action items or other substantive records made of the meeting referred to in part (1); if no substantive record was created, why not.</w:t>
                    </w:r>
                  </w:p>
                  <w:p w14:paraId="62B32E0A" w14:textId="55771D7F" w:rsidR="005456CB" w:rsidRPr="0051123B" w:rsidRDefault="005456CB" w:rsidP="005456CB">
                    <w:pPr>
                      <w:numPr>
                        <w:ilvl w:val="0"/>
                        <w:numId w:val="64"/>
                      </w:numPr>
                      <w:spacing w:before="100" w:beforeAutospacing="1" w:after="100" w:afterAutospacing="1"/>
                      <w:ind w:left="360"/>
                      <w:jc w:val="left"/>
                      <w:divId w:val="196557354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records were relied upon to include and describe the meeting referred to in part (1) in the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published diary.</w:t>
                    </w:r>
                  </w:p>
                  <w:p w14:paraId="0EFA1D3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7DD13627" w14:textId="77777777" w:rsidR="00A26D2B" w:rsidRDefault="00A26D2B">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19490134"/>
          <w15:repeatingSection/>
        </w:sdtPr>
        <w:sdtEndPr/>
        <w:sdtContent>
          <w:sdt>
            <w:sdtPr>
              <w:rPr>
                <w:rFonts w:asciiTheme="minorHAnsi" w:hAnsiTheme="minorHAnsi" w:cstheme="minorHAnsi"/>
                <w:sz w:val="24"/>
                <w:szCs w:val="24"/>
              </w:rPr>
              <w:id w:val="2095127794"/>
              <w:placeholder>
                <w:docPart w:val="31B4D1774D664AA0A88948694FB423AE"/>
              </w:placeholder>
              <w15:repeatingSectionItem/>
            </w:sdtPr>
            <w:sdtEndPr/>
            <w:sdtContent>
              <w:tr w:rsidR="004F5483" w:rsidRPr="0051123B" w14:paraId="4F76B3E5" w14:textId="77777777" w:rsidTr="0051123B">
                <w:trPr>
                  <w:trHeight w:val="154"/>
                </w:trPr>
                <w:tc>
                  <w:tcPr>
                    <w:tcW w:w="704" w:type="dxa"/>
                    <w:hideMark/>
                  </w:tcPr>
                  <w:p w14:paraId="7233B9DE" w14:textId="632782C9"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57492899"/>
                        <w:placeholder>
                          <w:docPart w:val="D56FFD6425E6460CA29742B5B2A72984"/>
                        </w:placeholder>
                      </w:sdtPr>
                      <w:sdtEndPr/>
                      <w:sdtContent>
                        <w:r w:rsidR="005456CB" w:rsidRPr="0051123B">
                          <w:rPr>
                            <w:rFonts w:asciiTheme="minorHAnsi" w:hAnsiTheme="minorHAnsi" w:cstheme="minorHAnsi"/>
                            <w:sz w:val="24"/>
                            <w:szCs w:val="24"/>
                          </w:rPr>
                          <w:t>1378</w:t>
                        </w:r>
                      </w:sdtContent>
                    </w:sdt>
                  </w:p>
                </w:tc>
                <w:tc>
                  <w:tcPr>
                    <w:tcW w:w="8368" w:type="dxa"/>
                    <w:hideMark/>
                  </w:tcPr>
                  <w:p w14:paraId="456E6612" w14:textId="463C6DA1" w:rsidR="005456CB" w:rsidRPr="0051123B" w:rsidRDefault="00190CE0" w:rsidP="00B20C3A">
                    <w:pPr>
                      <w:jc w:val="left"/>
                      <w:divId w:val="130907565"/>
                      <w:rPr>
                        <w:rFonts w:asciiTheme="minorHAnsi" w:eastAsia="Times New Roman" w:hAnsiTheme="minorHAnsi" w:cstheme="minorHAnsi"/>
                        <w:sz w:val="24"/>
                        <w:szCs w:val="24"/>
                      </w:rPr>
                    </w:pPr>
                    <w:sdt>
                      <w:sdtPr>
                        <w:rPr>
                          <w:rFonts w:asciiTheme="minorHAnsi" w:hAnsiTheme="minorHAnsi" w:cstheme="minorHAnsi"/>
                          <w:sz w:val="24"/>
                          <w:szCs w:val="24"/>
                        </w:rPr>
                        <w:id w:val="1674368968"/>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Health — </w:t>
                        </w:r>
                      </w:sdtContent>
                    </w:sdt>
                  </w:p>
                  <w:p w14:paraId="374E9416" w14:textId="77777777" w:rsidR="005456CB" w:rsidRPr="0051123B" w:rsidRDefault="005456CB" w:rsidP="005456CB">
                    <w:pPr>
                      <w:numPr>
                        <w:ilvl w:val="0"/>
                        <w:numId w:val="65"/>
                      </w:numPr>
                      <w:spacing w:before="100" w:beforeAutospacing="1" w:after="100" w:afterAutospacing="1"/>
                      <w:ind w:left="360"/>
                      <w:jc w:val="left"/>
                      <w:divId w:val="13090756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(a) annual cost of bed block and (b) total number of nights where patient beds were occupied by aged care patients otherwise ready for discharge.</w:t>
                    </w:r>
                  </w:p>
                  <w:p w14:paraId="5C93D7C6" w14:textId="77777777" w:rsidR="005456CB" w:rsidRPr="0051123B" w:rsidRDefault="005456CB" w:rsidP="005456CB">
                    <w:pPr>
                      <w:numPr>
                        <w:ilvl w:val="0"/>
                        <w:numId w:val="65"/>
                      </w:numPr>
                      <w:spacing w:before="100" w:beforeAutospacing="1" w:after="100" w:afterAutospacing="1"/>
                      <w:ind w:left="360"/>
                      <w:jc w:val="left"/>
                      <w:divId w:val="13090756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current actions or policies is the Government undertaking to reduce the </w:t>
                    </w:r>
                    <w:r w:rsidRPr="00A26D2B">
                      <w:rPr>
                        <w:rFonts w:asciiTheme="minorHAnsi" w:eastAsia="Times New Roman" w:hAnsiTheme="minorHAnsi" w:cstheme="minorHAnsi"/>
                        <w:spacing w:val="-2"/>
                        <w:sz w:val="24"/>
                        <w:szCs w:val="24"/>
                      </w:rPr>
                      <w:t>problem of aged care bed block and what is the expected impact of each action.</w:t>
                    </w:r>
                  </w:p>
                  <w:p w14:paraId="2EC9A138" w14:textId="77777777" w:rsidR="005456CB" w:rsidRPr="0051123B" w:rsidRDefault="005456CB" w:rsidP="005456CB">
                    <w:pPr>
                      <w:numPr>
                        <w:ilvl w:val="0"/>
                        <w:numId w:val="65"/>
                      </w:numPr>
                      <w:spacing w:before="100" w:beforeAutospacing="1" w:after="100" w:afterAutospacing="1"/>
                      <w:ind w:left="360"/>
                      <w:jc w:val="left"/>
                      <w:divId w:val="13090756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does the Government expect its policies to generate a meaningful reduction in the problem referred to in part (2).</w:t>
                    </w:r>
                  </w:p>
                  <w:p w14:paraId="083AB67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99366565"/>
          <w15:repeatingSection/>
        </w:sdtPr>
        <w:sdtEndPr/>
        <w:sdtContent>
          <w:sdt>
            <w:sdtPr>
              <w:rPr>
                <w:rFonts w:asciiTheme="minorHAnsi" w:hAnsiTheme="minorHAnsi" w:cstheme="minorHAnsi"/>
                <w:sz w:val="24"/>
                <w:szCs w:val="24"/>
              </w:rPr>
              <w:id w:val="135545428"/>
              <w:placeholder>
                <w:docPart w:val="31B4D1774D664AA0A88948694FB423AE"/>
              </w:placeholder>
              <w15:repeatingSectionItem/>
            </w:sdtPr>
            <w:sdtEndPr/>
            <w:sdtContent>
              <w:tr w:rsidR="004F5483" w:rsidRPr="0051123B" w14:paraId="74F94C68" w14:textId="77777777" w:rsidTr="0051123B">
                <w:trPr>
                  <w:trHeight w:val="154"/>
                </w:trPr>
                <w:tc>
                  <w:tcPr>
                    <w:tcW w:w="704" w:type="dxa"/>
                    <w:hideMark/>
                  </w:tcPr>
                  <w:p w14:paraId="17E028A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17825672"/>
                        <w:placeholder>
                          <w:docPart w:val="D56FFD6425E6460CA29742B5B2A72984"/>
                        </w:placeholder>
                      </w:sdtPr>
                      <w:sdtEndPr/>
                      <w:sdtContent>
                        <w:r w:rsidR="005456CB" w:rsidRPr="0051123B">
                          <w:rPr>
                            <w:rFonts w:asciiTheme="minorHAnsi" w:hAnsiTheme="minorHAnsi" w:cstheme="minorHAnsi"/>
                            <w:sz w:val="24"/>
                            <w:szCs w:val="24"/>
                          </w:rPr>
                          <w:t>1379</w:t>
                        </w:r>
                      </w:sdtContent>
                    </w:sdt>
                  </w:p>
                </w:tc>
                <w:tc>
                  <w:tcPr>
                    <w:tcW w:w="8368" w:type="dxa"/>
                    <w:hideMark/>
                  </w:tcPr>
                  <w:p w14:paraId="0D84DEBF" w14:textId="43E01AF3" w:rsidR="005456CB" w:rsidRPr="0051123B" w:rsidRDefault="00190CE0" w:rsidP="00B20C3A">
                    <w:pPr>
                      <w:jc w:val="left"/>
                      <w:divId w:val="50085781"/>
                      <w:rPr>
                        <w:rFonts w:asciiTheme="minorHAnsi" w:eastAsia="Times New Roman" w:hAnsiTheme="minorHAnsi" w:cstheme="minorHAnsi"/>
                        <w:sz w:val="24"/>
                        <w:szCs w:val="24"/>
                      </w:rPr>
                    </w:pPr>
                    <w:sdt>
                      <w:sdtPr>
                        <w:rPr>
                          <w:rFonts w:asciiTheme="minorHAnsi" w:hAnsiTheme="minorHAnsi" w:cstheme="minorHAnsi"/>
                          <w:sz w:val="24"/>
                          <w:szCs w:val="24"/>
                        </w:rPr>
                        <w:id w:val="-1537041762"/>
                      </w:sdtPr>
                      <w:sdtEndPr/>
                      <w:sdtContent>
                        <w:r w:rsidR="00B20C3A" w:rsidRPr="00A26D2B">
                          <w:rPr>
                            <w:rFonts w:asciiTheme="minorHAnsi" w:eastAsia="Times New Roman" w:hAnsiTheme="minorHAnsi" w:cstheme="minorHAnsi"/>
                            <w:b/>
                            <w:bCs/>
                            <w:spacing w:val="-2"/>
                            <w:sz w:val="24"/>
                            <w:szCs w:val="24"/>
                          </w:rPr>
                          <w:t>MR CAIN</w:t>
                        </w:r>
                        <w:r w:rsidR="005456CB" w:rsidRPr="00A26D2B">
                          <w:rPr>
                            <w:rFonts w:asciiTheme="minorHAnsi" w:eastAsia="Times New Roman" w:hAnsiTheme="minorHAnsi" w:cstheme="minorHAnsi"/>
                            <w:spacing w:val="-2"/>
                            <w:sz w:val="24"/>
                            <w:szCs w:val="24"/>
                          </w:rPr>
                          <w:t>: To ask the Chief Minister — In relation to the answer to question on notice No 1227 regarding the City Renewal Authority (CRA) Precinct Portal decommissioned in September 2023, (a) on what date was the Precinct Portal (</w:t>
                        </w:r>
                        <w:proofErr w:type="spellStart"/>
                        <w:r w:rsidR="005456CB" w:rsidRPr="00A26D2B">
                          <w:rPr>
                            <w:rFonts w:asciiTheme="minorHAnsi" w:eastAsia="Times New Roman" w:hAnsiTheme="minorHAnsi" w:cstheme="minorHAnsi"/>
                            <w:spacing w:val="-2"/>
                            <w:sz w:val="24"/>
                            <w:szCs w:val="24"/>
                          </w:rPr>
                          <w:t>i</w:t>
                        </w:r>
                        <w:proofErr w:type="spellEnd"/>
                        <w:r w:rsidR="005456CB" w:rsidRPr="00A26D2B">
                          <w:rPr>
                            <w:rFonts w:asciiTheme="minorHAnsi" w:eastAsia="Times New Roman" w:hAnsiTheme="minorHAnsi" w:cstheme="minorHAnsi"/>
                            <w:spacing w:val="-2"/>
                            <w:sz w:val="24"/>
                            <w:szCs w:val="24"/>
                          </w:rPr>
                          <w:t>) commissioned, (ii)</w:t>
                        </w:r>
                        <w:r w:rsidR="00A26D2B">
                          <w:rPr>
                            <w:rFonts w:asciiTheme="minorHAnsi" w:eastAsia="Times New Roman" w:hAnsiTheme="minorHAnsi" w:cstheme="minorHAnsi"/>
                            <w:spacing w:val="-2"/>
                            <w:sz w:val="24"/>
                            <w:szCs w:val="24"/>
                          </w:rPr>
                          <w:t> </w:t>
                        </w:r>
                        <w:r w:rsidR="005456CB" w:rsidRPr="00A26D2B">
                          <w:rPr>
                            <w:rFonts w:asciiTheme="minorHAnsi" w:eastAsia="Times New Roman" w:hAnsiTheme="minorHAnsi" w:cstheme="minorHAnsi"/>
                            <w:spacing w:val="-2"/>
                            <w:sz w:val="24"/>
                            <w:szCs w:val="24"/>
                          </w:rPr>
                          <w:t>first contracted for development and (iii) made publicly or operationally available, (b) what was the total expenditure on the Precinct Portal from its inception to decommissioning, broken down by (</w:t>
                        </w:r>
                        <w:proofErr w:type="spellStart"/>
                        <w:r w:rsidR="005456CB" w:rsidRPr="00A26D2B">
                          <w:rPr>
                            <w:rFonts w:asciiTheme="minorHAnsi" w:eastAsia="Times New Roman" w:hAnsiTheme="minorHAnsi" w:cstheme="minorHAnsi"/>
                            <w:spacing w:val="-2"/>
                            <w:sz w:val="24"/>
                            <w:szCs w:val="24"/>
                          </w:rPr>
                          <w:t>i</w:t>
                        </w:r>
                        <w:proofErr w:type="spellEnd"/>
                        <w:r w:rsidR="005456CB" w:rsidRPr="00A26D2B">
                          <w:rPr>
                            <w:rFonts w:asciiTheme="minorHAnsi" w:eastAsia="Times New Roman" w:hAnsiTheme="minorHAnsi" w:cstheme="minorHAnsi"/>
                            <w:spacing w:val="-2"/>
                            <w:sz w:val="24"/>
                            <w:szCs w:val="24"/>
                          </w:rPr>
                          <w:t>) financial year, (ii) development, (iii) software and licensing, (iv) hosting, (v) maintenance and support, (vi) consultants and contractors and (vii) any other expenditure, (c) was usage or access data for the Precinct Portal collected at any time; if so, (</w:t>
                        </w:r>
                        <w:proofErr w:type="spellStart"/>
                        <w:r w:rsidR="005456CB" w:rsidRPr="00A26D2B">
                          <w:rPr>
                            <w:rFonts w:asciiTheme="minorHAnsi" w:eastAsia="Times New Roman" w:hAnsiTheme="minorHAnsi" w:cstheme="minorHAnsi"/>
                            <w:spacing w:val="-2"/>
                            <w:sz w:val="24"/>
                            <w:szCs w:val="24"/>
                          </w:rPr>
                          <w:t>i</w:t>
                        </w:r>
                        <w:proofErr w:type="spellEnd"/>
                        <w:r w:rsidR="005456CB" w:rsidRPr="00A26D2B">
                          <w:rPr>
                            <w:rFonts w:asciiTheme="minorHAnsi" w:eastAsia="Times New Roman" w:hAnsiTheme="minorHAnsi" w:cstheme="minorHAnsi"/>
                            <w:spacing w:val="-2"/>
                            <w:sz w:val="24"/>
                            <w:szCs w:val="24"/>
                          </w:rPr>
                          <w:t>) what data was collected, (ii) what was the total number of users, visits or sessions recorded and (iii) does CRA or any other ACT Government entity still hold that data; if not, when and under what records disposal authority was it destroyed or deleted, (d) which (</w:t>
                        </w:r>
                        <w:proofErr w:type="spellStart"/>
                        <w:r w:rsidR="005456CB" w:rsidRPr="00A26D2B">
                          <w:rPr>
                            <w:rFonts w:asciiTheme="minorHAnsi" w:eastAsia="Times New Roman" w:hAnsiTheme="minorHAnsi" w:cstheme="minorHAnsi"/>
                            <w:spacing w:val="-2"/>
                            <w:sz w:val="24"/>
                            <w:szCs w:val="24"/>
                          </w:rPr>
                          <w:t>i</w:t>
                        </w:r>
                        <w:proofErr w:type="spellEnd"/>
                        <w:r w:rsidR="005456CB" w:rsidRPr="00A26D2B">
                          <w:rPr>
                            <w:rFonts w:asciiTheme="minorHAnsi" w:eastAsia="Times New Roman" w:hAnsiTheme="minorHAnsi" w:cstheme="minorHAnsi"/>
                            <w:spacing w:val="-2"/>
                            <w:sz w:val="24"/>
                            <w:szCs w:val="24"/>
                          </w:rPr>
                          <w:t>) ACT Government directorates or agencies, (ii) consultants or contractors and (iii) external organisations were provided administrative, contributor or other non-public access to the Portal, (e) was any digital model, visualisation or other digital representation of Northbourne Avenue commissioned, developed or trialled for or through the Precinct Portal; if so, what was its cost and ultimate disposition and (f) what documented assessment, evaluation or decision supported decommissioning the Precinct Portal and did that assessment consider (</w:t>
                        </w:r>
                        <w:proofErr w:type="spellStart"/>
                        <w:r w:rsidR="005456CB" w:rsidRPr="00A26D2B">
                          <w:rPr>
                            <w:rFonts w:asciiTheme="minorHAnsi" w:eastAsia="Times New Roman" w:hAnsiTheme="minorHAnsi" w:cstheme="minorHAnsi"/>
                            <w:spacing w:val="-2"/>
                            <w:sz w:val="24"/>
                            <w:szCs w:val="24"/>
                          </w:rPr>
                          <w:t>i</w:t>
                        </w:r>
                        <w:proofErr w:type="spellEnd"/>
                        <w:r w:rsidR="005456CB" w:rsidRPr="00A26D2B">
                          <w:rPr>
                            <w:rFonts w:asciiTheme="minorHAnsi" w:eastAsia="Times New Roman" w:hAnsiTheme="minorHAnsi" w:cstheme="minorHAnsi"/>
                            <w:spacing w:val="-2"/>
                            <w:sz w:val="24"/>
                            <w:szCs w:val="24"/>
                          </w:rPr>
                          <w:t>) utilisation, (ii) value for money and (iii) functionality available through Built for CBR.</w:t>
                        </w:r>
                      </w:sdtContent>
                    </w:sdt>
                  </w:p>
                  <w:p w14:paraId="3D6208D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4595944"/>
          <w15:repeatingSection/>
        </w:sdtPr>
        <w:sdtEndPr/>
        <w:sdtContent>
          <w:sdt>
            <w:sdtPr>
              <w:rPr>
                <w:rFonts w:asciiTheme="minorHAnsi" w:hAnsiTheme="minorHAnsi" w:cstheme="minorHAnsi"/>
                <w:sz w:val="24"/>
                <w:szCs w:val="24"/>
              </w:rPr>
              <w:id w:val="-493029627"/>
              <w:placeholder>
                <w:docPart w:val="31B4D1774D664AA0A88948694FB423AE"/>
              </w:placeholder>
              <w15:repeatingSectionItem/>
            </w:sdtPr>
            <w:sdtEndPr/>
            <w:sdtContent>
              <w:tr w:rsidR="004F5483" w:rsidRPr="0051123B" w14:paraId="3ED5ED8E" w14:textId="77777777" w:rsidTr="0051123B">
                <w:trPr>
                  <w:trHeight w:val="154"/>
                </w:trPr>
                <w:tc>
                  <w:tcPr>
                    <w:tcW w:w="704" w:type="dxa"/>
                    <w:hideMark/>
                  </w:tcPr>
                  <w:p w14:paraId="1AF5361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55304758"/>
                        <w:placeholder>
                          <w:docPart w:val="D56FFD6425E6460CA29742B5B2A72984"/>
                        </w:placeholder>
                      </w:sdtPr>
                      <w:sdtEndPr/>
                      <w:sdtContent>
                        <w:r w:rsidR="005456CB" w:rsidRPr="0051123B">
                          <w:rPr>
                            <w:rFonts w:asciiTheme="minorHAnsi" w:hAnsiTheme="minorHAnsi" w:cstheme="minorHAnsi"/>
                            <w:sz w:val="24"/>
                            <w:szCs w:val="24"/>
                          </w:rPr>
                          <w:t>1380</w:t>
                        </w:r>
                      </w:sdtContent>
                    </w:sdt>
                  </w:p>
                </w:tc>
                <w:tc>
                  <w:tcPr>
                    <w:tcW w:w="8368" w:type="dxa"/>
                    <w:hideMark/>
                  </w:tcPr>
                  <w:p w14:paraId="4C297B41" w14:textId="1BDF69CE" w:rsidR="005456CB" w:rsidRPr="0051123B" w:rsidRDefault="00190CE0" w:rsidP="00B20C3A">
                    <w:pPr>
                      <w:jc w:val="left"/>
                      <w:divId w:val="454716986"/>
                      <w:rPr>
                        <w:rFonts w:asciiTheme="minorHAnsi" w:eastAsia="Times New Roman" w:hAnsiTheme="minorHAnsi" w:cstheme="minorHAnsi"/>
                        <w:sz w:val="24"/>
                        <w:szCs w:val="24"/>
                      </w:rPr>
                    </w:pPr>
                    <w:sdt>
                      <w:sdtPr>
                        <w:rPr>
                          <w:rFonts w:asciiTheme="minorHAnsi" w:hAnsiTheme="minorHAnsi" w:cstheme="minorHAnsi"/>
                          <w:sz w:val="24"/>
                          <w:szCs w:val="24"/>
                        </w:rPr>
                        <w:id w:val="1800107031"/>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6E6A5775" w14:textId="77777777" w:rsidR="005456CB" w:rsidRPr="0051123B" w:rsidRDefault="005456CB" w:rsidP="005456CB">
                    <w:pPr>
                      <w:numPr>
                        <w:ilvl w:val="0"/>
                        <w:numId w:val="66"/>
                      </w:numPr>
                      <w:spacing w:before="100" w:beforeAutospacing="1" w:after="100" w:afterAutospacing="1"/>
                      <w:ind w:left="360"/>
                      <w:jc w:val="left"/>
                      <w:divId w:val="45471698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was a parking compliance patrol last completed on Shumack Street in Weetangera.</w:t>
                    </w:r>
                  </w:p>
                  <w:p w14:paraId="1A456736" w14:textId="692C96B0" w:rsidR="005456CB" w:rsidRPr="00A26D2B" w:rsidRDefault="005456CB" w:rsidP="005456CB">
                    <w:pPr>
                      <w:numPr>
                        <w:ilvl w:val="0"/>
                        <w:numId w:val="66"/>
                      </w:numPr>
                      <w:spacing w:before="100" w:beforeAutospacing="1" w:after="100" w:afterAutospacing="1"/>
                      <w:ind w:left="360"/>
                      <w:jc w:val="left"/>
                      <w:divId w:val="454716986"/>
                      <w:rPr>
                        <w:rFonts w:asciiTheme="minorHAnsi" w:hAnsiTheme="minorHAnsi" w:cstheme="minorHAnsi"/>
                        <w:sz w:val="24"/>
                        <w:szCs w:val="24"/>
                      </w:rPr>
                    </w:pPr>
                    <w:r w:rsidRPr="00A26D2B">
                      <w:rPr>
                        <w:rFonts w:asciiTheme="minorHAnsi" w:eastAsia="Times New Roman" w:hAnsiTheme="minorHAnsi" w:cstheme="minorHAnsi"/>
                        <w:sz w:val="24"/>
                        <w:szCs w:val="24"/>
                      </w:rPr>
                      <w:t>Is a parking compliance patrol planned for the street referred to in part (1) over the next three months; if not, why not.</w:t>
                    </w:r>
                    <w:r w:rsidRPr="00A26D2B">
                      <w:rPr>
                        <w:rFonts w:asciiTheme="minorHAnsi" w:hAnsiTheme="minorHAnsi" w:cstheme="minorHAnsi"/>
                        <w:sz w:val="24"/>
                        <w:szCs w:val="24"/>
                      </w:rPr>
                      <w:t> </w:t>
                    </w:r>
                  </w:p>
                  <w:p w14:paraId="739539C3"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29780942"/>
          <w15:repeatingSection/>
        </w:sdtPr>
        <w:sdtEndPr/>
        <w:sdtContent>
          <w:sdt>
            <w:sdtPr>
              <w:rPr>
                <w:rFonts w:asciiTheme="minorHAnsi" w:hAnsiTheme="minorHAnsi" w:cstheme="minorHAnsi"/>
                <w:sz w:val="24"/>
                <w:szCs w:val="24"/>
              </w:rPr>
              <w:id w:val="-1514985605"/>
              <w:placeholder>
                <w:docPart w:val="31B4D1774D664AA0A88948694FB423AE"/>
              </w:placeholder>
              <w15:repeatingSectionItem/>
            </w:sdtPr>
            <w:sdtEndPr/>
            <w:sdtContent>
              <w:tr w:rsidR="004F5483" w:rsidRPr="0051123B" w14:paraId="5F2B55B0" w14:textId="77777777" w:rsidTr="0051123B">
                <w:trPr>
                  <w:trHeight w:val="154"/>
                </w:trPr>
                <w:tc>
                  <w:tcPr>
                    <w:tcW w:w="704" w:type="dxa"/>
                    <w:hideMark/>
                  </w:tcPr>
                  <w:p w14:paraId="30073E9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31220895"/>
                        <w:placeholder>
                          <w:docPart w:val="D56FFD6425E6460CA29742B5B2A72984"/>
                        </w:placeholder>
                      </w:sdtPr>
                      <w:sdtEndPr/>
                      <w:sdtContent>
                        <w:r w:rsidR="005456CB" w:rsidRPr="0051123B">
                          <w:rPr>
                            <w:rFonts w:asciiTheme="minorHAnsi" w:hAnsiTheme="minorHAnsi" w:cstheme="minorHAnsi"/>
                            <w:sz w:val="24"/>
                            <w:szCs w:val="24"/>
                          </w:rPr>
                          <w:t>1381</w:t>
                        </w:r>
                      </w:sdtContent>
                    </w:sdt>
                  </w:p>
                </w:tc>
                <w:tc>
                  <w:tcPr>
                    <w:tcW w:w="8368" w:type="dxa"/>
                    <w:hideMark/>
                  </w:tcPr>
                  <w:p w14:paraId="20FA3208" w14:textId="71863A39" w:rsidR="005456CB" w:rsidRPr="0051123B" w:rsidRDefault="00190CE0" w:rsidP="00B20C3A">
                    <w:pPr>
                      <w:jc w:val="left"/>
                      <w:divId w:val="1950121290"/>
                      <w:rPr>
                        <w:rFonts w:asciiTheme="minorHAnsi" w:eastAsia="Times New Roman" w:hAnsiTheme="minorHAnsi" w:cstheme="minorHAnsi"/>
                        <w:sz w:val="24"/>
                        <w:szCs w:val="24"/>
                      </w:rPr>
                    </w:pPr>
                    <w:sdt>
                      <w:sdtPr>
                        <w:rPr>
                          <w:rFonts w:asciiTheme="minorHAnsi" w:hAnsiTheme="minorHAnsi" w:cstheme="minorHAnsi"/>
                          <w:sz w:val="24"/>
                          <w:szCs w:val="24"/>
                        </w:rPr>
                        <w:id w:val="1785308872"/>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395E0F55" w14:textId="77777777" w:rsidR="005456CB" w:rsidRPr="0051123B" w:rsidRDefault="005456CB" w:rsidP="005456CB">
                    <w:pPr>
                      <w:numPr>
                        <w:ilvl w:val="0"/>
                        <w:numId w:val="67"/>
                      </w:numPr>
                      <w:spacing w:before="100" w:beforeAutospacing="1" w:after="100" w:afterAutospacing="1"/>
                      <w:ind w:left="360"/>
                      <w:jc w:val="left"/>
                      <w:divId w:val="19501212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an annual breakdown of the (a) Full-Time Equivalent staff of the Events Coordination and Business Assist Team (the ECBA Team) since it was established, (b) headcount of the ECBA Team since it was established and (c) budget allocated to the ECBA Team since it was established.</w:t>
                    </w:r>
                  </w:p>
                  <w:p w14:paraId="687F1315" w14:textId="77777777" w:rsidR="005456CB" w:rsidRPr="0051123B" w:rsidRDefault="005456CB" w:rsidP="005456CB">
                    <w:pPr>
                      <w:numPr>
                        <w:ilvl w:val="0"/>
                        <w:numId w:val="67"/>
                      </w:numPr>
                      <w:spacing w:before="100" w:beforeAutospacing="1" w:after="100" w:afterAutospacing="1"/>
                      <w:ind w:left="360"/>
                      <w:jc w:val="left"/>
                      <w:divId w:val="19501212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requests were received by the ECBA Team during the 2025-2026 financial year.</w:t>
                    </w:r>
                  </w:p>
                  <w:p w14:paraId="6E0BF959" w14:textId="77777777" w:rsidR="005456CB" w:rsidRPr="00A26D2B" w:rsidRDefault="005456CB" w:rsidP="005456CB">
                    <w:pPr>
                      <w:numPr>
                        <w:ilvl w:val="0"/>
                        <w:numId w:val="67"/>
                      </w:numPr>
                      <w:spacing w:before="100" w:beforeAutospacing="1" w:after="100" w:afterAutospacing="1"/>
                      <w:ind w:left="360"/>
                      <w:jc w:val="left"/>
                      <w:divId w:val="1950121290"/>
                      <w:rPr>
                        <w:rFonts w:asciiTheme="minorHAnsi" w:eastAsia="Times New Roman" w:hAnsiTheme="minorHAnsi" w:cstheme="minorHAnsi"/>
                        <w:spacing w:val="-4"/>
                        <w:sz w:val="24"/>
                        <w:szCs w:val="24"/>
                      </w:rPr>
                    </w:pPr>
                    <w:r w:rsidRPr="00A26D2B">
                      <w:rPr>
                        <w:rFonts w:asciiTheme="minorHAnsi" w:eastAsia="Times New Roman" w:hAnsiTheme="minorHAnsi" w:cstheme="minorHAnsi"/>
                        <w:spacing w:val="-4"/>
                        <w:sz w:val="24"/>
                        <w:szCs w:val="24"/>
                      </w:rPr>
                      <w:t>What was the average time taken to resolve requests received by the ECBA Team.</w:t>
                    </w:r>
                  </w:p>
                  <w:p w14:paraId="5C69BAA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3438781D" w14:textId="77777777" w:rsidR="00A26D2B" w:rsidRDefault="00A26D2B">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520282735"/>
          <w15:repeatingSection/>
        </w:sdtPr>
        <w:sdtEndPr/>
        <w:sdtContent>
          <w:sdt>
            <w:sdtPr>
              <w:rPr>
                <w:rFonts w:asciiTheme="minorHAnsi" w:hAnsiTheme="minorHAnsi" w:cstheme="minorHAnsi"/>
                <w:sz w:val="24"/>
                <w:szCs w:val="24"/>
              </w:rPr>
              <w:id w:val="-173504003"/>
              <w:placeholder>
                <w:docPart w:val="31B4D1774D664AA0A88948694FB423AE"/>
              </w:placeholder>
              <w15:repeatingSectionItem/>
            </w:sdtPr>
            <w:sdtEndPr/>
            <w:sdtContent>
              <w:tr w:rsidR="004F5483" w:rsidRPr="0051123B" w14:paraId="5669BEFE" w14:textId="77777777" w:rsidTr="0051123B">
                <w:trPr>
                  <w:trHeight w:val="154"/>
                </w:trPr>
                <w:tc>
                  <w:tcPr>
                    <w:tcW w:w="704" w:type="dxa"/>
                    <w:hideMark/>
                  </w:tcPr>
                  <w:p w14:paraId="1C832EC9" w14:textId="6E9DBBBF"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94790395"/>
                        <w:placeholder>
                          <w:docPart w:val="D56FFD6425E6460CA29742B5B2A72984"/>
                        </w:placeholder>
                      </w:sdtPr>
                      <w:sdtEndPr/>
                      <w:sdtContent>
                        <w:r w:rsidR="005456CB" w:rsidRPr="0051123B">
                          <w:rPr>
                            <w:rFonts w:asciiTheme="minorHAnsi" w:hAnsiTheme="minorHAnsi" w:cstheme="minorHAnsi"/>
                            <w:sz w:val="24"/>
                            <w:szCs w:val="24"/>
                          </w:rPr>
                          <w:t>1382</w:t>
                        </w:r>
                      </w:sdtContent>
                    </w:sdt>
                  </w:p>
                </w:tc>
                <w:tc>
                  <w:tcPr>
                    <w:tcW w:w="8368" w:type="dxa"/>
                    <w:hideMark/>
                  </w:tcPr>
                  <w:p w14:paraId="6FA6936F" w14:textId="01E0CBCB" w:rsidR="005456CB" w:rsidRPr="0051123B" w:rsidRDefault="00190CE0" w:rsidP="00B20C3A">
                    <w:pPr>
                      <w:jc w:val="left"/>
                      <w:divId w:val="280692473"/>
                      <w:rPr>
                        <w:rFonts w:asciiTheme="minorHAnsi" w:eastAsia="Times New Roman" w:hAnsiTheme="minorHAnsi" w:cstheme="minorHAnsi"/>
                        <w:sz w:val="24"/>
                        <w:szCs w:val="24"/>
                      </w:rPr>
                    </w:pPr>
                    <w:sdt>
                      <w:sdtPr>
                        <w:rPr>
                          <w:rFonts w:asciiTheme="minorHAnsi" w:hAnsiTheme="minorHAnsi" w:cstheme="minorHAnsi"/>
                          <w:sz w:val="24"/>
                          <w:szCs w:val="24"/>
                        </w:rPr>
                        <w:id w:val="-38934313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6472EEED" w14:textId="32A9C51B" w:rsidR="005456CB" w:rsidRPr="0051123B" w:rsidRDefault="005456CB" w:rsidP="005456CB">
                    <w:pPr>
                      <w:numPr>
                        <w:ilvl w:val="0"/>
                        <w:numId w:val="68"/>
                      </w:numPr>
                      <w:spacing w:before="100" w:beforeAutospacing="1" w:after="100" w:afterAutospacing="1"/>
                      <w:ind w:left="360"/>
                      <w:jc w:val="left"/>
                      <w:divId w:val="2806924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commenced any planning, feasibility assessment, options analysis or other work concerning the future location or accommodation of the Tuggeranong Access Canberra Shopfront and Belconnen Access Canberra Shopfront, given the current leases expire on 31 August 2027 and 31 July 2028 respectively; if so, for each shopfront (a) when did this work commence, (b)</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which directorate or agency is leading it, (c) what accommodation options are being considered and (d) is co-location with the respective Tuggeranong or Belconnen library being considered.</w:t>
                    </w:r>
                  </w:p>
                  <w:p w14:paraId="2844DFA1" w14:textId="09152639" w:rsidR="005456CB" w:rsidRPr="0051123B" w:rsidRDefault="005456CB" w:rsidP="005456CB">
                    <w:pPr>
                      <w:numPr>
                        <w:ilvl w:val="0"/>
                        <w:numId w:val="68"/>
                      </w:numPr>
                      <w:spacing w:before="100" w:beforeAutospacing="1" w:after="100" w:afterAutospacing="1"/>
                      <w:ind w:left="360"/>
                      <w:jc w:val="left"/>
                      <w:divId w:val="2806924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decision, in-</w:t>
                    </w:r>
                    <w:proofErr w:type="gramStart"/>
                    <w:r w:rsidRPr="0051123B">
                      <w:rPr>
                        <w:rFonts w:asciiTheme="minorHAnsi" w:eastAsia="Times New Roman" w:hAnsiTheme="minorHAnsi" w:cstheme="minorHAnsi"/>
                        <w:sz w:val="24"/>
                        <w:szCs w:val="24"/>
                      </w:rPr>
                      <w:t>principle</w:t>
                    </w:r>
                    <w:proofErr w:type="gramEnd"/>
                    <w:r w:rsidRPr="0051123B">
                      <w:rPr>
                        <w:rFonts w:asciiTheme="minorHAnsi" w:eastAsia="Times New Roman" w:hAnsiTheme="minorHAnsi" w:cstheme="minorHAnsi"/>
                        <w:sz w:val="24"/>
                        <w:szCs w:val="24"/>
                      </w:rPr>
                      <w:t xml:space="preserve"> decision, preferred option or recommendation been made regarding the future location of either shopfront referred to in part</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(1); if so, (a) what is it and (b) when was it made.</w:t>
                    </w:r>
                  </w:p>
                  <w:p w14:paraId="7543DBAE" w14:textId="77777777" w:rsidR="005456CB" w:rsidRPr="0051123B" w:rsidRDefault="005456CB" w:rsidP="005456CB">
                    <w:pPr>
                      <w:numPr>
                        <w:ilvl w:val="0"/>
                        <w:numId w:val="68"/>
                      </w:numPr>
                      <w:spacing w:before="100" w:beforeAutospacing="1" w:after="100" w:afterAutospacing="1"/>
                      <w:ind w:left="360"/>
                      <w:jc w:val="left"/>
                      <w:divId w:val="2806924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any other Access Canberra shopfronts currently being considered for relocation, consolidation or co-location with another ACT Government service or facility; if so, which shopfronts and locations.</w:t>
                    </w:r>
                  </w:p>
                  <w:p w14:paraId="474FAB41"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57185043"/>
          <w15:repeatingSection/>
        </w:sdtPr>
        <w:sdtEndPr/>
        <w:sdtContent>
          <w:sdt>
            <w:sdtPr>
              <w:rPr>
                <w:rFonts w:asciiTheme="minorHAnsi" w:hAnsiTheme="minorHAnsi" w:cstheme="minorHAnsi"/>
                <w:sz w:val="24"/>
                <w:szCs w:val="24"/>
              </w:rPr>
              <w:id w:val="1467850618"/>
              <w:placeholder>
                <w:docPart w:val="31B4D1774D664AA0A88948694FB423AE"/>
              </w:placeholder>
              <w15:repeatingSectionItem/>
            </w:sdtPr>
            <w:sdtEndPr/>
            <w:sdtContent>
              <w:tr w:rsidR="004F5483" w:rsidRPr="0051123B" w14:paraId="29384449" w14:textId="77777777" w:rsidTr="0051123B">
                <w:trPr>
                  <w:trHeight w:val="154"/>
                </w:trPr>
                <w:tc>
                  <w:tcPr>
                    <w:tcW w:w="704" w:type="dxa"/>
                    <w:hideMark/>
                  </w:tcPr>
                  <w:p w14:paraId="31D1031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71334935"/>
                        <w:placeholder>
                          <w:docPart w:val="D56FFD6425E6460CA29742B5B2A72984"/>
                        </w:placeholder>
                      </w:sdtPr>
                      <w:sdtEndPr/>
                      <w:sdtContent>
                        <w:r w:rsidR="005456CB" w:rsidRPr="0051123B">
                          <w:rPr>
                            <w:rFonts w:asciiTheme="minorHAnsi" w:hAnsiTheme="minorHAnsi" w:cstheme="minorHAnsi"/>
                            <w:sz w:val="24"/>
                            <w:szCs w:val="24"/>
                          </w:rPr>
                          <w:t>1383</w:t>
                        </w:r>
                      </w:sdtContent>
                    </w:sdt>
                  </w:p>
                </w:tc>
                <w:tc>
                  <w:tcPr>
                    <w:tcW w:w="8368" w:type="dxa"/>
                    <w:hideMark/>
                  </w:tcPr>
                  <w:p w14:paraId="3A6F997D" w14:textId="5691051A" w:rsidR="005456CB" w:rsidRPr="0051123B" w:rsidRDefault="00190CE0" w:rsidP="00B20C3A">
                    <w:pPr>
                      <w:jc w:val="left"/>
                      <w:divId w:val="15078362"/>
                      <w:rPr>
                        <w:rFonts w:asciiTheme="minorHAnsi" w:eastAsia="Times New Roman" w:hAnsiTheme="minorHAnsi" w:cstheme="minorHAnsi"/>
                        <w:sz w:val="24"/>
                        <w:szCs w:val="24"/>
                      </w:rPr>
                    </w:pPr>
                    <w:sdt>
                      <w:sdtPr>
                        <w:rPr>
                          <w:rFonts w:asciiTheme="minorHAnsi" w:hAnsiTheme="minorHAnsi" w:cstheme="minorHAnsi"/>
                          <w:sz w:val="24"/>
                          <w:szCs w:val="24"/>
                        </w:rPr>
                        <w:id w:val="-126444874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666022FB" w14:textId="77777777"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Government considering, investigating or planning the sale, divestment, transfer or redevelopment of all or any part of the Callam Offices and Section 80, Phillip; if so, can the Minister provide details.</w:t>
                    </w:r>
                  </w:p>
                  <w:p w14:paraId="112AD778" w14:textId="77777777"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Minister, directorate, agency or official undertaken or commissioned work concerning the potential sale, divestment or redevelopment of the site referred to in part (1) since 1 January 2024; if so, can the Minister identify each piece of work and its (a) date, (b) author and (c) purpose.</w:t>
                    </w:r>
                  </w:p>
                  <w:p w14:paraId="3398D9BB" w14:textId="345459F8"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Minister or ministerial staff member met with or communicated with any real estate agent, commercial property agency, developer, property company, consultant or other property industry representative concerning Section 80 or the Callam Offices; if so, can the Minister provide (a) the date, (b)</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the parties, (c) who initiated the contact and (d) the purpose.</w:t>
                    </w:r>
                  </w:p>
                  <w:p w14:paraId="09E5AB2F" w14:textId="77777777"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any valuations, feasibility studies, market soundings, planning studies, disposal strategies or commercial assessments been prepared; if so, can the Minister identify each and its cost.</w:t>
                    </w:r>
                  </w:p>
                  <w:p w14:paraId="4AE4F228" w14:textId="77777777"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was potential sale or divestment of the site referred to in part (1) first raised within Government, by whom and at whose direction.</w:t>
                    </w:r>
                  </w:p>
                  <w:p w14:paraId="4C2AB854" w14:textId="77777777"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Minister or Cabinet considered or been briefed on potential sale or divestment of the site referred to in part (1); if so, when.</w:t>
                    </w:r>
                  </w:p>
                  <w:p w14:paraId="1DEE5984" w14:textId="618B8E6D" w:rsidR="005456CB" w:rsidRPr="0051123B" w:rsidRDefault="005456CB" w:rsidP="005456CB">
                    <w:pPr>
                      <w:numPr>
                        <w:ilvl w:val="0"/>
                        <w:numId w:val="69"/>
                      </w:numPr>
                      <w:spacing w:before="100" w:beforeAutospacing="1" w:after="100" w:afterAutospacing="1"/>
                      <w:ind w:left="360"/>
                      <w:jc w:val="left"/>
                      <w:divId w:val="150783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rule out selling or divesting any part of Section 80 before determining Woden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future requirements for community facilities, public space and government services.</w:t>
                    </w:r>
                  </w:p>
                  <w:p w14:paraId="5BECDF1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2869C0C7" w14:textId="77777777" w:rsidR="00A26D2B" w:rsidRDefault="00A26D2B">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486970474"/>
          <w15:repeatingSection/>
        </w:sdtPr>
        <w:sdtEndPr/>
        <w:sdtContent>
          <w:sdt>
            <w:sdtPr>
              <w:rPr>
                <w:rFonts w:asciiTheme="minorHAnsi" w:hAnsiTheme="minorHAnsi" w:cstheme="minorHAnsi"/>
                <w:sz w:val="24"/>
                <w:szCs w:val="24"/>
              </w:rPr>
              <w:id w:val="1449815098"/>
              <w:placeholder>
                <w:docPart w:val="31B4D1774D664AA0A88948694FB423AE"/>
              </w:placeholder>
              <w15:repeatingSectionItem/>
            </w:sdtPr>
            <w:sdtEndPr/>
            <w:sdtContent>
              <w:tr w:rsidR="004F5483" w:rsidRPr="0051123B" w14:paraId="3C55E143" w14:textId="77777777" w:rsidTr="0051123B">
                <w:trPr>
                  <w:trHeight w:val="154"/>
                </w:trPr>
                <w:tc>
                  <w:tcPr>
                    <w:tcW w:w="704" w:type="dxa"/>
                    <w:hideMark/>
                  </w:tcPr>
                  <w:p w14:paraId="6EA07BCF" w14:textId="230C42C2"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28082133"/>
                        <w:placeholder>
                          <w:docPart w:val="D56FFD6425E6460CA29742B5B2A72984"/>
                        </w:placeholder>
                      </w:sdtPr>
                      <w:sdtEndPr/>
                      <w:sdtContent>
                        <w:r w:rsidR="005456CB" w:rsidRPr="0051123B">
                          <w:rPr>
                            <w:rFonts w:asciiTheme="minorHAnsi" w:hAnsiTheme="minorHAnsi" w:cstheme="minorHAnsi"/>
                            <w:sz w:val="24"/>
                            <w:szCs w:val="24"/>
                          </w:rPr>
                          <w:t>1384</w:t>
                        </w:r>
                      </w:sdtContent>
                    </w:sdt>
                  </w:p>
                </w:tc>
                <w:tc>
                  <w:tcPr>
                    <w:tcW w:w="8368" w:type="dxa"/>
                    <w:hideMark/>
                  </w:tcPr>
                  <w:p w14:paraId="1C6B9ED4" w14:textId="08980D9A" w:rsidR="005456CB" w:rsidRPr="0051123B" w:rsidRDefault="00190CE0" w:rsidP="00A26D2B">
                    <w:pPr>
                      <w:jc w:val="left"/>
                      <w:divId w:val="669914732"/>
                      <w:rPr>
                        <w:rFonts w:asciiTheme="minorHAnsi" w:eastAsia="Times New Roman" w:hAnsiTheme="minorHAnsi" w:cstheme="minorHAnsi"/>
                        <w:sz w:val="24"/>
                        <w:szCs w:val="24"/>
                      </w:rPr>
                    </w:pPr>
                    <w:sdt>
                      <w:sdtPr>
                        <w:rPr>
                          <w:rFonts w:asciiTheme="minorHAnsi" w:hAnsiTheme="minorHAnsi" w:cstheme="minorHAnsi"/>
                          <w:sz w:val="24"/>
                          <w:szCs w:val="24"/>
                        </w:rPr>
                        <w:id w:val="-235855142"/>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Education — </w:t>
                        </w:r>
                      </w:sdtContent>
                    </w:sdt>
                    <w:r w:rsidR="005456CB" w:rsidRPr="0051123B">
                      <w:rPr>
                        <w:rFonts w:asciiTheme="minorHAnsi" w:eastAsia="Times New Roman" w:hAnsiTheme="minorHAnsi" w:cstheme="minorHAnsi"/>
                        <w:sz w:val="24"/>
                        <w:szCs w:val="24"/>
                      </w:rPr>
                      <w:t>In relation to the Year 2 Water Safety Program delivered through Royal Life Saving ACT, (a) what reasonable adjustments and alternative arrangements are available for students who cannot safely participate due to disability, medical, behavioural, sensory or other support needs, (b) what criteria are used to determine eligibility for those arrangements, (c)</w:t>
                    </w:r>
                    <w:r w:rsidR="00A26D2B">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who is responsible for coordinating them, (d) does the Government provide or fund alternative water safety education, including one-to-one lessons, specialist disability swimming programs, small-group instruction, aquatic therapy or other tailored programs; if so, how many students have accessed these supports in each of the last five years, (e) what referral pathways exist where a student cannot participate in the program, (f) are families required to self-fund alternative water safety education, (g) how many students were unable to fully participate in the program due to disability, medical needs, behavioural support requirements, sensory needs or safety concerns for each of the last five years, (h) how many of those students were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provided with reasonable adjustments or an alternative aquatic learning program, (ii) referred to an external provider and (iii) received no alternative water safety education,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does the Education Directorate collect data on participation rates of students with disability in the program; if so, how do those rates compare with the broader student population, (j) how does the Government assess whether children with disability have equitable access to water safety education and (k) what plans are in place to improve access for students with higher support needs.</w:t>
                    </w:r>
                  </w:p>
                  <w:p w14:paraId="67B8EC8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72440154"/>
          <w15:repeatingSection/>
        </w:sdtPr>
        <w:sdtEndPr/>
        <w:sdtContent>
          <w:sdt>
            <w:sdtPr>
              <w:rPr>
                <w:rFonts w:asciiTheme="minorHAnsi" w:hAnsiTheme="minorHAnsi" w:cstheme="minorHAnsi"/>
                <w:sz w:val="24"/>
                <w:szCs w:val="24"/>
              </w:rPr>
              <w:id w:val="1223409846"/>
              <w:placeholder>
                <w:docPart w:val="31B4D1774D664AA0A88948694FB423AE"/>
              </w:placeholder>
              <w15:repeatingSectionItem/>
            </w:sdtPr>
            <w:sdtEndPr/>
            <w:sdtContent>
              <w:tr w:rsidR="004F5483" w:rsidRPr="0051123B" w14:paraId="42C6B07A" w14:textId="77777777" w:rsidTr="0051123B">
                <w:trPr>
                  <w:trHeight w:val="154"/>
                </w:trPr>
                <w:tc>
                  <w:tcPr>
                    <w:tcW w:w="704" w:type="dxa"/>
                    <w:hideMark/>
                  </w:tcPr>
                  <w:p w14:paraId="45AF9D5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44560793"/>
                        <w:placeholder>
                          <w:docPart w:val="D56FFD6425E6460CA29742B5B2A72984"/>
                        </w:placeholder>
                      </w:sdtPr>
                      <w:sdtEndPr/>
                      <w:sdtContent>
                        <w:r w:rsidR="005456CB" w:rsidRPr="0051123B">
                          <w:rPr>
                            <w:rFonts w:asciiTheme="minorHAnsi" w:hAnsiTheme="minorHAnsi" w:cstheme="minorHAnsi"/>
                            <w:sz w:val="24"/>
                            <w:szCs w:val="24"/>
                          </w:rPr>
                          <w:t>1385</w:t>
                        </w:r>
                      </w:sdtContent>
                    </w:sdt>
                  </w:p>
                </w:tc>
                <w:tc>
                  <w:tcPr>
                    <w:tcW w:w="8368" w:type="dxa"/>
                    <w:hideMark/>
                  </w:tcPr>
                  <w:p w14:paraId="7D3499FA" w14:textId="73D539BC" w:rsidR="005456CB" w:rsidRPr="0051123B" w:rsidRDefault="00190CE0" w:rsidP="00B20C3A">
                    <w:pPr>
                      <w:jc w:val="left"/>
                      <w:divId w:val="1084034490"/>
                      <w:rPr>
                        <w:rFonts w:asciiTheme="minorHAnsi" w:eastAsia="Times New Roman" w:hAnsiTheme="minorHAnsi" w:cstheme="minorHAnsi"/>
                        <w:sz w:val="24"/>
                        <w:szCs w:val="24"/>
                      </w:rPr>
                    </w:pPr>
                    <w:sdt>
                      <w:sdtPr>
                        <w:rPr>
                          <w:rFonts w:asciiTheme="minorHAnsi" w:hAnsiTheme="minorHAnsi" w:cstheme="minorHAnsi"/>
                          <w:sz w:val="24"/>
                          <w:szCs w:val="24"/>
                        </w:rPr>
                        <w:id w:val="-197859241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6603F791" w14:textId="77777777" w:rsidR="005456CB" w:rsidRPr="0051123B" w:rsidRDefault="005456CB" w:rsidP="005456CB">
                    <w:pPr>
                      <w:numPr>
                        <w:ilvl w:val="0"/>
                        <w:numId w:val="70"/>
                      </w:numPr>
                      <w:spacing w:before="100" w:beforeAutospacing="1" w:after="100" w:afterAutospacing="1"/>
                      <w:ind w:left="360"/>
                      <w:jc w:val="left"/>
                      <w:divId w:val="10840344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 apprenticeship and traineeship training contracts were commenced, completed, cancelled and varied, (b) employer or apprentice field visits were undertaken, (c) apprenticeship or traineeship complaints were received and resolved, (d) Skilled Capital enrolments and completions were administered, (e) Registered Training Organisations (RTO) received ACT Government funding, (f) RTO audits, reviews or compliance activities were undertaken, (g) compliance breaches or other adverse findings were identified, (h) grants were assessed and administered and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funding or payment claims were processed for each financial year from 2021-2022 to 2025-2026.</w:t>
                    </w:r>
                  </w:p>
                  <w:p w14:paraId="413D574F" w14:textId="7876B9DD" w:rsidR="005456CB" w:rsidRPr="0051123B" w:rsidRDefault="005456CB" w:rsidP="005456CB">
                    <w:pPr>
                      <w:numPr>
                        <w:ilvl w:val="0"/>
                        <w:numId w:val="70"/>
                      </w:numPr>
                      <w:spacing w:before="100" w:beforeAutospacing="1" w:after="100" w:afterAutospacing="1"/>
                      <w:ind w:left="360"/>
                      <w:jc w:val="left"/>
                      <w:divId w:val="10840344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average processing time for (a) new training contracts, (b)</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contract variations, (c) RTO payment claims and (d) other major transaction types monitored by Skills Canberra.</w:t>
                    </w:r>
                  </w:p>
                  <w:p w14:paraId="694B3F2C" w14:textId="77777777" w:rsidR="005456CB" w:rsidRPr="0051123B" w:rsidRDefault="005456CB" w:rsidP="005456CB">
                    <w:pPr>
                      <w:numPr>
                        <w:ilvl w:val="0"/>
                        <w:numId w:val="70"/>
                      </w:numPr>
                      <w:spacing w:before="100" w:beforeAutospacing="1" w:after="100" w:afterAutospacing="1"/>
                      <w:ind w:left="360"/>
                      <w:jc w:val="left"/>
                      <w:divId w:val="10840344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 formal reports, (b) strategies, (c) workforce or skills assessments, (d) research papers and (e) other substantive policy products were completed by Skills Canberra.</w:t>
                    </w:r>
                  </w:p>
                  <w:p w14:paraId="06C37426" w14:textId="48AA97EB" w:rsidR="005456CB" w:rsidRPr="0051123B" w:rsidRDefault="005456CB" w:rsidP="005456CB">
                    <w:pPr>
                      <w:numPr>
                        <w:ilvl w:val="0"/>
                        <w:numId w:val="70"/>
                      </w:numPr>
                      <w:spacing w:before="100" w:beforeAutospacing="1" w:after="100" w:afterAutospacing="1"/>
                      <w:ind w:left="360"/>
                      <w:jc w:val="left"/>
                      <w:divId w:val="10840344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w:t>
                    </w:r>
                    <w:r w:rsidRPr="0051123B">
                      <w:rPr>
                        <w:rFonts w:asciiTheme="minorHAnsi" w:eastAsia="Times New Roman" w:hAnsiTheme="minorHAnsi" w:cstheme="minorHAnsi"/>
                        <w:color w:val="6C6C6C"/>
                        <w:sz w:val="24"/>
                        <w:szCs w:val="24"/>
                        <w:shd w:val="clear" w:color="auto" w:fill="FFFFFF"/>
                      </w:rPr>
                      <w:t xml:space="preserve">Full-time equivalent (FTE) staff </w:t>
                    </w:r>
                    <w:r w:rsidRPr="0051123B">
                      <w:rPr>
                        <w:rFonts w:asciiTheme="minorHAnsi" w:eastAsia="Times New Roman" w:hAnsiTheme="minorHAnsi" w:cstheme="minorHAnsi"/>
                        <w:sz w:val="24"/>
                        <w:szCs w:val="24"/>
                      </w:rPr>
                      <w:t>were principally engaged in (a)</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apprenticeship and traineeship administration, (b) RTO funding and contract administration, (c) compliance, (d) policy and strategy, (e) industry or stakeholder engagement, (f) data and analysis, (g) grants administration, (h)</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ACT Vocational Education and Training Administration Records System (AVETARS) administration and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management or corporate support.</w:t>
                    </w:r>
                  </w:p>
                  <w:p w14:paraId="134B7E45" w14:textId="77777777" w:rsidR="005456CB" w:rsidRPr="0051123B" w:rsidRDefault="005456CB" w:rsidP="005456CB">
                    <w:pPr>
                      <w:numPr>
                        <w:ilvl w:val="0"/>
                        <w:numId w:val="70"/>
                      </w:numPr>
                      <w:spacing w:before="100" w:beforeAutospacing="1" w:after="100" w:afterAutospacing="1"/>
                      <w:ind w:left="360"/>
                      <w:jc w:val="left"/>
                      <w:divId w:val="108403449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productivity or workload benchmarks apply to each of the functions referred to in part (4).</w:t>
                    </w:r>
                  </w:p>
                  <w:p w14:paraId="5237D3D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47CFC4F" w14:textId="77777777" w:rsidR="00A26D2B" w:rsidRDefault="00A26D2B">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81191657"/>
          <w15:repeatingSection/>
        </w:sdtPr>
        <w:sdtEndPr/>
        <w:sdtContent>
          <w:sdt>
            <w:sdtPr>
              <w:rPr>
                <w:rFonts w:asciiTheme="minorHAnsi" w:hAnsiTheme="minorHAnsi" w:cstheme="minorHAnsi"/>
                <w:sz w:val="24"/>
                <w:szCs w:val="24"/>
              </w:rPr>
              <w:id w:val="2034845598"/>
              <w:placeholder>
                <w:docPart w:val="31B4D1774D664AA0A88948694FB423AE"/>
              </w:placeholder>
              <w15:repeatingSectionItem/>
            </w:sdtPr>
            <w:sdtEndPr/>
            <w:sdtContent>
              <w:tr w:rsidR="004F5483" w:rsidRPr="0051123B" w14:paraId="4110E680" w14:textId="77777777" w:rsidTr="0051123B">
                <w:trPr>
                  <w:trHeight w:val="154"/>
                </w:trPr>
                <w:tc>
                  <w:tcPr>
                    <w:tcW w:w="704" w:type="dxa"/>
                    <w:hideMark/>
                  </w:tcPr>
                  <w:p w14:paraId="5B6D1C33" w14:textId="5392DEDF"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30211599"/>
                        <w:placeholder>
                          <w:docPart w:val="D56FFD6425E6460CA29742B5B2A72984"/>
                        </w:placeholder>
                      </w:sdtPr>
                      <w:sdtEndPr/>
                      <w:sdtContent>
                        <w:r w:rsidR="005456CB" w:rsidRPr="0051123B">
                          <w:rPr>
                            <w:rFonts w:asciiTheme="minorHAnsi" w:hAnsiTheme="minorHAnsi" w:cstheme="minorHAnsi"/>
                            <w:sz w:val="24"/>
                            <w:szCs w:val="24"/>
                          </w:rPr>
                          <w:t>1386</w:t>
                        </w:r>
                      </w:sdtContent>
                    </w:sdt>
                  </w:p>
                </w:tc>
                <w:tc>
                  <w:tcPr>
                    <w:tcW w:w="8368" w:type="dxa"/>
                    <w:hideMark/>
                  </w:tcPr>
                  <w:p w14:paraId="03DFAF3E" w14:textId="17EE9CF4" w:rsidR="005456CB" w:rsidRPr="0051123B" w:rsidRDefault="00190CE0" w:rsidP="00B20C3A">
                    <w:pPr>
                      <w:jc w:val="left"/>
                      <w:divId w:val="1630281659"/>
                      <w:rPr>
                        <w:rFonts w:asciiTheme="minorHAnsi" w:eastAsia="Times New Roman" w:hAnsiTheme="minorHAnsi" w:cstheme="minorHAnsi"/>
                        <w:sz w:val="24"/>
                        <w:szCs w:val="24"/>
                      </w:rPr>
                    </w:pPr>
                    <w:sdt>
                      <w:sdtPr>
                        <w:rPr>
                          <w:rFonts w:asciiTheme="minorHAnsi" w:hAnsiTheme="minorHAnsi" w:cstheme="minorHAnsi"/>
                          <w:sz w:val="24"/>
                          <w:szCs w:val="24"/>
                        </w:rPr>
                        <w:id w:val="1324241877"/>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Health — </w:t>
                        </w:r>
                      </w:sdtContent>
                    </w:sdt>
                  </w:p>
                  <w:p w14:paraId="3752816A" w14:textId="1F9D91ED" w:rsidR="005456CB" w:rsidRPr="0051123B" w:rsidRDefault="005456CB" w:rsidP="005456CB">
                    <w:pPr>
                      <w:numPr>
                        <w:ilvl w:val="0"/>
                        <w:numId w:val="71"/>
                      </w:numPr>
                      <w:spacing w:before="100" w:beforeAutospacing="1" w:after="100" w:afterAutospacing="1"/>
                      <w:ind w:left="360"/>
                      <w:jc w:val="left"/>
                      <w:divId w:val="16302816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Which specific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Functional Design Brief</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considerations disqualified sites (a)</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Option 29: Block 9, Section 788 (Calwell), (b) Option 33: Block 10, Section 3 (Bruce), (c) Option 36: Block 12, Section 102 (Symonston), (d) Option 48: Private residence (Fraser), (e) Option 49: Private residence (Campbell), (f) Option 50: Private residence (O</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Malley), (g) Option 51/52: Private residence (Campbell), (h) Option 53: Private residence (Campbell) and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Option 60: Private residence (Campbell) from further consideration.</w:t>
                    </w:r>
                  </w:p>
                  <w:p w14:paraId="733B9992" w14:textId="77777777" w:rsidR="005456CB" w:rsidRPr="0051123B" w:rsidRDefault="005456CB" w:rsidP="005456CB">
                    <w:pPr>
                      <w:numPr>
                        <w:ilvl w:val="0"/>
                        <w:numId w:val="71"/>
                      </w:numPr>
                      <w:spacing w:before="100" w:beforeAutospacing="1" w:after="100" w:afterAutospacing="1"/>
                      <w:ind w:left="360"/>
                      <w:jc w:val="left"/>
                      <w:divId w:val="16302816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specific considerations relegated the 9 alternative sites referred to in part (1) less suitable than Cook Sites A and B.</w:t>
                    </w:r>
                  </w:p>
                  <w:p w14:paraId="507F5C9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64025953"/>
          <w15:repeatingSection/>
        </w:sdtPr>
        <w:sdtEndPr/>
        <w:sdtContent>
          <w:sdt>
            <w:sdtPr>
              <w:rPr>
                <w:rFonts w:asciiTheme="minorHAnsi" w:hAnsiTheme="minorHAnsi" w:cstheme="minorHAnsi"/>
                <w:sz w:val="24"/>
                <w:szCs w:val="24"/>
              </w:rPr>
              <w:id w:val="1162272587"/>
              <w:placeholder>
                <w:docPart w:val="31B4D1774D664AA0A88948694FB423AE"/>
              </w:placeholder>
              <w15:repeatingSectionItem/>
            </w:sdtPr>
            <w:sdtEndPr/>
            <w:sdtContent>
              <w:tr w:rsidR="004F5483" w:rsidRPr="0051123B" w14:paraId="0B05CD56" w14:textId="77777777" w:rsidTr="0051123B">
                <w:trPr>
                  <w:trHeight w:val="154"/>
                </w:trPr>
                <w:tc>
                  <w:tcPr>
                    <w:tcW w:w="704" w:type="dxa"/>
                    <w:hideMark/>
                  </w:tcPr>
                  <w:p w14:paraId="406792D1"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87145946"/>
                        <w:placeholder>
                          <w:docPart w:val="D56FFD6425E6460CA29742B5B2A72984"/>
                        </w:placeholder>
                      </w:sdtPr>
                      <w:sdtEndPr/>
                      <w:sdtContent>
                        <w:r w:rsidR="005456CB" w:rsidRPr="0051123B">
                          <w:rPr>
                            <w:rFonts w:asciiTheme="minorHAnsi" w:hAnsiTheme="minorHAnsi" w:cstheme="minorHAnsi"/>
                            <w:sz w:val="24"/>
                            <w:szCs w:val="24"/>
                          </w:rPr>
                          <w:t>1387</w:t>
                        </w:r>
                      </w:sdtContent>
                    </w:sdt>
                  </w:p>
                </w:tc>
                <w:tc>
                  <w:tcPr>
                    <w:tcW w:w="8368" w:type="dxa"/>
                    <w:hideMark/>
                  </w:tcPr>
                  <w:p w14:paraId="60783F5B" w14:textId="2A2E8CC4" w:rsidR="005456CB" w:rsidRPr="0051123B" w:rsidRDefault="00190CE0" w:rsidP="00B20C3A">
                    <w:pPr>
                      <w:jc w:val="left"/>
                      <w:divId w:val="852694597"/>
                      <w:rPr>
                        <w:rFonts w:asciiTheme="minorHAnsi" w:eastAsia="Times New Roman" w:hAnsiTheme="minorHAnsi" w:cstheme="minorHAnsi"/>
                        <w:sz w:val="24"/>
                        <w:szCs w:val="24"/>
                      </w:rPr>
                    </w:pPr>
                    <w:sdt>
                      <w:sdtPr>
                        <w:rPr>
                          <w:rFonts w:asciiTheme="minorHAnsi" w:hAnsiTheme="minorHAnsi" w:cstheme="minorHAnsi"/>
                          <w:sz w:val="24"/>
                          <w:szCs w:val="24"/>
                        </w:rPr>
                        <w:id w:val="74020873"/>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00236153" w14:textId="77777777" w:rsidR="005456CB" w:rsidRPr="0051123B" w:rsidRDefault="005456CB" w:rsidP="005456CB">
                    <w:pPr>
                      <w:numPr>
                        <w:ilvl w:val="0"/>
                        <w:numId w:val="72"/>
                      </w:numPr>
                      <w:spacing w:before="100" w:beforeAutospacing="1" w:after="100" w:afterAutospacing="1"/>
                      <w:ind w:left="360"/>
                      <w:jc w:val="left"/>
                      <w:divId w:val="852694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are the current members of the Economic Development Business and Industry Consultation Forum (the Forum) referred to in the June 2025 update of the ACT Small Business Strategy 2023-2026.</w:t>
                    </w:r>
                  </w:p>
                  <w:p w14:paraId="685969C4" w14:textId="77777777" w:rsidR="005456CB" w:rsidRPr="0051123B" w:rsidRDefault="005456CB" w:rsidP="005456CB">
                    <w:pPr>
                      <w:numPr>
                        <w:ilvl w:val="0"/>
                        <w:numId w:val="72"/>
                      </w:numPr>
                      <w:spacing w:before="100" w:beforeAutospacing="1" w:after="100" w:afterAutospacing="1"/>
                      <w:ind w:left="360"/>
                      <w:jc w:val="left"/>
                      <w:divId w:val="852694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Forum updated its governance arrangements; if so, can the Minister provide a copy of the (a) new arrangements and (b) previous arrangement.</w:t>
                    </w:r>
                  </w:p>
                  <w:p w14:paraId="493B826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55139284"/>
          <w15:repeatingSection/>
        </w:sdtPr>
        <w:sdtEndPr/>
        <w:sdtContent>
          <w:sdt>
            <w:sdtPr>
              <w:rPr>
                <w:rFonts w:asciiTheme="minorHAnsi" w:hAnsiTheme="minorHAnsi" w:cstheme="minorHAnsi"/>
                <w:sz w:val="24"/>
                <w:szCs w:val="24"/>
              </w:rPr>
              <w:id w:val="-132564288"/>
              <w:placeholder>
                <w:docPart w:val="31B4D1774D664AA0A88948694FB423AE"/>
              </w:placeholder>
              <w15:repeatingSectionItem/>
            </w:sdtPr>
            <w:sdtEndPr/>
            <w:sdtContent>
              <w:tr w:rsidR="004F5483" w:rsidRPr="0051123B" w14:paraId="38F7EA37" w14:textId="77777777" w:rsidTr="0051123B">
                <w:trPr>
                  <w:trHeight w:val="154"/>
                </w:trPr>
                <w:tc>
                  <w:tcPr>
                    <w:tcW w:w="704" w:type="dxa"/>
                    <w:hideMark/>
                  </w:tcPr>
                  <w:p w14:paraId="78A306A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54500197"/>
                        <w:placeholder>
                          <w:docPart w:val="D56FFD6425E6460CA29742B5B2A72984"/>
                        </w:placeholder>
                      </w:sdtPr>
                      <w:sdtEndPr/>
                      <w:sdtContent>
                        <w:r w:rsidR="005456CB" w:rsidRPr="0051123B">
                          <w:rPr>
                            <w:rFonts w:asciiTheme="minorHAnsi" w:hAnsiTheme="minorHAnsi" w:cstheme="minorHAnsi"/>
                            <w:sz w:val="24"/>
                            <w:szCs w:val="24"/>
                          </w:rPr>
                          <w:t>1388</w:t>
                        </w:r>
                      </w:sdtContent>
                    </w:sdt>
                  </w:p>
                </w:tc>
                <w:tc>
                  <w:tcPr>
                    <w:tcW w:w="8368" w:type="dxa"/>
                    <w:hideMark/>
                  </w:tcPr>
                  <w:p w14:paraId="2143072B" w14:textId="350718A0" w:rsidR="005456CB" w:rsidRPr="0051123B" w:rsidRDefault="00190CE0" w:rsidP="00B20C3A">
                    <w:pPr>
                      <w:jc w:val="left"/>
                      <w:divId w:val="2078165691"/>
                      <w:rPr>
                        <w:rFonts w:asciiTheme="minorHAnsi" w:eastAsia="Times New Roman" w:hAnsiTheme="minorHAnsi" w:cstheme="minorHAnsi"/>
                        <w:sz w:val="24"/>
                        <w:szCs w:val="24"/>
                      </w:rPr>
                    </w:pPr>
                    <w:sdt>
                      <w:sdtPr>
                        <w:rPr>
                          <w:rFonts w:asciiTheme="minorHAnsi" w:hAnsiTheme="minorHAnsi" w:cstheme="minorHAnsi"/>
                          <w:sz w:val="24"/>
                          <w:szCs w:val="24"/>
                        </w:rPr>
                        <w:id w:val="-131610815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2376AFA6" w14:textId="1BFBFB8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current expected commencement and completion date for the Drake-Brockman Drive extension works affecting the Pegasus site at 119</w:t>
                    </w:r>
                    <w:r w:rsidR="00A26D2B">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Drake</w:t>
                    </w:r>
                    <w:r w:rsidR="00A26D2B">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Brockman Drive, Holt.</w:t>
                    </w:r>
                  </w:p>
                  <w:p w14:paraId="1B3D4188"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the dates referred to in part (1) changed since the project was approved.</w:t>
                    </w:r>
                  </w:p>
                  <w:p w14:paraId="1807CA29"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was the Government first aware that the works referred to in part (1) would require the relocation, replacement or alteration of Pegasus facilities, including its front riding arena.</w:t>
                    </w:r>
                  </w:p>
                  <w:p w14:paraId="7DE352DE"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consultation has occurred with Pegasus since 1 January 2024, including (a) dates and (b) agencies or entities involved.</w:t>
                    </w:r>
                  </w:p>
                  <w:p w14:paraId="14EF15E6"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 facilities, (b) land, (c) access, (d) parking and (e) other infrastructure at Pegasus will be temporarily or permanently affected.</w:t>
                    </w:r>
                  </w:p>
                  <w:p w14:paraId="3327C6C9"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estimated cost of relocating, replacing or reinstating affected Pegasus facilities and who will pay these costs.</w:t>
                    </w:r>
                  </w:p>
                  <w:p w14:paraId="1801E9A2"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financial or in-kind assistance will be provided by the ACT Government, Suburban Land Agency, </w:t>
                    </w:r>
                    <w:proofErr w:type="spellStart"/>
                    <w:r w:rsidRPr="0051123B">
                      <w:rPr>
                        <w:rFonts w:asciiTheme="minorHAnsi" w:eastAsia="Times New Roman" w:hAnsiTheme="minorHAnsi" w:cstheme="minorHAnsi"/>
                        <w:sz w:val="24"/>
                        <w:szCs w:val="24"/>
                      </w:rPr>
                      <w:t>Ginninderry</w:t>
                    </w:r>
                    <w:proofErr w:type="spellEnd"/>
                    <w:r w:rsidRPr="0051123B">
                      <w:rPr>
                        <w:rFonts w:asciiTheme="minorHAnsi" w:eastAsia="Times New Roman" w:hAnsiTheme="minorHAnsi" w:cstheme="minorHAnsi"/>
                        <w:sz w:val="24"/>
                        <w:szCs w:val="24"/>
                      </w:rPr>
                      <w:t xml:space="preserve"> Joint Venture, Riverview or other parties.</w:t>
                    </w:r>
                  </w:p>
                  <w:p w14:paraId="1C6CB2D0"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Pegasus be required to meet any costs arising directly from these works; if so, (a) how much and (b) why.</w:t>
                    </w:r>
                  </w:p>
                  <w:p w14:paraId="11148991"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measures will ensure Pegasus can continue providing services to people with disability during construction.</w:t>
                    </w:r>
                  </w:p>
                  <w:p w14:paraId="5BEE3566" w14:textId="77777777" w:rsidR="005456CB" w:rsidRPr="0051123B" w:rsidRDefault="005456CB" w:rsidP="005456CB">
                    <w:pPr>
                      <w:numPr>
                        <w:ilvl w:val="0"/>
                        <w:numId w:val="73"/>
                      </w:numPr>
                      <w:spacing w:before="100" w:beforeAutospacing="1" w:after="100" w:afterAutospacing="1"/>
                      <w:ind w:left="360"/>
                      <w:jc w:val="left"/>
                      <w:divId w:val="207816569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Why, as </w:t>
                    </w:r>
                    <w:proofErr w:type="gramStart"/>
                    <w:r w:rsidRPr="0051123B">
                      <w:rPr>
                        <w:rFonts w:asciiTheme="minorHAnsi" w:eastAsia="Times New Roman" w:hAnsiTheme="minorHAnsi" w:cstheme="minorHAnsi"/>
                        <w:sz w:val="24"/>
                        <w:szCs w:val="24"/>
                      </w:rPr>
                      <w:t>at</w:t>
                    </w:r>
                    <w:proofErr w:type="gramEnd"/>
                    <w:r w:rsidRPr="0051123B">
                      <w:rPr>
                        <w:rFonts w:asciiTheme="minorHAnsi" w:eastAsia="Times New Roman" w:hAnsiTheme="minorHAnsi" w:cstheme="minorHAnsi"/>
                        <w:sz w:val="24"/>
                        <w:szCs w:val="24"/>
                      </w:rPr>
                      <w:t xml:space="preserve"> 26 August 2026, was Pegasus still awaiting requested advice from ACT Planning about construction timing and impacts.</w:t>
                    </w:r>
                  </w:p>
                  <w:p w14:paraId="5C836CF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1F198E6C" w14:textId="77777777" w:rsidR="00A26D2B" w:rsidRDefault="00A26D2B">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434290553"/>
          <w15:repeatingSection/>
        </w:sdtPr>
        <w:sdtEndPr/>
        <w:sdtContent>
          <w:sdt>
            <w:sdtPr>
              <w:rPr>
                <w:rFonts w:asciiTheme="minorHAnsi" w:hAnsiTheme="minorHAnsi" w:cstheme="minorHAnsi"/>
                <w:sz w:val="24"/>
                <w:szCs w:val="24"/>
              </w:rPr>
              <w:id w:val="51204853"/>
              <w:placeholder>
                <w:docPart w:val="31B4D1774D664AA0A88948694FB423AE"/>
              </w:placeholder>
              <w15:repeatingSectionItem/>
            </w:sdtPr>
            <w:sdtEndPr/>
            <w:sdtContent>
              <w:tr w:rsidR="004F5483" w:rsidRPr="0051123B" w14:paraId="009A81B6" w14:textId="77777777" w:rsidTr="0051123B">
                <w:trPr>
                  <w:trHeight w:val="154"/>
                </w:trPr>
                <w:tc>
                  <w:tcPr>
                    <w:tcW w:w="704" w:type="dxa"/>
                    <w:hideMark/>
                  </w:tcPr>
                  <w:p w14:paraId="19E11973" w14:textId="2CED1A60"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85481286"/>
                        <w:placeholder>
                          <w:docPart w:val="D56FFD6425E6460CA29742B5B2A72984"/>
                        </w:placeholder>
                      </w:sdtPr>
                      <w:sdtEndPr/>
                      <w:sdtContent>
                        <w:r w:rsidR="005456CB" w:rsidRPr="0051123B">
                          <w:rPr>
                            <w:rFonts w:asciiTheme="minorHAnsi" w:hAnsiTheme="minorHAnsi" w:cstheme="minorHAnsi"/>
                            <w:sz w:val="24"/>
                            <w:szCs w:val="24"/>
                          </w:rPr>
                          <w:t>1389</w:t>
                        </w:r>
                      </w:sdtContent>
                    </w:sdt>
                  </w:p>
                </w:tc>
                <w:tc>
                  <w:tcPr>
                    <w:tcW w:w="8368" w:type="dxa"/>
                    <w:hideMark/>
                  </w:tcPr>
                  <w:p w14:paraId="6B99FF9B" w14:textId="4934CA3C" w:rsidR="005456CB" w:rsidRPr="0051123B" w:rsidRDefault="00190CE0" w:rsidP="00B20C3A">
                    <w:pPr>
                      <w:jc w:val="left"/>
                      <w:divId w:val="750080892"/>
                      <w:rPr>
                        <w:rFonts w:asciiTheme="minorHAnsi" w:eastAsia="Times New Roman" w:hAnsiTheme="minorHAnsi" w:cstheme="minorHAnsi"/>
                        <w:sz w:val="24"/>
                        <w:szCs w:val="24"/>
                      </w:rPr>
                    </w:pPr>
                    <w:sdt>
                      <w:sdtPr>
                        <w:rPr>
                          <w:rFonts w:asciiTheme="minorHAnsi" w:hAnsiTheme="minorHAnsi" w:cstheme="minorHAnsi"/>
                          <w:sz w:val="24"/>
                          <w:szCs w:val="24"/>
                        </w:rPr>
                        <w:id w:val="-1072267663"/>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Police, Fire and Emergency Services — </w:t>
                        </w:r>
                      </w:sdtContent>
                    </w:sdt>
                  </w:p>
                  <w:p w14:paraId="0DEFCB4F" w14:textId="4DC27D20" w:rsidR="005456CB" w:rsidRPr="0051123B" w:rsidRDefault="005456CB" w:rsidP="005456CB">
                    <w:pPr>
                      <w:numPr>
                        <w:ilvl w:val="0"/>
                        <w:numId w:val="74"/>
                      </w:numPr>
                      <w:spacing w:before="100" w:beforeAutospacing="1" w:after="100" w:afterAutospacing="1"/>
                      <w:ind w:left="360"/>
                      <w:jc w:val="left"/>
                      <w:divId w:val="7500808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an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intelligence report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for the purposes of ACT Policing record and how does this differ from a formal complaint or report of an alleged offence.</w:t>
                    </w:r>
                  </w:p>
                  <w:p w14:paraId="43573BB0" w14:textId="77777777" w:rsidR="005456CB" w:rsidRPr="0051123B" w:rsidRDefault="005456CB" w:rsidP="005456CB">
                    <w:pPr>
                      <w:numPr>
                        <w:ilvl w:val="0"/>
                        <w:numId w:val="74"/>
                      </w:numPr>
                      <w:spacing w:before="100" w:beforeAutospacing="1" w:after="100" w:afterAutospacing="1"/>
                      <w:ind w:left="360"/>
                      <w:jc w:val="left"/>
                      <w:divId w:val="7500808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rules or processes exist about when a report qualifies as an intelligence report via the 131 444 phone number.</w:t>
                    </w:r>
                  </w:p>
                  <w:p w14:paraId="0499AC4D" w14:textId="77777777" w:rsidR="005456CB" w:rsidRPr="0051123B" w:rsidRDefault="005456CB" w:rsidP="005456CB">
                    <w:pPr>
                      <w:numPr>
                        <w:ilvl w:val="0"/>
                        <w:numId w:val="74"/>
                      </w:numPr>
                      <w:spacing w:before="100" w:beforeAutospacing="1" w:after="100" w:afterAutospacing="1"/>
                      <w:ind w:left="360"/>
                      <w:jc w:val="left"/>
                      <w:divId w:val="7500808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circumstances might lead to an individual report of a crime to be classified as an intelligence report rather than a formal complaint.</w:t>
                    </w:r>
                  </w:p>
                  <w:p w14:paraId="1673C5E4" w14:textId="77777777" w:rsidR="005456CB" w:rsidRPr="0051123B" w:rsidRDefault="005456CB" w:rsidP="005456CB">
                    <w:pPr>
                      <w:numPr>
                        <w:ilvl w:val="0"/>
                        <w:numId w:val="74"/>
                      </w:numPr>
                      <w:spacing w:before="100" w:beforeAutospacing="1" w:after="100" w:afterAutospacing="1"/>
                      <w:ind w:left="360"/>
                      <w:jc w:val="left"/>
                      <w:divId w:val="7500808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 intelligence reports and (b) formal reports or complaints alleging an offence were recorded by ACT Policing for each of the last five financial years and (c) what was the ratio of intelligence reports to complaints.</w:t>
                    </w:r>
                  </w:p>
                  <w:p w14:paraId="727B6CFA" w14:textId="2F6BFBA0" w:rsidR="005456CB" w:rsidRPr="00120DA5" w:rsidRDefault="005456CB" w:rsidP="005456CB">
                    <w:pPr>
                      <w:numPr>
                        <w:ilvl w:val="0"/>
                        <w:numId w:val="74"/>
                      </w:numPr>
                      <w:spacing w:before="100" w:beforeAutospacing="1" w:after="100" w:afterAutospacing="1"/>
                      <w:ind w:left="360"/>
                      <w:jc w:val="left"/>
                      <w:divId w:val="750080892"/>
                      <w:rPr>
                        <w:rFonts w:asciiTheme="minorHAnsi" w:eastAsia="Times New Roman" w:hAnsiTheme="minorHAnsi" w:cstheme="minorHAnsi"/>
                        <w:spacing w:val="-2"/>
                        <w:sz w:val="24"/>
                        <w:szCs w:val="24"/>
                      </w:rPr>
                    </w:pPr>
                    <w:r w:rsidRPr="00120DA5">
                      <w:rPr>
                        <w:rFonts w:asciiTheme="minorHAnsi" w:eastAsia="Times New Roman" w:hAnsiTheme="minorHAnsi" w:cstheme="minorHAnsi"/>
                        <w:spacing w:val="-2"/>
                        <w:sz w:val="24"/>
                        <w:szCs w:val="24"/>
                      </w:rPr>
                      <w:t>How many (a) intelligence reports and (b) formal complaints were reported for each of the last five financial years in each broad offence category for (</w:t>
                    </w:r>
                    <w:proofErr w:type="spellStart"/>
                    <w:r w:rsidRPr="00120DA5">
                      <w:rPr>
                        <w:rFonts w:asciiTheme="minorHAnsi" w:eastAsia="Times New Roman" w:hAnsiTheme="minorHAnsi" w:cstheme="minorHAnsi"/>
                        <w:spacing w:val="-2"/>
                        <w:sz w:val="24"/>
                        <w:szCs w:val="24"/>
                      </w:rPr>
                      <w:t>i</w:t>
                    </w:r>
                    <w:proofErr w:type="spellEnd"/>
                    <w:r w:rsidRPr="00120DA5">
                      <w:rPr>
                        <w:rFonts w:asciiTheme="minorHAnsi" w:eastAsia="Times New Roman" w:hAnsiTheme="minorHAnsi" w:cstheme="minorHAnsi"/>
                        <w:spacing w:val="-2"/>
                        <w:sz w:val="24"/>
                        <w:szCs w:val="24"/>
                      </w:rPr>
                      <w:t>)</w:t>
                    </w:r>
                    <w:r w:rsidR="00120DA5" w:rsidRPr="00120DA5">
                      <w:rPr>
                        <w:rFonts w:asciiTheme="minorHAnsi" w:eastAsia="Times New Roman" w:hAnsiTheme="minorHAnsi" w:cstheme="minorHAnsi"/>
                        <w:spacing w:val="-2"/>
                        <w:sz w:val="24"/>
                        <w:szCs w:val="24"/>
                      </w:rPr>
                      <w:t> </w:t>
                    </w:r>
                    <w:r w:rsidRPr="00120DA5">
                      <w:rPr>
                        <w:rFonts w:asciiTheme="minorHAnsi" w:eastAsia="Times New Roman" w:hAnsiTheme="minorHAnsi" w:cstheme="minorHAnsi"/>
                        <w:spacing w:val="-2"/>
                        <w:sz w:val="24"/>
                        <w:szCs w:val="24"/>
                      </w:rPr>
                      <w:t xml:space="preserve">Amaroo, </w:t>
                    </w:r>
                    <w:r w:rsidRPr="00120DA5">
                      <w:rPr>
                        <w:rFonts w:asciiTheme="minorHAnsi" w:eastAsia="Times New Roman" w:hAnsiTheme="minorHAnsi" w:cstheme="minorHAnsi"/>
                        <w:spacing w:val="-6"/>
                        <w:sz w:val="24"/>
                        <w:szCs w:val="24"/>
                      </w:rPr>
                      <w:t>(ii) Bonner, (iii) Casey, (iv) Crace, (v) Forde, (vi) Franklin, (vii) Giralang, (viii)</w:t>
                    </w:r>
                    <w:r w:rsidR="00120DA5" w:rsidRPr="00120DA5">
                      <w:rPr>
                        <w:rFonts w:asciiTheme="minorHAnsi" w:eastAsia="Times New Roman" w:hAnsiTheme="minorHAnsi" w:cstheme="minorHAnsi"/>
                        <w:spacing w:val="-6"/>
                        <w:sz w:val="24"/>
                        <w:szCs w:val="24"/>
                      </w:rPr>
                      <w:t> </w:t>
                    </w:r>
                    <w:r w:rsidRPr="00120DA5">
                      <w:rPr>
                        <w:rFonts w:asciiTheme="minorHAnsi" w:eastAsia="Times New Roman" w:hAnsiTheme="minorHAnsi" w:cstheme="minorHAnsi"/>
                        <w:spacing w:val="-6"/>
                        <w:sz w:val="24"/>
                        <w:szCs w:val="24"/>
                      </w:rPr>
                      <w:t>Gungahlin, (ix) Hall, (x) Harrison, (xi) Jacka, (xii) Kaleen, (xiii) Kenny, (xiv) Mitchell, (xv) Moncrieff, (xvi) Ngunnawal, (xvii) Nicholls, (xviii) Palmerston, (xix) Taylor and (xx) Throsby.</w:t>
                    </w:r>
                  </w:p>
                  <w:p w14:paraId="0410B905" w14:textId="77777777" w:rsidR="005456CB" w:rsidRPr="0051123B" w:rsidRDefault="005456CB" w:rsidP="005456CB">
                    <w:pPr>
                      <w:numPr>
                        <w:ilvl w:val="0"/>
                        <w:numId w:val="74"/>
                      </w:numPr>
                      <w:spacing w:before="100" w:beforeAutospacing="1" w:after="100" w:afterAutospacing="1"/>
                      <w:ind w:left="360"/>
                      <w:jc w:val="left"/>
                      <w:divId w:val="75008089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ACT Policing publish data regarding intelligence reports publicly or provide this information to the Minister.</w:t>
                    </w:r>
                  </w:p>
                  <w:p w14:paraId="1096B49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25720252"/>
          <w15:repeatingSection/>
        </w:sdtPr>
        <w:sdtEndPr/>
        <w:sdtContent>
          <w:sdt>
            <w:sdtPr>
              <w:rPr>
                <w:rFonts w:asciiTheme="minorHAnsi" w:hAnsiTheme="minorHAnsi" w:cstheme="minorHAnsi"/>
                <w:sz w:val="24"/>
                <w:szCs w:val="24"/>
              </w:rPr>
              <w:id w:val="-1908371484"/>
              <w:placeholder>
                <w:docPart w:val="31B4D1774D664AA0A88948694FB423AE"/>
              </w:placeholder>
              <w15:repeatingSectionItem/>
            </w:sdtPr>
            <w:sdtEndPr/>
            <w:sdtContent>
              <w:tr w:rsidR="004F5483" w:rsidRPr="0051123B" w14:paraId="279DCA2D" w14:textId="77777777" w:rsidTr="0051123B">
                <w:trPr>
                  <w:trHeight w:val="154"/>
                </w:trPr>
                <w:tc>
                  <w:tcPr>
                    <w:tcW w:w="704" w:type="dxa"/>
                    <w:hideMark/>
                  </w:tcPr>
                  <w:p w14:paraId="426EE4D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32398428"/>
                        <w:placeholder>
                          <w:docPart w:val="D56FFD6425E6460CA29742B5B2A72984"/>
                        </w:placeholder>
                      </w:sdtPr>
                      <w:sdtEndPr/>
                      <w:sdtContent>
                        <w:r w:rsidR="005456CB" w:rsidRPr="0051123B">
                          <w:rPr>
                            <w:rFonts w:asciiTheme="minorHAnsi" w:hAnsiTheme="minorHAnsi" w:cstheme="minorHAnsi"/>
                            <w:sz w:val="24"/>
                            <w:szCs w:val="24"/>
                          </w:rPr>
                          <w:t>1390</w:t>
                        </w:r>
                      </w:sdtContent>
                    </w:sdt>
                  </w:p>
                </w:tc>
                <w:tc>
                  <w:tcPr>
                    <w:tcW w:w="8368" w:type="dxa"/>
                    <w:hideMark/>
                  </w:tcPr>
                  <w:p w14:paraId="3EF3E4E8" w14:textId="235E32F2" w:rsidR="005456CB" w:rsidRPr="00120DA5" w:rsidRDefault="00190CE0" w:rsidP="00120DA5">
                    <w:pPr>
                      <w:spacing w:after="240"/>
                      <w:jc w:val="left"/>
                      <w:divId w:val="684401295"/>
                      <w:rPr>
                        <w:rFonts w:asciiTheme="minorHAnsi" w:eastAsia="Times New Roman" w:hAnsiTheme="minorHAnsi" w:cstheme="minorHAnsi"/>
                        <w:sz w:val="24"/>
                        <w:szCs w:val="24"/>
                      </w:rPr>
                    </w:pPr>
                    <w:sdt>
                      <w:sdtPr>
                        <w:rPr>
                          <w:rFonts w:asciiTheme="minorHAnsi" w:hAnsiTheme="minorHAnsi" w:cstheme="minorHAnsi"/>
                          <w:sz w:val="24"/>
                          <w:szCs w:val="24"/>
                        </w:rPr>
                        <w:id w:val="-173033303"/>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City and Government Services — How much of the resurfacing of the C4 cycleway north of </w:t>
                        </w:r>
                        <w:proofErr w:type="spellStart"/>
                        <w:r w:rsidR="005456CB" w:rsidRPr="0051123B">
                          <w:rPr>
                            <w:rFonts w:asciiTheme="minorHAnsi" w:eastAsia="Times New Roman" w:hAnsiTheme="minorHAnsi" w:cstheme="minorHAnsi"/>
                            <w:sz w:val="24"/>
                            <w:szCs w:val="24"/>
                          </w:rPr>
                          <w:t>Wilbow</w:t>
                        </w:r>
                        <w:proofErr w:type="spellEnd"/>
                        <w:r w:rsidR="005456CB" w:rsidRPr="0051123B">
                          <w:rPr>
                            <w:rFonts w:asciiTheme="minorHAnsi" w:eastAsia="Times New Roman" w:hAnsiTheme="minorHAnsi" w:cstheme="minorHAnsi"/>
                            <w:sz w:val="24"/>
                            <w:szCs w:val="24"/>
                          </w:rPr>
                          <w:t xml:space="preserve"> Street in Phillip is being funded by (a) Hindmarsh Group and (b) the ACT Government.</w:t>
                        </w:r>
                      </w:sdtContent>
                    </w:sdt>
                  </w:p>
                  <w:p w14:paraId="2DA17F4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16980548"/>
          <w15:repeatingSection/>
        </w:sdtPr>
        <w:sdtEndPr/>
        <w:sdtContent>
          <w:sdt>
            <w:sdtPr>
              <w:rPr>
                <w:rFonts w:asciiTheme="minorHAnsi" w:hAnsiTheme="minorHAnsi" w:cstheme="minorHAnsi"/>
                <w:sz w:val="24"/>
                <w:szCs w:val="24"/>
              </w:rPr>
              <w:id w:val="994296862"/>
              <w:placeholder>
                <w:docPart w:val="31B4D1774D664AA0A88948694FB423AE"/>
              </w:placeholder>
              <w15:repeatingSectionItem/>
            </w:sdtPr>
            <w:sdtEndPr/>
            <w:sdtContent>
              <w:tr w:rsidR="004F5483" w:rsidRPr="0051123B" w14:paraId="31E3B7A2" w14:textId="77777777" w:rsidTr="0051123B">
                <w:trPr>
                  <w:trHeight w:val="154"/>
                </w:trPr>
                <w:tc>
                  <w:tcPr>
                    <w:tcW w:w="704" w:type="dxa"/>
                    <w:hideMark/>
                  </w:tcPr>
                  <w:p w14:paraId="6B61D6F8"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05138179"/>
                        <w:placeholder>
                          <w:docPart w:val="D56FFD6425E6460CA29742B5B2A72984"/>
                        </w:placeholder>
                      </w:sdtPr>
                      <w:sdtEndPr/>
                      <w:sdtContent>
                        <w:r w:rsidR="005456CB" w:rsidRPr="0051123B">
                          <w:rPr>
                            <w:rFonts w:asciiTheme="minorHAnsi" w:hAnsiTheme="minorHAnsi" w:cstheme="minorHAnsi"/>
                            <w:sz w:val="24"/>
                            <w:szCs w:val="24"/>
                          </w:rPr>
                          <w:t>1391</w:t>
                        </w:r>
                      </w:sdtContent>
                    </w:sdt>
                  </w:p>
                </w:tc>
                <w:tc>
                  <w:tcPr>
                    <w:tcW w:w="8368" w:type="dxa"/>
                    <w:hideMark/>
                  </w:tcPr>
                  <w:p w14:paraId="2380D1E5" w14:textId="74BC1C2C" w:rsidR="005456CB" w:rsidRPr="0051123B" w:rsidRDefault="00190CE0" w:rsidP="00B20C3A">
                    <w:pPr>
                      <w:jc w:val="left"/>
                      <w:divId w:val="760221782"/>
                      <w:rPr>
                        <w:rFonts w:asciiTheme="minorHAnsi" w:eastAsia="Times New Roman" w:hAnsiTheme="minorHAnsi" w:cstheme="minorHAnsi"/>
                        <w:sz w:val="24"/>
                        <w:szCs w:val="24"/>
                      </w:rPr>
                    </w:pPr>
                    <w:sdt>
                      <w:sdtPr>
                        <w:rPr>
                          <w:rFonts w:asciiTheme="minorHAnsi" w:hAnsiTheme="minorHAnsi" w:cstheme="minorHAnsi"/>
                          <w:sz w:val="24"/>
                          <w:szCs w:val="24"/>
                        </w:rPr>
                        <w:id w:val="-5848221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the Public Service — </w:t>
                        </w:r>
                      </w:sdtContent>
                    </w:sdt>
                  </w:p>
                  <w:p w14:paraId="200103F4" w14:textId="77777777" w:rsidR="005456CB" w:rsidRPr="0051123B" w:rsidRDefault="005456CB" w:rsidP="005456CB">
                    <w:pPr>
                      <w:numPr>
                        <w:ilvl w:val="0"/>
                        <w:numId w:val="75"/>
                      </w:numPr>
                      <w:spacing w:before="100" w:beforeAutospacing="1" w:after="100" w:afterAutospacing="1"/>
                      <w:ind w:left="360"/>
                      <w:jc w:val="left"/>
                      <w:divId w:val="760221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 was Mercer first engaged by the Government to provide the job evaluation and/or classification services that have continued, whether through the original contract or any subsequent extension, renewal, variation, replacement or successor contract.</w:t>
                    </w:r>
                  </w:p>
                  <w:p w14:paraId="62015F3C" w14:textId="47AC2784" w:rsidR="005456CB" w:rsidRPr="0051123B" w:rsidRDefault="005456CB" w:rsidP="005456CB">
                    <w:pPr>
                      <w:numPr>
                        <w:ilvl w:val="0"/>
                        <w:numId w:val="75"/>
                      </w:numPr>
                      <w:spacing w:before="100" w:beforeAutospacing="1" w:after="100" w:afterAutospacing="1"/>
                      <w:ind w:left="360"/>
                      <w:jc w:val="left"/>
                      <w:divId w:val="760221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has the Government paid Mercer for the services referred to in part</w:t>
                    </w:r>
                    <w:r w:rsidR="00646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(1) in each financial year from the date of that original engagement to the present, including payments made under any extension, renewal, variation, replacement or successor arrangement. </w:t>
                    </w:r>
                  </w:p>
                  <w:p w14:paraId="69AF7875" w14:textId="77777777" w:rsidR="005456CB" w:rsidRPr="0051123B" w:rsidRDefault="005456CB" w:rsidP="005456CB">
                    <w:pPr>
                      <w:numPr>
                        <w:ilvl w:val="0"/>
                        <w:numId w:val="75"/>
                      </w:numPr>
                      <w:spacing w:before="100" w:beforeAutospacing="1" w:after="100" w:afterAutospacing="1"/>
                      <w:ind w:left="360"/>
                      <w:jc w:val="left"/>
                      <w:divId w:val="760221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times has the arrangement referred to in part (1) been extended, renewed, varied or replaced since the original engagement, including (a) on what date did each occur and (b) what was the value and duration of each arrangement. </w:t>
                    </w:r>
                  </w:p>
                  <w:p w14:paraId="0BACFD6B" w14:textId="77777777" w:rsidR="005456CB" w:rsidRPr="0051123B" w:rsidRDefault="005456CB" w:rsidP="005456CB">
                    <w:pPr>
                      <w:numPr>
                        <w:ilvl w:val="0"/>
                        <w:numId w:val="75"/>
                      </w:numPr>
                      <w:spacing w:before="100" w:beforeAutospacing="1" w:after="100" w:afterAutospacing="1"/>
                      <w:ind w:left="360"/>
                      <w:jc w:val="left"/>
                      <w:divId w:val="760221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does the current arrangement referred to in part (1) expire and when will these services next be subject to an open market procurement process.</w:t>
                    </w:r>
                  </w:p>
                  <w:p w14:paraId="0682AE58" w14:textId="4354D6C6" w:rsidR="005456CB" w:rsidRPr="0051123B" w:rsidRDefault="005456CB" w:rsidP="005456CB">
                    <w:pPr>
                      <w:numPr>
                        <w:ilvl w:val="0"/>
                        <w:numId w:val="75"/>
                      </w:numPr>
                      <w:spacing w:before="100" w:beforeAutospacing="1" w:after="100" w:afterAutospacing="1"/>
                      <w:ind w:left="360"/>
                      <w:jc w:val="left"/>
                      <w:divId w:val="760221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 any current ACT Government policies, procedures, guidelines, enterprise agreements or other instruments specifically (a) name or refer to Mercer, (b)</w:t>
                    </w:r>
                    <w:r w:rsidR="00646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require or recommend the use of Mercer and (c) require or recommend the use of a Mercer methodology or evaluation framework; if so, can the Minister identify each document and the relevant provision.</w:t>
                    </w:r>
                  </w:p>
                  <w:p w14:paraId="5E67097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7519B589" w14:textId="77777777" w:rsidR="0064661E" w:rsidRDefault="0064661E">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634629827"/>
          <w15:repeatingSection/>
        </w:sdtPr>
        <w:sdtEndPr/>
        <w:sdtContent>
          <w:sdt>
            <w:sdtPr>
              <w:rPr>
                <w:rFonts w:asciiTheme="minorHAnsi" w:hAnsiTheme="minorHAnsi" w:cstheme="minorHAnsi"/>
                <w:sz w:val="24"/>
                <w:szCs w:val="24"/>
              </w:rPr>
              <w:id w:val="-106586298"/>
              <w:placeholder>
                <w:docPart w:val="31B4D1774D664AA0A88948694FB423AE"/>
              </w:placeholder>
              <w15:repeatingSectionItem/>
            </w:sdtPr>
            <w:sdtEndPr/>
            <w:sdtContent>
              <w:tr w:rsidR="004F5483" w:rsidRPr="0051123B" w14:paraId="3716503A" w14:textId="77777777" w:rsidTr="0051123B">
                <w:trPr>
                  <w:trHeight w:val="154"/>
                </w:trPr>
                <w:tc>
                  <w:tcPr>
                    <w:tcW w:w="704" w:type="dxa"/>
                    <w:hideMark/>
                  </w:tcPr>
                  <w:p w14:paraId="080896AD" w14:textId="28C05215"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4712816"/>
                        <w:placeholder>
                          <w:docPart w:val="D56FFD6425E6460CA29742B5B2A72984"/>
                        </w:placeholder>
                      </w:sdtPr>
                      <w:sdtEndPr/>
                      <w:sdtContent>
                        <w:r w:rsidR="005456CB" w:rsidRPr="0051123B">
                          <w:rPr>
                            <w:rFonts w:asciiTheme="minorHAnsi" w:hAnsiTheme="minorHAnsi" w:cstheme="minorHAnsi"/>
                            <w:sz w:val="24"/>
                            <w:szCs w:val="24"/>
                          </w:rPr>
                          <w:t>1392</w:t>
                        </w:r>
                      </w:sdtContent>
                    </w:sdt>
                  </w:p>
                </w:tc>
                <w:tc>
                  <w:tcPr>
                    <w:tcW w:w="8368" w:type="dxa"/>
                    <w:hideMark/>
                  </w:tcPr>
                  <w:p w14:paraId="4C890FA3" w14:textId="740C0255" w:rsidR="005456CB" w:rsidRPr="0051123B" w:rsidRDefault="00190CE0" w:rsidP="00B20C3A">
                    <w:pPr>
                      <w:jc w:val="left"/>
                      <w:divId w:val="1641375302"/>
                      <w:rPr>
                        <w:rFonts w:asciiTheme="minorHAnsi" w:eastAsia="Times New Roman" w:hAnsiTheme="minorHAnsi" w:cstheme="minorHAnsi"/>
                        <w:sz w:val="24"/>
                        <w:szCs w:val="24"/>
                      </w:rPr>
                    </w:pPr>
                    <w:sdt>
                      <w:sdtPr>
                        <w:rPr>
                          <w:rFonts w:asciiTheme="minorHAnsi" w:hAnsiTheme="minorHAnsi" w:cstheme="minorHAnsi"/>
                          <w:sz w:val="24"/>
                          <w:szCs w:val="24"/>
                        </w:rPr>
                        <w:id w:val="-213131795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Housing and Homelessness — </w:t>
                        </w:r>
                      </w:sdtContent>
                    </w:sdt>
                  </w:p>
                  <w:p w14:paraId="4129C12C" w14:textId="642F4D2D" w:rsidR="005456CB" w:rsidRPr="0051123B" w:rsidRDefault="005456CB" w:rsidP="005456CB">
                    <w:pPr>
                      <w:numPr>
                        <w:ilvl w:val="0"/>
                        <w:numId w:val="76"/>
                      </w:numPr>
                      <w:spacing w:before="100" w:beforeAutospacing="1" w:after="100" w:afterAutospacing="1"/>
                      <w:ind w:left="360"/>
                      <w:jc w:val="left"/>
                      <w:divId w:val="16413753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in relation to fringe benefits tax (FBT) and motor vehicles for the Suburban Land Agency, provide for each FBT year ending 31 March from 2022 to the most recent completed year and by ATO FBT category, the (a)</w:t>
                    </w:r>
                    <w:r w:rsidR="00646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number of benefits or applicable units, (b) gross taxable value, (c) employee contributions, (d) reductions, (e) taxable value and (f) FBT paid.</w:t>
                    </w:r>
                  </w:p>
                  <w:p w14:paraId="79E49078" w14:textId="05A04D27" w:rsidR="005456CB" w:rsidRPr="0051123B" w:rsidRDefault="005456CB" w:rsidP="005456CB">
                    <w:pPr>
                      <w:numPr>
                        <w:ilvl w:val="0"/>
                        <w:numId w:val="76"/>
                      </w:numPr>
                      <w:spacing w:before="100" w:beforeAutospacing="1" w:after="100" w:afterAutospacing="1"/>
                      <w:ind w:left="360"/>
                      <w:jc w:val="left"/>
                      <w:divId w:val="16413753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for all motor vehicles owned, leased or otherwise provided during the period referred to in part (1), including vehicles described as pool, fleet, shared, operational or executive, for each vehicle the (a) vehicle type and fleet identifier, (b) whether predominantly or exclusively available to one employee, (c) whether regularly garaged at an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residence, (d)</w:t>
                    </w:r>
                    <w:r w:rsidR="00646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whether private use was permitted, (e) recorded business and private-use kilometres or percentages, (f) whether a logbook or other usage record was maintained and (g) FBT treatment applied, including any exemption or concession relied upon.</w:t>
                    </w:r>
                  </w:p>
                  <w:p w14:paraId="5087437A" w14:textId="66F4AE3A" w:rsidR="005456CB" w:rsidRPr="0051123B" w:rsidRDefault="005456CB" w:rsidP="005456CB">
                    <w:pPr>
                      <w:numPr>
                        <w:ilvl w:val="0"/>
                        <w:numId w:val="76"/>
                      </w:numPr>
                      <w:spacing w:before="100" w:beforeAutospacing="1" w:after="100" w:afterAutospacing="1"/>
                      <w:ind w:left="360"/>
                      <w:jc w:val="left"/>
                      <w:divId w:val="16413753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identify each vehicle (a) recording 100 percent private use or no recorded business use, (b) taken home by the same employee for more than </w:t>
                    </w:r>
                    <w:r w:rsidRPr="0064661E">
                      <w:rPr>
                        <w:rFonts w:asciiTheme="minorHAnsi" w:eastAsia="Times New Roman" w:hAnsiTheme="minorHAnsi" w:cstheme="minorHAnsi"/>
                        <w:spacing w:val="-2"/>
                        <w:sz w:val="24"/>
                        <w:szCs w:val="24"/>
                      </w:rPr>
                      <w:t>30 days in a year, (c) available for weekend or private use and (d)</w:t>
                    </w:r>
                    <w:r w:rsidR="0064661E" w:rsidRPr="0064661E">
                      <w:rPr>
                        <w:rFonts w:asciiTheme="minorHAnsi" w:eastAsia="Times New Roman" w:hAnsiTheme="minorHAnsi" w:cstheme="minorHAnsi"/>
                        <w:spacing w:val="-2"/>
                        <w:sz w:val="24"/>
                        <w:szCs w:val="24"/>
                      </w:rPr>
                      <w:t> </w:t>
                    </w:r>
                    <w:r w:rsidRPr="0064661E">
                      <w:rPr>
                        <w:rFonts w:asciiTheme="minorHAnsi" w:eastAsia="Times New Roman" w:hAnsiTheme="minorHAnsi" w:cstheme="minorHAnsi"/>
                        <w:spacing w:val="-2"/>
                        <w:sz w:val="24"/>
                        <w:szCs w:val="24"/>
                      </w:rPr>
                      <w:t xml:space="preserve">predominantly </w:t>
                    </w:r>
                    <w:r w:rsidRPr="0051123B">
                      <w:rPr>
                        <w:rFonts w:asciiTheme="minorHAnsi" w:eastAsia="Times New Roman" w:hAnsiTheme="minorHAnsi" w:cstheme="minorHAnsi"/>
                        <w:sz w:val="24"/>
                        <w:szCs w:val="24"/>
                      </w:rPr>
                      <w:t>used by one employee and provide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the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classification, (ii) the duration of the arrangement and (iii) the FBT treatment.</w:t>
                    </w:r>
                  </w:p>
                  <w:p w14:paraId="70349122" w14:textId="77777777" w:rsidR="005456CB" w:rsidRPr="0051123B" w:rsidRDefault="005456CB" w:rsidP="005456CB">
                    <w:pPr>
                      <w:numPr>
                        <w:ilvl w:val="0"/>
                        <w:numId w:val="76"/>
                      </w:numPr>
                      <w:spacing w:before="100" w:beforeAutospacing="1" w:after="100" w:afterAutospacing="1"/>
                      <w:ind w:left="360"/>
                      <w:jc w:val="left"/>
                      <w:divId w:val="16413753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audits or reviews since 2021-2022 have examined whether vehicles classified as pool, fleet or operational vehicles are being used wholly or predominantly for private purposes.</w:t>
                    </w:r>
                  </w:p>
                  <w:p w14:paraId="2BB0C22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44342733"/>
          <w15:repeatingSection/>
        </w:sdtPr>
        <w:sdtEndPr/>
        <w:sdtContent>
          <w:sdt>
            <w:sdtPr>
              <w:rPr>
                <w:rFonts w:asciiTheme="minorHAnsi" w:hAnsiTheme="minorHAnsi" w:cstheme="minorHAnsi"/>
                <w:sz w:val="24"/>
                <w:szCs w:val="24"/>
              </w:rPr>
              <w:id w:val="39097927"/>
              <w:placeholder>
                <w:docPart w:val="31B4D1774D664AA0A88948694FB423AE"/>
              </w:placeholder>
              <w15:repeatingSectionItem/>
            </w:sdtPr>
            <w:sdtEndPr/>
            <w:sdtContent>
              <w:tr w:rsidR="004F5483" w:rsidRPr="0051123B" w14:paraId="7240ECC8" w14:textId="77777777" w:rsidTr="0051123B">
                <w:trPr>
                  <w:trHeight w:val="154"/>
                </w:trPr>
                <w:tc>
                  <w:tcPr>
                    <w:tcW w:w="704" w:type="dxa"/>
                    <w:hideMark/>
                  </w:tcPr>
                  <w:p w14:paraId="6E10A20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47021997"/>
                        <w:placeholder>
                          <w:docPart w:val="D56FFD6425E6460CA29742B5B2A72984"/>
                        </w:placeholder>
                      </w:sdtPr>
                      <w:sdtEndPr/>
                      <w:sdtContent>
                        <w:r w:rsidR="005456CB" w:rsidRPr="0051123B">
                          <w:rPr>
                            <w:rFonts w:asciiTheme="minorHAnsi" w:hAnsiTheme="minorHAnsi" w:cstheme="minorHAnsi"/>
                            <w:sz w:val="24"/>
                            <w:szCs w:val="24"/>
                          </w:rPr>
                          <w:t>1393</w:t>
                        </w:r>
                      </w:sdtContent>
                    </w:sdt>
                  </w:p>
                </w:tc>
                <w:tc>
                  <w:tcPr>
                    <w:tcW w:w="8368" w:type="dxa"/>
                    <w:hideMark/>
                  </w:tcPr>
                  <w:p w14:paraId="0F24C209" w14:textId="5EBE8F5B" w:rsidR="005456CB" w:rsidRPr="0051123B" w:rsidRDefault="00190CE0" w:rsidP="00B20C3A">
                    <w:pPr>
                      <w:jc w:val="left"/>
                      <w:divId w:val="317997383"/>
                      <w:rPr>
                        <w:rFonts w:asciiTheme="minorHAnsi" w:eastAsia="Times New Roman" w:hAnsiTheme="minorHAnsi" w:cstheme="minorHAnsi"/>
                        <w:sz w:val="24"/>
                        <w:szCs w:val="24"/>
                      </w:rPr>
                    </w:pPr>
                    <w:sdt>
                      <w:sdtPr>
                        <w:rPr>
                          <w:rFonts w:asciiTheme="minorHAnsi" w:hAnsiTheme="minorHAnsi" w:cstheme="minorHAnsi"/>
                          <w:sz w:val="24"/>
                          <w:szCs w:val="24"/>
                        </w:rPr>
                        <w:id w:val="-139989193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Treasurer — </w:t>
                        </w:r>
                      </w:sdtContent>
                    </w:sdt>
                  </w:p>
                  <w:p w14:paraId="10347E82" w14:textId="77777777"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 total residential unimproved land values (UV) across the ACT, (b) total residential average unimproved values (AUV), (c) annual percentage change in each and (d) total residential general rates revenue for each financial year from 2015–2016 to 2026–2027.</w:t>
                    </w:r>
                  </w:p>
                  <w:p w14:paraId="48E5ED49" w14:textId="77777777"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proportion of the increase in residential rates revenue was attributable to (a) changes in UV/AUV, (b) changes to rating factors or thresholds, (c) changes to fixed charges and (d) growth in the number of rateable properties for each year referred to in part (1).</w:t>
                    </w:r>
                  </w:p>
                  <w:p w14:paraId="37CCDBDE" w14:textId="77777777"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approved or signed off the valuation methodology for each annual valuation from 2020 to 2026.</w:t>
                    </w:r>
                  </w:p>
                  <w:p w14:paraId="491B9F07" w14:textId="43AF703C"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Treasury, the Treasurer, a Minister or any ministerial office consulted on the methodology, assumptions or resulting valuations referred to in part (3); if</w:t>
                    </w:r>
                    <w:r w:rsidR="00646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so, (a) who was consulted and (b) for what purpose.</w:t>
                    </w:r>
                  </w:p>
                  <w:p w14:paraId="43B09F0B" w14:textId="77777777"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revenue forecasts, budget assumptions or rates revenue targets provided to valuers before annual UVs were finalised in any of the years referred to in part (3).</w:t>
                    </w:r>
                  </w:p>
                  <w:p w14:paraId="69D2381E" w14:textId="77777777"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Has any Minister, ministerial staff member, Treasury official or other ACT Government official provided advice, guidance, expectations or requested modelling concerning the effect that </w:t>
                    </w:r>
                    <w:proofErr w:type="gramStart"/>
                    <w:r w:rsidRPr="0051123B">
                      <w:rPr>
                        <w:rFonts w:asciiTheme="minorHAnsi" w:eastAsia="Times New Roman" w:hAnsiTheme="minorHAnsi" w:cstheme="minorHAnsi"/>
                        <w:sz w:val="24"/>
                        <w:szCs w:val="24"/>
                      </w:rPr>
                      <w:t>particular UV</w:t>
                    </w:r>
                    <w:proofErr w:type="gramEnd"/>
                    <w:r w:rsidRPr="0051123B">
                      <w:rPr>
                        <w:rFonts w:asciiTheme="minorHAnsi" w:eastAsia="Times New Roman" w:hAnsiTheme="minorHAnsi" w:cstheme="minorHAnsi"/>
                        <w:sz w:val="24"/>
                        <w:szCs w:val="24"/>
                      </w:rPr>
                      <w:t xml:space="preserve"> or AUV outcomes would have on rates or land tax revenue.</w:t>
                    </w:r>
                  </w:p>
                  <w:p w14:paraId="40BFCFE8" w14:textId="77777777" w:rsidR="005456CB" w:rsidRPr="0051123B" w:rsidRDefault="005456CB" w:rsidP="005456CB">
                    <w:pPr>
                      <w:numPr>
                        <w:ilvl w:val="0"/>
                        <w:numId w:val="77"/>
                      </w:numPr>
                      <w:spacing w:before="100" w:beforeAutospacing="1" w:after="100" w:afterAutospacing="1"/>
                      <w:ind w:left="360"/>
                      <w:jc w:val="left"/>
                      <w:divId w:val="3179973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governance arrangements ensure annual UV determinations are made independently of Government revenue requirements or budget targets.</w:t>
                    </w:r>
                  </w:p>
                  <w:p w14:paraId="1997DE8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029150384"/>
          <w15:repeatingSection/>
        </w:sdtPr>
        <w:sdtEndPr/>
        <w:sdtContent>
          <w:sdt>
            <w:sdtPr>
              <w:rPr>
                <w:rFonts w:asciiTheme="minorHAnsi" w:hAnsiTheme="minorHAnsi" w:cstheme="minorHAnsi"/>
                <w:sz w:val="24"/>
                <w:szCs w:val="24"/>
              </w:rPr>
              <w:id w:val="-1035884105"/>
              <w:placeholder>
                <w:docPart w:val="31B4D1774D664AA0A88948694FB423AE"/>
              </w:placeholder>
              <w15:repeatingSectionItem/>
            </w:sdtPr>
            <w:sdtEndPr/>
            <w:sdtContent>
              <w:tr w:rsidR="004F5483" w:rsidRPr="0051123B" w14:paraId="1CC58C4F" w14:textId="77777777" w:rsidTr="0051123B">
                <w:trPr>
                  <w:trHeight w:val="154"/>
                </w:trPr>
                <w:tc>
                  <w:tcPr>
                    <w:tcW w:w="704" w:type="dxa"/>
                    <w:hideMark/>
                  </w:tcPr>
                  <w:p w14:paraId="3FC8ABA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27370506"/>
                        <w:placeholder>
                          <w:docPart w:val="D56FFD6425E6460CA29742B5B2A72984"/>
                        </w:placeholder>
                      </w:sdtPr>
                      <w:sdtEndPr/>
                      <w:sdtContent>
                        <w:r w:rsidR="005456CB" w:rsidRPr="0051123B">
                          <w:rPr>
                            <w:rFonts w:asciiTheme="minorHAnsi" w:hAnsiTheme="minorHAnsi" w:cstheme="minorHAnsi"/>
                            <w:sz w:val="24"/>
                            <w:szCs w:val="24"/>
                          </w:rPr>
                          <w:t>1394</w:t>
                        </w:r>
                      </w:sdtContent>
                    </w:sdt>
                  </w:p>
                </w:tc>
                <w:tc>
                  <w:tcPr>
                    <w:tcW w:w="8368" w:type="dxa"/>
                    <w:hideMark/>
                  </w:tcPr>
                  <w:p w14:paraId="106D9D81" w14:textId="6736E984" w:rsidR="005456CB" w:rsidRPr="0051123B" w:rsidRDefault="00190CE0" w:rsidP="00B20C3A">
                    <w:pPr>
                      <w:jc w:val="left"/>
                      <w:divId w:val="31728851"/>
                      <w:rPr>
                        <w:rFonts w:asciiTheme="minorHAnsi" w:eastAsia="Times New Roman" w:hAnsiTheme="minorHAnsi" w:cstheme="minorHAnsi"/>
                        <w:sz w:val="24"/>
                        <w:szCs w:val="24"/>
                      </w:rPr>
                    </w:pPr>
                    <w:sdt>
                      <w:sdtPr>
                        <w:rPr>
                          <w:rFonts w:asciiTheme="minorHAnsi" w:hAnsiTheme="minorHAnsi" w:cstheme="minorHAnsi"/>
                          <w:sz w:val="24"/>
                          <w:szCs w:val="24"/>
                        </w:rPr>
                        <w:id w:val="1594754495"/>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Education — </w:t>
                        </w:r>
                      </w:sdtContent>
                    </w:sdt>
                  </w:p>
                  <w:p w14:paraId="5840190E"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On what date was the decision made to discontinue the Post-School Destination Survey from 2026.</w:t>
                    </w:r>
                  </w:p>
                  <w:p w14:paraId="2E0E1AF5"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made or approved the decision referred to in part (1).</w:t>
                    </w:r>
                  </w:p>
                  <w:p w14:paraId="6E2CFFEB"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reasons for discontinuing the Post-School Destination Survey.</w:t>
                    </w:r>
                  </w:p>
                  <w:p w14:paraId="4F62CF2F"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evaluation, review, briefing or other analysis was undertaken before the decision referred to in part (1) was made.</w:t>
                    </w:r>
                  </w:p>
                  <w:p w14:paraId="1CB31ECF"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annual cost of conducting the Post-School Destination Survey in each of the five years prior to its discontinuation.</w:t>
                    </w:r>
                  </w:p>
                  <w:p w14:paraId="1EB1B1C9"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were the Post-School Destination Survey response rates in each of the years referred to in part (5).</w:t>
                    </w:r>
                  </w:p>
                  <w:p w14:paraId="21FE238B"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system, survey or administrative data has replaced, or will replace, the Post-School Destination Survey for monitoring what Year 12 graduates do after leaving school.</w:t>
                    </w:r>
                  </w:p>
                  <w:p w14:paraId="2DA655D4" w14:textId="77777777"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Education Directorate currently match school-leaver information with administrative data held by (a) Skills Canberra, (b) Canberra Institute of Technology, (c) apprenticeship and traineeship systems, (d) ACT Government employment systems and (e) other ACT or Commonwealth agencies; if not, how will the Government determine the proportion of public-college graduates who enter university, VET, apprenticeships, traineeships, employment, unemployment or are not in employment, education or training.</w:t>
                    </w:r>
                  </w:p>
                  <w:p w14:paraId="613760AF" w14:textId="6BE01934" w:rsidR="005456CB" w:rsidRPr="0051123B" w:rsidRDefault="005456CB" w:rsidP="005456CB">
                    <w:pPr>
                      <w:numPr>
                        <w:ilvl w:val="0"/>
                        <w:numId w:val="78"/>
                      </w:numPr>
                      <w:spacing w:before="100" w:beforeAutospacing="1" w:after="100" w:afterAutospacing="1"/>
                      <w:ind w:left="360"/>
                      <w:jc w:val="left"/>
                      <w:divId w:val="3172885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will the Government assess whether public colleges are successfully preparing non-tertiary students for further education, skilled employment and occupations experiencing skills shortages following discontinuation of the Post</w:t>
                    </w:r>
                    <w:r w:rsidR="0064661E">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School Destination Survey.</w:t>
                    </w:r>
                  </w:p>
                  <w:p w14:paraId="2484FC0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04111832"/>
          <w15:repeatingSection/>
        </w:sdtPr>
        <w:sdtEndPr/>
        <w:sdtContent>
          <w:sdt>
            <w:sdtPr>
              <w:rPr>
                <w:rFonts w:asciiTheme="minorHAnsi" w:hAnsiTheme="minorHAnsi" w:cstheme="minorHAnsi"/>
                <w:sz w:val="24"/>
                <w:szCs w:val="24"/>
              </w:rPr>
              <w:id w:val="-806464820"/>
              <w:placeholder>
                <w:docPart w:val="31B4D1774D664AA0A88948694FB423AE"/>
              </w:placeholder>
              <w15:repeatingSectionItem/>
            </w:sdtPr>
            <w:sdtEndPr/>
            <w:sdtContent>
              <w:tr w:rsidR="004F5483" w:rsidRPr="0051123B" w14:paraId="7B3239B3" w14:textId="77777777" w:rsidTr="0051123B">
                <w:trPr>
                  <w:trHeight w:val="154"/>
                </w:trPr>
                <w:tc>
                  <w:tcPr>
                    <w:tcW w:w="704" w:type="dxa"/>
                    <w:hideMark/>
                  </w:tcPr>
                  <w:p w14:paraId="61A47E8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85825940"/>
                        <w:placeholder>
                          <w:docPart w:val="D56FFD6425E6460CA29742B5B2A72984"/>
                        </w:placeholder>
                      </w:sdtPr>
                      <w:sdtEndPr/>
                      <w:sdtContent>
                        <w:r w:rsidR="005456CB" w:rsidRPr="0051123B">
                          <w:rPr>
                            <w:rFonts w:asciiTheme="minorHAnsi" w:hAnsiTheme="minorHAnsi" w:cstheme="minorHAnsi"/>
                            <w:sz w:val="24"/>
                            <w:szCs w:val="24"/>
                          </w:rPr>
                          <w:t>1395</w:t>
                        </w:r>
                      </w:sdtContent>
                    </w:sdt>
                  </w:p>
                </w:tc>
                <w:tc>
                  <w:tcPr>
                    <w:tcW w:w="8368" w:type="dxa"/>
                    <w:hideMark/>
                  </w:tcPr>
                  <w:p w14:paraId="7E96D3FC" w14:textId="7AC90611" w:rsidR="005456CB" w:rsidRPr="0051123B" w:rsidRDefault="00190CE0" w:rsidP="00B20C3A">
                    <w:pPr>
                      <w:jc w:val="left"/>
                      <w:divId w:val="875235185"/>
                      <w:rPr>
                        <w:rFonts w:asciiTheme="minorHAnsi" w:eastAsia="Times New Roman" w:hAnsiTheme="minorHAnsi" w:cstheme="minorHAnsi"/>
                        <w:sz w:val="24"/>
                        <w:szCs w:val="24"/>
                      </w:rPr>
                    </w:pPr>
                    <w:sdt>
                      <w:sdtPr>
                        <w:rPr>
                          <w:rFonts w:asciiTheme="minorHAnsi" w:hAnsiTheme="minorHAnsi" w:cstheme="minorHAnsi"/>
                          <w:sz w:val="24"/>
                          <w:szCs w:val="24"/>
                        </w:rPr>
                        <w:id w:val="-113437174"/>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Housing and Homelessness — </w:t>
                        </w:r>
                      </w:sdtContent>
                    </w:sdt>
                  </w:p>
                  <w:p w14:paraId="7B4F6DAB"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subcontractors have performed maintenance on Housing ACT properties under the Programmed maintenance contract from 2021 to current, broken down by year.</w:t>
                    </w:r>
                  </w:p>
                  <w:p w14:paraId="312F3487"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subcontractor companies referred to in part (1) were partly or wholly owned by former employees of Housing ACT.</w:t>
                    </w:r>
                  </w:p>
                  <w:p w14:paraId="7AFEFF2C"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companies referred to in part (2) became subcontractors of Programmed within two years of the owner/part-owner ceasing employment with Housing ACT.</w:t>
                    </w:r>
                  </w:p>
                  <w:p w14:paraId="23903CE9"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conflict of interest provisions </w:t>
                    </w:r>
                    <w:proofErr w:type="gramStart"/>
                    <w:r w:rsidRPr="0051123B">
                      <w:rPr>
                        <w:rFonts w:asciiTheme="minorHAnsi" w:eastAsia="Times New Roman" w:hAnsiTheme="minorHAnsi" w:cstheme="minorHAnsi"/>
                        <w:sz w:val="24"/>
                        <w:szCs w:val="24"/>
                      </w:rPr>
                      <w:t>apply</w:t>
                    </w:r>
                    <w:proofErr w:type="gramEnd"/>
                    <w:r w:rsidRPr="0051123B">
                      <w:rPr>
                        <w:rFonts w:asciiTheme="minorHAnsi" w:eastAsia="Times New Roman" w:hAnsiTheme="minorHAnsi" w:cstheme="minorHAnsi"/>
                        <w:sz w:val="24"/>
                        <w:szCs w:val="24"/>
                      </w:rPr>
                      <w:t xml:space="preserve"> to former Housing ACT employees becoming subcontractors of Programmed.</w:t>
                    </w:r>
                  </w:p>
                  <w:p w14:paraId="6F7D8F48"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the number of work orders allocated to each Programmed subcontractor who has performed maintenance on Housing ACT properties from 2021 to current, broken down by year.</w:t>
                    </w:r>
                  </w:p>
                  <w:p w14:paraId="3EEEB8CA"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declarations of conflict have been made by Programmed subcontractors since 2021.</w:t>
                    </w:r>
                  </w:p>
                  <w:p w14:paraId="6733EC21" w14:textId="71CF33C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percentage of </w:t>
                    </w:r>
                    <w:proofErr w:type="spellStart"/>
                    <w:r w:rsidRPr="0051123B">
                      <w:rPr>
                        <w:rFonts w:asciiTheme="minorHAnsi" w:eastAsia="Times New Roman" w:hAnsiTheme="minorHAnsi" w:cstheme="minorHAnsi"/>
                        <w:sz w:val="24"/>
                        <w:szCs w:val="24"/>
                      </w:rPr>
                      <w:t>Programmed</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w:t>
                    </w:r>
                    <w:proofErr w:type="spellEnd"/>
                    <w:r w:rsidRPr="0051123B">
                      <w:rPr>
                        <w:rFonts w:asciiTheme="minorHAnsi" w:eastAsia="Times New Roman" w:hAnsiTheme="minorHAnsi" w:cstheme="minorHAnsi"/>
                        <w:sz w:val="24"/>
                        <w:szCs w:val="24"/>
                      </w:rPr>
                      <w:t xml:space="preserve"> total annual expenditure on subcontractors </w:t>
                    </w:r>
                    <w:r w:rsidRPr="0064661E">
                      <w:rPr>
                        <w:rFonts w:asciiTheme="minorHAnsi" w:eastAsia="Times New Roman" w:hAnsiTheme="minorHAnsi" w:cstheme="minorHAnsi"/>
                        <w:spacing w:val="-4"/>
                        <w:sz w:val="24"/>
                        <w:szCs w:val="24"/>
                      </w:rPr>
                      <w:t xml:space="preserve">was paid to subcontractors whose owners or part-owners were formerly employed </w:t>
                    </w:r>
                    <w:r w:rsidRPr="0051123B">
                      <w:rPr>
                        <w:rFonts w:asciiTheme="minorHAnsi" w:eastAsia="Times New Roman" w:hAnsiTheme="minorHAnsi" w:cstheme="minorHAnsi"/>
                        <w:sz w:val="24"/>
                        <w:szCs w:val="24"/>
                      </w:rPr>
                      <w:t>by Housing ACT, broken down by each financial year from 2021 to current.</w:t>
                    </w:r>
                  </w:p>
                  <w:p w14:paraId="4DF6AA85" w14:textId="77777777" w:rsidR="005456CB" w:rsidRPr="0051123B" w:rsidRDefault="005456CB" w:rsidP="005456CB">
                    <w:pPr>
                      <w:numPr>
                        <w:ilvl w:val="0"/>
                        <w:numId w:val="79"/>
                      </w:numPr>
                      <w:spacing w:before="100" w:beforeAutospacing="1" w:after="100" w:afterAutospacing="1"/>
                      <w:ind w:left="360"/>
                      <w:jc w:val="left"/>
                      <w:divId w:val="8752351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due diligence checks are undertaken before a subcontractor is approved.</w:t>
                    </w:r>
                  </w:p>
                  <w:p w14:paraId="0AF885D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E333C61" w14:textId="77777777" w:rsidR="0064661E" w:rsidRDefault="0064661E">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92540135"/>
          <w15:repeatingSection/>
        </w:sdtPr>
        <w:sdtEndPr/>
        <w:sdtContent>
          <w:sdt>
            <w:sdtPr>
              <w:rPr>
                <w:rFonts w:asciiTheme="minorHAnsi" w:hAnsiTheme="minorHAnsi" w:cstheme="minorHAnsi"/>
                <w:sz w:val="24"/>
                <w:szCs w:val="24"/>
              </w:rPr>
              <w:id w:val="-1040816540"/>
              <w:placeholder>
                <w:docPart w:val="31B4D1774D664AA0A88948694FB423AE"/>
              </w:placeholder>
              <w15:repeatingSectionItem/>
            </w:sdtPr>
            <w:sdtEndPr/>
            <w:sdtContent>
              <w:tr w:rsidR="004F5483" w:rsidRPr="0051123B" w14:paraId="7E91F6C5" w14:textId="77777777" w:rsidTr="0051123B">
                <w:trPr>
                  <w:trHeight w:val="154"/>
                </w:trPr>
                <w:tc>
                  <w:tcPr>
                    <w:tcW w:w="704" w:type="dxa"/>
                    <w:hideMark/>
                  </w:tcPr>
                  <w:p w14:paraId="50DC909F" w14:textId="4FBAD968"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47172806"/>
                        <w:placeholder>
                          <w:docPart w:val="D56FFD6425E6460CA29742B5B2A72984"/>
                        </w:placeholder>
                      </w:sdtPr>
                      <w:sdtEndPr/>
                      <w:sdtContent>
                        <w:r w:rsidR="005456CB" w:rsidRPr="0051123B">
                          <w:rPr>
                            <w:rFonts w:asciiTheme="minorHAnsi" w:hAnsiTheme="minorHAnsi" w:cstheme="minorHAnsi"/>
                            <w:sz w:val="24"/>
                            <w:szCs w:val="24"/>
                          </w:rPr>
                          <w:t>1396</w:t>
                        </w:r>
                      </w:sdtContent>
                    </w:sdt>
                  </w:p>
                </w:tc>
                <w:tc>
                  <w:tcPr>
                    <w:tcW w:w="8368" w:type="dxa"/>
                    <w:hideMark/>
                  </w:tcPr>
                  <w:p w14:paraId="38A502B2" w14:textId="17ABDBD5" w:rsidR="005456CB" w:rsidRPr="0051123B" w:rsidRDefault="00190CE0" w:rsidP="00B20C3A">
                    <w:pPr>
                      <w:jc w:val="left"/>
                      <w:divId w:val="2139568036"/>
                      <w:rPr>
                        <w:rFonts w:asciiTheme="minorHAnsi" w:eastAsia="Times New Roman" w:hAnsiTheme="minorHAnsi" w:cstheme="minorHAnsi"/>
                        <w:sz w:val="24"/>
                        <w:szCs w:val="24"/>
                      </w:rPr>
                    </w:pPr>
                    <w:sdt>
                      <w:sdtPr>
                        <w:rPr>
                          <w:rFonts w:asciiTheme="minorHAnsi" w:hAnsiTheme="minorHAnsi" w:cstheme="minorHAnsi"/>
                          <w:sz w:val="24"/>
                          <w:szCs w:val="24"/>
                        </w:rPr>
                        <w:id w:val="140548242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Treasurer — </w:t>
                        </w:r>
                      </w:sdtContent>
                    </w:sdt>
                  </w:p>
                  <w:p w14:paraId="2D6545D3" w14:textId="0B0EC2EC" w:rsidR="005456CB" w:rsidRPr="0064661E" w:rsidRDefault="005456CB" w:rsidP="005456CB">
                    <w:pPr>
                      <w:numPr>
                        <w:ilvl w:val="0"/>
                        <w:numId w:val="80"/>
                      </w:numPr>
                      <w:spacing w:before="120" w:after="100" w:afterAutospacing="1"/>
                      <w:ind w:left="360"/>
                      <w:jc w:val="left"/>
                      <w:divId w:val="2139568036"/>
                      <w:rPr>
                        <w:rFonts w:asciiTheme="minorHAnsi" w:eastAsia="Times New Roman" w:hAnsiTheme="minorHAnsi" w:cstheme="minorHAnsi"/>
                        <w:spacing w:val="-2"/>
                        <w:sz w:val="24"/>
                        <w:szCs w:val="24"/>
                      </w:rPr>
                    </w:pPr>
                    <w:r w:rsidRPr="0064661E">
                      <w:rPr>
                        <w:rFonts w:asciiTheme="minorHAnsi" w:eastAsia="Times New Roman" w:hAnsiTheme="minorHAnsi" w:cstheme="minorHAnsi"/>
                        <w:spacing w:val="-2"/>
                        <w:sz w:val="24"/>
                        <w:szCs w:val="24"/>
                      </w:rPr>
                      <w:t>What was the total expenditure on (a) consultants, (b) contractors and (c)</w:t>
                    </w:r>
                    <w:r w:rsidR="0064661E" w:rsidRPr="0064661E">
                      <w:rPr>
                        <w:rFonts w:asciiTheme="minorHAnsi" w:eastAsia="Times New Roman" w:hAnsiTheme="minorHAnsi" w:cstheme="minorHAnsi"/>
                        <w:spacing w:val="-2"/>
                        <w:sz w:val="24"/>
                        <w:szCs w:val="24"/>
                      </w:rPr>
                      <w:t> </w:t>
                    </w:r>
                    <w:r w:rsidRPr="0064661E">
                      <w:rPr>
                        <w:rFonts w:asciiTheme="minorHAnsi" w:eastAsia="Times New Roman" w:hAnsiTheme="minorHAnsi" w:cstheme="minorHAnsi"/>
                        <w:spacing w:val="-2"/>
                        <w:sz w:val="24"/>
                        <w:szCs w:val="24"/>
                      </w:rPr>
                      <w:t>professional services for each ACT Government directorate in each of the (</w:t>
                    </w:r>
                    <w:proofErr w:type="spellStart"/>
                    <w:r w:rsidRPr="0064661E">
                      <w:rPr>
                        <w:rFonts w:asciiTheme="minorHAnsi" w:eastAsia="Times New Roman" w:hAnsiTheme="minorHAnsi" w:cstheme="minorHAnsi"/>
                        <w:spacing w:val="-2"/>
                        <w:sz w:val="24"/>
                        <w:szCs w:val="24"/>
                      </w:rPr>
                      <w:t>i</w:t>
                    </w:r>
                    <w:proofErr w:type="spellEnd"/>
                    <w:r w:rsidRPr="0064661E">
                      <w:rPr>
                        <w:rFonts w:asciiTheme="minorHAnsi" w:eastAsia="Times New Roman" w:hAnsiTheme="minorHAnsi" w:cstheme="minorHAnsi"/>
                        <w:spacing w:val="-2"/>
                        <w:sz w:val="24"/>
                        <w:szCs w:val="24"/>
                      </w:rPr>
                      <w:t>)</w:t>
                    </w:r>
                    <w:r w:rsidR="0064661E" w:rsidRPr="0064661E">
                      <w:rPr>
                        <w:rFonts w:asciiTheme="minorHAnsi" w:eastAsia="Times New Roman" w:hAnsiTheme="minorHAnsi" w:cstheme="minorHAnsi"/>
                        <w:spacing w:val="-2"/>
                        <w:sz w:val="24"/>
                        <w:szCs w:val="24"/>
                      </w:rPr>
                      <w:t> </w:t>
                    </w:r>
                    <w:r w:rsidRPr="0064661E">
                      <w:rPr>
                        <w:rFonts w:asciiTheme="minorHAnsi" w:eastAsia="Times New Roman" w:hAnsiTheme="minorHAnsi" w:cstheme="minorHAnsi"/>
                        <w:spacing w:val="-2"/>
                        <w:sz w:val="24"/>
                        <w:szCs w:val="24"/>
                      </w:rPr>
                      <w:t>2022–2023, (ii) 2023–2024, (iii) 2024–2025 and (iv) 2025–2026 financial years.</w:t>
                    </w:r>
                  </w:p>
                  <w:p w14:paraId="21347D5B" w14:textId="77777777" w:rsidR="005456CB" w:rsidRPr="0051123B" w:rsidRDefault="005456CB" w:rsidP="005456CB">
                    <w:pPr>
                      <w:numPr>
                        <w:ilvl w:val="0"/>
                        <w:numId w:val="80"/>
                      </w:numPr>
                      <w:spacing w:before="100" w:beforeAutospacing="1" w:after="100" w:afterAutospacing="1"/>
                      <w:ind w:left="360"/>
                      <w:jc w:val="left"/>
                      <w:divId w:val="2139568036"/>
                      <w:rPr>
                        <w:rFonts w:asciiTheme="minorHAnsi" w:eastAsia="Times New Roman" w:hAnsiTheme="minorHAnsi" w:cstheme="minorHAnsi"/>
                        <w:sz w:val="24"/>
                        <w:szCs w:val="24"/>
                      </w:rPr>
                    </w:pPr>
                    <w:r w:rsidRPr="004B537B">
                      <w:rPr>
                        <w:rFonts w:asciiTheme="minorHAnsi" w:eastAsia="Times New Roman" w:hAnsiTheme="minorHAnsi" w:cstheme="minorHAnsi"/>
                        <w:spacing w:val="-2"/>
                        <w:sz w:val="24"/>
                        <w:szCs w:val="24"/>
                      </w:rPr>
                      <w:t xml:space="preserve">Which five ACT Government directorates recorded the highest total expenditure </w:t>
                    </w:r>
                    <w:r w:rsidRPr="0051123B">
                      <w:rPr>
                        <w:rFonts w:asciiTheme="minorHAnsi" w:eastAsia="Times New Roman" w:hAnsiTheme="minorHAnsi" w:cstheme="minorHAnsi"/>
                        <w:sz w:val="24"/>
                        <w:szCs w:val="24"/>
                      </w:rPr>
                      <w:t>across these categories for 2025–2026 and what was the amount for each.</w:t>
                    </w:r>
                  </w:p>
                  <w:p w14:paraId="75B9CD65" w14:textId="6FFF7FEF" w:rsidR="005456CB" w:rsidRPr="0051123B" w:rsidRDefault="005456CB" w:rsidP="005456CB">
                    <w:pPr>
                      <w:numPr>
                        <w:ilvl w:val="0"/>
                        <w:numId w:val="80"/>
                      </w:numPr>
                      <w:spacing w:before="100" w:beforeAutospacing="1" w:after="100" w:afterAutospacing="1"/>
                      <w:ind w:left="360"/>
                      <w:jc w:val="left"/>
                      <w:divId w:val="21395680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proportion of the total employee expenses for each ACT Government directorate did expenditure on consultants and contractors represent in 2025</w:t>
                    </w:r>
                    <w:r w:rsidR="0064661E">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2026.</w:t>
                    </w:r>
                  </w:p>
                  <w:p w14:paraId="74098483" w14:textId="13E6A46B" w:rsidR="005456CB" w:rsidRPr="0051123B" w:rsidRDefault="005456CB" w:rsidP="005456CB">
                    <w:pPr>
                      <w:numPr>
                        <w:ilvl w:val="0"/>
                        <w:numId w:val="80"/>
                      </w:numPr>
                      <w:spacing w:before="100" w:beforeAutospacing="1" w:after="100" w:afterAutospacing="1"/>
                      <w:ind w:left="360"/>
                      <w:jc w:val="left"/>
                      <w:divId w:val="21395680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expenditure on consultants, contractors and professional services in 2025</w:t>
                    </w:r>
                    <w:r w:rsidR="0064661E">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2026 across the ACT Government as a whole and how does this compare with 2022–2023.</w:t>
                    </w:r>
                  </w:p>
                  <w:p w14:paraId="2C2D9A4A" w14:textId="65C41AA2" w:rsidR="005456CB" w:rsidRPr="0051123B" w:rsidRDefault="005456CB" w:rsidP="005456CB">
                    <w:pPr>
                      <w:numPr>
                        <w:ilvl w:val="0"/>
                        <w:numId w:val="80"/>
                      </w:numPr>
                      <w:spacing w:before="100" w:beforeAutospacing="1" w:after="100" w:afterAutospacing="1"/>
                      <w:ind w:left="360"/>
                      <w:jc w:val="left"/>
                      <w:divId w:val="21395680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individual consultant or contractor engagements in 2025</w:t>
                    </w:r>
                    <w:r w:rsidR="0064661E">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2026 (a)</w:t>
                    </w:r>
                    <w:r w:rsidR="0064661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exceeded $250,000, (b) exceeded $500,000 and (c) exceeded $1 million.</w:t>
                    </w:r>
                  </w:p>
                  <w:p w14:paraId="6C84D6BB" w14:textId="2FFE8721" w:rsidR="005456CB" w:rsidRPr="0051123B" w:rsidRDefault="005456CB" w:rsidP="005456CB">
                    <w:pPr>
                      <w:numPr>
                        <w:ilvl w:val="0"/>
                        <w:numId w:val="80"/>
                      </w:numPr>
                      <w:spacing w:before="100" w:beforeAutospacing="1" w:after="100" w:afterAutospacing="1"/>
                      <w:ind w:left="360"/>
                      <w:jc w:val="left"/>
                      <w:divId w:val="21395680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single largest consultant or contractor engagement in 2025</w:t>
                    </w:r>
                    <w:r w:rsidR="0064661E">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2026, including the (a) supplier, (b) directorate, (c) purpose and (d) total expenditure.</w:t>
                    </w:r>
                  </w:p>
                  <w:p w14:paraId="3F2EB99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22642843"/>
          <w15:repeatingSection/>
        </w:sdtPr>
        <w:sdtEndPr/>
        <w:sdtContent>
          <w:sdt>
            <w:sdtPr>
              <w:rPr>
                <w:rFonts w:asciiTheme="minorHAnsi" w:hAnsiTheme="minorHAnsi" w:cstheme="minorHAnsi"/>
                <w:sz w:val="24"/>
                <w:szCs w:val="24"/>
              </w:rPr>
              <w:id w:val="-438681562"/>
              <w:placeholder>
                <w:docPart w:val="31B4D1774D664AA0A88948694FB423AE"/>
              </w:placeholder>
              <w15:repeatingSectionItem/>
            </w:sdtPr>
            <w:sdtEndPr/>
            <w:sdtContent>
              <w:tr w:rsidR="004F5483" w:rsidRPr="0051123B" w14:paraId="7101733B" w14:textId="77777777" w:rsidTr="0051123B">
                <w:trPr>
                  <w:trHeight w:val="154"/>
                </w:trPr>
                <w:tc>
                  <w:tcPr>
                    <w:tcW w:w="704" w:type="dxa"/>
                    <w:hideMark/>
                  </w:tcPr>
                  <w:p w14:paraId="40B4D08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08771394"/>
                        <w:placeholder>
                          <w:docPart w:val="D56FFD6425E6460CA29742B5B2A72984"/>
                        </w:placeholder>
                      </w:sdtPr>
                      <w:sdtEndPr/>
                      <w:sdtContent>
                        <w:r w:rsidR="005456CB" w:rsidRPr="0051123B">
                          <w:rPr>
                            <w:rFonts w:asciiTheme="minorHAnsi" w:hAnsiTheme="minorHAnsi" w:cstheme="minorHAnsi"/>
                            <w:sz w:val="24"/>
                            <w:szCs w:val="24"/>
                          </w:rPr>
                          <w:t>1397</w:t>
                        </w:r>
                      </w:sdtContent>
                    </w:sdt>
                  </w:p>
                </w:tc>
                <w:tc>
                  <w:tcPr>
                    <w:tcW w:w="8368" w:type="dxa"/>
                    <w:hideMark/>
                  </w:tcPr>
                  <w:p w14:paraId="73B00F9F" w14:textId="6FD7C040" w:rsidR="005456CB" w:rsidRPr="0051123B" w:rsidRDefault="00190CE0" w:rsidP="00B20C3A">
                    <w:pPr>
                      <w:jc w:val="left"/>
                      <w:divId w:val="1612004757"/>
                      <w:rPr>
                        <w:rFonts w:asciiTheme="minorHAnsi" w:eastAsia="Times New Roman" w:hAnsiTheme="minorHAnsi" w:cstheme="minorHAnsi"/>
                        <w:sz w:val="24"/>
                        <w:szCs w:val="24"/>
                      </w:rPr>
                    </w:pPr>
                    <w:sdt>
                      <w:sdtPr>
                        <w:rPr>
                          <w:rFonts w:asciiTheme="minorHAnsi" w:hAnsiTheme="minorHAnsi" w:cstheme="minorHAnsi"/>
                          <w:sz w:val="24"/>
                          <w:szCs w:val="24"/>
                        </w:rPr>
                        <w:id w:val="1451738728"/>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44544564" w14:textId="77777777" w:rsidR="005456CB" w:rsidRPr="0051123B" w:rsidRDefault="005456CB" w:rsidP="005456CB">
                    <w:pPr>
                      <w:numPr>
                        <w:ilvl w:val="0"/>
                        <w:numId w:val="81"/>
                      </w:numPr>
                      <w:spacing w:before="120" w:after="100" w:afterAutospacing="1"/>
                      <w:ind w:left="360"/>
                      <w:jc w:val="left"/>
                      <w:divId w:val="16120047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current work program of the Better Regulation Taskforce.</w:t>
                    </w:r>
                  </w:p>
                  <w:p w14:paraId="6FF6E644" w14:textId="77777777" w:rsidR="005456CB" w:rsidRPr="0051123B" w:rsidRDefault="005456CB" w:rsidP="005456CB">
                    <w:pPr>
                      <w:numPr>
                        <w:ilvl w:val="0"/>
                        <w:numId w:val="81"/>
                      </w:numPr>
                      <w:spacing w:before="100" w:beforeAutospacing="1" w:after="100" w:afterAutospacing="1"/>
                      <w:ind w:left="360"/>
                      <w:jc w:val="left"/>
                      <w:divId w:val="16120047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work has the Better Regulation Taskforce completed since May 2024.</w:t>
                    </w:r>
                  </w:p>
                  <w:p w14:paraId="6DECAFD8" w14:textId="77777777" w:rsidR="005456CB" w:rsidRPr="0064661E" w:rsidRDefault="005456CB" w:rsidP="005456CB">
                    <w:pPr>
                      <w:numPr>
                        <w:ilvl w:val="0"/>
                        <w:numId w:val="81"/>
                      </w:numPr>
                      <w:spacing w:before="100" w:beforeAutospacing="1" w:after="100" w:afterAutospacing="1"/>
                      <w:ind w:left="360"/>
                      <w:jc w:val="left"/>
                      <w:divId w:val="1612004757"/>
                      <w:rPr>
                        <w:rFonts w:asciiTheme="minorHAnsi" w:eastAsia="Times New Roman" w:hAnsiTheme="minorHAnsi" w:cstheme="minorHAnsi"/>
                        <w:spacing w:val="-2"/>
                        <w:sz w:val="24"/>
                        <w:szCs w:val="24"/>
                      </w:rPr>
                    </w:pPr>
                    <w:r w:rsidRPr="0064661E">
                      <w:rPr>
                        <w:rFonts w:asciiTheme="minorHAnsi" w:eastAsia="Times New Roman" w:hAnsiTheme="minorHAnsi" w:cstheme="minorHAnsi"/>
                        <w:spacing w:val="-2"/>
                        <w:sz w:val="24"/>
                        <w:szCs w:val="24"/>
                      </w:rPr>
                      <w:t>What is the current Full-Time Equivalent staff of the Better Regulation Taskforce.</w:t>
                    </w:r>
                  </w:p>
                  <w:p w14:paraId="2C22D619" w14:textId="77777777" w:rsidR="005456CB" w:rsidRPr="0051123B" w:rsidRDefault="005456CB" w:rsidP="005456CB">
                    <w:pPr>
                      <w:numPr>
                        <w:ilvl w:val="0"/>
                        <w:numId w:val="81"/>
                      </w:numPr>
                      <w:spacing w:before="100" w:beforeAutospacing="1" w:after="100" w:afterAutospacing="1"/>
                      <w:ind w:left="360"/>
                      <w:jc w:val="left"/>
                      <w:divId w:val="16120047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current headcount of the Better Regulation Taskforce.</w:t>
                    </w:r>
                  </w:p>
                  <w:p w14:paraId="4F7C54D3" w14:textId="77777777" w:rsidR="005456CB" w:rsidRPr="0051123B" w:rsidRDefault="005456CB" w:rsidP="005456CB">
                    <w:pPr>
                      <w:numPr>
                        <w:ilvl w:val="0"/>
                        <w:numId w:val="81"/>
                      </w:numPr>
                      <w:spacing w:before="100" w:beforeAutospacing="1" w:after="100" w:afterAutospacing="1"/>
                      <w:ind w:left="360"/>
                      <w:jc w:val="left"/>
                      <w:divId w:val="16120047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2026-2027 budget allocation for the Better Regulation Taskforce.</w:t>
                    </w:r>
                  </w:p>
                  <w:p w14:paraId="6FCEF10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52515183"/>
          <w15:repeatingSection/>
        </w:sdtPr>
        <w:sdtEndPr/>
        <w:sdtContent>
          <w:sdt>
            <w:sdtPr>
              <w:rPr>
                <w:rFonts w:asciiTheme="minorHAnsi" w:hAnsiTheme="minorHAnsi" w:cstheme="minorHAnsi"/>
                <w:sz w:val="24"/>
                <w:szCs w:val="24"/>
              </w:rPr>
              <w:id w:val="-1213734979"/>
              <w:placeholder>
                <w:docPart w:val="31B4D1774D664AA0A88948694FB423AE"/>
              </w:placeholder>
              <w15:repeatingSectionItem/>
            </w:sdtPr>
            <w:sdtEndPr/>
            <w:sdtContent>
              <w:tr w:rsidR="004F5483" w:rsidRPr="0051123B" w14:paraId="14C3A44C" w14:textId="77777777" w:rsidTr="0051123B">
                <w:trPr>
                  <w:trHeight w:val="154"/>
                </w:trPr>
                <w:tc>
                  <w:tcPr>
                    <w:tcW w:w="704" w:type="dxa"/>
                    <w:hideMark/>
                  </w:tcPr>
                  <w:p w14:paraId="5FAE889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34344063"/>
                        <w:placeholder>
                          <w:docPart w:val="D56FFD6425E6460CA29742B5B2A72984"/>
                        </w:placeholder>
                      </w:sdtPr>
                      <w:sdtEndPr/>
                      <w:sdtContent>
                        <w:r w:rsidR="005456CB" w:rsidRPr="0051123B">
                          <w:rPr>
                            <w:rFonts w:asciiTheme="minorHAnsi" w:hAnsiTheme="minorHAnsi" w:cstheme="minorHAnsi"/>
                            <w:sz w:val="24"/>
                            <w:szCs w:val="24"/>
                          </w:rPr>
                          <w:t>1398</w:t>
                        </w:r>
                      </w:sdtContent>
                    </w:sdt>
                  </w:p>
                </w:tc>
                <w:tc>
                  <w:tcPr>
                    <w:tcW w:w="8368" w:type="dxa"/>
                    <w:hideMark/>
                  </w:tcPr>
                  <w:p w14:paraId="45BB8AFC" w14:textId="620A7CA0" w:rsidR="005456CB" w:rsidRPr="0051123B" w:rsidRDefault="00190CE0" w:rsidP="00B20C3A">
                    <w:pPr>
                      <w:jc w:val="left"/>
                      <w:divId w:val="1363286524"/>
                      <w:rPr>
                        <w:rFonts w:asciiTheme="minorHAnsi" w:eastAsia="Times New Roman" w:hAnsiTheme="minorHAnsi" w:cstheme="minorHAnsi"/>
                        <w:sz w:val="24"/>
                        <w:szCs w:val="24"/>
                      </w:rPr>
                    </w:pPr>
                    <w:sdt>
                      <w:sdtPr>
                        <w:rPr>
                          <w:rFonts w:asciiTheme="minorHAnsi" w:hAnsiTheme="minorHAnsi" w:cstheme="minorHAnsi"/>
                          <w:sz w:val="24"/>
                          <w:szCs w:val="24"/>
                        </w:rPr>
                        <w:id w:val="-1825047387"/>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Police, Fire and Emergency Services — </w:t>
                        </w:r>
                      </w:sdtContent>
                    </w:sdt>
                  </w:p>
                  <w:p w14:paraId="46CFB5DF" w14:textId="7893E82F" w:rsidR="005456CB" w:rsidRPr="004B537B" w:rsidRDefault="005456CB" w:rsidP="005456CB">
                    <w:pPr>
                      <w:numPr>
                        <w:ilvl w:val="0"/>
                        <w:numId w:val="82"/>
                      </w:numPr>
                      <w:spacing w:before="120" w:after="100" w:afterAutospacing="1"/>
                      <w:ind w:left="360"/>
                      <w:jc w:val="left"/>
                      <w:divId w:val="1363286524"/>
                      <w:rPr>
                        <w:rFonts w:asciiTheme="minorHAnsi" w:eastAsia="Times New Roman" w:hAnsiTheme="minorHAnsi" w:cstheme="minorHAnsi"/>
                        <w:spacing w:val="-6"/>
                        <w:sz w:val="24"/>
                        <w:szCs w:val="24"/>
                      </w:rPr>
                    </w:pPr>
                    <w:r w:rsidRPr="004B537B">
                      <w:rPr>
                        <w:rFonts w:asciiTheme="minorHAnsi" w:eastAsia="Times New Roman" w:hAnsiTheme="minorHAnsi" w:cstheme="minorHAnsi"/>
                        <w:spacing w:val="-6"/>
                        <w:sz w:val="24"/>
                        <w:szCs w:val="24"/>
                      </w:rPr>
                      <w:t>How much money does</w:t>
                    </w:r>
                    <w:r w:rsidR="0064661E" w:rsidRPr="004B537B">
                      <w:rPr>
                        <w:spacing w:val="-6"/>
                      </w:rPr>
                      <w:t xml:space="preserve"> </w:t>
                    </w:r>
                    <w:r w:rsidR="0064661E" w:rsidRPr="004B537B">
                      <w:rPr>
                        <w:rFonts w:asciiTheme="minorHAnsi" w:eastAsia="Times New Roman" w:hAnsiTheme="minorHAnsi" w:cstheme="minorHAnsi"/>
                        <w:spacing w:val="-6"/>
                        <w:sz w:val="24"/>
                        <w:szCs w:val="24"/>
                      </w:rPr>
                      <w:t xml:space="preserve">the ACT Rural Fire Service (RFS) spend </w:t>
                    </w:r>
                    <w:r w:rsidRPr="004B537B">
                      <w:rPr>
                        <w:rFonts w:asciiTheme="minorHAnsi" w:eastAsia="Times New Roman" w:hAnsiTheme="minorHAnsi" w:cstheme="minorHAnsi"/>
                        <w:spacing w:val="-6"/>
                        <w:sz w:val="24"/>
                        <w:szCs w:val="24"/>
                      </w:rPr>
                      <w:t>on aviation activities.</w:t>
                    </w:r>
                  </w:p>
                  <w:p w14:paraId="2980FB10" w14:textId="77777777" w:rsidR="005456CB" w:rsidRPr="0051123B" w:rsidRDefault="005456CB" w:rsidP="005456CB">
                    <w:pPr>
                      <w:numPr>
                        <w:ilvl w:val="0"/>
                        <w:numId w:val="82"/>
                      </w:numPr>
                      <w:spacing w:before="100" w:beforeAutospacing="1" w:after="100" w:afterAutospacing="1"/>
                      <w:ind w:left="360"/>
                      <w:jc w:val="left"/>
                      <w:divId w:val="136328652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pilots work for the RFS as either employees or contractors.</w:t>
                    </w:r>
                  </w:p>
                  <w:p w14:paraId="542C607D" w14:textId="77777777" w:rsidR="005456CB" w:rsidRPr="0051123B" w:rsidRDefault="005456CB" w:rsidP="005456CB">
                    <w:pPr>
                      <w:numPr>
                        <w:ilvl w:val="0"/>
                        <w:numId w:val="82"/>
                      </w:numPr>
                      <w:spacing w:before="100" w:beforeAutospacing="1" w:after="100" w:afterAutospacing="1"/>
                      <w:ind w:left="360"/>
                      <w:jc w:val="left"/>
                      <w:divId w:val="136328652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there aerial fire spotters available and being engaged by the Government.</w:t>
                    </w:r>
                  </w:p>
                  <w:p w14:paraId="457E86C8" w14:textId="77777777" w:rsidR="005456CB" w:rsidRPr="0051123B" w:rsidRDefault="005456CB" w:rsidP="005456CB">
                    <w:pPr>
                      <w:numPr>
                        <w:ilvl w:val="0"/>
                        <w:numId w:val="82"/>
                      </w:numPr>
                      <w:spacing w:before="100" w:beforeAutospacing="1" w:after="100" w:afterAutospacing="1"/>
                      <w:ind w:left="360"/>
                      <w:jc w:val="left"/>
                      <w:divId w:val="136328652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 business referred to in part (3) local Canberra businesses; if not, where do they come from.</w:t>
                    </w:r>
                  </w:p>
                  <w:p w14:paraId="22058BA9" w14:textId="6493CCE5" w:rsidR="005456CB" w:rsidRPr="0051123B" w:rsidRDefault="005456CB" w:rsidP="005456CB">
                    <w:pPr>
                      <w:numPr>
                        <w:ilvl w:val="0"/>
                        <w:numId w:val="82"/>
                      </w:numPr>
                      <w:spacing w:before="100" w:beforeAutospacing="1" w:after="100" w:afterAutospacing="1"/>
                      <w:ind w:left="360"/>
                      <w:jc w:val="left"/>
                      <w:divId w:val="136328652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is base maintenance managed, including (a) is there an ongoing contract, b) who is the provider and (c) what are</w:t>
                    </w:r>
                    <w:r w:rsidR="004B537B" w:rsidRPr="004B537B">
                      <w:rPr>
                        <w:rFonts w:asciiTheme="minorHAnsi" w:eastAsia="Times New Roman" w:hAnsiTheme="minorHAnsi" w:cstheme="minorHAnsi"/>
                        <w:sz w:val="24"/>
                        <w:szCs w:val="24"/>
                      </w:rPr>
                      <w:t xml:space="preserve"> the key performance indicators.</w:t>
                    </w:r>
                  </w:p>
                  <w:p w14:paraId="49CBA68A" w14:textId="77777777" w:rsidR="005456CB" w:rsidRPr="0051123B" w:rsidRDefault="005456CB" w:rsidP="005456CB">
                    <w:pPr>
                      <w:numPr>
                        <w:ilvl w:val="0"/>
                        <w:numId w:val="82"/>
                      </w:numPr>
                      <w:spacing w:before="100" w:beforeAutospacing="1" w:after="100" w:afterAutospacing="1"/>
                      <w:ind w:left="360"/>
                      <w:jc w:val="left"/>
                      <w:divId w:val="136328652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interact with the 18fifty3 program.</w:t>
                    </w:r>
                  </w:p>
                  <w:p w14:paraId="24C0D54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44111798"/>
          <w15:repeatingSection/>
        </w:sdtPr>
        <w:sdtEndPr/>
        <w:sdtContent>
          <w:sdt>
            <w:sdtPr>
              <w:rPr>
                <w:rFonts w:asciiTheme="minorHAnsi" w:hAnsiTheme="minorHAnsi" w:cstheme="minorHAnsi"/>
                <w:sz w:val="24"/>
                <w:szCs w:val="24"/>
              </w:rPr>
              <w:id w:val="-633639947"/>
              <w:placeholder>
                <w:docPart w:val="31B4D1774D664AA0A88948694FB423AE"/>
              </w:placeholder>
              <w15:repeatingSectionItem/>
            </w:sdtPr>
            <w:sdtEndPr/>
            <w:sdtContent>
              <w:tr w:rsidR="004F5483" w:rsidRPr="0051123B" w14:paraId="1DAA8E5E" w14:textId="77777777" w:rsidTr="0051123B">
                <w:trPr>
                  <w:trHeight w:val="154"/>
                </w:trPr>
                <w:tc>
                  <w:tcPr>
                    <w:tcW w:w="704" w:type="dxa"/>
                    <w:hideMark/>
                  </w:tcPr>
                  <w:p w14:paraId="3082A95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52644513"/>
                        <w:placeholder>
                          <w:docPart w:val="D56FFD6425E6460CA29742B5B2A72984"/>
                        </w:placeholder>
                      </w:sdtPr>
                      <w:sdtEndPr/>
                      <w:sdtContent>
                        <w:r w:rsidR="005456CB" w:rsidRPr="0051123B">
                          <w:rPr>
                            <w:rFonts w:asciiTheme="minorHAnsi" w:hAnsiTheme="minorHAnsi" w:cstheme="minorHAnsi"/>
                            <w:sz w:val="24"/>
                            <w:szCs w:val="24"/>
                          </w:rPr>
                          <w:t>1399</w:t>
                        </w:r>
                      </w:sdtContent>
                    </w:sdt>
                  </w:p>
                </w:tc>
                <w:tc>
                  <w:tcPr>
                    <w:tcW w:w="8368" w:type="dxa"/>
                    <w:hideMark/>
                  </w:tcPr>
                  <w:p w14:paraId="1FA81FA4" w14:textId="649DA619" w:rsidR="005456CB" w:rsidRPr="0051123B" w:rsidRDefault="00190CE0" w:rsidP="004B537B">
                    <w:pPr>
                      <w:spacing w:after="240"/>
                      <w:jc w:val="left"/>
                      <w:divId w:val="1422217634"/>
                      <w:rPr>
                        <w:rFonts w:asciiTheme="minorHAnsi" w:eastAsia="Times New Roman" w:hAnsiTheme="minorHAnsi" w:cstheme="minorHAnsi"/>
                        <w:sz w:val="24"/>
                        <w:szCs w:val="24"/>
                      </w:rPr>
                    </w:pPr>
                    <w:sdt>
                      <w:sdtPr>
                        <w:rPr>
                          <w:rFonts w:asciiTheme="minorHAnsi" w:hAnsiTheme="minorHAnsi" w:cstheme="minorHAnsi"/>
                          <w:sz w:val="24"/>
                          <w:szCs w:val="24"/>
                        </w:rPr>
                        <w:id w:val="-1034801819"/>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Tourism and Events — How much of the Aviation Stimulus Fund (a) is </w:t>
                        </w:r>
                        <w:r w:rsidR="004B537B">
                          <w:rPr>
                            <w:rFonts w:asciiTheme="minorHAnsi" w:eastAsia="Times New Roman" w:hAnsiTheme="minorHAnsi" w:cstheme="minorHAnsi"/>
                            <w:sz w:val="24"/>
                            <w:szCs w:val="24"/>
                          </w:rPr>
                          <w:t xml:space="preserve">allocated </w:t>
                        </w:r>
                        <w:r w:rsidR="005456CB" w:rsidRPr="0051123B">
                          <w:rPr>
                            <w:rFonts w:asciiTheme="minorHAnsi" w:eastAsia="Times New Roman" w:hAnsiTheme="minorHAnsi" w:cstheme="minorHAnsi"/>
                            <w:sz w:val="24"/>
                            <w:szCs w:val="24"/>
                          </w:rPr>
                          <w:t>and (b) has been allocated to the direct flights to and from Fiji that are now being suspended next year.</w:t>
                        </w:r>
                      </w:sdtContent>
                    </w:sdt>
                  </w:p>
                  <w:p w14:paraId="0FD29BA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93259666"/>
          <w15:repeatingSection/>
        </w:sdtPr>
        <w:sdtEndPr/>
        <w:sdtContent>
          <w:sdt>
            <w:sdtPr>
              <w:rPr>
                <w:rFonts w:asciiTheme="minorHAnsi" w:hAnsiTheme="minorHAnsi" w:cstheme="minorHAnsi"/>
                <w:sz w:val="24"/>
                <w:szCs w:val="24"/>
              </w:rPr>
              <w:id w:val="-1800206797"/>
              <w:placeholder>
                <w:docPart w:val="31B4D1774D664AA0A88948694FB423AE"/>
              </w:placeholder>
              <w15:repeatingSectionItem/>
            </w:sdtPr>
            <w:sdtEndPr/>
            <w:sdtContent>
              <w:tr w:rsidR="004F5483" w:rsidRPr="0051123B" w14:paraId="5D557B53" w14:textId="77777777" w:rsidTr="0051123B">
                <w:trPr>
                  <w:trHeight w:val="154"/>
                </w:trPr>
                <w:tc>
                  <w:tcPr>
                    <w:tcW w:w="704" w:type="dxa"/>
                    <w:hideMark/>
                  </w:tcPr>
                  <w:p w14:paraId="33247C2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34209800"/>
                        <w:placeholder>
                          <w:docPart w:val="D56FFD6425E6460CA29742B5B2A72984"/>
                        </w:placeholder>
                      </w:sdtPr>
                      <w:sdtEndPr/>
                      <w:sdtContent>
                        <w:r w:rsidR="005456CB" w:rsidRPr="0051123B">
                          <w:rPr>
                            <w:rFonts w:asciiTheme="minorHAnsi" w:hAnsiTheme="minorHAnsi" w:cstheme="minorHAnsi"/>
                            <w:sz w:val="24"/>
                            <w:szCs w:val="24"/>
                          </w:rPr>
                          <w:t>1400</w:t>
                        </w:r>
                      </w:sdtContent>
                    </w:sdt>
                  </w:p>
                </w:tc>
                <w:tc>
                  <w:tcPr>
                    <w:tcW w:w="8368" w:type="dxa"/>
                    <w:hideMark/>
                  </w:tcPr>
                  <w:p w14:paraId="19BC7D87" w14:textId="54C48495" w:rsidR="005456CB" w:rsidRPr="0051123B" w:rsidRDefault="00190CE0" w:rsidP="00B20C3A">
                    <w:pPr>
                      <w:jc w:val="left"/>
                      <w:divId w:val="906189689"/>
                      <w:rPr>
                        <w:rFonts w:asciiTheme="minorHAnsi" w:eastAsia="Times New Roman" w:hAnsiTheme="minorHAnsi" w:cstheme="minorHAnsi"/>
                        <w:sz w:val="24"/>
                        <w:szCs w:val="24"/>
                      </w:rPr>
                    </w:pPr>
                    <w:sdt>
                      <w:sdtPr>
                        <w:rPr>
                          <w:rFonts w:asciiTheme="minorHAnsi" w:hAnsiTheme="minorHAnsi" w:cstheme="minorHAnsi"/>
                          <w:sz w:val="24"/>
                          <w:szCs w:val="24"/>
                        </w:rPr>
                        <w:id w:val="-1395422039"/>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6F2859D7" w14:textId="77777777" w:rsidR="005456CB" w:rsidRPr="0051123B" w:rsidRDefault="005456CB" w:rsidP="005456CB">
                    <w:pPr>
                      <w:numPr>
                        <w:ilvl w:val="0"/>
                        <w:numId w:val="83"/>
                      </w:numPr>
                      <w:spacing w:before="120" w:after="100" w:afterAutospacing="1"/>
                      <w:ind w:left="360"/>
                      <w:jc w:val="left"/>
                      <w:divId w:val="90618968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a copy of the results from the Phase 1 user experience referred to in Action 5.5 of the 2025 update for the ACT Small Business Strategy 2023-2026 and (b) a list of reforms which have been implemented following the results from Phase 1. </w:t>
                    </w:r>
                  </w:p>
                  <w:p w14:paraId="7A0B76FA" w14:textId="77777777" w:rsidR="005456CB" w:rsidRPr="0051123B" w:rsidRDefault="005456CB" w:rsidP="005456CB">
                    <w:pPr>
                      <w:numPr>
                        <w:ilvl w:val="0"/>
                        <w:numId w:val="83"/>
                      </w:numPr>
                      <w:spacing w:before="100" w:beforeAutospacing="1" w:after="100" w:afterAutospacing="1"/>
                      <w:ind w:left="360"/>
                      <w:jc w:val="left"/>
                      <w:divId w:val="90618968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phases are part of the project referred to in part (1).</w:t>
                    </w:r>
                  </w:p>
                  <w:p w14:paraId="24E047FD" w14:textId="77777777" w:rsidR="005456CB" w:rsidRPr="0051123B" w:rsidRDefault="005456CB" w:rsidP="005456CB">
                    <w:pPr>
                      <w:numPr>
                        <w:ilvl w:val="0"/>
                        <w:numId w:val="83"/>
                      </w:numPr>
                      <w:spacing w:before="100" w:beforeAutospacing="1" w:after="100" w:afterAutospacing="1"/>
                      <w:ind w:left="360"/>
                      <w:jc w:val="left"/>
                      <w:divId w:val="90618968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timeframe for the completion of the remaining phases referred to in part (2).</w:t>
                    </w:r>
                  </w:p>
                  <w:p w14:paraId="4B366F6E" w14:textId="77777777" w:rsidR="005456CB" w:rsidRPr="0051123B" w:rsidRDefault="005456CB" w:rsidP="005456CB">
                    <w:pPr>
                      <w:numPr>
                        <w:ilvl w:val="0"/>
                        <w:numId w:val="83"/>
                      </w:numPr>
                      <w:spacing w:before="100" w:beforeAutospacing="1" w:after="100" w:afterAutospacing="1"/>
                      <w:ind w:left="360"/>
                      <w:jc w:val="left"/>
                      <w:divId w:val="90618968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expand the project referred to in part (1) to industries beyond the hospitality sector.</w:t>
                    </w:r>
                  </w:p>
                  <w:p w14:paraId="025DA37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995460454"/>
          <w15:repeatingSection/>
        </w:sdtPr>
        <w:sdtEndPr/>
        <w:sdtContent>
          <w:sdt>
            <w:sdtPr>
              <w:rPr>
                <w:rFonts w:asciiTheme="minorHAnsi" w:hAnsiTheme="minorHAnsi" w:cstheme="minorHAnsi"/>
                <w:sz w:val="24"/>
                <w:szCs w:val="24"/>
              </w:rPr>
              <w:id w:val="-298298979"/>
              <w:placeholder>
                <w:docPart w:val="31B4D1774D664AA0A88948694FB423AE"/>
              </w:placeholder>
              <w15:repeatingSectionItem/>
            </w:sdtPr>
            <w:sdtEndPr/>
            <w:sdtContent>
              <w:tr w:rsidR="004F5483" w:rsidRPr="0051123B" w14:paraId="487234DE" w14:textId="77777777" w:rsidTr="0051123B">
                <w:trPr>
                  <w:trHeight w:val="154"/>
                </w:trPr>
                <w:tc>
                  <w:tcPr>
                    <w:tcW w:w="704" w:type="dxa"/>
                    <w:hideMark/>
                  </w:tcPr>
                  <w:p w14:paraId="3369109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30933166"/>
                        <w:placeholder>
                          <w:docPart w:val="D56FFD6425E6460CA29742B5B2A72984"/>
                        </w:placeholder>
                      </w:sdtPr>
                      <w:sdtEndPr/>
                      <w:sdtContent>
                        <w:r w:rsidR="005456CB" w:rsidRPr="0051123B">
                          <w:rPr>
                            <w:rFonts w:asciiTheme="minorHAnsi" w:hAnsiTheme="minorHAnsi" w:cstheme="minorHAnsi"/>
                            <w:sz w:val="24"/>
                            <w:szCs w:val="24"/>
                          </w:rPr>
                          <w:t>1401</w:t>
                        </w:r>
                      </w:sdtContent>
                    </w:sdt>
                  </w:p>
                </w:tc>
                <w:tc>
                  <w:tcPr>
                    <w:tcW w:w="8368" w:type="dxa"/>
                    <w:hideMark/>
                  </w:tcPr>
                  <w:p w14:paraId="60AE8835" w14:textId="1BFF3D10" w:rsidR="005456CB" w:rsidRPr="0051123B" w:rsidRDefault="00190CE0" w:rsidP="00974E44">
                    <w:pPr>
                      <w:spacing w:after="240"/>
                      <w:jc w:val="left"/>
                      <w:divId w:val="1705711407"/>
                      <w:rPr>
                        <w:rFonts w:asciiTheme="minorHAnsi" w:eastAsia="Times New Roman" w:hAnsiTheme="minorHAnsi" w:cstheme="minorHAnsi"/>
                        <w:sz w:val="24"/>
                        <w:szCs w:val="24"/>
                      </w:rPr>
                    </w:pPr>
                    <w:sdt>
                      <w:sdtPr>
                        <w:rPr>
                          <w:rFonts w:asciiTheme="minorHAnsi" w:hAnsiTheme="minorHAnsi" w:cstheme="minorHAnsi"/>
                          <w:sz w:val="24"/>
                          <w:szCs w:val="24"/>
                        </w:rPr>
                        <w:id w:val="-291519846"/>
                      </w:sdtPr>
                      <w:sdtEndPr/>
                      <w:sdtContent>
                        <w:r w:rsidR="00B20C3A" w:rsidRPr="00974E44">
                          <w:rPr>
                            <w:rFonts w:asciiTheme="minorHAnsi" w:eastAsia="Times New Roman" w:hAnsiTheme="minorHAnsi" w:cstheme="minorHAnsi"/>
                            <w:b/>
                            <w:bCs/>
                            <w:spacing w:val="-2"/>
                            <w:sz w:val="24"/>
                            <w:szCs w:val="24"/>
                          </w:rPr>
                          <w:t>MR CAIN</w:t>
                        </w:r>
                        <w:r w:rsidR="005456CB" w:rsidRPr="00974E44">
                          <w:rPr>
                            <w:rFonts w:asciiTheme="minorHAnsi" w:eastAsia="Times New Roman" w:hAnsiTheme="minorHAnsi" w:cstheme="minorHAnsi"/>
                            <w:spacing w:val="-2"/>
                            <w:sz w:val="24"/>
                            <w:szCs w:val="24"/>
                          </w:rPr>
                          <w:t xml:space="preserve">: To ask the Minister for City and Government Services — In relation to the answer to question taken on notice no 65 of the Select Committee on Estimates 2025-2026 regarding RSL </w:t>
                        </w:r>
                        <w:proofErr w:type="spellStart"/>
                        <w:r w:rsidR="005456CB" w:rsidRPr="00974E44">
                          <w:rPr>
                            <w:rFonts w:asciiTheme="minorHAnsi" w:eastAsia="Times New Roman" w:hAnsiTheme="minorHAnsi" w:cstheme="minorHAnsi"/>
                            <w:spacing w:val="-2"/>
                            <w:sz w:val="24"/>
                            <w:szCs w:val="24"/>
                          </w:rPr>
                          <w:t>LifeCare</w:t>
                        </w:r>
                        <w:proofErr w:type="spellEnd"/>
                        <w:r w:rsidR="005456CB" w:rsidRPr="00974E44">
                          <w:rPr>
                            <w:rFonts w:asciiTheme="minorHAnsi" w:eastAsia="Times New Roman" w:hAnsiTheme="minorHAnsi" w:cstheme="minorHAnsi"/>
                            <w:spacing w:val="-2"/>
                            <w:sz w:val="24"/>
                            <w:szCs w:val="24"/>
                          </w:rPr>
                          <w:t xml:space="preserve"> on Ellenborough Street in Kaleen, (a)</w:t>
                        </w:r>
                        <w:r w:rsidR="00974E44" w:rsidRPr="00974E44">
                          <w:rPr>
                            <w:rFonts w:asciiTheme="minorHAnsi" w:eastAsia="Times New Roman" w:hAnsiTheme="minorHAnsi" w:cstheme="minorHAnsi"/>
                            <w:spacing w:val="-2"/>
                            <w:sz w:val="24"/>
                            <w:szCs w:val="24"/>
                          </w:rPr>
                          <w:t> </w:t>
                        </w:r>
                        <w:r w:rsidR="005456CB" w:rsidRPr="00974E44">
                          <w:rPr>
                            <w:rFonts w:asciiTheme="minorHAnsi" w:eastAsia="Times New Roman" w:hAnsiTheme="minorHAnsi" w:cstheme="minorHAnsi"/>
                            <w:spacing w:val="-2"/>
                            <w:sz w:val="24"/>
                            <w:szCs w:val="24"/>
                          </w:rPr>
                          <w:t xml:space="preserve">has the Government undertaken a formal pedestrian safety and accessibility assessment of the routes between RSL </w:t>
                        </w:r>
                        <w:proofErr w:type="spellStart"/>
                        <w:r w:rsidR="005456CB" w:rsidRPr="00974E44">
                          <w:rPr>
                            <w:rFonts w:asciiTheme="minorHAnsi" w:eastAsia="Times New Roman" w:hAnsiTheme="minorHAnsi" w:cstheme="minorHAnsi"/>
                            <w:spacing w:val="-2"/>
                            <w:sz w:val="24"/>
                            <w:szCs w:val="24"/>
                          </w:rPr>
                          <w:t>LifeCare</w:t>
                        </w:r>
                        <w:proofErr w:type="spellEnd"/>
                        <w:r w:rsidR="005456CB" w:rsidRPr="00974E44">
                          <w:rPr>
                            <w:rFonts w:asciiTheme="minorHAnsi" w:eastAsia="Times New Roman" w:hAnsiTheme="minorHAnsi" w:cstheme="minorHAnsi"/>
                            <w:spacing w:val="-2"/>
                            <w:sz w:val="24"/>
                            <w:szCs w:val="24"/>
                          </w:rPr>
                          <w:t xml:space="preserve"> and bus stops 4820 and 4821, including their suitability for (</w:t>
                        </w:r>
                        <w:proofErr w:type="spellStart"/>
                        <w:r w:rsidR="005456CB" w:rsidRPr="00974E44">
                          <w:rPr>
                            <w:rFonts w:asciiTheme="minorHAnsi" w:eastAsia="Times New Roman" w:hAnsiTheme="minorHAnsi" w:cstheme="minorHAnsi"/>
                            <w:spacing w:val="-2"/>
                            <w:sz w:val="24"/>
                            <w:szCs w:val="24"/>
                          </w:rPr>
                          <w:t>i</w:t>
                        </w:r>
                        <w:proofErr w:type="spellEnd"/>
                        <w:r w:rsidR="005456CB" w:rsidRPr="00974E44">
                          <w:rPr>
                            <w:rFonts w:asciiTheme="minorHAnsi" w:eastAsia="Times New Roman" w:hAnsiTheme="minorHAnsi" w:cstheme="minorHAnsi"/>
                            <w:spacing w:val="-2"/>
                            <w:sz w:val="24"/>
                            <w:szCs w:val="24"/>
                          </w:rPr>
                          <w:t>) older people, (ii) people with disability or mobility impairment and (iii) people using mobility aids; if so, (iv) when was the assessment undertaken, (v)</w:t>
                        </w:r>
                        <w:r w:rsidR="00974E44">
                          <w:rPr>
                            <w:rFonts w:asciiTheme="minorHAnsi" w:eastAsia="Times New Roman" w:hAnsiTheme="minorHAnsi" w:cstheme="minorHAnsi"/>
                            <w:spacing w:val="-2"/>
                            <w:sz w:val="24"/>
                            <w:szCs w:val="24"/>
                          </w:rPr>
                          <w:t> </w:t>
                        </w:r>
                        <w:r w:rsidR="005456CB" w:rsidRPr="00974E44">
                          <w:rPr>
                            <w:rFonts w:asciiTheme="minorHAnsi" w:eastAsia="Times New Roman" w:hAnsiTheme="minorHAnsi" w:cstheme="minorHAnsi"/>
                            <w:spacing w:val="-2"/>
                            <w:sz w:val="24"/>
                            <w:szCs w:val="24"/>
                          </w:rPr>
                          <w:t>what standards or criteria were applied, (vi) what risks or accessibility issues were identified and (vii) what action has been taken or is planned in response; if not, on what evidence did the Government determine that residents can access these stops via formal travel paths, (b) given evidence provided during Estimates that the area is particularly difficult for pedestrians to cross, what consideration has been given to (</w:t>
                        </w:r>
                        <w:proofErr w:type="spellStart"/>
                        <w:r w:rsidR="005456CB" w:rsidRPr="00974E44">
                          <w:rPr>
                            <w:rFonts w:asciiTheme="minorHAnsi" w:eastAsia="Times New Roman" w:hAnsiTheme="minorHAnsi" w:cstheme="minorHAnsi"/>
                            <w:spacing w:val="-2"/>
                            <w:sz w:val="24"/>
                            <w:szCs w:val="24"/>
                          </w:rPr>
                          <w:t>i</w:t>
                        </w:r>
                        <w:proofErr w:type="spellEnd"/>
                        <w:r w:rsidR="005456CB" w:rsidRPr="00974E44">
                          <w:rPr>
                            <w:rFonts w:asciiTheme="minorHAnsi" w:eastAsia="Times New Roman" w:hAnsiTheme="minorHAnsi" w:cstheme="minorHAnsi"/>
                            <w:spacing w:val="-2"/>
                            <w:sz w:val="24"/>
                            <w:szCs w:val="24"/>
                          </w:rPr>
                          <w:t>)</w:t>
                        </w:r>
                        <w:r w:rsidR="00974E44">
                          <w:rPr>
                            <w:rFonts w:asciiTheme="minorHAnsi" w:eastAsia="Times New Roman" w:hAnsiTheme="minorHAnsi" w:cstheme="minorHAnsi"/>
                            <w:spacing w:val="-2"/>
                            <w:sz w:val="24"/>
                            <w:szCs w:val="24"/>
                          </w:rPr>
                          <w:t> </w:t>
                        </w:r>
                        <w:r w:rsidR="005456CB" w:rsidRPr="00974E44">
                          <w:rPr>
                            <w:rFonts w:asciiTheme="minorHAnsi" w:eastAsia="Times New Roman" w:hAnsiTheme="minorHAnsi" w:cstheme="minorHAnsi"/>
                            <w:spacing w:val="-2"/>
                            <w:sz w:val="24"/>
                            <w:szCs w:val="24"/>
                          </w:rPr>
                          <w:t xml:space="preserve">providing a safe and continuous accessible path between RSL </w:t>
                        </w:r>
                        <w:proofErr w:type="spellStart"/>
                        <w:r w:rsidR="005456CB" w:rsidRPr="00974E44">
                          <w:rPr>
                            <w:rFonts w:asciiTheme="minorHAnsi" w:eastAsia="Times New Roman" w:hAnsiTheme="minorHAnsi" w:cstheme="minorHAnsi"/>
                            <w:spacing w:val="-2"/>
                            <w:sz w:val="24"/>
                            <w:szCs w:val="24"/>
                          </w:rPr>
                          <w:t>LifeCare</w:t>
                        </w:r>
                        <w:proofErr w:type="spellEnd"/>
                        <w:r w:rsidR="005456CB" w:rsidRPr="00974E44">
                          <w:rPr>
                            <w:rFonts w:asciiTheme="minorHAnsi" w:eastAsia="Times New Roman" w:hAnsiTheme="minorHAnsi" w:cstheme="minorHAnsi"/>
                            <w:spacing w:val="-2"/>
                            <w:sz w:val="24"/>
                            <w:szCs w:val="24"/>
                          </w:rPr>
                          <w:t xml:space="preserve"> and existing bus stops, (ii) improving pedestrian crossing safety and (iii) providing or relocating a bus stop closer to RSL </w:t>
                        </w:r>
                        <w:proofErr w:type="spellStart"/>
                        <w:r w:rsidR="005456CB" w:rsidRPr="00974E44">
                          <w:rPr>
                            <w:rFonts w:asciiTheme="minorHAnsi" w:eastAsia="Times New Roman" w:hAnsiTheme="minorHAnsi" w:cstheme="minorHAnsi"/>
                            <w:spacing w:val="-2"/>
                            <w:sz w:val="24"/>
                            <w:szCs w:val="24"/>
                          </w:rPr>
                          <w:t>LifeCare</w:t>
                        </w:r>
                        <w:proofErr w:type="spellEnd"/>
                        <w:r w:rsidR="005456CB" w:rsidRPr="00974E44">
                          <w:rPr>
                            <w:rFonts w:asciiTheme="minorHAnsi" w:eastAsia="Times New Roman" w:hAnsiTheme="minorHAnsi" w:cstheme="minorHAnsi"/>
                            <w:spacing w:val="-2"/>
                            <w:sz w:val="24"/>
                            <w:szCs w:val="24"/>
                          </w:rPr>
                          <w:t xml:space="preserve"> and (c) what works are planned to address these issues and what are the expected timeframes</w:t>
                        </w:r>
                        <w:r w:rsidR="005456CB" w:rsidRPr="0051123B">
                          <w:rPr>
                            <w:rFonts w:asciiTheme="minorHAnsi" w:eastAsia="Times New Roman" w:hAnsiTheme="minorHAnsi" w:cstheme="minorHAnsi"/>
                            <w:sz w:val="24"/>
                            <w:szCs w:val="24"/>
                          </w:rPr>
                          <w:t>.</w:t>
                        </w:r>
                      </w:sdtContent>
                    </w:sdt>
                  </w:p>
                  <w:p w14:paraId="22AC562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11670446"/>
          <w15:repeatingSection/>
        </w:sdtPr>
        <w:sdtEndPr/>
        <w:sdtContent>
          <w:sdt>
            <w:sdtPr>
              <w:rPr>
                <w:rFonts w:asciiTheme="minorHAnsi" w:hAnsiTheme="minorHAnsi" w:cstheme="minorHAnsi"/>
                <w:sz w:val="24"/>
                <w:szCs w:val="24"/>
              </w:rPr>
              <w:id w:val="623972494"/>
              <w:placeholder>
                <w:docPart w:val="31B4D1774D664AA0A88948694FB423AE"/>
              </w:placeholder>
              <w15:repeatingSectionItem/>
            </w:sdtPr>
            <w:sdtEndPr/>
            <w:sdtContent>
              <w:tr w:rsidR="004F5483" w:rsidRPr="0051123B" w14:paraId="446355F6" w14:textId="77777777" w:rsidTr="0051123B">
                <w:trPr>
                  <w:trHeight w:val="154"/>
                </w:trPr>
                <w:tc>
                  <w:tcPr>
                    <w:tcW w:w="704" w:type="dxa"/>
                    <w:hideMark/>
                  </w:tcPr>
                  <w:p w14:paraId="6062F78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87354770"/>
                        <w:placeholder>
                          <w:docPart w:val="D56FFD6425E6460CA29742B5B2A72984"/>
                        </w:placeholder>
                      </w:sdtPr>
                      <w:sdtEndPr/>
                      <w:sdtContent>
                        <w:r w:rsidR="005456CB" w:rsidRPr="0051123B">
                          <w:rPr>
                            <w:rFonts w:asciiTheme="minorHAnsi" w:hAnsiTheme="minorHAnsi" w:cstheme="minorHAnsi"/>
                            <w:sz w:val="24"/>
                            <w:szCs w:val="24"/>
                          </w:rPr>
                          <w:t>1402</w:t>
                        </w:r>
                      </w:sdtContent>
                    </w:sdt>
                  </w:p>
                </w:tc>
                <w:tc>
                  <w:tcPr>
                    <w:tcW w:w="8368" w:type="dxa"/>
                    <w:hideMark/>
                  </w:tcPr>
                  <w:p w14:paraId="4FBF99F7" w14:textId="29701AF2" w:rsidR="005456CB" w:rsidRPr="0051123B" w:rsidRDefault="00190CE0" w:rsidP="00B20C3A">
                    <w:pPr>
                      <w:jc w:val="left"/>
                      <w:divId w:val="686057148"/>
                      <w:rPr>
                        <w:rFonts w:asciiTheme="minorHAnsi" w:eastAsia="Times New Roman" w:hAnsiTheme="minorHAnsi" w:cstheme="minorHAnsi"/>
                        <w:sz w:val="24"/>
                        <w:szCs w:val="24"/>
                      </w:rPr>
                    </w:pPr>
                    <w:sdt>
                      <w:sdtPr>
                        <w:rPr>
                          <w:rFonts w:asciiTheme="minorHAnsi" w:hAnsiTheme="minorHAnsi" w:cstheme="minorHAnsi"/>
                          <w:sz w:val="24"/>
                          <w:szCs w:val="24"/>
                        </w:rPr>
                        <w:id w:val="77792194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048265FC" w14:textId="77777777" w:rsidR="005456CB" w:rsidRPr="0051123B" w:rsidRDefault="005456CB" w:rsidP="005456CB">
                    <w:pPr>
                      <w:numPr>
                        <w:ilvl w:val="0"/>
                        <w:numId w:val="84"/>
                      </w:numPr>
                      <w:spacing w:before="120" w:after="100" w:afterAutospacing="1"/>
                      <w:ind w:left="360"/>
                      <w:jc w:val="left"/>
                      <w:divId w:val="6860571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current Executive Group Manager, Delivery – Places and Spaces at Infrastructure Canberra previously been employed in the office of the Chief Minister or any other ACT ministerial office; if so, can the Minister provide the (a) position held, (b) employing office and (c) dates of employment.</w:t>
                    </w:r>
                  </w:p>
                  <w:p w14:paraId="198F3271" w14:textId="77777777" w:rsidR="005456CB" w:rsidRPr="0051123B" w:rsidRDefault="005456CB" w:rsidP="005456CB">
                    <w:pPr>
                      <w:numPr>
                        <w:ilvl w:val="0"/>
                        <w:numId w:val="84"/>
                      </w:numPr>
                      <w:spacing w:before="100" w:beforeAutospacing="1" w:after="100" w:afterAutospacing="1"/>
                      <w:ind w:left="360"/>
                      <w:jc w:val="left"/>
                      <w:divId w:val="6860571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did the current Executive Group Manager, Delivery – Places and Spaces first commence employment with Major Projects Canberra or Infrastructure Canberra and in what position.</w:t>
                    </w:r>
                  </w:p>
                  <w:p w14:paraId="258ECDE1" w14:textId="7BB4F152" w:rsidR="005456CB" w:rsidRPr="0051123B" w:rsidRDefault="005456CB" w:rsidP="005456CB">
                    <w:pPr>
                      <w:numPr>
                        <w:ilvl w:val="0"/>
                        <w:numId w:val="84"/>
                      </w:numPr>
                      <w:spacing w:before="100" w:beforeAutospacing="1" w:after="100" w:afterAutospacing="1"/>
                      <w:ind w:left="360"/>
                      <w:jc w:val="left"/>
                      <w:divId w:val="6860571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appointment referred to in part (2) openly advertised and subject to a competitive merit-based selection process; if so, how many (a) people applied and (b) were interviewed; if not, (c) how was the successful candidate identified and selected for the role, (d) who approved the appointment and (e)</w:t>
                    </w:r>
                    <w:r w:rsidR="00974E4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what was the basis for not undertaking an open recruitment process.</w:t>
                    </w:r>
                  </w:p>
                  <w:p w14:paraId="727CE662" w14:textId="77777777" w:rsidR="005456CB" w:rsidRPr="0051123B" w:rsidRDefault="005456CB" w:rsidP="005456CB">
                    <w:pPr>
                      <w:numPr>
                        <w:ilvl w:val="0"/>
                        <w:numId w:val="84"/>
                      </w:numPr>
                      <w:spacing w:before="100" w:beforeAutospacing="1" w:after="100" w:afterAutospacing="1"/>
                      <w:ind w:left="360"/>
                      <w:jc w:val="left"/>
                      <w:divId w:val="68605714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Senior Executive Service (SES) positions, including acting positions, has the current Executive Group Manager, Delivery – Places and Spaces held since commencing with Major Projects Canberra or Infrastructure Canberra, and for each substantive SES appointment was an open competitive merit-based selection process held.</w:t>
                    </w:r>
                  </w:p>
                  <w:p w14:paraId="3C9F3FE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56916123"/>
          <w15:repeatingSection/>
        </w:sdtPr>
        <w:sdtEndPr>
          <w:rPr>
            <w:spacing w:val="-4"/>
          </w:rPr>
        </w:sdtEndPr>
        <w:sdtContent>
          <w:sdt>
            <w:sdtPr>
              <w:rPr>
                <w:rFonts w:asciiTheme="minorHAnsi" w:hAnsiTheme="minorHAnsi" w:cstheme="minorHAnsi"/>
                <w:sz w:val="24"/>
                <w:szCs w:val="24"/>
              </w:rPr>
              <w:id w:val="-646588704"/>
              <w:placeholder>
                <w:docPart w:val="31B4D1774D664AA0A88948694FB423AE"/>
              </w:placeholder>
              <w15:repeatingSectionItem/>
            </w:sdtPr>
            <w:sdtEndPr>
              <w:rPr>
                <w:spacing w:val="-4"/>
              </w:rPr>
            </w:sdtEndPr>
            <w:sdtContent>
              <w:tr w:rsidR="004F5483" w:rsidRPr="0051123B" w14:paraId="2FFF9D77" w14:textId="77777777" w:rsidTr="0051123B">
                <w:trPr>
                  <w:trHeight w:val="154"/>
                </w:trPr>
                <w:tc>
                  <w:tcPr>
                    <w:tcW w:w="704" w:type="dxa"/>
                    <w:hideMark/>
                  </w:tcPr>
                  <w:p w14:paraId="31E59E6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93581885"/>
                        <w:placeholder>
                          <w:docPart w:val="D56FFD6425E6460CA29742B5B2A72984"/>
                        </w:placeholder>
                      </w:sdtPr>
                      <w:sdtEndPr/>
                      <w:sdtContent>
                        <w:r w:rsidR="005456CB" w:rsidRPr="0051123B">
                          <w:rPr>
                            <w:rFonts w:asciiTheme="minorHAnsi" w:hAnsiTheme="minorHAnsi" w:cstheme="minorHAnsi"/>
                            <w:sz w:val="24"/>
                            <w:szCs w:val="24"/>
                          </w:rPr>
                          <w:t>1403</w:t>
                        </w:r>
                      </w:sdtContent>
                    </w:sdt>
                  </w:p>
                </w:tc>
                <w:tc>
                  <w:tcPr>
                    <w:tcW w:w="8368" w:type="dxa"/>
                    <w:hideMark/>
                  </w:tcPr>
                  <w:p w14:paraId="50FB9031" w14:textId="6651D6C4" w:rsidR="005456CB" w:rsidRPr="00974E44" w:rsidRDefault="00190CE0" w:rsidP="00B20C3A">
                    <w:pPr>
                      <w:jc w:val="left"/>
                      <w:divId w:val="1567837647"/>
                      <w:rPr>
                        <w:rFonts w:asciiTheme="minorHAnsi" w:eastAsia="Times New Roman" w:hAnsiTheme="minorHAnsi" w:cstheme="minorHAnsi"/>
                        <w:spacing w:val="-4"/>
                        <w:sz w:val="24"/>
                        <w:szCs w:val="24"/>
                      </w:rPr>
                    </w:pPr>
                    <w:sdt>
                      <w:sdtPr>
                        <w:rPr>
                          <w:rFonts w:asciiTheme="minorHAnsi" w:hAnsiTheme="minorHAnsi" w:cstheme="minorHAnsi"/>
                          <w:spacing w:val="-4"/>
                          <w:sz w:val="24"/>
                          <w:szCs w:val="24"/>
                        </w:rPr>
                        <w:id w:val="868337516"/>
                      </w:sdtPr>
                      <w:sdtEndPr/>
                      <w:sdtContent>
                        <w:r w:rsidR="00B20C3A" w:rsidRPr="00974E44">
                          <w:rPr>
                            <w:rFonts w:asciiTheme="minorHAnsi" w:eastAsia="Times New Roman" w:hAnsiTheme="minorHAnsi" w:cstheme="minorHAnsi"/>
                            <w:b/>
                            <w:bCs/>
                            <w:spacing w:val="-4"/>
                            <w:sz w:val="24"/>
                            <w:szCs w:val="24"/>
                          </w:rPr>
                          <w:t>MR CAIN</w:t>
                        </w:r>
                        <w:r w:rsidR="005456CB" w:rsidRPr="00974E44">
                          <w:rPr>
                            <w:rFonts w:asciiTheme="minorHAnsi" w:eastAsia="Times New Roman" w:hAnsiTheme="minorHAnsi" w:cstheme="minorHAnsi"/>
                            <w:spacing w:val="-4"/>
                            <w:sz w:val="24"/>
                            <w:szCs w:val="24"/>
                          </w:rPr>
                          <w:t>: To ask the Minister for the Public Service — In relation to the answer to question on notice No 871, and using the same definition of the ACT and immediate surrounding commuting region used in that question, (a) how many ACT Public Service Senior Executive Service (SES) employees list their primary residential address as being outside the ACT and the immediate surrounding commuting region as at the most recent available date, (b) of those SES employees, can the Minister provide a breakdown by (</w:t>
                        </w:r>
                        <w:proofErr w:type="spellStart"/>
                        <w:r w:rsidR="005456CB" w:rsidRPr="00974E44">
                          <w:rPr>
                            <w:rFonts w:asciiTheme="minorHAnsi" w:eastAsia="Times New Roman" w:hAnsiTheme="minorHAnsi" w:cstheme="minorHAnsi"/>
                            <w:spacing w:val="-4"/>
                            <w:sz w:val="24"/>
                            <w:szCs w:val="24"/>
                          </w:rPr>
                          <w:t>i</w:t>
                        </w:r>
                        <w:proofErr w:type="spellEnd"/>
                        <w:r w:rsidR="005456CB" w:rsidRPr="00974E44">
                          <w:rPr>
                            <w:rFonts w:asciiTheme="minorHAnsi" w:eastAsia="Times New Roman" w:hAnsiTheme="minorHAnsi" w:cstheme="minorHAnsi"/>
                            <w:spacing w:val="-4"/>
                            <w:sz w:val="24"/>
                            <w:szCs w:val="24"/>
                          </w:rPr>
                          <w:t xml:space="preserve">) ACT Government directorate or agency, (ii) SES classification/band and (iii) state or territory of primary residence, (c) what percentage of its total SES workforce resides outside the ACT and immediate surrounding commuting region for each directorate or agency, (d) how many of the SES </w:t>
                        </w:r>
                        <w:proofErr w:type="spellStart"/>
                        <w:r w:rsidR="005456CB" w:rsidRPr="00974E44">
                          <w:rPr>
                            <w:rFonts w:asciiTheme="minorHAnsi" w:eastAsia="Times New Roman" w:hAnsiTheme="minorHAnsi" w:cstheme="minorHAnsi"/>
                            <w:spacing w:val="-4"/>
                            <w:sz w:val="24"/>
                            <w:szCs w:val="24"/>
                          </w:rPr>
                          <w:t>employes</w:t>
                        </w:r>
                        <w:proofErr w:type="spellEnd"/>
                        <w:r w:rsidR="005456CB" w:rsidRPr="00974E44">
                          <w:rPr>
                            <w:rFonts w:asciiTheme="minorHAnsi" w:eastAsia="Times New Roman" w:hAnsiTheme="minorHAnsi" w:cstheme="minorHAnsi"/>
                            <w:spacing w:val="-4"/>
                            <w:sz w:val="24"/>
                            <w:szCs w:val="24"/>
                          </w:rPr>
                          <w:t xml:space="preserve"> referred to in part (a)</w:t>
                        </w:r>
                        <w:r w:rsidR="00974E44">
                          <w:rPr>
                            <w:rFonts w:asciiTheme="minorHAnsi" w:eastAsia="Times New Roman" w:hAnsiTheme="minorHAnsi" w:cstheme="minorHAnsi"/>
                            <w:spacing w:val="-4"/>
                            <w:sz w:val="24"/>
                            <w:szCs w:val="24"/>
                          </w:rPr>
                          <w:t> </w:t>
                        </w:r>
                        <w:r w:rsidR="005456CB" w:rsidRPr="00974E44">
                          <w:rPr>
                            <w:rFonts w:asciiTheme="minorHAnsi" w:eastAsia="Times New Roman" w:hAnsiTheme="minorHAnsi" w:cstheme="minorHAnsi"/>
                            <w:spacing w:val="-4"/>
                            <w:sz w:val="24"/>
                            <w:szCs w:val="24"/>
                          </w:rPr>
                          <w:t>are (</w:t>
                        </w:r>
                        <w:proofErr w:type="spellStart"/>
                        <w:r w:rsidR="005456CB" w:rsidRPr="00974E44">
                          <w:rPr>
                            <w:rFonts w:asciiTheme="minorHAnsi" w:eastAsia="Times New Roman" w:hAnsiTheme="minorHAnsi" w:cstheme="minorHAnsi"/>
                            <w:spacing w:val="-4"/>
                            <w:sz w:val="24"/>
                            <w:szCs w:val="24"/>
                          </w:rPr>
                          <w:t>i</w:t>
                        </w:r>
                        <w:proofErr w:type="spellEnd"/>
                        <w:r w:rsidR="005456CB" w:rsidRPr="00974E44">
                          <w:rPr>
                            <w:rFonts w:asciiTheme="minorHAnsi" w:eastAsia="Times New Roman" w:hAnsiTheme="minorHAnsi" w:cstheme="minorHAnsi"/>
                            <w:spacing w:val="-4"/>
                            <w:sz w:val="24"/>
                            <w:szCs w:val="24"/>
                          </w:rPr>
                          <w:t>) employed on a full-time basis and (ii) employed on a part-time basis and (e) are SES employees required under their employment contract, or any applicable ACT Public Service policy or employment requirement, to notify their employer of a change to their primary residential address; if not, why not.</w:t>
                        </w:r>
                      </w:sdtContent>
                    </w:sdt>
                  </w:p>
                  <w:p w14:paraId="5DD78469" w14:textId="77777777" w:rsidR="00BC53F1" w:rsidRPr="00974E44" w:rsidRDefault="00BC53F1" w:rsidP="00B20C3A">
                    <w:pPr>
                      <w:pStyle w:val="NoSpacing1"/>
                      <w:tabs>
                        <w:tab w:val="right" w:pos="567"/>
                        <w:tab w:val="left" w:pos="1134"/>
                      </w:tabs>
                      <w:jc w:val="left"/>
                      <w:rPr>
                        <w:rFonts w:asciiTheme="minorHAnsi" w:hAnsiTheme="minorHAnsi" w:cstheme="minorHAnsi"/>
                        <w:spacing w:val="-4"/>
                        <w:sz w:val="24"/>
                        <w:szCs w:val="24"/>
                      </w:rPr>
                    </w:pPr>
                  </w:p>
                </w:tc>
              </w:tr>
            </w:sdtContent>
          </w:sdt>
        </w:sdtContent>
      </w:sdt>
      <w:sdt>
        <w:sdtPr>
          <w:rPr>
            <w:rFonts w:asciiTheme="minorHAnsi" w:hAnsiTheme="minorHAnsi" w:cstheme="minorHAnsi"/>
            <w:sz w:val="24"/>
            <w:szCs w:val="24"/>
          </w:rPr>
          <w:tag w:val="DataRow"/>
          <w:id w:val="554977729"/>
          <w15:repeatingSection/>
        </w:sdtPr>
        <w:sdtEndPr/>
        <w:sdtContent>
          <w:sdt>
            <w:sdtPr>
              <w:rPr>
                <w:rFonts w:asciiTheme="minorHAnsi" w:hAnsiTheme="minorHAnsi" w:cstheme="minorHAnsi"/>
                <w:sz w:val="24"/>
                <w:szCs w:val="24"/>
              </w:rPr>
              <w:id w:val="796495461"/>
              <w:placeholder>
                <w:docPart w:val="31B4D1774D664AA0A88948694FB423AE"/>
              </w:placeholder>
              <w15:repeatingSectionItem/>
            </w:sdtPr>
            <w:sdtEndPr/>
            <w:sdtContent>
              <w:tr w:rsidR="004F5483" w:rsidRPr="0051123B" w14:paraId="3D88D241" w14:textId="77777777" w:rsidTr="0051123B">
                <w:trPr>
                  <w:trHeight w:val="154"/>
                </w:trPr>
                <w:tc>
                  <w:tcPr>
                    <w:tcW w:w="704" w:type="dxa"/>
                    <w:hideMark/>
                  </w:tcPr>
                  <w:p w14:paraId="7C48B89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16781401"/>
                        <w:placeholder>
                          <w:docPart w:val="D56FFD6425E6460CA29742B5B2A72984"/>
                        </w:placeholder>
                      </w:sdtPr>
                      <w:sdtEndPr/>
                      <w:sdtContent>
                        <w:r w:rsidR="005456CB" w:rsidRPr="0051123B">
                          <w:rPr>
                            <w:rFonts w:asciiTheme="minorHAnsi" w:hAnsiTheme="minorHAnsi" w:cstheme="minorHAnsi"/>
                            <w:sz w:val="24"/>
                            <w:szCs w:val="24"/>
                          </w:rPr>
                          <w:t>1404</w:t>
                        </w:r>
                      </w:sdtContent>
                    </w:sdt>
                  </w:p>
                </w:tc>
                <w:tc>
                  <w:tcPr>
                    <w:tcW w:w="8368" w:type="dxa"/>
                    <w:hideMark/>
                  </w:tcPr>
                  <w:p w14:paraId="0CDE7B4F" w14:textId="33C0BE37" w:rsidR="005456CB" w:rsidRPr="0051123B" w:rsidRDefault="00190CE0" w:rsidP="00B20C3A">
                    <w:pPr>
                      <w:jc w:val="left"/>
                      <w:divId w:val="700669099"/>
                      <w:rPr>
                        <w:rFonts w:asciiTheme="minorHAnsi" w:eastAsia="Times New Roman" w:hAnsiTheme="minorHAnsi" w:cstheme="minorHAnsi"/>
                        <w:sz w:val="24"/>
                        <w:szCs w:val="24"/>
                      </w:rPr>
                    </w:pPr>
                    <w:sdt>
                      <w:sdtPr>
                        <w:rPr>
                          <w:rFonts w:asciiTheme="minorHAnsi" w:hAnsiTheme="minorHAnsi" w:cstheme="minorHAnsi"/>
                          <w:sz w:val="24"/>
                          <w:szCs w:val="24"/>
                        </w:rPr>
                        <w:id w:val="-147389726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Transport — </w:t>
                        </w:r>
                      </w:sdtContent>
                    </w:sdt>
                  </w:p>
                  <w:p w14:paraId="4E2D4251" w14:textId="77777777" w:rsidR="005456CB" w:rsidRPr="0051123B" w:rsidRDefault="005456CB" w:rsidP="005456CB">
                    <w:pPr>
                      <w:numPr>
                        <w:ilvl w:val="0"/>
                        <w:numId w:val="85"/>
                      </w:numPr>
                      <w:spacing w:before="100" w:beforeAutospacing="1" w:after="100" w:afterAutospacing="1"/>
                      <w:ind w:left="360"/>
                      <w:jc w:val="left"/>
                      <w:divId w:val="7006690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Australian Standards, ACT standards, guidelines or technical specifications currently govern the installation and mounting height of school zone signs in the ACT, including the applicable version of AS 1742.</w:t>
                    </w:r>
                  </w:p>
                  <w:p w14:paraId="3955F53E" w14:textId="67B9CC05" w:rsidR="005456CB" w:rsidRPr="0051123B" w:rsidRDefault="005456CB" w:rsidP="005456CB">
                    <w:pPr>
                      <w:numPr>
                        <w:ilvl w:val="0"/>
                        <w:numId w:val="85"/>
                      </w:numPr>
                      <w:spacing w:before="100" w:beforeAutospacing="1" w:after="100" w:afterAutospacing="1"/>
                      <w:ind w:left="360"/>
                      <w:jc w:val="left"/>
                      <w:divId w:val="7006690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undertaken any audit, inspection, review or assessment since 1 January 2020 to determine whether existing school zone signs comply with the applicable requirements for mounting height and placement; if so, (a)</w:t>
                    </w:r>
                    <w:r w:rsidR="00974E4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when was each assessment undertaken, (b) how many school zone sign installations were assessed, (c) how many were found not to comply and (d)</w:t>
                    </w:r>
                    <w:r w:rsidR="00974E4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how many identified non-compliant installations remain unrectified; if not, how does the Government assure itself that existing school zone signage complies with the applicable Australian Standards and ACT requirements.</w:t>
                    </w:r>
                  </w:p>
                  <w:p w14:paraId="31AE20DE" w14:textId="4526E841" w:rsidR="005456CB" w:rsidRPr="0051123B" w:rsidRDefault="005456CB" w:rsidP="005456CB">
                    <w:pPr>
                      <w:numPr>
                        <w:ilvl w:val="0"/>
                        <w:numId w:val="85"/>
                      </w:numPr>
                      <w:spacing w:before="100" w:beforeAutospacing="1" w:after="100" w:afterAutospacing="1"/>
                      <w:ind w:left="360"/>
                      <w:jc w:val="left"/>
                      <w:divId w:val="7006690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identified any school zone signs mounted below the ordinarily applicable minimum mounting height prescribed by AS 1742; if so, (a)</w:t>
                    </w:r>
                    <w:r w:rsidR="00974E4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how many, (b) at which school zones and (c) what action has been or will be taken to rectify them.</w:t>
                    </w:r>
                  </w:p>
                  <w:p w14:paraId="002FBA39" w14:textId="77777777" w:rsidR="005456CB" w:rsidRPr="0051123B" w:rsidRDefault="005456CB" w:rsidP="005456CB">
                    <w:pPr>
                      <w:numPr>
                        <w:ilvl w:val="0"/>
                        <w:numId w:val="85"/>
                      </w:numPr>
                      <w:spacing w:before="100" w:beforeAutospacing="1" w:after="100" w:afterAutospacing="1"/>
                      <w:ind w:left="360"/>
                      <w:jc w:val="left"/>
                      <w:divId w:val="70066909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undertake a compliance review of ACT school zone signage following concerns raised with the Government regarding the mounting height of school zone signs; if not, why not.</w:t>
                    </w:r>
                  </w:p>
                  <w:p w14:paraId="4207BA7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41262173"/>
          <w15:repeatingSection/>
        </w:sdtPr>
        <w:sdtEndPr/>
        <w:sdtContent>
          <w:sdt>
            <w:sdtPr>
              <w:rPr>
                <w:rFonts w:asciiTheme="minorHAnsi" w:hAnsiTheme="minorHAnsi" w:cstheme="minorHAnsi"/>
                <w:sz w:val="24"/>
                <w:szCs w:val="24"/>
              </w:rPr>
              <w:id w:val="101002515"/>
              <w:placeholder>
                <w:docPart w:val="31B4D1774D664AA0A88948694FB423AE"/>
              </w:placeholder>
              <w15:repeatingSectionItem/>
            </w:sdtPr>
            <w:sdtEndPr/>
            <w:sdtContent>
              <w:tr w:rsidR="004F5483" w:rsidRPr="0051123B" w14:paraId="6EDDD083" w14:textId="77777777" w:rsidTr="0051123B">
                <w:trPr>
                  <w:trHeight w:val="154"/>
                </w:trPr>
                <w:tc>
                  <w:tcPr>
                    <w:tcW w:w="704" w:type="dxa"/>
                    <w:hideMark/>
                  </w:tcPr>
                  <w:p w14:paraId="44F6CED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48221673"/>
                        <w:placeholder>
                          <w:docPart w:val="D56FFD6425E6460CA29742B5B2A72984"/>
                        </w:placeholder>
                      </w:sdtPr>
                      <w:sdtEndPr/>
                      <w:sdtContent>
                        <w:r w:rsidR="005456CB" w:rsidRPr="0051123B">
                          <w:rPr>
                            <w:rFonts w:asciiTheme="minorHAnsi" w:hAnsiTheme="minorHAnsi" w:cstheme="minorHAnsi"/>
                            <w:sz w:val="24"/>
                            <w:szCs w:val="24"/>
                          </w:rPr>
                          <w:t>1405</w:t>
                        </w:r>
                      </w:sdtContent>
                    </w:sdt>
                  </w:p>
                </w:tc>
                <w:tc>
                  <w:tcPr>
                    <w:tcW w:w="8368" w:type="dxa"/>
                    <w:hideMark/>
                  </w:tcPr>
                  <w:p w14:paraId="4B6B10E3" w14:textId="1213D5E4" w:rsidR="005456CB" w:rsidRPr="0051123B" w:rsidRDefault="00190CE0" w:rsidP="00B20C3A">
                    <w:pPr>
                      <w:jc w:val="left"/>
                      <w:divId w:val="912592136"/>
                      <w:rPr>
                        <w:rFonts w:asciiTheme="minorHAnsi" w:eastAsia="Times New Roman" w:hAnsiTheme="minorHAnsi" w:cstheme="minorHAnsi"/>
                        <w:sz w:val="24"/>
                        <w:szCs w:val="24"/>
                      </w:rPr>
                    </w:pPr>
                    <w:sdt>
                      <w:sdtPr>
                        <w:rPr>
                          <w:rFonts w:asciiTheme="minorHAnsi" w:hAnsiTheme="minorHAnsi" w:cstheme="minorHAnsi"/>
                          <w:sz w:val="24"/>
                          <w:szCs w:val="24"/>
                        </w:rPr>
                        <w:id w:val="3208355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6573A011" w14:textId="2F97526E" w:rsidR="005456CB" w:rsidRPr="0051123B" w:rsidRDefault="005456CB" w:rsidP="005456CB">
                    <w:pPr>
                      <w:numPr>
                        <w:ilvl w:val="0"/>
                        <w:numId w:val="86"/>
                      </w:numPr>
                      <w:spacing w:before="100" w:beforeAutospacing="1" w:after="100" w:afterAutospacing="1"/>
                      <w:ind w:left="360"/>
                      <w:jc w:val="left"/>
                      <w:divId w:val="9125921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staff member employed in a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office telephoned a Director-General, Deputy Director-General, Executive Group Manager or equivalent senior executive within that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portfolio directorate or agency to seek information about a confidential, active or otherwise non-public procurement process for the period 4 September 2021 to 4 September 2026; if so, for each instance, (a) on what date did the telephone call occur, (b) which ministerial office initiated the call, (c) what was the position of the ministerial staff member who made the call, (d) what was the position of the public servant contacted and (e) what procurement was discussed.</w:t>
                    </w:r>
                  </w:p>
                  <w:p w14:paraId="1FD09095" w14:textId="47C4E313" w:rsidR="005456CB" w:rsidRPr="0051123B" w:rsidRDefault="005456CB" w:rsidP="005456CB">
                    <w:pPr>
                      <w:numPr>
                        <w:ilvl w:val="0"/>
                        <w:numId w:val="86"/>
                      </w:numPr>
                      <w:spacing w:before="100" w:beforeAutospacing="1" w:after="100" w:afterAutospacing="1"/>
                      <w:ind w:left="360"/>
                      <w:jc w:val="left"/>
                      <w:divId w:val="9125921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information was sought by the ministerial staff member in each instance referred to in part (1), including whether questions were asked about (a)</w:t>
                    </w:r>
                    <w:r w:rsidR="00974E4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potential or actual tenderers or suppliers, (b) evaluation outcomes or rankings, (c) pricing or commercial information, (d) recommendations to a delegate and (e) the likely or proposed outcome of the procurement.</w:t>
                    </w:r>
                  </w:p>
                  <w:p w14:paraId="1F4766E4" w14:textId="77777777" w:rsidR="005456CB" w:rsidRPr="0051123B" w:rsidRDefault="005456CB" w:rsidP="005456CB">
                    <w:pPr>
                      <w:numPr>
                        <w:ilvl w:val="0"/>
                        <w:numId w:val="86"/>
                      </w:numPr>
                      <w:spacing w:before="100" w:beforeAutospacing="1" w:after="100" w:afterAutospacing="1"/>
                      <w:ind w:left="360"/>
                      <w:jc w:val="left"/>
                      <w:divId w:val="9125921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requested information referred to in part (2) provided; if so, what information was provided.</w:t>
                    </w:r>
                  </w:p>
                  <w:p w14:paraId="11430C9A" w14:textId="77777777" w:rsidR="005456CB" w:rsidRPr="00974E44" w:rsidRDefault="005456CB" w:rsidP="005456CB">
                    <w:pPr>
                      <w:numPr>
                        <w:ilvl w:val="0"/>
                        <w:numId w:val="86"/>
                      </w:numPr>
                      <w:spacing w:before="100" w:beforeAutospacing="1" w:after="100" w:afterAutospacing="1"/>
                      <w:ind w:left="360"/>
                      <w:jc w:val="left"/>
                      <w:divId w:val="912592136"/>
                      <w:rPr>
                        <w:rFonts w:asciiTheme="minorHAnsi" w:eastAsia="Times New Roman" w:hAnsiTheme="minorHAnsi" w:cstheme="minorHAnsi"/>
                        <w:spacing w:val="-2"/>
                        <w:sz w:val="24"/>
                        <w:szCs w:val="24"/>
                      </w:rPr>
                    </w:pPr>
                    <w:r w:rsidRPr="00974E44">
                      <w:rPr>
                        <w:rFonts w:asciiTheme="minorHAnsi" w:eastAsia="Times New Roman" w:hAnsiTheme="minorHAnsi" w:cstheme="minorHAnsi"/>
                        <w:spacing w:val="-2"/>
                        <w:sz w:val="24"/>
                        <w:szCs w:val="24"/>
                      </w:rPr>
                      <w:t>Were any of the telephone calls referred to in part (1) contemporaneously documented by either the ministerial office or the relevant directorate or agency.</w:t>
                    </w:r>
                  </w:p>
                  <w:p w14:paraId="54472644" w14:textId="77777777" w:rsidR="005456CB" w:rsidRPr="0051123B" w:rsidRDefault="005456CB" w:rsidP="005456CB">
                    <w:pPr>
                      <w:numPr>
                        <w:ilvl w:val="0"/>
                        <w:numId w:val="86"/>
                      </w:numPr>
                      <w:spacing w:before="100" w:beforeAutospacing="1" w:after="100" w:afterAutospacing="1"/>
                      <w:ind w:left="360"/>
                      <w:jc w:val="left"/>
                      <w:divId w:val="91259213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policies, protocols or instructions govern ministerial staff seeking information from public servants about confidential or active procurement processes, particularly by telephone.</w:t>
                    </w:r>
                  </w:p>
                  <w:p w14:paraId="4893F2F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23505665"/>
          <w15:repeatingSection/>
        </w:sdtPr>
        <w:sdtEndPr/>
        <w:sdtContent>
          <w:sdt>
            <w:sdtPr>
              <w:rPr>
                <w:rFonts w:asciiTheme="minorHAnsi" w:hAnsiTheme="minorHAnsi" w:cstheme="minorHAnsi"/>
                <w:sz w:val="24"/>
                <w:szCs w:val="24"/>
              </w:rPr>
              <w:id w:val="-1432808184"/>
              <w:placeholder>
                <w:docPart w:val="31B4D1774D664AA0A88948694FB423AE"/>
              </w:placeholder>
              <w15:repeatingSectionItem/>
            </w:sdtPr>
            <w:sdtEndPr/>
            <w:sdtContent>
              <w:tr w:rsidR="004F5483" w:rsidRPr="0051123B" w14:paraId="4C4A9771" w14:textId="77777777" w:rsidTr="0051123B">
                <w:trPr>
                  <w:trHeight w:val="154"/>
                </w:trPr>
                <w:tc>
                  <w:tcPr>
                    <w:tcW w:w="704" w:type="dxa"/>
                    <w:hideMark/>
                  </w:tcPr>
                  <w:p w14:paraId="4E95346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38710861"/>
                        <w:placeholder>
                          <w:docPart w:val="D56FFD6425E6460CA29742B5B2A72984"/>
                        </w:placeholder>
                      </w:sdtPr>
                      <w:sdtEndPr/>
                      <w:sdtContent>
                        <w:r w:rsidR="005456CB" w:rsidRPr="0051123B">
                          <w:rPr>
                            <w:rFonts w:asciiTheme="minorHAnsi" w:hAnsiTheme="minorHAnsi" w:cstheme="minorHAnsi"/>
                            <w:sz w:val="24"/>
                            <w:szCs w:val="24"/>
                          </w:rPr>
                          <w:t>1406</w:t>
                        </w:r>
                      </w:sdtContent>
                    </w:sdt>
                  </w:p>
                </w:tc>
                <w:tc>
                  <w:tcPr>
                    <w:tcW w:w="8368" w:type="dxa"/>
                    <w:hideMark/>
                  </w:tcPr>
                  <w:p w14:paraId="4D08A60A" w14:textId="0F6F53D1" w:rsidR="005456CB" w:rsidRPr="0051123B" w:rsidRDefault="00190CE0" w:rsidP="00974E44">
                    <w:pPr>
                      <w:spacing w:after="240"/>
                      <w:jc w:val="left"/>
                      <w:divId w:val="1759520914"/>
                      <w:rPr>
                        <w:rFonts w:asciiTheme="minorHAnsi" w:eastAsia="Times New Roman" w:hAnsiTheme="minorHAnsi" w:cstheme="minorHAnsi"/>
                        <w:sz w:val="24"/>
                        <w:szCs w:val="24"/>
                      </w:rPr>
                    </w:pPr>
                    <w:sdt>
                      <w:sdtPr>
                        <w:rPr>
                          <w:rFonts w:asciiTheme="minorHAnsi" w:hAnsiTheme="minorHAnsi" w:cstheme="minorHAnsi"/>
                          <w:sz w:val="24"/>
                          <w:szCs w:val="24"/>
                        </w:rPr>
                        <w:id w:val="-578443316"/>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To ask the Minister for Sport and Recreation — Does the Government have a policy position on sports organisations charging families for entry to their sports grounds to watch their children</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footy finals.</w:t>
                        </w:r>
                      </w:sdtContent>
                    </w:sdt>
                  </w:p>
                  <w:p w14:paraId="5FD6BE2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59367002" w14:textId="77777777" w:rsidR="00974E44" w:rsidRDefault="00974E44">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068532024"/>
          <w15:repeatingSection/>
        </w:sdtPr>
        <w:sdtEndPr>
          <w:rPr>
            <w:spacing w:val="-2"/>
          </w:rPr>
        </w:sdtEndPr>
        <w:sdtContent>
          <w:sdt>
            <w:sdtPr>
              <w:rPr>
                <w:rFonts w:asciiTheme="minorHAnsi" w:hAnsiTheme="minorHAnsi" w:cstheme="minorHAnsi"/>
                <w:sz w:val="24"/>
                <w:szCs w:val="24"/>
              </w:rPr>
              <w:id w:val="1482881204"/>
              <w:placeholder>
                <w:docPart w:val="31B4D1774D664AA0A88948694FB423AE"/>
              </w:placeholder>
              <w15:repeatingSectionItem/>
            </w:sdtPr>
            <w:sdtEndPr>
              <w:rPr>
                <w:spacing w:val="-2"/>
              </w:rPr>
            </w:sdtEndPr>
            <w:sdtContent>
              <w:tr w:rsidR="004F5483" w:rsidRPr="0051123B" w14:paraId="78590CAC" w14:textId="77777777" w:rsidTr="0051123B">
                <w:trPr>
                  <w:trHeight w:val="154"/>
                </w:trPr>
                <w:tc>
                  <w:tcPr>
                    <w:tcW w:w="704" w:type="dxa"/>
                    <w:hideMark/>
                  </w:tcPr>
                  <w:p w14:paraId="64A0B4BF" w14:textId="67483C19"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73122791"/>
                        <w:placeholder>
                          <w:docPart w:val="D56FFD6425E6460CA29742B5B2A72984"/>
                        </w:placeholder>
                      </w:sdtPr>
                      <w:sdtEndPr/>
                      <w:sdtContent>
                        <w:r w:rsidR="005456CB" w:rsidRPr="0051123B">
                          <w:rPr>
                            <w:rFonts w:asciiTheme="minorHAnsi" w:hAnsiTheme="minorHAnsi" w:cstheme="minorHAnsi"/>
                            <w:sz w:val="24"/>
                            <w:szCs w:val="24"/>
                          </w:rPr>
                          <w:t>1407</w:t>
                        </w:r>
                      </w:sdtContent>
                    </w:sdt>
                  </w:p>
                </w:tc>
                <w:tc>
                  <w:tcPr>
                    <w:tcW w:w="8368" w:type="dxa"/>
                    <w:hideMark/>
                  </w:tcPr>
                  <w:p w14:paraId="0442F668" w14:textId="38E35974" w:rsidR="005456CB" w:rsidRPr="00040FE1" w:rsidRDefault="00190CE0" w:rsidP="00040FE1">
                    <w:pPr>
                      <w:spacing w:after="240"/>
                      <w:jc w:val="left"/>
                      <w:divId w:val="453989511"/>
                      <w:rPr>
                        <w:rFonts w:asciiTheme="minorHAnsi" w:eastAsia="Times New Roman" w:hAnsiTheme="minorHAnsi" w:cstheme="minorHAnsi"/>
                        <w:spacing w:val="-6"/>
                        <w:sz w:val="24"/>
                        <w:szCs w:val="24"/>
                      </w:rPr>
                    </w:pPr>
                    <w:sdt>
                      <w:sdtPr>
                        <w:rPr>
                          <w:rFonts w:asciiTheme="minorHAnsi" w:hAnsiTheme="minorHAnsi" w:cstheme="minorHAnsi"/>
                          <w:spacing w:val="-2"/>
                          <w:sz w:val="24"/>
                          <w:szCs w:val="24"/>
                        </w:rPr>
                        <w:id w:val="-1665002164"/>
                      </w:sdtPr>
                      <w:sdtEndPr>
                        <w:rPr>
                          <w:spacing w:val="-6"/>
                        </w:rPr>
                      </w:sdtEndPr>
                      <w:sdtContent>
                        <w:r w:rsidR="00B20C3A" w:rsidRPr="00040FE1">
                          <w:rPr>
                            <w:rFonts w:asciiTheme="minorHAnsi" w:eastAsia="Times New Roman" w:hAnsiTheme="minorHAnsi" w:cstheme="minorHAnsi"/>
                            <w:b/>
                            <w:bCs/>
                            <w:spacing w:val="-6"/>
                            <w:sz w:val="24"/>
                            <w:szCs w:val="24"/>
                          </w:rPr>
                          <w:t>MR CAIN</w:t>
                        </w:r>
                        <w:r w:rsidR="005456CB" w:rsidRPr="00040FE1">
                          <w:rPr>
                            <w:rFonts w:asciiTheme="minorHAnsi" w:eastAsia="Times New Roman" w:hAnsiTheme="minorHAnsi" w:cstheme="minorHAnsi"/>
                            <w:spacing w:val="-6"/>
                            <w:sz w:val="24"/>
                            <w:szCs w:val="24"/>
                          </w:rPr>
                          <w:t>: To ask the Minister for Climate Change, Environment, Energy and Water — In</w:t>
                        </w:r>
                        <w:r w:rsidR="00040FE1">
                          <w:rPr>
                            <w:rFonts w:asciiTheme="minorHAnsi" w:eastAsia="Times New Roman" w:hAnsiTheme="minorHAnsi" w:cstheme="minorHAnsi"/>
                            <w:spacing w:val="-6"/>
                            <w:sz w:val="24"/>
                            <w:szCs w:val="24"/>
                          </w:rPr>
                          <w:t> </w:t>
                        </w:r>
                        <w:r w:rsidR="005456CB" w:rsidRPr="00040FE1">
                          <w:rPr>
                            <w:rFonts w:asciiTheme="minorHAnsi" w:eastAsia="Times New Roman" w:hAnsiTheme="minorHAnsi" w:cstheme="minorHAnsi"/>
                            <w:spacing w:val="-6"/>
                            <w:sz w:val="24"/>
                            <w:szCs w:val="24"/>
                          </w:rPr>
                          <w:t>relation to the ACT Healthy Waterways Land Use and Asset Evaluation Monitoring Program Request for Tender No PICE0014439, (a) why has the Government allocated 20</w:t>
                        </w:r>
                        <w:r w:rsidR="00040FE1">
                          <w:rPr>
                            <w:rFonts w:asciiTheme="minorHAnsi" w:eastAsia="Times New Roman" w:hAnsiTheme="minorHAnsi" w:cstheme="minorHAnsi"/>
                            <w:spacing w:val="-6"/>
                            <w:sz w:val="24"/>
                            <w:szCs w:val="24"/>
                          </w:rPr>
                          <w:t> </w:t>
                        </w:r>
                        <w:r w:rsidR="005456CB" w:rsidRPr="00040FE1">
                          <w:rPr>
                            <w:rFonts w:asciiTheme="minorHAnsi" w:eastAsia="Times New Roman" w:hAnsiTheme="minorHAnsi" w:cstheme="minorHAnsi"/>
                            <w:spacing w:val="-6"/>
                            <w:sz w:val="24"/>
                            <w:szCs w:val="24"/>
                          </w:rPr>
                          <w:t xml:space="preserve">percent of the weighted evaluation score to </w:t>
                        </w:r>
                        <w:r w:rsidR="008F40F0">
                          <w:rPr>
                            <w:rFonts w:asciiTheme="minorHAnsi" w:eastAsia="Times New Roman" w:hAnsiTheme="minorHAnsi" w:cstheme="minorHAnsi"/>
                            <w:spacing w:val="-6"/>
                            <w:sz w:val="24"/>
                            <w:szCs w:val="24"/>
                          </w:rPr>
                          <w:t>“</w:t>
                        </w:r>
                        <w:r w:rsidR="005456CB" w:rsidRPr="00040FE1">
                          <w:rPr>
                            <w:rFonts w:asciiTheme="minorHAnsi" w:eastAsia="Times New Roman" w:hAnsiTheme="minorHAnsi" w:cstheme="minorHAnsi"/>
                            <w:spacing w:val="-6"/>
                            <w:sz w:val="24"/>
                            <w:szCs w:val="24"/>
                          </w:rPr>
                          <w:t>Technical, Managerial Skills and Resources to complete the project</w:t>
                        </w:r>
                        <w:r w:rsidR="008F40F0">
                          <w:rPr>
                            <w:rFonts w:asciiTheme="minorHAnsi" w:eastAsia="Times New Roman" w:hAnsiTheme="minorHAnsi" w:cstheme="minorHAnsi"/>
                            <w:spacing w:val="-6"/>
                            <w:sz w:val="24"/>
                            <w:szCs w:val="24"/>
                          </w:rPr>
                          <w:t>”</w:t>
                        </w:r>
                        <w:r w:rsidR="005456CB" w:rsidRPr="00040FE1">
                          <w:rPr>
                            <w:rFonts w:asciiTheme="minorHAnsi" w:eastAsia="Times New Roman" w:hAnsiTheme="minorHAnsi" w:cstheme="minorHAnsi"/>
                            <w:spacing w:val="-6"/>
                            <w:sz w:val="24"/>
                            <w:szCs w:val="24"/>
                          </w:rPr>
                          <w:t>, including the professional and technical capability of the personnel proposed to undertake the work, (b) what analysis was undertaken to determine that 20 percent was an appropriate weighting for the technical capability and resources necessary to perform the substantive work required under the contract, (c)</w:t>
                        </w:r>
                        <w:r w:rsidR="00040FE1">
                          <w:rPr>
                            <w:rFonts w:asciiTheme="minorHAnsi" w:eastAsia="Times New Roman" w:hAnsiTheme="minorHAnsi" w:cstheme="minorHAnsi"/>
                            <w:spacing w:val="-6"/>
                            <w:sz w:val="24"/>
                            <w:szCs w:val="24"/>
                          </w:rPr>
                          <w:t> </w:t>
                        </w:r>
                        <w:r w:rsidR="005456CB" w:rsidRPr="00040FE1">
                          <w:rPr>
                            <w:rFonts w:asciiTheme="minorHAnsi" w:eastAsia="Times New Roman" w:hAnsiTheme="minorHAnsi" w:cstheme="minorHAnsi"/>
                            <w:spacing w:val="-6"/>
                            <w:sz w:val="24"/>
                            <w:szCs w:val="24"/>
                          </w:rPr>
                          <w:t xml:space="preserve">does the Government consider that the technical ability of a tenderer to perform the work is less important than the combined weighting given to other considerations; if not, why is technical capability weighted at only 20 percent, (d) is there any minimum score that a tenderer must achieve under </w:t>
                        </w:r>
                        <w:r w:rsidR="008F40F0">
                          <w:rPr>
                            <w:rFonts w:asciiTheme="minorHAnsi" w:eastAsia="Times New Roman" w:hAnsiTheme="minorHAnsi" w:cstheme="minorHAnsi"/>
                            <w:spacing w:val="-6"/>
                            <w:sz w:val="24"/>
                            <w:szCs w:val="24"/>
                          </w:rPr>
                          <w:t>“</w:t>
                        </w:r>
                        <w:r w:rsidR="005456CB" w:rsidRPr="00040FE1">
                          <w:rPr>
                            <w:rFonts w:asciiTheme="minorHAnsi" w:eastAsia="Times New Roman" w:hAnsiTheme="minorHAnsi" w:cstheme="minorHAnsi"/>
                            <w:spacing w:val="-6"/>
                            <w:sz w:val="24"/>
                            <w:szCs w:val="24"/>
                          </w:rPr>
                          <w:t>WC3 – Technical, Managerial Skills and Resources</w:t>
                        </w:r>
                        <w:r w:rsidR="008F40F0">
                          <w:rPr>
                            <w:rFonts w:asciiTheme="minorHAnsi" w:eastAsia="Times New Roman" w:hAnsiTheme="minorHAnsi" w:cstheme="minorHAnsi"/>
                            <w:spacing w:val="-6"/>
                            <w:sz w:val="24"/>
                            <w:szCs w:val="24"/>
                          </w:rPr>
                          <w:t>”</w:t>
                        </w:r>
                        <w:r w:rsidR="005456CB" w:rsidRPr="00040FE1">
                          <w:rPr>
                            <w:rFonts w:asciiTheme="minorHAnsi" w:eastAsia="Times New Roman" w:hAnsiTheme="minorHAnsi" w:cstheme="minorHAnsi"/>
                            <w:spacing w:val="-6"/>
                            <w:sz w:val="24"/>
                            <w:szCs w:val="24"/>
                          </w:rPr>
                          <w:t xml:space="preserve"> in order to remain eligible to be awarded the contract, (e) is it mathematically possible under the published evaluation methodology for a tenderer to receive a score of zero under WC3 and nevertheless achieve the highest overall weighted score and be awarded the contract; if so, does the Government consider it appropriate that a tenderer assessed as having demonstrated no technical, managerial skills or resources to complete the project could nevertheless be selected as the successful tenderer; if not, can the Minister identify the provision in the Request for Tender or evaluation methodology that prevents such an outcome.</w:t>
                        </w:r>
                      </w:sdtContent>
                    </w:sdt>
                  </w:p>
                  <w:p w14:paraId="17F3A04B" w14:textId="77777777" w:rsidR="00BC53F1" w:rsidRPr="00040FE1" w:rsidRDefault="00BC53F1" w:rsidP="00B20C3A">
                    <w:pPr>
                      <w:pStyle w:val="NoSpacing1"/>
                      <w:tabs>
                        <w:tab w:val="right" w:pos="567"/>
                        <w:tab w:val="left" w:pos="1134"/>
                      </w:tabs>
                      <w:jc w:val="left"/>
                      <w:rPr>
                        <w:rFonts w:asciiTheme="minorHAnsi" w:hAnsiTheme="minorHAnsi" w:cstheme="minorHAnsi"/>
                        <w:spacing w:val="-2"/>
                        <w:sz w:val="24"/>
                        <w:szCs w:val="24"/>
                      </w:rPr>
                    </w:pPr>
                  </w:p>
                </w:tc>
              </w:tr>
            </w:sdtContent>
          </w:sdt>
        </w:sdtContent>
      </w:sdt>
      <w:sdt>
        <w:sdtPr>
          <w:rPr>
            <w:rFonts w:asciiTheme="minorHAnsi" w:hAnsiTheme="minorHAnsi" w:cstheme="minorHAnsi"/>
            <w:sz w:val="24"/>
            <w:szCs w:val="24"/>
          </w:rPr>
          <w:tag w:val="DataRow"/>
          <w:id w:val="-1618058320"/>
          <w15:repeatingSection/>
        </w:sdtPr>
        <w:sdtEndPr/>
        <w:sdtContent>
          <w:sdt>
            <w:sdtPr>
              <w:rPr>
                <w:rFonts w:asciiTheme="minorHAnsi" w:hAnsiTheme="minorHAnsi" w:cstheme="minorHAnsi"/>
                <w:sz w:val="24"/>
                <w:szCs w:val="24"/>
              </w:rPr>
              <w:id w:val="610247324"/>
              <w:placeholder>
                <w:docPart w:val="31B4D1774D664AA0A88948694FB423AE"/>
              </w:placeholder>
              <w15:repeatingSectionItem/>
            </w:sdtPr>
            <w:sdtEndPr/>
            <w:sdtContent>
              <w:tr w:rsidR="004F5483" w:rsidRPr="0051123B" w14:paraId="5D9929BC" w14:textId="77777777" w:rsidTr="0051123B">
                <w:trPr>
                  <w:trHeight w:val="154"/>
                </w:trPr>
                <w:tc>
                  <w:tcPr>
                    <w:tcW w:w="704" w:type="dxa"/>
                    <w:hideMark/>
                  </w:tcPr>
                  <w:p w14:paraId="0B4821D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48559804"/>
                        <w:placeholder>
                          <w:docPart w:val="D56FFD6425E6460CA29742B5B2A72984"/>
                        </w:placeholder>
                      </w:sdtPr>
                      <w:sdtEndPr/>
                      <w:sdtContent>
                        <w:r w:rsidR="005456CB" w:rsidRPr="0051123B">
                          <w:rPr>
                            <w:rFonts w:asciiTheme="minorHAnsi" w:hAnsiTheme="minorHAnsi" w:cstheme="minorHAnsi"/>
                            <w:sz w:val="24"/>
                            <w:szCs w:val="24"/>
                          </w:rPr>
                          <w:t>1408</w:t>
                        </w:r>
                      </w:sdtContent>
                    </w:sdt>
                  </w:p>
                </w:tc>
                <w:tc>
                  <w:tcPr>
                    <w:tcW w:w="8368" w:type="dxa"/>
                    <w:hideMark/>
                  </w:tcPr>
                  <w:p w14:paraId="6947ED08" w14:textId="6BBEE5F3" w:rsidR="005456CB" w:rsidRPr="0051123B" w:rsidRDefault="00190CE0" w:rsidP="00B20C3A">
                    <w:pPr>
                      <w:jc w:val="left"/>
                      <w:divId w:val="861743102"/>
                      <w:rPr>
                        <w:rFonts w:asciiTheme="minorHAnsi" w:eastAsia="Times New Roman" w:hAnsiTheme="minorHAnsi" w:cstheme="minorHAnsi"/>
                        <w:sz w:val="24"/>
                        <w:szCs w:val="24"/>
                      </w:rPr>
                    </w:pPr>
                    <w:sdt>
                      <w:sdtPr>
                        <w:rPr>
                          <w:rFonts w:asciiTheme="minorHAnsi" w:hAnsiTheme="minorHAnsi" w:cstheme="minorHAnsi"/>
                          <w:sz w:val="24"/>
                          <w:szCs w:val="24"/>
                        </w:rPr>
                        <w:id w:val="943572112"/>
                      </w:sdtPr>
                      <w:sdtEndPr/>
                      <w:sdtContent>
                        <w:r w:rsidR="00B20C3A">
                          <w:rPr>
                            <w:rFonts w:asciiTheme="minorHAnsi" w:eastAsia="Times New Roman" w:hAnsiTheme="minorHAnsi" w:cstheme="minorHAnsi"/>
                            <w:b/>
                            <w:bCs/>
                            <w:sz w:val="24"/>
                            <w:szCs w:val="24"/>
                          </w:rPr>
                          <w:t>MISS NUTTALL</w:t>
                        </w:r>
                        <w:r w:rsidR="005456CB" w:rsidRPr="0051123B">
                          <w:rPr>
                            <w:rFonts w:asciiTheme="minorHAnsi" w:eastAsia="Times New Roman" w:hAnsiTheme="minorHAnsi" w:cstheme="minorHAnsi"/>
                            <w:sz w:val="24"/>
                            <w:szCs w:val="24"/>
                          </w:rPr>
                          <w:t xml:space="preserve">: To ask the Minister for Housing and Homelessness — </w:t>
                        </w:r>
                      </w:sdtContent>
                    </w:sdt>
                  </w:p>
                  <w:p w14:paraId="075D2C45" w14:textId="53E301A5" w:rsidR="005456CB" w:rsidRPr="0051123B" w:rsidRDefault="005456CB" w:rsidP="005456CB">
                    <w:pPr>
                      <w:numPr>
                        <w:ilvl w:val="0"/>
                        <w:numId w:val="87"/>
                      </w:numPr>
                      <w:spacing w:before="120" w:after="100" w:afterAutospacing="1"/>
                      <w:ind w:left="360"/>
                      <w:jc w:val="left"/>
                      <w:divId w:val="8617431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Housing ACT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s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Housing and young people program</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only offer support to young people once they have secured a housing spot.</w:t>
                    </w:r>
                  </w:p>
                  <w:p w14:paraId="1C77F6CF" w14:textId="77777777" w:rsidR="005456CB" w:rsidRPr="0051123B" w:rsidRDefault="005456CB" w:rsidP="005456CB">
                    <w:pPr>
                      <w:numPr>
                        <w:ilvl w:val="0"/>
                        <w:numId w:val="87"/>
                      </w:numPr>
                      <w:spacing w:before="100" w:beforeAutospacing="1" w:after="100" w:afterAutospacing="1"/>
                      <w:ind w:left="360"/>
                      <w:jc w:val="left"/>
                      <w:divId w:val="8617431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Housing ACT have any initiatives for assisting young people in out of home care or in the justice system with applying for housing.</w:t>
                    </w:r>
                  </w:p>
                  <w:p w14:paraId="41442F54" w14:textId="77777777" w:rsidR="005456CB" w:rsidRPr="0051123B" w:rsidRDefault="005456CB" w:rsidP="005456CB">
                    <w:pPr>
                      <w:numPr>
                        <w:ilvl w:val="0"/>
                        <w:numId w:val="87"/>
                      </w:numPr>
                      <w:spacing w:before="100" w:beforeAutospacing="1" w:after="100" w:afterAutospacing="1"/>
                      <w:ind w:left="360"/>
                      <w:jc w:val="left"/>
                      <w:divId w:val="8617431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ratio of housing manager to young person at Housing ACT in the program referred to in part (1), including how many young people each housing manager is responsible for assisting.</w:t>
                    </w:r>
                  </w:p>
                  <w:p w14:paraId="6FD871F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92850938"/>
          <w15:repeatingSection/>
        </w:sdtPr>
        <w:sdtEndPr/>
        <w:sdtContent>
          <w:sdt>
            <w:sdtPr>
              <w:rPr>
                <w:rFonts w:asciiTheme="minorHAnsi" w:hAnsiTheme="minorHAnsi" w:cstheme="minorHAnsi"/>
                <w:sz w:val="24"/>
                <w:szCs w:val="24"/>
              </w:rPr>
              <w:id w:val="-1658072562"/>
              <w:placeholder>
                <w:docPart w:val="31B4D1774D664AA0A88948694FB423AE"/>
              </w:placeholder>
              <w15:repeatingSectionItem/>
            </w:sdtPr>
            <w:sdtEndPr/>
            <w:sdtContent>
              <w:tr w:rsidR="004F5483" w:rsidRPr="0051123B" w14:paraId="360A625D" w14:textId="77777777" w:rsidTr="0051123B">
                <w:trPr>
                  <w:trHeight w:val="154"/>
                </w:trPr>
                <w:tc>
                  <w:tcPr>
                    <w:tcW w:w="704" w:type="dxa"/>
                    <w:hideMark/>
                  </w:tcPr>
                  <w:p w14:paraId="57E2E7D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39967789"/>
                        <w:placeholder>
                          <w:docPart w:val="D56FFD6425E6460CA29742B5B2A72984"/>
                        </w:placeholder>
                      </w:sdtPr>
                      <w:sdtEndPr/>
                      <w:sdtContent>
                        <w:r w:rsidR="005456CB" w:rsidRPr="0051123B">
                          <w:rPr>
                            <w:rFonts w:asciiTheme="minorHAnsi" w:hAnsiTheme="minorHAnsi" w:cstheme="minorHAnsi"/>
                            <w:sz w:val="24"/>
                            <w:szCs w:val="24"/>
                          </w:rPr>
                          <w:t>1409</w:t>
                        </w:r>
                      </w:sdtContent>
                    </w:sdt>
                  </w:p>
                </w:tc>
                <w:tc>
                  <w:tcPr>
                    <w:tcW w:w="8368" w:type="dxa"/>
                    <w:hideMark/>
                  </w:tcPr>
                  <w:p w14:paraId="36E4F514" w14:textId="03D3CCC5" w:rsidR="005456CB" w:rsidRPr="00040FE1" w:rsidRDefault="00190CE0" w:rsidP="00040FE1">
                    <w:pPr>
                      <w:spacing w:after="240"/>
                      <w:jc w:val="left"/>
                      <w:divId w:val="376514594"/>
                      <w:rPr>
                        <w:rFonts w:asciiTheme="minorHAnsi" w:eastAsia="Times New Roman" w:hAnsiTheme="minorHAnsi" w:cstheme="minorHAnsi"/>
                        <w:spacing w:val="-2"/>
                        <w:sz w:val="24"/>
                        <w:szCs w:val="24"/>
                      </w:rPr>
                    </w:pPr>
                    <w:sdt>
                      <w:sdtPr>
                        <w:rPr>
                          <w:rFonts w:asciiTheme="minorHAnsi" w:hAnsiTheme="minorHAnsi" w:cstheme="minorHAnsi"/>
                          <w:sz w:val="24"/>
                          <w:szCs w:val="24"/>
                        </w:rPr>
                        <w:id w:val="1186482677"/>
                      </w:sdtPr>
                      <w:sdtEndPr>
                        <w:rPr>
                          <w:spacing w:val="-2"/>
                        </w:rPr>
                      </w:sdtEndPr>
                      <w:sdtContent>
                        <w:r w:rsidR="00B20C3A" w:rsidRPr="00040FE1">
                          <w:rPr>
                            <w:rFonts w:asciiTheme="minorHAnsi" w:eastAsia="Times New Roman" w:hAnsiTheme="minorHAnsi" w:cstheme="minorHAnsi"/>
                            <w:b/>
                            <w:bCs/>
                            <w:spacing w:val="-2"/>
                            <w:sz w:val="24"/>
                            <w:szCs w:val="24"/>
                          </w:rPr>
                          <w:t>MRS MORRIS</w:t>
                        </w:r>
                        <w:r w:rsidR="005456CB" w:rsidRPr="00040FE1">
                          <w:rPr>
                            <w:rFonts w:asciiTheme="minorHAnsi" w:eastAsia="Times New Roman" w:hAnsiTheme="minorHAnsi" w:cstheme="minorHAnsi"/>
                            <w:spacing w:val="-2"/>
                            <w:sz w:val="24"/>
                            <w:szCs w:val="24"/>
                          </w:rPr>
                          <w:t>: To ask the Chief Minister — In relation to the answers to questions without notice on 15 and 16 September 2026 regarding the procurement review directed by the Chief Minister, (a) what are the review</w:t>
                        </w:r>
                        <w:r w:rsidR="008F40F0">
                          <w:rPr>
                            <w:rFonts w:asciiTheme="minorHAnsi" w:eastAsia="Times New Roman" w:hAnsiTheme="minorHAnsi" w:cstheme="minorHAnsi"/>
                            <w:spacing w:val="-2"/>
                            <w:sz w:val="24"/>
                            <w:szCs w:val="24"/>
                          </w:rPr>
                          <w:t>’</w:t>
                        </w:r>
                        <w:r w:rsidR="005456CB" w:rsidRPr="00040FE1">
                          <w:rPr>
                            <w:rFonts w:asciiTheme="minorHAnsi" w:eastAsia="Times New Roman" w:hAnsiTheme="minorHAnsi" w:cstheme="minorHAnsi"/>
                            <w:spacing w:val="-2"/>
                            <w:sz w:val="24"/>
                            <w:szCs w:val="24"/>
                          </w:rPr>
                          <w:t>s terms of reference, (b)</w:t>
                        </w:r>
                        <w:r w:rsidR="00040FE1" w:rsidRPr="00040FE1">
                          <w:rPr>
                            <w:rFonts w:asciiTheme="minorHAnsi" w:eastAsia="Times New Roman" w:hAnsiTheme="minorHAnsi" w:cstheme="minorHAnsi"/>
                            <w:spacing w:val="-2"/>
                            <w:sz w:val="24"/>
                            <w:szCs w:val="24"/>
                          </w:rPr>
                          <w:t> </w:t>
                        </w:r>
                        <w:r w:rsidR="005456CB" w:rsidRPr="00040FE1">
                          <w:rPr>
                            <w:rFonts w:asciiTheme="minorHAnsi" w:eastAsia="Times New Roman" w:hAnsiTheme="minorHAnsi" w:cstheme="minorHAnsi"/>
                            <w:spacing w:val="-2"/>
                            <w:sz w:val="24"/>
                            <w:szCs w:val="24"/>
                          </w:rPr>
                          <w:t>when was the acting Head of Service directed to undertake the review, (c) when did the review commence, (d) who is undertaking the review, (e) to whom will they report, (f) what arrangements ensure their independence and manage any conflicts of interest, (g) what legal or administrative authority does the review operate under, (h) what powers does it have to obtain documents and require cooperation from current and former public servants, ministerial staff and contractors, (</w:t>
                        </w:r>
                        <w:proofErr w:type="spellStart"/>
                        <w:r w:rsidR="005456CB" w:rsidRPr="00040FE1">
                          <w:rPr>
                            <w:rFonts w:asciiTheme="minorHAnsi" w:eastAsia="Times New Roman" w:hAnsiTheme="minorHAnsi" w:cstheme="minorHAnsi"/>
                            <w:spacing w:val="-2"/>
                            <w:sz w:val="24"/>
                            <w:szCs w:val="24"/>
                          </w:rPr>
                          <w:t>i</w:t>
                        </w:r>
                        <w:proofErr w:type="spellEnd"/>
                        <w:r w:rsidR="005456CB" w:rsidRPr="00040FE1">
                          <w:rPr>
                            <w:rFonts w:asciiTheme="minorHAnsi" w:eastAsia="Times New Roman" w:hAnsiTheme="minorHAnsi" w:cstheme="minorHAnsi"/>
                            <w:spacing w:val="-2"/>
                            <w:sz w:val="24"/>
                            <w:szCs w:val="24"/>
                          </w:rPr>
                          <w:t>) will the review examine the involvement of ministers, ministerial offices and external parties in procurement decisions, including decisions to depart from tender evaluation recommendations, (j) when is the review expected to report, (k) will interim reports or progress updates be provided, (l) will the final report and recommendations be published in full and tabled in the Assembly, (m) will the Government formally respond to the report, (n) will contractors, unsuccessful tenderers and current or former employees be invited to provide evidence and what arrangements will allow them to do so confidentially, (o) what arrangements are in place to refer suspected corruption or criminal conduct identified during the review to the Integrity Commission or ACT Policing before the review is completed.</w:t>
                        </w:r>
                      </w:sdtContent>
                    </w:sdt>
                  </w:p>
                  <w:p w14:paraId="089ACF2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25730743"/>
          <w15:repeatingSection/>
        </w:sdtPr>
        <w:sdtEndPr/>
        <w:sdtContent>
          <w:sdt>
            <w:sdtPr>
              <w:rPr>
                <w:rFonts w:asciiTheme="minorHAnsi" w:hAnsiTheme="minorHAnsi" w:cstheme="minorHAnsi"/>
                <w:sz w:val="24"/>
                <w:szCs w:val="24"/>
              </w:rPr>
              <w:id w:val="-1459869215"/>
              <w:placeholder>
                <w:docPart w:val="31B4D1774D664AA0A88948694FB423AE"/>
              </w:placeholder>
              <w15:repeatingSectionItem/>
            </w:sdtPr>
            <w:sdtEndPr/>
            <w:sdtContent>
              <w:tr w:rsidR="004F5483" w:rsidRPr="0051123B" w14:paraId="4AF158CE" w14:textId="77777777" w:rsidTr="0051123B">
                <w:trPr>
                  <w:trHeight w:val="154"/>
                </w:trPr>
                <w:tc>
                  <w:tcPr>
                    <w:tcW w:w="704" w:type="dxa"/>
                    <w:hideMark/>
                  </w:tcPr>
                  <w:p w14:paraId="476C570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63228362"/>
                        <w:placeholder>
                          <w:docPart w:val="D56FFD6425E6460CA29742B5B2A72984"/>
                        </w:placeholder>
                      </w:sdtPr>
                      <w:sdtEndPr/>
                      <w:sdtContent>
                        <w:r w:rsidR="005456CB" w:rsidRPr="0051123B">
                          <w:rPr>
                            <w:rFonts w:asciiTheme="minorHAnsi" w:hAnsiTheme="minorHAnsi" w:cstheme="minorHAnsi"/>
                            <w:sz w:val="24"/>
                            <w:szCs w:val="24"/>
                          </w:rPr>
                          <w:t>1410</w:t>
                        </w:r>
                      </w:sdtContent>
                    </w:sdt>
                  </w:p>
                </w:tc>
                <w:tc>
                  <w:tcPr>
                    <w:tcW w:w="8368" w:type="dxa"/>
                    <w:hideMark/>
                  </w:tcPr>
                  <w:p w14:paraId="2253D887" w14:textId="3D61006D" w:rsidR="005456CB" w:rsidRPr="0051123B" w:rsidRDefault="00190CE0" w:rsidP="00B20C3A">
                    <w:pPr>
                      <w:jc w:val="left"/>
                      <w:divId w:val="1387874470"/>
                      <w:rPr>
                        <w:rFonts w:asciiTheme="minorHAnsi" w:eastAsia="Times New Roman" w:hAnsiTheme="minorHAnsi" w:cstheme="minorHAnsi"/>
                        <w:sz w:val="24"/>
                        <w:szCs w:val="24"/>
                      </w:rPr>
                    </w:pPr>
                    <w:sdt>
                      <w:sdtPr>
                        <w:rPr>
                          <w:rFonts w:asciiTheme="minorHAnsi" w:hAnsiTheme="minorHAnsi" w:cstheme="minorHAnsi"/>
                          <w:sz w:val="24"/>
                          <w:szCs w:val="24"/>
                        </w:rPr>
                        <w:id w:val="-1178347969"/>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05A667DF"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unplanned electricity outages have affected Aranda for each year from 2020 to 2026 to date, including (a) how many customers were affected and (b) what were the average and longest outage durations.</w:t>
                    </w:r>
                  </w:p>
                  <w:p w14:paraId="5BEB8BA9"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frequency or duration of outages in Aranda increased over the period referred to in part (1); if so, what are the principal causes.</w:t>
                    </w:r>
                  </w:p>
                  <w:p w14:paraId="7659AE54"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increased demand from household electrification, including transition from gas to electric heating, hot water and cooking, contributed to outages or network capacity constraints affecting Aranda; if so, to what extent.</w:t>
                    </w:r>
                  </w:p>
                  <w:p w14:paraId="6981C7D8"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 feeders, (b) transformers and (c) substations supply Aranda and what other suburbs or areas rely on the same infrastructure.</w:t>
                    </w:r>
                  </w:p>
                  <w:p w14:paraId="32DCA913"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Has </w:t>
                    </w:r>
                    <w:proofErr w:type="spellStart"/>
                    <w:r w:rsidRPr="0051123B">
                      <w:rPr>
                        <w:rFonts w:asciiTheme="minorHAnsi" w:eastAsia="Times New Roman" w:hAnsiTheme="minorHAnsi" w:cstheme="minorHAnsi"/>
                        <w:sz w:val="24"/>
                        <w:szCs w:val="24"/>
                      </w:rPr>
                      <w:t>Evoenergy</w:t>
                    </w:r>
                    <w:proofErr w:type="spellEnd"/>
                    <w:r w:rsidRPr="0051123B">
                      <w:rPr>
                        <w:rFonts w:asciiTheme="minorHAnsi" w:eastAsia="Times New Roman" w:hAnsiTheme="minorHAnsi" w:cstheme="minorHAnsi"/>
                        <w:sz w:val="24"/>
                        <w:szCs w:val="24"/>
                      </w:rPr>
                      <w:t xml:space="preserve"> identified existing or forecast capacity constraints affecting the infrastructure referred to in part (4); if so, when were they identified.</w:t>
                    </w:r>
                  </w:p>
                  <w:p w14:paraId="564EFE31"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augmentation or capacity-expansion works are planned for the network supplying Aranda, including what (a) areas will benefit and (b) are the estimated cost and delivery dates.</w:t>
                    </w:r>
                  </w:p>
                  <w:p w14:paraId="2F7A71CC"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planned works are (a) funded and (b) identified as necessary but not yet funded.</w:t>
                    </w:r>
                  </w:p>
                  <w:p w14:paraId="076C6A57" w14:textId="4E5E143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Which works were included in </w:t>
                    </w:r>
                    <w:proofErr w:type="spellStart"/>
                    <w:r w:rsidRPr="0051123B">
                      <w:rPr>
                        <w:rFonts w:asciiTheme="minorHAnsi" w:eastAsia="Times New Roman" w:hAnsiTheme="minorHAnsi" w:cstheme="minorHAnsi"/>
                        <w:sz w:val="24"/>
                        <w:szCs w:val="24"/>
                      </w:rPr>
                      <w:t>Evoenergy</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w:t>
                    </w:r>
                    <w:proofErr w:type="spellEnd"/>
                    <w:r w:rsidRPr="0051123B">
                      <w:rPr>
                        <w:rFonts w:asciiTheme="minorHAnsi" w:eastAsia="Times New Roman" w:hAnsiTheme="minorHAnsi" w:cstheme="minorHAnsi"/>
                        <w:sz w:val="24"/>
                        <w:szCs w:val="24"/>
                      </w:rPr>
                      <w:t xml:space="preserve"> 2024–2029 Australian Energy Regulator (AER) regulatory determination and are their costs already reflected in current network charges.</w:t>
                    </w:r>
                  </w:p>
                  <w:p w14:paraId="65384D2A" w14:textId="77777777" w:rsidR="005456CB" w:rsidRPr="0051123B" w:rsidRDefault="005456CB" w:rsidP="005456CB">
                    <w:pPr>
                      <w:numPr>
                        <w:ilvl w:val="0"/>
                        <w:numId w:val="88"/>
                      </w:numPr>
                      <w:spacing w:before="100" w:beforeAutospacing="1" w:after="100" w:afterAutospacing="1"/>
                      <w:ind w:left="360"/>
                      <w:jc w:val="left"/>
                      <w:divId w:val="13878744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further capacity works for infrastructure supplying Aranda expected to be included in the 2029–2034 regulatory proposal.</w:t>
                    </w:r>
                  </w:p>
                  <w:p w14:paraId="3BF541F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60493942"/>
          <w15:repeatingSection/>
        </w:sdtPr>
        <w:sdtEndPr/>
        <w:sdtContent>
          <w:sdt>
            <w:sdtPr>
              <w:rPr>
                <w:rFonts w:asciiTheme="minorHAnsi" w:hAnsiTheme="minorHAnsi" w:cstheme="minorHAnsi"/>
                <w:sz w:val="24"/>
                <w:szCs w:val="24"/>
              </w:rPr>
              <w:id w:val="874200351"/>
              <w:placeholder>
                <w:docPart w:val="31B4D1774D664AA0A88948694FB423AE"/>
              </w:placeholder>
              <w15:repeatingSectionItem/>
            </w:sdtPr>
            <w:sdtEndPr/>
            <w:sdtContent>
              <w:tr w:rsidR="004F5483" w:rsidRPr="0051123B" w14:paraId="081AC350" w14:textId="77777777" w:rsidTr="0051123B">
                <w:trPr>
                  <w:trHeight w:val="154"/>
                </w:trPr>
                <w:tc>
                  <w:tcPr>
                    <w:tcW w:w="704" w:type="dxa"/>
                    <w:hideMark/>
                  </w:tcPr>
                  <w:p w14:paraId="27E8C52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13597571"/>
                        <w:placeholder>
                          <w:docPart w:val="D56FFD6425E6460CA29742B5B2A72984"/>
                        </w:placeholder>
                      </w:sdtPr>
                      <w:sdtEndPr/>
                      <w:sdtContent>
                        <w:r w:rsidR="005456CB" w:rsidRPr="0051123B">
                          <w:rPr>
                            <w:rFonts w:asciiTheme="minorHAnsi" w:hAnsiTheme="minorHAnsi" w:cstheme="minorHAnsi"/>
                            <w:sz w:val="24"/>
                            <w:szCs w:val="24"/>
                          </w:rPr>
                          <w:t>1411</w:t>
                        </w:r>
                      </w:sdtContent>
                    </w:sdt>
                  </w:p>
                </w:tc>
                <w:tc>
                  <w:tcPr>
                    <w:tcW w:w="8368" w:type="dxa"/>
                    <w:hideMark/>
                  </w:tcPr>
                  <w:p w14:paraId="27DF6B37" w14:textId="0579036B" w:rsidR="005456CB" w:rsidRPr="0051123B" w:rsidRDefault="00190CE0" w:rsidP="00B20C3A">
                    <w:pPr>
                      <w:jc w:val="left"/>
                      <w:divId w:val="210267434"/>
                      <w:rPr>
                        <w:rFonts w:asciiTheme="minorHAnsi" w:eastAsia="Times New Roman" w:hAnsiTheme="minorHAnsi" w:cstheme="minorHAnsi"/>
                        <w:sz w:val="24"/>
                        <w:szCs w:val="24"/>
                      </w:rPr>
                    </w:pPr>
                    <w:sdt>
                      <w:sdtPr>
                        <w:rPr>
                          <w:rFonts w:asciiTheme="minorHAnsi" w:hAnsiTheme="minorHAnsi" w:cstheme="minorHAnsi"/>
                          <w:sz w:val="24"/>
                          <w:szCs w:val="24"/>
                        </w:rPr>
                        <w:id w:val="-931658415"/>
                      </w:sdtPr>
                      <w:sdtEndPr/>
                      <w:sdtContent>
                        <w:r w:rsidR="00C07642">
                          <w:rPr>
                            <w:rFonts w:asciiTheme="minorHAnsi" w:eastAsia="Times New Roman" w:hAnsiTheme="minorHAnsi" w:cstheme="minorHAnsi"/>
                            <w:b/>
                            <w:bCs/>
                            <w:sz w:val="24"/>
                            <w:szCs w:val="24"/>
                          </w:rPr>
                          <w:t>MR BRADDOCK</w:t>
                        </w:r>
                        <w:r w:rsidR="005456CB" w:rsidRPr="0051123B">
                          <w:rPr>
                            <w:rFonts w:asciiTheme="minorHAnsi" w:eastAsia="Times New Roman" w:hAnsiTheme="minorHAnsi" w:cstheme="minorHAnsi"/>
                            <w:sz w:val="24"/>
                            <w:szCs w:val="24"/>
                          </w:rPr>
                          <w:t xml:space="preserve">: To ask the Minister for Human Rights — </w:t>
                        </w:r>
                      </w:sdtContent>
                    </w:sdt>
                  </w:p>
                  <w:p w14:paraId="4120E9DB" w14:textId="77777777" w:rsidR="005456CB" w:rsidRPr="0051123B" w:rsidRDefault="005456CB" w:rsidP="005456CB">
                    <w:pPr>
                      <w:numPr>
                        <w:ilvl w:val="0"/>
                        <w:numId w:val="89"/>
                      </w:numPr>
                      <w:spacing w:before="100" w:beforeAutospacing="1" w:after="100" w:afterAutospacing="1"/>
                      <w:ind w:left="360"/>
                      <w:jc w:val="left"/>
                      <w:divId w:val="2102674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consulted the ACT Human Rights Commission regarding the current Responsible Investment Policy framework.</w:t>
                    </w:r>
                  </w:p>
                  <w:p w14:paraId="26B85E56" w14:textId="77777777" w:rsidR="005456CB" w:rsidRPr="0051123B" w:rsidRDefault="005456CB" w:rsidP="005456CB">
                    <w:pPr>
                      <w:numPr>
                        <w:ilvl w:val="0"/>
                        <w:numId w:val="89"/>
                      </w:numPr>
                      <w:spacing w:before="100" w:beforeAutospacing="1" w:after="100" w:afterAutospacing="1"/>
                      <w:ind w:left="360"/>
                      <w:jc w:val="left"/>
                      <w:divId w:val="2102674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ACT Human Rights Commission have any involvement in responsible investment or Environmental, Social, and Governance (ESG) policy.</w:t>
                    </w:r>
                  </w:p>
                  <w:p w14:paraId="0A07D2AD" w14:textId="77777777" w:rsidR="005456CB" w:rsidRPr="0051123B" w:rsidRDefault="005456CB" w:rsidP="005456CB">
                    <w:pPr>
                      <w:numPr>
                        <w:ilvl w:val="0"/>
                        <w:numId w:val="89"/>
                      </w:numPr>
                      <w:spacing w:before="100" w:beforeAutospacing="1" w:after="100" w:afterAutospacing="1"/>
                      <w:ind w:left="360"/>
                      <w:jc w:val="left"/>
                      <w:divId w:val="2102674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Did the Government consult the ACT Human Rights Commission regarding the government response to petitions E-PET-055-25 and PET-069-25 relating to divestment from the economy of genocide.</w:t>
                    </w:r>
                  </w:p>
                  <w:p w14:paraId="6929EA9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553664731"/>
          <w15:repeatingSection/>
        </w:sdtPr>
        <w:sdtEndPr/>
        <w:sdtContent>
          <w:sdt>
            <w:sdtPr>
              <w:rPr>
                <w:rFonts w:asciiTheme="minorHAnsi" w:hAnsiTheme="minorHAnsi" w:cstheme="minorHAnsi"/>
                <w:sz w:val="24"/>
                <w:szCs w:val="24"/>
              </w:rPr>
              <w:id w:val="-1578973667"/>
              <w:placeholder>
                <w:docPart w:val="31B4D1774D664AA0A88948694FB423AE"/>
              </w:placeholder>
              <w15:repeatingSectionItem/>
            </w:sdtPr>
            <w:sdtEndPr/>
            <w:sdtContent>
              <w:tr w:rsidR="004F5483" w:rsidRPr="0051123B" w14:paraId="58C27EBF" w14:textId="77777777" w:rsidTr="0051123B">
                <w:trPr>
                  <w:trHeight w:val="154"/>
                </w:trPr>
                <w:tc>
                  <w:tcPr>
                    <w:tcW w:w="704" w:type="dxa"/>
                    <w:hideMark/>
                  </w:tcPr>
                  <w:p w14:paraId="05C3769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13037271"/>
                        <w:placeholder>
                          <w:docPart w:val="D56FFD6425E6460CA29742B5B2A72984"/>
                        </w:placeholder>
                      </w:sdtPr>
                      <w:sdtEndPr/>
                      <w:sdtContent>
                        <w:r w:rsidR="005456CB" w:rsidRPr="0051123B">
                          <w:rPr>
                            <w:rFonts w:asciiTheme="minorHAnsi" w:hAnsiTheme="minorHAnsi" w:cstheme="minorHAnsi"/>
                            <w:sz w:val="24"/>
                            <w:szCs w:val="24"/>
                          </w:rPr>
                          <w:t>1412</w:t>
                        </w:r>
                      </w:sdtContent>
                    </w:sdt>
                  </w:p>
                </w:tc>
                <w:tc>
                  <w:tcPr>
                    <w:tcW w:w="8368" w:type="dxa"/>
                    <w:hideMark/>
                  </w:tcPr>
                  <w:p w14:paraId="36A9E808" w14:textId="750F23C1" w:rsidR="005456CB" w:rsidRPr="0051123B" w:rsidRDefault="00190CE0" w:rsidP="00B20C3A">
                    <w:pPr>
                      <w:jc w:val="left"/>
                      <w:divId w:val="1503813443"/>
                      <w:rPr>
                        <w:rFonts w:asciiTheme="minorHAnsi" w:eastAsia="Times New Roman" w:hAnsiTheme="minorHAnsi" w:cstheme="minorHAnsi"/>
                        <w:sz w:val="24"/>
                        <w:szCs w:val="24"/>
                      </w:rPr>
                    </w:pPr>
                    <w:sdt>
                      <w:sdtPr>
                        <w:rPr>
                          <w:rFonts w:asciiTheme="minorHAnsi" w:hAnsiTheme="minorHAnsi" w:cstheme="minorHAnsi"/>
                          <w:sz w:val="24"/>
                          <w:szCs w:val="24"/>
                        </w:rPr>
                        <w:id w:val="79193651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2F375EF0" w14:textId="7F184975" w:rsidR="005456CB" w:rsidRPr="0051123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On what date was it first identified that the instrument approving </w:t>
                    </w:r>
                    <w:proofErr w:type="spellStart"/>
                    <w:r w:rsidRPr="0051123B">
                      <w:rPr>
                        <w:rFonts w:asciiTheme="minorHAnsi" w:eastAsia="Times New Roman" w:hAnsiTheme="minorHAnsi" w:cstheme="minorHAnsi"/>
                        <w:sz w:val="24"/>
                        <w:szCs w:val="24"/>
                      </w:rPr>
                      <w:t>Acusensus</w:t>
                    </w:r>
                    <w:proofErr w:type="spellEnd"/>
                    <w:r w:rsidRPr="0051123B">
                      <w:rPr>
                        <w:rFonts w:asciiTheme="minorHAnsi" w:eastAsia="Times New Roman" w:hAnsiTheme="minorHAnsi" w:cstheme="minorHAnsi"/>
                        <w:sz w:val="24"/>
                        <w:szCs w:val="24"/>
                      </w:rPr>
                      <w:t xml:space="preserve"> had not been updated to expressly approve it as a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seatbelt detection system</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w:t>
                    </w:r>
                  </w:p>
                  <w:p w14:paraId="7A41E378" w14:textId="77777777" w:rsidR="005456CB" w:rsidRPr="0051123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identified the issue referred to in part (1), by position.</w:t>
                    </w:r>
                  </w:p>
                  <w:p w14:paraId="4CC05AF8" w14:textId="22FE36C1" w:rsidR="005456CB" w:rsidRPr="0051123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were the (a) Access Canberra Commissioner, (b) Director-General and (c)</w:t>
                    </w:r>
                    <w:r w:rsidR="00A82CA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Minister respectively informed.</w:t>
                    </w:r>
                  </w:p>
                  <w:p w14:paraId="0A6EB6FC" w14:textId="77777777" w:rsidR="005456CB" w:rsidRPr="0051123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did Access Canberra cease issuing affected infringement notices.</w:t>
                    </w:r>
                  </w:p>
                  <w:p w14:paraId="546EA1AF" w14:textId="1AD0BED2" w:rsidR="005456C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required approval identified in any implementation plan, checklist, legal advice, briefing or other document before enforcement commenced on 3</w:t>
                    </w:r>
                    <w:r w:rsidR="00A82CA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November 2025; if so, when and which position was responsible for ensuring approval; if not, when was the requirement first identified.</w:t>
                    </w:r>
                  </w:p>
                  <w:p w14:paraId="7591F490" w14:textId="77777777" w:rsidR="00A82CA6" w:rsidRPr="0051123B" w:rsidRDefault="00A82CA6" w:rsidP="00A82CA6">
                    <w:pPr>
                      <w:spacing w:before="100" w:beforeAutospacing="1" w:after="100" w:afterAutospacing="1"/>
                      <w:jc w:val="left"/>
                      <w:divId w:val="1503813443"/>
                      <w:rPr>
                        <w:rFonts w:asciiTheme="minorHAnsi" w:eastAsia="Times New Roman" w:hAnsiTheme="minorHAnsi" w:cstheme="minorHAnsi"/>
                        <w:sz w:val="24"/>
                        <w:szCs w:val="24"/>
                      </w:rPr>
                    </w:pPr>
                  </w:p>
                  <w:p w14:paraId="333DA2FF" w14:textId="08B43907" w:rsidR="005456CB" w:rsidRPr="00A82CA6"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pacing w:val="-2"/>
                        <w:sz w:val="24"/>
                        <w:szCs w:val="24"/>
                      </w:rPr>
                    </w:pPr>
                    <w:r w:rsidRPr="00A82CA6">
                      <w:rPr>
                        <w:rFonts w:asciiTheme="minorHAnsi" w:eastAsia="Times New Roman" w:hAnsiTheme="minorHAnsi" w:cstheme="minorHAnsi"/>
                        <w:spacing w:val="-2"/>
                        <w:sz w:val="24"/>
                        <w:szCs w:val="24"/>
                      </w:rPr>
                      <w:lastRenderedPageBreak/>
                      <w:t>Did any officer provide assurance, certification, sign-off or advice that legislative and regulatory requirements had been completed before enforcement commenced; if so, (a) who provided it, by position, (b) to whom and when and (c)</w:t>
                    </w:r>
                    <w:r w:rsidR="00A82CA6">
                      <w:rPr>
                        <w:rFonts w:asciiTheme="minorHAnsi" w:eastAsia="Times New Roman" w:hAnsiTheme="minorHAnsi" w:cstheme="minorHAnsi"/>
                        <w:spacing w:val="-2"/>
                        <w:sz w:val="24"/>
                        <w:szCs w:val="24"/>
                      </w:rPr>
                      <w:t> </w:t>
                    </w:r>
                    <w:r w:rsidRPr="00A82CA6">
                      <w:rPr>
                        <w:rFonts w:asciiTheme="minorHAnsi" w:eastAsia="Times New Roman" w:hAnsiTheme="minorHAnsi" w:cstheme="minorHAnsi"/>
                        <w:spacing w:val="-2"/>
                        <w:sz w:val="24"/>
                        <w:szCs w:val="24"/>
                      </w:rPr>
                      <w:t xml:space="preserve">did it specifically address approval as a </w:t>
                    </w:r>
                    <w:r w:rsidR="008F40F0">
                      <w:rPr>
                        <w:rFonts w:asciiTheme="minorHAnsi" w:eastAsia="Times New Roman" w:hAnsiTheme="minorHAnsi" w:cstheme="minorHAnsi"/>
                        <w:spacing w:val="-2"/>
                        <w:sz w:val="24"/>
                        <w:szCs w:val="24"/>
                      </w:rPr>
                      <w:t>“</w:t>
                    </w:r>
                    <w:r w:rsidRPr="00A82CA6">
                      <w:rPr>
                        <w:rFonts w:asciiTheme="minorHAnsi" w:eastAsia="Times New Roman" w:hAnsiTheme="minorHAnsi" w:cstheme="minorHAnsi"/>
                        <w:spacing w:val="-2"/>
                        <w:sz w:val="24"/>
                        <w:szCs w:val="24"/>
                      </w:rPr>
                      <w:t>seatbelt detection system</w:t>
                    </w:r>
                    <w:r w:rsidR="008F40F0">
                      <w:rPr>
                        <w:rFonts w:asciiTheme="minorHAnsi" w:eastAsia="Times New Roman" w:hAnsiTheme="minorHAnsi" w:cstheme="minorHAnsi"/>
                        <w:spacing w:val="-2"/>
                        <w:sz w:val="24"/>
                        <w:szCs w:val="24"/>
                      </w:rPr>
                      <w:t>”</w:t>
                    </w:r>
                    <w:r w:rsidR="00A471BC">
                      <w:rPr>
                        <w:rFonts w:asciiTheme="minorHAnsi" w:eastAsia="Times New Roman" w:hAnsiTheme="minorHAnsi" w:cstheme="minorHAnsi"/>
                        <w:spacing w:val="-2"/>
                        <w:sz w:val="24"/>
                        <w:szCs w:val="24"/>
                      </w:rPr>
                      <w:t>.</w:t>
                    </w:r>
                  </w:p>
                  <w:p w14:paraId="5EA2E41B" w14:textId="152F4904" w:rsidR="005456CB" w:rsidRPr="0051123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On what date was the revised instrument expressly approving </w:t>
                    </w:r>
                    <w:proofErr w:type="spellStart"/>
                    <w:r w:rsidRPr="0051123B">
                      <w:rPr>
                        <w:rFonts w:asciiTheme="minorHAnsi" w:eastAsia="Times New Roman" w:hAnsiTheme="minorHAnsi" w:cstheme="minorHAnsi"/>
                        <w:sz w:val="24"/>
                        <w:szCs w:val="24"/>
                      </w:rPr>
                      <w:t>Acusensus</w:t>
                    </w:r>
                    <w:proofErr w:type="spellEnd"/>
                    <w:r w:rsidRPr="0051123B">
                      <w:rPr>
                        <w:rFonts w:asciiTheme="minorHAnsi" w:eastAsia="Times New Roman" w:hAnsiTheme="minorHAnsi" w:cstheme="minorHAnsi"/>
                        <w:sz w:val="24"/>
                        <w:szCs w:val="24"/>
                      </w:rPr>
                      <w:t xml:space="preserve"> as a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seatbelt detection system</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(a) prepared, (b) signed and (c) notified.</w:t>
                    </w:r>
                  </w:p>
                  <w:p w14:paraId="2A15C6FD" w14:textId="77777777" w:rsidR="005456CB" w:rsidRPr="0051123B" w:rsidRDefault="005456CB" w:rsidP="005456CB">
                    <w:pPr>
                      <w:numPr>
                        <w:ilvl w:val="0"/>
                        <w:numId w:val="90"/>
                      </w:numPr>
                      <w:spacing w:before="100" w:beforeAutospacing="1" w:after="100" w:afterAutospacing="1"/>
                      <w:ind w:left="360"/>
                      <w:jc w:val="left"/>
                      <w:divId w:val="150381344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Did any ACT Government officer </w:t>
                    </w:r>
                    <w:proofErr w:type="gramStart"/>
                    <w:r w:rsidRPr="0051123B">
                      <w:rPr>
                        <w:rFonts w:asciiTheme="minorHAnsi" w:eastAsia="Times New Roman" w:hAnsiTheme="minorHAnsi" w:cstheme="minorHAnsi"/>
                        <w:sz w:val="24"/>
                        <w:szCs w:val="24"/>
                      </w:rPr>
                      <w:t>identify</w:t>
                    </w:r>
                    <w:proofErr w:type="gramEnd"/>
                    <w:r w:rsidRPr="0051123B">
                      <w:rPr>
                        <w:rFonts w:asciiTheme="minorHAnsi" w:eastAsia="Times New Roman" w:hAnsiTheme="minorHAnsi" w:cstheme="minorHAnsi"/>
                        <w:sz w:val="24"/>
                        <w:szCs w:val="24"/>
                      </w:rPr>
                      <w:t xml:space="preserve"> the missing approval before 24 August 2026; if so, (a) when, (b) who, by position, and (c) what action was taken.</w:t>
                    </w:r>
                  </w:p>
                  <w:p w14:paraId="207F8FF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13036038"/>
          <w15:repeatingSection/>
        </w:sdtPr>
        <w:sdtEndPr/>
        <w:sdtContent>
          <w:sdt>
            <w:sdtPr>
              <w:rPr>
                <w:rFonts w:asciiTheme="minorHAnsi" w:hAnsiTheme="minorHAnsi" w:cstheme="minorHAnsi"/>
                <w:sz w:val="24"/>
                <w:szCs w:val="24"/>
              </w:rPr>
              <w:id w:val="-784187000"/>
              <w:placeholder>
                <w:docPart w:val="31B4D1774D664AA0A88948694FB423AE"/>
              </w:placeholder>
              <w15:repeatingSectionItem/>
            </w:sdtPr>
            <w:sdtEndPr/>
            <w:sdtContent>
              <w:tr w:rsidR="004F5483" w:rsidRPr="0051123B" w14:paraId="68553537" w14:textId="77777777" w:rsidTr="0051123B">
                <w:trPr>
                  <w:trHeight w:val="154"/>
                </w:trPr>
                <w:tc>
                  <w:tcPr>
                    <w:tcW w:w="704" w:type="dxa"/>
                    <w:hideMark/>
                  </w:tcPr>
                  <w:p w14:paraId="38854FE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54517345"/>
                        <w:placeholder>
                          <w:docPart w:val="D56FFD6425E6460CA29742B5B2A72984"/>
                        </w:placeholder>
                      </w:sdtPr>
                      <w:sdtEndPr/>
                      <w:sdtContent>
                        <w:r w:rsidR="005456CB" w:rsidRPr="0051123B">
                          <w:rPr>
                            <w:rFonts w:asciiTheme="minorHAnsi" w:hAnsiTheme="minorHAnsi" w:cstheme="minorHAnsi"/>
                            <w:sz w:val="24"/>
                            <w:szCs w:val="24"/>
                          </w:rPr>
                          <w:t>1413</w:t>
                        </w:r>
                      </w:sdtContent>
                    </w:sdt>
                  </w:p>
                </w:tc>
                <w:tc>
                  <w:tcPr>
                    <w:tcW w:w="8368" w:type="dxa"/>
                    <w:hideMark/>
                  </w:tcPr>
                  <w:p w14:paraId="6D5868E6" w14:textId="6515F7CC" w:rsidR="005456CB" w:rsidRPr="0051123B" w:rsidRDefault="00190CE0" w:rsidP="00B20C3A">
                    <w:pPr>
                      <w:jc w:val="left"/>
                      <w:divId w:val="448400898"/>
                      <w:rPr>
                        <w:rFonts w:asciiTheme="minorHAnsi" w:eastAsia="Times New Roman" w:hAnsiTheme="minorHAnsi" w:cstheme="minorHAnsi"/>
                        <w:sz w:val="24"/>
                        <w:szCs w:val="24"/>
                      </w:rPr>
                    </w:pPr>
                    <w:sdt>
                      <w:sdtPr>
                        <w:rPr>
                          <w:rFonts w:asciiTheme="minorHAnsi" w:hAnsiTheme="minorHAnsi" w:cstheme="minorHAnsi"/>
                          <w:sz w:val="24"/>
                          <w:szCs w:val="24"/>
                        </w:rPr>
                        <w:id w:val="-601570089"/>
                      </w:sdtPr>
                      <w:sdtEndPr/>
                      <w:sdtContent>
                        <w:r w:rsidR="00B20C3A">
                          <w:rPr>
                            <w:rFonts w:asciiTheme="minorHAnsi" w:eastAsia="Times New Roman" w:hAnsiTheme="minorHAnsi" w:cstheme="minorHAnsi"/>
                            <w:b/>
                            <w:bCs/>
                            <w:sz w:val="24"/>
                            <w:szCs w:val="24"/>
                          </w:rPr>
                          <w:t>MRS MORRIS</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73BD4107" w14:textId="77777777" w:rsidR="005456CB" w:rsidRPr="0051123B" w:rsidRDefault="005456CB" w:rsidP="005456CB">
                    <w:pPr>
                      <w:numPr>
                        <w:ilvl w:val="0"/>
                        <w:numId w:val="91"/>
                      </w:numPr>
                      <w:spacing w:before="100" w:beforeAutospacing="1" w:after="100" w:afterAutospacing="1"/>
                      <w:ind w:left="360"/>
                      <w:jc w:val="left"/>
                      <w:divId w:val="44840089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Secure Local Jobs Code Registrar received any complaints, allegations, referrals or reports concerning any Future Form entity; if so, what action was taken.</w:t>
                    </w:r>
                  </w:p>
                  <w:p w14:paraId="3E74A4F3" w14:textId="7B23A17E" w:rsidR="005456CB" w:rsidRPr="0051123B" w:rsidRDefault="005456CB" w:rsidP="005456CB">
                    <w:pPr>
                      <w:numPr>
                        <w:ilvl w:val="0"/>
                        <w:numId w:val="91"/>
                      </w:numPr>
                      <w:spacing w:before="100" w:beforeAutospacing="1" w:after="100" w:afterAutospacing="1"/>
                      <w:ind w:left="360"/>
                      <w:jc w:val="left"/>
                      <w:divId w:val="44840089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conduct of related entities, including exclusion from interstate government contracts, be considered when assessing a certificate holder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ongoing compliance with the Code.</w:t>
                    </w:r>
                  </w:p>
                  <w:p w14:paraId="1BE8DE6A" w14:textId="77777777" w:rsidR="005456CB" w:rsidRPr="0051123B" w:rsidRDefault="005456CB" w:rsidP="005456CB">
                    <w:pPr>
                      <w:numPr>
                        <w:ilvl w:val="0"/>
                        <w:numId w:val="91"/>
                      </w:numPr>
                      <w:spacing w:before="100" w:beforeAutospacing="1" w:after="100" w:afterAutospacing="1"/>
                      <w:ind w:left="360"/>
                      <w:jc w:val="left"/>
                      <w:divId w:val="44840089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consider it appropriate that serious compliance issues involving one entity within a corporate group may have no bearing on the ongoing certification status of related entities holding Secure Local Jobs Code certificates; if so, why.</w:t>
                    </w:r>
                  </w:p>
                  <w:p w14:paraId="4FA93DB5" w14:textId="77777777" w:rsidR="005456CB" w:rsidRPr="0051123B" w:rsidRDefault="005456CB" w:rsidP="005456CB">
                    <w:pPr>
                      <w:numPr>
                        <w:ilvl w:val="0"/>
                        <w:numId w:val="91"/>
                      </w:numPr>
                      <w:spacing w:before="100" w:beforeAutospacing="1" w:after="100" w:afterAutospacing="1"/>
                      <w:ind w:left="360"/>
                      <w:jc w:val="left"/>
                      <w:divId w:val="44840089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proportion of the contract value for ACT Government-funded major projects has been awarded to interstate-headquartered contractors and out of town subcontractors over the past five years.</w:t>
                    </w:r>
                  </w:p>
                  <w:p w14:paraId="2AB1213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09383963"/>
          <w15:repeatingSection/>
        </w:sdtPr>
        <w:sdtEndPr/>
        <w:sdtContent>
          <w:sdt>
            <w:sdtPr>
              <w:rPr>
                <w:rFonts w:asciiTheme="minorHAnsi" w:hAnsiTheme="minorHAnsi" w:cstheme="minorHAnsi"/>
                <w:sz w:val="24"/>
                <w:szCs w:val="24"/>
              </w:rPr>
              <w:id w:val="-578448447"/>
              <w:placeholder>
                <w:docPart w:val="31B4D1774D664AA0A88948694FB423AE"/>
              </w:placeholder>
              <w15:repeatingSectionItem/>
            </w:sdtPr>
            <w:sdtEndPr/>
            <w:sdtContent>
              <w:tr w:rsidR="004F5483" w:rsidRPr="0051123B" w14:paraId="4FB003B5" w14:textId="77777777" w:rsidTr="0051123B">
                <w:trPr>
                  <w:trHeight w:val="154"/>
                </w:trPr>
                <w:tc>
                  <w:tcPr>
                    <w:tcW w:w="704" w:type="dxa"/>
                    <w:hideMark/>
                  </w:tcPr>
                  <w:p w14:paraId="27E77C3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40426951"/>
                        <w:placeholder>
                          <w:docPart w:val="D56FFD6425E6460CA29742B5B2A72984"/>
                        </w:placeholder>
                      </w:sdtPr>
                      <w:sdtEndPr/>
                      <w:sdtContent>
                        <w:r w:rsidR="005456CB" w:rsidRPr="0051123B">
                          <w:rPr>
                            <w:rFonts w:asciiTheme="minorHAnsi" w:hAnsiTheme="minorHAnsi" w:cstheme="minorHAnsi"/>
                            <w:sz w:val="24"/>
                            <w:szCs w:val="24"/>
                          </w:rPr>
                          <w:t>1414</w:t>
                        </w:r>
                      </w:sdtContent>
                    </w:sdt>
                  </w:p>
                </w:tc>
                <w:tc>
                  <w:tcPr>
                    <w:tcW w:w="8368" w:type="dxa"/>
                    <w:hideMark/>
                  </w:tcPr>
                  <w:p w14:paraId="769404EB" w14:textId="0028497A" w:rsidR="005456CB" w:rsidRPr="0051123B" w:rsidRDefault="00190CE0" w:rsidP="00B20C3A">
                    <w:pPr>
                      <w:jc w:val="left"/>
                      <w:divId w:val="1475565957"/>
                      <w:rPr>
                        <w:rFonts w:asciiTheme="minorHAnsi" w:eastAsia="Times New Roman" w:hAnsiTheme="minorHAnsi" w:cstheme="minorHAnsi"/>
                        <w:sz w:val="24"/>
                        <w:szCs w:val="24"/>
                      </w:rPr>
                    </w:pPr>
                    <w:sdt>
                      <w:sdtPr>
                        <w:rPr>
                          <w:rFonts w:asciiTheme="minorHAnsi" w:hAnsiTheme="minorHAnsi" w:cstheme="minorHAnsi"/>
                          <w:sz w:val="24"/>
                          <w:szCs w:val="24"/>
                        </w:rPr>
                        <w:id w:val="-1930190739"/>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Disability, Autism and Neurodiversity — </w:t>
                        </w:r>
                      </w:sdtContent>
                    </w:sdt>
                  </w:p>
                  <w:p w14:paraId="278D9027" w14:textId="2DFE8885" w:rsidR="005456CB" w:rsidRPr="0051123B" w:rsidRDefault="005456CB" w:rsidP="005456CB">
                    <w:pPr>
                      <w:numPr>
                        <w:ilvl w:val="0"/>
                        <w:numId w:val="92"/>
                      </w:numPr>
                      <w:spacing w:before="100" w:beforeAutospacing="1" w:after="100" w:afterAutospacing="1"/>
                      <w:ind w:left="360"/>
                      <w:jc w:val="left"/>
                      <w:divId w:val="14755659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government-funded services currently provide autism-specific support to adults aged 18 years and over, including for each service the (a) provider, (b)</w:t>
                    </w:r>
                    <w:r w:rsidR="00A82CA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service provided, (c) annual government funding and (d) number of adults supported in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2024-2025 and (ii) 2025-2026.</w:t>
                    </w:r>
                  </w:p>
                  <w:p w14:paraId="7CDFE77B" w14:textId="77777777" w:rsidR="005456CB" w:rsidRPr="0051123B" w:rsidRDefault="005456CB" w:rsidP="005456CB">
                    <w:pPr>
                      <w:numPr>
                        <w:ilvl w:val="0"/>
                        <w:numId w:val="92"/>
                      </w:numPr>
                      <w:spacing w:before="100" w:beforeAutospacing="1" w:after="100" w:afterAutospacing="1"/>
                      <w:ind w:left="360"/>
                      <w:jc w:val="left"/>
                      <w:divId w:val="14755659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Did the Government previously fund </w:t>
                    </w:r>
                    <w:proofErr w:type="spellStart"/>
                    <w:r w:rsidRPr="0051123B">
                      <w:rPr>
                        <w:rFonts w:asciiTheme="minorHAnsi" w:eastAsia="Times New Roman" w:hAnsiTheme="minorHAnsi" w:cstheme="minorHAnsi"/>
                        <w:sz w:val="24"/>
                        <w:szCs w:val="24"/>
                      </w:rPr>
                      <w:t>Marymead</w:t>
                    </w:r>
                    <w:proofErr w:type="spellEnd"/>
                    <w:r w:rsidRPr="0051123B">
                      <w:rPr>
                        <w:rFonts w:asciiTheme="minorHAnsi" w:eastAsia="Times New Roman" w:hAnsiTheme="minorHAnsi" w:cstheme="minorHAnsi"/>
                        <w:sz w:val="24"/>
                        <w:szCs w:val="24"/>
                      </w:rPr>
                      <w:t xml:space="preserve"> to provide autism-specific services or support to adults; if so, (a) what service was funded, (b) when did government funding cease, (c) why did it cease and (d) what service replaced it.</w:t>
                    </w:r>
                  </w:p>
                  <w:p w14:paraId="34C0462E" w14:textId="525C86AB" w:rsidR="005456CB" w:rsidRPr="0051123B" w:rsidRDefault="005456CB" w:rsidP="005456CB">
                    <w:pPr>
                      <w:numPr>
                        <w:ilvl w:val="0"/>
                        <w:numId w:val="92"/>
                      </w:numPr>
                      <w:spacing w:before="100" w:beforeAutospacing="1" w:after="100" w:afterAutospacing="1"/>
                      <w:ind w:left="360"/>
                      <w:jc w:val="left"/>
                      <w:divId w:val="14755659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ACT Government expenditure on autism-specific programs and services in 2025-2026, broken down by people (a) under 18 years and (b)</w:t>
                    </w:r>
                    <w:r w:rsidR="00A82CA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aged 18 years and over.</w:t>
                    </w:r>
                  </w:p>
                  <w:p w14:paraId="4F512D26" w14:textId="77777777" w:rsidR="005456CB" w:rsidRPr="0051123B" w:rsidRDefault="005456CB" w:rsidP="005456CB">
                    <w:pPr>
                      <w:numPr>
                        <w:ilvl w:val="0"/>
                        <w:numId w:val="92"/>
                      </w:numPr>
                      <w:spacing w:before="100" w:beforeAutospacing="1" w:after="100" w:afterAutospacing="1"/>
                      <w:ind w:left="360"/>
                      <w:jc w:val="left"/>
                      <w:divId w:val="14755659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undertaken any assessment since 2020 of unmet demand for autism-specific services for adults; if so, what did it identify.</w:t>
                    </w:r>
                  </w:p>
                  <w:p w14:paraId="783DEDDB" w14:textId="3B3FA883" w:rsidR="005456CB" w:rsidRPr="0051123B" w:rsidRDefault="005456CB" w:rsidP="005456CB">
                    <w:pPr>
                      <w:numPr>
                        <w:ilvl w:val="0"/>
                        <w:numId w:val="92"/>
                      </w:numPr>
                      <w:spacing w:before="100" w:beforeAutospacing="1" w:after="100" w:afterAutospacing="1"/>
                      <w:ind w:left="360"/>
                      <w:jc w:val="left"/>
                      <w:divId w:val="14755659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autism-specific training is required or provided for frontline staff in (a)</w:t>
                    </w:r>
                    <w:r w:rsidR="00A82CA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Access Mental Health, (b) Home Assessment and Acute Response Team, (c)</w:t>
                    </w:r>
                    <w:r w:rsidR="00A82CA6">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Canberra Health Services and (d) relevant community services.</w:t>
                    </w:r>
                  </w:p>
                  <w:p w14:paraId="7ADAEFB4" w14:textId="77777777" w:rsidR="005456CB" w:rsidRPr="0051123B" w:rsidRDefault="005456CB" w:rsidP="005456CB">
                    <w:pPr>
                      <w:numPr>
                        <w:ilvl w:val="0"/>
                        <w:numId w:val="92"/>
                      </w:numPr>
                      <w:spacing w:before="100" w:beforeAutospacing="1" w:after="100" w:afterAutospacing="1"/>
                      <w:ind w:left="360"/>
                      <w:jc w:val="left"/>
                      <w:divId w:val="14755659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consider the existing level of autism-specific support available to adults in the ACT adequate; if so, on what evidence.</w:t>
                    </w:r>
                  </w:p>
                  <w:p w14:paraId="3C2AC40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326B127C" w14:textId="77777777" w:rsidR="00A82CA6" w:rsidRDefault="00A82CA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98463462"/>
          <w15:repeatingSection/>
        </w:sdtPr>
        <w:sdtEndPr/>
        <w:sdtContent>
          <w:sdt>
            <w:sdtPr>
              <w:rPr>
                <w:rFonts w:asciiTheme="minorHAnsi" w:hAnsiTheme="minorHAnsi" w:cstheme="minorHAnsi"/>
                <w:sz w:val="24"/>
                <w:szCs w:val="24"/>
              </w:rPr>
              <w:id w:val="-1746485483"/>
              <w:placeholder>
                <w:docPart w:val="31B4D1774D664AA0A88948694FB423AE"/>
              </w:placeholder>
              <w15:repeatingSectionItem/>
            </w:sdtPr>
            <w:sdtEndPr/>
            <w:sdtContent>
              <w:tr w:rsidR="004F5483" w:rsidRPr="0051123B" w14:paraId="6FA209C1" w14:textId="77777777" w:rsidTr="0051123B">
                <w:trPr>
                  <w:trHeight w:val="154"/>
                </w:trPr>
                <w:tc>
                  <w:tcPr>
                    <w:tcW w:w="704" w:type="dxa"/>
                    <w:hideMark/>
                  </w:tcPr>
                  <w:p w14:paraId="2E8B208E" w14:textId="6F873E39"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07394236"/>
                        <w:placeholder>
                          <w:docPart w:val="D56FFD6425E6460CA29742B5B2A72984"/>
                        </w:placeholder>
                      </w:sdtPr>
                      <w:sdtEndPr/>
                      <w:sdtContent>
                        <w:r w:rsidR="005456CB" w:rsidRPr="0051123B">
                          <w:rPr>
                            <w:rFonts w:asciiTheme="minorHAnsi" w:hAnsiTheme="minorHAnsi" w:cstheme="minorHAnsi"/>
                            <w:sz w:val="24"/>
                            <w:szCs w:val="24"/>
                          </w:rPr>
                          <w:t>1415</w:t>
                        </w:r>
                      </w:sdtContent>
                    </w:sdt>
                  </w:p>
                </w:tc>
                <w:tc>
                  <w:tcPr>
                    <w:tcW w:w="8368" w:type="dxa"/>
                    <w:hideMark/>
                  </w:tcPr>
                  <w:p w14:paraId="2A6CAD59" w14:textId="2A08C5A7" w:rsidR="005456CB" w:rsidRPr="0051123B" w:rsidRDefault="00190CE0" w:rsidP="00A82CA6">
                    <w:pPr>
                      <w:spacing w:after="240"/>
                      <w:jc w:val="left"/>
                      <w:divId w:val="1695887429"/>
                      <w:rPr>
                        <w:rFonts w:asciiTheme="minorHAnsi" w:eastAsia="Times New Roman" w:hAnsiTheme="minorHAnsi" w:cstheme="minorHAnsi"/>
                        <w:sz w:val="24"/>
                        <w:szCs w:val="24"/>
                      </w:rPr>
                    </w:pPr>
                    <w:sdt>
                      <w:sdtPr>
                        <w:rPr>
                          <w:rFonts w:asciiTheme="minorHAnsi" w:hAnsiTheme="minorHAnsi" w:cstheme="minorHAnsi"/>
                          <w:sz w:val="24"/>
                          <w:szCs w:val="24"/>
                        </w:rPr>
                        <w:id w:val="-85642862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Chief Minister — In relation to the answer to question on notice No 1260 regarding the executive workforce of Infrastructure Canberra, (a)</w:t>
                        </w:r>
                        <w:r w:rsidR="00A82CA6">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what SES classification and remuneration level was used as the comparator for the forecast cost for the contractor of approximately 10 percent higher than the equivalent Senior Executive Service (SES) salary, (b) what total annual employment cost was attributed to that comparator, (c) what costs were included in calculating the 10 percent difference, (d) who performed the calculation and when, (e) was a value-for-money assessment undertaken before the engagement or any extension; if so, when and by whom, (f) what amount of the approximately $1.67 million in employment costs, associated with the four absent SES officers identified, was attributable to each position, identified by position title, (g) what additional expenditure was incurred on acting arrangements, contractors or other personnel performing the duties of those positions during their absence, (h) what was the combined cost of the absent officer and their replacement arrangements for each position,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when was the Mercer work value assessment in relation to the Executive Group Manager, Delivery – Places and Spaces position commissioned and completed, (j) what did it cost and (k) who approved the reclassification from SES</w:t>
                        </w:r>
                        <w:r w:rsidR="00A82CA6">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2.3 to SES 2.4 and when.</w:t>
                        </w:r>
                      </w:sdtContent>
                    </w:sdt>
                  </w:p>
                  <w:p w14:paraId="2642E6E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78123551"/>
          <w15:repeatingSection/>
        </w:sdtPr>
        <w:sdtEndPr/>
        <w:sdtContent>
          <w:sdt>
            <w:sdtPr>
              <w:rPr>
                <w:rFonts w:asciiTheme="minorHAnsi" w:hAnsiTheme="minorHAnsi" w:cstheme="minorHAnsi"/>
                <w:sz w:val="24"/>
                <w:szCs w:val="24"/>
              </w:rPr>
              <w:id w:val="-819575257"/>
              <w:placeholder>
                <w:docPart w:val="31B4D1774D664AA0A88948694FB423AE"/>
              </w:placeholder>
              <w15:repeatingSectionItem/>
            </w:sdtPr>
            <w:sdtEndPr/>
            <w:sdtContent>
              <w:tr w:rsidR="004F5483" w:rsidRPr="0051123B" w14:paraId="2D82527F" w14:textId="77777777" w:rsidTr="0051123B">
                <w:trPr>
                  <w:trHeight w:val="154"/>
                </w:trPr>
                <w:tc>
                  <w:tcPr>
                    <w:tcW w:w="704" w:type="dxa"/>
                    <w:hideMark/>
                  </w:tcPr>
                  <w:p w14:paraId="365D346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55212624"/>
                        <w:placeholder>
                          <w:docPart w:val="D56FFD6425E6460CA29742B5B2A72984"/>
                        </w:placeholder>
                      </w:sdtPr>
                      <w:sdtEndPr/>
                      <w:sdtContent>
                        <w:r w:rsidR="005456CB" w:rsidRPr="0051123B">
                          <w:rPr>
                            <w:rFonts w:asciiTheme="minorHAnsi" w:hAnsiTheme="minorHAnsi" w:cstheme="minorHAnsi"/>
                            <w:sz w:val="24"/>
                            <w:szCs w:val="24"/>
                          </w:rPr>
                          <w:t>1416</w:t>
                        </w:r>
                      </w:sdtContent>
                    </w:sdt>
                  </w:p>
                </w:tc>
                <w:tc>
                  <w:tcPr>
                    <w:tcW w:w="8368" w:type="dxa"/>
                    <w:hideMark/>
                  </w:tcPr>
                  <w:p w14:paraId="30AF9CCC" w14:textId="47C9B95B" w:rsidR="005456CB" w:rsidRPr="0051123B" w:rsidRDefault="00190CE0" w:rsidP="00F37E53">
                    <w:pPr>
                      <w:spacing w:after="240"/>
                      <w:jc w:val="left"/>
                      <w:divId w:val="929045176"/>
                      <w:rPr>
                        <w:rFonts w:asciiTheme="minorHAnsi" w:eastAsia="Times New Roman" w:hAnsiTheme="minorHAnsi" w:cstheme="minorHAnsi"/>
                        <w:sz w:val="24"/>
                        <w:szCs w:val="24"/>
                      </w:rPr>
                    </w:pPr>
                    <w:sdt>
                      <w:sdtPr>
                        <w:rPr>
                          <w:rFonts w:asciiTheme="minorHAnsi" w:hAnsiTheme="minorHAnsi" w:cstheme="minorHAnsi"/>
                          <w:sz w:val="24"/>
                          <w:szCs w:val="24"/>
                        </w:rPr>
                        <w:id w:val="95144575"/>
                      </w:sdtPr>
                      <w:sdtEndPr/>
                      <w:sdtContent>
                        <w:r w:rsidR="00B20C3A" w:rsidRPr="00F37E53">
                          <w:rPr>
                            <w:rFonts w:asciiTheme="minorHAnsi" w:eastAsia="Times New Roman" w:hAnsiTheme="minorHAnsi" w:cstheme="minorHAnsi"/>
                            <w:b/>
                            <w:bCs/>
                            <w:spacing w:val="-2"/>
                            <w:sz w:val="24"/>
                            <w:szCs w:val="24"/>
                          </w:rPr>
                          <w:t>MS CASTLEY</w:t>
                        </w:r>
                        <w:r w:rsidR="005456CB" w:rsidRPr="00F37E53">
                          <w:rPr>
                            <w:rFonts w:asciiTheme="minorHAnsi" w:eastAsia="Times New Roman" w:hAnsiTheme="minorHAnsi" w:cstheme="minorHAnsi"/>
                            <w:spacing w:val="-2"/>
                            <w:sz w:val="24"/>
                            <w:szCs w:val="24"/>
                          </w:rPr>
                          <w:t xml:space="preserve">: To ask the Minister for Planning and Sustainable Development — Will the Minister advise, for each half-year reporting period since the commencement of the </w:t>
                        </w:r>
                        <w:r w:rsidR="005456CB" w:rsidRPr="00F37E53">
                          <w:rPr>
                            <w:rFonts w:asciiTheme="minorHAnsi" w:eastAsia="Times New Roman" w:hAnsiTheme="minorHAnsi" w:cstheme="minorHAnsi"/>
                            <w:i/>
                            <w:iCs/>
                            <w:spacing w:val="-2"/>
                            <w:sz w:val="24"/>
                            <w:szCs w:val="24"/>
                          </w:rPr>
                          <w:t xml:space="preserve">Planning Act 2023, </w:t>
                        </w:r>
                        <w:r w:rsidR="005456CB" w:rsidRPr="00F37E53">
                          <w:rPr>
                            <w:rFonts w:asciiTheme="minorHAnsi" w:eastAsia="Times New Roman" w:hAnsiTheme="minorHAnsi" w:cstheme="minorHAnsi"/>
                            <w:spacing w:val="-2"/>
                            <w:sz w:val="24"/>
                            <w:szCs w:val="24"/>
                          </w:rPr>
                          <w:t>(a) the number of significant development applications (</w:t>
                        </w:r>
                        <w:proofErr w:type="spellStart"/>
                        <w:r w:rsidR="005456CB" w:rsidRPr="00F37E53">
                          <w:rPr>
                            <w:rFonts w:asciiTheme="minorHAnsi" w:eastAsia="Times New Roman" w:hAnsiTheme="minorHAnsi" w:cstheme="minorHAnsi"/>
                            <w:spacing w:val="-2"/>
                            <w:sz w:val="24"/>
                            <w:szCs w:val="24"/>
                          </w:rPr>
                          <w:t>i</w:t>
                        </w:r>
                        <w:proofErr w:type="spellEnd"/>
                        <w:r w:rsidR="005456CB" w:rsidRPr="00F37E53">
                          <w:rPr>
                            <w:rFonts w:asciiTheme="minorHAnsi" w:eastAsia="Times New Roman" w:hAnsiTheme="minorHAnsi" w:cstheme="minorHAnsi"/>
                            <w:spacing w:val="-2"/>
                            <w:sz w:val="24"/>
                            <w:szCs w:val="24"/>
                          </w:rPr>
                          <w:t>)</w:t>
                        </w:r>
                        <w:r w:rsidR="00A82CA6" w:rsidRPr="00F37E53">
                          <w:rPr>
                            <w:rFonts w:asciiTheme="minorHAnsi" w:eastAsia="Times New Roman" w:hAnsiTheme="minorHAnsi" w:cstheme="minorHAnsi"/>
                            <w:spacing w:val="-2"/>
                            <w:sz w:val="24"/>
                            <w:szCs w:val="24"/>
                          </w:rPr>
                          <w:t> </w:t>
                        </w:r>
                        <w:r w:rsidR="005456CB" w:rsidRPr="00F37E53">
                          <w:rPr>
                            <w:rFonts w:asciiTheme="minorHAnsi" w:eastAsia="Times New Roman" w:hAnsiTheme="minorHAnsi" w:cstheme="minorHAnsi"/>
                            <w:spacing w:val="-2"/>
                            <w:sz w:val="24"/>
                            <w:szCs w:val="24"/>
                          </w:rPr>
                          <w:t>received and (ii) decided, (b) the median and mean processing time in working days for (</w:t>
                        </w:r>
                        <w:proofErr w:type="spellStart"/>
                        <w:r w:rsidR="005456CB" w:rsidRPr="00F37E53">
                          <w:rPr>
                            <w:rFonts w:asciiTheme="minorHAnsi" w:eastAsia="Times New Roman" w:hAnsiTheme="minorHAnsi" w:cstheme="minorHAnsi"/>
                            <w:spacing w:val="-2"/>
                            <w:sz w:val="24"/>
                            <w:szCs w:val="24"/>
                          </w:rPr>
                          <w:t>i</w:t>
                        </w:r>
                        <w:proofErr w:type="spellEnd"/>
                        <w:r w:rsidR="005456CB" w:rsidRPr="00F37E53">
                          <w:rPr>
                            <w:rFonts w:asciiTheme="minorHAnsi" w:eastAsia="Times New Roman" w:hAnsiTheme="minorHAnsi" w:cstheme="minorHAnsi"/>
                            <w:spacing w:val="-2"/>
                            <w:sz w:val="24"/>
                            <w:szCs w:val="24"/>
                          </w:rPr>
                          <w:t>) decided significant development applications, measured from the date of lodgement to the date of decision and (ii) excluding any periods where the statutory clock was stopped, (c) the number and proportion of significant development applications decided within the statutory 60-working-day timeframe, (d) the total number of further information requests issued in relation to significant development applications, (e) the average and median (</w:t>
                        </w:r>
                        <w:proofErr w:type="spellStart"/>
                        <w:r w:rsidR="005456CB" w:rsidRPr="00F37E53">
                          <w:rPr>
                            <w:rFonts w:asciiTheme="minorHAnsi" w:eastAsia="Times New Roman" w:hAnsiTheme="minorHAnsi" w:cstheme="minorHAnsi"/>
                            <w:spacing w:val="-2"/>
                            <w:sz w:val="24"/>
                            <w:szCs w:val="24"/>
                          </w:rPr>
                          <w:t>i</w:t>
                        </w:r>
                        <w:proofErr w:type="spellEnd"/>
                        <w:r w:rsidR="005456CB" w:rsidRPr="00F37E53">
                          <w:rPr>
                            <w:rFonts w:asciiTheme="minorHAnsi" w:eastAsia="Times New Roman" w:hAnsiTheme="minorHAnsi" w:cstheme="minorHAnsi"/>
                            <w:spacing w:val="-2"/>
                            <w:sz w:val="24"/>
                            <w:szCs w:val="24"/>
                          </w:rPr>
                          <w:t>) number of further information requests issued per significant development application and (ii)</w:t>
                        </w:r>
                        <w:r w:rsidR="00F37E53" w:rsidRPr="00F37E53">
                          <w:rPr>
                            <w:rFonts w:asciiTheme="minorHAnsi" w:eastAsia="Times New Roman" w:hAnsiTheme="minorHAnsi" w:cstheme="minorHAnsi"/>
                            <w:spacing w:val="-2"/>
                            <w:sz w:val="24"/>
                            <w:szCs w:val="24"/>
                          </w:rPr>
                          <w:t> </w:t>
                        </w:r>
                        <w:r w:rsidR="005456CB" w:rsidRPr="00F37E53">
                          <w:rPr>
                            <w:rFonts w:asciiTheme="minorHAnsi" w:eastAsia="Times New Roman" w:hAnsiTheme="minorHAnsi" w:cstheme="minorHAnsi"/>
                            <w:spacing w:val="-2"/>
                            <w:sz w:val="24"/>
                            <w:szCs w:val="24"/>
                          </w:rPr>
                          <w:t>duration in working days of stop-the-clock periods per significant development application, (f) the average total elapsed calendar time from lodgement to decision for significant development applications, including all stop-the-clock periods and (g) whether any limit applies to the number of further information requests that may be issued in relation to a single significant development application; if so, what that limit is</w:t>
                        </w:r>
                        <w:r w:rsidR="005456CB" w:rsidRPr="0051123B">
                          <w:rPr>
                            <w:rFonts w:asciiTheme="minorHAnsi" w:eastAsia="Times New Roman" w:hAnsiTheme="minorHAnsi" w:cstheme="minorHAnsi"/>
                            <w:sz w:val="24"/>
                            <w:szCs w:val="24"/>
                          </w:rPr>
                          <w:t>.</w:t>
                        </w:r>
                      </w:sdtContent>
                    </w:sdt>
                  </w:p>
                  <w:p w14:paraId="5C1F07F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5239883"/>
          <w15:repeatingSection/>
        </w:sdtPr>
        <w:sdtEndPr/>
        <w:sdtContent>
          <w:sdt>
            <w:sdtPr>
              <w:rPr>
                <w:rFonts w:asciiTheme="minorHAnsi" w:hAnsiTheme="minorHAnsi" w:cstheme="minorHAnsi"/>
                <w:sz w:val="24"/>
                <w:szCs w:val="24"/>
              </w:rPr>
              <w:id w:val="1108940867"/>
              <w:placeholder>
                <w:docPart w:val="31B4D1774D664AA0A88948694FB423AE"/>
              </w:placeholder>
              <w15:repeatingSectionItem/>
            </w:sdtPr>
            <w:sdtEndPr/>
            <w:sdtContent>
              <w:tr w:rsidR="004F5483" w:rsidRPr="0051123B" w14:paraId="38D2C9C5" w14:textId="77777777" w:rsidTr="0051123B">
                <w:trPr>
                  <w:trHeight w:val="154"/>
                </w:trPr>
                <w:tc>
                  <w:tcPr>
                    <w:tcW w:w="704" w:type="dxa"/>
                    <w:hideMark/>
                  </w:tcPr>
                  <w:p w14:paraId="7BA3A6F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17493632"/>
                        <w:placeholder>
                          <w:docPart w:val="D56FFD6425E6460CA29742B5B2A72984"/>
                        </w:placeholder>
                      </w:sdtPr>
                      <w:sdtEndPr/>
                      <w:sdtContent>
                        <w:r w:rsidR="005456CB" w:rsidRPr="0051123B">
                          <w:rPr>
                            <w:rFonts w:asciiTheme="minorHAnsi" w:hAnsiTheme="minorHAnsi" w:cstheme="minorHAnsi"/>
                            <w:sz w:val="24"/>
                            <w:szCs w:val="24"/>
                          </w:rPr>
                          <w:t>1417</w:t>
                        </w:r>
                      </w:sdtContent>
                    </w:sdt>
                  </w:p>
                </w:tc>
                <w:tc>
                  <w:tcPr>
                    <w:tcW w:w="8368" w:type="dxa"/>
                    <w:hideMark/>
                  </w:tcPr>
                  <w:p w14:paraId="5048D028" w14:textId="4D766965" w:rsidR="005456CB" w:rsidRPr="0051123B" w:rsidRDefault="00190CE0" w:rsidP="00106983">
                    <w:pPr>
                      <w:spacing w:after="240"/>
                      <w:jc w:val="left"/>
                      <w:divId w:val="67265195"/>
                      <w:rPr>
                        <w:rFonts w:asciiTheme="minorHAnsi" w:eastAsia="Times New Roman" w:hAnsiTheme="minorHAnsi" w:cstheme="minorHAnsi"/>
                        <w:sz w:val="24"/>
                        <w:szCs w:val="24"/>
                      </w:rPr>
                    </w:pPr>
                    <w:sdt>
                      <w:sdtPr>
                        <w:rPr>
                          <w:rFonts w:asciiTheme="minorHAnsi" w:hAnsiTheme="minorHAnsi" w:cstheme="minorHAnsi"/>
                          <w:sz w:val="24"/>
                          <w:szCs w:val="24"/>
                        </w:rPr>
                        <w:id w:val="-105894288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Planning and Sustainable Development — In relation to the National Capital Authority</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(NCA) Draft Amendment 102 (DA102) for the Hume Circle Precinct (a) on what date did the Government first become aware that the NCA was considering changes to planning controls or redevelopment of the Hume Circle Precinct, (b) what meetings or consultations occurred between the Government and the NCA concerning Hume Circle prior to the public release of DA102 on 5 January 2026, (c) on what dates, (d) what position or feedback did the Government provide, (e) did any ACT Government Minister, ministerial office, directorate or agency meet, correspond or otherwise engage with JEGA , its representatives, or any developer or landowner concerning Hume Circle redevelopment or changes to planning controls prior to 5 January 2026; if so, for each engagement, what was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date, (ii) participants and (iii) purpose and (f) what infrastructure upgrades or government expenditure have been identified as potentially necessary if DA102 proceeds.</w:t>
                        </w:r>
                      </w:sdtContent>
                    </w:sdt>
                  </w:p>
                  <w:p w14:paraId="14666F91"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99084025"/>
          <w15:repeatingSection/>
        </w:sdtPr>
        <w:sdtEndPr/>
        <w:sdtContent>
          <w:sdt>
            <w:sdtPr>
              <w:rPr>
                <w:rFonts w:asciiTheme="minorHAnsi" w:hAnsiTheme="minorHAnsi" w:cstheme="minorHAnsi"/>
                <w:sz w:val="24"/>
                <w:szCs w:val="24"/>
              </w:rPr>
              <w:id w:val="-1220738184"/>
              <w:placeholder>
                <w:docPart w:val="31B4D1774D664AA0A88948694FB423AE"/>
              </w:placeholder>
              <w15:repeatingSectionItem/>
            </w:sdtPr>
            <w:sdtEndPr/>
            <w:sdtContent>
              <w:tr w:rsidR="004F5483" w:rsidRPr="0051123B" w14:paraId="630694E5" w14:textId="77777777" w:rsidTr="0051123B">
                <w:trPr>
                  <w:trHeight w:val="154"/>
                </w:trPr>
                <w:tc>
                  <w:tcPr>
                    <w:tcW w:w="704" w:type="dxa"/>
                    <w:hideMark/>
                  </w:tcPr>
                  <w:p w14:paraId="099357F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02877772"/>
                        <w:placeholder>
                          <w:docPart w:val="D56FFD6425E6460CA29742B5B2A72984"/>
                        </w:placeholder>
                      </w:sdtPr>
                      <w:sdtEndPr/>
                      <w:sdtContent>
                        <w:r w:rsidR="005456CB" w:rsidRPr="0051123B">
                          <w:rPr>
                            <w:rFonts w:asciiTheme="minorHAnsi" w:hAnsiTheme="minorHAnsi" w:cstheme="minorHAnsi"/>
                            <w:sz w:val="24"/>
                            <w:szCs w:val="24"/>
                          </w:rPr>
                          <w:t>1418</w:t>
                        </w:r>
                      </w:sdtContent>
                    </w:sdt>
                  </w:p>
                </w:tc>
                <w:tc>
                  <w:tcPr>
                    <w:tcW w:w="8368" w:type="dxa"/>
                    <w:hideMark/>
                  </w:tcPr>
                  <w:p w14:paraId="74A290EB" w14:textId="08225421" w:rsidR="005456CB" w:rsidRPr="0051123B" w:rsidRDefault="00190CE0" w:rsidP="00B20C3A">
                    <w:pPr>
                      <w:jc w:val="left"/>
                      <w:divId w:val="1856261171"/>
                      <w:rPr>
                        <w:rFonts w:asciiTheme="minorHAnsi" w:eastAsia="Times New Roman" w:hAnsiTheme="minorHAnsi" w:cstheme="minorHAnsi"/>
                        <w:sz w:val="24"/>
                        <w:szCs w:val="24"/>
                      </w:rPr>
                    </w:pPr>
                    <w:sdt>
                      <w:sdtPr>
                        <w:rPr>
                          <w:rFonts w:asciiTheme="minorHAnsi" w:hAnsiTheme="minorHAnsi" w:cstheme="minorHAnsi"/>
                          <w:sz w:val="24"/>
                          <w:szCs w:val="24"/>
                        </w:rPr>
                        <w:id w:val="1468162679"/>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1B9E80AF" w14:textId="18965806" w:rsidR="005456CB" w:rsidRPr="0051123B" w:rsidRDefault="005456CB" w:rsidP="005456CB">
                    <w:pPr>
                      <w:numPr>
                        <w:ilvl w:val="0"/>
                        <w:numId w:val="93"/>
                      </w:numPr>
                      <w:spacing w:before="100" w:beforeAutospacing="1" w:after="100" w:afterAutospacing="1"/>
                      <w:ind w:left="360"/>
                      <w:jc w:val="left"/>
                      <w:divId w:val="18562611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average and median waiting time for bulky waste collection in (a)</w:t>
                    </w:r>
                    <w:r w:rsidR="00106983">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2023-2024, (b) 2024-2025 and (c) 2025-2026.</w:t>
                    </w:r>
                  </w:p>
                  <w:p w14:paraId="2ABB700C" w14:textId="77777777" w:rsidR="005456CB" w:rsidRPr="0051123B" w:rsidRDefault="005456CB" w:rsidP="005456CB">
                    <w:pPr>
                      <w:numPr>
                        <w:ilvl w:val="0"/>
                        <w:numId w:val="93"/>
                      </w:numPr>
                      <w:spacing w:before="100" w:beforeAutospacing="1" w:after="100" w:afterAutospacing="1"/>
                      <w:ind w:left="360"/>
                      <w:jc w:val="left"/>
                      <w:divId w:val="18562611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longest waiting time in each year referred to in part (1). </w:t>
                    </w:r>
                  </w:p>
                  <w:p w14:paraId="73C65838" w14:textId="77777777" w:rsidR="005456CB" w:rsidRPr="0051123B" w:rsidRDefault="005456CB" w:rsidP="005456CB">
                    <w:pPr>
                      <w:numPr>
                        <w:ilvl w:val="0"/>
                        <w:numId w:val="93"/>
                      </w:numPr>
                      <w:spacing w:before="100" w:beforeAutospacing="1" w:after="100" w:afterAutospacing="1"/>
                      <w:ind w:left="360"/>
                      <w:jc w:val="left"/>
                      <w:divId w:val="18562611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bulky waste collections were (a) requested and (b) completed in each year referred to in part (1).</w:t>
                    </w:r>
                  </w:p>
                  <w:p w14:paraId="1B3350B6" w14:textId="67FDD524" w:rsidR="005456CB" w:rsidRPr="0051123B" w:rsidRDefault="005456CB" w:rsidP="005456CB">
                    <w:pPr>
                      <w:numPr>
                        <w:ilvl w:val="0"/>
                        <w:numId w:val="93"/>
                      </w:numPr>
                      <w:spacing w:before="100" w:beforeAutospacing="1" w:after="100" w:afterAutospacing="1"/>
                      <w:ind w:left="360"/>
                      <w:jc w:val="left"/>
                      <w:divId w:val="18562611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bookings have been waiting more than (a) one month, (b)</w:t>
                    </w:r>
                    <w:r w:rsidR="00106983">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two months, (c) three months and (d) four months.</w:t>
                    </w:r>
                  </w:p>
                  <w:p w14:paraId="1AAC0D0B" w14:textId="77777777" w:rsidR="005456CB" w:rsidRPr="0051123B" w:rsidRDefault="005456CB" w:rsidP="005456CB">
                    <w:pPr>
                      <w:numPr>
                        <w:ilvl w:val="0"/>
                        <w:numId w:val="93"/>
                      </w:numPr>
                      <w:spacing w:before="100" w:beforeAutospacing="1" w:after="100" w:afterAutospacing="1"/>
                      <w:ind w:left="360"/>
                      <w:jc w:val="left"/>
                      <w:divId w:val="18562611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action is being taken to reduce waiting times, given the Government has acknowledged waits of four to five months can contribute to illegal dumping.</w:t>
                    </w:r>
                  </w:p>
                  <w:p w14:paraId="557D17F1" w14:textId="77777777" w:rsidR="005456CB" w:rsidRPr="0051123B" w:rsidRDefault="005456CB" w:rsidP="005456CB">
                    <w:pPr>
                      <w:numPr>
                        <w:ilvl w:val="0"/>
                        <w:numId w:val="93"/>
                      </w:numPr>
                      <w:spacing w:before="100" w:beforeAutospacing="1" w:after="100" w:afterAutospacing="1"/>
                      <w:ind w:left="360"/>
                      <w:jc w:val="left"/>
                      <w:divId w:val="18562611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have a service standard or target waiting time for bulky waste collections; if so, what is it.</w:t>
                    </w:r>
                  </w:p>
                  <w:p w14:paraId="3B0C543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10840916"/>
          <w15:repeatingSection/>
        </w:sdtPr>
        <w:sdtEndPr/>
        <w:sdtContent>
          <w:sdt>
            <w:sdtPr>
              <w:rPr>
                <w:rFonts w:asciiTheme="minorHAnsi" w:hAnsiTheme="minorHAnsi" w:cstheme="minorHAnsi"/>
                <w:sz w:val="24"/>
                <w:szCs w:val="24"/>
              </w:rPr>
              <w:id w:val="424465343"/>
              <w:placeholder>
                <w:docPart w:val="31B4D1774D664AA0A88948694FB423AE"/>
              </w:placeholder>
              <w15:repeatingSectionItem/>
            </w:sdtPr>
            <w:sdtEndPr/>
            <w:sdtContent>
              <w:tr w:rsidR="004F5483" w:rsidRPr="0051123B" w14:paraId="7FC88076" w14:textId="77777777" w:rsidTr="0051123B">
                <w:trPr>
                  <w:trHeight w:val="154"/>
                </w:trPr>
                <w:tc>
                  <w:tcPr>
                    <w:tcW w:w="704" w:type="dxa"/>
                    <w:hideMark/>
                  </w:tcPr>
                  <w:p w14:paraId="0E8AFEC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80336707"/>
                        <w:placeholder>
                          <w:docPart w:val="D56FFD6425E6460CA29742B5B2A72984"/>
                        </w:placeholder>
                      </w:sdtPr>
                      <w:sdtEndPr/>
                      <w:sdtContent>
                        <w:r w:rsidR="005456CB" w:rsidRPr="0051123B">
                          <w:rPr>
                            <w:rFonts w:asciiTheme="minorHAnsi" w:hAnsiTheme="minorHAnsi" w:cstheme="minorHAnsi"/>
                            <w:sz w:val="24"/>
                            <w:szCs w:val="24"/>
                          </w:rPr>
                          <w:t>1419</w:t>
                        </w:r>
                      </w:sdtContent>
                    </w:sdt>
                  </w:p>
                </w:tc>
                <w:tc>
                  <w:tcPr>
                    <w:tcW w:w="8368" w:type="dxa"/>
                    <w:hideMark/>
                  </w:tcPr>
                  <w:p w14:paraId="055C7C6C" w14:textId="245DDC47" w:rsidR="005456CB" w:rsidRPr="0051123B" w:rsidRDefault="00190CE0" w:rsidP="00B20C3A">
                    <w:pPr>
                      <w:jc w:val="left"/>
                      <w:divId w:val="1709646493"/>
                      <w:rPr>
                        <w:rFonts w:asciiTheme="minorHAnsi" w:eastAsia="Times New Roman" w:hAnsiTheme="minorHAnsi" w:cstheme="minorHAnsi"/>
                        <w:sz w:val="24"/>
                        <w:szCs w:val="24"/>
                      </w:rPr>
                    </w:pPr>
                    <w:sdt>
                      <w:sdtPr>
                        <w:rPr>
                          <w:rFonts w:asciiTheme="minorHAnsi" w:hAnsiTheme="minorHAnsi" w:cstheme="minorHAnsi"/>
                          <w:sz w:val="24"/>
                          <w:szCs w:val="24"/>
                        </w:rPr>
                        <w:id w:val="1129279081"/>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481DFF32" w14:textId="77777777" w:rsidR="005456CB" w:rsidRPr="0051123B" w:rsidRDefault="005456CB" w:rsidP="005456CB">
                    <w:pPr>
                      <w:numPr>
                        <w:ilvl w:val="0"/>
                        <w:numId w:val="94"/>
                      </w:numPr>
                      <w:spacing w:before="100" w:beforeAutospacing="1" w:after="100" w:afterAutospacing="1"/>
                      <w:ind w:left="360"/>
                      <w:jc w:val="left"/>
                      <w:divId w:val="17096464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students are enrolled in each course at each Canberra Institute of Technology (CIT) campus.</w:t>
                    </w:r>
                  </w:p>
                  <w:p w14:paraId="41D3F156" w14:textId="77777777" w:rsidR="005456CB" w:rsidRPr="0051123B" w:rsidRDefault="005456CB" w:rsidP="005456CB">
                    <w:pPr>
                      <w:numPr>
                        <w:ilvl w:val="0"/>
                        <w:numId w:val="94"/>
                      </w:numPr>
                      <w:spacing w:before="100" w:beforeAutospacing="1" w:after="100" w:afterAutospacing="1"/>
                      <w:ind w:left="360"/>
                      <w:jc w:val="left"/>
                      <w:divId w:val="17096464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of the courses referred to in part (1) offer online attendance.</w:t>
                    </w:r>
                  </w:p>
                  <w:p w14:paraId="7ADE57B7" w14:textId="77777777" w:rsidR="005456CB" w:rsidRPr="0051123B" w:rsidRDefault="005456CB" w:rsidP="005456CB">
                    <w:pPr>
                      <w:numPr>
                        <w:ilvl w:val="0"/>
                        <w:numId w:val="94"/>
                      </w:numPr>
                      <w:spacing w:before="100" w:beforeAutospacing="1" w:after="100" w:afterAutospacing="1"/>
                      <w:ind w:left="360"/>
                      <w:jc w:val="left"/>
                      <w:divId w:val="17096464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estimated average number of students onsite at each CIT campus per day.</w:t>
                    </w:r>
                  </w:p>
                  <w:p w14:paraId="3ED801C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38373137"/>
          <w15:repeatingSection/>
        </w:sdtPr>
        <w:sdtEndPr/>
        <w:sdtContent>
          <w:sdt>
            <w:sdtPr>
              <w:rPr>
                <w:rFonts w:asciiTheme="minorHAnsi" w:hAnsiTheme="minorHAnsi" w:cstheme="minorHAnsi"/>
                <w:sz w:val="24"/>
                <w:szCs w:val="24"/>
              </w:rPr>
              <w:id w:val="-867211712"/>
              <w:placeholder>
                <w:docPart w:val="31B4D1774D664AA0A88948694FB423AE"/>
              </w:placeholder>
              <w15:repeatingSectionItem/>
            </w:sdtPr>
            <w:sdtEndPr/>
            <w:sdtContent>
              <w:tr w:rsidR="004F5483" w:rsidRPr="0051123B" w14:paraId="5BED61EC" w14:textId="77777777" w:rsidTr="0051123B">
                <w:trPr>
                  <w:trHeight w:val="154"/>
                </w:trPr>
                <w:tc>
                  <w:tcPr>
                    <w:tcW w:w="704" w:type="dxa"/>
                    <w:hideMark/>
                  </w:tcPr>
                  <w:p w14:paraId="49F51AE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72038536"/>
                        <w:placeholder>
                          <w:docPart w:val="D56FFD6425E6460CA29742B5B2A72984"/>
                        </w:placeholder>
                      </w:sdtPr>
                      <w:sdtEndPr/>
                      <w:sdtContent>
                        <w:r w:rsidR="005456CB" w:rsidRPr="0051123B">
                          <w:rPr>
                            <w:rFonts w:asciiTheme="minorHAnsi" w:hAnsiTheme="minorHAnsi" w:cstheme="minorHAnsi"/>
                            <w:sz w:val="24"/>
                            <w:szCs w:val="24"/>
                          </w:rPr>
                          <w:t>1420</w:t>
                        </w:r>
                      </w:sdtContent>
                    </w:sdt>
                  </w:p>
                </w:tc>
                <w:tc>
                  <w:tcPr>
                    <w:tcW w:w="8368" w:type="dxa"/>
                    <w:hideMark/>
                  </w:tcPr>
                  <w:p w14:paraId="5B165A26" w14:textId="26CAD027" w:rsidR="005456CB" w:rsidRPr="0051123B" w:rsidRDefault="00190CE0" w:rsidP="00B20C3A">
                    <w:pPr>
                      <w:jc w:val="left"/>
                      <w:divId w:val="219176183"/>
                      <w:rPr>
                        <w:rFonts w:asciiTheme="minorHAnsi" w:eastAsia="Times New Roman" w:hAnsiTheme="minorHAnsi" w:cstheme="minorHAnsi"/>
                        <w:sz w:val="24"/>
                        <w:szCs w:val="24"/>
                      </w:rPr>
                    </w:pPr>
                    <w:sdt>
                      <w:sdtPr>
                        <w:rPr>
                          <w:rFonts w:asciiTheme="minorHAnsi" w:hAnsiTheme="minorHAnsi" w:cstheme="minorHAnsi"/>
                          <w:sz w:val="24"/>
                          <w:szCs w:val="24"/>
                        </w:rPr>
                        <w:id w:val="50848654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Education — </w:t>
                        </w:r>
                      </w:sdtContent>
                    </w:sdt>
                  </w:p>
                  <w:p w14:paraId="038D472A"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Does </w:t>
                    </w:r>
                    <w:proofErr w:type="spellStart"/>
                    <w:r w:rsidRPr="0051123B">
                      <w:rPr>
                        <w:rFonts w:asciiTheme="minorHAnsi" w:eastAsia="Times New Roman" w:hAnsiTheme="minorHAnsi" w:cstheme="minorHAnsi"/>
                        <w:sz w:val="24"/>
                        <w:szCs w:val="24"/>
                      </w:rPr>
                      <w:t>Strathnairn</w:t>
                    </w:r>
                    <w:proofErr w:type="spellEnd"/>
                    <w:r w:rsidRPr="0051123B">
                      <w:rPr>
                        <w:rFonts w:asciiTheme="minorHAnsi" w:eastAsia="Times New Roman" w:hAnsiTheme="minorHAnsi" w:cstheme="minorHAnsi"/>
                        <w:sz w:val="24"/>
                        <w:szCs w:val="24"/>
                      </w:rPr>
                      <w:t xml:space="preserve"> School have equipment on-site that specifically monitors methane, landfill gas, hydrogen sulphide, volatile organic compounds (VOCs) or other potentially toxic gases; if so, can the Minister identify (a) each type of equipment, (b) what it monitors and (c) when it became operational; if not, what monitoring arrangements are relied upon to detect methane, landfill gas or other potentially toxic gases that could affect the school.</w:t>
                    </w:r>
                  </w:p>
                  <w:p w14:paraId="5DEFC430"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Does the Directorate rely on external agencies, neighbouring facilities or facility </w:t>
                    </w:r>
                    <w:r w:rsidRPr="00106983">
                      <w:rPr>
                        <w:rFonts w:asciiTheme="minorHAnsi" w:eastAsia="Times New Roman" w:hAnsiTheme="minorHAnsi" w:cstheme="minorHAnsi"/>
                        <w:spacing w:val="-6"/>
                        <w:sz w:val="24"/>
                        <w:szCs w:val="24"/>
                      </w:rPr>
                      <w:t xml:space="preserve">operators to detect an environmental incident before </w:t>
                    </w:r>
                    <w:proofErr w:type="spellStart"/>
                    <w:r w:rsidRPr="00106983">
                      <w:rPr>
                        <w:rFonts w:asciiTheme="minorHAnsi" w:eastAsia="Times New Roman" w:hAnsiTheme="minorHAnsi" w:cstheme="minorHAnsi"/>
                        <w:spacing w:val="-6"/>
                        <w:sz w:val="24"/>
                        <w:szCs w:val="24"/>
                      </w:rPr>
                      <w:t>Strathnairn</w:t>
                    </w:r>
                    <w:proofErr w:type="spellEnd"/>
                    <w:r w:rsidRPr="00106983">
                      <w:rPr>
                        <w:rFonts w:asciiTheme="minorHAnsi" w:eastAsia="Times New Roman" w:hAnsiTheme="minorHAnsi" w:cstheme="minorHAnsi"/>
                        <w:spacing w:val="-6"/>
                        <w:sz w:val="24"/>
                        <w:szCs w:val="24"/>
                      </w:rPr>
                      <w:t xml:space="preserve"> School is notified; </w:t>
                    </w:r>
                    <w:r w:rsidRPr="0051123B">
                      <w:rPr>
                        <w:rFonts w:asciiTheme="minorHAnsi" w:eastAsia="Times New Roman" w:hAnsiTheme="minorHAnsi" w:cstheme="minorHAnsi"/>
                        <w:sz w:val="24"/>
                        <w:szCs w:val="24"/>
                      </w:rPr>
                      <w:t>if so, can the Minister identify each entity and describe the notification process.</w:t>
                    </w:r>
                  </w:p>
                  <w:p w14:paraId="52464C8A"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Has the Directorate assessed the risk of relying on external detection and notification rather than school-based monitoring; if so, can the Minister </w:t>
                    </w:r>
                    <w:r w:rsidRPr="00106983">
                      <w:rPr>
                        <w:rFonts w:asciiTheme="minorHAnsi" w:eastAsia="Times New Roman" w:hAnsiTheme="minorHAnsi" w:cstheme="minorHAnsi"/>
                        <w:spacing w:val="-2"/>
                        <w:sz w:val="24"/>
                        <w:szCs w:val="24"/>
                      </w:rPr>
                      <w:t>provide the (a) date, (b) outcome and (c) recommendations of each assessment.</w:t>
                    </w:r>
                  </w:p>
                  <w:p w14:paraId="6DF32192"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the expected time between an external party detecting an incident and </w:t>
                    </w:r>
                    <w:proofErr w:type="spellStart"/>
                    <w:r w:rsidRPr="0051123B">
                      <w:rPr>
                        <w:rFonts w:asciiTheme="minorHAnsi" w:eastAsia="Times New Roman" w:hAnsiTheme="minorHAnsi" w:cstheme="minorHAnsi"/>
                        <w:sz w:val="24"/>
                        <w:szCs w:val="24"/>
                      </w:rPr>
                      <w:t>Strathnairn</w:t>
                    </w:r>
                    <w:proofErr w:type="spellEnd"/>
                    <w:r w:rsidRPr="0051123B">
                      <w:rPr>
                        <w:rFonts w:asciiTheme="minorHAnsi" w:eastAsia="Times New Roman" w:hAnsiTheme="minorHAnsi" w:cstheme="minorHAnsi"/>
                        <w:sz w:val="24"/>
                        <w:szCs w:val="24"/>
                      </w:rPr>
                      <w:t xml:space="preserve"> School being notified.</w:t>
                    </w:r>
                  </w:p>
                  <w:p w14:paraId="235BDD45"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Does </w:t>
                    </w:r>
                    <w:proofErr w:type="spellStart"/>
                    <w:r w:rsidRPr="0051123B">
                      <w:rPr>
                        <w:rFonts w:asciiTheme="minorHAnsi" w:eastAsia="Times New Roman" w:hAnsiTheme="minorHAnsi" w:cstheme="minorHAnsi"/>
                        <w:sz w:val="24"/>
                        <w:szCs w:val="24"/>
                      </w:rPr>
                      <w:t>Strathnairn</w:t>
                    </w:r>
                    <w:proofErr w:type="spellEnd"/>
                    <w:r w:rsidRPr="0051123B">
                      <w:rPr>
                        <w:rFonts w:asciiTheme="minorHAnsi" w:eastAsia="Times New Roman" w:hAnsiTheme="minorHAnsi" w:cstheme="minorHAnsi"/>
                        <w:sz w:val="24"/>
                        <w:szCs w:val="24"/>
                      </w:rPr>
                      <w:t xml:space="preserve"> School have a school-specific emergency response plan for methane, landfill gas or other toxic gas incidents; if not, why not.</w:t>
                    </w:r>
                  </w:p>
                  <w:p w14:paraId="16446407"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is responsible for determining when students and staff should shelter in place, evacuate or otherwise respond to a suspected environmental incident.</w:t>
                    </w:r>
                  </w:p>
                  <w:p w14:paraId="58BE30B7" w14:textId="77777777" w:rsidR="005456CB" w:rsidRPr="0051123B" w:rsidRDefault="005456CB" w:rsidP="005456CB">
                    <w:pPr>
                      <w:numPr>
                        <w:ilvl w:val="0"/>
                        <w:numId w:val="95"/>
                      </w:numPr>
                      <w:spacing w:before="100" w:beforeAutospacing="1" w:after="100" w:afterAutospacing="1"/>
                      <w:ind w:left="360"/>
                      <w:jc w:val="left"/>
                      <w:divId w:val="21917618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Directorate assessed whether the current monitoring and notification arrangements provide sufficient protection for students and staff; if so, can the Minister provide the (a) date and (b) outcome of that assessment.</w:t>
                    </w:r>
                  </w:p>
                  <w:p w14:paraId="135FC3F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22577515" w14:textId="77777777" w:rsidR="00106983" w:rsidRDefault="0010698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48263278"/>
          <w15:repeatingSection/>
        </w:sdtPr>
        <w:sdtEndPr/>
        <w:sdtContent>
          <w:sdt>
            <w:sdtPr>
              <w:rPr>
                <w:rFonts w:asciiTheme="minorHAnsi" w:hAnsiTheme="minorHAnsi" w:cstheme="minorHAnsi"/>
                <w:sz w:val="24"/>
                <w:szCs w:val="24"/>
              </w:rPr>
              <w:id w:val="184481121"/>
              <w:placeholder>
                <w:docPart w:val="31B4D1774D664AA0A88948694FB423AE"/>
              </w:placeholder>
              <w15:repeatingSectionItem/>
            </w:sdtPr>
            <w:sdtEndPr/>
            <w:sdtContent>
              <w:tr w:rsidR="004F5483" w:rsidRPr="0051123B" w14:paraId="4D4B87F7" w14:textId="77777777" w:rsidTr="0051123B">
                <w:trPr>
                  <w:trHeight w:val="154"/>
                </w:trPr>
                <w:tc>
                  <w:tcPr>
                    <w:tcW w:w="704" w:type="dxa"/>
                    <w:hideMark/>
                  </w:tcPr>
                  <w:p w14:paraId="3CD2855C" w14:textId="0FE6BFC4"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78256306"/>
                        <w:placeholder>
                          <w:docPart w:val="D56FFD6425E6460CA29742B5B2A72984"/>
                        </w:placeholder>
                      </w:sdtPr>
                      <w:sdtEndPr/>
                      <w:sdtContent>
                        <w:r w:rsidR="005456CB" w:rsidRPr="0051123B">
                          <w:rPr>
                            <w:rFonts w:asciiTheme="minorHAnsi" w:hAnsiTheme="minorHAnsi" w:cstheme="minorHAnsi"/>
                            <w:sz w:val="24"/>
                            <w:szCs w:val="24"/>
                          </w:rPr>
                          <w:t>1421</w:t>
                        </w:r>
                      </w:sdtContent>
                    </w:sdt>
                  </w:p>
                </w:tc>
                <w:tc>
                  <w:tcPr>
                    <w:tcW w:w="8368" w:type="dxa"/>
                    <w:hideMark/>
                  </w:tcPr>
                  <w:p w14:paraId="7352E01A" w14:textId="50894356" w:rsidR="005456CB" w:rsidRPr="0051123B" w:rsidRDefault="00190CE0" w:rsidP="00B20C3A">
                    <w:pPr>
                      <w:jc w:val="left"/>
                      <w:divId w:val="943077250"/>
                      <w:rPr>
                        <w:rFonts w:asciiTheme="minorHAnsi" w:eastAsia="Times New Roman" w:hAnsiTheme="minorHAnsi" w:cstheme="minorHAnsi"/>
                        <w:sz w:val="24"/>
                        <w:szCs w:val="24"/>
                      </w:rPr>
                    </w:pPr>
                    <w:sdt>
                      <w:sdtPr>
                        <w:rPr>
                          <w:rFonts w:asciiTheme="minorHAnsi" w:hAnsiTheme="minorHAnsi" w:cstheme="minorHAnsi"/>
                          <w:sz w:val="24"/>
                          <w:szCs w:val="24"/>
                        </w:rPr>
                        <w:id w:val="-821147"/>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To ask the Minister for Sport and Recreation — In relation to the FIFA World Cup live sites held in Garema Place during (a) 2023 and (b) 2026, (</w:t>
                        </w:r>
                        <w:proofErr w:type="spellStart"/>
                        <w:r w:rsidR="00106983">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106983">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which company supplied the LED screens, (</w:t>
                        </w:r>
                        <w:r w:rsidR="00106983">
                          <w:rPr>
                            <w:rFonts w:asciiTheme="minorHAnsi" w:eastAsia="Times New Roman" w:hAnsiTheme="minorHAnsi" w:cstheme="minorHAnsi"/>
                            <w:sz w:val="24"/>
                            <w:szCs w:val="24"/>
                          </w:rPr>
                          <w:t>ii</w:t>
                        </w:r>
                        <w:r w:rsidR="005456CB" w:rsidRPr="0051123B">
                          <w:rPr>
                            <w:rFonts w:asciiTheme="minorHAnsi" w:eastAsia="Times New Roman" w:hAnsiTheme="minorHAnsi" w:cstheme="minorHAnsi"/>
                            <w:sz w:val="24"/>
                            <w:szCs w:val="24"/>
                          </w:rPr>
                          <w:t>) what were the dimensions of each screen, (</w:t>
                        </w:r>
                        <w:r w:rsidR="00106983">
                          <w:rPr>
                            <w:rFonts w:asciiTheme="minorHAnsi" w:eastAsia="Times New Roman" w:hAnsiTheme="minorHAnsi" w:cstheme="minorHAnsi"/>
                            <w:sz w:val="24"/>
                            <w:szCs w:val="24"/>
                          </w:rPr>
                          <w:t>iii</w:t>
                        </w:r>
                        <w:r w:rsidR="005456CB" w:rsidRPr="0051123B">
                          <w:rPr>
                            <w:rFonts w:asciiTheme="minorHAnsi" w:eastAsia="Times New Roman" w:hAnsiTheme="minorHAnsi" w:cstheme="minorHAnsi"/>
                            <w:sz w:val="24"/>
                            <w:szCs w:val="24"/>
                          </w:rPr>
                          <w:t>) what was the total cost of the screens, (</w:t>
                        </w:r>
                        <w:r w:rsidR="00106983">
                          <w:rPr>
                            <w:rFonts w:asciiTheme="minorHAnsi" w:eastAsia="Times New Roman" w:hAnsiTheme="minorHAnsi" w:cstheme="minorHAnsi"/>
                            <w:sz w:val="24"/>
                            <w:szCs w:val="24"/>
                          </w:rPr>
                          <w:t>iv</w:t>
                        </w:r>
                        <w:r w:rsidR="005456CB" w:rsidRPr="0051123B">
                          <w:rPr>
                            <w:rFonts w:asciiTheme="minorHAnsi" w:eastAsia="Times New Roman" w:hAnsiTheme="minorHAnsi" w:cstheme="minorHAnsi"/>
                            <w:sz w:val="24"/>
                            <w:szCs w:val="24"/>
                          </w:rPr>
                          <w:t>) what was the total cost of delivering the live site and (</w:t>
                        </w:r>
                        <w:r w:rsidR="00106983">
                          <w:rPr>
                            <w:rFonts w:asciiTheme="minorHAnsi" w:eastAsia="Times New Roman" w:hAnsiTheme="minorHAnsi" w:cstheme="minorHAnsi"/>
                            <w:sz w:val="24"/>
                            <w:szCs w:val="24"/>
                          </w:rPr>
                          <w:t>v</w:t>
                        </w:r>
                        <w:r w:rsidR="005456CB" w:rsidRPr="0051123B">
                          <w:rPr>
                            <w:rFonts w:asciiTheme="minorHAnsi" w:eastAsia="Times New Roman" w:hAnsiTheme="minorHAnsi" w:cstheme="minorHAnsi"/>
                            <w:sz w:val="24"/>
                            <w:szCs w:val="24"/>
                          </w:rPr>
                          <w:t>) under which contract, panel arrangement, or procurement process were those services engaged.</w:t>
                        </w:r>
                      </w:sdtContent>
                    </w:sdt>
                  </w:p>
                  <w:p w14:paraId="4D6C42C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14569998"/>
          <w15:repeatingSection/>
        </w:sdtPr>
        <w:sdtEndPr/>
        <w:sdtContent>
          <w:sdt>
            <w:sdtPr>
              <w:rPr>
                <w:rFonts w:asciiTheme="minorHAnsi" w:hAnsiTheme="minorHAnsi" w:cstheme="minorHAnsi"/>
                <w:sz w:val="24"/>
                <w:szCs w:val="24"/>
              </w:rPr>
              <w:id w:val="-948395317"/>
              <w:placeholder>
                <w:docPart w:val="31B4D1774D664AA0A88948694FB423AE"/>
              </w:placeholder>
              <w15:repeatingSectionItem/>
            </w:sdtPr>
            <w:sdtEndPr/>
            <w:sdtContent>
              <w:tr w:rsidR="004F5483" w:rsidRPr="0051123B" w14:paraId="64B07D29" w14:textId="77777777" w:rsidTr="0051123B">
                <w:trPr>
                  <w:trHeight w:val="154"/>
                </w:trPr>
                <w:tc>
                  <w:tcPr>
                    <w:tcW w:w="704" w:type="dxa"/>
                    <w:hideMark/>
                  </w:tcPr>
                  <w:p w14:paraId="65ABF23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44233928"/>
                        <w:placeholder>
                          <w:docPart w:val="D56FFD6425E6460CA29742B5B2A72984"/>
                        </w:placeholder>
                      </w:sdtPr>
                      <w:sdtEndPr/>
                      <w:sdtContent>
                        <w:r w:rsidR="005456CB" w:rsidRPr="0051123B">
                          <w:rPr>
                            <w:rFonts w:asciiTheme="minorHAnsi" w:hAnsiTheme="minorHAnsi" w:cstheme="minorHAnsi"/>
                            <w:sz w:val="24"/>
                            <w:szCs w:val="24"/>
                          </w:rPr>
                          <w:t>1422</w:t>
                        </w:r>
                      </w:sdtContent>
                    </w:sdt>
                  </w:p>
                </w:tc>
                <w:tc>
                  <w:tcPr>
                    <w:tcW w:w="8368" w:type="dxa"/>
                    <w:hideMark/>
                  </w:tcPr>
                  <w:p w14:paraId="1078CA08" w14:textId="34B477E5" w:rsidR="005456CB" w:rsidRPr="0051123B" w:rsidRDefault="00190CE0" w:rsidP="00B20C3A">
                    <w:pPr>
                      <w:jc w:val="left"/>
                      <w:divId w:val="1383363685"/>
                      <w:rPr>
                        <w:rFonts w:asciiTheme="minorHAnsi" w:eastAsia="Times New Roman" w:hAnsiTheme="minorHAnsi" w:cstheme="minorHAnsi"/>
                        <w:sz w:val="24"/>
                        <w:szCs w:val="24"/>
                      </w:rPr>
                    </w:pPr>
                    <w:sdt>
                      <w:sdtPr>
                        <w:rPr>
                          <w:rFonts w:asciiTheme="minorHAnsi" w:hAnsiTheme="minorHAnsi" w:cstheme="minorHAnsi"/>
                          <w:sz w:val="24"/>
                          <w:szCs w:val="24"/>
                        </w:rPr>
                        <w:id w:val="-15282794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04EB4D68" w14:textId="6995786C" w:rsidR="005456CB" w:rsidRPr="0051123B" w:rsidRDefault="005456CB" w:rsidP="005456CB">
                    <w:pPr>
                      <w:numPr>
                        <w:ilvl w:val="0"/>
                        <w:numId w:val="96"/>
                      </w:numPr>
                      <w:spacing w:before="100" w:beforeAutospacing="1" w:after="100" w:afterAutospacing="1"/>
                      <w:ind w:left="360"/>
                      <w:jc w:val="left"/>
                      <w:divId w:val="13833636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identify each major function undertaken by Skills Canberra and state whether that function is (a) required by legislation to be performed by the ACT Government, (b) also performed by a Commonwealth agency, (c)</w:t>
                    </w:r>
                    <w:r w:rsidR="00CA620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also performed by a Registered Training Organisation (RTO) or other external organisation, (d) supported or substantially automated by the ACT Vocational Education and Training Administration Records System (AVETARS) or another IT system, (e) outsourced in whole or part.</w:t>
                    </w:r>
                  </w:p>
                  <w:p w14:paraId="5205409C" w14:textId="77777777" w:rsidR="005456CB" w:rsidRPr="0051123B" w:rsidRDefault="005456CB" w:rsidP="005456CB">
                    <w:pPr>
                      <w:numPr>
                        <w:ilvl w:val="0"/>
                        <w:numId w:val="96"/>
                      </w:numPr>
                      <w:spacing w:before="100" w:beforeAutospacing="1" w:after="100" w:afterAutospacing="1"/>
                      <w:ind w:left="360"/>
                      <w:jc w:val="left"/>
                      <w:divId w:val="13833636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Skills Canberra Full-time equivalents (FTE) are allocated to functions that are also performed or supported by Commonwealth agencies, RTOs, external providers or automated systems.</w:t>
                    </w:r>
                  </w:p>
                  <w:p w14:paraId="2E8C727F" w14:textId="77777777" w:rsidR="005456CB" w:rsidRPr="0051123B" w:rsidRDefault="005456CB" w:rsidP="005456CB">
                    <w:pPr>
                      <w:numPr>
                        <w:ilvl w:val="0"/>
                        <w:numId w:val="96"/>
                      </w:numPr>
                      <w:spacing w:before="100" w:beforeAutospacing="1" w:after="100" w:afterAutospacing="1"/>
                      <w:ind w:left="360"/>
                      <w:jc w:val="left"/>
                      <w:divId w:val="13833636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processes for AVETARS are (a) fully automated and (b) require manual intervention by Skills Canberra staff.</w:t>
                    </w:r>
                  </w:p>
                  <w:p w14:paraId="5D113319" w14:textId="77777777" w:rsidR="005456CB" w:rsidRPr="0051123B" w:rsidRDefault="005456CB" w:rsidP="005456CB">
                    <w:pPr>
                      <w:numPr>
                        <w:ilvl w:val="0"/>
                        <w:numId w:val="96"/>
                      </w:numPr>
                      <w:spacing w:before="100" w:beforeAutospacing="1" w:after="100" w:afterAutospacing="1"/>
                      <w:ind w:left="360"/>
                      <w:jc w:val="left"/>
                      <w:divId w:val="13833636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FTE administer or support AVETARS and what was the annual operating and support cost in each of the past five financial years.</w:t>
                    </w:r>
                  </w:p>
                  <w:p w14:paraId="77E2326D" w14:textId="10ECEDA4" w:rsidR="005456CB" w:rsidRPr="0051123B" w:rsidRDefault="005456CB" w:rsidP="005456CB">
                    <w:pPr>
                      <w:numPr>
                        <w:ilvl w:val="0"/>
                        <w:numId w:val="96"/>
                      </w:numPr>
                      <w:spacing w:before="100" w:beforeAutospacing="1" w:after="100" w:afterAutospacing="1"/>
                      <w:ind w:left="360"/>
                      <w:jc w:val="left"/>
                      <w:divId w:val="13833636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undertaken any review since 2021 of whether Skills Canberra functions could be (a) further automated, (b) consolidated, (c)</w:t>
                    </w:r>
                    <w:r w:rsidR="00CA620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provided by another ACT Government entity, (d) provided through national or Commonwealth systems and (e) delivered with fewer staff; if so, can the Minister identify each review and its findings.</w:t>
                    </w:r>
                  </w:p>
                  <w:p w14:paraId="3BB57277" w14:textId="075993D0" w:rsidR="005456CB" w:rsidRPr="0051123B" w:rsidRDefault="005456CB" w:rsidP="005456CB">
                    <w:pPr>
                      <w:numPr>
                        <w:ilvl w:val="0"/>
                        <w:numId w:val="96"/>
                      </w:numPr>
                      <w:spacing w:before="100" w:beforeAutospacing="1" w:after="100" w:afterAutospacing="1"/>
                      <w:ind w:left="360"/>
                      <w:jc w:val="left"/>
                      <w:divId w:val="138336368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measures does the Directorate use to benchmark the administrative efficiency of Skills Canberra against equivalent functions in other Australian jurisdictions.</w:t>
                    </w:r>
                  </w:p>
                  <w:p w14:paraId="3AF5043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09882179"/>
          <w15:repeatingSection/>
        </w:sdtPr>
        <w:sdtEndPr/>
        <w:sdtContent>
          <w:sdt>
            <w:sdtPr>
              <w:rPr>
                <w:rFonts w:asciiTheme="minorHAnsi" w:hAnsiTheme="minorHAnsi" w:cstheme="minorHAnsi"/>
                <w:sz w:val="24"/>
                <w:szCs w:val="24"/>
              </w:rPr>
              <w:id w:val="1794405229"/>
              <w:placeholder>
                <w:docPart w:val="31B4D1774D664AA0A88948694FB423AE"/>
              </w:placeholder>
              <w15:repeatingSectionItem/>
            </w:sdtPr>
            <w:sdtEndPr/>
            <w:sdtContent>
              <w:tr w:rsidR="004F5483" w:rsidRPr="0051123B" w14:paraId="085F4402" w14:textId="77777777" w:rsidTr="0051123B">
                <w:trPr>
                  <w:trHeight w:val="154"/>
                </w:trPr>
                <w:tc>
                  <w:tcPr>
                    <w:tcW w:w="704" w:type="dxa"/>
                    <w:hideMark/>
                  </w:tcPr>
                  <w:p w14:paraId="61BE886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2547310"/>
                        <w:placeholder>
                          <w:docPart w:val="D56FFD6425E6460CA29742B5B2A72984"/>
                        </w:placeholder>
                      </w:sdtPr>
                      <w:sdtEndPr/>
                      <w:sdtContent>
                        <w:r w:rsidR="005456CB" w:rsidRPr="0051123B">
                          <w:rPr>
                            <w:rFonts w:asciiTheme="minorHAnsi" w:hAnsiTheme="minorHAnsi" w:cstheme="minorHAnsi"/>
                            <w:sz w:val="24"/>
                            <w:szCs w:val="24"/>
                          </w:rPr>
                          <w:t>1423</w:t>
                        </w:r>
                      </w:sdtContent>
                    </w:sdt>
                  </w:p>
                </w:tc>
                <w:tc>
                  <w:tcPr>
                    <w:tcW w:w="8368" w:type="dxa"/>
                    <w:hideMark/>
                  </w:tcPr>
                  <w:p w14:paraId="6583B095" w14:textId="1F716ABF" w:rsidR="005456CB" w:rsidRPr="0051123B" w:rsidRDefault="00190CE0" w:rsidP="00B20C3A">
                    <w:pPr>
                      <w:jc w:val="left"/>
                      <w:divId w:val="1394422766"/>
                      <w:rPr>
                        <w:rFonts w:asciiTheme="minorHAnsi" w:eastAsia="Times New Roman" w:hAnsiTheme="minorHAnsi" w:cstheme="minorHAnsi"/>
                        <w:sz w:val="24"/>
                        <w:szCs w:val="24"/>
                      </w:rPr>
                    </w:pPr>
                    <w:sdt>
                      <w:sdtPr>
                        <w:rPr>
                          <w:rFonts w:asciiTheme="minorHAnsi" w:hAnsiTheme="minorHAnsi" w:cstheme="minorHAnsi"/>
                          <w:sz w:val="24"/>
                          <w:szCs w:val="24"/>
                        </w:rPr>
                        <w:id w:val="851313635"/>
                      </w:sdtPr>
                      <w:sdtEndPr/>
                      <w:sdtContent>
                        <w:r w:rsidR="00B20C3A">
                          <w:rPr>
                            <w:rFonts w:asciiTheme="minorHAnsi" w:eastAsia="Times New Roman" w:hAnsiTheme="minorHAnsi" w:cstheme="minorHAnsi"/>
                            <w:b/>
                            <w:bCs/>
                            <w:sz w:val="24"/>
                            <w:szCs w:val="24"/>
                          </w:rPr>
                          <w:t>MRS MORRIS</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081A23D1" w14:textId="6AA5C613"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Altus Traffic</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certificate expiry identified through the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compliance monitoring or by another party.</w:t>
                    </w:r>
                  </w:p>
                  <w:p w14:paraId="6DDCBAAD" w14:textId="77777777"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long had the company referred to in part (1) continued working without a valid certificate.</w:t>
                    </w:r>
                  </w:p>
                  <w:p w14:paraId="47F27010" w14:textId="77777777"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the reported underpayments identified through monitoring under the Code or through another process.</w:t>
                    </w:r>
                  </w:p>
                  <w:p w14:paraId="3AC20156" w14:textId="77777777"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action under the Code secured repayment to affected workers.</w:t>
                    </w:r>
                  </w:p>
                  <w:p w14:paraId="3FBA0CD2" w14:textId="2111E2FF"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Altus Traffic</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certificate renewed while any reported underpayments remained unresolved.</w:t>
                    </w:r>
                  </w:p>
                  <w:p w14:paraId="5F8AA031" w14:textId="5441DD6E"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works were suspended specifically because of the certificate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expiry, including (a) for how long and (b) what additional costs or financial losses resulted for the Territory, contractors and workers.</w:t>
                    </w:r>
                  </w:p>
                  <w:p w14:paraId="643051B6" w14:textId="7C4AD961"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did the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compliance framework fail to detect both the certificate expiry and underpayments before work was disrupted.</w:t>
                    </w:r>
                  </w:p>
                  <w:p w14:paraId="2CBBB21F" w14:textId="77777777" w:rsidR="005456CB" w:rsidRPr="0051123B" w:rsidRDefault="005456CB" w:rsidP="005456CB">
                    <w:pPr>
                      <w:numPr>
                        <w:ilvl w:val="0"/>
                        <w:numId w:val="97"/>
                      </w:numPr>
                      <w:spacing w:before="100" w:beforeAutospacing="1" w:after="100" w:afterAutospacing="1"/>
                      <w:ind w:left="360"/>
                      <w:jc w:val="left"/>
                      <w:divId w:val="13944227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local jobs did Altus Traffic promise and how many were delivered.</w:t>
                    </w:r>
                  </w:p>
                  <w:p w14:paraId="37AD248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716DAD7A" w14:textId="77777777" w:rsidR="00635D2C" w:rsidRDefault="00635D2C">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593231319"/>
          <w15:repeatingSection/>
        </w:sdtPr>
        <w:sdtEndPr/>
        <w:sdtContent>
          <w:sdt>
            <w:sdtPr>
              <w:rPr>
                <w:rFonts w:asciiTheme="minorHAnsi" w:hAnsiTheme="minorHAnsi" w:cstheme="minorHAnsi"/>
                <w:sz w:val="24"/>
                <w:szCs w:val="24"/>
              </w:rPr>
              <w:id w:val="734749155"/>
              <w:placeholder>
                <w:docPart w:val="31B4D1774D664AA0A88948694FB423AE"/>
              </w:placeholder>
              <w15:repeatingSectionItem/>
            </w:sdtPr>
            <w:sdtEndPr/>
            <w:sdtContent>
              <w:tr w:rsidR="004F5483" w:rsidRPr="0051123B" w14:paraId="04511D60" w14:textId="77777777" w:rsidTr="0051123B">
                <w:trPr>
                  <w:trHeight w:val="154"/>
                </w:trPr>
                <w:tc>
                  <w:tcPr>
                    <w:tcW w:w="704" w:type="dxa"/>
                    <w:hideMark/>
                  </w:tcPr>
                  <w:p w14:paraId="49C0C8F5" w14:textId="3421029A"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09625851"/>
                        <w:placeholder>
                          <w:docPart w:val="D56FFD6425E6460CA29742B5B2A72984"/>
                        </w:placeholder>
                      </w:sdtPr>
                      <w:sdtEndPr/>
                      <w:sdtContent>
                        <w:r w:rsidR="005456CB" w:rsidRPr="0051123B">
                          <w:rPr>
                            <w:rFonts w:asciiTheme="minorHAnsi" w:hAnsiTheme="minorHAnsi" w:cstheme="minorHAnsi"/>
                            <w:sz w:val="24"/>
                            <w:szCs w:val="24"/>
                          </w:rPr>
                          <w:t>1424</w:t>
                        </w:r>
                      </w:sdtContent>
                    </w:sdt>
                  </w:p>
                </w:tc>
                <w:tc>
                  <w:tcPr>
                    <w:tcW w:w="8368" w:type="dxa"/>
                    <w:hideMark/>
                  </w:tcPr>
                  <w:p w14:paraId="03EA3CBE" w14:textId="4A8F4F05" w:rsidR="005456CB" w:rsidRPr="0051123B" w:rsidRDefault="00190CE0" w:rsidP="00B20C3A">
                    <w:pPr>
                      <w:jc w:val="left"/>
                      <w:divId w:val="1914195220"/>
                      <w:rPr>
                        <w:rFonts w:asciiTheme="minorHAnsi" w:eastAsia="Times New Roman" w:hAnsiTheme="minorHAnsi" w:cstheme="minorHAnsi"/>
                        <w:sz w:val="24"/>
                        <w:szCs w:val="24"/>
                      </w:rPr>
                    </w:pPr>
                    <w:sdt>
                      <w:sdtPr>
                        <w:rPr>
                          <w:rFonts w:asciiTheme="minorHAnsi" w:hAnsiTheme="minorHAnsi" w:cstheme="minorHAnsi"/>
                          <w:sz w:val="24"/>
                          <w:szCs w:val="24"/>
                        </w:rPr>
                        <w:id w:val="-363512485"/>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Health — </w:t>
                        </w:r>
                      </w:sdtContent>
                    </w:sdt>
                  </w:p>
                  <w:p w14:paraId="4C29016A" w14:textId="4AEC611B" w:rsidR="005456CB" w:rsidRPr="0051123B" w:rsidRDefault="005456CB" w:rsidP="005456CB">
                    <w:pPr>
                      <w:numPr>
                        <w:ilvl w:val="0"/>
                        <w:numId w:val="98"/>
                      </w:numPr>
                      <w:spacing w:before="100" w:beforeAutospacing="1" w:after="100" w:afterAutospacing="1"/>
                      <w:ind w:left="360"/>
                      <w:jc w:val="left"/>
                      <w:divId w:val="19141952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is outpatient waiting times data not currently being reported by the ACT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health dashboard.</w:t>
                    </w:r>
                  </w:p>
                  <w:p w14:paraId="5C2828C8" w14:textId="77777777" w:rsidR="005456CB" w:rsidRPr="0051123B" w:rsidRDefault="005456CB" w:rsidP="005456CB">
                    <w:pPr>
                      <w:numPr>
                        <w:ilvl w:val="0"/>
                        <w:numId w:val="98"/>
                      </w:numPr>
                      <w:spacing w:before="100" w:beforeAutospacing="1" w:after="100" w:afterAutospacing="1"/>
                      <w:ind w:left="360"/>
                      <w:jc w:val="left"/>
                      <w:divId w:val="19141952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work is underway to publicly report the information referred to in part (1) and when will the data will be reported.</w:t>
                    </w:r>
                  </w:p>
                  <w:p w14:paraId="0BB1625E" w14:textId="2B088E9F" w:rsidR="005456CB" w:rsidRPr="0051123B" w:rsidRDefault="005456CB" w:rsidP="005456CB">
                    <w:pPr>
                      <w:numPr>
                        <w:ilvl w:val="0"/>
                        <w:numId w:val="98"/>
                      </w:numPr>
                      <w:spacing w:before="100" w:beforeAutospacing="1" w:after="100" w:afterAutospacing="1"/>
                      <w:ind w:left="360"/>
                      <w:jc w:val="left"/>
                      <w:divId w:val="19141952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data is provided internally about outpatient waiting times and why isn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t this data provided publicly.</w:t>
                    </w:r>
                  </w:p>
                  <w:p w14:paraId="2F175E3B" w14:textId="32AB1E88" w:rsidR="005456CB" w:rsidRPr="0051123B" w:rsidRDefault="005456CB" w:rsidP="005456CB">
                    <w:pPr>
                      <w:numPr>
                        <w:ilvl w:val="0"/>
                        <w:numId w:val="98"/>
                      </w:numPr>
                      <w:spacing w:before="100" w:beforeAutospacing="1" w:after="100" w:afterAutospacing="1"/>
                      <w:ind w:left="360"/>
                      <w:jc w:val="left"/>
                      <w:divId w:val="191419522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most recent data on average outpatient wait times disaggregated by (a) specialty, (b) triage category, (c) median and 90th</w:t>
                    </w:r>
                    <w:r w:rsidR="00635D2C">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percentile wait times and (d) percentage overdue for care, with regard to the clinically recommended timeframe as well as equivalent data on a monthly basis for the last five years.</w:t>
                    </w:r>
                  </w:p>
                  <w:p w14:paraId="2E86CC1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53595029"/>
          <w15:repeatingSection/>
        </w:sdtPr>
        <w:sdtEndPr/>
        <w:sdtContent>
          <w:sdt>
            <w:sdtPr>
              <w:rPr>
                <w:rFonts w:asciiTheme="minorHAnsi" w:hAnsiTheme="minorHAnsi" w:cstheme="minorHAnsi"/>
                <w:sz w:val="24"/>
                <w:szCs w:val="24"/>
              </w:rPr>
              <w:id w:val="87970553"/>
              <w:placeholder>
                <w:docPart w:val="31B4D1774D664AA0A88948694FB423AE"/>
              </w:placeholder>
              <w15:repeatingSectionItem/>
            </w:sdtPr>
            <w:sdtEndPr/>
            <w:sdtContent>
              <w:tr w:rsidR="004F5483" w:rsidRPr="0051123B" w14:paraId="7AFBFA5F" w14:textId="77777777" w:rsidTr="0051123B">
                <w:trPr>
                  <w:trHeight w:val="154"/>
                </w:trPr>
                <w:tc>
                  <w:tcPr>
                    <w:tcW w:w="704" w:type="dxa"/>
                    <w:hideMark/>
                  </w:tcPr>
                  <w:p w14:paraId="36E09F2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12694224"/>
                        <w:placeholder>
                          <w:docPart w:val="D56FFD6425E6460CA29742B5B2A72984"/>
                        </w:placeholder>
                      </w:sdtPr>
                      <w:sdtEndPr/>
                      <w:sdtContent>
                        <w:r w:rsidR="005456CB" w:rsidRPr="0051123B">
                          <w:rPr>
                            <w:rFonts w:asciiTheme="minorHAnsi" w:hAnsiTheme="minorHAnsi" w:cstheme="minorHAnsi"/>
                            <w:sz w:val="24"/>
                            <w:szCs w:val="24"/>
                          </w:rPr>
                          <w:t>1425</w:t>
                        </w:r>
                      </w:sdtContent>
                    </w:sdt>
                  </w:p>
                </w:tc>
                <w:tc>
                  <w:tcPr>
                    <w:tcW w:w="8368" w:type="dxa"/>
                    <w:hideMark/>
                  </w:tcPr>
                  <w:p w14:paraId="624571C1" w14:textId="44EE57A7" w:rsidR="005456CB" w:rsidRPr="0051123B" w:rsidRDefault="00190CE0" w:rsidP="00B20C3A">
                    <w:pPr>
                      <w:jc w:val="left"/>
                      <w:divId w:val="386876926"/>
                      <w:rPr>
                        <w:rFonts w:asciiTheme="minorHAnsi" w:eastAsia="Times New Roman" w:hAnsiTheme="minorHAnsi" w:cstheme="minorHAnsi"/>
                        <w:sz w:val="24"/>
                        <w:szCs w:val="24"/>
                      </w:rPr>
                    </w:pPr>
                    <w:sdt>
                      <w:sdtPr>
                        <w:rPr>
                          <w:rFonts w:asciiTheme="minorHAnsi" w:hAnsiTheme="minorHAnsi" w:cstheme="minorHAnsi"/>
                          <w:sz w:val="24"/>
                          <w:szCs w:val="24"/>
                        </w:rPr>
                        <w:id w:val="16722070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the Public Service — </w:t>
                        </w:r>
                      </w:sdtContent>
                    </w:sdt>
                  </w:p>
                  <w:p w14:paraId="1D29DEDE" w14:textId="736AB6DE" w:rsidR="005456CB" w:rsidRPr="0051123B" w:rsidRDefault="005456CB" w:rsidP="005456CB">
                    <w:pPr>
                      <w:numPr>
                        <w:ilvl w:val="0"/>
                        <w:numId w:val="99"/>
                      </w:numPr>
                      <w:spacing w:before="100" w:beforeAutospacing="1" w:after="100" w:afterAutospacing="1"/>
                      <w:ind w:left="360"/>
                      <w:jc w:val="left"/>
                      <w:divId w:val="3868769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significant IT audit findings relating to Digital Canberra and Shared Services were identified during the 2025–2026 audit process, as referred to having been reported to agencies in the ACT Audit Office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Summary of Audit Activity – August 2026.</w:t>
                    </w:r>
                  </w:p>
                  <w:p w14:paraId="6A57B7BF" w14:textId="00130BF4" w:rsidR="005456CB" w:rsidRPr="0051123B" w:rsidRDefault="005456CB" w:rsidP="005456CB">
                    <w:pPr>
                      <w:numPr>
                        <w:ilvl w:val="0"/>
                        <w:numId w:val="99"/>
                      </w:numPr>
                      <w:spacing w:before="100" w:beforeAutospacing="1" w:after="100" w:afterAutospacing="1"/>
                      <w:ind w:left="360"/>
                      <w:jc w:val="left"/>
                      <w:divId w:val="3868769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 system or service was affected, (b) risk rating was assigned and (c)</w:t>
                    </w:r>
                    <w:r w:rsidR="00635D2C">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remediation status applies as at the date of answering for each finding referred to in part (1).</w:t>
                    </w:r>
                  </w:p>
                  <w:p w14:paraId="42311711" w14:textId="77777777" w:rsidR="005456CB" w:rsidRPr="0051123B" w:rsidRDefault="005456CB" w:rsidP="005456CB">
                    <w:pPr>
                      <w:numPr>
                        <w:ilvl w:val="0"/>
                        <w:numId w:val="99"/>
                      </w:numPr>
                      <w:spacing w:before="100" w:beforeAutospacing="1" w:after="100" w:afterAutospacing="1"/>
                      <w:ind w:left="360"/>
                      <w:jc w:val="left"/>
                      <w:divId w:val="3868769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findings referred to in part (1) remain unresolved.</w:t>
                    </w:r>
                  </w:p>
                  <w:p w14:paraId="704ECA9A" w14:textId="77777777" w:rsidR="005456CB" w:rsidRPr="0051123B" w:rsidRDefault="005456CB" w:rsidP="005456CB">
                    <w:pPr>
                      <w:numPr>
                        <w:ilvl w:val="0"/>
                        <w:numId w:val="99"/>
                      </w:numPr>
                      <w:spacing w:before="100" w:beforeAutospacing="1" w:after="100" w:afterAutospacing="1"/>
                      <w:ind w:left="360"/>
                      <w:jc w:val="left"/>
                      <w:divId w:val="3868769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Do any unresolved findings referred to in part (3) relate to (a) payroll systems, </w:t>
                    </w:r>
                    <w:r w:rsidRPr="00635D2C">
                      <w:rPr>
                        <w:rFonts w:asciiTheme="minorHAnsi" w:eastAsia="Times New Roman" w:hAnsiTheme="minorHAnsi" w:cstheme="minorHAnsi"/>
                        <w:sz w:val="24"/>
                        <w:szCs w:val="24"/>
                      </w:rPr>
                      <w:t xml:space="preserve">(b) financial systems, (c) cybersecurity controls, (d) identity and access management, </w:t>
                    </w:r>
                    <w:r w:rsidRPr="00635D2C">
                      <w:rPr>
                        <w:rFonts w:asciiTheme="minorHAnsi" w:eastAsia="Times New Roman" w:hAnsiTheme="minorHAnsi" w:cstheme="minorHAnsi"/>
                        <w:spacing w:val="-4"/>
                        <w:sz w:val="24"/>
                        <w:szCs w:val="24"/>
                      </w:rPr>
                      <w:t>(e) data integrity and (f) system availability and business continuity.</w:t>
                    </w:r>
                  </w:p>
                  <w:p w14:paraId="19BF7793" w14:textId="77777777" w:rsidR="005456CB" w:rsidRPr="0051123B" w:rsidRDefault="005456CB" w:rsidP="005456CB">
                    <w:pPr>
                      <w:numPr>
                        <w:ilvl w:val="0"/>
                        <w:numId w:val="99"/>
                      </w:numPr>
                      <w:spacing w:before="100" w:beforeAutospacing="1" w:after="100" w:afterAutospacing="1"/>
                      <w:ind w:left="360"/>
                      <w:jc w:val="left"/>
                      <w:divId w:val="38687692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Have any significant IT audit findings raised during 2025–2026 previously been raised in an Auditor-General </w:t>
                    </w:r>
                    <w:proofErr w:type="spellStart"/>
                    <w:r w:rsidRPr="0051123B">
                      <w:rPr>
                        <w:rFonts w:asciiTheme="minorHAnsi" w:eastAsia="Times New Roman" w:hAnsiTheme="minorHAnsi" w:cstheme="minorHAnsi"/>
                        <w:sz w:val="24"/>
                        <w:szCs w:val="24"/>
                      </w:rPr>
                      <w:t>audit or</w:t>
                    </w:r>
                    <w:proofErr w:type="spellEnd"/>
                    <w:r w:rsidRPr="0051123B">
                      <w:rPr>
                        <w:rFonts w:asciiTheme="minorHAnsi" w:eastAsia="Times New Roman" w:hAnsiTheme="minorHAnsi" w:cstheme="minorHAnsi"/>
                        <w:sz w:val="24"/>
                        <w:szCs w:val="24"/>
                      </w:rPr>
                      <w:t xml:space="preserve"> management report; if so, can the Minister identify the finding and the year it was first raised.</w:t>
                    </w:r>
                  </w:p>
                  <w:p w14:paraId="615AFF2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60308977"/>
          <w15:repeatingSection/>
        </w:sdtPr>
        <w:sdtEndPr/>
        <w:sdtContent>
          <w:sdt>
            <w:sdtPr>
              <w:rPr>
                <w:rFonts w:asciiTheme="minorHAnsi" w:hAnsiTheme="minorHAnsi" w:cstheme="minorHAnsi"/>
                <w:sz w:val="24"/>
                <w:szCs w:val="24"/>
              </w:rPr>
              <w:id w:val="-1537816185"/>
              <w:placeholder>
                <w:docPart w:val="31B4D1774D664AA0A88948694FB423AE"/>
              </w:placeholder>
              <w15:repeatingSectionItem/>
            </w:sdtPr>
            <w:sdtEndPr/>
            <w:sdtContent>
              <w:tr w:rsidR="004F5483" w:rsidRPr="0051123B" w14:paraId="3EDD80CF" w14:textId="77777777" w:rsidTr="0051123B">
                <w:trPr>
                  <w:trHeight w:val="154"/>
                </w:trPr>
                <w:tc>
                  <w:tcPr>
                    <w:tcW w:w="704" w:type="dxa"/>
                    <w:hideMark/>
                  </w:tcPr>
                  <w:p w14:paraId="2FC101F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73375022"/>
                        <w:placeholder>
                          <w:docPart w:val="D56FFD6425E6460CA29742B5B2A72984"/>
                        </w:placeholder>
                      </w:sdtPr>
                      <w:sdtEndPr/>
                      <w:sdtContent>
                        <w:r w:rsidR="005456CB" w:rsidRPr="0051123B">
                          <w:rPr>
                            <w:rFonts w:asciiTheme="minorHAnsi" w:hAnsiTheme="minorHAnsi" w:cstheme="minorHAnsi"/>
                            <w:sz w:val="24"/>
                            <w:szCs w:val="24"/>
                          </w:rPr>
                          <w:t>1426</w:t>
                        </w:r>
                      </w:sdtContent>
                    </w:sdt>
                  </w:p>
                </w:tc>
                <w:tc>
                  <w:tcPr>
                    <w:tcW w:w="8368" w:type="dxa"/>
                    <w:hideMark/>
                  </w:tcPr>
                  <w:p w14:paraId="1A75AA37" w14:textId="5815C6E3" w:rsidR="005456CB" w:rsidRPr="0051123B" w:rsidRDefault="00190CE0" w:rsidP="00B20C3A">
                    <w:pPr>
                      <w:jc w:val="left"/>
                      <w:divId w:val="744960173"/>
                      <w:rPr>
                        <w:rFonts w:asciiTheme="minorHAnsi" w:eastAsia="Times New Roman" w:hAnsiTheme="minorHAnsi" w:cstheme="minorHAnsi"/>
                        <w:sz w:val="24"/>
                        <w:szCs w:val="24"/>
                      </w:rPr>
                    </w:pPr>
                    <w:sdt>
                      <w:sdtPr>
                        <w:rPr>
                          <w:rFonts w:asciiTheme="minorHAnsi" w:hAnsiTheme="minorHAnsi" w:cstheme="minorHAnsi"/>
                          <w:sz w:val="24"/>
                          <w:szCs w:val="24"/>
                        </w:rPr>
                        <w:id w:val="116289173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2F0FC404" w14:textId="77777777" w:rsidR="005456CB" w:rsidRPr="00635D2C" w:rsidRDefault="005456CB" w:rsidP="005456CB">
                    <w:pPr>
                      <w:numPr>
                        <w:ilvl w:val="0"/>
                        <w:numId w:val="100"/>
                      </w:numPr>
                      <w:spacing w:before="100" w:beforeAutospacing="1" w:after="100" w:afterAutospacing="1"/>
                      <w:ind w:left="360"/>
                      <w:jc w:val="left"/>
                      <w:divId w:val="744960173"/>
                      <w:rPr>
                        <w:rFonts w:asciiTheme="minorHAnsi" w:eastAsia="Times New Roman" w:hAnsiTheme="minorHAnsi" w:cstheme="minorHAnsi"/>
                        <w:spacing w:val="-2"/>
                        <w:sz w:val="24"/>
                        <w:szCs w:val="24"/>
                      </w:rPr>
                    </w:pPr>
                    <w:r w:rsidRPr="00635D2C">
                      <w:rPr>
                        <w:rFonts w:asciiTheme="minorHAnsi" w:eastAsia="Times New Roman" w:hAnsiTheme="minorHAnsi" w:cstheme="minorHAnsi"/>
                        <w:spacing w:val="-2"/>
                        <w:sz w:val="24"/>
                        <w:szCs w:val="24"/>
                      </w:rPr>
                      <w:t>Where an ACT Integrity Commission investigation identifies conduct by a lawyer, accountant or other regulated professional that may raise concerns regarding their professional obligations, does the Commission have a policy or practice of referring that conduct to the relevant professional or regulatory body.</w:t>
                    </w:r>
                  </w:p>
                  <w:p w14:paraId="0ADFA499" w14:textId="77777777" w:rsidR="005456CB" w:rsidRPr="0051123B" w:rsidRDefault="005456CB" w:rsidP="005456CB">
                    <w:pPr>
                      <w:numPr>
                        <w:ilvl w:val="0"/>
                        <w:numId w:val="100"/>
                      </w:numPr>
                      <w:spacing w:before="100" w:beforeAutospacing="1" w:after="100" w:afterAutospacing="1"/>
                      <w:ind w:left="360"/>
                      <w:jc w:val="left"/>
                      <w:divId w:val="7449601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Is the Commission required, or otherwise empowered, under the </w:t>
                    </w:r>
                    <w:r w:rsidRPr="0051123B">
                      <w:rPr>
                        <w:rFonts w:asciiTheme="minorHAnsi" w:eastAsia="Times New Roman" w:hAnsiTheme="minorHAnsi" w:cstheme="minorHAnsi"/>
                        <w:i/>
                        <w:iCs/>
                        <w:sz w:val="24"/>
                        <w:szCs w:val="24"/>
                      </w:rPr>
                      <w:t>Integrity Commission Act 2018</w:t>
                    </w:r>
                    <w:r w:rsidRPr="0051123B">
                      <w:rPr>
                        <w:rFonts w:asciiTheme="minorHAnsi" w:eastAsia="Times New Roman" w:hAnsiTheme="minorHAnsi" w:cstheme="minorHAnsi"/>
                        <w:sz w:val="24"/>
                        <w:szCs w:val="24"/>
                      </w:rPr>
                      <w:t xml:space="preserve"> or any other legislation to make such referrals as referred to in part (1).</w:t>
                    </w:r>
                  </w:p>
                  <w:p w14:paraId="40BA3E93" w14:textId="77777777" w:rsidR="005456CB" w:rsidRPr="0051123B" w:rsidRDefault="005456CB" w:rsidP="005456CB">
                    <w:pPr>
                      <w:numPr>
                        <w:ilvl w:val="0"/>
                        <w:numId w:val="100"/>
                      </w:numPr>
                      <w:spacing w:before="100" w:beforeAutospacing="1" w:after="100" w:afterAutospacing="1"/>
                      <w:ind w:left="360"/>
                      <w:jc w:val="left"/>
                      <w:divId w:val="7449601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threshold does the Commission apply in determining whether a matter should be referred to a professional or regulatory body and is a formal finding of corrupt conduct required before a referral can be made.</w:t>
                    </w:r>
                  </w:p>
                  <w:p w14:paraId="43FF61B2" w14:textId="77777777" w:rsidR="005456CB" w:rsidRPr="00635D2C" w:rsidRDefault="005456CB" w:rsidP="005456CB">
                    <w:pPr>
                      <w:numPr>
                        <w:ilvl w:val="0"/>
                        <w:numId w:val="100"/>
                      </w:numPr>
                      <w:spacing w:before="100" w:beforeAutospacing="1" w:after="100" w:afterAutospacing="1"/>
                      <w:ind w:left="360"/>
                      <w:jc w:val="left"/>
                      <w:divId w:val="744960173"/>
                      <w:rPr>
                        <w:rFonts w:asciiTheme="minorHAnsi" w:eastAsia="Times New Roman" w:hAnsiTheme="minorHAnsi" w:cstheme="minorHAnsi"/>
                        <w:spacing w:val="-2"/>
                        <w:sz w:val="24"/>
                        <w:szCs w:val="24"/>
                      </w:rPr>
                    </w:pPr>
                    <w:r w:rsidRPr="00635D2C">
                      <w:rPr>
                        <w:rFonts w:asciiTheme="minorHAnsi" w:eastAsia="Times New Roman" w:hAnsiTheme="minorHAnsi" w:cstheme="minorHAnsi"/>
                        <w:spacing w:val="-2"/>
                        <w:sz w:val="24"/>
                        <w:szCs w:val="24"/>
                      </w:rPr>
                      <w:t xml:space="preserve">Did the Commission consider during Operation Kingfisher whether any evidence concerning the conduct of </w:t>
                    </w:r>
                    <w:r w:rsidRPr="00635D2C">
                      <w:rPr>
                        <w:rFonts w:asciiTheme="minorHAnsi" w:eastAsia="Times New Roman" w:hAnsiTheme="minorHAnsi" w:cstheme="minorHAnsi"/>
                        <w:color w:val="0A1623"/>
                        <w:spacing w:val="-2"/>
                        <w:sz w:val="24"/>
                        <w:szCs w:val="24"/>
                        <w:shd w:val="clear" w:color="auto" w:fill="FFFFFF"/>
                      </w:rPr>
                      <w:t xml:space="preserve">Ms Liana Westcott of Sparke Helmore warranted referral </w:t>
                    </w:r>
                    <w:r w:rsidRPr="00635D2C">
                      <w:rPr>
                        <w:rFonts w:asciiTheme="minorHAnsi" w:eastAsia="Times New Roman" w:hAnsiTheme="minorHAnsi" w:cstheme="minorHAnsi"/>
                        <w:spacing w:val="-2"/>
                        <w:sz w:val="24"/>
                        <w:szCs w:val="24"/>
                      </w:rPr>
                      <w:t>to the ACT Law Society or any other legal professional regulatory body.</w:t>
                    </w:r>
                  </w:p>
                  <w:p w14:paraId="3753D0C4" w14:textId="77777777" w:rsidR="005456CB" w:rsidRPr="0051123B" w:rsidRDefault="005456CB" w:rsidP="005456CB">
                    <w:pPr>
                      <w:numPr>
                        <w:ilvl w:val="0"/>
                        <w:numId w:val="100"/>
                      </w:numPr>
                      <w:spacing w:before="100" w:beforeAutospacing="1" w:after="100" w:afterAutospacing="1"/>
                      <w:ind w:left="360"/>
                      <w:jc w:val="left"/>
                      <w:divId w:val="74496017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any such referral as referred to in part (4) made; if so, (a) when and (b) to which body; if not, did the Commission determine that the threshold for referral was not met and what was the basis for that determination.</w:t>
                    </w:r>
                  </w:p>
                  <w:p w14:paraId="257CC6A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71719380"/>
          <w15:repeatingSection/>
        </w:sdtPr>
        <w:sdtEndPr/>
        <w:sdtContent>
          <w:sdt>
            <w:sdtPr>
              <w:rPr>
                <w:rFonts w:asciiTheme="minorHAnsi" w:hAnsiTheme="minorHAnsi" w:cstheme="minorHAnsi"/>
                <w:sz w:val="24"/>
                <w:szCs w:val="24"/>
              </w:rPr>
              <w:id w:val="1538473230"/>
              <w:placeholder>
                <w:docPart w:val="31B4D1774D664AA0A88948694FB423AE"/>
              </w:placeholder>
              <w15:repeatingSectionItem/>
            </w:sdtPr>
            <w:sdtEndPr/>
            <w:sdtContent>
              <w:tr w:rsidR="004F5483" w:rsidRPr="0051123B" w14:paraId="1937CB2F" w14:textId="77777777" w:rsidTr="0051123B">
                <w:trPr>
                  <w:trHeight w:val="154"/>
                </w:trPr>
                <w:tc>
                  <w:tcPr>
                    <w:tcW w:w="704" w:type="dxa"/>
                    <w:hideMark/>
                  </w:tcPr>
                  <w:p w14:paraId="52A3490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33619423"/>
                        <w:placeholder>
                          <w:docPart w:val="D56FFD6425E6460CA29742B5B2A72984"/>
                        </w:placeholder>
                      </w:sdtPr>
                      <w:sdtEndPr/>
                      <w:sdtContent>
                        <w:r w:rsidR="005456CB" w:rsidRPr="0051123B">
                          <w:rPr>
                            <w:rFonts w:asciiTheme="minorHAnsi" w:hAnsiTheme="minorHAnsi" w:cstheme="minorHAnsi"/>
                            <w:sz w:val="24"/>
                            <w:szCs w:val="24"/>
                          </w:rPr>
                          <w:t>1427</w:t>
                        </w:r>
                      </w:sdtContent>
                    </w:sdt>
                  </w:p>
                </w:tc>
                <w:tc>
                  <w:tcPr>
                    <w:tcW w:w="8368" w:type="dxa"/>
                    <w:hideMark/>
                  </w:tcPr>
                  <w:p w14:paraId="5D34BA53" w14:textId="090D5B87" w:rsidR="005456CB" w:rsidRPr="0051123B" w:rsidRDefault="00190CE0" w:rsidP="009E7748">
                    <w:pPr>
                      <w:spacing w:after="240"/>
                      <w:jc w:val="left"/>
                      <w:divId w:val="290208638"/>
                      <w:rPr>
                        <w:rFonts w:asciiTheme="minorHAnsi" w:eastAsia="Times New Roman" w:hAnsiTheme="minorHAnsi" w:cstheme="minorHAnsi"/>
                        <w:sz w:val="24"/>
                        <w:szCs w:val="24"/>
                      </w:rPr>
                    </w:pPr>
                    <w:sdt>
                      <w:sdtPr>
                        <w:rPr>
                          <w:rFonts w:asciiTheme="minorHAnsi" w:hAnsiTheme="minorHAnsi" w:cstheme="minorHAnsi"/>
                          <w:sz w:val="24"/>
                          <w:szCs w:val="24"/>
                        </w:rPr>
                        <w:id w:val="-939068254"/>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Treasurer — Does the Government forecast house price changes or the revenue impact an estimate, such as the ANZ Research</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11 August 2026 research note that house prices in Canberra will fall 5.4 percent in 2026 and by almost 10 percent from peak-to-trough, would have; if so, (a) what research has been undertaken, (b) on what dates was the research completed, (c) what are the conclusions of the analysis and (d) will the Government provide the full analysis to interested Members.</w:t>
                        </w:r>
                      </w:sdtContent>
                    </w:sdt>
                  </w:p>
                  <w:p w14:paraId="4ADCF1D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59127118"/>
          <w15:repeatingSection/>
        </w:sdtPr>
        <w:sdtEndPr/>
        <w:sdtContent>
          <w:sdt>
            <w:sdtPr>
              <w:rPr>
                <w:rFonts w:asciiTheme="minorHAnsi" w:hAnsiTheme="minorHAnsi" w:cstheme="minorHAnsi"/>
                <w:sz w:val="24"/>
                <w:szCs w:val="24"/>
              </w:rPr>
              <w:id w:val="752083720"/>
              <w:placeholder>
                <w:docPart w:val="31B4D1774D664AA0A88948694FB423AE"/>
              </w:placeholder>
              <w15:repeatingSectionItem/>
            </w:sdtPr>
            <w:sdtEndPr/>
            <w:sdtContent>
              <w:tr w:rsidR="004F5483" w:rsidRPr="0051123B" w14:paraId="70D8989A" w14:textId="77777777" w:rsidTr="0051123B">
                <w:trPr>
                  <w:trHeight w:val="154"/>
                </w:trPr>
                <w:tc>
                  <w:tcPr>
                    <w:tcW w:w="704" w:type="dxa"/>
                    <w:hideMark/>
                  </w:tcPr>
                  <w:p w14:paraId="0C7A9561"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85894764"/>
                        <w:placeholder>
                          <w:docPart w:val="D56FFD6425E6460CA29742B5B2A72984"/>
                        </w:placeholder>
                      </w:sdtPr>
                      <w:sdtEndPr/>
                      <w:sdtContent>
                        <w:r w:rsidR="005456CB" w:rsidRPr="0051123B">
                          <w:rPr>
                            <w:rFonts w:asciiTheme="minorHAnsi" w:hAnsiTheme="minorHAnsi" w:cstheme="minorHAnsi"/>
                            <w:sz w:val="24"/>
                            <w:szCs w:val="24"/>
                          </w:rPr>
                          <w:t>1428</w:t>
                        </w:r>
                      </w:sdtContent>
                    </w:sdt>
                  </w:p>
                </w:tc>
                <w:tc>
                  <w:tcPr>
                    <w:tcW w:w="8368" w:type="dxa"/>
                    <w:hideMark/>
                  </w:tcPr>
                  <w:p w14:paraId="55C172C5" w14:textId="3C12D479" w:rsidR="005456CB" w:rsidRPr="0051123B" w:rsidRDefault="00190CE0" w:rsidP="00B20C3A">
                    <w:pPr>
                      <w:jc w:val="left"/>
                      <w:divId w:val="54667366"/>
                      <w:rPr>
                        <w:rFonts w:asciiTheme="minorHAnsi" w:eastAsia="Times New Roman" w:hAnsiTheme="minorHAnsi" w:cstheme="minorHAnsi"/>
                        <w:sz w:val="24"/>
                        <w:szCs w:val="24"/>
                      </w:rPr>
                    </w:pPr>
                    <w:sdt>
                      <w:sdtPr>
                        <w:rPr>
                          <w:rFonts w:asciiTheme="minorHAnsi" w:hAnsiTheme="minorHAnsi" w:cstheme="minorHAnsi"/>
                          <w:sz w:val="24"/>
                          <w:szCs w:val="24"/>
                        </w:rPr>
                        <w:id w:val="1131520432"/>
                      </w:sdtPr>
                      <w:sdtEndPr/>
                      <w:sdtContent>
                        <w:r w:rsidR="00B20C3A">
                          <w:rPr>
                            <w:rFonts w:asciiTheme="minorHAnsi" w:eastAsia="Times New Roman" w:hAnsiTheme="minorHAnsi" w:cstheme="minorHAnsi"/>
                            <w:b/>
                            <w:bCs/>
                            <w:sz w:val="24"/>
                            <w:szCs w:val="24"/>
                          </w:rPr>
                          <w:t>MS LEE</w:t>
                        </w:r>
                        <w:r w:rsidR="005456CB" w:rsidRPr="0051123B">
                          <w:rPr>
                            <w:rFonts w:asciiTheme="minorHAnsi" w:eastAsia="Times New Roman" w:hAnsiTheme="minorHAnsi" w:cstheme="minorHAnsi"/>
                            <w:sz w:val="24"/>
                            <w:szCs w:val="24"/>
                          </w:rPr>
                          <w:t xml:space="preserve">: To ask the Minister for Education — </w:t>
                        </w:r>
                      </w:sdtContent>
                    </w:sdt>
                  </w:p>
                  <w:p w14:paraId="795CC2CF" w14:textId="77777777" w:rsidR="005456CB" w:rsidRPr="0051123B" w:rsidRDefault="005456CB" w:rsidP="005456CB">
                    <w:pPr>
                      <w:numPr>
                        <w:ilvl w:val="0"/>
                        <w:numId w:val="101"/>
                      </w:numPr>
                      <w:spacing w:before="100" w:beforeAutospacing="1" w:after="100" w:afterAutospacing="1"/>
                      <w:ind w:left="360"/>
                      <w:jc w:val="left"/>
                      <w:divId w:val="5466736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measures, apart from the ACT Learning Commission, have been implemented to address recommendation 7 of the Literacy and Numeracy Education export panel final report.</w:t>
                    </w:r>
                  </w:p>
                  <w:p w14:paraId="76AA77D5" w14:textId="77777777" w:rsidR="005456CB" w:rsidRPr="00CF0613" w:rsidRDefault="005456CB" w:rsidP="005456CB">
                    <w:pPr>
                      <w:numPr>
                        <w:ilvl w:val="0"/>
                        <w:numId w:val="101"/>
                      </w:numPr>
                      <w:spacing w:before="100" w:beforeAutospacing="1" w:after="100" w:afterAutospacing="1"/>
                      <w:ind w:left="360"/>
                      <w:jc w:val="left"/>
                      <w:divId w:val="54667366"/>
                      <w:rPr>
                        <w:rFonts w:asciiTheme="minorHAnsi" w:eastAsia="Times New Roman" w:hAnsiTheme="minorHAnsi" w:cstheme="minorHAnsi"/>
                        <w:spacing w:val="-6"/>
                        <w:sz w:val="24"/>
                        <w:szCs w:val="24"/>
                      </w:rPr>
                    </w:pPr>
                    <w:r w:rsidRPr="00CF0613">
                      <w:rPr>
                        <w:rFonts w:asciiTheme="minorHAnsi" w:eastAsia="Times New Roman" w:hAnsiTheme="minorHAnsi" w:cstheme="minorHAnsi"/>
                        <w:spacing w:val="-6"/>
                        <w:sz w:val="24"/>
                        <w:szCs w:val="24"/>
                      </w:rPr>
                      <w:t xml:space="preserve">What is the implementation plan and timeline for Recommendation 7 of the Literacy </w:t>
                    </w:r>
                    <w:r w:rsidRPr="00CF0613">
                      <w:rPr>
                        <w:rFonts w:asciiTheme="minorHAnsi" w:eastAsia="Times New Roman" w:hAnsiTheme="minorHAnsi" w:cstheme="minorHAnsi"/>
                        <w:sz w:val="24"/>
                        <w:szCs w:val="24"/>
                      </w:rPr>
                      <w:t>and Numeracy Education export panel final report to be fully implemented.</w:t>
                    </w:r>
                  </w:p>
                  <w:p w14:paraId="04C4114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25232880"/>
          <w15:repeatingSection/>
        </w:sdtPr>
        <w:sdtEndPr/>
        <w:sdtContent>
          <w:sdt>
            <w:sdtPr>
              <w:rPr>
                <w:rFonts w:asciiTheme="minorHAnsi" w:hAnsiTheme="minorHAnsi" w:cstheme="minorHAnsi"/>
                <w:sz w:val="24"/>
                <w:szCs w:val="24"/>
              </w:rPr>
              <w:id w:val="1357765125"/>
              <w:placeholder>
                <w:docPart w:val="31B4D1774D664AA0A88948694FB423AE"/>
              </w:placeholder>
              <w15:repeatingSectionItem/>
            </w:sdtPr>
            <w:sdtEndPr/>
            <w:sdtContent>
              <w:tr w:rsidR="004F5483" w:rsidRPr="0051123B" w14:paraId="2A32F587" w14:textId="77777777" w:rsidTr="0051123B">
                <w:trPr>
                  <w:trHeight w:val="154"/>
                </w:trPr>
                <w:tc>
                  <w:tcPr>
                    <w:tcW w:w="704" w:type="dxa"/>
                    <w:hideMark/>
                  </w:tcPr>
                  <w:p w14:paraId="40633FC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09458294"/>
                        <w:placeholder>
                          <w:docPart w:val="D56FFD6425E6460CA29742B5B2A72984"/>
                        </w:placeholder>
                      </w:sdtPr>
                      <w:sdtEndPr/>
                      <w:sdtContent>
                        <w:r w:rsidR="005456CB" w:rsidRPr="0051123B">
                          <w:rPr>
                            <w:rFonts w:asciiTheme="minorHAnsi" w:hAnsiTheme="minorHAnsi" w:cstheme="minorHAnsi"/>
                            <w:sz w:val="24"/>
                            <w:szCs w:val="24"/>
                          </w:rPr>
                          <w:t>1429</w:t>
                        </w:r>
                      </w:sdtContent>
                    </w:sdt>
                  </w:p>
                </w:tc>
                <w:tc>
                  <w:tcPr>
                    <w:tcW w:w="8368" w:type="dxa"/>
                    <w:hideMark/>
                  </w:tcPr>
                  <w:p w14:paraId="3A92D4F7" w14:textId="7D4FC633" w:rsidR="005456CB" w:rsidRPr="0051123B" w:rsidRDefault="00190CE0" w:rsidP="00B20C3A">
                    <w:pPr>
                      <w:jc w:val="left"/>
                      <w:divId w:val="2027779903"/>
                      <w:rPr>
                        <w:rFonts w:asciiTheme="minorHAnsi" w:eastAsia="Times New Roman" w:hAnsiTheme="minorHAnsi" w:cstheme="minorHAnsi"/>
                        <w:sz w:val="24"/>
                        <w:szCs w:val="24"/>
                      </w:rPr>
                    </w:pPr>
                    <w:sdt>
                      <w:sdtPr>
                        <w:rPr>
                          <w:rFonts w:asciiTheme="minorHAnsi" w:hAnsiTheme="minorHAnsi" w:cstheme="minorHAnsi"/>
                          <w:sz w:val="24"/>
                          <w:szCs w:val="24"/>
                        </w:rPr>
                        <w:id w:val="-1226599843"/>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Education — </w:t>
                        </w:r>
                      </w:sdtContent>
                    </w:sdt>
                  </w:p>
                  <w:p w14:paraId="2E00E47E" w14:textId="432DFDDF" w:rsidR="005456CB" w:rsidRPr="0051123B" w:rsidRDefault="005456CB" w:rsidP="005456CB">
                    <w:pPr>
                      <w:numPr>
                        <w:ilvl w:val="0"/>
                        <w:numId w:val="102"/>
                      </w:numPr>
                      <w:spacing w:before="100" w:beforeAutospacing="1" w:after="100" w:afterAutospacing="1"/>
                      <w:ind w:left="360"/>
                      <w:jc w:val="left"/>
                      <w:divId w:val="20277799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feasibility studies to plan for the long-term demand and infrastructure needs for flexible education services and specialist schooling referred to in the 2026-2</w:t>
                    </w:r>
                    <w:r w:rsidR="00717D37">
                      <w:rPr>
                        <w:rFonts w:asciiTheme="minorHAnsi" w:eastAsia="Times New Roman" w:hAnsiTheme="minorHAnsi" w:cstheme="minorHAnsi"/>
                        <w:sz w:val="24"/>
                        <w:szCs w:val="24"/>
                      </w:rPr>
                      <w:t>02</w:t>
                    </w:r>
                    <w:r w:rsidRPr="0051123B">
                      <w:rPr>
                        <w:rFonts w:asciiTheme="minorHAnsi" w:eastAsia="Times New Roman" w:hAnsiTheme="minorHAnsi" w:cstheme="minorHAnsi"/>
                        <w:sz w:val="24"/>
                        <w:szCs w:val="24"/>
                      </w:rPr>
                      <w:t xml:space="preserve">7 Budget (a) quantify current unmet demand for specialist school places, (b) assess projected enrolment growth and (c) determine whether </w:t>
                    </w:r>
                    <w:r w:rsidRPr="00A12957">
                      <w:rPr>
                        <w:rFonts w:asciiTheme="minorHAnsi" w:eastAsia="Times New Roman" w:hAnsiTheme="minorHAnsi" w:cstheme="minorHAnsi"/>
                        <w:spacing w:val="-2"/>
                        <w:sz w:val="24"/>
                        <w:szCs w:val="24"/>
                      </w:rPr>
                      <w:t>additional specialist school capacity will be required over the next 10 to 20 years.</w:t>
                    </w:r>
                  </w:p>
                  <w:p w14:paraId="734A8AAA" w14:textId="5C3A18AE" w:rsidR="005456CB" w:rsidRPr="0051123B" w:rsidRDefault="005456CB" w:rsidP="005456CB">
                    <w:pPr>
                      <w:numPr>
                        <w:ilvl w:val="0"/>
                        <w:numId w:val="102"/>
                      </w:numPr>
                      <w:spacing w:before="100" w:beforeAutospacing="1" w:after="100" w:afterAutospacing="1"/>
                      <w:ind w:left="360"/>
                      <w:jc w:val="left"/>
                      <w:divId w:val="20277799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study referred to in part (1) consider the full range of options, including (a) major redevelopment of existing schools, (b) replacement facilities and (c)</w:t>
                    </w:r>
                    <w:r w:rsidR="00CF0613">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the establishment of new specialist school campuses.</w:t>
                    </w:r>
                  </w:p>
                  <w:p w14:paraId="0DB6943F" w14:textId="77777777" w:rsidR="005456CB" w:rsidRPr="0051123B" w:rsidRDefault="005456CB" w:rsidP="005456CB">
                    <w:pPr>
                      <w:numPr>
                        <w:ilvl w:val="0"/>
                        <w:numId w:val="102"/>
                      </w:numPr>
                      <w:spacing w:before="100" w:beforeAutospacing="1" w:after="100" w:afterAutospacing="1"/>
                      <w:ind w:left="360"/>
                      <w:jc w:val="left"/>
                      <w:divId w:val="20277799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(a) school boards, (b) families, (c) staff and (d) disability advocacy groups be involved in developing the terms of reference and throughout the study to ensure the lived experience of students and families informs its findings. </w:t>
                    </w:r>
                  </w:p>
                  <w:p w14:paraId="3061EB5C" w14:textId="77777777" w:rsidR="005456CB" w:rsidRPr="0051123B" w:rsidRDefault="005456CB" w:rsidP="005456CB">
                    <w:pPr>
                      <w:numPr>
                        <w:ilvl w:val="0"/>
                        <w:numId w:val="102"/>
                      </w:numPr>
                      <w:spacing w:before="100" w:beforeAutospacing="1" w:after="100" w:afterAutospacing="1"/>
                      <w:ind w:left="360"/>
                      <w:jc w:val="left"/>
                      <w:divId w:val="202777990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will the (a) terms of reference be released and (b) feasibility study report be completed.</w:t>
                    </w:r>
                  </w:p>
                  <w:p w14:paraId="378F0449" w14:textId="77777777" w:rsidR="005456CB" w:rsidRPr="00CF0613" w:rsidRDefault="005456CB" w:rsidP="005456CB">
                    <w:pPr>
                      <w:numPr>
                        <w:ilvl w:val="0"/>
                        <w:numId w:val="102"/>
                      </w:numPr>
                      <w:spacing w:before="100" w:beforeAutospacing="1" w:after="100" w:afterAutospacing="1"/>
                      <w:ind w:left="360"/>
                      <w:jc w:val="left"/>
                      <w:divId w:val="2027779903"/>
                      <w:rPr>
                        <w:rFonts w:asciiTheme="minorHAnsi" w:eastAsia="Times New Roman" w:hAnsiTheme="minorHAnsi" w:cstheme="minorHAnsi"/>
                        <w:spacing w:val="-4"/>
                        <w:sz w:val="24"/>
                        <w:szCs w:val="24"/>
                      </w:rPr>
                    </w:pPr>
                    <w:r w:rsidRPr="00CF0613">
                      <w:rPr>
                        <w:rFonts w:asciiTheme="minorHAnsi" w:eastAsia="Times New Roman" w:hAnsiTheme="minorHAnsi" w:cstheme="minorHAnsi"/>
                        <w:spacing w:val="-4"/>
                        <w:sz w:val="24"/>
                        <w:szCs w:val="24"/>
                      </w:rPr>
                      <w:t>Will the Government publicly release both the report referred to in part (4) and its response so the community can have confidence that this work leads to action.</w:t>
                    </w:r>
                  </w:p>
                  <w:p w14:paraId="04A4328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6197173"/>
          <w15:repeatingSection/>
        </w:sdtPr>
        <w:sdtEndPr/>
        <w:sdtContent>
          <w:sdt>
            <w:sdtPr>
              <w:rPr>
                <w:rFonts w:asciiTheme="minorHAnsi" w:hAnsiTheme="minorHAnsi" w:cstheme="minorHAnsi"/>
                <w:sz w:val="24"/>
                <w:szCs w:val="24"/>
              </w:rPr>
              <w:id w:val="32619862"/>
              <w:placeholder>
                <w:docPart w:val="31B4D1774D664AA0A88948694FB423AE"/>
              </w:placeholder>
              <w15:repeatingSectionItem/>
            </w:sdtPr>
            <w:sdtEndPr/>
            <w:sdtContent>
              <w:tr w:rsidR="004F5483" w:rsidRPr="0051123B" w14:paraId="31DD91E1" w14:textId="77777777" w:rsidTr="0051123B">
                <w:trPr>
                  <w:trHeight w:val="154"/>
                </w:trPr>
                <w:tc>
                  <w:tcPr>
                    <w:tcW w:w="704" w:type="dxa"/>
                    <w:hideMark/>
                  </w:tcPr>
                  <w:p w14:paraId="0002146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2066964"/>
                        <w:placeholder>
                          <w:docPart w:val="D56FFD6425E6460CA29742B5B2A72984"/>
                        </w:placeholder>
                      </w:sdtPr>
                      <w:sdtEndPr/>
                      <w:sdtContent>
                        <w:r w:rsidR="005456CB" w:rsidRPr="0051123B">
                          <w:rPr>
                            <w:rFonts w:asciiTheme="minorHAnsi" w:hAnsiTheme="minorHAnsi" w:cstheme="minorHAnsi"/>
                            <w:sz w:val="24"/>
                            <w:szCs w:val="24"/>
                          </w:rPr>
                          <w:t>1430</w:t>
                        </w:r>
                      </w:sdtContent>
                    </w:sdt>
                  </w:p>
                </w:tc>
                <w:tc>
                  <w:tcPr>
                    <w:tcW w:w="8368" w:type="dxa"/>
                    <w:hideMark/>
                  </w:tcPr>
                  <w:p w14:paraId="6AD4D35C" w14:textId="127753D9" w:rsidR="005456CB" w:rsidRPr="0051123B" w:rsidRDefault="00190CE0" w:rsidP="00B20C3A">
                    <w:pPr>
                      <w:jc w:val="left"/>
                      <w:divId w:val="1287470461"/>
                      <w:rPr>
                        <w:rFonts w:asciiTheme="minorHAnsi" w:eastAsia="Times New Roman" w:hAnsiTheme="minorHAnsi" w:cstheme="minorHAnsi"/>
                        <w:sz w:val="24"/>
                        <w:szCs w:val="24"/>
                      </w:rPr>
                    </w:pPr>
                    <w:sdt>
                      <w:sdtPr>
                        <w:rPr>
                          <w:rFonts w:asciiTheme="minorHAnsi" w:hAnsiTheme="minorHAnsi" w:cstheme="minorHAnsi"/>
                          <w:sz w:val="24"/>
                          <w:szCs w:val="24"/>
                        </w:rPr>
                        <w:id w:val="154192452"/>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Transport — </w:t>
                        </w:r>
                      </w:sdtContent>
                    </w:sdt>
                  </w:p>
                  <w:p w14:paraId="01BD4F83" w14:textId="77777777" w:rsidR="005456CB" w:rsidRPr="0051123B" w:rsidRDefault="005456CB" w:rsidP="005456CB">
                    <w:pPr>
                      <w:numPr>
                        <w:ilvl w:val="0"/>
                        <w:numId w:val="103"/>
                      </w:numPr>
                      <w:spacing w:before="100" w:beforeAutospacing="1" w:after="100" w:afterAutospacing="1"/>
                      <w:ind w:left="360"/>
                      <w:jc w:val="left"/>
                      <w:divId w:val="128747046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the </w:t>
                    </w:r>
                    <w:proofErr w:type="gramStart"/>
                    <w:r w:rsidRPr="0051123B">
                      <w:rPr>
                        <w:rFonts w:asciiTheme="minorHAnsi" w:eastAsia="Times New Roman" w:hAnsiTheme="minorHAnsi" w:cstheme="minorHAnsi"/>
                        <w:sz w:val="24"/>
                        <w:szCs w:val="24"/>
                      </w:rPr>
                      <w:t>current status</w:t>
                    </w:r>
                    <w:proofErr w:type="gramEnd"/>
                    <w:r w:rsidRPr="0051123B">
                      <w:rPr>
                        <w:rFonts w:asciiTheme="minorHAnsi" w:eastAsia="Times New Roman" w:hAnsiTheme="minorHAnsi" w:cstheme="minorHAnsi"/>
                        <w:sz w:val="24"/>
                        <w:szCs w:val="24"/>
                      </w:rPr>
                      <w:t xml:space="preserve"> of the implementation of real-time service information at key locations across the Transport Canberra bus network.</w:t>
                    </w:r>
                  </w:p>
                  <w:p w14:paraId="56A002D2" w14:textId="77777777" w:rsidR="005456CB" w:rsidRPr="0051123B" w:rsidRDefault="005456CB" w:rsidP="005456CB">
                    <w:pPr>
                      <w:numPr>
                        <w:ilvl w:val="0"/>
                        <w:numId w:val="103"/>
                      </w:numPr>
                      <w:spacing w:before="100" w:beforeAutospacing="1" w:after="100" w:afterAutospacing="1"/>
                      <w:ind w:left="360"/>
                      <w:jc w:val="left"/>
                      <w:divId w:val="128747046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real-time service information be available on platforms at Transport Canberra bus interchanges before the end of the 2026-2027 financial year.</w:t>
                    </w:r>
                  </w:p>
                  <w:p w14:paraId="53990EE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75EC276D" w14:textId="77777777" w:rsidR="00CF0613" w:rsidRDefault="00CF061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33120571"/>
          <w15:repeatingSection/>
        </w:sdtPr>
        <w:sdtEndPr/>
        <w:sdtContent>
          <w:sdt>
            <w:sdtPr>
              <w:rPr>
                <w:rFonts w:asciiTheme="minorHAnsi" w:hAnsiTheme="minorHAnsi" w:cstheme="minorHAnsi"/>
                <w:sz w:val="24"/>
                <w:szCs w:val="24"/>
              </w:rPr>
              <w:id w:val="-723066779"/>
              <w:placeholder>
                <w:docPart w:val="31B4D1774D664AA0A88948694FB423AE"/>
              </w:placeholder>
              <w15:repeatingSectionItem/>
            </w:sdtPr>
            <w:sdtEndPr/>
            <w:sdtContent>
              <w:tr w:rsidR="004F5483" w:rsidRPr="0051123B" w14:paraId="6286AA8C" w14:textId="77777777" w:rsidTr="0051123B">
                <w:trPr>
                  <w:trHeight w:val="154"/>
                </w:trPr>
                <w:tc>
                  <w:tcPr>
                    <w:tcW w:w="704" w:type="dxa"/>
                    <w:hideMark/>
                  </w:tcPr>
                  <w:p w14:paraId="1C32360A" w14:textId="3BD1AD25"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92951431"/>
                        <w:placeholder>
                          <w:docPart w:val="D56FFD6425E6460CA29742B5B2A72984"/>
                        </w:placeholder>
                      </w:sdtPr>
                      <w:sdtEndPr/>
                      <w:sdtContent>
                        <w:r w:rsidR="005456CB" w:rsidRPr="0051123B">
                          <w:rPr>
                            <w:rFonts w:asciiTheme="minorHAnsi" w:hAnsiTheme="minorHAnsi" w:cstheme="minorHAnsi"/>
                            <w:sz w:val="24"/>
                            <w:szCs w:val="24"/>
                          </w:rPr>
                          <w:t>1431</w:t>
                        </w:r>
                      </w:sdtContent>
                    </w:sdt>
                  </w:p>
                </w:tc>
                <w:tc>
                  <w:tcPr>
                    <w:tcW w:w="8368" w:type="dxa"/>
                    <w:hideMark/>
                  </w:tcPr>
                  <w:p w14:paraId="4D4FD42E" w14:textId="436A6D9D" w:rsidR="005456CB" w:rsidRPr="0051123B" w:rsidRDefault="00190CE0" w:rsidP="00B20C3A">
                    <w:pPr>
                      <w:jc w:val="left"/>
                      <w:divId w:val="72628909"/>
                      <w:rPr>
                        <w:rFonts w:asciiTheme="minorHAnsi" w:eastAsia="Times New Roman" w:hAnsiTheme="minorHAnsi" w:cstheme="minorHAnsi"/>
                        <w:sz w:val="24"/>
                        <w:szCs w:val="24"/>
                      </w:rPr>
                    </w:pPr>
                    <w:sdt>
                      <w:sdtPr>
                        <w:rPr>
                          <w:rFonts w:asciiTheme="minorHAnsi" w:hAnsiTheme="minorHAnsi" w:cstheme="minorHAnsi"/>
                          <w:sz w:val="24"/>
                          <w:szCs w:val="24"/>
                        </w:rPr>
                        <w:id w:val="-1139958939"/>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Health — </w:t>
                        </w:r>
                      </w:sdtContent>
                    </w:sdt>
                  </w:p>
                  <w:p w14:paraId="0A8BCB8C" w14:textId="542072D4" w:rsidR="005456CB" w:rsidRPr="0051123B" w:rsidRDefault="005456CB" w:rsidP="005456CB">
                    <w:pPr>
                      <w:numPr>
                        <w:ilvl w:val="0"/>
                        <w:numId w:val="104"/>
                      </w:numPr>
                      <w:spacing w:before="100" w:beforeAutospacing="1" w:after="100" w:afterAutospacing="1"/>
                      <w:ind w:left="360"/>
                      <w:jc w:val="left"/>
                      <w:divId w:val="7262890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cause of the high proportion of overdue surgeries for each of the specialties of (a) neurosurgical patients, (b) oral-maxillofacial patients, (c)</w:t>
                    </w:r>
                    <w:r w:rsidR="00CF0613">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orthopaedic patients and (d) vascular patients in the most recent elective surgery waitlist data. </w:t>
                    </w:r>
                  </w:p>
                  <w:p w14:paraId="300C5D60" w14:textId="77777777" w:rsidR="005456CB" w:rsidRPr="0051123B" w:rsidRDefault="005456CB" w:rsidP="005456CB">
                    <w:pPr>
                      <w:numPr>
                        <w:ilvl w:val="0"/>
                        <w:numId w:val="104"/>
                      </w:numPr>
                      <w:spacing w:before="100" w:beforeAutospacing="1" w:after="100" w:afterAutospacing="1"/>
                      <w:ind w:left="360"/>
                      <w:jc w:val="left"/>
                      <w:divId w:val="7262890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is the high proportion referred to in part (1) concentrated amongst category 2 patients.</w:t>
                    </w:r>
                  </w:p>
                  <w:p w14:paraId="65670975" w14:textId="77777777" w:rsidR="005456CB" w:rsidRPr="0051123B" w:rsidRDefault="005456CB" w:rsidP="005456CB">
                    <w:pPr>
                      <w:numPr>
                        <w:ilvl w:val="0"/>
                        <w:numId w:val="104"/>
                      </w:numPr>
                      <w:spacing w:before="100" w:beforeAutospacing="1" w:after="100" w:afterAutospacing="1"/>
                      <w:ind w:left="360"/>
                      <w:jc w:val="left"/>
                      <w:divId w:val="7262890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actions are being taken to address the high proportion of overdue surgeries referred to in part (1).</w:t>
                    </w:r>
                  </w:p>
                  <w:p w14:paraId="3CE2C8B0" w14:textId="77777777" w:rsidR="005456CB" w:rsidRPr="0051123B" w:rsidRDefault="005456CB" w:rsidP="005456CB">
                    <w:pPr>
                      <w:numPr>
                        <w:ilvl w:val="0"/>
                        <w:numId w:val="104"/>
                      </w:numPr>
                      <w:spacing w:before="100" w:beforeAutospacing="1" w:after="100" w:afterAutospacing="1"/>
                      <w:ind w:left="360"/>
                      <w:jc w:val="left"/>
                      <w:divId w:val="7262890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Canberra Health Services directing any additional (a) theatre, (b) specialist and (c) workforce capacity to the specialties with the highest overdue rates referred to in part (1).</w:t>
                    </w:r>
                  </w:p>
                  <w:p w14:paraId="6339D317" w14:textId="77777777" w:rsidR="005456CB" w:rsidRPr="00CF0613" w:rsidRDefault="005456CB" w:rsidP="005456CB">
                    <w:pPr>
                      <w:numPr>
                        <w:ilvl w:val="0"/>
                        <w:numId w:val="104"/>
                      </w:numPr>
                      <w:spacing w:before="100" w:beforeAutospacing="1" w:after="100" w:afterAutospacing="1"/>
                      <w:ind w:left="360"/>
                      <w:jc w:val="left"/>
                      <w:divId w:val="72628909"/>
                      <w:rPr>
                        <w:rFonts w:asciiTheme="minorHAnsi" w:eastAsia="Times New Roman" w:hAnsiTheme="minorHAnsi" w:cstheme="minorHAnsi"/>
                        <w:spacing w:val="-2"/>
                        <w:sz w:val="24"/>
                        <w:szCs w:val="24"/>
                      </w:rPr>
                    </w:pPr>
                    <w:r w:rsidRPr="00CF0613">
                      <w:rPr>
                        <w:rFonts w:asciiTheme="minorHAnsi" w:eastAsia="Times New Roman" w:hAnsiTheme="minorHAnsi" w:cstheme="minorHAnsi"/>
                        <w:spacing w:val="-2"/>
                        <w:sz w:val="24"/>
                        <w:szCs w:val="24"/>
                      </w:rPr>
                      <w:t>When should Canberrans expect the wait times referred to in part (1) to reduce.</w:t>
                    </w:r>
                  </w:p>
                  <w:p w14:paraId="3C63FA5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90298331"/>
          <w15:repeatingSection/>
        </w:sdtPr>
        <w:sdtEndPr/>
        <w:sdtContent>
          <w:sdt>
            <w:sdtPr>
              <w:rPr>
                <w:rFonts w:asciiTheme="minorHAnsi" w:hAnsiTheme="minorHAnsi" w:cstheme="minorHAnsi"/>
                <w:sz w:val="24"/>
                <w:szCs w:val="24"/>
              </w:rPr>
              <w:id w:val="1001166040"/>
              <w:placeholder>
                <w:docPart w:val="31B4D1774D664AA0A88948694FB423AE"/>
              </w:placeholder>
              <w15:repeatingSectionItem/>
            </w:sdtPr>
            <w:sdtEndPr/>
            <w:sdtContent>
              <w:tr w:rsidR="004F5483" w:rsidRPr="0051123B" w14:paraId="1C00BA34" w14:textId="77777777" w:rsidTr="0051123B">
                <w:trPr>
                  <w:trHeight w:val="154"/>
                </w:trPr>
                <w:tc>
                  <w:tcPr>
                    <w:tcW w:w="704" w:type="dxa"/>
                    <w:hideMark/>
                  </w:tcPr>
                  <w:p w14:paraId="6349B4B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0134483"/>
                        <w:placeholder>
                          <w:docPart w:val="D56FFD6425E6460CA29742B5B2A72984"/>
                        </w:placeholder>
                      </w:sdtPr>
                      <w:sdtEndPr/>
                      <w:sdtContent>
                        <w:r w:rsidR="005456CB" w:rsidRPr="0051123B">
                          <w:rPr>
                            <w:rFonts w:asciiTheme="minorHAnsi" w:hAnsiTheme="minorHAnsi" w:cstheme="minorHAnsi"/>
                            <w:sz w:val="24"/>
                            <w:szCs w:val="24"/>
                          </w:rPr>
                          <w:t>1432</w:t>
                        </w:r>
                      </w:sdtContent>
                    </w:sdt>
                  </w:p>
                </w:tc>
                <w:tc>
                  <w:tcPr>
                    <w:tcW w:w="8368" w:type="dxa"/>
                    <w:hideMark/>
                  </w:tcPr>
                  <w:p w14:paraId="1DA7CED8" w14:textId="1F6E55C2" w:rsidR="005456CB" w:rsidRPr="0051123B" w:rsidRDefault="00190CE0" w:rsidP="00B20C3A">
                    <w:pPr>
                      <w:jc w:val="left"/>
                      <w:divId w:val="1698502359"/>
                      <w:rPr>
                        <w:rFonts w:asciiTheme="minorHAnsi" w:eastAsia="Times New Roman" w:hAnsiTheme="minorHAnsi" w:cstheme="minorHAnsi"/>
                        <w:sz w:val="24"/>
                        <w:szCs w:val="24"/>
                      </w:rPr>
                    </w:pPr>
                    <w:sdt>
                      <w:sdtPr>
                        <w:rPr>
                          <w:rFonts w:asciiTheme="minorHAnsi" w:hAnsiTheme="minorHAnsi" w:cstheme="minorHAnsi"/>
                          <w:sz w:val="24"/>
                          <w:szCs w:val="24"/>
                        </w:rPr>
                        <w:id w:val="-1661530538"/>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Treasurer — </w:t>
                        </w:r>
                      </w:sdtContent>
                    </w:sdt>
                  </w:p>
                  <w:p w14:paraId="49B6E493" w14:textId="77777777" w:rsidR="005456CB" w:rsidRPr="0051123B" w:rsidRDefault="005456CB" w:rsidP="005456CB">
                    <w:pPr>
                      <w:numPr>
                        <w:ilvl w:val="0"/>
                        <w:numId w:val="105"/>
                      </w:numPr>
                      <w:spacing w:before="100" w:beforeAutospacing="1" w:after="100" w:afterAutospacing="1"/>
                      <w:ind w:left="360"/>
                      <w:jc w:val="left"/>
                      <w:divId w:val="16985023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Treasurer supply data for each of the last 10 financial years on the usage of the Treasurers Advance, including (a) the recipient agency and the name of any related or ultimate entity, (b) the urgent or unforeseen event or issue that the advance was to cover, (c) the amount of the advance and (d) the nature of the payment, such as recurrent or capital. </w:t>
                    </w:r>
                  </w:p>
                  <w:p w14:paraId="086BA669" w14:textId="3B071679" w:rsidR="005456CB" w:rsidRPr="0051123B" w:rsidRDefault="005456CB" w:rsidP="005456CB">
                    <w:pPr>
                      <w:numPr>
                        <w:ilvl w:val="0"/>
                        <w:numId w:val="105"/>
                      </w:numPr>
                      <w:spacing w:before="100" w:beforeAutospacing="1" w:after="100" w:afterAutospacing="1"/>
                      <w:ind w:left="360"/>
                      <w:jc w:val="left"/>
                      <w:divId w:val="169850235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any Treasurer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Advances been granted in the 2026-2027 financial year; if</w:t>
                    </w:r>
                    <w:r w:rsidR="00CF0613">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 xml:space="preserve">so, </w:t>
                    </w:r>
                    <w:r w:rsidR="00254AD1">
                      <w:rPr>
                        <w:rFonts w:asciiTheme="minorHAnsi" w:eastAsia="Times New Roman" w:hAnsiTheme="minorHAnsi" w:cstheme="minorHAnsi"/>
                        <w:sz w:val="24"/>
                        <w:szCs w:val="24"/>
                      </w:rPr>
                      <w:t>can the Treasurer</w:t>
                    </w:r>
                    <w:r w:rsidRPr="0051123B">
                      <w:rPr>
                        <w:rFonts w:asciiTheme="minorHAnsi" w:eastAsia="Times New Roman" w:hAnsiTheme="minorHAnsi" w:cstheme="minorHAnsi"/>
                        <w:sz w:val="24"/>
                        <w:szCs w:val="24"/>
                      </w:rPr>
                      <w:t xml:space="preserve"> identify these with the same information as those referred to in part (1).</w:t>
                    </w:r>
                  </w:p>
                  <w:p w14:paraId="24DBB6C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30911644"/>
          <w15:repeatingSection/>
        </w:sdtPr>
        <w:sdtEndPr/>
        <w:sdtContent>
          <w:sdt>
            <w:sdtPr>
              <w:rPr>
                <w:rFonts w:asciiTheme="minorHAnsi" w:hAnsiTheme="minorHAnsi" w:cstheme="minorHAnsi"/>
                <w:sz w:val="24"/>
                <w:szCs w:val="24"/>
              </w:rPr>
              <w:id w:val="369881042"/>
              <w:placeholder>
                <w:docPart w:val="31B4D1774D664AA0A88948694FB423AE"/>
              </w:placeholder>
              <w15:repeatingSectionItem/>
            </w:sdtPr>
            <w:sdtEndPr/>
            <w:sdtContent>
              <w:tr w:rsidR="004F5483" w:rsidRPr="0051123B" w14:paraId="16417076" w14:textId="77777777" w:rsidTr="0051123B">
                <w:trPr>
                  <w:trHeight w:val="154"/>
                </w:trPr>
                <w:tc>
                  <w:tcPr>
                    <w:tcW w:w="704" w:type="dxa"/>
                    <w:hideMark/>
                  </w:tcPr>
                  <w:p w14:paraId="62F42DA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5798184"/>
                        <w:placeholder>
                          <w:docPart w:val="D56FFD6425E6460CA29742B5B2A72984"/>
                        </w:placeholder>
                      </w:sdtPr>
                      <w:sdtEndPr/>
                      <w:sdtContent>
                        <w:r w:rsidR="005456CB" w:rsidRPr="0051123B">
                          <w:rPr>
                            <w:rFonts w:asciiTheme="minorHAnsi" w:hAnsiTheme="minorHAnsi" w:cstheme="minorHAnsi"/>
                            <w:sz w:val="24"/>
                            <w:szCs w:val="24"/>
                          </w:rPr>
                          <w:t>1433</w:t>
                        </w:r>
                      </w:sdtContent>
                    </w:sdt>
                  </w:p>
                </w:tc>
                <w:tc>
                  <w:tcPr>
                    <w:tcW w:w="8368" w:type="dxa"/>
                    <w:hideMark/>
                  </w:tcPr>
                  <w:p w14:paraId="4C88A541" w14:textId="62194B84" w:rsidR="005456CB" w:rsidRPr="0051123B" w:rsidRDefault="00190CE0" w:rsidP="00B20C3A">
                    <w:pPr>
                      <w:jc w:val="left"/>
                      <w:divId w:val="339813580"/>
                      <w:rPr>
                        <w:rFonts w:asciiTheme="minorHAnsi" w:eastAsia="Times New Roman" w:hAnsiTheme="minorHAnsi" w:cstheme="minorHAnsi"/>
                        <w:sz w:val="24"/>
                        <w:szCs w:val="24"/>
                      </w:rPr>
                    </w:pPr>
                    <w:sdt>
                      <w:sdtPr>
                        <w:rPr>
                          <w:rFonts w:asciiTheme="minorHAnsi" w:hAnsiTheme="minorHAnsi" w:cstheme="minorHAnsi"/>
                          <w:sz w:val="24"/>
                          <w:szCs w:val="24"/>
                        </w:rPr>
                        <w:id w:val="849611278"/>
                      </w:sdtPr>
                      <w:sdtEndPr/>
                      <w:sdtContent>
                        <w:r w:rsidR="00B20C3A">
                          <w:rPr>
                            <w:rFonts w:asciiTheme="minorHAnsi" w:eastAsia="Times New Roman" w:hAnsiTheme="minorHAnsi" w:cstheme="minorHAnsi"/>
                            <w:b/>
                            <w:bCs/>
                            <w:sz w:val="24"/>
                            <w:szCs w:val="24"/>
                          </w:rPr>
                          <w:t>MS LEE</w:t>
                        </w:r>
                        <w:r w:rsidR="005456CB" w:rsidRPr="0051123B">
                          <w:rPr>
                            <w:rFonts w:asciiTheme="minorHAnsi" w:eastAsia="Times New Roman" w:hAnsiTheme="minorHAnsi" w:cstheme="minorHAnsi"/>
                            <w:sz w:val="24"/>
                            <w:szCs w:val="24"/>
                          </w:rPr>
                          <w:t xml:space="preserve">: To ask the Minister for Climate Change, Environment, Energy and Water — </w:t>
                        </w:r>
                      </w:sdtContent>
                    </w:sdt>
                  </w:p>
                  <w:p w14:paraId="313887EE" w14:textId="77777777" w:rsidR="005456CB" w:rsidRPr="0051123B" w:rsidRDefault="005456CB" w:rsidP="005456CB">
                    <w:pPr>
                      <w:numPr>
                        <w:ilvl w:val="0"/>
                        <w:numId w:val="106"/>
                      </w:numPr>
                      <w:spacing w:before="100" w:beforeAutospacing="1" w:after="100" w:afterAutospacing="1"/>
                      <w:ind w:left="360"/>
                      <w:jc w:val="left"/>
                      <w:divId w:val="3398135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funding has been committed in the financial years (a) 2025-2026 and (b) 2026-2027 to deal with the risk to wildlife and threatened native birds, but not including funding allocated to deal with the risk to poultry, presented by bird flu in the ACT.</w:t>
                    </w:r>
                  </w:p>
                  <w:p w14:paraId="60C37CB7" w14:textId="1353FE08" w:rsidR="005456CB" w:rsidRPr="0051123B" w:rsidRDefault="005456CB" w:rsidP="005456CB">
                    <w:pPr>
                      <w:numPr>
                        <w:ilvl w:val="0"/>
                        <w:numId w:val="106"/>
                      </w:numPr>
                      <w:spacing w:before="100" w:beforeAutospacing="1" w:after="100" w:afterAutospacing="1"/>
                      <w:ind w:left="360"/>
                      <w:jc w:val="left"/>
                      <w:divId w:val="3398135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have access to the Federal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$47.1 million funding to accelerate protective action for threatened species and priority biodiversity; if so, (a) how much will the ACT receive and (b) what will this funding specifically be used for.</w:t>
                    </w:r>
                  </w:p>
                  <w:p w14:paraId="46946EB8" w14:textId="77777777" w:rsidR="005456CB" w:rsidRPr="0051123B" w:rsidRDefault="005456CB" w:rsidP="005456CB">
                    <w:pPr>
                      <w:numPr>
                        <w:ilvl w:val="0"/>
                        <w:numId w:val="106"/>
                      </w:numPr>
                      <w:spacing w:before="100" w:beforeAutospacing="1" w:after="100" w:afterAutospacing="1"/>
                      <w:ind w:left="360"/>
                      <w:jc w:val="left"/>
                      <w:divId w:val="3398135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specific actions are being taken for areas where birds congregate, such as vital ecosystems and wetlands, including the John Knight Memorial Park in Belconnen.</w:t>
                    </w:r>
                  </w:p>
                  <w:p w14:paraId="47685472" w14:textId="77777777" w:rsidR="005456CB" w:rsidRPr="0051123B" w:rsidRDefault="005456CB" w:rsidP="005456CB">
                    <w:pPr>
                      <w:numPr>
                        <w:ilvl w:val="0"/>
                        <w:numId w:val="106"/>
                      </w:numPr>
                      <w:spacing w:before="100" w:beforeAutospacing="1" w:after="100" w:afterAutospacing="1"/>
                      <w:ind w:left="360"/>
                      <w:jc w:val="left"/>
                      <w:divId w:val="3398135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Government undertaking a Territory-wide communications plan to inform the public of the risk and what to do; if so, when will this commence.</w:t>
                    </w:r>
                  </w:p>
                  <w:p w14:paraId="087C7DD2" w14:textId="77777777" w:rsidR="005456CB" w:rsidRPr="0051123B" w:rsidRDefault="005456CB" w:rsidP="005456CB">
                    <w:pPr>
                      <w:numPr>
                        <w:ilvl w:val="0"/>
                        <w:numId w:val="106"/>
                      </w:numPr>
                      <w:spacing w:before="100" w:beforeAutospacing="1" w:after="100" w:afterAutospacing="1"/>
                      <w:ind w:left="360"/>
                      <w:jc w:val="left"/>
                      <w:divId w:val="3398135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there be signs erected in areas where birds congregate.</w:t>
                    </w:r>
                  </w:p>
                  <w:p w14:paraId="2AF3A40D" w14:textId="77777777" w:rsidR="005456CB" w:rsidRPr="0051123B" w:rsidRDefault="005456CB" w:rsidP="005456CB">
                    <w:pPr>
                      <w:numPr>
                        <w:ilvl w:val="0"/>
                        <w:numId w:val="106"/>
                      </w:numPr>
                      <w:spacing w:before="100" w:beforeAutospacing="1" w:after="100" w:afterAutospacing="1"/>
                      <w:ind w:left="360"/>
                      <w:jc w:val="left"/>
                      <w:divId w:val="33981358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Government partnering with local groups to inform the community of the risk; if so, what groups have been engaged.</w:t>
                    </w:r>
                  </w:p>
                  <w:p w14:paraId="5FE95A7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41BD5BD" w14:textId="77777777" w:rsidR="00CF0613" w:rsidRDefault="00CF061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018509167"/>
          <w15:repeatingSection/>
        </w:sdtPr>
        <w:sdtEndPr/>
        <w:sdtContent>
          <w:sdt>
            <w:sdtPr>
              <w:rPr>
                <w:rFonts w:asciiTheme="minorHAnsi" w:hAnsiTheme="minorHAnsi" w:cstheme="minorHAnsi"/>
                <w:sz w:val="24"/>
                <w:szCs w:val="24"/>
              </w:rPr>
              <w:id w:val="1964922941"/>
              <w:placeholder>
                <w:docPart w:val="31B4D1774D664AA0A88948694FB423AE"/>
              </w:placeholder>
              <w15:repeatingSectionItem/>
            </w:sdtPr>
            <w:sdtEndPr/>
            <w:sdtContent>
              <w:tr w:rsidR="004F5483" w:rsidRPr="0051123B" w14:paraId="54D8EEE5" w14:textId="77777777" w:rsidTr="0051123B">
                <w:trPr>
                  <w:trHeight w:val="154"/>
                </w:trPr>
                <w:tc>
                  <w:tcPr>
                    <w:tcW w:w="704" w:type="dxa"/>
                    <w:hideMark/>
                  </w:tcPr>
                  <w:p w14:paraId="67842CCA" w14:textId="537B814A"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24610728"/>
                        <w:placeholder>
                          <w:docPart w:val="D56FFD6425E6460CA29742B5B2A72984"/>
                        </w:placeholder>
                      </w:sdtPr>
                      <w:sdtEndPr/>
                      <w:sdtContent>
                        <w:r w:rsidR="005456CB" w:rsidRPr="0051123B">
                          <w:rPr>
                            <w:rFonts w:asciiTheme="minorHAnsi" w:hAnsiTheme="minorHAnsi" w:cstheme="minorHAnsi"/>
                            <w:sz w:val="24"/>
                            <w:szCs w:val="24"/>
                          </w:rPr>
                          <w:t>1434</w:t>
                        </w:r>
                      </w:sdtContent>
                    </w:sdt>
                  </w:p>
                </w:tc>
                <w:tc>
                  <w:tcPr>
                    <w:tcW w:w="8368" w:type="dxa"/>
                    <w:hideMark/>
                  </w:tcPr>
                  <w:p w14:paraId="54B73DFD" w14:textId="5325ADE4" w:rsidR="005456CB" w:rsidRPr="0051123B" w:rsidRDefault="00190CE0" w:rsidP="00C1292C">
                    <w:pPr>
                      <w:spacing w:after="240"/>
                      <w:jc w:val="left"/>
                      <w:divId w:val="545798163"/>
                      <w:rPr>
                        <w:rFonts w:asciiTheme="minorHAnsi" w:eastAsia="Times New Roman" w:hAnsiTheme="minorHAnsi" w:cstheme="minorHAnsi"/>
                        <w:sz w:val="24"/>
                        <w:szCs w:val="24"/>
                      </w:rPr>
                    </w:pPr>
                    <w:sdt>
                      <w:sdtPr>
                        <w:rPr>
                          <w:rFonts w:asciiTheme="minorHAnsi" w:hAnsiTheme="minorHAnsi" w:cstheme="minorHAnsi"/>
                          <w:sz w:val="24"/>
                          <w:szCs w:val="24"/>
                        </w:rPr>
                        <w:id w:val="1949192793"/>
                      </w:sdtPr>
                      <w:sdtEndPr/>
                      <w:sdtContent>
                        <w:r w:rsidR="00B20C3A" w:rsidRPr="00C1292C">
                          <w:rPr>
                            <w:rFonts w:asciiTheme="minorHAnsi" w:eastAsia="Times New Roman" w:hAnsiTheme="minorHAnsi" w:cstheme="minorHAnsi"/>
                            <w:b/>
                            <w:bCs/>
                            <w:spacing w:val="-2"/>
                            <w:sz w:val="24"/>
                            <w:szCs w:val="24"/>
                          </w:rPr>
                          <w:t>MR CAIN</w:t>
                        </w:r>
                        <w:r w:rsidR="005456CB" w:rsidRPr="00C1292C">
                          <w:rPr>
                            <w:rFonts w:asciiTheme="minorHAnsi" w:eastAsia="Times New Roman" w:hAnsiTheme="minorHAnsi" w:cstheme="minorHAnsi"/>
                            <w:spacing w:val="-2"/>
                            <w:sz w:val="24"/>
                            <w:szCs w:val="24"/>
                          </w:rPr>
                          <w:t>: To ask the Chief Minister — In relation to the farewell dinner for the departing Chair held at the National Arboretum on 30 June 2026, (a) did the ACT Government, any ACT Government agency or Territory-owned entity pay, contribute to, reimburse or provide in-kind support for the event; if so, for each entity (</w:t>
                        </w:r>
                        <w:proofErr w:type="spellStart"/>
                        <w:r w:rsidR="005456CB" w:rsidRPr="00C1292C">
                          <w:rPr>
                            <w:rFonts w:asciiTheme="minorHAnsi" w:eastAsia="Times New Roman" w:hAnsiTheme="minorHAnsi" w:cstheme="minorHAnsi"/>
                            <w:spacing w:val="-2"/>
                            <w:sz w:val="24"/>
                            <w:szCs w:val="24"/>
                          </w:rPr>
                          <w:t>i</w:t>
                        </w:r>
                        <w:proofErr w:type="spellEnd"/>
                        <w:r w:rsidR="005456CB" w:rsidRPr="00C1292C">
                          <w:rPr>
                            <w:rFonts w:asciiTheme="minorHAnsi" w:eastAsia="Times New Roman" w:hAnsiTheme="minorHAnsi" w:cstheme="minorHAnsi"/>
                            <w:spacing w:val="-2"/>
                            <w:sz w:val="24"/>
                            <w:szCs w:val="24"/>
                          </w:rPr>
                          <w:t>) what was the amount, (ii) what was the funding source and (iii) what goods or services were funded, (b) what amount was charged by the National Arboretum for the event, broken down by (</w:t>
                        </w:r>
                        <w:proofErr w:type="spellStart"/>
                        <w:r w:rsidR="005456CB" w:rsidRPr="00C1292C">
                          <w:rPr>
                            <w:rFonts w:asciiTheme="minorHAnsi" w:eastAsia="Times New Roman" w:hAnsiTheme="minorHAnsi" w:cstheme="minorHAnsi"/>
                            <w:spacing w:val="-2"/>
                            <w:sz w:val="24"/>
                            <w:szCs w:val="24"/>
                          </w:rPr>
                          <w:t>i</w:t>
                        </w:r>
                        <w:proofErr w:type="spellEnd"/>
                        <w:r w:rsidR="005456CB" w:rsidRPr="00C1292C">
                          <w:rPr>
                            <w:rFonts w:asciiTheme="minorHAnsi" w:eastAsia="Times New Roman" w:hAnsiTheme="minorHAnsi" w:cstheme="minorHAnsi"/>
                            <w:spacing w:val="-2"/>
                            <w:sz w:val="24"/>
                            <w:szCs w:val="24"/>
                          </w:rPr>
                          <w:t>) venue hire, (ii) catering, (iii)</w:t>
                        </w:r>
                        <w:r w:rsidR="00C1292C" w:rsidRPr="00C1292C">
                          <w:rPr>
                            <w:rFonts w:asciiTheme="minorHAnsi" w:eastAsia="Times New Roman" w:hAnsiTheme="minorHAnsi" w:cstheme="minorHAnsi"/>
                            <w:spacing w:val="-2"/>
                            <w:sz w:val="24"/>
                            <w:szCs w:val="24"/>
                          </w:rPr>
                          <w:t> </w:t>
                        </w:r>
                        <w:r w:rsidR="005456CB" w:rsidRPr="00C1292C">
                          <w:rPr>
                            <w:rFonts w:asciiTheme="minorHAnsi" w:eastAsia="Times New Roman" w:hAnsiTheme="minorHAnsi" w:cstheme="minorHAnsi"/>
                            <w:spacing w:val="-2"/>
                            <w:sz w:val="24"/>
                            <w:szCs w:val="24"/>
                          </w:rPr>
                          <w:t>beverages, (iv) staffing and (v)</w:t>
                        </w:r>
                        <w:r w:rsidR="00C1292C">
                          <w:rPr>
                            <w:rFonts w:asciiTheme="minorHAnsi" w:eastAsia="Times New Roman" w:hAnsiTheme="minorHAnsi" w:cstheme="minorHAnsi"/>
                            <w:spacing w:val="-2"/>
                            <w:sz w:val="24"/>
                            <w:szCs w:val="24"/>
                          </w:rPr>
                          <w:t> </w:t>
                        </w:r>
                        <w:r w:rsidR="005456CB" w:rsidRPr="00C1292C">
                          <w:rPr>
                            <w:rFonts w:asciiTheme="minorHAnsi" w:eastAsia="Times New Roman" w:hAnsiTheme="minorHAnsi" w:cstheme="minorHAnsi"/>
                            <w:spacing w:val="-2"/>
                            <w:sz w:val="24"/>
                            <w:szCs w:val="24"/>
                          </w:rPr>
                          <w:t>other charges, (c) were any discounts, fee waivers or in-kind support provided by the National Arboretum; if so, what was their value, (d)</w:t>
                        </w:r>
                        <w:r w:rsidR="00C1292C" w:rsidRPr="00C1292C">
                          <w:rPr>
                            <w:rFonts w:asciiTheme="minorHAnsi" w:eastAsia="Times New Roman" w:hAnsiTheme="minorHAnsi" w:cstheme="minorHAnsi"/>
                            <w:spacing w:val="-2"/>
                            <w:sz w:val="24"/>
                            <w:szCs w:val="24"/>
                          </w:rPr>
                          <w:t> </w:t>
                        </w:r>
                        <w:r w:rsidR="005456CB" w:rsidRPr="00C1292C">
                          <w:rPr>
                            <w:rFonts w:asciiTheme="minorHAnsi" w:eastAsia="Times New Roman" w:hAnsiTheme="minorHAnsi" w:cstheme="minorHAnsi"/>
                            <w:spacing w:val="-2"/>
                            <w:sz w:val="24"/>
                            <w:szCs w:val="24"/>
                          </w:rPr>
                          <w:t>did the Chief Minister attend, (e)</w:t>
                        </w:r>
                        <w:r w:rsidR="00C1292C">
                          <w:rPr>
                            <w:rFonts w:asciiTheme="minorHAnsi" w:eastAsia="Times New Roman" w:hAnsiTheme="minorHAnsi" w:cstheme="minorHAnsi"/>
                            <w:spacing w:val="-2"/>
                            <w:sz w:val="24"/>
                            <w:szCs w:val="24"/>
                          </w:rPr>
                          <w:t> </w:t>
                        </w:r>
                        <w:r w:rsidR="005456CB" w:rsidRPr="00C1292C">
                          <w:rPr>
                            <w:rFonts w:asciiTheme="minorHAnsi" w:eastAsia="Times New Roman" w:hAnsiTheme="minorHAnsi" w:cstheme="minorHAnsi"/>
                            <w:spacing w:val="-2"/>
                            <w:sz w:val="24"/>
                            <w:szCs w:val="24"/>
                          </w:rPr>
                          <w:t>which other ACT Government Ministers attended, (f) which Directors-General, Deputy Directors-General, executives or other SES officers attended in an official capacity, including each attendee</w:t>
                        </w:r>
                        <w:r w:rsidR="008F40F0">
                          <w:rPr>
                            <w:rFonts w:asciiTheme="minorHAnsi" w:eastAsia="Times New Roman" w:hAnsiTheme="minorHAnsi" w:cstheme="minorHAnsi"/>
                            <w:spacing w:val="-2"/>
                            <w:sz w:val="24"/>
                            <w:szCs w:val="24"/>
                          </w:rPr>
                          <w:t>’</w:t>
                        </w:r>
                        <w:r w:rsidR="005456CB" w:rsidRPr="00C1292C">
                          <w:rPr>
                            <w:rFonts w:asciiTheme="minorHAnsi" w:eastAsia="Times New Roman" w:hAnsiTheme="minorHAnsi" w:cstheme="minorHAnsi"/>
                            <w:spacing w:val="-2"/>
                            <w:sz w:val="24"/>
                            <w:szCs w:val="24"/>
                          </w:rPr>
                          <w:t>s (</w:t>
                        </w:r>
                        <w:proofErr w:type="spellStart"/>
                        <w:r w:rsidR="005456CB" w:rsidRPr="00C1292C">
                          <w:rPr>
                            <w:rFonts w:asciiTheme="minorHAnsi" w:eastAsia="Times New Roman" w:hAnsiTheme="minorHAnsi" w:cstheme="minorHAnsi"/>
                            <w:spacing w:val="-2"/>
                            <w:sz w:val="24"/>
                            <w:szCs w:val="24"/>
                          </w:rPr>
                          <w:t>i</w:t>
                        </w:r>
                        <w:proofErr w:type="spellEnd"/>
                        <w:r w:rsidR="005456CB" w:rsidRPr="00C1292C">
                          <w:rPr>
                            <w:rFonts w:asciiTheme="minorHAnsi" w:eastAsia="Times New Roman" w:hAnsiTheme="minorHAnsi" w:cstheme="minorHAnsi"/>
                            <w:spacing w:val="-2"/>
                            <w:sz w:val="24"/>
                            <w:szCs w:val="24"/>
                          </w:rPr>
                          <w:t>) position and (ii) agency, (g) what was the purpose of the attendance of each ACT Government representative identified parts (d) to (f), (h) was their attendance considered official business and (</w:t>
                        </w:r>
                        <w:proofErr w:type="spellStart"/>
                        <w:r w:rsidR="005456CB" w:rsidRPr="00C1292C">
                          <w:rPr>
                            <w:rFonts w:asciiTheme="minorHAnsi" w:eastAsia="Times New Roman" w:hAnsiTheme="minorHAnsi" w:cstheme="minorHAnsi"/>
                            <w:spacing w:val="-2"/>
                            <w:sz w:val="24"/>
                            <w:szCs w:val="24"/>
                          </w:rPr>
                          <w:t>i</w:t>
                        </w:r>
                        <w:proofErr w:type="spellEnd"/>
                        <w:r w:rsidR="005456CB" w:rsidRPr="00C1292C">
                          <w:rPr>
                            <w:rFonts w:asciiTheme="minorHAnsi" w:eastAsia="Times New Roman" w:hAnsiTheme="minorHAnsi" w:cstheme="minorHAnsi"/>
                            <w:spacing w:val="-2"/>
                            <w:sz w:val="24"/>
                            <w:szCs w:val="24"/>
                          </w:rPr>
                          <w:t>) what travel, hospitality or other costs were incurred by their agency</w:t>
                        </w:r>
                        <w:r w:rsidR="005456CB" w:rsidRPr="0051123B">
                          <w:rPr>
                            <w:rFonts w:asciiTheme="minorHAnsi" w:eastAsia="Times New Roman" w:hAnsiTheme="minorHAnsi" w:cstheme="minorHAnsi"/>
                            <w:sz w:val="24"/>
                            <w:szCs w:val="24"/>
                          </w:rPr>
                          <w:t>.</w:t>
                        </w:r>
                      </w:sdtContent>
                    </w:sdt>
                  </w:p>
                  <w:p w14:paraId="14D1EF6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67339673"/>
          <w15:repeatingSection/>
        </w:sdtPr>
        <w:sdtEndPr/>
        <w:sdtContent>
          <w:sdt>
            <w:sdtPr>
              <w:rPr>
                <w:rFonts w:asciiTheme="minorHAnsi" w:hAnsiTheme="minorHAnsi" w:cstheme="minorHAnsi"/>
                <w:sz w:val="24"/>
                <w:szCs w:val="24"/>
              </w:rPr>
              <w:id w:val="1788307978"/>
              <w:placeholder>
                <w:docPart w:val="31B4D1774D664AA0A88948694FB423AE"/>
              </w:placeholder>
              <w15:repeatingSectionItem/>
            </w:sdtPr>
            <w:sdtEndPr/>
            <w:sdtContent>
              <w:tr w:rsidR="004F5483" w:rsidRPr="0051123B" w14:paraId="5E0C487B" w14:textId="77777777" w:rsidTr="0051123B">
                <w:trPr>
                  <w:trHeight w:val="154"/>
                </w:trPr>
                <w:tc>
                  <w:tcPr>
                    <w:tcW w:w="704" w:type="dxa"/>
                    <w:hideMark/>
                  </w:tcPr>
                  <w:p w14:paraId="2151A9C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30371580"/>
                        <w:placeholder>
                          <w:docPart w:val="D56FFD6425E6460CA29742B5B2A72984"/>
                        </w:placeholder>
                      </w:sdtPr>
                      <w:sdtEndPr/>
                      <w:sdtContent>
                        <w:r w:rsidR="005456CB" w:rsidRPr="0051123B">
                          <w:rPr>
                            <w:rFonts w:asciiTheme="minorHAnsi" w:hAnsiTheme="minorHAnsi" w:cstheme="minorHAnsi"/>
                            <w:sz w:val="24"/>
                            <w:szCs w:val="24"/>
                          </w:rPr>
                          <w:t>1435</w:t>
                        </w:r>
                      </w:sdtContent>
                    </w:sdt>
                  </w:p>
                </w:tc>
                <w:tc>
                  <w:tcPr>
                    <w:tcW w:w="8368" w:type="dxa"/>
                    <w:hideMark/>
                  </w:tcPr>
                  <w:p w14:paraId="54EBD272" w14:textId="26424DDF" w:rsidR="005456CB" w:rsidRPr="0051123B" w:rsidRDefault="00190CE0" w:rsidP="005F6986">
                    <w:pPr>
                      <w:spacing w:after="240"/>
                      <w:jc w:val="left"/>
                      <w:divId w:val="1999964680"/>
                      <w:rPr>
                        <w:rFonts w:asciiTheme="minorHAnsi" w:eastAsia="Times New Roman" w:hAnsiTheme="minorHAnsi" w:cstheme="minorHAnsi"/>
                        <w:sz w:val="24"/>
                        <w:szCs w:val="24"/>
                      </w:rPr>
                    </w:pPr>
                    <w:sdt>
                      <w:sdtPr>
                        <w:rPr>
                          <w:rFonts w:asciiTheme="minorHAnsi" w:hAnsiTheme="minorHAnsi" w:cstheme="minorHAnsi"/>
                          <w:sz w:val="24"/>
                          <w:szCs w:val="24"/>
                        </w:rPr>
                        <w:id w:val="-69684112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City and Government Services — In relation to the answer to question on notice No 1192 regarding the streetlight maintenance contract, (a) what contractual KPIs or rectification standards applied for each financial year from 2018-2019 to 2025-2</w:t>
                        </w:r>
                        <w:r w:rsidR="00F953DF">
                          <w:rPr>
                            <w:rFonts w:asciiTheme="minorHAnsi" w:eastAsia="Times New Roman" w:hAnsiTheme="minorHAnsi" w:cstheme="minorHAnsi"/>
                            <w:sz w:val="24"/>
                            <w:szCs w:val="24"/>
                          </w:rPr>
                          <w:t>02</w:t>
                        </w:r>
                        <w:r w:rsidR="005456CB" w:rsidRPr="0051123B">
                          <w:rPr>
                            <w:rFonts w:asciiTheme="minorHAnsi" w:eastAsia="Times New Roman" w:hAnsiTheme="minorHAnsi" w:cstheme="minorHAnsi"/>
                            <w:sz w:val="24"/>
                            <w:szCs w:val="24"/>
                          </w:rPr>
                          <w:t>6 and what percentage of faults met each standard, (b) what abatements, deductions, penalties or other consequences were imposed for failure to meet maintenance or rectification requirements for each year, (c) is maintenance paid on a fixed, capped or predetermined basis; if so, what additional payment is available for additional repairs or backlog reduction, (d)</w:t>
                        </w:r>
                        <w:r w:rsidR="0013337F">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 xml:space="preserve">does the contract create any financial disincentive to increasing labour, subcontractors, </w:t>
                        </w:r>
                        <w:proofErr w:type="spellStart"/>
                        <w:r w:rsidR="005456CB" w:rsidRPr="0051123B">
                          <w:rPr>
                            <w:rFonts w:asciiTheme="minorHAnsi" w:eastAsia="Times New Roman" w:hAnsiTheme="minorHAnsi" w:cstheme="minorHAnsi"/>
                            <w:sz w:val="24"/>
                            <w:szCs w:val="24"/>
                          </w:rPr>
                          <w:t>underboring</w:t>
                        </w:r>
                        <w:proofErr w:type="spellEnd"/>
                        <w:r w:rsidR="005456CB" w:rsidRPr="0051123B">
                          <w:rPr>
                            <w:rFonts w:asciiTheme="minorHAnsi" w:eastAsia="Times New Roman" w:hAnsiTheme="minorHAnsi" w:cstheme="minorHAnsi"/>
                            <w:sz w:val="24"/>
                            <w:szCs w:val="24"/>
                          </w:rPr>
                          <w:t xml:space="preserve"> or other resources to clear outstanding faults, (e)</w:t>
                        </w:r>
                        <w:r w:rsidR="0013337F">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what obligation does the contractor have to maintain sufficient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workforce, (ii) subcontractor and (iii) equipment capacity to meet service levels, (f) how many of the 398 faults outstanding for more than 90 days at 12 June 2026 exceeded contractual timeframes for reasons attributable to the contractor, (g) what evidence supports claimed supply-chain constraints, including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streetlight-column order dates, (ii)</w:t>
                        </w:r>
                        <w:r w:rsidR="005F6986">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quantities, (iii) expected delivery dates and (iv) actual delivery dates since 1 July 2024, (h) which entity is contractually responsible for managing column supply-chain risk,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how many faults were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reported; (ii) repaired; (iii)</w:t>
                        </w:r>
                        <w:r w:rsidR="0013337F">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outstanding and (iv) outside contractual timeframes for each month since 1 July 2024 and (j) how many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performance, (ii) breach, (iii) remediation and (iv)</w:t>
                        </w:r>
                        <w:r w:rsidR="00417D4E">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equivalent notices have been issued since 1 July 2024.</w:t>
                        </w:r>
                      </w:sdtContent>
                    </w:sdt>
                  </w:p>
                  <w:p w14:paraId="75F5495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436FA5C1" w14:textId="77777777" w:rsidR="00417D4E" w:rsidRDefault="00417D4E">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879130213"/>
          <w15:repeatingSection/>
        </w:sdtPr>
        <w:sdtEndPr/>
        <w:sdtContent>
          <w:sdt>
            <w:sdtPr>
              <w:rPr>
                <w:rFonts w:asciiTheme="minorHAnsi" w:hAnsiTheme="minorHAnsi" w:cstheme="minorHAnsi"/>
                <w:sz w:val="24"/>
                <w:szCs w:val="24"/>
              </w:rPr>
              <w:id w:val="2713662"/>
              <w:placeholder>
                <w:docPart w:val="31B4D1774D664AA0A88948694FB423AE"/>
              </w:placeholder>
              <w15:repeatingSectionItem/>
            </w:sdtPr>
            <w:sdtEndPr/>
            <w:sdtContent>
              <w:tr w:rsidR="004F5483" w:rsidRPr="0051123B" w14:paraId="05D25DC7" w14:textId="77777777" w:rsidTr="0051123B">
                <w:trPr>
                  <w:trHeight w:val="154"/>
                </w:trPr>
                <w:tc>
                  <w:tcPr>
                    <w:tcW w:w="704" w:type="dxa"/>
                    <w:hideMark/>
                  </w:tcPr>
                  <w:p w14:paraId="18456C7B" w14:textId="58B218D6"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54083986"/>
                        <w:placeholder>
                          <w:docPart w:val="D56FFD6425E6460CA29742B5B2A72984"/>
                        </w:placeholder>
                      </w:sdtPr>
                      <w:sdtEndPr/>
                      <w:sdtContent>
                        <w:r w:rsidR="005456CB" w:rsidRPr="0051123B">
                          <w:rPr>
                            <w:rFonts w:asciiTheme="minorHAnsi" w:hAnsiTheme="minorHAnsi" w:cstheme="minorHAnsi"/>
                            <w:sz w:val="24"/>
                            <w:szCs w:val="24"/>
                          </w:rPr>
                          <w:t>1436</w:t>
                        </w:r>
                      </w:sdtContent>
                    </w:sdt>
                  </w:p>
                </w:tc>
                <w:tc>
                  <w:tcPr>
                    <w:tcW w:w="8368" w:type="dxa"/>
                    <w:hideMark/>
                  </w:tcPr>
                  <w:p w14:paraId="3A5F5D56" w14:textId="5789F2B2" w:rsidR="005456CB" w:rsidRPr="0051123B" w:rsidRDefault="00190CE0" w:rsidP="00B20C3A">
                    <w:pPr>
                      <w:jc w:val="left"/>
                      <w:divId w:val="1469787952"/>
                      <w:rPr>
                        <w:rFonts w:asciiTheme="minorHAnsi" w:eastAsia="Times New Roman" w:hAnsiTheme="minorHAnsi" w:cstheme="minorHAnsi"/>
                        <w:sz w:val="24"/>
                        <w:szCs w:val="24"/>
                      </w:rPr>
                    </w:pPr>
                    <w:sdt>
                      <w:sdtPr>
                        <w:rPr>
                          <w:rFonts w:asciiTheme="minorHAnsi" w:hAnsiTheme="minorHAnsi" w:cstheme="minorHAnsi"/>
                          <w:sz w:val="24"/>
                          <w:szCs w:val="24"/>
                        </w:rPr>
                        <w:id w:val="-173993397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778C7DFC" w14:textId="77777777" w:rsidR="005456CB" w:rsidRPr="0051123B"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illegal dumping reports were received in (a) 2023, (b) 2024, (c) 2025 and (d) 2026 to date.</w:t>
                    </w:r>
                  </w:p>
                  <w:p w14:paraId="63CA3344" w14:textId="77777777" w:rsidR="005456CB" w:rsidRPr="0051123B"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 average and (b) median time to remove reported illegal dumping in each year referred to in part (1).</w:t>
                    </w:r>
                  </w:p>
                  <w:p w14:paraId="5F1DA852" w14:textId="77777777" w:rsidR="005456CB" w:rsidRPr="00417D4E"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pacing w:val="-6"/>
                        <w:sz w:val="24"/>
                        <w:szCs w:val="24"/>
                      </w:rPr>
                    </w:pPr>
                    <w:r w:rsidRPr="00417D4E">
                      <w:rPr>
                        <w:rFonts w:asciiTheme="minorHAnsi" w:eastAsia="Times New Roman" w:hAnsiTheme="minorHAnsi" w:cstheme="minorHAnsi"/>
                        <w:spacing w:val="-6"/>
                        <w:sz w:val="24"/>
                        <w:szCs w:val="24"/>
                      </w:rPr>
                      <w:t>How many incidents are currently outstanding for more than (a) 7 days, (b) 14 days, (c) 30 days and (d) 60 days.</w:t>
                    </w:r>
                  </w:p>
                  <w:p w14:paraId="0FCF2BDB" w14:textId="2765FCB1" w:rsidR="005456CB" w:rsidRPr="0051123B"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cost of responding to and removing illegal dumping in (a)</w:t>
                    </w:r>
                    <w:r w:rsidR="00417D4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2023-2024, (b) 2024-2025 and (c) 2025-2026.</w:t>
                    </w:r>
                  </w:p>
                  <w:p w14:paraId="19D230C6" w14:textId="77777777" w:rsidR="005456CB" w:rsidRPr="0051123B"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infringements or other enforcement actions were issued for illegal dumping in each year referred to in part (4).</w:t>
                    </w:r>
                  </w:p>
                  <w:p w14:paraId="2FA5E8F5" w14:textId="77777777" w:rsidR="005456CB" w:rsidRPr="0051123B"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Has the Government assessed whether reducing bulky waste collection waiting </w:t>
                    </w:r>
                    <w:proofErr w:type="gramStart"/>
                    <w:r w:rsidRPr="0051123B">
                      <w:rPr>
                        <w:rFonts w:asciiTheme="minorHAnsi" w:eastAsia="Times New Roman" w:hAnsiTheme="minorHAnsi" w:cstheme="minorHAnsi"/>
                        <w:sz w:val="24"/>
                        <w:szCs w:val="24"/>
                      </w:rPr>
                      <w:t>times</w:t>
                    </w:r>
                    <w:proofErr w:type="gramEnd"/>
                    <w:r w:rsidRPr="0051123B">
                      <w:rPr>
                        <w:rFonts w:asciiTheme="minorHAnsi" w:eastAsia="Times New Roman" w:hAnsiTheme="minorHAnsi" w:cstheme="minorHAnsi"/>
                        <w:sz w:val="24"/>
                        <w:szCs w:val="24"/>
                      </w:rPr>
                      <w:t xml:space="preserve"> would reduce illegal dumping and associated clean-up costs; if so, what did that assessment find.</w:t>
                    </w:r>
                  </w:p>
                  <w:p w14:paraId="0AE6CE5B" w14:textId="77777777" w:rsidR="005456CB" w:rsidRPr="0051123B" w:rsidRDefault="005456CB" w:rsidP="005456CB">
                    <w:pPr>
                      <w:numPr>
                        <w:ilvl w:val="0"/>
                        <w:numId w:val="107"/>
                      </w:numPr>
                      <w:spacing w:before="100" w:beforeAutospacing="1" w:after="100" w:afterAutospacing="1"/>
                      <w:ind w:left="360"/>
                      <w:jc w:val="left"/>
                      <w:divId w:val="14697879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compared the cost of improving bulky waste collection services with the cost of removing illegally dumped waste; if not, why not.</w:t>
                    </w:r>
                  </w:p>
                  <w:p w14:paraId="53873A3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996691831"/>
          <w15:repeatingSection/>
        </w:sdtPr>
        <w:sdtEndPr/>
        <w:sdtContent>
          <w:sdt>
            <w:sdtPr>
              <w:rPr>
                <w:rFonts w:asciiTheme="minorHAnsi" w:hAnsiTheme="minorHAnsi" w:cstheme="minorHAnsi"/>
                <w:sz w:val="24"/>
                <w:szCs w:val="24"/>
              </w:rPr>
              <w:id w:val="1186173941"/>
              <w:placeholder>
                <w:docPart w:val="31B4D1774D664AA0A88948694FB423AE"/>
              </w:placeholder>
              <w15:repeatingSectionItem/>
            </w:sdtPr>
            <w:sdtEndPr/>
            <w:sdtContent>
              <w:tr w:rsidR="004F5483" w:rsidRPr="0051123B" w14:paraId="4F7BFA4E" w14:textId="77777777" w:rsidTr="0051123B">
                <w:trPr>
                  <w:trHeight w:val="154"/>
                </w:trPr>
                <w:tc>
                  <w:tcPr>
                    <w:tcW w:w="704" w:type="dxa"/>
                    <w:hideMark/>
                  </w:tcPr>
                  <w:p w14:paraId="72645B6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35436136"/>
                        <w:placeholder>
                          <w:docPart w:val="D56FFD6425E6460CA29742B5B2A72984"/>
                        </w:placeholder>
                      </w:sdtPr>
                      <w:sdtEndPr/>
                      <w:sdtContent>
                        <w:r w:rsidR="005456CB" w:rsidRPr="0051123B">
                          <w:rPr>
                            <w:rFonts w:asciiTheme="minorHAnsi" w:hAnsiTheme="minorHAnsi" w:cstheme="minorHAnsi"/>
                            <w:sz w:val="24"/>
                            <w:szCs w:val="24"/>
                          </w:rPr>
                          <w:t>1437</w:t>
                        </w:r>
                      </w:sdtContent>
                    </w:sdt>
                  </w:p>
                </w:tc>
                <w:tc>
                  <w:tcPr>
                    <w:tcW w:w="8368" w:type="dxa"/>
                    <w:hideMark/>
                  </w:tcPr>
                  <w:p w14:paraId="0F147763" w14:textId="7928CE3F" w:rsidR="005456CB" w:rsidRPr="0051123B" w:rsidRDefault="00190CE0" w:rsidP="00B20C3A">
                    <w:pPr>
                      <w:jc w:val="left"/>
                      <w:divId w:val="1952083657"/>
                      <w:rPr>
                        <w:rFonts w:asciiTheme="minorHAnsi" w:eastAsia="Times New Roman" w:hAnsiTheme="minorHAnsi" w:cstheme="minorHAnsi"/>
                        <w:sz w:val="24"/>
                        <w:szCs w:val="24"/>
                      </w:rPr>
                    </w:pPr>
                    <w:sdt>
                      <w:sdtPr>
                        <w:rPr>
                          <w:rFonts w:asciiTheme="minorHAnsi" w:hAnsiTheme="minorHAnsi" w:cstheme="minorHAnsi"/>
                          <w:sz w:val="24"/>
                          <w:szCs w:val="24"/>
                        </w:rPr>
                        <w:id w:val="178892075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1F34BE26" w14:textId="77777777" w:rsidR="005456CB" w:rsidRPr="0051123B" w:rsidRDefault="005456CB" w:rsidP="005456CB">
                    <w:pPr>
                      <w:numPr>
                        <w:ilvl w:val="0"/>
                        <w:numId w:val="108"/>
                      </w:numPr>
                      <w:spacing w:before="100" w:beforeAutospacing="1" w:after="100" w:afterAutospacing="1"/>
                      <w:ind w:left="360"/>
                      <w:jc w:val="left"/>
                      <w:divId w:val="1952083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(a) approved Full-time equivalent (FTE) and (b) employee headcount at the establishment of the Suburban Land Agency (SLA) in 2017.</w:t>
                    </w:r>
                  </w:p>
                  <w:p w14:paraId="456F7F96" w14:textId="6052D227" w:rsidR="005456CB" w:rsidRPr="0051123B" w:rsidRDefault="005456CB" w:rsidP="005456CB">
                    <w:pPr>
                      <w:numPr>
                        <w:ilvl w:val="0"/>
                        <w:numId w:val="108"/>
                      </w:numPr>
                      <w:spacing w:before="100" w:beforeAutospacing="1" w:after="100" w:afterAutospacing="1"/>
                      <w:ind w:left="360"/>
                      <w:jc w:val="left"/>
                      <w:divId w:val="1952083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SLA</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total (a) FTE and (b) employee headcount as at the date of this question on notice.</w:t>
                    </w:r>
                  </w:p>
                  <w:p w14:paraId="617E77C7" w14:textId="77777777" w:rsidR="005456CB" w:rsidRPr="0051123B" w:rsidRDefault="005456CB" w:rsidP="005456CB">
                    <w:pPr>
                      <w:numPr>
                        <w:ilvl w:val="0"/>
                        <w:numId w:val="108"/>
                      </w:numPr>
                      <w:spacing w:before="100" w:beforeAutospacing="1" w:after="100" w:afterAutospacing="1"/>
                      <w:ind w:left="360"/>
                      <w:jc w:val="left"/>
                      <w:divId w:val="1952083657"/>
                      <w:rPr>
                        <w:rFonts w:asciiTheme="minorHAnsi" w:eastAsia="Times New Roman" w:hAnsiTheme="minorHAnsi" w:cstheme="minorHAnsi"/>
                        <w:sz w:val="24"/>
                        <w:szCs w:val="24"/>
                      </w:rPr>
                    </w:pPr>
                    <w:r w:rsidRPr="00725E0D">
                      <w:rPr>
                        <w:rFonts w:asciiTheme="minorHAnsi" w:eastAsia="Times New Roman" w:hAnsiTheme="minorHAnsi" w:cstheme="minorHAnsi"/>
                        <w:spacing w:val="-6"/>
                        <w:sz w:val="24"/>
                        <w:szCs w:val="24"/>
                      </w:rPr>
                      <w:t xml:space="preserve">How many Senior Executive Service (SES) positions were there at the establishment </w:t>
                    </w:r>
                    <w:r w:rsidRPr="0051123B">
                      <w:rPr>
                        <w:rFonts w:asciiTheme="minorHAnsi" w:eastAsia="Times New Roman" w:hAnsiTheme="minorHAnsi" w:cstheme="minorHAnsi"/>
                        <w:sz w:val="24"/>
                        <w:szCs w:val="24"/>
                      </w:rPr>
                      <w:t>of the SLA and what was the classification/level of each SES position.</w:t>
                    </w:r>
                  </w:p>
                  <w:p w14:paraId="4BC608C6" w14:textId="77777777" w:rsidR="005456CB" w:rsidRPr="0051123B" w:rsidRDefault="005456CB" w:rsidP="005456CB">
                    <w:pPr>
                      <w:numPr>
                        <w:ilvl w:val="0"/>
                        <w:numId w:val="108"/>
                      </w:numPr>
                      <w:spacing w:before="100" w:beforeAutospacing="1" w:after="100" w:afterAutospacing="1"/>
                      <w:ind w:left="360"/>
                      <w:jc w:val="left"/>
                      <w:divId w:val="1952083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SES positions are there and what is the classification/level of each SES position.</w:t>
                    </w:r>
                  </w:p>
                  <w:p w14:paraId="074B7AF6" w14:textId="712D832A" w:rsidR="005456CB" w:rsidRPr="00725E0D" w:rsidRDefault="005456CB" w:rsidP="005456CB">
                    <w:pPr>
                      <w:numPr>
                        <w:ilvl w:val="0"/>
                        <w:numId w:val="108"/>
                      </w:numPr>
                      <w:spacing w:before="100" w:beforeAutospacing="1" w:after="100" w:afterAutospacing="1"/>
                      <w:ind w:left="360"/>
                      <w:jc w:val="left"/>
                      <w:divId w:val="1952083657"/>
                      <w:rPr>
                        <w:rFonts w:asciiTheme="minorHAnsi" w:eastAsia="Times New Roman" w:hAnsiTheme="minorHAnsi" w:cstheme="minorHAnsi"/>
                        <w:spacing w:val="-4"/>
                        <w:sz w:val="24"/>
                        <w:szCs w:val="24"/>
                      </w:rPr>
                    </w:pPr>
                    <w:r w:rsidRPr="00725E0D">
                      <w:rPr>
                        <w:rFonts w:asciiTheme="minorHAnsi" w:eastAsia="Times New Roman" w:hAnsiTheme="minorHAnsi" w:cstheme="minorHAnsi"/>
                        <w:spacing w:val="-4"/>
                        <w:sz w:val="24"/>
                        <w:szCs w:val="24"/>
                      </w:rPr>
                      <w:t>How many of the positions referred to in part (4) are currently (a) filled, (b)</w:t>
                    </w:r>
                    <w:r w:rsidR="00725E0D" w:rsidRPr="00725E0D">
                      <w:rPr>
                        <w:rFonts w:asciiTheme="minorHAnsi" w:eastAsia="Times New Roman" w:hAnsiTheme="minorHAnsi" w:cstheme="minorHAnsi"/>
                        <w:spacing w:val="-4"/>
                        <w:sz w:val="24"/>
                        <w:szCs w:val="24"/>
                      </w:rPr>
                      <w:t> </w:t>
                    </w:r>
                    <w:r w:rsidRPr="00725E0D">
                      <w:rPr>
                        <w:rFonts w:asciiTheme="minorHAnsi" w:eastAsia="Times New Roman" w:hAnsiTheme="minorHAnsi" w:cstheme="minorHAnsi"/>
                        <w:spacing w:val="-4"/>
                        <w:sz w:val="24"/>
                        <w:szCs w:val="24"/>
                      </w:rPr>
                      <w:t xml:space="preserve">vacant </w:t>
                    </w:r>
                    <w:r w:rsidRPr="00725E0D">
                      <w:rPr>
                        <w:rFonts w:asciiTheme="minorHAnsi" w:eastAsia="Times New Roman" w:hAnsiTheme="minorHAnsi" w:cstheme="minorHAnsi"/>
                        <w:sz w:val="24"/>
                        <w:szCs w:val="24"/>
                      </w:rPr>
                      <w:t>and (c) occupied in an acting capacity as at the date of this question on notice.</w:t>
                    </w:r>
                  </w:p>
                  <w:p w14:paraId="75B8D97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717135"/>
          <w15:repeatingSection/>
        </w:sdtPr>
        <w:sdtEndPr/>
        <w:sdtContent>
          <w:sdt>
            <w:sdtPr>
              <w:rPr>
                <w:rFonts w:asciiTheme="minorHAnsi" w:hAnsiTheme="minorHAnsi" w:cstheme="minorHAnsi"/>
                <w:sz w:val="24"/>
                <w:szCs w:val="24"/>
              </w:rPr>
              <w:id w:val="591211998"/>
              <w:placeholder>
                <w:docPart w:val="31B4D1774D664AA0A88948694FB423AE"/>
              </w:placeholder>
              <w15:repeatingSectionItem/>
            </w:sdtPr>
            <w:sdtEndPr/>
            <w:sdtContent>
              <w:tr w:rsidR="004F5483" w:rsidRPr="0051123B" w14:paraId="504A3BDF" w14:textId="77777777" w:rsidTr="0051123B">
                <w:trPr>
                  <w:trHeight w:val="154"/>
                </w:trPr>
                <w:tc>
                  <w:tcPr>
                    <w:tcW w:w="704" w:type="dxa"/>
                    <w:hideMark/>
                  </w:tcPr>
                  <w:p w14:paraId="623E6C3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00002426"/>
                        <w:placeholder>
                          <w:docPart w:val="D56FFD6425E6460CA29742B5B2A72984"/>
                        </w:placeholder>
                      </w:sdtPr>
                      <w:sdtEndPr/>
                      <w:sdtContent>
                        <w:r w:rsidR="005456CB" w:rsidRPr="0051123B">
                          <w:rPr>
                            <w:rFonts w:asciiTheme="minorHAnsi" w:hAnsiTheme="minorHAnsi" w:cstheme="minorHAnsi"/>
                            <w:sz w:val="24"/>
                            <w:szCs w:val="24"/>
                          </w:rPr>
                          <w:t>1438</w:t>
                        </w:r>
                      </w:sdtContent>
                    </w:sdt>
                  </w:p>
                </w:tc>
                <w:tc>
                  <w:tcPr>
                    <w:tcW w:w="8368" w:type="dxa"/>
                    <w:hideMark/>
                  </w:tcPr>
                  <w:p w14:paraId="0FCA2059" w14:textId="0D263B20" w:rsidR="005456CB" w:rsidRPr="0051123B" w:rsidRDefault="00190CE0" w:rsidP="00EF6BA2">
                    <w:pPr>
                      <w:spacing w:after="240"/>
                      <w:jc w:val="left"/>
                      <w:divId w:val="1121146785"/>
                      <w:rPr>
                        <w:rFonts w:asciiTheme="minorHAnsi" w:eastAsia="Times New Roman" w:hAnsiTheme="minorHAnsi" w:cstheme="minorHAnsi"/>
                        <w:sz w:val="24"/>
                        <w:szCs w:val="24"/>
                      </w:rPr>
                    </w:pPr>
                    <w:sdt>
                      <w:sdtPr>
                        <w:rPr>
                          <w:rFonts w:asciiTheme="minorHAnsi" w:hAnsiTheme="minorHAnsi" w:cstheme="minorHAnsi"/>
                          <w:sz w:val="24"/>
                          <w:szCs w:val="24"/>
                        </w:rPr>
                        <w:id w:val="-93605040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Chief Minister — In relation to the answer to question on notice No 1228 concerning Ministerial conflicts of interest, (a) what consideration does the Chief Minister undertake upon receiving a form and is that consideration documented, (b) after a form is submitted to the Chief Minister,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which office retains the original, (ii) does the Chief Minister</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Office retain a copy or record of receipt and (iii) what recordkeeping requirements apply, (c) how is information concerning Ministerial conflicts not being collected or stored centrally consistent with prescribed disclosure forms being submitted to the Chief Minister, (d) is any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EF6BA2">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register, (ii) index, (iii) log, (iv) spreadsheet, (v) database and (vi) other record maintained showing Ministerial disclosure forms received by the Chief Minister; if not, how does the Chief Minister monitor and verify compliance with the Ministerial Code of Conduct, (e) what is the title, date and approving authority of the current ACT Executive conflict of interest declaration and disclosure policy, (f)</w:t>
                        </w:r>
                        <w:r w:rsidR="00EF6BA2">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will the Chief Minister provide a copy and (g) does the Government consider the answer to have responded to each of parts (1), (2), (4) and (5) of question on notice No 1228 as asked; if so, can the Chief Minister identify where each requested answer was provided.</w:t>
                        </w:r>
                      </w:sdtContent>
                    </w:sdt>
                  </w:p>
                  <w:p w14:paraId="5847A9CE"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E7CF174" w14:textId="77777777" w:rsidR="00EF6BA2" w:rsidRDefault="00EF6BA2">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600294751"/>
          <w15:repeatingSection/>
        </w:sdtPr>
        <w:sdtEndPr/>
        <w:sdtContent>
          <w:sdt>
            <w:sdtPr>
              <w:rPr>
                <w:rFonts w:asciiTheme="minorHAnsi" w:hAnsiTheme="minorHAnsi" w:cstheme="minorHAnsi"/>
                <w:sz w:val="24"/>
                <w:szCs w:val="24"/>
              </w:rPr>
              <w:id w:val="2045553294"/>
              <w:placeholder>
                <w:docPart w:val="31B4D1774D664AA0A88948694FB423AE"/>
              </w:placeholder>
              <w15:repeatingSectionItem/>
            </w:sdtPr>
            <w:sdtEndPr/>
            <w:sdtContent>
              <w:tr w:rsidR="004F5483" w:rsidRPr="0051123B" w14:paraId="321A2DA4" w14:textId="77777777" w:rsidTr="0051123B">
                <w:trPr>
                  <w:trHeight w:val="154"/>
                </w:trPr>
                <w:tc>
                  <w:tcPr>
                    <w:tcW w:w="704" w:type="dxa"/>
                    <w:hideMark/>
                  </w:tcPr>
                  <w:p w14:paraId="4AE7B367" w14:textId="23076A12"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55407085"/>
                        <w:placeholder>
                          <w:docPart w:val="D56FFD6425E6460CA29742B5B2A72984"/>
                        </w:placeholder>
                      </w:sdtPr>
                      <w:sdtEndPr/>
                      <w:sdtContent>
                        <w:r w:rsidR="005456CB" w:rsidRPr="0051123B">
                          <w:rPr>
                            <w:rFonts w:asciiTheme="minorHAnsi" w:hAnsiTheme="minorHAnsi" w:cstheme="minorHAnsi"/>
                            <w:sz w:val="24"/>
                            <w:szCs w:val="24"/>
                          </w:rPr>
                          <w:t>1439</w:t>
                        </w:r>
                      </w:sdtContent>
                    </w:sdt>
                  </w:p>
                </w:tc>
                <w:tc>
                  <w:tcPr>
                    <w:tcW w:w="8368" w:type="dxa"/>
                    <w:hideMark/>
                  </w:tcPr>
                  <w:p w14:paraId="35DA44A5" w14:textId="6B919115" w:rsidR="005456CB" w:rsidRPr="0051123B" w:rsidRDefault="00190CE0" w:rsidP="00DD732C">
                    <w:pPr>
                      <w:spacing w:after="240"/>
                      <w:jc w:val="left"/>
                      <w:divId w:val="2013415848"/>
                      <w:rPr>
                        <w:rFonts w:asciiTheme="minorHAnsi" w:eastAsia="Times New Roman" w:hAnsiTheme="minorHAnsi" w:cstheme="minorHAnsi"/>
                        <w:sz w:val="24"/>
                        <w:szCs w:val="24"/>
                      </w:rPr>
                    </w:pPr>
                    <w:sdt>
                      <w:sdtPr>
                        <w:rPr>
                          <w:rFonts w:asciiTheme="minorHAnsi" w:hAnsiTheme="minorHAnsi" w:cstheme="minorHAnsi"/>
                          <w:sz w:val="24"/>
                          <w:szCs w:val="24"/>
                        </w:rPr>
                        <w:id w:val="2142688663"/>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Planning and Sustainable Development — Can the Minister provide a description for each Urban Growth Boundary option currently under consideration, including (a) how many additional dwellings could theoretically be accommodated inside the boundary, (b) how many are considered commercially and practically deliverable by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2030, (ii) 2040 and (iii) 2050, (c) how are these dwellings divided between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detached houses, (ii) townhouses and (iii)</w:t>
                        </w:r>
                        <w:r w:rsidR="00DD732C">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apartments, (d) what assumptions are made about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redevelopment rates, (ii)</w:t>
                        </w:r>
                        <w:r w:rsidR="00DD732C">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dwelling yields, (iii) construction capacity and (iv) planning approvals and (e) in what year is greenfield capacity expected to be exhausted.</w:t>
                        </w:r>
                      </w:sdtContent>
                    </w:sdt>
                  </w:p>
                  <w:p w14:paraId="118839B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73329168"/>
          <w15:repeatingSection/>
        </w:sdtPr>
        <w:sdtEndPr/>
        <w:sdtContent>
          <w:sdt>
            <w:sdtPr>
              <w:rPr>
                <w:rFonts w:asciiTheme="minorHAnsi" w:hAnsiTheme="minorHAnsi" w:cstheme="minorHAnsi"/>
                <w:sz w:val="24"/>
                <w:szCs w:val="24"/>
              </w:rPr>
              <w:id w:val="-177658991"/>
              <w:placeholder>
                <w:docPart w:val="31B4D1774D664AA0A88948694FB423AE"/>
              </w:placeholder>
              <w15:repeatingSectionItem/>
            </w:sdtPr>
            <w:sdtEndPr/>
            <w:sdtContent>
              <w:tr w:rsidR="004F5483" w:rsidRPr="0051123B" w14:paraId="24C1CB45" w14:textId="77777777" w:rsidTr="0051123B">
                <w:trPr>
                  <w:trHeight w:val="154"/>
                </w:trPr>
                <w:tc>
                  <w:tcPr>
                    <w:tcW w:w="704" w:type="dxa"/>
                    <w:hideMark/>
                  </w:tcPr>
                  <w:p w14:paraId="3155CD7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40208953"/>
                        <w:placeholder>
                          <w:docPart w:val="D56FFD6425E6460CA29742B5B2A72984"/>
                        </w:placeholder>
                      </w:sdtPr>
                      <w:sdtEndPr/>
                      <w:sdtContent>
                        <w:r w:rsidR="005456CB" w:rsidRPr="0051123B">
                          <w:rPr>
                            <w:rFonts w:asciiTheme="minorHAnsi" w:hAnsiTheme="minorHAnsi" w:cstheme="minorHAnsi"/>
                            <w:sz w:val="24"/>
                            <w:szCs w:val="24"/>
                          </w:rPr>
                          <w:t>1440</w:t>
                        </w:r>
                      </w:sdtContent>
                    </w:sdt>
                  </w:p>
                </w:tc>
                <w:tc>
                  <w:tcPr>
                    <w:tcW w:w="8368" w:type="dxa"/>
                    <w:hideMark/>
                  </w:tcPr>
                  <w:p w14:paraId="43B7FC63" w14:textId="7F1D72FA" w:rsidR="005456CB" w:rsidRPr="0051123B" w:rsidRDefault="00190CE0" w:rsidP="00B20C3A">
                    <w:pPr>
                      <w:jc w:val="left"/>
                      <w:divId w:val="1830291106"/>
                      <w:rPr>
                        <w:rFonts w:asciiTheme="minorHAnsi" w:eastAsia="Times New Roman" w:hAnsiTheme="minorHAnsi" w:cstheme="minorHAnsi"/>
                        <w:sz w:val="24"/>
                        <w:szCs w:val="24"/>
                      </w:rPr>
                    </w:pPr>
                    <w:sdt>
                      <w:sdtPr>
                        <w:rPr>
                          <w:rFonts w:asciiTheme="minorHAnsi" w:hAnsiTheme="minorHAnsi" w:cstheme="minorHAnsi"/>
                          <w:sz w:val="24"/>
                          <w:szCs w:val="24"/>
                        </w:rPr>
                        <w:id w:val="-1676408473"/>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045A379D" w14:textId="54B6340B" w:rsidR="005456CB" w:rsidRPr="0051123B" w:rsidRDefault="005456CB" w:rsidP="005456CB">
                    <w:pPr>
                      <w:numPr>
                        <w:ilvl w:val="0"/>
                        <w:numId w:val="109"/>
                      </w:numPr>
                      <w:spacing w:before="100" w:beforeAutospacing="1" w:after="100" w:afterAutospacing="1"/>
                      <w:ind w:left="360"/>
                      <w:jc w:val="left"/>
                      <w:divId w:val="183029110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list each industry award won by the Suburban Land Agency (SLA), or an SLA project for each of the last eight financial years, including (a)</w:t>
                    </w:r>
                    <w:r w:rsidR="00F16291">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the year, (b) the award program and category and (c) the SLA project that received the award.</w:t>
                    </w:r>
                  </w:p>
                  <w:p w14:paraId="141426C1" w14:textId="77777777" w:rsidR="005456CB" w:rsidRPr="0051123B" w:rsidRDefault="005456CB" w:rsidP="005456CB">
                    <w:pPr>
                      <w:numPr>
                        <w:ilvl w:val="0"/>
                        <w:numId w:val="109"/>
                      </w:numPr>
                      <w:spacing w:before="100" w:beforeAutospacing="1" w:after="100" w:afterAutospacing="1"/>
                      <w:ind w:left="360"/>
                      <w:jc w:val="left"/>
                      <w:divId w:val="1830291106"/>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SLA a sponsor of the awards program or the specific award category for each award referred to in part (1); if so, how much did SLA pay in sponsorship for that awards program or category.</w:t>
                    </w:r>
                  </w:p>
                  <w:p w14:paraId="641F6DB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42756015"/>
          <w15:repeatingSection/>
        </w:sdtPr>
        <w:sdtEndPr/>
        <w:sdtContent>
          <w:sdt>
            <w:sdtPr>
              <w:rPr>
                <w:rFonts w:asciiTheme="minorHAnsi" w:hAnsiTheme="minorHAnsi" w:cstheme="minorHAnsi"/>
                <w:sz w:val="24"/>
                <w:szCs w:val="24"/>
              </w:rPr>
              <w:id w:val="-1603874773"/>
              <w:placeholder>
                <w:docPart w:val="31B4D1774D664AA0A88948694FB423AE"/>
              </w:placeholder>
              <w15:repeatingSectionItem/>
            </w:sdtPr>
            <w:sdtEndPr/>
            <w:sdtContent>
              <w:tr w:rsidR="004F5483" w:rsidRPr="0051123B" w14:paraId="075DD39D" w14:textId="77777777" w:rsidTr="0051123B">
                <w:trPr>
                  <w:trHeight w:val="154"/>
                </w:trPr>
                <w:tc>
                  <w:tcPr>
                    <w:tcW w:w="704" w:type="dxa"/>
                    <w:hideMark/>
                  </w:tcPr>
                  <w:p w14:paraId="399FE73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48679012"/>
                        <w:placeholder>
                          <w:docPart w:val="D56FFD6425E6460CA29742B5B2A72984"/>
                        </w:placeholder>
                      </w:sdtPr>
                      <w:sdtEndPr/>
                      <w:sdtContent>
                        <w:r w:rsidR="005456CB" w:rsidRPr="0051123B">
                          <w:rPr>
                            <w:rFonts w:asciiTheme="minorHAnsi" w:hAnsiTheme="minorHAnsi" w:cstheme="minorHAnsi"/>
                            <w:sz w:val="24"/>
                            <w:szCs w:val="24"/>
                          </w:rPr>
                          <w:t>1441</w:t>
                        </w:r>
                      </w:sdtContent>
                    </w:sdt>
                  </w:p>
                </w:tc>
                <w:tc>
                  <w:tcPr>
                    <w:tcW w:w="8368" w:type="dxa"/>
                    <w:hideMark/>
                  </w:tcPr>
                  <w:p w14:paraId="4675F7F4" w14:textId="4D332515" w:rsidR="005456CB" w:rsidRPr="0051123B" w:rsidRDefault="00190CE0" w:rsidP="00F16291">
                    <w:pPr>
                      <w:spacing w:after="240"/>
                      <w:jc w:val="left"/>
                      <w:divId w:val="1737242272"/>
                      <w:rPr>
                        <w:rFonts w:asciiTheme="minorHAnsi" w:eastAsia="Times New Roman" w:hAnsiTheme="minorHAnsi" w:cstheme="minorHAnsi"/>
                        <w:sz w:val="24"/>
                        <w:szCs w:val="24"/>
                      </w:rPr>
                    </w:pPr>
                    <w:sdt>
                      <w:sdtPr>
                        <w:rPr>
                          <w:rFonts w:asciiTheme="minorHAnsi" w:hAnsiTheme="minorHAnsi" w:cstheme="minorHAnsi"/>
                          <w:sz w:val="24"/>
                          <w:szCs w:val="24"/>
                        </w:rPr>
                        <w:id w:val="-209053607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Planning and Sustainable Development — In relation to the Minister</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announcement on 15 September 2026 that the Government had agreed to commission a comprehensive options analysis into the future of Big Splash, (a) on what date did the Government agree to proceed with the options analysis, (b) who made or approved that decision, (c) on what date were the terms of reference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first drafted, (ii) provided to the Minister and (iii)</w:t>
                        </w:r>
                        <w:r w:rsidR="00F1629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finalised and approved, (d) what scope, objectives or parameters formed the basis of that decision if the terms of reference were not finalised before the decision to proceed, (e) why was the analysis announced before its terms of reference were settled if the terms of reference were not finalised before the 15</w:t>
                        </w:r>
                        <w:r w:rsidR="00F1629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September 2026 announcement, (f) who approved the final terms of reference, (g)</w:t>
                        </w:r>
                        <w:r w:rsidR="00F1629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when will they be published, (h) can the Minister provide a copy of the terms of reference; if not, why not,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on what specific date will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the analysis commence, (ii) consultation close, (iii) the analysis be completed and (iv) the final report be publicly released, (j)</w:t>
                        </w:r>
                        <w:r w:rsidR="00F1629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will the analysis consider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reopening the existing pool and waterslides, (ii) alternative aquatic facilities, (iii) Territory acquisition or termination of the Crown lease, (iv) re-leasing the site, (v) a public-private partnership or other Territory investment model and (vi) enforcement action if the lessee fails to reopen by 1</w:t>
                        </w:r>
                        <w:r w:rsidR="00F16291">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November 2026 and (k) if any option is excluded, why.</w:t>
                        </w:r>
                      </w:sdtContent>
                    </w:sdt>
                  </w:p>
                  <w:p w14:paraId="36B636B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74473035"/>
          <w15:repeatingSection/>
        </w:sdtPr>
        <w:sdtEndPr/>
        <w:sdtContent>
          <w:sdt>
            <w:sdtPr>
              <w:rPr>
                <w:rFonts w:asciiTheme="minorHAnsi" w:hAnsiTheme="minorHAnsi" w:cstheme="minorHAnsi"/>
                <w:sz w:val="24"/>
                <w:szCs w:val="24"/>
              </w:rPr>
              <w:id w:val="1842432742"/>
              <w:placeholder>
                <w:docPart w:val="31B4D1774D664AA0A88948694FB423AE"/>
              </w:placeholder>
              <w15:repeatingSectionItem/>
            </w:sdtPr>
            <w:sdtEndPr/>
            <w:sdtContent>
              <w:tr w:rsidR="004F5483" w:rsidRPr="0051123B" w14:paraId="07FD185C" w14:textId="77777777" w:rsidTr="0051123B">
                <w:trPr>
                  <w:trHeight w:val="154"/>
                </w:trPr>
                <w:tc>
                  <w:tcPr>
                    <w:tcW w:w="704" w:type="dxa"/>
                    <w:hideMark/>
                  </w:tcPr>
                  <w:p w14:paraId="358BEC4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04853160"/>
                        <w:placeholder>
                          <w:docPart w:val="D56FFD6425E6460CA29742B5B2A72984"/>
                        </w:placeholder>
                      </w:sdtPr>
                      <w:sdtEndPr/>
                      <w:sdtContent>
                        <w:r w:rsidR="005456CB" w:rsidRPr="0051123B">
                          <w:rPr>
                            <w:rFonts w:asciiTheme="minorHAnsi" w:hAnsiTheme="minorHAnsi" w:cstheme="minorHAnsi"/>
                            <w:sz w:val="24"/>
                            <w:szCs w:val="24"/>
                          </w:rPr>
                          <w:t>1442</w:t>
                        </w:r>
                      </w:sdtContent>
                    </w:sdt>
                  </w:p>
                </w:tc>
                <w:tc>
                  <w:tcPr>
                    <w:tcW w:w="8368" w:type="dxa"/>
                    <w:hideMark/>
                  </w:tcPr>
                  <w:p w14:paraId="53F51DA3" w14:textId="12CEFBD0" w:rsidR="005456CB" w:rsidRPr="00F16291" w:rsidRDefault="00190CE0" w:rsidP="00F16291">
                    <w:pPr>
                      <w:spacing w:after="240"/>
                      <w:jc w:val="left"/>
                      <w:divId w:val="1944412532"/>
                      <w:rPr>
                        <w:rFonts w:asciiTheme="minorHAnsi" w:eastAsia="Times New Roman" w:hAnsiTheme="minorHAnsi" w:cstheme="minorHAnsi"/>
                        <w:spacing w:val="-2"/>
                        <w:sz w:val="24"/>
                        <w:szCs w:val="24"/>
                      </w:rPr>
                    </w:pPr>
                    <w:sdt>
                      <w:sdtPr>
                        <w:rPr>
                          <w:rFonts w:asciiTheme="minorHAnsi" w:hAnsiTheme="minorHAnsi" w:cstheme="minorHAnsi"/>
                          <w:sz w:val="24"/>
                          <w:szCs w:val="24"/>
                        </w:rPr>
                        <w:id w:val="-1979757371"/>
                      </w:sdtPr>
                      <w:sdtEndPr>
                        <w:rPr>
                          <w:spacing w:val="-2"/>
                        </w:rPr>
                      </w:sdtEndPr>
                      <w:sdtContent>
                        <w:r w:rsidR="00B20C3A" w:rsidRPr="00F16291">
                          <w:rPr>
                            <w:rFonts w:asciiTheme="minorHAnsi" w:eastAsia="Times New Roman" w:hAnsiTheme="minorHAnsi" w:cstheme="minorHAnsi"/>
                            <w:b/>
                            <w:bCs/>
                            <w:spacing w:val="-2"/>
                            <w:sz w:val="24"/>
                            <w:szCs w:val="24"/>
                          </w:rPr>
                          <w:t>MR CAIN</w:t>
                        </w:r>
                        <w:r w:rsidR="005456CB" w:rsidRPr="00F16291">
                          <w:rPr>
                            <w:rFonts w:asciiTheme="minorHAnsi" w:eastAsia="Times New Roman" w:hAnsiTheme="minorHAnsi" w:cstheme="minorHAnsi"/>
                            <w:spacing w:val="-2"/>
                            <w:sz w:val="24"/>
                            <w:szCs w:val="24"/>
                          </w:rPr>
                          <w:t>: To ask the Chief Minister — In relation to the extended absence of the Acting Chief Operating Officer of Infrastructure Canberra, (a) has Infrastructure Canberra, or any other directorate or agency on its behalf, engaged external workplace, employment or industrial relations lawyers or legal advisers in connection with this matter; if so, (</w:t>
                        </w:r>
                        <w:proofErr w:type="spellStart"/>
                        <w:r w:rsidR="005456CB" w:rsidRPr="00F16291">
                          <w:rPr>
                            <w:rFonts w:asciiTheme="minorHAnsi" w:eastAsia="Times New Roman" w:hAnsiTheme="minorHAnsi" w:cstheme="minorHAnsi"/>
                            <w:spacing w:val="-2"/>
                            <w:sz w:val="24"/>
                            <w:szCs w:val="24"/>
                          </w:rPr>
                          <w:t>i</w:t>
                        </w:r>
                        <w:proofErr w:type="spellEnd"/>
                        <w:r w:rsidR="005456CB" w:rsidRPr="00F16291">
                          <w:rPr>
                            <w:rFonts w:asciiTheme="minorHAnsi" w:eastAsia="Times New Roman" w:hAnsiTheme="minorHAnsi" w:cstheme="minorHAnsi"/>
                            <w:spacing w:val="-2"/>
                            <w:sz w:val="24"/>
                            <w:szCs w:val="24"/>
                          </w:rPr>
                          <w:t>) which law firm or legal adviser was engaged, (ii) on what date was each engagement commenced and (iii) how much has been paid or incurred for each engagement to date and (b) has Infrastructure Canberra incurred any other external (</w:t>
                        </w:r>
                        <w:proofErr w:type="spellStart"/>
                        <w:r w:rsidR="005456CB" w:rsidRPr="00F16291">
                          <w:rPr>
                            <w:rFonts w:asciiTheme="minorHAnsi" w:eastAsia="Times New Roman" w:hAnsiTheme="minorHAnsi" w:cstheme="minorHAnsi"/>
                            <w:spacing w:val="-2"/>
                            <w:sz w:val="24"/>
                            <w:szCs w:val="24"/>
                          </w:rPr>
                          <w:t>i</w:t>
                        </w:r>
                        <w:proofErr w:type="spellEnd"/>
                        <w:r w:rsidR="005456CB" w:rsidRPr="00F16291">
                          <w:rPr>
                            <w:rFonts w:asciiTheme="minorHAnsi" w:eastAsia="Times New Roman" w:hAnsiTheme="minorHAnsi" w:cstheme="minorHAnsi"/>
                            <w:spacing w:val="-2"/>
                            <w:sz w:val="24"/>
                            <w:szCs w:val="24"/>
                          </w:rPr>
                          <w:t>) legal, (ii) investigation, (iii) mediation and (iv)</w:t>
                        </w:r>
                        <w:r w:rsidR="00F16291" w:rsidRPr="00F16291">
                          <w:rPr>
                            <w:rFonts w:asciiTheme="minorHAnsi" w:eastAsia="Times New Roman" w:hAnsiTheme="minorHAnsi" w:cstheme="minorHAnsi"/>
                            <w:spacing w:val="-2"/>
                            <w:sz w:val="24"/>
                            <w:szCs w:val="24"/>
                          </w:rPr>
                          <w:t> </w:t>
                        </w:r>
                        <w:r w:rsidR="005456CB" w:rsidRPr="00F16291">
                          <w:rPr>
                            <w:rFonts w:asciiTheme="minorHAnsi" w:eastAsia="Times New Roman" w:hAnsiTheme="minorHAnsi" w:cstheme="minorHAnsi"/>
                            <w:spacing w:val="-2"/>
                            <w:sz w:val="24"/>
                            <w:szCs w:val="24"/>
                          </w:rPr>
                          <w:t>workplace consultancy costs in connection with the Acting Chief Operating Officer</w:t>
                        </w:r>
                        <w:r w:rsidR="008F40F0">
                          <w:rPr>
                            <w:rFonts w:asciiTheme="minorHAnsi" w:eastAsia="Times New Roman" w:hAnsiTheme="minorHAnsi" w:cstheme="minorHAnsi"/>
                            <w:spacing w:val="-2"/>
                            <w:sz w:val="24"/>
                            <w:szCs w:val="24"/>
                          </w:rPr>
                          <w:t>’</w:t>
                        </w:r>
                        <w:r w:rsidR="005456CB" w:rsidRPr="00F16291">
                          <w:rPr>
                            <w:rFonts w:asciiTheme="minorHAnsi" w:eastAsia="Times New Roman" w:hAnsiTheme="minorHAnsi" w:cstheme="minorHAnsi"/>
                            <w:spacing w:val="-2"/>
                            <w:sz w:val="24"/>
                            <w:szCs w:val="24"/>
                          </w:rPr>
                          <w:t>s absence; if</w:t>
                        </w:r>
                        <w:r w:rsidR="00F16291">
                          <w:rPr>
                            <w:rFonts w:asciiTheme="minorHAnsi" w:eastAsia="Times New Roman" w:hAnsiTheme="minorHAnsi" w:cstheme="minorHAnsi"/>
                            <w:spacing w:val="-2"/>
                            <w:sz w:val="24"/>
                            <w:szCs w:val="24"/>
                          </w:rPr>
                          <w:t> </w:t>
                        </w:r>
                        <w:r w:rsidR="005456CB" w:rsidRPr="00F16291">
                          <w:rPr>
                            <w:rFonts w:asciiTheme="minorHAnsi" w:eastAsia="Times New Roman" w:hAnsiTheme="minorHAnsi" w:cstheme="minorHAnsi"/>
                            <w:spacing w:val="-2"/>
                            <w:sz w:val="24"/>
                            <w:szCs w:val="24"/>
                          </w:rPr>
                          <w:t>so, can the Minister identify the provider and expenditure to date.</w:t>
                        </w:r>
                      </w:sdtContent>
                    </w:sdt>
                  </w:p>
                  <w:p w14:paraId="7D7EE3F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70737572"/>
          <w15:repeatingSection/>
        </w:sdtPr>
        <w:sdtEndPr/>
        <w:sdtContent>
          <w:sdt>
            <w:sdtPr>
              <w:rPr>
                <w:rFonts w:asciiTheme="minorHAnsi" w:hAnsiTheme="minorHAnsi" w:cstheme="minorHAnsi"/>
                <w:sz w:val="24"/>
                <w:szCs w:val="24"/>
              </w:rPr>
              <w:id w:val="-387653720"/>
              <w:placeholder>
                <w:docPart w:val="31B4D1774D664AA0A88948694FB423AE"/>
              </w:placeholder>
              <w15:repeatingSectionItem/>
            </w:sdtPr>
            <w:sdtEndPr/>
            <w:sdtContent>
              <w:tr w:rsidR="004F5483" w:rsidRPr="0051123B" w14:paraId="48A951CE" w14:textId="77777777" w:rsidTr="0051123B">
                <w:trPr>
                  <w:trHeight w:val="154"/>
                </w:trPr>
                <w:tc>
                  <w:tcPr>
                    <w:tcW w:w="704" w:type="dxa"/>
                    <w:hideMark/>
                  </w:tcPr>
                  <w:p w14:paraId="139C44C9"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81438840"/>
                        <w:placeholder>
                          <w:docPart w:val="D56FFD6425E6460CA29742B5B2A72984"/>
                        </w:placeholder>
                      </w:sdtPr>
                      <w:sdtEndPr/>
                      <w:sdtContent>
                        <w:r w:rsidR="005456CB" w:rsidRPr="0051123B">
                          <w:rPr>
                            <w:rFonts w:asciiTheme="minorHAnsi" w:hAnsiTheme="minorHAnsi" w:cstheme="minorHAnsi"/>
                            <w:sz w:val="24"/>
                            <w:szCs w:val="24"/>
                          </w:rPr>
                          <w:t>1443</w:t>
                        </w:r>
                      </w:sdtContent>
                    </w:sdt>
                  </w:p>
                </w:tc>
                <w:tc>
                  <w:tcPr>
                    <w:tcW w:w="8368" w:type="dxa"/>
                    <w:hideMark/>
                  </w:tcPr>
                  <w:p w14:paraId="6D0791CF" w14:textId="6B083676" w:rsidR="005456CB" w:rsidRPr="0051123B" w:rsidRDefault="00190CE0" w:rsidP="00B20C3A">
                    <w:pPr>
                      <w:jc w:val="left"/>
                      <w:divId w:val="485442077"/>
                      <w:rPr>
                        <w:rFonts w:asciiTheme="minorHAnsi" w:eastAsia="Times New Roman" w:hAnsiTheme="minorHAnsi" w:cstheme="minorHAnsi"/>
                        <w:sz w:val="24"/>
                        <w:szCs w:val="24"/>
                      </w:rPr>
                    </w:pPr>
                    <w:sdt>
                      <w:sdtPr>
                        <w:rPr>
                          <w:rFonts w:asciiTheme="minorHAnsi" w:hAnsiTheme="minorHAnsi" w:cstheme="minorHAnsi"/>
                          <w:sz w:val="24"/>
                          <w:szCs w:val="24"/>
                        </w:rPr>
                        <w:id w:val="-202184009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56719448" w14:textId="77777777" w:rsidR="005456CB" w:rsidRPr="0051123B"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WorkSafe ACT interviews a builder, contractor or other duty holder for whom English is a second language, what procedures are in place to identify whether the person requires language or interpreting assistance.</w:t>
                    </w:r>
                  </w:p>
                  <w:p w14:paraId="5E525F27" w14:textId="77777777" w:rsidR="005456CB" w:rsidRPr="0051123B"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interpreting, translation or other assistance referred to in part (1) is offered and is the person expressly advised of this assistance before an interview commences. </w:t>
                    </w:r>
                  </w:p>
                  <w:p w14:paraId="19194292" w14:textId="77777777" w:rsidR="005456CB" w:rsidRPr="0051123B"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WorkSafe ACT inspectors trained in interviewing people for whom English is a second language, including ensuring that questions and answers are properly understood.</w:t>
                    </w:r>
                  </w:p>
                  <w:p w14:paraId="791BA7FD" w14:textId="32C5C35F" w:rsidR="005456CB" w:rsidRPr="00E71953"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pacing w:val="-2"/>
                        <w:sz w:val="24"/>
                        <w:szCs w:val="24"/>
                      </w:rPr>
                    </w:pPr>
                    <w:r w:rsidRPr="00E71953">
                      <w:rPr>
                        <w:rFonts w:asciiTheme="minorHAnsi" w:eastAsia="Times New Roman" w:hAnsiTheme="minorHAnsi" w:cstheme="minorHAnsi"/>
                        <w:spacing w:val="-2"/>
                        <w:sz w:val="24"/>
                        <w:szCs w:val="24"/>
                      </w:rPr>
                      <w:t>Are inspectors trained or authorised to ask interviewees to speculate about hypothetical circumstances or agree with hypothetical propositions, rather than confining questioning to facts and events within the interviewee</w:t>
                    </w:r>
                    <w:r w:rsidR="008F40F0">
                      <w:rPr>
                        <w:rFonts w:asciiTheme="minorHAnsi" w:eastAsia="Times New Roman" w:hAnsiTheme="minorHAnsi" w:cstheme="minorHAnsi"/>
                        <w:spacing w:val="-2"/>
                        <w:sz w:val="24"/>
                        <w:szCs w:val="24"/>
                      </w:rPr>
                      <w:t>’</w:t>
                    </w:r>
                    <w:r w:rsidRPr="00E71953">
                      <w:rPr>
                        <w:rFonts w:asciiTheme="minorHAnsi" w:eastAsia="Times New Roman" w:hAnsiTheme="minorHAnsi" w:cstheme="minorHAnsi"/>
                        <w:spacing w:val="-2"/>
                        <w:sz w:val="24"/>
                        <w:szCs w:val="24"/>
                      </w:rPr>
                      <w:t>s knowledge.</w:t>
                    </w:r>
                  </w:p>
                  <w:p w14:paraId="350883A8" w14:textId="77777777" w:rsidR="005456CB" w:rsidRPr="00E71953"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pacing w:val="-4"/>
                        <w:sz w:val="24"/>
                        <w:szCs w:val="24"/>
                      </w:rPr>
                    </w:pPr>
                    <w:r w:rsidRPr="00E71953">
                      <w:rPr>
                        <w:rFonts w:asciiTheme="minorHAnsi" w:eastAsia="Times New Roman" w:hAnsiTheme="minorHAnsi" w:cstheme="minorHAnsi"/>
                        <w:spacing w:val="-4"/>
                        <w:sz w:val="24"/>
                        <w:szCs w:val="24"/>
                      </w:rPr>
                      <w:t>What (a) policies, (b) training and (c) safeguards are in place to prevent leading, misleading or confusing questioning that could result in an interviewee inadvertently agreeing with a proposition that does not accurately reflect the facts.</w:t>
                    </w:r>
                  </w:p>
                  <w:p w14:paraId="22AF897E" w14:textId="76CB3D4C" w:rsidR="005456CB" w:rsidRPr="0051123B"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complaints since 2020 have WorkSafe ACT or the ACT Government received alleging unfair, misleading, coercive or otherwise inappropriate interviewing or investigative practices by WorkSafe ACT inspectors, including complaints alleging attempts to </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trap</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 an interviewee into making admissions.</w:t>
                    </w:r>
                  </w:p>
                  <w:p w14:paraId="433A68DC" w14:textId="77777777" w:rsidR="005456CB" w:rsidRPr="002E4FD6" w:rsidRDefault="005456CB" w:rsidP="005456CB">
                    <w:pPr>
                      <w:numPr>
                        <w:ilvl w:val="0"/>
                        <w:numId w:val="110"/>
                      </w:numPr>
                      <w:spacing w:before="100" w:beforeAutospacing="1" w:after="100" w:afterAutospacing="1"/>
                      <w:ind w:left="360"/>
                      <w:jc w:val="left"/>
                      <w:divId w:val="485442077"/>
                      <w:rPr>
                        <w:rFonts w:asciiTheme="minorHAnsi" w:eastAsia="Times New Roman" w:hAnsiTheme="minorHAnsi" w:cstheme="minorHAnsi"/>
                        <w:spacing w:val="-2"/>
                        <w:sz w:val="24"/>
                        <w:szCs w:val="24"/>
                      </w:rPr>
                    </w:pPr>
                    <w:r w:rsidRPr="002E4FD6">
                      <w:rPr>
                        <w:rFonts w:asciiTheme="minorHAnsi" w:eastAsia="Times New Roman" w:hAnsiTheme="minorHAnsi" w:cstheme="minorHAnsi"/>
                        <w:spacing w:val="-2"/>
                        <w:sz w:val="24"/>
                        <w:szCs w:val="24"/>
                      </w:rPr>
                      <w:t>How many of the complaints referred to in part (6) (a) involved people for whom English was a second language, (b) were investigated and (c) were substantiated.</w:t>
                    </w:r>
                  </w:p>
                  <w:p w14:paraId="32D5A1B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26193527"/>
          <w15:repeatingSection/>
        </w:sdtPr>
        <w:sdtEndPr/>
        <w:sdtContent>
          <w:sdt>
            <w:sdtPr>
              <w:rPr>
                <w:rFonts w:asciiTheme="minorHAnsi" w:hAnsiTheme="minorHAnsi" w:cstheme="minorHAnsi"/>
                <w:sz w:val="24"/>
                <w:szCs w:val="24"/>
              </w:rPr>
              <w:id w:val="-177196998"/>
              <w:placeholder>
                <w:docPart w:val="31B4D1774D664AA0A88948694FB423AE"/>
              </w:placeholder>
              <w15:repeatingSectionItem/>
            </w:sdtPr>
            <w:sdtEndPr/>
            <w:sdtContent>
              <w:tr w:rsidR="004F5483" w:rsidRPr="0051123B" w14:paraId="66DC9185" w14:textId="77777777" w:rsidTr="0051123B">
                <w:trPr>
                  <w:trHeight w:val="154"/>
                </w:trPr>
                <w:tc>
                  <w:tcPr>
                    <w:tcW w:w="704" w:type="dxa"/>
                    <w:hideMark/>
                  </w:tcPr>
                  <w:p w14:paraId="22B4166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65907573"/>
                        <w:placeholder>
                          <w:docPart w:val="D56FFD6425E6460CA29742B5B2A72984"/>
                        </w:placeholder>
                      </w:sdtPr>
                      <w:sdtEndPr/>
                      <w:sdtContent>
                        <w:r w:rsidR="005456CB" w:rsidRPr="0051123B">
                          <w:rPr>
                            <w:rFonts w:asciiTheme="minorHAnsi" w:hAnsiTheme="minorHAnsi" w:cstheme="minorHAnsi"/>
                            <w:sz w:val="24"/>
                            <w:szCs w:val="24"/>
                          </w:rPr>
                          <w:t>1444</w:t>
                        </w:r>
                      </w:sdtContent>
                    </w:sdt>
                  </w:p>
                </w:tc>
                <w:tc>
                  <w:tcPr>
                    <w:tcW w:w="8368" w:type="dxa"/>
                    <w:hideMark/>
                  </w:tcPr>
                  <w:p w14:paraId="71CBC9E6" w14:textId="7504187C" w:rsidR="005456CB" w:rsidRPr="0051123B" w:rsidRDefault="00190CE0" w:rsidP="00B20C3A">
                    <w:pPr>
                      <w:jc w:val="left"/>
                      <w:divId w:val="1622568597"/>
                      <w:rPr>
                        <w:rFonts w:asciiTheme="minorHAnsi" w:eastAsia="Times New Roman" w:hAnsiTheme="minorHAnsi" w:cstheme="minorHAnsi"/>
                        <w:sz w:val="24"/>
                        <w:szCs w:val="24"/>
                      </w:rPr>
                    </w:pPr>
                    <w:sdt>
                      <w:sdtPr>
                        <w:rPr>
                          <w:rFonts w:asciiTheme="minorHAnsi" w:hAnsiTheme="minorHAnsi" w:cstheme="minorHAnsi"/>
                          <w:sz w:val="24"/>
                          <w:szCs w:val="24"/>
                        </w:rPr>
                        <w:id w:val="-1896041191"/>
                      </w:sdtPr>
                      <w:sdtEndPr/>
                      <w:sdtContent>
                        <w:r w:rsidR="00B20C3A">
                          <w:rPr>
                            <w:rFonts w:asciiTheme="minorHAnsi" w:eastAsia="Times New Roman" w:hAnsiTheme="minorHAnsi" w:cstheme="minorHAnsi"/>
                            <w:b/>
                            <w:bCs/>
                            <w:sz w:val="24"/>
                            <w:szCs w:val="24"/>
                          </w:rPr>
                          <w:t>MISS NUTTALL</w:t>
                        </w:r>
                        <w:r w:rsidR="005456CB" w:rsidRPr="0051123B">
                          <w:rPr>
                            <w:rFonts w:asciiTheme="minorHAnsi" w:eastAsia="Times New Roman" w:hAnsiTheme="minorHAnsi" w:cstheme="minorHAnsi"/>
                            <w:sz w:val="24"/>
                            <w:szCs w:val="24"/>
                          </w:rPr>
                          <w:t xml:space="preserve">: To ask the Minister for Education — </w:t>
                        </w:r>
                      </w:sdtContent>
                    </w:sdt>
                  </w:p>
                  <w:p w14:paraId="320D7903" w14:textId="561FDCFF" w:rsidR="005456CB" w:rsidRPr="0051123B" w:rsidRDefault="005456CB" w:rsidP="005456CB">
                    <w:pPr>
                      <w:numPr>
                        <w:ilvl w:val="0"/>
                        <w:numId w:val="111"/>
                      </w:numPr>
                      <w:spacing w:before="100" w:beforeAutospacing="1" w:after="100" w:afterAutospacing="1"/>
                      <w:ind w:left="360"/>
                      <w:jc w:val="left"/>
                      <w:divId w:val="1622568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Why has the Education Directorate/Procurement </w:t>
                    </w:r>
                    <w:proofErr w:type="gramStart"/>
                    <w:r w:rsidRPr="0051123B">
                      <w:rPr>
                        <w:rFonts w:asciiTheme="minorHAnsi" w:eastAsia="Times New Roman" w:hAnsiTheme="minorHAnsi" w:cstheme="minorHAnsi"/>
                        <w:sz w:val="24"/>
                        <w:szCs w:val="24"/>
                      </w:rPr>
                      <w:t>not provided</w:t>
                    </w:r>
                    <w:proofErr w:type="gramEnd"/>
                    <w:r w:rsidRPr="0051123B">
                      <w:rPr>
                        <w:rFonts w:asciiTheme="minorHAnsi" w:eastAsia="Times New Roman" w:hAnsiTheme="minorHAnsi" w:cstheme="minorHAnsi"/>
                        <w:sz w:val="24"/>
                        <w:szCs w:val="24"/>
                      </w:rPr>
                      <w:t xml:space="preserve"> any update to Outside of School Hours Care (OSHC) sector representatives following the 5</w:t>
                    </w:r>
                    <w:r w:rsidR="00341A44">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June 2026 meeting where significant procurement concerns were formally raised and what actions has the Directorate taken in response.</w:t>
                    </w:r>
                  </w:p>
                  <w:p w14:paraId="49E836B0" w14:textId="77777777" w:rsidR="005456CB" w:rsidRPr="0051123B" w:rsidRDefault="005456CB" w:rsidP="005456CB">
                    <w:pPr>
                      <w:numPr>
                        <w:ilvl w:val="0"/>
                        <w:numId w:val="111"/>
                      </w:numPr>
                      <w:spacing w:before="100" w:beforeAutospacing="1" w:after="100" w:afterAutospacing="1"/>
                      <w:ind w:left="360"/>
                      <w:jc w:val="left"/>
                      <w:divId w:val="1622568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will the Directorate publish the timeline for the upcoming OSHC procurement process and what measures are being taken to avoid the delays experienced in previous procurement rounds.</w:t>
                    </w:r>
                  </w:p>
                  <w:p w14:paraId="6C86EC87" w14:textId="77777777" w:rsidR="005456CB" w:rsidRPr="0051123B" w:rsidRDefault="005456CB" w:rsidP="005456CB">
                    <w:pPr>
                      <w:numPr>
                        <w:ilvl w:val="0"/>
                        <w:numId w:val="111"/>
                      </w:numPr>
                      <w:spacing w:before="100" w:beforeAutospacing="1" w:after="100" w:afterAutospacing="1"/>
                      <w:ind w:left="360"/>
                      <w:jc w:val="left"/>
                      <w:divId w:val="1622568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reason for tendering up to 40 OSHC services at once and what risk assessment has been undertaken regarding impacts on (a) children, (b) families, (c) workforce stability and (d) continuity of care.</w:t>
                    </w:r>
                  </w:p>
                  <w:p w14:paraId="0F2CFB25" w14:textId="77777777" w:rsidR="005456CB" w:rsidRPr="0051123B" w:rsidRDefault="005456CB" w:rsidP="005456CB">
                    <w:pPr>
                      <w:numPr>
                        <w:ilvl w:val="0"/>
                        <w:numId w:val="111"/>
                      </w:numPr>
                      <w:spacing w:before="100" w:beforeAutospacing="1" w:after="100" w:afterAutospacing="1"/>
                      <w:ind w:left="360"/>
                      <w:jc w:val="left"/>
                      <w:divId w:val="1622568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Directorate aware of inconsistent assessment guidance being for providers across procurement processes, such as in one tender where providers may be encouraged to include additional attachments and supporting evidence, while another may advise the provider not to submit attachments or to limit supporting documentation.</w:t>
                    </w:r>
                  </w:p>
                  <w:p w14:paraId="4BAB76E8" w14:textId="77777777" w:rsidR="005456CB" w:rsidRPr="0051123B" w:rsidRDefault="005456CB" w:rsidP="005456CB">
                    <w:pPr>
                      <w:numPr>
                        <w:ilvl w:val="0"/>
                        <w:numId w:val="111"/>
                      </w:numPr>
                      <w:spacing w:before="100" w:beforeAutospacing="1" w:after="100" w:afterAutospacing="1"/>
                      <w:ind w:left="360"/>
                      <w:jc w:val="left"/>
                      <w:divId w:val="16225685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implementing the OSHC tender process in stages to minimise disruption and maintain continuity of service for children, families, and schools.</w:t>
                    </w:r>
                  </w:p>
                  <w:p w14:paraId="0BFD9287" w14:textId="77777777" w:rsidR="005456CB" w:rsidRPr="00341A44" w:rsidRDefault="005456CB" w:rsidP="005456CB">
                    <w:pPr>
                      <w:numPr>
                        <w:ilvl w:val="0"/>
                        <w:numId w:val="111"/>
                      </w:numPr>
                      <w:spacing w:before="100" w:beforeAutospacing="1" w:after="100" w:afterAutospacing="1"/>
                      <w:ind w:left="360"/>
                      <w:jc w:val="left"/>
                      <w:divId w:val="1622568597"/>
                      <w:rPr>
                        <w:rFonts w:asciiTheme="minorHAnsi" w:eastAsia="Times New Roman" w:hAnsiTheme="minorHAnsi" w:cstheme="minorHAnsi"/>
                        <w:spacing w:val="-2"/>
                        <w:sz w:val="24"/>
                        <w:szCs w:val="24"/>
                      </w:rPr>
                    </w:pPr>
                    <w:r w:rsidRPr="00341A44">
                      <w:rPr>
                        <w:rFonts w:asciiTheme="minorHAnsi" w:eastAsia="Times New Roman" w:hAnsiTheme="minorHAnsi" w:cstheme="minorHAnsi"/>
                        <w:spacing w:val="-2"/>
                        <w:sz w:val="24"/>
                        <w:szCs w:val="24"/>
                      </w:rPr>
                      <w:t>Has consideration been given to allowing high-performing services to continue through a rollover arrangement where this would be in the best interests of service quality, stability and the preservation of trusted community relationships, given that some existing providers have achieved exceeding ratings and have built strong, long-standing relationships with their school communities.</w:t>
                    </w:r>
                  </w:p>
                  <w:p w14:paraId="19EAFC4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43642571"/>
          <w15:repeatingSection/>
        </w:sdtPr>
        <w:sdtEndPr/>
        <w:sdtContent>
          <w:sdt>
            <w:sdtPr>
              <w:rPr>
                <w:rFonts w:asciiTheme="minorHAnsi" w:hAnsiTheme="minorHAnsi" w:cstheme="minorHAnsi"/>
                <w:sz w:val="24"/>
                <w:szCs w:val="24"/>
              </w:rPr>
              <w:id w:val="1070697016"/>
              <w:placeholder>
                <w:docPart w:val="31B4D1774D664AA0A88948694FB423AE"/>
              </w:placeholder>
              <w15:repeatingSectionItem/>
            </w:sdtPr>
            <w:sdtEndPr/>
            <w:sdtContent>
              <w:tr w:rsidR="004F5483" w:rsidRPr="0051123B" w14:paraId="6D1AAF6F" w14:textId="77777777" w:rsidTr="0051123B">
                <w:trPr>
                  <w:trHeight w:val="154"/>
                </w:trPr>
                <w:tc>
                  <w:tcPr>
                    <w:tcW w:w="704" w:type="dxa"/>
                    <w:hideMark/>
                  </w:tcPr>
                  <w:p w14:paraId="36C78CD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16950342"/>
                        <w:placeholder>
                          <w:docPart w:val="D56FFD6425E6460CA29742B5B2A72984"/>
                        </w:placeholder>
                      </w:sdtPr>
                      <w:sdtEndPr/>
                      <w:sdtContent>
                        <w:r w:rsidR="005456CB" w:rsidRPr="0051123B">
                          <w:rPr>
                            <w:rFonts w:asciiTheme="minorHAnsi" w:hAnsiTheme="minorHAnsi" w:cstheme="minorHAnsi"/>
                            <w:sz w:val="24"/>
                            <w:szCs w:val="24"/>
                          </w:rPr>
                          <w:t>1445</w:t>
                        </w:r>
                      </w:sdtContent>
                    </w:sdt>
                  </w:p>
                </w:tc>
                <w:tc>
                  <w:tcPr>
                    <w:tcW w:w="8368" w:type="dxa"/>
                    <w:hideMark/>
                  </w:tcPr>
                  <w:p w14:paraId="2072A857" w14:textId="6EA477D9" w:rsidR="005456CB" w:rsidRPr="0051123B" w:rsidRDefault="00190CE0" w:rsidP="00B20C3A">
                    <w:pPr>
                      <w:jc w:val="left"/>
                      <w:divId w:val="1029381981"/>
                      <w:rPr>
                        <w:rFonts w:asciiTheme="minorHAnsi" w:eastAsia="Times New Roman" w:hAnsiTheme="minorHAnsi" w:cstheme="minorHAnsi"/>
                        <w:sz w:val="24"/>
                        <w:szCs w:val="24"/>
                      </w:rPr>
                    </w:pPr>
                    <w:sdt>
                      <w:sdtPr>
                        <w:rPr>
                          <w:rFonts w:asciiTheme="minorHAnsi" w:hAnsiTheme="minorHAnsi" w:cstheme="minorHAnsi"/>
                          <w:sz w:val="24"/>
                          <w:szCs w:val="24"/>
                        </w:rPr>
                        <w:id w:val="127174088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Disability, Autism and Neurodiversity — </w:t>
                        </w:r>
                      </w:sdtContent>
                    </w:sdt>
                  </w:p>
                  <w:p w14:paraId="69B0C6BA" w14:textId="5F9B67FD" w:rsidR="005456CB" w:rsidRPr="00330E80" w:rsidRDefault="005456CB" w:rsidP="005456CB">
                    <w:pPr>
                      <w:numPr>
                        <w:ilvl w:val="0"/>
                        <w:numId w:val="112"/>
                      </w:numPr>
                      <w:spacing w:before="100" w:beforeAutospacing="1" w:after="100" w:afterAutospacing="1"/>
                      <w:ind w:left="360"/>
                      <w:jc w:val="left"/>
                      <w:divId w:val="1029381981"/>
                      <w:rPr>
                        <w:rFonts w:asciiTheme="minorHAnsi" w:eastAsia="Times New Roman" w:hAnsiTheme="minorHAnsi" w:cstheme="minorHAnsi"/>
                        <w:spacing w:val="-4"/>
                        <w:sz w:val="24"/>
                        <w:szCs w:val="24"/>
                      </w:rPr>
                    </w:pPr>
                    <w:r w:rsidRPr="00330E80">
                      <w:rPr>
                        <w:rFonts w:asciiTheme="minorHAnsi" w:eastAsia="Times New Roman" w:hAnsiTheme="minorHAnsi" w:cstheme="minorHAnsi"/>
                        <w:sz w:val="24"/>
                        <w:szCs w:val="24"/>
                      </w:rPr>
                      <w:t>What specific Thriving Kids services were scheduled to be operational from 1</w:t>
                    </w:r>
                    <w:r w:rsidR="00330E80" w:rsidRPr="00330E80">
                      <w:rPr>
                        <w:rFonts w:asciiTheme="minorHAnsi" w:eastAsia="Times New Roman" w:hAnsiTheme="minorHAnsi" w:cstheme="minorHAnsi"/>
                        <w:sz w:val="24"/>
                        <w:szCs w:val="24"/>
                      </w:rPr>
                      <w:t> </w:t>
                    </w:r>
                    <w:r w:rsidRPr="00330E80">
                      <w:rPr>
                        <w:rFonts w:asciiTheme="minorHAnsi" w:eastAsia="Times New Roman" w:hAnsiTheme="minorHAnsi" w:cstheme="minorHAnsi"/>
                        <w:sz w:val="24"/>
                        <w:szCs w:val="24"/>
                      </w:rPr>
                      <w:t xml:space="preserve">October 2026 as </w:t>
                    </w:r>
                    <w:proofErr w:type="gramStart"/>
                    <w:r w:rsidRPr="00330E80">
                      <w:rPr>
                        <w:rFonts w:asciiTheme="minorHAnsi" w:eastAsia="Times New Roman" w:hAnsiTheme="minorHAnsi" w:cstheme="minorHAnsi"/>
                        <w:sz w:val="24"/>
                        <w:szCs w:val="24"/>
                      </w:rPr>
                      <w:t>at</w:t>
                    </w:r>
                    <w:proofErr w:type="gramEnd"/>
                    <w:r w:rsidRPr="00330E80">
                      <w:rPr>
                        <w:rFonts w:asciiTheme="minorHAnsi" w:eastAsia="Times New Roman" w:hAnsiTheme="minorHAnsi" w:cstheme="minorHAnsi"/>
                        <w:sz w:val="24"/>
                        <w:szCs w:val="24"/>
                      </w:rPr>
                      <w:t xml:space="preserve"> 18 September 2026, including for each (a) what support </w:t>
                    </w:r>
                    <w:r w:rsidRPr="00330E80">
                      <w:rPr>
                        <w:rFonts w:asciiTheme="minorHAnsi" w:eastAsia="Times New Roman" w:hAnsiTheme="minorHAnsi" w:cstheme="minorHAnsi"/>
                        <w:spacing w:val="-4"/>
                        <w:sz w:val="24"/>
                        <w:szCs w:val="24"/>
                      </w:rPr>
                      <w:t>would be provided, (b) how families would access it and (c) whether it was (</w:t>
                    </w:r>
                    <w:proofErr w:type="spellStart"/>
                    <w:r w:rsidRPr="00330E80">
                      <w:rPr>
                        <w:rFonts w:asciiTheme="minorHAnsi" w:eastAsia="Times New Roman" w:hAnsiTheme="minorHAnsi" w:cstheme="minorHAnsi"/>
                        <w:spacing w:val="-4"/>
                        <w:sz w:val="24"/>
                        <w:szCs w:val="24"/>
                      </w:rPr>
                      <w:t>i</w:t>
                    </w:r>
                    <w:proofErr w:type="spellEnd"/>
                    <w:r w:rsidRPr="00330E80">
                      <w:rPr>
                        <w:rFonts w:asciiTheme="minorHAnsi" w:eastAsia="Times New Roman" w:hAnsiTheme="minorHAnsi" w:cstheme="minorHAnsi"/>
                        <w:spacing w:val="-4"/>
                        <w:sz w:val="24"/>
                        <w:szCs w:val="24"/>
                      </w:rPr>
                      <w:t>)</w:t>
                    </w:r>
                    <w:r w:rsidR="00330E80" w:rsidRPr="00330E80">
                      <w:rPr>
                        <w:rFonts w:asciiTheme="minorHAnsi" w:eastAsia="Times New Roman" w:hAnsiTheme="minorHAnsi" w:cstheme="minorHAnsi"/>
                        <w:spacing w:val="-4"/>
                        <w:sz w:val="24"/>
                        <w:szCs w:val="24"/>
                      </w:rPr>
                      <w:t> </w:t>
                    </w:r>
                    <w:r w:rsidRPr="00330E80">
                      <w:rPr>
                        <w:rFonts w:asciiTheme="minorHAnsi" w:eastAsia="Times New Roman" w:hAnsiTheme="minorHAnsi" w:cstheme="minorHAnsi"/>
                        <w:spacing w:val="-4"/>
                        <w:sz w:val="24"/>
                        <w:szCs w:val="24"/>
                      </w:rPr>
                      <w:t xml:space="preserve">new, </w:t>
                    </w:r>
                    <w:r w:rsidRPr="00330E80">
                      <w:rPr>
                        <w:rFonts w:asciiTheme="minorHAnsi" w:eastAsia="Times New Roman" w:hAnsiTheme="minorHAnsi" w:cstheme="minorHAnsi"/>
                        <w:sz w:val="24"/>
                        <w:szCs w:val="24"/>
                      </w:rPr>
                      <w:t>(ii) expanded and (ii) an existing service being realigned under Thriving Kids.</w:t>
                    </w:r>
                  </w:p>
                  <w:p w14:paraId="3DC4C575" w14:textId="2EBD1DD5" w:rsidR="005456CB" w:rsidRPr="0051123B" w:rsidRDefault="005456CB" w:rsidP="005456CB">
                    <w:pPr>
                      <w:numPr>
                        <w:ilvl w:val="0"/>
                        <w:numId w:val="112"/>
                      </w:numPr>
                      <w:spacing w:before="100" w:beforeAutospacing="1" w:after="100" w:afterAutospacing="1"/>
                      <w:ind w:left="360"/>
                      <w:jc w:val="left"/>
                      <w:divId w:val="102938198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additional service or capacity was scheduled to be available from 1</w:t>
                    </w:r>
                    <w:r w:rsidR="00330E80">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October 2026 that was not available on 18 September 2026</w:t>
                    </w:r>
                  </w:p>
                  <w:p w14:paraId="40D7E4F5" w14:textId="77777777" w:rsidR="005456CB" w:rsidRPr="0051123B" w:rsidRDefault="005456CB" w:rsidP="005456CB">
                    <w:pPr>
                      <w:numPr>
                        <w:ilvl w:val="0"/>
                        <w:numId w:val="112"/>
                      </w:numPr>
                      <w:spacing w:before="100" w:beforeAutospacing="1" w:after="100" w:afterAutospacing="1"/>
                      <w:ind w:left="360"/>
                      <w:jc w:val="left"/>
                      <w:divId w:val="102938198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Had the (a) service models, (b) Phase 1 implementation approach, (c) eligibility, (d) intake, (e) navigation and (f) referral arrangements been finalised and approved as at 18 September 2026; if not, can the Minister identify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what remained outstanding and (ii) its expected completion date.</w:t>
                    </w:r>
                  </w:p>
                  <w:p w14:paraId="35776179" w14:textId="77777777" w:rsidR="005456CB" w:rsidRPr="0051123B" w:rsidRDefault="005456CB" w:rsidP="005456CB">
                    <w:pPr>
                      <w:numPr>
                        <w:ilvl w:val="0"/>
                        <w:numId w:val="112"/>
                      </w:numPr>
                      <w:spacing w:before="100" w:beforeAutospacing="1" w:after="100" w:afterAutospacing="1"/>
                      <w:ind w:left="360"/>
                      <w:jc w:val="left"/>
                      <w:divId w:val="102938198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additional Full-time equivalents (FTE) had been recruited for Phase 1 as </w:t>
                    </w:r>
                    <w:proofErr w:type="gramStart"/>
                    <w:r w:rsidRPr="0051123B">
                      <w:rPr>
                        <w:rFonts w:asciiTheme="minorHAnsi" w:eastAsia="Times New Roman" w:hAnsiTheme="minorHAnsi" w:cstheme="minorHAnsi"/>
                        <w:sz w:val="24"/>
                        <w:szCs w:val="24"/>
                      </w:rPr>
                      <w:t>at</w:t>
                    </w:r>
                    <w:proofErr w:type="gramEnd"/>
                    <w:r w:rsidRPr="0051123B">
                      <w:rPr>
                        <w:rFonts w:asciiTheme="minorHAnsi" w:eastAsia="Times New Roman" w:hAnsiTheme="minorHAnsi" w:cstheme="minorHAnsi"/>
                        <w:sz w:val="24"/>
                        <w:szCs w:val="24"/>
                      </w:rPr>
                      <w:t xml:space="preserve"> 18 September 2026 and how many required positions remained (a) vacant, (b) under recruitment and (c) yet to be advertised.</w:t>
                    </w:r>
                  </w:p>
                  <w:p w14:paraId="3FE329F6" w14:textId="77777777" w:rsidR="005456CB" w:rsidRPr="0051123B" w:rsidRDefault="005456CB" w:rsidP="005456CB">
                    <w:pPr>
                      <w:numPr>
                        <w:ilvl w:val="0"/>
                        <w:numId w:val="112"/>
                      </w:numPr>
                      <w:spacing w:before="100" w:beforeAutospacing="1" w:after="100" w:afterAutospacing="1"/>
                      <w:ind w:left="360"/>
                      <w:jc w:val="left"/>
                      <w:divId w:val="102938198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Had the Minister received written advice confirming Phase 1 was operationally ready for 1 October 2026 by 18 September 2026; if so, can the Minister provide the (a) date and (b) title.</w:t>
                    </w:r>
                  </w:p>
                  <w:p w14:paraId="08CD9564" w14:textId="77777777" w:rsidR="005456CB" w:rsidRPr="0051123B" w:rsidRDefault="005456CB" w:rsidP="005456CB">
                    <w:pPr>
                      <w:numPr>
                        <w:ilvl w:val="0"/>
                        <w:numId w:val="112"/>
                      </w:numPr>
                      <w:spacing w:before="100" w:beforeAutospacing="1" w:after="100" w:afterAutospacing="1"/>
                      <w:ind w:left="360"/>
                      <w:jc w:val="left"/>
                      <w:divId w:val="102938198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identify any planned service or component that (a) did not commence, (b) commenced at reduced capacity and (c) remained under development, consultation or recruitment and provide its revised commencement date as </w:t>
                    </w:r>
                    <w:proofErr w:type="gramStart"/>
                    <w:r w:rsidRPr="0051123B">
                      <w:rPr>
                        <w:rFonts w:asciiTheme="minorHAnsi" w:eastAsia="Times New Roman" w:hAnsiTheme="minorHAnsi" w:cstheme="minorHAnsi"/>
                        <w:sz w:val="24"/>
                        <w:szCs w:val="24"/>
                      </w:rPr>
                      <w:t>at</w:t>
                    </w:r>
                    <w:proofErr w:type="gramEnd"/>
                    <w:r w:rsidRPr="0051123B">
                      <w:rPr>
                        <w:rFonts w:asciiTheme="minorHAnsi" w:eastAsia="Times New Roman" w:hAnsiTheme="minorHAnsi" w:cstheme="minorHAnsi"/>
                        <w:sz w:val="24"/>
                        <w:szCs w:val="24"/>
                      </w:rPr>
                      <w:t xml:space="preserve"> 1 October 2026.</w:t>
                    </w:r>
                  </w:p>
                  <w:p w14:paraId="51E8DAB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51780329"/>
          <w15:repeatingSection/>
        </w:sdtPr>
        <w:sdtEndPr/>
        <w:sdtContent>
          <w:sdt>
            <w:sdtPr>
              <w:rPr>
                <w:rFonts w:asciiTheme="minorHAnsi" w:hAnsiTheme="minorHAnsi" w:cstheme="minorHAnsi"/>
                <w:sz w:val="24"/>
                <w:szCs w:val="24"/>
              </w:rPr>
              <w:id w:val="1445738882"/>
              <w:placeholder>
                <w:docPart w:val="31B4D1774D664AA0A88948694FB423AE"/>
              </w:placeholder>
              <w15:repeatingSectionItem/>
            </w:sdtPr>
            <w:sdtEndPr/>
            <w:sdtContent>
              <w:tr w:rsidR="004F5483" w:rsidRPr="0051123B" w14:paraId="438EA646" w14:textId="77777777" w:rsidTr="0051123B">
                <w:trPr>
                  <w:trHeight w:val="154"/>
                </w:trPr>
                <w:tc>
                  <w:tcPr>
                    <w:tcW w:w="704" w:type="dxa"/>
                    <w:hideMark/>
                  </w:tcPr>
                  <w:p w14:paraId="33C92E2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29745762"/>
                        <w:placeholder>
                          <w:docPart w:val="D56FFD6425E6460CA29742B5B2A72984"/>
                        </w:placeholder>
                      </w:sdtPr>
                      <w:sdtEndPr/>
                      <w:sdtContent>
                        <w:r w:rsidR="005456CB" w:rsidRPr="0051123B">
                          <w:rPr>
                            <w:rFonts w:asciiTheme="minorHAnsi" w:hAnsiTheme="minorHAnsi" w:cstheme="minorHAnsi"/>
                            <w:sz w:val="24"/>
                            <w:szCs w:val="24"/>
                          </w:rPr>
                          <w:t>1446</w:t>
                        </w:r>
                      </w:sdtContent>
                    </w:sdt>
                  </w:p>
                </w:tc>
                <w:tc>
                  <w:tcPr>
                    <w:tcW w:w="8368" w:type="dxa"/>
                    <w:hideMark/>
                  </w:tcPr>
                  <w:p w14:paraId="47FD9A77" w14:textId="74D59C27" w:rsidR="005456CB" w:rsidRPr="0051123B" w:rsidRDefault="00190CE0" w:rsidP="00B20C3A">
                    <w:pPr>
                      <w:jc w:val="left"/>
                      <w:divId w:val="802189678"/>
                      <w:rPr>
                        <w:rFonts w:asciiTheme="minorHAnsi" w:eastAsia="Times New Roman" w:hAnsiTheme="minorHAnsi" w:cstheme="minorHAnsi"/>
                        <w:sz w:val="24"/>
                        <w:szCs w:val="24"/>
                      </w:rPr>
                    </w:pPr>
                    <w:sdt>
                      <w:sdtPr>
                        <w:rPr>
                          <w:rFonts w:asciiTheme="minorHAnsi" w:hAnsiTheme="minorHAnsi" w:cstheme="minorHAnsi"/>
                          <w:sz w:val="24"/>
                          <w:szCs w:val="24"/>
                        </w:rPr>
                        <w:id w:val="349926159"/>
                      </w:sdtPr>
                      <w:sdtEndPr/>
                      <w:sdtContent>
                        <w:r w:rsidR="00B20C3A">
                          <w:rPr>
                            <w:rFonts w:asciiTheme="minorHAnsi" w:eastAsia="Times New Roman" w:hAnsiTheme="minorHAnsi" w:cstheme="minorHAnsi"/>
                            <w:b/>
                            <w:bCs/>
                            <w:sz w:val="24"/>
                            <w:szCs w:val="24"/>
                          </w:rPr>
                          <w:t>MISS NUTTALL</w:t>
                        </w:r>
                        <w:r w:rsidR="005456CB" w:rsidRPr="0051123B">
                          <w:rPr>
                            <w:rFonts w:asciiTheme="minorHAnsi" w:eastAsia="Times New Roman" w:hAnsiTheme="minorHAnsi" w:cstheme="minorHAnsi"/>
                            <w:sz w:val="24"/>
                            <w:szCs w:val="24"/>
                          </w:rPr>
                          <w:t xml:space="preserve">: To ask the Minister for Disability, Autism and Neurodiversity — </w:t>
                        </w:r>
                      </w:sdtContent>
                    </w:sdt>
                  </w:p>
                  <w:p w14:paraId="671B9574" w14:textId="105C6FF9" w:rsidR="005456CB" w:rsidRPr="00330E80" w:rsidRDefault="005456CB" w:rsidP="005456CB">
                    <w:pPr>
                      <w:numPr>
                        <w:ilvl w:val="0"/>
                        <w:numId w:val="113"/>
                      </w:numPr>
                      <w:spacing w:before="100" w:beforeAutospacing="1" w:after="100" w:afterAutospacing="1"/>
                      <w:ind w:left="360"/>
                      <w:jc w:val="left"/>
                      <w:divId w:val="802189678"/>
                      <w:rPr>
                        <w:rFonts w:asciiTheme="minorHAnsi" w:eastAsia="Times New Roman" w:hAnsiTheme="minorHAnsi" w:cstheme="minorHAnsi"/>
                        <w:spacing w:val="-2"/>
                        <w:sz w:val="24"/>
                        <w:szCs w:val="24"/>
                      </w:rPr>
                    </w:pPr>
                    <w:r w:rsidRPr="00330E80">
                      <w:rPr>
                        <w:rFonts w:asciiTheme="minorHAnsi" w:eastAsia="Times New Roman" w:hAnsiTheme="minorHAnsi" w:cstheme="minorHAnsi"/>
                        <w:spacing w:val="-2"/>
                        <w:sz w:val="24"/>
                        <w:szCs w:val="24"/>
                      </w:rPr>
                      <w:t>What data or need assessment was used to determine the figure of $1.45</w:t>
                    </w:r>
                    <w:r w:rsidR="00330E80" w:rsidRPr="00330E80">
                      <w:rPr>
                        <w:rFonts w:asciiTheme="minorHAnsi" w:eastAsia="Times New Roman" w:hAnsiTheme="minorHAnsi" w:cstheme="minorHAnsi"/>
                        <w:spacing w:val="-2"/>
                        <w:sz w:val="24"/>
                        <w:szCs w:val="24"/>
                      </w:rPr>
                      <w:t> </w:t>
                    </w:r>
                    <w:r w:rsidRPr="00330E80">
                      <w:rPr>
                        <w:rFonts w:asciiTheme="minorHAnsi" w:eastAsia="Times New Roman" w:hAnsiTheme="minorHAnsi" w:cstheme="minorHAnsi"/>
                        <w:spacing w:val="-2"/>
                        <w:sz w:val="24"/>
                        <w:szCs w:val="24"/>
                      </w:rPr>
                      <w:t>million to sustain key ACT disability organisations while National Disability Insurance Scheme (NDIS) reforms are finalised.</w:t>
                    </w:r>
                  </w:p>
                  <w:p w14:paraId="28417542" w14:textId="77777777" w:rsidR="005456CB" w:rsidRPr="0051123B" w:rsidRDefault="005456CB" w:rsidP="005456CB">
                    <w:pPr>
                      <w:numPr>
                        <w:ilvl w:val="0"/>
                        <w:numId w:val="113"/>
                      </w:numPr>
                      <w:spacing w:before="100" w:beforeAutospacing="1" w:after="100" w:afterAutospacing="1"/>
                      <w:ind w:left="360"/>
                      <w:jc w:val="left"/>
                      <w:divId w:val="8021896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key disability organisations and programs are funded by the money referred to in part (1), noting the Thriving Kids Roadmap indicates the funding will go towards Vision and Hearing Services, Individual Advocacy and Autism and Neurodiversity supports.</w:t>
                    </w:r>
                  </w:p>
                  <w:p w14:paraId="723C30F3" w14:textId="77777777" w:rsidR="005456CB" w:rsidRPr="0051123B" w:rsidRDefault="005456CB" w:rsidP="005456CB">
                    <w:pPr>
                      <w:numPr>
                        <w:ilvl w:val="0"/>
                        <w:numId w:val="113"/>
                      </w:numPr>
                      <w:spacing w:before="100" w:beforeAutospacing="1" w:after="100" w:afterAutospacing="1"/>
                      <w:ind w:left="360"/>
                      <w:jc w:val="left"/>
                      <w:divId w:val="8021896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status of the provision of the funding referred to in part (1).</w:t>
                    </w:r>
                  </w:p>
                  <w:p w14:paraId="0A2EE18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67327054"/>
          <w15:repeatingSection/>
        </w:sdtPr>
        <w:sdtEndPr/>
        <w:sdtContent>
          <w:sdt>
            <w:sdtPr>
              <w:rPr>
                <w:rFonts w:asciiTheme="minorHAnsi" w:hAnsiTheme="minorHAnsi" w:cstheme="minorHAnsi"/>
                <w:sz w:val="24"/>
                <w:szCs w:val="24"/>
              </w:rPr>
              <w:id w:val="358397037"/>
              <w:placeholder>
                <w:docPart w:val="31B4D1774D664AA0A88948694FB423AE"/>
              </w:placeholder>
              <w15:repeatingSectionItem/>
            </w:sdtPr>
            <w:sdtEndPr/>
            <w:sdtContent>
              <w:tr w:rsidR="004F5483" w:rsidRPr="0051123B" w14:paraId="5E530538" w14:textId="77777777" w:rsidTr="0051123B">
                <w:trPr>
                  <w:trHeight w:val="154"/>
                </w:trPr>
                <w:tc>
                  <w:tcPr>
                    <w:tcW w:w="704" w:type="dxa"/>
                    <w:hideMark/>
                  </w:tcPr>
                  <w:p w14:paraId="528DA80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10707936"/>
                        <w:placeholder>
                          <w:docPart w:val="D56FFD6425E6460CA29742B5B2A72984"/>
                        </w:placeholder>
                      </w:sdtPr>
                      <w:sdtEndPr/>
                      <w:sdtContent>
                        <w:r w:rsidR="005456CB" w:rsidRPr="0051123B">
                          <w:rPr>
                            <w:rFonts w:asciiTheme="minorHAnsi" w:hAnsiTheme="minorHAnsi" w:cstheme="minorHAnsi"/>
                            <w:sz w:val="24"/>
                            <w:szCs w:val="24"/>
                          </w:rPr>
                          <w:t>1447</w:t>
                        </w:r>
                      </w:sdtContent>
                    </w:sdt>
                  </w:p>
                </w:tc>
                <w:tc>
                  <w:tcPr>
                    <w:tcW w:w="8368" w:type="dxa"/>
                    <w:hideMark/>
                  </w:tcPr>
                  <w:p w14:paraId="1F7474F5" w14:textId="110C6024" w:rsidR="005456CB" w:rsidRPr="0051123B" w:rsidRDefault="00190CE0" w:rsidP="00B20C3A">
                    <w:pPr>
                      <w:jc w:val="left"/>
                      <w:divId w:val="579215197"/>
                      <w:rPr>
                        <w:rFonts w:asciiTheme="minorHAnsi" w:eastAsia="Times New Roman" w:hAnsiTheme="minorHAnsi" w:cstheme="minorHAnsi"/>
                        <w:sz w:val="24"/>
                        <w:szCs w:val="24"/>
                      </w:rPr>
                    </w:pPr>
                    <w:sdt>
                      <w:sdtPr>
                        <w:rPr>
                          <w:rFonts w:asciiTheme="minorHAnsi" w:hAnsiTheme="minorHAnsi" w:cstheme="minorHAnsi"/>
                          <w:sz w:val="24"/>
                          <w:szCs w:val="24"/>
                        </w:rPr>
                        <w:id w:val="187395999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51B78F01" w14:textId="77777777" w:rsidR="005456CB" w:rsidRPr="0051123B" w:rsidRDefault="005456CB" w:rsidP="005456CB">
                    <w:pPr>
                      <w:numPr>
                        <w:ilvl w:val="0"/>
                        <w:numId w:val="114"/>
                      </w:numPr>
                      <w:spacing w:before="100" w:beforeAutospacing="1" w:after="100" w:afterAutospacing="1"/>
                      <w:ind w:left="360"/>
                      <w:jc w:val="left"/>
                      <w:divId w:val="5792151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in relation to fringe benefits tax (FBT) and motor vehicles for Infrastructure Canberra, provide for each FBT year ending 31 March from 2022 to the most recent completed year and by ATO FBT category, the (a) number of benefits or applicable units, (b) gross taxable value, (c) employee contributions, (d) reductions, (e) taxable value and (f) FBT paid.</w:t>
                    </w:r>
                  </w:p>
                  <w:p w14:paraId="09F5F574" w14:textId="1C23EBF1" w:rsidR="005456CB" w:rsidRPr="0051123B" w:rsidRDefault="005456CB" w:rsidP="005456CB">
                    <w:pPr>
                      <w:numPr>
                        <w:ilvl w:val="0"/>
                        <w:numId w:val="114"/>
                      </w:numPr>
                      <w:spacing w:before="100" w:beforeAutospacing="1" w:after="100" w:afterAutospacing="1"/>
                      <w:ind w:left="360"/>
                      <w:jc w:val="left"/>
                      <w:divId w:val="5792151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for all motor vehicles owned, leased or otherwise provided during the period referred to in part (1), including vehicles described as pool, fleet, shared, operational or executive, for each vehicle the (a) vehicle type and fleet identifier, (b) whether predominantly or exclusively available to one employee, (c) whether regularly garaged at an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residence, (d)</w:t>
                    </w:r>
                    <w:r w:rsidR="00330E80">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whether private use was permitted, (e) recorded business and private-use kilometres or percentages, (f) whether a logbook or other usage record was maintained and (g) FBT treatment applied, including any exemption or concession relied upon.</w:t>
                    </w:r>
                  </w:p>
                  <w:p w14:paraId="3BD61FAF" w14:textId="2F81CBB0" w:rsidR="005456CB" w:rsidRPr="0051123B" w:rsidRDefault="005456CB" w:rsidP="005456CB">
                    <w:pPr>
                      <w:numPr>
                        <w:ilvl w:val="0"/>
                        <w:numId w:val="114"/>
                      </w:numPr>
                      <w:spacing w:before="100" w:beforeAutospacing="1" w:after="100" w:afterAutospacing="1"/>
                      <w:ind w:left="360"/>
                      <w:jc w:val="left"/>
                      <w:divId w:val="5792151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lastRenderedPageBreak/>
                      <w:t>Can the Minister identify each vehicle (a) recording 100 percent private use or no recorded business use, (b) taken home by the same employee for more than 30 days in a year, (c) available for weekend or private use and (d) predominantly used by one employee and provide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the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classification, (ii) the duration of the arrangement and (iii) the FBT treatment.</w:t>
                    </w:r>
                  </w:p>
                  <w:p w14:paraId="208A4D6D" w14:textId="77777777" w:rsidR="005456CB" w:rsidRPr="0051123B" w:rsidRDefault="005456CB" w:rsidP="005456CB">
                    <w:pPr>
                      <w:numPr>
                        <w:ilvl w:val="0"/>
                        <w:numId w:val="114"/>
                      </w:numPr>
                      <w:spacing w:before="100" w:beforeAutospacing="1" w:after="100" w:afterAutospacing="1"/>
                      <w:ind w:left="360"/>
                      <w:jc w:val="left"/>
                      <w:divId w:val="57921519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audits or reviews since 2021-2022 have examined whether vehicles classified as pool, fleet or operational vehicles are being used wholly or predominantly for private purposes.</w:t>
                    </w:r>
                  </w:p>
                  <w:p w14:paraId="74C901B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04940751"/>
          <w15:repeatingSection/>
        </w:sdtPr>
        <w:sdtEndPr/>
        <w:sdtContent>
          <w:sdt>
            <w:sdtPr>
              <w:rPr>
                <w:rFonts w:asciiTheme="minorHAnsi" w:hAnsiTheme="minorHAnsi" w:cstheme="minorHAnsi"/>
                <w:sz w:val="24"/>
                <w:szCs w:val="24"/>
              </w:rPr>
              <w:id w:val="-981933220"/>
              <w:placeholder>
                <w:docPart w:val="31B4D1774D664AA0A88948694FB423AE"/>
              </w:placeholder>
              <w15:repeatingSectionItem/>
            </w:sdtPr>
            <w:sdtEndPr/>
            <w:sdtContent>
              <w:tr w:rsidR="004F5483" w:rsidRPr="0051123B" w14:paraId="01173D6A" w14:textId="77777777" w:rsidTr="0051123B">
                <w:trPr>
                  <w:trHeight w:val="154"/>
                </w:trPr>
                <w:tc>
                  <w:tcPr>
                    <w:tcW w:w="704" w:type="dxa"/>
                    <w:hideMark/>
                  </w:tcPr>
                  <w:p w14:paraId="31FC236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44865439"/>
                        <w:placeholder>
                          <w:docPart w:val="D56FFD6425E6460CA29742B5B2A72984"/>
                        </w:placeholder>
                      </w:sdtPr>
                      <w:sdtEndPr/>
                      <w:sdtContent>
                        <w:r w:rsidR="005456CB" w:rsidRPr="0051123B">
                          <w:rPr>
                            <w:rFonts w:asciiTheme="minorHAnsi" w:hAnsiTheme="minorHAnsi" w:cstheme="minorHAnsi"/>
                            <w:sz w:val="24"/>
                            <w:szCs w:val="24"/>
                          </w:rPr>
                          <w:t>1448</w:t>
                        </w:r>
                      </w:sdtContent>
                    </w:sdt>
                  </w:p>
                </w:tc>
                <w:tc>
                  <w:tcPr>
                    <w:tcW w:w="8368" w:type="dxa"/>
                    <w:hideMark/>
                  </w:tcPr>
                  <w:p w14:paraId="30E76CD4" w14:textId="51184D99" w:rsidR="005456CB" w:rsidRPr="0051123B" w:rsidRDefault="00190CE0" w:rsidP="00B20C3A">
                    <w:pPr>
                      <w:jc w:val="left"/>
                      <w:divId w:val="1423063969"/>
                      <w:rPr>
                        <w:rFonts w:asciiTheme="minorHAnsi" w:eastAsia="Times New Roman" w:hAnsiTheme="minorHAnsi" w:cstheme="minorHAnsi"/>
                        <w:sz w:val="24"/>
                        <w:szCs w:val="24"/>
                      </w:rPr>
                    </w:pPr>
                    <w:sdt>
                      <w:sdtPr>
                        <w:rPr>
                          <w:rFonts w:asciiTheme="minorHAnsi" w:hAnsiTheme="minorHAnsi" w:cstheme="minorHAnsi"/>
                          <w:sz w:val="24"/>
                          <w:szCs w:val="24"/>
                        </w:rPr>
                        <w:id w:val="-1186978587"/>
                      </w:sdtPr>
                      <w:sdtEndPr/>
                      <w:sdtContent>
                        <w:r w:rsidR="00B20C3A">
                          <w:rPr>
                            <w:rFonts w:asciiTheme="minorHAnsi" w:eastAsia="Times New Roman" w:hAnsiTheme="minorHAnsi" w:cstheme="minorHAnsi"/>
                            <w:b/>
                            <w:bCs/>
                            <w:sz w:val="24"/>
                            <w:szCs w:val="24"/>
                          </w:rPr>
                          <w:t>MS LEE</w:t>
                        </w:r>
                        <w:r w:rsidR="005456CB" w:rsidRPr="0051123B">
                          <w:rPr>
                            <w:rFonts w:asciiTheme="minorHAnsi" w:eastAsia="Times New Roman" w:hAnsiTheme="minorHAnsi" w:cstheme="minorHAnsi"/>
                            <w:sz w:val="24"/>
                            <w:szCs w:val="24"/>
                          </w:rPr>
                          <w:t xml:space="preserve">: To ask the Minister for Education — </w:t>
                        </w:r>
                      </w:sdtContent>
                    </w:sdt>
                  </w:p>
                  <w:p w14:paraId="3946DA42" w14:textId="7EAD609B" w:rsidR="005456CB" w:rsidRPr="0051123B" w:rsidRDefault="005456CB" w:rsidP="005456CB">
                    <w:pPr>
                      <w:numPr>
                        <w:ilvl w:val="0"/>
                        <w:numId w:val="115"/>
                      </w:numPr>
                      <w:spacing w:before="100" w:beforeAutospacing="1" w:after="100" w:afterAutospacing="1"/>
                      <w:ind w:left="360"/>
                      <w:jc w:val="left"/>
                      <w:divId w:val="142306396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Telopea Park and Mawson Primary Schools specifically been given a direction that their 90 minutes of English and 60 minutes of mathematics must be taught in English; if not, why not; if so, when was that direction given to (a)</w:t>
                    </w:r>
                    <w:r w:rsidR="00330E80">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Telopea Park and (b) Mawson Primary Schools.</w:t>
                    </w:r>
                  </w:p>
                  <w:p w14:paraId="3C3BC2B3" w14:textId="7662A938" w:rsidR="005456CB" w:rsidRPr="00330E80" w:rsidRDefault="005456CB" w:rsidP="005456CB">
                    <w:pPr>
                      <w:numPr>
                        <w:ilvl w:val="0"/>
                        <w:numId w:val="115"/>
                      </w:numPr>
                      <w:spacing w:before="100" w:beforeAutospacing="1" w:after="100" w:afterAutospacing="1"/>
                      <w:ind w:left="360"/>
                      <w:jc w:val="left"/>
                      <w:divId w:val="142306396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either Telopea Park or Mawson Primary Schools sought an exemption to teaching their 90 minutes of English and 60 minutes of mathematics in English; if so, when was that exemption sought and was an exemption given specifically to (a) Telopea Park and (b) Mawson Primary Schools.</w:t>
                    </w:r>
                  </w:p>
                  <w:p w14:paraId="5BA9185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07899414"/>
          <w15:repeatingSection/>
        </w:sdtPr>
        <w:sdtEndPr/>
        <w:sdtContent>
          <w:sdt>
            <w:sdtPr>
              <w:rPr>
                <w:rFonts w:asciiTheme="minorHAnsi" w:hAnsiTheme="minorHAnsi" w:cstheme="minorHAnsi"/>
                <w:sz w:val="24"/>
                <w:szCs w:val="24"/>
              </w:rPr>
              <w:id w:val="-644126447"/>
              <w:placeholder>
                <w:docPart w:val="31B4D1774D664AA0A88948694FB423AE"/>
              </w:placeholder>
              <w15:repeatingSectionItem/>
            </w:sdtPr>
            <w:sdtEndPr/>
            <w:sdtContent>
              <w:tr w:rsidR="004F5483" w:rsidRPr="0051123B" w14:paraId="5E9FF0C3" w14:textId="77777777" w:rsidTr="0051123B">
                <w:trPr>
                  <w:trHeight w:val="154"/>
                </w:trPr>
                <w:tc>
                  <w:tcPr>
                    <w:tcW w:w="704" w:type="dxa"/>
                    <w:hideMark/>
                  </w:tcPr>
                  <w:p w14:paraId="739BB86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52023762"/>
                        <w:placeholder>
                          <w:docPart w:val="D56FFD6425E6460CA29742B5B2A72984"/>
                        </w:placeholder>
                      </w:sdtPr>
                      <w:sdtEndPr/>
                      <w:sdtContent>
                        <w:r w:rsidR="005456CB" w:rsidRPr="0051123B">
                          <w:rPr>
                            <w:rFonts w:asciiTheme="minorHAnsi" w:hAnsiTheme="minorHAnsi" w:cstheme="minorHAnsi"/>
                            <w:sz w:val="24"/>
                            <w:szCs w:val="24"/>
                          </w:rPr>
                          <w:t>1449</w:t>
                        </w:r>
                      </w:sdtContent>
                    </w:sdt>
                  </w:p>
                </w:tc>
                <w:tc>
                  <w:tcPr>
                    <w:tcW w:w="8368" w:type="dxa"/>
                    <w:hideMark/>
                  </w:tcPr>
                  <w:p w14:paraId="37FDA69A" w14:textId="01388258" w:rsidR="005456CB" w:rsidRPr="0051123B" w:rsidRDefault="00190CE0" w:rsidP="000916C9">
                    <w:pPr>
                      <w:spacing w:after="240"/>
                      <w:jc w:val="left"/>
                      <w:divId w:val="793867702"/>
                      <w:rPr>
                        <w:rFonts w:asciiTheme="minorHAnsi" w:eastAsia="Times New Roman" w:hAnsiTheme="minorHAnsi" w:cstheme="minorHAnsi"/>
                        <w:sz w:val="24"/>
                        <w:szCs w:val="24"/>
                      </w:rPr>
                    </w:pPr>
                    <w:sdt>
                      <w:sdtPr>
                        <w:rPr>
                          <w:rFonts w:asciiTheme="minorHAnsi" w:hAnsiTheme="minorHAnsi" w:cstheme="minorHAnsi"/>
                          <w:sz w:val="24"/>
                          <w:szCs w:val="24"/>
                        </w:rPr>
                        <w:id w:val="76104209"/>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To ask the Minister for Housing and Homelessness — In relation to the answer to question on notice No 883 relating to the timeframe for repairs to the vacant public housing complex in De Burgh Street, Lyneham, (a) has the ACT Insurance Authority (ACTIA) now completed the Scope of Works for repairs to the property, (b) has Housing ACT undertaken the procurement of contractors, (c)</w:t>
                        </w:r>
                        <w:r w:rsidR="000916C9">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when will the works be undertaken, (d) when will the property once more become available for public housing tenants, (e) how much is it costing Housing ACT each week to provide alternative accommodation for affected tenants in the meantime and (f) how are they being accommodated.</w:t>
                        </w:r>
                      </w:sdtContent>
                    </w:sdt>
                  </w:p>
                  <w:p w14:paraId="18ED31E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06270118"/>
          <w15:repeatingSection/>
        </w:sdtPr>
        <w:sdtEndPr/>
        <w:sdtContent>
          <w:sdt>
            <w:sdtPr>
              <w:rPr>
                <w:rFonts w:asciiTheme="minorHAnsi" w:hAnsiTheme="minorHAnsi" w:cstheme="minorHAnsi"/>
                <w:sz w:val="24"/>
                <w:szCs w:val="24"/>
              </w:rPr>
              <w:id w:val="-1641409701"/>
              <w:placeholder>
                <w:docPart w:val="31B4D1774D664AA0A88948694FB423AE"/>
              </w:placeholder>
              <w15:repeatingSectionItem/>
            </w:sdtPr>
            <w:sdtEndPr/>
            <w:sdtContent>
              <w:tr w:rsidR="004F5483" w:rsidRPr="0051123B" w14:paraId="7FC76A6F" w14:textId="77777777" w:rsidTr="0051123B">
                <w:trPr>
                  <w:trHeight w:val="154"/>
                </w:trPr>
                <w:tc>
                  <w:tcPr>
                    <w:tcW w:w="704" w:type="dxa"/>
                    <w:hideMark/>
                  </w:tcPr>
                  <w:p w14:paraId="38E4492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1905827"/>
                        <w:placeholder>
                          <w:docPart w:val="D56FFD6425E6460CA29742B5B2A72984"/>
                        </w:placeholder>
                      </w:sdtPr>
                      <w:sdtEndPr/>
                      <w:sdtContent>
                        <w:r w:rsidR="005456CB" w:rsidRPr="0051123B">
                          <w:rPr>
                            <w:rFonts w:asciiTheme="minorHAnsi" w:hAnsiTheme="minorHAnsi" w:cstheme="minorHAnsi"/>
                            <w:sz w:val="24"/>
                            <w:szCs w:val="24"/>
                          </w:rPr>
                          <w:t>1450</w:t>
                        </w:r>
                      </w:sdtContent>
                    </w:sdt>
                  </w:p>
                </w:tc>
                <w:tc>
                  <w:tcPr>
                    <w:tcW w:w="8368" w:type="dxa"/>
                    <w:hideMark/>
                  </w:tcPr>
                  <w:p w14:paraId="28D613C3" w14:textId="31354320" w:rsidR="005456CB" w:rsidRPr="0051123B" w:rsidRDefault="00190CE0" w:rsidP="000916C9">
                    <w:pPr>
                      <w:spacing w:after="240"/>
                      <w:jc w:val="left"/>
                      <w:divId w:val="912735202"/>
                      <w:rPr>
                        <w:rFonts w:asciiTheme="minorHAnsi" w:eastAsia="Times New Roman" w:hAnsiTheme="minorHAnsi" w:cstheme="minorHAnsi"/>
                        <w:sz w:val="24"/>
                        <w:szCs w:val="24"/>
                      </w:rPr>
                    </w:pPr>
                    <w:sdt>
                      <w:sdtPr>
                        <w:rPr>
                          <w:rFonts w:asciiTheme="minorHAnsi" w:hAnsiTheme="minorHAnsi" w:cstheme="minorHAnsi"/>
                          <w:sz w:val="24"/>
                          <w:szCs w:val="24"/>
                        </w:rPr>
                        <w:id w:val="-82474428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City and Government Services — In relation to the answer to question on notice No 1175 regarding ACT Digital Account transactions, (a) why is transaction commencement and abandonment data unavailable, (b) what metadata is collected about customer interactions with the ACT Digital Account and Access Canberra web application, including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page views and navigation paths, (ii) click events and session duration, (iii) transaction commencement or abandonment, (iv) browser or device type, (v) referral source and (vi)  payment attempts, (c) if this data is collected, why was it not used to answer question on notice No 1175, (c) if transaction commencement or abandonment data is not collected,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who determined the current collection settings, (ii) when and (iii) for what reason, (d) what software platforms are used to collect, monitor or analyse customer interaction metadata, (e) who is responsible for monitoring customer journey analytics and digital service performance, (f) how many Digital Canberra employees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are classified SOGA or above and (ii) hold a bachelor</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degree or higher in an ICT-related discipline and (g) what dashboards, governance reports or regular performance reports are provided to senior executives on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customer behaviour, (ii) digital transaction performance and (iii)</w:t>
                        </w:r>
                        <w:r w:rsidR="000916C9">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user experience.</w:t>
                        </w:r>
                      </w:sdtContent>
                    </w:sdt>
                  </w:p>
                  <w:p w14:paraId="37C0F01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09FF1645" w14:textId="77777777" w:rsidR="000916C9" w:rsidRDefault="000916C9">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978880413"/>
          <w15:repeatingSection/>
        </w:sdtPr>
        <w:sdtEndPr/>
        <w:sdtContent>
          <w:sdt>
            <w:sdtPr>
              <w:rPr>
                <w:rFonts w:asciiTheme="minorHAnsi" w:hAnsiTheme="minorHAnsi" w:cstheme="minorHAnsi"/>
                <w:sz w:val="24"/>
                <w:szCs w:val="24"/>
              </w:rPr>
              <w:id w:val="951820027"/>
              <w:placeholder>
                <w:docPart w:val="31B4D1774D664AA0A88948694FB423AE"/>
              </w:placeholder>
              <w15:repeatingSectionItem/>
            </w:sdtPr>
            <w:sdtEndPr/>
            <w:sdtContent>
              <w:tr w:rsidR="004F5483" w:rsidRPr="0051123B" w14:paraId="4FC7D8F5" w14:textId="77777777" w:rsidTr="0051123B">
                <w:trPr>
                  <w:trHeight w:val="154"/>
                </w:trPr>
                <w:tc>
                  <w:tcPr>
                    <w:tcW w:w="704" w:type="dxa"/>
                    <w:hideMark/>
                  </w:tcPr>
                  <w:p w14:paraId="204B1A7D" w14:textId="78485558"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53007217"/>
                        <w:placeholder>
                          <w:docPart w:val="D56FFD6425E6460CA29742B5B2A72984"/>
                        </w:placeholder>
                      </w:sdtPr>
                      <w:sdtEndPr/>
                      <w:sdtContent>
                        <w:r w:rsidR="005456CB" w:rsidRPr="0051123B">
                          <w:rPr>
                            <w:rFonts w:asciiTheme="minorHAnsi" w:hAnsiTheme="minorHAnsi" w:cstheme="minorHAnsi"/>
                            <w:sz w:val="24"/>
                            <w:szCs w:val="24"/>
                          </w:rPr>
                          <w:t>1451</w:t>
                        </w:r>
                      </w:sdtContent>
                    </w:sdt>
                  </w:p>
                </w:tc>
                <w:tc>
                  <w:tcPr>
                    <w:tcW w:w="8368" w:type="dxa"/>
                    <w:hideMark/>
                  </w:tcPr>
                  <w:p w14:paraId="7C43F21E" w14:textId="564BE185" w:rsidR="005456CB" w:rsidRPr="0051123B" w:rsidRDefault="00190CE0" w:rsidP="00B20C3A">
                    <w:pPr>
                      <w:jc w:val="left"/>
                      <w:divId w:val="573275769"/>
                      <w:rPr>
                        <w:rFonts w:asciiTheme="minorHAnsi" w:eastAsia="Times New Roman" w:hAnsiTheme="minorHAnsi" w:cstheme="minorHAnsi"/>
                        <w:sz w:val="24"/>
                        <w:szCs w:val="24"/>
                      </w:rPr>
                    </w:pPr>
                    <w:sdt>
                      <w:sdtPr>
                        <w:rPr>
                          <w:rFonts w:asciiTheme="minorHAnsi" w:hAnsiTheme="minorHAnsi" w:cstheme="minorHAnsi"/>
                          <w:sz w:val="24"/>
                          <w:szCs w:val="24"/>
                        </w:rPr>
                        <w:id w:val="91466345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Police, Fire and Emergency Services — In relation to the answer to question on notice No 1234 concerning ACT Policing</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recording and reporting of move on directions, (a) what processes does ACT Policing use to monitor, audit or review the exercise of move on powers, (b) what information is required to be recorded when a move on direction is issued, (c) are move on directions required to be recorded as a discrete category in ACT Policing systems; if</w:t>
                        </w:r>
                        <w:r w:rsidR="000916C9">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not,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what is the current recording requirement, (ii) when was that requirement established and (iii) when was it last reviewed, (d) what technical, operational or recordkeeping limitations prevent ACT Policing from reliably extracting data on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0916C9">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the number of move on directions issued, (ii) the locations at which they were issued and (iii) the reasons for which they were issued, (e) has ACT Policing assessed any operational, governance, integrity or accountability risks associated with the recording, retrieval or reporting of information about move on directions; if so,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what risks were identified and (ii) what action was taken, (f) has ACT Policing considered changes to its systems, policies or procedures to enable consistent recording and reporting of move on directions; if so,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what changes have been considered and (ii) what is their status and (g) how many complaints, internal reviews, audits or investigations relating to the exercise of move on powers were recorded by ACT Policing during each of the past five financial years.</w:t>
                        </w:r>
                      </w:sdtContent>
                    </w:sdt>
                  </w:p>
                  <w:p w14:paraId="55AC586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14099415"/>
          <w15:repeatingSection/>
        </w:sdtPr>
        <w:sdtEndPr/>
        <w:sdtContent>
          <w:sdt>
            <w:sdtPr>
              <w:rPr>
                <w:rFonts w:asciiTheme="minorHAnsi" w:hAnsiTheme="minorHAnsi" w:cstheme="minorHAnsi"/>
                <w:sz w:val="24"/>
                <w:szCs w:val="24"/>
              </w:rPr>
              <w:id w:val="1401638739"/>
              <w:placeholder>
                <w:docPart w:val="31B4D1774D664AA0A88948694FB423AE"/>
              </w:placeholder>
              <w15:repeatingSectionItem/>
            </w:sdtPr>
            <w:sdtEndPr/>
            <w:sdtContent>
              <w:tr w:rsidR="004F5483" w:rsidRPr="0051123B" w14:paraId="3F44A0DC" w14:textId="77777777" w:rsidTr="0051123B">
                <w:trPr>
                  <w:trHeight w:val="154"/>
                </w:trPr>
                <w:tc>
                  <w:tcPr>
                    <w:tcW w:w="704" w:type="dxa"/>
                    <w:hideMark/>
                  </w:tcPr>
                  <w:p w14:paraId="40DB06A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91979623"/>
                        <w:placeholder>
                          <w:docPart w:val="D56FFD6425E6460CA29742B5B2A72984"/>
                        </w:placeholder>
                      </w:sdtPr>
                      <w:sdtEndPr/>
                      <w:sdtContent>
                        <w:r w:rsidR="005456CB" w:rsidRPr="0051123B">
                          <w:rPr>
                            <w:rFonts w:asciiTheme="minorHAnsi" w:hAnsiTheme="minorHAnsi" w:cstheme="minorHAnsi"/>
                            <w:sz w:val="24"/>
                            <w:szCs w:val="24"/>
                          </w:rPr>
                          <w:t>1452</w:t>
                        </w:r>
                      </w:sdtContent>
                    </w:sdt>
                  </w:p>
                </w:tc>
                <w:tc>
                  <w:tcPr>
                    <w:tcW w:w="8368" w:type="dxa"/>
                    <w:hideMark/>
                  </w:tcPr>
                  <w:p w14:paraId="2D9BBBE4" w14:textId="0C27A814" w:rsidR="005456CB" w:rsidRPr="0051123B" w:rsidRDefault="00190CE0" w:rsidP="00B20C3A">
                    <w:pPr>
                      <w:jc w:val="left"/>
                      <w:divId w:val="1977638402"/>
                      <w:rPr>
                        <w:rFonts w:asciiTheme="minorHAnsi" w:eastAsia="Times New Roman" w:hAnsiTheme="minorHAnsi" w:cstheme="minorHAnsi"/>
                        <w:sz w:val="24"/>
                        <w:szCs w:val="24"/>
                      </w:rPr>
                    </w:pPr>
                    <w:sdt>
                      <w:sdtPr>
                        <w:rPr>
                          <w:rFonts w:asciiTheme="minorHAnsi" w:hAnsiTheme="minorHAnsi" w:cstheme="minorHAnsi"/>
                          <w:sz w:val="24"/>
                          <w:szCs w:val="24"/>
                        </w:rPr>
                        <w:id w:val="-21552162"/>
                      </w:sdtPr>
                      <w:sdtEndPr/>
                      <w:sdtContent>
                        <w:r w:rsidR="00B20C3A">
                          <w:rPr>
                            <w:rFonts w:asciiTheme="minorHAnsi" w:eastAsia="Times New Roman" w:hAnsiTheme="minorHAnsi" w:cstheme="minorHAnsi"/>
                            <w:b/>
                            <w:bCs/>
                            <w:sz w:val="24"/>
                            <w:szCs w:val="24"/>
                          </w:rPr>
                          <w:t>MR MILLIGAN</w:t>
                        </w:r>
                        <w:r w:rsidR="005456CB" w:rsidRPr="0051123B">
                          <w:rPr>
                            <w:rFonts w:asciiTheme="minorHAnsi" w:eastAsia="Times New Roman" w:hAnsiTheme="minorHAnsi" w:cstheme="minorHAnsi"/>
                            <w:sz w:val="24"/>
                            <w:szCs w:val="24"/>
                          </w:rPr>
                          <w:t xml:space="preserve">: To ask the Minister for Business and Industry — </w:t>
                        </w:r>
                      </w:sdtContent>
                    </w:sdt>
                  </w:p>
                  <w:p w14:paraId="4A83F7A3" w14:textId="77777777" w:rsidR="005456CB" w:rsidRPr="0051123B" w:rsidRDefault="005456CB" w:rsidP="005456CB">
                    <w:pPr>
                      <w:numPr>
                        <w:ilvl w:val="0"/>
                        <w:numId w:val="116"/>
                      </w:numPr>
                      <w:spacing w:before="100" w:beforeAutospacing="1" w:after="100" w:afterAutospacing="1"/>
                      <w:ind w:left="360"/>
                      <w:jc w:val="left"/>
                      <w:divId w:val="19776384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an annual breakdown of business secondment arrangements in the ACT Public Service, by directorate if possible.</w:t>
                    </w:r>
                  </w:p>
                  <w:p w14:paraId="43C011F0" w14:textId="77777777" w:rsidR="005456CB" w:rsidRPr="0051123B" w:rsidRDefault="005456CB" w:rsidP="005456CB">
                    <w:pPr>
                      <w:numPr>
                        <w:ilvl w:val="0"/>
                        <w:numId w:val="116"/>
                      </w:numPr>
                      <w:spacing w:before="100" w:beforeAutospacing="1" w:after="100" w:afterAutospacing="1"/>
                      <w:ind w:left="360"/>
                      <w:jc w:val="left"/>
                      <w:divId w:val="19776384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ACT public servants have participated in or are currently participating in a business secondment program.</w:t>
                    </w:r>
                  </w:p>
                  <w:p w14:paraId="3A7D0957" w14:textId="77777777" w:rsidR="005456CB" w:rsidRPr="0051123B" w:rsidRDefault="005456CB" w:rsidP="005456CB">
                    <w:pPr>
                      <w:numPr>
                        <w:ilvl w:val="0"/>
                        <w:numId w:val="116"/>
                      </w:numPr>
                      <w:spacing w:before="100" w:beforeAutospacing="1" w:after="100" w:afterAutospacing="1"/>
                      <w:ind w:left="360"/>
                      <w:jc w:val="left"/>
                      <w:divId w:val="197763840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members of the Access Canberra Events Coordination and Business Assist Team have participated in or are currently participating in a business secondment program.</w:t>
                    </w:r>
                  </w:p>
                  <w:p w14:paraId="69DC30A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920611543"/>
          <w15:repeatingSection/>
        </w:sdtPr>
        <w:sdtEndPr/>
        <w:sdtContent>
          <w:sdt>
            <w:sdtPr>
              <w:rPr>
                <w:rFonts w:asciiTheme="minorHAnsi" w:hAnsiTheme="minorHAnsi" w:cstheme="minorHAnsi"/>
                <w:sz w:val="24"/>
                <w:szCs w:val="24"/>
              </w:rPr>
              <w:id w:val="2069603150"/>
              <w:placeholder>
                <w:docPart w:val="31B4D1774D664AA0A88948694FB423AE"/>
              </w:placeholder>
              <w15:repeatingSectionItem/>
            </w:sdtPr>
            <w:sdtEndPr/>
            <w:sdtContent>
              <w:tr w:rsidR="004F5483" w:rsidRPr="0051123B" w14:paraId="7D66C834" w14:textId="77777777" w:rsidTr="0051123B">
                <w:trPr>
                  <w:trHeight w:val="154"/>
                </w:trPr>
                <w:tc>
                  <w:tcPr>
                    <w:tcW w:w="704" w:type="dxa"/>
                    <w:hideMark/>
                  </w:tcPr>
                  <w:p w14:paraId="46DBF85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730068"/>
                        <w:placeholder>
                          <w:docPart w:val="D56FFD6425E6460CA29742B5B2A72984"/>
                        </w:placeholder>
                      </w:sdtPr>
                      <w:sdtEndPr/>
                      <w:sdtContent>
                        <w:r w:rsidR="005456CB" w:rsidRPr="0051123B">
                          <w:rPr>
                            <w:rFonts w:asciiTheme="minorHAnsi" w:hAnsiTheme="minorHAnsi" w:cstheme="minorHAnsi"/>
                            <w:sz w:val="24"/>
                            <w:szCs w:val="24"/>
                          </w:rPr>
                          <w:t>1453</w:t>
                        </w:r>
                      </w:sdtContent>
                    </w:sdt>
                  </w:p>
                </w:tc>
                <w:tc>
                  <w:tcPr>
                    <w:tcW w:w="8368" w:type="dxa"/>
                    <w:hideMark/>
                  </w:tcPr>
                  <w:p w14:paraId="7FD38C21" w14:textId="4E078873" w:rsidR="005456CB" w:rsidRPr="0051123B" w:rsidRDefault="00190CE0" w:rsidP="00B20C3A">
                    <w:pPr>
                      <w:jc w:val="left"/>
                      <w:divId w:val="920020771"/>
                      <w:rPr>
                        <w:rFonts w:asciiTheme="minorHAnsi" w:eastAsia="Times New Roman" w:hAnsiTheme="minorHAnsi" w:cstheme="minorHAnsi"/>
                        <w:sz w:val="24"/>
                        <w:szCs w:val="24"/>
                      </w:rPr>
                    </w:pPr>
                    <w:sdt>
                      <w:sdtPr>
                        <w:rPr>
                          <w:rFonts w:asciiTheme="minorHAnsi" w:hAnsiTheme="minorHAnsi" w:cstheme="minorHAnsi"/>
                          <w:sz w:val="24"/>
                          <w:szCs w:val="24"/>
                        </w:rPr>
                        <w:id w:val="145791760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Housing and Homelessness — </w:t>
                        </w:r>
                      </w:sdtContent>
                    </w:sdt>
                  </w:p>
                  <w:p w14:paraId="71B3BC5B" w14:textId="77777777" w:rsidR="005456CB" w:rsidRPr="0051123B" w:rsidRDefault="005456CB" w:rsidP="005456CB">
                    <w:pPr>
                      <w:numPr>
                        <w:ilvl w:val="0"/>
                        <w:numId w:val="117"/>
                      </w:numPr>
                      <w:spacing w:before="100" w:beforeAutospacing="1" w:after="100" w:afterAutospacing="1"/>
                      <w:ind w:left="360"/>
                      <w:jc w:val="left"/>
                      <w:divId w:val="9200207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revenue has been collected since the short-term rental accommodation levy commenced, broken down by financial year.</w:t>
                    </w:r>
                  </w:p>
                  <w:p w14:paraId="174DDE54" w14:textId="77777777" w:rsidR="005456CB" w:rsidRPr="0051123B" w:rsidRDefault="005456CB" w:rsidP="005456CB">
                    <w:pPr>
                      <w:numPr>
                        <w:ilvl w:val="0"/>
                        <w:numId w:val="117"/>
                      </w:numPr>
                      <w:spacing w:before="100" w:beforeAutospacing="1" w:after="100" w:afterAutospacing="1"/>
                      <w:ind w:left="360"/>
                      <w:jc w:val="left"/>
                      <w:divId w:val="9200207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revenue collected through the short-term rental accommodation levy hypothecated or otherwise allocated to tourism, housing or other specific initiatives, or is it paid into consolidated revenue.</w:t>
                    </w:r>
                  </w:p>
                  <w:p w14:paraId="21570C51" w14:textId="47BB2CD8" w:rsidR="005456CB" w:rsidRPr="0051123B" w:rsidRDefault="005456CB" w:rsidP="005456CB">
                    <w:pPr>
                      <w:numPr>
                        <w:ilvl w:val="0"/>
                        <w:numId w:val="117"/>
                      </w:numPr>
                      <w:spacing w:before="100" w:beforeAutospacing="1" w:after="100" w:afterAutospacing="1"/>
                      <w:ind w:left="360"/>
                      <w:jc w:val="left"/>
                      <w:divId w:val="9200207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monitor the number of properties that move from short</w:t>
                    </w:r>
                    <w:r w:rsidR="000916C9">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term rental accommodation to the long-term residential rental market following the introduction of the short-term rental accommodation levy; if so, what methodology is used to identify and measure properties moving from the short-term to long-term rental market. </w:t>
                    </w:r>
                  </w:p>
                  <w:p w14:paraId="23804410" w14:textId="77777777" w:rsidR="005456CB" w:rsidRPr="0051123B" w:rsidRDefault="005456CB" w:rsidP="005456CB">
                    <w:pPr>
                      <w:numPr>
                        <w:ilvl w:val="0"/>
                        <w:numId w:val="117"/>
                      </w:numPr>
                      <w:spacing w:before="100" w:beforeAutospacing="1" w:after="100" w:afterAutospacing="1"/>
                      <w:ind w:left="360"/>
                      <w:jc w:val="left"/>
                      <w:divId w:val="920020771"/>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properties does the Government estimate have moved from the short-term accommodation market to the long-term rental market since the short-term rental accommodation levy commenced.</w:t>
                    </w:r>
                  </w:p>
                  <w:p w14:paraId="0ABFDBF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049B3FA5" w14:textId="77777777" w:rsidR="000916C9" w:rsidRDefault="000916C9">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885720203"/>
          <w15:repeatingSection/>
        </w:sdtPr>
        <w:sdtEndPr/>
        <w:sdtContent>
          <w:sdt>
            <w:sdtPr>
              <w:rPr>
                <w:rFonts w:asciiTheme="minorHAnsi" w:hAnsiTheme="minorHAnsi" w:cstheme="minorHAnsi"/>
                <w:sz w:val="24"/>
                <w:szCs w:val="24"/>
              </w:rPr>
              <w:id w:val="160817753"/>
              <w:placeholder>
                <w:docPart w:val="31B4D1774D664AA0A88948694FB423AE"/>
              </w:placeholder>
              <w15:repeatingSectionItem/>
            </w:sdtPr>
            <w:sdtEndPr/>
            <w:sdtContent>
              <w:tr w:rsidR="004F5483" w:rsidRPr="0051123B" w14:paraId="50C25A9D" w14:textId="77777777" w:rsidTr="0051123B">
                <w:trPr>
                  <w:trHeight w:val="154"/>
                </w:trPr>
                <w:tc>
                  <w:tcPr>
                    <w:tcW w:w="704" w:type="dxa"/>
                    <w:hideMark/>
                  </w:tcPr>
                  <w:p w14:paraId="6B1B708B" w14:textId="72B42924"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0836787"/>
                        <w:placeholder>
                          <w:docPart w:val="D56FFD6425E6460CA29742B5B2A72984"/>
                        </w:placeholder>
                      </w:sdtPr>
                      <w:sdtEndPr/>
                      <w:sdtContent>
                        <w:r w:rsidR="005456CB" w:rsidRPr="0051123B">
                          <w:rPr>
                            <w:rFonts w:asciiTheme="minorHAnsi" w:hAnsiTheme="minorHAnsi" w:cstheme="minorHAnsi"/>
                            <w:sz w:val="24"/>
                            <w:szCs w:val="24"/>
                          </w:rPr>
                          <w:t>1454</w:t>
                        </w:r>
                      </w:sdtContent>
                    </w:sdt>
                  </w:p>
                </w:tc>
                <w:tc>
                  <w:tcPr>
                    <w:tcW w:w="8368" w:type="dxa"/>
                    <w:hideMark/>
                  </w:tcPr>
                  <w:p w14:paraId="16B975DE" w14:textId="745A027A" w:rsidR="005456CB" w:rsidRPr="0051123B" w:rsidRDefault="00190CE0" w:rsidP="00B20C3A">
                    <w:pPr>
                      <w:jc w:val="left"/>
                      <w:divId w:val="200636162"/>
                      <w:rPr>
                        <w:rFonts w:asciiTheme="minorHAnsi" w:eastAsia="Times New Roman" w:hAnsiTheme="minorHAnsi" w:cstheme="minorHAnsi"/>
                        <w:sz w:val="24"/>
                        <w:szCs w:val="24"/>
                      </w:rPr>
                    </w:pPr>
                    <w:sdt>
                      <w:sdtPr>
                        <w:rPr>
                          <w:rFonts w:asciiTheme="minorHAnsi" w:hAnsiTheme="minorHAnsi" w:cstheme="minorHAnsi"/>
                          <w:sz w:val="24"/>
                          <w:szCs w:val="24"/>
                        </w:rPr>
                        <w:id w:val="163274655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the Public Service — </w:t>
                        </w:r>
                      </w:sdtContent>
                    </w:sdt>
                  </w:p>
                  <w:p w14:paraId="63EB7261" w14:textId="3CE63569" w:rsidR="005456CB" w:rsidRPr="0051123B" w:rsidRDefault="005456CB" w:rsidP="005456CB">
                    <w:pPr>
                      <w:numPr>
                        <w:ilvl w:val="0"/>
                        <w:numId w:val="118"/>
                      </w:numPr>
                      <w:spacing w:before="100" w:beforeAutospacing="1" w:after="100" w:afterAutospacing="1"/>
                      <w:ind w:left="360"/>
                      <w:jc w:val="left"/>
                      <w:divId w:val="2006361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require, whether through policy, procedure, enterprise agreement or other workplace safety requirement, any categories of ACT Government employees undertaking outreach, inspections, compliance, enforcement, home visits or other field-based work to attend in pairs; if so, (a)</w:t>
                    </w:r>
                    <w:r w:rsidR="005C6475">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which categories of employees are subject to this requirement, (b) what is the policy or requirement that mandates two-person attendance and (c) what is the safety or risk basis for the requirement.</w:t>
                    </w:r>
                  </w:p>
                  <w:p w14:paraId="5A8FDDEF" w14:textId="0165AC50" w:rsidR="005456CB" w:rsidRPr="0051123B" w:rsidRDefault="005456CB" w:rsidP="005456CB">
                    <w:pPr>
                      <w:numPr>
                        <w:ilvl w:val="0"/>
                        <w:numId w:val="118"/>
                      </w:numPr>
                      <w:spacing w:before="100" w:beforeAutospacing="1" w:after="100" w:afterAutospacing="1"/>
                      <w:ind w:left="360"/>
                      <w:jc w:val="left"/>
                      <w:divId w:val="2006361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the ACT Government funds a non-government or community sector organisation to undertake comparable outreach, home visits or other field</w:t>
                    </w:r>
                    <w:r w:rsidR="005C6475">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based services on behalf of, or funded by, the ACT Government, does that funding specifically provide for two staff members to attend where required for worker safety; if not, why does the Government fund a higher staffing level for the safety of its own employees undertaking field-based work than it funds for community sector employees undertaking comparable work.</w:t>
                    </w:r>
                  </w:p>
                  <w:p w14:paraId="5C420CD6" w14:textId="77777777" w:rsidR="005456CB" w:rsidRPr="0051123B" w:rsidRDefault="005456CB" w:rsidP="005456CB">
                    <w:pPr>
                      <w:numPr>
                        <w:ilvl w:val="0"/>
                        <w:numId w:val="118"/>
                      </w:numPr>
                      <w:spacing w:before="100" w:beforeAutospacing="1" w:after="100" w:afterAutospacing="1"/>
                      <w:ind w:left="360"/>
                      <w:jc w:val="left"/>
                      <w:divId w:val="20063616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whether current funding provided to community sector organisations is sufficient to enable those organisations to implement two-person attendance where their work health and safety risk assessment determines it is necessary; if not, will the Government undertake such an assessment.</w:t>
                    </w:r>
                  </w:p>
                  <w:p w14:paraId="6CF366F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7661904"/>
          <w15:repeatingSection/>
        </w:sdtPr>
        <w:sdtEndPr/>
        <w:sdtContent>
          <w:sdt>
            <w:sdtPr>
              <w:rPr>
                <w:rFonts w:asciiTheme="minorHAnsi" w:hAnsiTheme="minorHAnsi" w:cstheme="minorHAnsi"/>
                <w:sz w:val="24"/>
                <w:szCs w:val="24"/>
              </w:rPr>
              <w:id w:val="423076177"/>
              <w:placeholder>
                <w:docPart w:val="31B4D1774D664AA0A88948694FB423AE"/>
              </w:placeholder>
              <w15:repeatingSectionItem/>
            </w:sdtPr>
            <w:sdtEndPr/>
            <w:sdtContent>
              <w:tr w:rsidR="004F5483" w:rsidRPr="0051123B" w14:paraId="2790110F" w14:textId="77777777" w:rsidTr="0051123B">
                <w:trPr>
                  <w:trHeight w:val="154"/>
                </w:trPr>
                <w:tc>
                  <w:tcPr>
                    <w:tcW w:w="704" w:type="dxa"/>
                    <w:hideMark/>
                  </w:tcPr>
                  <w:p w14:paraId="4B1B122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39824906"/>
                        <w:placeholder>
                          <w:docPart w:val="D56FFD6425E6460CA29742B5B2A72984"/>
                        </w:placeholder>
                      </w:sdtPr>
                      <w:sdtEndPr/>
                      <w:sdtContent>
                        <w:r w:rsidR="005456CB" w:rsidRPr="0051123B">
                          <w:rPr>
                            <w:rFonts w:asciiTheme="minorHAnsi" w:hAnsiTheme="minorHAnsi" w:cstheme="minorHAnsi"/>
                            <w:sz w:val="24"/>
                            <w:szCs w:val="24"/>
                          </w:rPr>
                          <w:t>1455</w:t>
                        </w:r>
                      </w:sdtContent>
                    </w:sdt>
                  </w:p>
                </w:tc>
                <w:tc>
                  <w:tcPr>
                    <w:tcW w:w="8368" w:type="dxa"/>
                    <w:hideMark/>
                  </w:tcPr>
                  <w:p w14:paraId="68932E57" w14:textId="1DCE2FBD" w:rsidR="005456CB" w:rsidRPr="0051123B" w:rsidRDefault="00190CE0" w:rsidP="00B20C3A">
                    <w:pPr>
                      <w:jc w:val="left"/>
                      <w:divId w:val="274990307"/>
                      <w:rPr>
                        <w:rFonts w:asciiTheme="minorHAnsi" w:eastAsia="Times New Roman" w:hAnsiTheme="minorHAnsi" w:cstheme="minorHAnsi"/>
                        <w:sz w:val="24"/>
                        <w:szCs w:val="24"/>
                      </w:rPr>
                    </w:pPr>
                    <w:sdt>
                      <w:sdtPr>
                        <w:rPr>
                          <w:rFonts w:asciiTheme="minorHAnsi" w:hAnsiTheme="minorHAnsi" w:cstheme="minorHAnsi"/>
                          <w:sz w:val="24"/>
                          <w:szCs w:val="24"/>
                        </w:rPr>
                        <w:id w:val="1755166779"/>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Health — </w:t>
                        </w:r>
                      </w:sdtContent>
                    </w:sdt>
                  </w:p>
                  <w:p w14:paraId="71659BD7" w14:textId="1A69528C" w:rsidR="005456CB" w:rsidRPr="0051123B" w:rsidRDefault="005456CB" w:rsidP="005456CB">
                    <w:pPr>
                      <w:numPr>
                        <w:ilvl w:val="0"/>
                        <w:numId w:val="119"/>
                      </w:numPr>
                      <w:spacing w:before="100" w:beforeAutospacing="1" w:after="100" w:afterAutospacing="1"/>
                      <w:ind w:left="360"/>
                      <w:jc w:val="left"/>
                      <w:divId w:val="2749903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investigation, referred to by the then Minister for Health in March 2026 into a spike in the number of caesarean sections performed at the Centenary Hospital, complete; if so, (a) what did the investigation find, (b) have any decisions or actions been taken and (c) why weren</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t the findings released; if</w:t>
                    </w:r>
                    <w:r w:rsidR="005C6475">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not,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why not and (ii) when will it be complete.</w:t>
                    </w:r>
                  </w:p>
                  <w:p w14:paraId="621877F2" w14:textId="77777777" w:rsidR="005456CB" w:rsidRPr="0051123B" w:rsidRDefault="005456CB" w:rsidP="005456CB">
                    <w:pPr>
                      <w:numPr>
                        <w:ilvl w:val="0"/>
                        <w:numId w:val="119"/>
                      </w:numPr>
                      <w:spacing w:before="100" w:beforeAutospacing="1" w:after="100" w:afterAutospacing="1"/>
                      <w:ind w:left="360"/>
                      <w:jc w:val="left"/>
                      <w:divId w:val="2749903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the monthly rate of </w:t>
                    </w:r>
                    <w:r w:rsidRPr="0051123B">
                      <w:rPr>
                        <w:rFonts w:asciiTheme="minorHAnsi" w:eastAsia="Times New Roman" w:hAnsiTheme="minorHAnsi" w:cstheme="minorHAnsi"/>
                        <w:color w:val="000000"/>
                        <w:sz w:val="24"/>
                        <w:szCs w:val="24"/>
                        <w:shd w:val="clear" w:color="auto" w:fill="FFFFFF"/>
                      </w:rPr>
                      <w:t>caesarean sections</w:t>
                    </w:r>
                    <w:r w:rsidRPr="0051123B">
                      <w:rPr>
                        <w:rFonts w:asciiTheme="minorHAnsi" w:eastAsia="Times New Roman" w:hAnsiTheme="minorHAnsi" w:cstheme="minorHAnsi"/>
                        <w:sz w:val="24"/>
                        <w:szCs w:val="24"/>
                      </w:rPr>
                      <w:t xml:space="preserve"> performed in the ACT (a) by hospital and (b) over the last five years.</w:t>
                    </w:r>
                  </w:p>
                  <w:p w14:paraId="5FBE6E0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37944213"/>
          <w15:repeatingSection/>
        </w:sdtPr>
        <w:sdtEndPr/>
        <w:sdtContent>
          <w:sdt>
            <w:sdtPr>
              <w:rPr>
                <w:rFonts w:asciiTheme="minorHAnsi" w:hAnsiTheme="minorHAnsi" w:cstheme="minorHAnsi"/>
                <w:sz w:val="24"/>
                <w:szCs w:val="24"/>
              </w:rPr>
              <w:id w:val="906506719"/>
              <w:placeholder>
                <w:docPart w:val="31B4D1774D664AA0A88948694FB423AE"/>
              </w:placeholder>
              <w15:repeatingSectionItem/>
            </w:sdtPr>
            <w:sdtEndPr/>
            <w:sdtContent>
              <w:tr w:rsidR="004F5483" w:rsidRPr="0051123B" w14:paraId="00CE3C43" w14:textId="77777777" w:rsidTr="0051123B">
                <w:trPr>
                  <w:trHeight w:val="154"/>
                </w:trPr>
                <w:tc>
                  <w:tcPr>
                    <w:tcW w:w="704" w:type="dxa"/>
                    <w:hideMark/>
                  </w:tcPr>
                  <w:p w14:paraId="5CEB325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34241556"/>
                        <w:placeholder>
                          <w:docPart w:val="D56FFD6425E6460CA29742B5B2A72984"/>
                        </w:placeholder>
                      </w:sdtPr>
                      <w:sdtEndPr/>
                      <w:sdtContent>
                        <w:r w:rsidR="005456CB" w:rsidRPr="0051123B">
                          <w:rPr>
                            <w:rFonts w:asciiTheme="minorHAnsi" w:hAnsiTheme="minorHAnsi" w:cstheme="minorHAnsi"/>
                            <w:sz w:val="24"/>
                            <w:szCs w:val="24"/>
                          </w:rPr>
                          <w:t>1456</w:t>
                        </w:r>
                      </w:sdtContent>
                    </w:sdt>
                  </w:p>
                </w:tc>
                <w:tc>
                  <w:tcPr>
                    <w:tcW w:w="8368" w:type="dxa"/>
                    <w:hideMark/>
                  </w:tcPr>
                  <w:p w14:paraId="45F7B8F5" w14:textId="6320C00A" w:rsidR="005456CB" w:rsidRPr="0051123B" w:rsidRDefault="00190CE0" w:rsidP="00B20C3A">
                    <w:pPr>
                      <w:jc w:val="left"/>
                      <w:divId w:val="97219407"/>
                      <w:rPr>
                        <w:rFonts w:asciiTheme="minorHAnsi" w:eastAsia="Times New Roman" w:hAnsiTheme="minorHAnsi" w:cstheme="minorHAnsi"/>
                        <w:sz w:val="24"/>
                        <w:szCs w:val="24"/>
                      </w:rPr>
                    </w:pPr>
                    <w:sdt>
                      <w:sdtPr>
                        <w:rPr>
                          <w:rFonts w:asciiTheme="minorHAnsi" w:hAnsiTheme="minorHAnsi" w:cstheme="minorHAnsi"/>
                          <w:sz w:val="24"/>
                          <w:szCs w:val="24"/>
                        </w:rPr>
                        <w:id w:val="-716815492"/>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4B7F580F" w14:textId="77777777" w:rsidR="005456CB" w:rsidRPr="0051123B" w:rsidRDefault="005456CB" w:rsidP="005456CB">
                    <w:pPr>
                      <w:numPr>
                        <w:ilvl w:val="0"/>
                        <w:numId w:val="120"/>
                      </w:numPr>
                      <w:spacing w:before="100" w:beforeAutospacing="1" w:after="100" w:afterAutospacing="1"/>
                      <w:ind w:left="360"/>
                      <w:jc w:val="left"/>
                      <w:divId w:val="972194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purpose of the separate 10 percent minimum of the Planning (Residential Zones) Technical Specifications 2026 given the first two requirements appear to require at least 20 percent of dwellings to have three or more bedrooms.</w:t>
                    </w:r>
                  </w:p>
                  <w:p w14:paraId="6F62151B" w14:textId="77777777" w:rsidR="005456CB" w:rsidRPr="0051123B" w:rsidRDefault="005456CB" w:rsidP="005456CB">
                    <w:pPr>
                      <w:numPr>
                        <w:ilvl w:val="0"/>
                        <w:numId w:val="120"/>
                      </w:numPr>
                      <w:spacing w:before="100" w:beforeAutospacing="1" w:after="100" w:afterAutospacing="1"/>
                      <w:ind w:left="360"/>
                      <w:jc w:val="left"/>
                      <w:divId w:val="9721940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 10 percent figure referred to in part (1) intentional; if so, how can a development containing less than 20 percent three-or-more-bedroom dwellings comply with the two 40 percent maximums.</w:t>
                    </w:r>
                  </w:p>
                  <w:p w14:paraId="20D0AEF6" w14:textId="0D05949B" w:rsidR="005456CB" w:rsidRPr="005C6475" w:rsidRDefault="005456CB" w:rsidP="005456CB">
                    <w:pPr>
                      <w:numPr>
                        <w:ilvl w:val="0"/>
                        <w:numId w:val="120"/>
                      </w:numPr>
                      <w:spacing w:before="100" w:beforeAutospacing="1" w:after="100" w:afterAutospacing="1"/>
                      <w:ind w:left="360"/>
                      <w:jc w:val="left"/>
                      <w:divId w:val="97219407"/>
                      <w:rPr>
                        <w:rFonts w:asciiTheme="minorHAnsi" w:eastAsia="Times New Roman" w:hAnsiTheme="minorHAnsi" w:cstheme="minorHAnsi"/>
                        <w:spacing w:val="-2"/>
                        <w:sz w:val="24"/>
                        <w:szCs w:val="24"/>
                      </w:rPr>
                    </w:pPr>
                    <w:r w:rsidRPr="005C6475">
                      <w:rPr>
                        <w:rFonts w:asciiTheme="minorHAnsi" w:eastAsia="Times New Roman" w:hAnsiTheme="minorHAnsi" w:cstheme="minorHAnsi"/>
                        <w:spacing w:val="-2"/>
                        <w:sz w:val="24"/>
                        <w:szCs w:val="24"/>
                      </w:rPr>
                      <w:t>When and why was the minimum referred to in part (1) reduced from 20</w:t>
                    </w:r>
                    <w:r w:rsidR="005C6475" w:rsidRPr="005C6475">
                      <w:rPr>
                        <w:rFonts w:asciiTheme="minorHAnsi" w:eastAsia="Times New Roman" w:hAnsiTheme="minorHAnsi" w:cstheme="minorHAnsi"/>
                        <w:spacing w:val="-2"/>
                        <w:sz w:val="24"/>
                        <w:szCs w:val="24"/>
                      </w:rPr>
                      <w:t> </w:t>
                    </w:r>
                    <w:r w:rsidRPr="005C6475">
                      <w:rPr>
                        <w:rFonts w:asciiTheme="minorHAnsi" w:eastAsia="Times New Roman" w:hAnsiTheme="minorHAnsi" w:cstheme="minorHAnsi"/>
                        <w:spacing w:val="-2"/>
                        <w:sz w:val="24"/>
                        <w:szCs w:val="24"/>
                      </w:rPr>
                      <w:t>percent to 10 percent.</w:t>
                    </w:r>
                  </w:p>
                  <w:p w14:paraId="00D4DA7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63781583"/>
          <w15:repeatingSection/>
        </w:sdtPr>
        <w:sdtEndPr/>
        <w:sdtContent>
          <w:sdt>
            <w:sdtPr>
              <w:rPr>
                <w:rFonts w:asciiTheme="minorHAnsi" w:hAnsiTheme="minorHAnsi" w:cstheme="minorHAnsi"/>
                <w:sz w:val="24"/>
                <w:szCs w:val="24"/>
              </w:rPr>
              <w:id w:val="1553723565"/>
              <w:placeholder>
                <w:docPart w:val="31B4D1774D664AA0A88948694FB423AE"/>
              </w:placeholder>
              <w15:repeatingSectionItem/>
            </w:sdtPr>
            <w:sdtEndPr/>
            <w:sdtContent>
              <w:tr w:rsidR="004F5483" w:rsidRPr="0051123B" w14:paraId="179D866F" w14:textId="77777777" w:rsidTr="0051123B">
                <w:trPr>
                  <w:trHeight w:val="154"/>
                </w:trPr>
                <w:tc>
                  <w:tcPr>
                    <w:tcW w:w="704" w:type="dxa"/>
                    <w:hideMark/>
                  </w:tcPr>
                  <w:p w14:paraId="02EA83D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39832965"/>
                        <w:placeholder>
                          <w:docPart w:val="D56FFD6425E6460CA29742B5B2A72984"/>
                        </w:placeholder>
                      </w:sdtPr>
                      <w:sdtEndPr/>
                      <w:sdtContent>
                        <w:r w:rsidR="005456CB" w:rsidRPr="0051123B">
                          <w:rPr>
                            <w:rFonts w:asciiTheme="minorHAnsi" w:hAnsiTheme="minorHAnsi" w:cstheme="minorHAnsi"/>
                            <w:sz w:val="24"/>
                            <w:szCs w:val="24"/>
                          </w:rPr>
                          <w:t>1457</w:t>
                        </w:r>
                      </w:sdtContent>
                    </w:sdt>
                  </w:p>
                </w:tc>
                <w:tc>
                  <w:tcPr>
                    <w:tcW w:w="8368" w:type="dxa"/>
                    <w:hideMark/>
                  </w:tcPr>
                  <w:p w14:paraId="79CFFE71" w14:textId="4F561FFE" w:rsidR="005456CB" w:rsidRPr="0051123B" w:rsidRDefault="00190CE0" w:rsidP="005C6475">
                    <w:pPr>
                      <w:spacing w:after="240"/>
                      <w:jc w:val="left"/>
                      <w:divId w:val="46537155"/>
                      <w:rPr>
                        <w:rFonts w:asciiTheme="minorHAnsi" w:eastAsia="Times New Roman" w:hAnsiTheme="minorHAnsi" w:cstheme="minorHAnsi"/>
                        <w:sz w:val="24"/>
                        <w:szCs w:val="24"/>
                      </w:rPr>
                    </w:pPr>
                    <w:sdt>
                      <w:sdtPr>
                        <w:rPr>
                          <w:rFonts w:asciiTheme="minorHAnsi" w:hAnsiTheme="minorHAnsi" w:cstheme="minorHAnsi"/>
                          <w:sz w:val="24"/>
                          <w:szCs w:val="24"/>
                        </w:rPr>
                        <w:id w:val="-1639722698"/>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Transport — Does the Government have any plans underway to introduce new regulations for e-bikes, following recent reforms in Queensland and proposed similar reforms in New South Wales, Victoria, Western Australia, and South Australia; if so, can the Minister provide details, including when any proposals will be published.</w:t>
                        </w:r>
                      </w:sdtContent>
                    </w:sdt>
                  </w:p>
                  <w:p w14:paraId="3B611CE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44589831"/>
          <w15:repeatingSection/>
        </w:sdtPr>
        <w:sdtEndPr/>
        <w:sdtContent>
          <w:sdt>
            <w:sdtPr>
              <w:rPr>
                <w:rFonts w:asciiTheme="minorHAnsi" w:hAnsiTheme="minorHAnsi" w:cstheme="minorHAnsi"/>
                <w:sz w:val="24"/>
                <w:szCs w:val="24"/>
              </w:rPr>
              <w:id w:val="-240104618"/>
              <w:placeholder>
                <w:docPart w:val="31B4D1774D664AA0A88948694FB423AE"/>
              </w:placeholder>
              <w15:repeatingSectionItem/>
            </w:sdtPr>
            <w:sdtEndPr/>
            <w:sdtContent>
              <w:tr w:rsidR="004F5483" w:rsidRPr="0051123B" w14:paraId="0E662C3C" w14:textId="77777777" w:rsidTr="0051123B">
                <w:trPr>
                  <w:trHeight w:val="154"/>
                </w:trPr>
                <w:tc>
                  <w:tcPr>
                    <w:tcW w:w="704" w:type="dxa"/>
                    <w:hideMark/>
                  </w:tcPr>
                  <w:p w14:paraId="113B07A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91168683"/>
                        <w:placeholder>
                          <w:docPart w:val="D56FFD6425E6460CA29742B5B2A72984"/>
                        </w:placeholder>
                      </w:sdtPr>
                      <w:sdtEndPr/>
                      <w:sdtContent>
                        <w:r w:rsidR="005456CB" w:rsidRPr="0051123B">
                          <w:rPr>
                            <w:rFonts w:asciiTheme="minorHAnsi" w:hAnsiTheme="minorHAnsi" w:cstheme="minorHAnsi"/>
                            <w:sz w:val="24"/>
                            <w:szCs w:val="24"/>
                          </w:rPr>
                          <w:t>1458</w:t>
                        </w:r>
                      </w:sdtContent>
                    </w:sdt>
                  </w:p>
                </w:tc>
                <w:tc>
                  <w:tcPr>
                    <w:tcW w:w="8368" w:type="dxa"/>
                    <w:hideMark/>
                  </w:tcPr>
                  <w:p w14:paraId="20A03A8D" w14:textId="4517106C" w:rsidR="005456CB" w:rsidRPr="0051123B" w:rsidRDefault="00190CE0" w:rsidP="00B20C3A">
                    <w:pPr>
                      <w:jc w:val="left"/>
                      <w:divId w:val="1707676152"/>
                      <w:rPr>
                        <w:rFonts w:asciiTheme="minorHAnsi" w:eastAsia="Times New Roman" w:hAnsiTheme="minorHAnsi" w:cstheme="minorHAnsi"/>
                        <w:sz w:val="24"/>
                        <w:szCs w:val="24"/>
                      </w:rPr>
                    </w:pPr>
                    <w:sdt>
                      <w:sdtPr>
                        <w:rPr>
                          <w:rFonts w:asciiTheme="minorHAnsi" w:hAnsiTheme="minorHAnsi" w:cstheme="minorHAnsi"/>
                          <w:sz w:val="24"/>
                          <w:szCs w:val="24"/>
                        </w:rPr>
                        <w:id w:val="-134493940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3DF2FA41" w14:textId="0E71A020"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 total headcount, (b) total FTE and (c) total employee expenditure in relation to Skills Canberra for each of the financial years 2021</w:t>
                    </w:r>
                    <w:r w:rsidR="005C6475">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2022 to 2025-2026.</w:t>
                    </w:r>
                  </w:p>
                  <w:p w14:paraId="2D7770F2" w14:textId="77777777"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the number of positions at each ACT Public Service classification, including executive positions, as of 30 June 2026, (b) the position title of each position within Skills Canberra and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its classification, (ii) the team or functional area in which it sits and (iii) whether the position is filled, vacant or occupied by a contractor or labour-hire worker.</w:t>
                    </w:r>
                  </w:p>
                  <w:p w14:paraId="5A34CBE1" w14:textId="77777777"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Full-Time Equivalents (FTE) are allocated to each team or functional area within Skills Canberra.</w:t>
                    </w:r>
                  </w:p>
                  <w:p w14:paraId="367E5A05" w14:textId="227017A2"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are the principal functions of each team or functional area within Skills Canberra, including what (a) specific services or outputs does it deliver and (b)</w:t>
                    </w:r>
                    <w:r w:rsidR="005C6475">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quantitative performance measures are used to assess its workload, productivity or effectiveness.</w:t>
                    </w:r>
                  </w:p>
                  <w:p w14:paraId="28503F25" w14:textId="77777777"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Skills Canberra positions have been vacant for (a) more than three months, (b) more than six months and (c) more than 12 months.</w:t>
                    </w:r>
                  </w:p>
                  <w:p w14:paraId="2993334D" w14:textId="77777777"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total expenditure on (a) consultants, (b) contractors and (c) labour hire supporting Skills Canberra in each of the past five financial years.</w:t>
                    </w:r>
                  </w:p>
                  <w:p w14:paraId="0F23E80B" w14:textId="77777777" w:rsidR="005456CB" w:rsidRPr="0051123B" w:rsidRDefault="005456CB" w:rsidP="005456CB">
                    <w:pPr>
                      <w:numPr>
                        <w:ilvl w:val="0"/>
                        <w:numId w:val="121"/>
                      </w:numPr>
                      <w:spacing w:before="100" w:beforeAutospacing="1" w:after="100" w:afterAutospacing="1"/>
                      <w:ind w:left="360"/>
                      <w:jc w:val="left"/>
                      <w:divId w:val="170767615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current Skills Canberra organisational chart.</w:t>
                    </w:r>
                  </w:p>
                  <w:p w14:paraId="6F89A404"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59045872"/>
          <w15:repeatingSection/>
        </w:sdtPr>
        <w:sdtEndPr/>
        <w:sdtContent>
          <w:sdt>
            <w:sdtPr>
              <w:rPr>
                <w:rFonts w:asciiTheme="minorHAnsi" w:hAnsiTheme="minorHAnsi" w:cstheme="minorHAnsi"/>
                <w:sz w:val="24"/>
                <w:szCs w:val="24"/>
              </w:rPr>
              <w:id w:val="669602352"/>
              <w:placeholder>
                <w:docPart w:val="31B4D1774D664AA0A88948694FB423AE"/>
              </w:placeholder>
              <w15:repeatingSectionItem/>
            </w:sdtPr>
            <w:sdtEndPr/>
            <w:sdtContent>
              <w:tr w:rsidR="004F5483" w:rsidRPr="0051123B" w14:paraId="492E3C4F" w14:textId="77777777" w:rsidTr="0051123B">
                <w:trPr>
                  <w:trHeight w:val="154"/>
                </w:trPr>
                <w:tc>
                  <w:tcPr>
                    <w:tcW w:w="704" w:type="dxa"/>
                    <w:hideMark/>
                  </w:tcPr>
                  <w:p w14:paraId="00BBBA2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80530789"/>
                        <w:placeholder>
                          <w:docPart w:val="D56FFD6425E6460CA29742B5B2A72984"/>
                        </w:placeholder>
                      </w:sdtPr>
                      <w:sdtEndPr/>
                      <w:sdtContent>
                        <w:r w:rsidR="005456CB" w:rsidRPr="0051123B">
                          <w:rPr>
                            <w:rFonts w:asciiTheme="minorHAnsi" w:hAnsiTheme="minorHAnsi" w:cstheme="minorHAnsi"/>
                            <w:sz w:val="24"/>
                            <w:szCs w:val="24"/>
                          </w:rPr>
                          <w:t>1459</w:t>
                        </w:r>
                      </w:sdtContent>
                    </w:sdt>
                  </w:p>
                </w:tc>
                <w:tc>
                  <w:tcPr>
                    <w:tcW w:w="8368" w:type="dxa"/>
                    <w:hideMark/>
                  </w:tcPr>
                  <w:p w14:paraId="3CE191DC" w14:textId="1881DC68" w:rsidR="005456CB" w:rsidRPr="0051123B" w:rsidRDefault="00190CE0" w:rsidP="005C6475">
                    <w:pPr>
                      <w:spacing w:after="240"/>
                      <w:jc w:val="left"/>
                      <w:divId w:val="77218005"/>
                      <w:rPr>
                        <w:rFonts w:asciiTheme="minorHAnsi" w:eastAsia="Times New Roman" w:hAnsiTheme="minorHAnsi" w:cstheme="minorHAnsi"/>
                        <w:sz w:val="24"/>
                        <w:szCs w:val="24"/>
                      </w:rPr>
                    </w:pPr>
                    <w:sdt>
                      <w:sdtPr>
                        <w:rPr>
                          <w:rFonts w:asciiTheme="minorHAnsi" w:hAnsiTheme="minorHAnsi" w:cstheme="minorHAnsi"/>
                          <w:sz w:val="24"/>
                          <w:szCs w:val="24"/>
                        </w:rPr>
                        <w:id w:val="1936399278"/>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Education — Can the Minister provide, in table form, for each of the five most recently completed new ACT Government public schools the (a) name of the school and the date it opened, (b) total gross floor area (GFA), in square metres, of all buildings constructed as part of the project, with floor area on each level of multi-storey buildings counted separately, (c) final total capital cost of delivering the school, excluding the value or cost of the land, (d)</w:t>
                        </w:r>
                        <w:r w:rsidR="005C6475">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total expenditure attributable to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construction works and (ii) all other project costs, (e) the name of the architectural firm or firms engaged to design the school, (f) total amount paid to the architect(s) for each project, including design, documentation, variations, additional services and any other architectural fees, (g)</w:t>
                        </w:r>
                        <w:r w:rsidR="005C6475">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total amount paid for all design and consultant services, including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w:t>
                        </w:r>
                        <w:r w:rsidR="005C6475">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architecture, (ii) engineering, (iii) landscape architecture, (iv) quantity surveying and (v) other design consultants and (h) whether the project was delivered within its original approved budget; if not, what was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original approved budget and (ii) final cost.</w:t>
                        </w:r>
                      </w:sdtContent>
                    </w:sdt>
                  </w:p>
                  <w:p w14:paraId="34A56C0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20508900"/>
          <w15:repeatingSection/>
        </w:sdtPr>
        <w:sdtEndPr/>
        <w:sdtContent>
          <w:sdt>
            <w:sdtPr>
              <w:rPr>
                <w:rFonts w:asciiTheme="minorHAnsi" w:hAnsiTheme="minorHAnsi" w:cstheme="minorHAnsi"/>
                <w:sz w:val="24"/>
                <w:szCs w:val="24"/>
              </w:rPr>
              <w:id w:val="989446512"/>
              <w:placeholder>
                <w:docPart w:val="31B4D1774D664AA0A88948694FB423AE"/>
              </w:placeholder>
              <w15:repeatingSectionItem/>
            </w:sdtPr>
            <w:sdtEndPr/>
            <w:sdtContent>
              <w:tr w:rsidR="004F5483" w:rsidRPr="0051123B" w14:paraId="741D953E" w14:textId="77777777" w:rsidTr="0051123B">
                <w:trPr>
                  <w:trHeight w:val="154"/>
                </w:trPr>
                <w:tc>
                  <w:tcPr>
                    <w:tcW w:w="704" w:type="dxa"/>
                    <w:hideMark/>
                  </w:tcPr>
                  <w:p w14:paraId="0DCC6E88"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96547215"/>
                        <w:placeholder>
                          <w:docPart w:val="D56FFD6425E6460CA29742B5B2A72984"/>
                        </w:placeholder>
                      </w:sdtPr>
                      <w:sdtEndPr/>
                      <w:sdtContent>
                        <w:r w:rsidR="005456CB" w:rsidRPr="0051123B">
                          <w:rPr>
                            <w:rFonts w:asciiTheme="minorHAnsi" w:hAnsiTheme="minorHAnsi" w:cstheme="minorHAnsi"/>
                            <w:sz w:val="24"/>
                            <w:szCs w:val="24"/>
                          </w:rPr>
                          <w:t>1460</w:t>
                        </w:r>
                      </w:sdtContent>
                    </w:sdt>
                  </w:p>
                </w:tc>
                <w:tc>
                  <w:tcPr>
                    <w:tcW w:w="8368" w:type="dxa"/>
                    <w:hideMark/>
                  </w:tcPr>
                  <w:p w14:paraId="76B903FC" w14:textId="22CF4D5E" w:rsidR="005456CB" w:rsidRPr="0051123B" w:rsidRDefault="00190CE0" w:rsidP="00B20C3A">
                    <w:pPr>
                      <w:jc w:val="left"/>
                      <w:divId w:val="1604267379"/>
                      <w:rPr>
                        <w:rFonts w:asciiTheme="minorHAnsi" w:eastAsia="Times New Roman" w:hAnsiTheme="minorHAnsi" w:cstheme="minorHAnsi"/>
                        <w:sz w:val="24"/>
                        <w:szCs w:val="24"/>
                      </w:rPr>
                    </w:pPr>
                    <w:sdt>
                      <w:sdtPr>
                        <w:rPr>
                          <w:rFonts w:asciiTheme="minorHAnsi" w:hAnsiTheme="minorHAnsi" w:cstheme="minorHAnsi"/>
                          <w:sz w:val="24"/>
                          <w:szCs w:val="24"/>
                        </w:rPr>
                        <w:id w:val="-735399556"/>
                      </w:sdtPr>
                      <w:sdtEndPr/>
                      <w:sdtContent>
                        <w:r w:rsidR="00B20C3A">
                          <w:rPr>
                            <w:rFonts w:asciiTheme="minorHAnsi" w:eastAsia="Times New Roman" w:hAnsiTheme="minorHAnsi" w:cstheme="minorHAnsi"/>
                            <w:b/>
                            <w:bCs/>
                            <w:sz w:val="24"/>
                            <w:szCs w:val="24"/>
                          </w:rPr>
                          <w:t>MRS MORRIS</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32DADDAC" w14:textId="77777777" w:rsidR="005456CB" w:rsidRPr="0051123B" w:rsidRDefault="005456CB" w:rsidP="005456CB">
                    <w:pPr>
                      <w:numPr>
                        <w:ilvl w:val="0"/>
                        <w:numId w:val="122"/>
                      </w:numPr>
                      <w:spacing w:before="100" w:beforeAutospacing="1" w:after="100" w:afterAutospacing="1"/>
                      <w:ind w:left="360"/>
                      <w:jc w:val="left"/>
                      <w:divId w:val="160426737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are the lease arrangements for the Gowrie Scouts Hall on 7 Finlay Place, Gowrie.</w:t>
                    </w:r>
                  </w:p>
                  <w:p w14:paraId="1176E488" w14:textId="77777777" w:rsidR="005456CB" w:rsidRPr="0051123B" w:rsidRDefault="005456CB" w:rsidP="005456CB">
                    <w:pPr>
                      <w:numPr>
                        <w:ilvl w:val="0"/>
                        <w:numId w:val="122"/>
                      </w:numPr>
                      <w:spacing w:before="100" w:beforeAutospacing="1" w:after="100" w:afterAutospacing="1"/>
                      <w:ind w:left="360"/>
                      <w:jc w:val="left"/>
                      <w:divId w:val="160426737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the monthly or annual rent of </w:t>
                    </w:r>
                    <w:proofErr w:type="spellStart"/>
                    <w:r w:rsidRPr="0051123B">
                      <w:rPr>
                        <w:rFonts w:asciiTheme="minorHAnsi" w:eastAsia="Times New Roman" w:hAnsiTheme="minorHAnsi" w:cstheme="minorHAnsi"/>
                        <w:sz w:val="24"/>
                        <w:szCs w:val="24"/>
                      </w:rPr>
                      <w:t>ScoutsACT</w:t>
                    </w:r>
                    <w:proofErr w:type="spellEnd"/>
                    <w:r w:rsidRPr="0051123B">
                      <w:rPr>
                        <w:rFonts w:asciiTheme="minorHAnsi" w:eastAsia="Times New Roman" w:hAnsiTheme="minorHAnsi" w:cstheme="minorHAnsi"/>
                        <w:sz w:val="24"/>
                        <w:szCs w:val="24"/>
                      </w:rPr>
                      <w:t xml:space="preserve"> to the ACT Government for the Gowrie Scouts Hall on 7 Finlay Place, Gowrie.</w:t>
                    </w:r>
                  </w:p>
                  <w:p w14:paraId="1929EF1B" w14:textId="77777777" w:rsidR="005456CB" w:rsidRPr="0051123B" w:rsidRDefault="005456CB" w:rsidP="005456CB">
                    <w:pPr>
                      <w:numPr>
                        <w:ilvl w:val="0"/>
                        <w:numId w:val="122"/>
                      </w:numPr>
                      <w:spacing w:before="100" w:beforeAutospacing="1" w:after="100" w:afterAutospacing="1"/>
                      <w:ind w:left="360"/>
                      <w:jc w:val="left"/>
                      <w:divId w:val="1604267379"/>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long has the hall on section 228 block 2 next to the Gowrie Scouts Hall been vacant and what plans are there for use of the hall.</w:t>
                    </w:r>
                  </w:p>
                  <w:p w14:paraId="78C68D0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8BA54F7" w14:textId="77777777" w:rsidR="005C6475" w:rsidRDefault="005C6475">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863939422"/>
          <w15:repeatingSection/>
        </w:sdtPr>
        <w:sdtEndPr/>
        <w:sdtContent>
          <w:sdt>
            <w:sdtPr>
              <w:rPr>
                <w:rFonts w:asciiTheme="minorHAnsi" w:hAnsiTheme="minorHAnsi" w:cstheme="minorHAnsi"/>
                <w:sz w:val="24"/>
                <w:szCs w:val="24"/>
              </w:rPr>
              <w:id w:val="1850676690"/>
              <w:placeholder>
                <w:docPart w:val="31B4D1774D664AA0A88948694FB423AE"/>
              </w:placeholder>
              <w15:repeatingSectionItem/>
            </w:sdtPr>
            <w:sdtEndPr/>
            <w:sdtContent>
              <w:tr w:rsidR="004F5483" w:rsidRPr="0051123B" w14:paraId="090E9FF0" w14:textId="77777777" w:rsidTr="0051123B">
                <w:trPr>
                  <w:trHeight w:val="154"/>
                </w:trPr>
                <w:tc>
                  <w:tcPr>
                    <w:tcW w:w="704" w:type="dxa"/>
                    <w:hideMark/>
                  </w:tcPr>
                  <w:p w14:paraId="2DF358D8" w14:textId="48F1363B"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42779170"/>
                        <w:placeholder>
                          <w:docPart w:val="D56FFD6425E6460CA29742B5B2A72984"/>
                        </w:placeholder>
                      </w:sdtPr>
                      <w:sdtEndPr/>
                      <w:sdtContent>
                        <w:r w:rsidR="005456CB" w:rsidRPr="0051123B">
                          <w:rPr>
                            <w:rFonts w:asciiTheme="minorHAnsi" w:hAnsiTheme="minorHAnsi" w:cstheme="minorHAnsi"/>
                            <w:sz w:val="24"/>
                            <w:szCs w:val="24"/>
                          </w:rPr>
                          <w:t>1461</w:t>
                        </w:r>
                      </w:sdtContent>
                    </w:sdt>
                  </w:p>
                </w:tc>
                <w:tc>
                  <w:tcPr>
                    <w:tcW w:w="8368" w:type="dxa"/>
                    <w:hideMark/>
                  </w:tcPr>
                  <w:p w14:paraId="6BA430E8" w14:textId="28BDCD23" w:rsidR="005456CB" w:rsidRPr="0051123B" w:rsidRDefault="00190CE0" w:rsidP="00B20C3A">
                    <w:pPr>
                      <w:jc w:val="left"/>
                      <w:divId w:val="2130124335"/>
                      <w:rPr>
                        <w:rFonts w:asciiTheme="minorHAnsi" w:eastAsia="Times New Roman" w:hAnsiTheme="minorHAnsi" w:cstheme="minorHAnsi"/>
                        <w:sz w:val="24"/>
                        <w:szCs w:val="24"/>
                      </w:rPr>
                    </w:pPr>
                    <w:sdt>
                      <w:sdtPr>
                        <w:rPr>
                          <w:rFonts w:asciiTheme="minorHAnsi" w:hAnsiTheme="minorHAnsi" w:cstheme="minorHAnsi"/>
                          <w:sz w:val="24"/>
                          <w:szCs w:val="24"/>
                        </w:rPr>
                        <w:id w:val="36734633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14F51757" w14:textId="77777777" w:rsidR="005456CB" w:rsidRPr="0051123B" w:rsidRDefault="005456CB" w:rsidP="005456CB">
                    <w:pPr>
                      <w:numPr>
                        <w:ilvl w:val="0"/>
                        <w:numId w:val="123"/>
                      </w:numPr>
                      <w:spacing w:before="100" w:beforeAutospacing="1" w:after="100" w:afterAutospacing="1"/>
                      <w:ind w:left="360"/>
                      <w:jc w:val="left"/>
                      <w:divId w:val="213012433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Access Canberra officers have been appointed or authorised as building inspectors under section 128 of the </w:t>
                    </w:r>
                    <w:r w:rsidRPr="0051123B">
                      <w:rPr>
                        <w:rFonts w:asciiTheme="minorHAnsi" w:eastAsia="Times New Roman" w:hAnsiTheme="minorHAnsi" w:cstheme="minorHAnsi"/>
                        <w:i/>
                        <w:iCs/>
                        <w:sz w:val="24"/>
                        <w:szCs w:val="24"/>
                      </w:rPr>
                      <w:t>Building Act 2004</w:t>
                    </w:r>
                    <w:r w:rsidRPr="0051123B">
                      <w:rPr>
                        <w:rFonts w:asciiTheme="minorHAnsi" w:eastAsia="Times New Roman" w:hAnsiTheme="minorHAnsi" w:cstheme="minorHAnsi"/>
                        <w:sz w:val="24"/>
                        <w:szCs w:val="24"/>
                      </w:rPr>
                      <w:t xml:space="preserve"> since 1 January 2022, including for each officer (a) their ACTPS classification immediately before and upon appointment, (b) dates of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appointment, (ii) promotion and (iii) reclassification, (c) relevant qualifications and building or construction experience held at appointment and (d) training and competency assessments completed before exercising building inspector functions.</w:t>
                    </w:r>
                  </w:p>
                  <w:p w14:paraId="198D1D2E" w14:textId="17F7DCE1" w:rsidR="005456CB" w:rsidRPr="0051123B" w:rsidRDefault="005456CB" w:rsidP="005456CB">
                    <w:pPr>
                      <w:numPr>
                        <w:ilvl w:val="0"/>
                        <w:numId w:val="123"/>
                      </w:numPr>
                      <w:spacing w:before="100" w:beforeAutospacing="1" w:after="100" w:afterAutospacing="1"/>
                      <w:ind w:left="360"/>
                      <w:jc w:val="left"/>
                      <w:divId w:val="213012433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any Access Canberra officer progressed from an Administrative Services Officer Class 3 position to a building inspector, compliance regulator or senior compliance regulator role; if so, can the Minister provide the (a) positions, (b)</w:t>
                    </w:r>
                    <w:r w:rsidR="00CD3B1A">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classifications and (c) timeframe.</w:t>
                    </w:r>
                  </w:p>
                  <w:p w14:paraId="55A52681" w14:textId="77777777" w:rsidR="005456CB" w:rsidRPr="0051123B" w:rsidRDefault="005456CB" w:rsidP="005456CB">
                    <w:pPr>
                      <w:numPr>
                        <w:ilvl w:val="0"/>
                        <w:numId w:val="123"/>
                      </w:numPr>
                      <w:spacing w:before="100" w:beforeAutospacing="1" w:after="100" w:afterAutospacing="1"/>
                      <w:ind w:left="360"/>
                      <w:jc w:val="left"/>
                      <w:divId w:val="213012433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evidence did the Construction Occupations Registrar rely upon to be satisfied the officer was competent to exercise building inspector functions for each officer identified in part (2).</w:t>
                    </w:r>
                  </w:p>
                  <w:p w14:paraId="3BC316EE" w14:textId="77777777" w:rsidR="005456CB" w:rsidRPr="00CD3B1A" w:rsidRDefault="005456CB" w:rsidP="005456CB">
                    <w:pPr>
                      <w:numPr>
                        <w:ilvl w:val="0"/>
                        <w:numId w:val="123"/>
                      </w:numPr>
                      <w:spacing w:before="100" w:beforeAutospacing="1" w:after="100" w:afterAutospacing="1"/>
                      <w:ind w:left="360"/>
                      <w:jc w:val="left"/>
                      <w:divId w:val="2130124335"/>
                      <w:rPr>
                        <w:rFonts w:asciiTheme="minorHAnsi" w:eastAsia="Times New Roman" w:hAnsiTheme="minorHAnsi" w:cstheme="minorHAnsi"/>
                        <w:spacing w:val="-2"/>
                        <w:sz w:val="24"/>
                        <w:szCs w:val="24"/>
                      </w:rPr>
                    </w:pPr>
                    <w:r w:rsidRPr="00CD3B1A">
                      <w:rPr>
                        <w:rFonts w:asciiTheme="minorHAnsi" w:eastAsia="Times New Roman" w:hAnsiTheme="minorHAnsi" w:cstheme="minorHAnsi"/>
                        <w:spacing w:val="-2"/>
                        <w:sz w:val="24"/>
                        <w:szCs w:val="24"/>
                      </w:rPr>
                      <w:t>Did any officer identified in part (2) independently conduct inspections, make compliance findings or exercise enforcement powers before completing relevant training or competency assessment; if so, can the Minister provide details.</w:t>
                    </w:r>
                  </w:p>
                  <w:p w14:paraId="465369C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033228184"/>
          <w15:repeatingSection/>
        </w:sdtPr>
        <w:sdtEndPr/>
        <w:sdtContent>
          <w:sdt>
            <w:sdtPr>
              <w:rPr>
                <w:rFonts w:asciiTheme="minorHAnsi" w:hAnsiTheme="minorHAnsi" w:cstheme="minorHAnsi"/>
                <w:sz w:val="24"/>
                <w:szCs w:val="24"/>
              </w:rPr>
              <w:id w:val="-2008587363"/>
              <w:placeholder>
                <w:docPart w:val="31B4D1774D664AA0A88948694FB423AE"/>
              </w:placeholder>
              <w15:repeatingSectionItem/>
            </w:sdtPr>
            <w:sdtEndPr/>
            <w:sdtContent>
              <w:tr w:rsidR="004F5483" w:rsidRPr="0051123B" w14:paraId="3541CD36" w14:textId="77777777" w:rsidTr="0051123B">
                <w:trPr>
                  <w:trHeight w:val="154"/>
                </w:trPr>
                <w:tc>
                  <w:tcPr>
                    <w:tcW w:w="704" w:type="dxa"/>
                    <w:hideMark/>
                  </w:tcPr>
                  <w:p w14:paraId="111A721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43787596"/>
                        <w:placeholder>
                          <w:docPart w:val="D56FFD6425E6460CA29742B5B2A72984"/>
                        </w:placeholder>
                      </w:sdtPr>
                      <w:sdtEndPr/>
                      <w:sdtContent>
                        <w:r w:rsidR="005456CB" w:rsidRPr="0051123B">
                          <w:rPr>
                            <w:rFonts w:asciiTheme="minorHAnsi" w:hAnsiTheme="minorHAnsi" w:cstheme="minorHAnsi"/>
                            <w:sz w:val="24"/>
                            <w:szCs w:val="24"/>
                          </w:rPr>
                          <w:t>1462</w:t>
                        </w:r>
                      </w:sdtContent>
                    </w:sdt>
                  </w:p>
                </w:tc>
                <w:tc>
                  <w:tcPr>
                    <w:tcW w:w="8368" w:type="dxa"/>
                    <w:hideMark/>
                  </w:tcPr>
                  <w:p w14:paraId="3E977CCD" w14:textId="7794A0B6" w:rsidR="005456CB" w:rsidRPr="0051123B" w:rsidRDefault="00190CE0" w:rsidP="00B20C3A">
                    <w:pPr>
                      <w:jc w:val="left"/>
                      <w:divId w:val="789786977"/>
                      <w:rPr>
                        <w:rFonts w:asciiTheme="minorHAnsi" w:eastAsia="Times New Roman" w:hAnsiTheme="minorHAnsi" w:cstheme="minorHAnsi"/>
                        <w:sz w:val="24"/>
                        <w:szCs w:val="24"/>
                      </w:rPr>
                    </w:pPr>
                    <w:sdt>
                      <w:sdtPr>
                        <w:rPr>
                          <w:rFonts w:asciiTheme="minorHAnsi" w:hAnsiTheme="minorHAnsi" w:cstheme="minorHAnsi"/>
                          <w:sz w:val="24"/>
                          <w:szCs w:val="24"/>
                        </w:rPr>
                        <w:id w:val="1978563832"/>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549B90E6"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was awarded the contract to deliver the Uncharted Territory festival in 2023, including (a) what was the contract value and (b) was it awarded through an open tender.</w:t>
                    </w:r>
                  </w:p>
                  <w:p w14:paraId="6F12ABE2"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attendance for the Uncharted Territory festival in 2023.</w:t>
                    </w:r>
                  </w:p>
                  <w:p w14:paraId="3A58DF42"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attendance for each individual event at the Uncharted Territory festival in 2023.</w:t>
                    </w:r>
                  </w:p>
                  <w:p w14:paraId="7E79BF04" w14:textId="77777777" w:rsidR="005456CB" w:rsidRPr="00A76E76"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pacing w:val="-4"/>
                        <w:sz w:val="24"/>
                        <w:szCs w:val="24"/>
                      </w:rPr>
                    </w:pPr>
                    <w:r w:rsidRPr="00A76E76">
                      <w:rPr>
                        <w:rFonts w:asciiTheme="minorHAnsi" w:eastAsia="Times New Roman" w:hAnsiTheme="minorHAnsi" w:cstheme="minorHAnsi"/>
                        <w:spacing w:val="-4"/>
                        <w:sz w:val="24"/>
                        <w:szCs w:val="24"/>
                      </w:rPr>
                      <w:t>What was the attendance on each day of the Uncharted Territory festival in 2023.</w:t>
                    </w:r>
                  </w:p>
                  <w:p w14:paraId="1FA1E6B4"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cost to the ACT Government of delivering the Uncharted Territory festival in 2023, broken down by major expenditure category.</w:t>
                    </w:r>
                  </w:p>
                  <w:p w14:paraId="211C50BF"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net cost to the ACT Government for the Uncharted Territory festival in 2023 after sponsorship, partner contributions or other revenue.</w:t>
                    </w:r>
                  </w:p>
                  <w:p w14:paraId="5652828E"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post-event evaluation or review was undertaken for Uncharted Territory festival in 2023 and what were its key findings.</w:t>
                    </w:r>
                  </w:p>
                  <w:p w14:paraId="36677341"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has the Uncharted Territory festival not been held since 2023.</w:t>
                    </w:r>
                  </w:p>
                  <w:p w14:paraId="39BD4D25" w14:textId="77777777" w:rsidR="005456CB" w:rsidRPr="0051123B" w:rsidRDefault="005456CB" w:rsidP="005456CB">
                    <w:pPr>
                      <w:numPr>
                        <w:ilvl w:val="0"/>
                        <w:numId w:val="124"/>
                      </w:numPr>
                      <w:spacing w:before="100" w:beforeAutospacing="1" w:after="100" w:afterAutospacing="1"/>
                      <w:ind w:left="360"/>
                      <w:jc w:val="left"/>
                      <w:divId w:val="78978697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decided not to hold the Uncharted Territory festival again; if so, (a) when was that decision made, and (b) for what reasons.</w:t>
                    </w:r>
                  </w:p>
                  <w:p w14:paraId="2E4557B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61052425"/>
          <w15:repeatingSection/>
        </w:sdtPr>
        <w:sdtEndPr/>
        <w:sdtContent>
          <w:sdt>
            <w:sdtPr>
              <w:rPr>
                <w:rFonts w:asciiTheme="minorHAnsi" w:hAnsiTheme="minorHAnsi" w:cstheme="minorHAnsi"/>
                <w:sz w:val="24"/>
                <w:szCs w:val="24"/>
              </w:rPr>
              <w:id w:val="-664775896"/>
              <w:placeholder>
                <w:docPart w:val="31B4D1774D664AA0A88948694FB423AE"/>
              </w:placeholder>
              <w15:repeatingSectionItem/>
            </w:sdtPr>
            <w:sdtEndPr/>
            <w:sdtContent>
              <w:tr w:rsidR="004F5483" w:rsidRPr="0051123B" w14:paraId="1E9A1DE5" w14:textId="77777777" w:rsidTr="0051123B">
                <w:trPr>
                  <w:trHeight w:val="154"/>
                </w:trPr>
                <w:tc>
                  <w:tcPr>
                    <w:tcW w:w="704" w:type="dxa"/>
                    <w:hideMark/>
                  </w:tcPr>
                  <w:p w14:paraId="386A550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47427496"/>
                        <w:placeholder>
                          <w:docPart w:val="D56FFD6425E6460CA29742B5B2A72984"/>
                        </w:placeholder>
                      </w:sdtPr>
                      <w:sdtEndPr/>
                      <w:sdtContent>
                        <w:r w:rsidR="005456CB" w:rsidRPr="0051123B">
                          <w:rPr>
                            <w:rFonts w:asciiTheme="minorHAnsi" w:hAnsiTheme="minorHAnsi" w:cstheme="minorHAnsi"/>
                            <w:sz w:val="24"/>
                            <w:szCs w:val="24"/>
                          </w:rPr>
                          <w:t>1463</w:t>
                        </w:r>
                      </w:sdtContent>
                    </w:sdt>
                  </w:p>
                </w:tc>
                <w:tc>
                  <w:tcPr>
                    <w:tcW w:w="8368" w:type="dxa"/>
                    <w:hideMark/>
                  </w:tcPr>
                  <w:p w14:paraId="624CC129" w14:textId="7433A228" w:rsidR="005456CB" w:rsidRPr="0051123B" w:rsidRDefault="00190CE0" w:rsidP="00E00172">
                    <w:pPr>
                      <w:spacing w:after="240"/>
                      <w:jc w:val="left"/>
                      <w:divId w:val="1209487586"/>
                      <w:rPr>
                        <w:rFonts w:asciiTheme="minorHAnsi" w:eastAsia="Times New Roman" w:hAnsiTheme="minorHAnsi" w:cstheme="minorHAnsi"/>
                        <w:sz w:val="24"/>
                        <w:szCs w:val="24"/>
                      </w:rPr>
                    </w:pPr>
                    <w:sdt>
                      <w:sdtPr>
                        <w:rPr>
                          <w:rFonts w:asciiTheme="minorHAnsi" w:hAnsiTheme="minorHAnsi" w:cstheme="minorHAnsi"/>
                          <w:sz w:val="24"/>
                          <w:szCs w:val="24"/>
                        </w:rPr>
                        <w:id w:val="-161707311"/>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To ask the Minister for Health — Were the six sites of options 24, 30, 31, 32, 34 and 35 deemed suitable on initial assessment apart from the consideration that, as stated on the ACT Government</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Your Say webpage, their southside location did not support policy preference for northside location.</w:t>
                        </w:r>
                      </w:sdtContent>
                    </w:sdt>
                  </w:p>
                  <w:p w14:paraId="359B370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19B81425" w14:textId="77777777" w:rsidR="003D064E" w:rsidRDefault="003D064E">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23510426"/>
          <w15:repeatingSection/>
        </w:sdtPr>
        <w:sdtEndPr/>
        <w:sdtContent>
          <w:sdt>
            <w:sdtPr>
              <w:rPr>
                <w:rFonts w:asciiTheme="minorHAnsi" w:hAnsiTheme="minorHAnsi" w:cstheme="minorHAnsi"/>
                <w:sz w:val="24"/>
                <w:szCs w:val="24"/>
              </w:rPr>
              <w:id w:val="-1588220829"/>
              <w:placeholder>
                <w:docPart w:val="31B4D1774D664AA0A88948694FB423AE"/>
              </w:placeholder>
              <w15:repeatingSectionItem/>
            </w:sdtPr>
            <w:sdtEndPr/>
            <w:sdtContent>
              <w:tr w:rsidR="004F5483" w:rsidRPr="0051123B" w14:paraId="545217E6" w14:textId="77777777" w:rsidTr="0051123B">
                <w:trPr>
                  <w:trHeight w:val="154"/>
                </w:trPr>
                <w:tc>
                  <w:tcPr>
                    <w:tcW w:w="704" w:type="dxa"/>
                    <w:hideMark/>
                  </w:tcPr>
                  <w:p w14:paraId="1979AFB0" w14:textId="1974323D"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68364060"/>
                        <w:placeholder>
                          <w:docPart w:val="D56FFD6425E6460CA29742B5B2A72984"/>
                        </w:placeholder>
                      </w:sdtPr>
                      <w:sdtEndPr/>
                      <w:sdtContent>
                        <w:r w:rsidR="005456CB" w:rsidRPr="0051123B">
                          <w:rPr>
                            <w:rFonts w:asciiTheme="minorHAnsi" w:hAnsiTheme="minorHAnsi" w:cstheme="minorHAnsi"/>
                            <w:sz w:val="24"/>
                            <w:szCs w:val="24"/>
                          </w:rPr>
                          <w:t>1464</w:t>
                        </w:r>
                      </w:sdtContent>
                    </w:sdt>
                  </w:p>
                </w:tc>
                <w:tc>
                  <w:tcPr>
                    <w:tcW w:w="8368" w:type="dxa"/>
                    <w:hideMark/>
                  </w:tcPr>
                  <w:p w14:paraId="6C55B014" w14:textId="09E91CDD" w:rsidR="005456CB" w:rsidRPr="0051123B" w:rsidRDefault="00190CE0" w:rsidP="00B20C3A">
                    <w:pPr>
                      <w:jc w:val="left"/>
                      <w:divId w:val="990986034"/>
                      <w:rPr>
                        <w:rFonts w:asciiTheme="minorHAnsi" w:eastAsia="Times New Roman" w:hAnsiTheme="minorHAnsi" w:cstheme="minorHAnsi"/>
                        <w:sz w:val="24"/>
                        <w:szCs w:val="24"/>
                      </w:rPr>
                    </w:pPr>
                    <w:sdt>
                      <w:sdtPr>
                        <w:rPr>
                          <w:rFonts w:asciiTheme="minorHAnsi" w:hAnsiTheme="minorHAnsi" w:cstheme="minorHAnsi"/>
                          <w:sz w:val="24"/>
                          <w:szCs w:val="24"/>
                        </w:rPr>
                        <w:id w:val="-10889359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the Public Service — </w:t>
                        </w:r>
                      </w:sdtContent>
                    </w:sdt>
                  </w:p>
                  <w:p w14:paraId="2E50D17F" w14:textId="2E1057D9" w:rsidR="005456CB" w:rsidRPr="0051123B" w:rsidRDefault="005456CB" w:rsidP="005456CB">
                    <w:pPr>
                      <w:numPr>
                        <w:ilvl w:val="0"/>
                        <w:numId w:val="125"/>
                      </w:numPr>
                      <w:spacing w:before="100" w:beforeAutospacing="1" w:after="100" w:afterAutospacing="1"/>
                      <w:ind w:left="360"/>
                      <w:jc w:val="left"/>
                      <w:divId w:val="9909860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ACT Public Service (ACTPS) employees hold temporary Australian visas with work rights, broken down by (a) directorate or agency (b)</w:t>
                    </w:r>
                    <w:r w:rsidR="003D064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classification and (c) with SES employees separately identified.</w:t>
                    </w:r>
                  </w:p>
                  <w:p w14:paraId="6D81D412" w14:textId="1D2A6B79" w:rsidR="005456CB" w:rsidRPr="0051123B" w:rsidRDefault="005456CB" w:rsidP="005456CB">
                    <w:pPr>
                      <w:numPr>
                        <w:ilvl w:val="0"/>
                        <w:numId w:val="125"/>
                      </w:numPr>
                      <w:spacing w:before="100" w:beforeAutospacing="1" w:after="100" w:afterAutospacing="1"/>
                      <w:ind w:left="360"/>
                      <w:jc w:val="left"/>
                      <w:divId w:val="9909860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complaints, allegations or reports since 1 January 2020 have involved an ACTPS employee allegedly using another employee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visa or migration status, or perceived influence over it, to (a) demand money, gifts or another benefit, (b) improperly influence recruitment, promotion, retention or employment and (c) threaten, intimidate, coerce or otherwise improperly influence them.</w:t>
                    </w:r>
                  </w:p>
                  <w:p w14:paraId="28B195B3" w14:textId="5B4605EA" w:rsidR="005456CB" w:rsidRPr="0051123B" w:rsidRDefault="005456CB" w:rsidP="005456CB">
                    <w:pPr>
                      <w:numPr>
                        <w:ilvl w:val="0"/>
                        <w:numId w:val="125"/>
                      </w:numPr>
                      <w:spacing w:before="100" w:beforeAutospacing="1" w:after="100" w:afterAutospacing="1"/>
                      <w:ind w:left="360"/>
                      <w:jc w:val="left"/>
                      <w:divId w:val="9909860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matters referred to in part (2), broken down by year, were investigated and substantiated, including (a) what disciplinary or other action resulted and (b) how many were referred to the ACT Integrity Commission, ACT</w:t>
                    </w:r>
                    <w:r w:rsidR="003D064E">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Policing or another authority.</w:t>
                    </w:r>
                  </w:p>
                  <w:p w14:paraId="3FC8C1E1" w14:textId="77777777" w:rsidR="005456CB" w:rsidRPr="0051123B" w:rsidRDefault="005456CB" w:rsidP="005456CB">
                    <w:pPr>
                      <w:numPr>
                        <w:ilvl w:val="0"/>
                        <w:numId w:val="125"/>
                      </w:numPr>
                      <w:spacing w:before="100" w:beforeAutospacing="1" w:after="100" w:afterAutospacing="1"/>
                      <w:ind w:left="360"/>
                      <w:jc w:val="left"/>
                      <w:divId w:val="9909860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policies, controls and monitoring arrangements protect temporary visa holders from exploitation, extortion or coercion within the ACTPS, particularly regarding recruitment, promotion and continued employment.</w:t>
                    </w:r>
                  </w:p>
                  <w:p w14:paraId="13C2A404" w14:textId="77777777" w:rsidR="005456CB" w:rsidRPr="0051123B" w:rsidRDefault="005456CB" w:rsidP="005456CB">
                    <w:pPr>
                      <w:numPr>
                        <w:ilvl w:val="0"/>
                        <w:numId w:val="125"/>
                      </w:numPr>
                      <w:spacing w:before="100" w:beforeAutospacing="1" w:after="100" w:afterAutospacing="1"/>
                      <w:ind w:left="360"/>
                      <w:jc w:val="left"/>
                      <w:divId w:val="9909860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confidential or anonymous reporting mechanisms allow ACTPS employees on temporary visas to report concerns outside their immediate management chain.</w:t>
                    </w:r>
                  </w:p>
                  <w:p w14:paraId="2D1AE7AD" w14:textId="77777777" w:rsidR="005456CB" w:rsidRPr="0051123B" w:rsidRDefault="005456CB" w:rsidP="005456CB">
                    <w:pPr>
                      <w:numPr>
                        <w:ilvl w:val="0"/>
                        <w:numId w:val="125"/>
                      </w:numPr>
                      <w:spacing w:before="100" w:beforeAutospacing="1" w:after="100" w:afterAutospacing="1"/>
                      <w:ind w:left="360"/>
                      <w:jc w:val="left"/>
                      <w:divId w:val="99098603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ACTPS specifically assessed whether a temporary visa status can make employees vulnerable to coercion, exploitation or improper influence by another public servant; if so, (a) what risks were identified and (b) what action was taken; if not, why not.</w:t>
                    </w:r>
                  </w:p>
                  <w:p w14:paraId="7C36907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1374542"/>
          <w15:repeatingSection/>
        </w:sdtPr>
        <w:sdtEndPr/>
        <w:sdtContent>
          <w:sdt>
            <w:sdtPr>
              <w:rPr>
                <w:rFonts w:asciiTheme="minorHAnsi" w:hAnsiTheme="minorHAnsi" w:cstheme="minorHAnsi"/>
                <w:sz w:val="24"/>
                <w:szCs w:val="24"/>
              </w:rPr>
              <w:id w:val="-1021235265"/>
              <w:placeholder>
                <w:docPart w:val="31B4D1774D664AA0A88948694FB423AE"/>
              </w:placeholder>
              <w15:repeatingSectionItem/>
            </w:sdtPr>
            <w:sdtEndPr/>
            <w:sdtContent>
              <w:tr w:rsidR="004F5483" w:rsidRPr="0051123B" w14:paraId="4A8E719C" w14:textId="77777777" w:rsidTr="0051123B">
                <w:trPr>
                  <w:trHeight w:val="154"/>
                </w:trPr>
                <w:tc>
                  <w:tcPr>
                    <w:tcW w:w="704" w:type="dxa"/>
                    <w:hideMark/>
                  </w:tcPr>
                  <w:p w14:paraId="6C6BC29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68665418"/>
                        <w:placeholder>
                          <w:docPart w:val="D56FFD6425E6460CA29742B5B2A72984"/>
                        </w:placeholder>
                      </w:sdtPr>
                      <w:sdtEndPr/>
                      <w:sdtContent>
                        <w:r w:rsidR="005456CB" w:rsidRPr="0051123B">
                          <w:rPr>
                            <w:rFonts w:asciiTheme="minorHAnsi" w:hAnsiTheme="minorHAnsi" w:cstheme="minorHAnsi"/>
                            <w:sz w:val="24"/>
                            <w:szCs w:val="24"/>
                          </w:rPr>
                          <w:t>1465</w:t>
                        </w:r>
                      </w:sdtContent>
                    </w:sdt>
                  </w:p>
                </w:tc>
                <w:tc>
                  <w:tcPr>
                    <w:tcW w:w="8368" w:type="dxa"/>
                    <w:hideMark/>
                  </w:tcPr>
                  <w:p w14:paraId="7D144A14" w14:textId="7D467B3B" w:rsidR="005456CB" w:rsidRPr="0051123B" w:rsidRDefault="00190CE0" w:rsidP="00B20C3A">
                    <w:pPr>
                      <w:jc w:val="left"/>
                      <w:divId w:val="1483932525"/>
                      <w:rPr>
                        <w:rFonts w:asciiTheme="minorHAnsi" w:eastAsia="Times New Roman" w:hAnsiTheme="minorHAnsi" w:cstheme="minorHAnsi"/>
                        <w:sz w:val="24"/>
                        <w:szCs w:val="24"/>
                      </w:rPr>
                    </w:pPr>
                    <w:sdt>
                      <w:sdtPr>
                        <w:rPr>
                          <w:rFonts w:asciiTheme="minorHAnsi" w:hAnsiTheme="minorHAnsi" w:cstheme="minorHAnsi"/>
                          <w:sz w:val="24"/>
                          <w:szCs w:val="24"/>
                        </w:rPr>
                        <w:id w:val="35909330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0E6AE8F7" w14:textId="77777777" w:rsidR="005456CB" w:rsidRPr="00995FDA"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pacing w:val="-6"/>
                        <w:sz w:val="24"/>
                        <w:szCs w:val="24"/>
                      </w:rPr>
                    </w:pPr>
                    <w:r w:rsidRPr="00995FDA">
                      <w:rPr>
                        <w:rFonts w:asciiTheme="minorHAnsi" w:eastAsia="Times New Roman" w:hAnsiTheme="minorHAnsi" w:cstheme="minorHAnsi"/>
                        <w:spacing w:val="-6"/>
                        <w:sz w:val="24"/>
                        <w:szCs w:val="24"/>
                      </w:rPr>
                      <w:t>How many Senior Executive Service (SES) positions were reclassified or upgraded to a higher band during the tenure of the Acting Chief Executive Officer immediately preceding the appointment of the current Suburban Land Agency CEO, including for each the (a) position title, (b) previous and new band, (c) additional responsibilities supporting the upgrade and (d) date the upgrade took effect.</w:t>
                    </w:r>
                  </w:p>
                  <w:p w14:paraId="3677FD69" w14:textId="77777777"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a formal job evaluation, work-level assessment or business case undertaken for each upgrade referred to in part (1).</w:t>
                    </w:r>
                  </w:p>
                  <w:p w14:paraId="34416908" w14:textId="77777777"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recommended and approved each upgrade referred to in part (1).</w:t>
                    </w:r>
                  </w:p>
                  <w:p w14:paraId="4C67211C" w14:textId="77777777"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resulting annual increase in remuneration for each upgrade referred to in part (1).</w:t>
                    </w:r>
                  </w:p>
                  <w:p w14:paraId="2B6E1AC5" w14:textId="77777777"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was the total additional annual cost to the Suburban Land Agency arising from the upgrades referred to in part (1).</w:t>
                    </w:r>
                  </w:p>
                  <w:p w14:paraId="3A05CB1D" w14:textId="77777777"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Was the incumbent moved directly into the higher-banded position or was a competitive recruitment process undertaken for each upgraded position referred to in part (1); if no competitive process occurred, why not.</w:t>
                    </w:r>
                  </w:p>
                  <w:p w14:paraId="0B4DDF52" w14:textId="77777777"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Did the Acting CEO referred to in part (1) consult or seek approval or endorsement from the Suburban Land Agency Board, Head of Service or incoming/permanent CEO regarding any upgrade; if so, can the Minister provide the date and nature of that consultation, approval or endorsement.</w:t>
                    </w:r>
                  </w:p>
                  <w:p w14:paraId="457D00B7" w14:textId="70262D8E" w:rsidR="005456CB" w:rsidRPr="0051123B" w:rsidRDefault="005456CB" w:rsidP="005456CB">
                    <w:pPr>
                      <w:numPr>
                        <w:ilvl w:val="0"/>
                        <w:numId w:val="126"/>
                      </w:numPr>
                      <w:spacing w:before="100" w:beforeAutospacing="1" w:after="100" w:afterAutospacing="1"/>
                      <w:ind w:left="360"/>
                      <w:jc w:val="left"/>
                      <w:divId w:val="1483932525"/>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any other SES upgrades proposed but not approved during the Acting CEO</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tenure in part (1); if so, can the Minister provide the position title and proposed band for each.</w:t>
                    </w:r>
                  </w:p>
                  <w:p w14:paraId="6791419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78433803"/>
          <w15:repeatingSection/>
        </w:sdtPr>
        <w:sdtEndPr/>
        <w:sdtContent>
          <w:sdt>
            <w:sdtPr>
              <w:rPr>
                <w:rFonts w:asciiTheme="minorHAnsi" w:hAnsiTheme="minorHAnsi" w:cstheme="minorHAnsi"/>
                <w:sz w:val="24"/>
                <w:szCs w:val="24"/>
              </w:rPr>
              <w:id w:val="-1027103665"/>
              <w:placeholder>
                <w:docPart w:val="31B4D1774D664AA0A88948694FB423AE"/>
              </w:placeholder>
              <w15:repeatingSectionItem/>
            </w:sdtPr>
            <w:sdtEndPr/>
            <w:sdtContent>
              <w:tr w:rsidR="004F5483" w:rsidRPr="0051123B" w14:paraId="33BD08C4" w14:textId="77777777" w:rsidTr="0051123B">
                <w:trPr>
                  <w:trHeight w:val="154"/>
                </w:trPr>
                <w:tc>
                  <w:tcPr>
                    <w:tcW w:w="704" w:type="dxa"/>
                    <w:hideMark/>
                  </w:tcPr>
                  <w:p w14:paraId="55A93E2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2117295"/>
                        <w:placeholder>
                          <w:docPart w:val="D56FFD6425E6460CA29742B5B2A72984"/>
                        </w:placeholder>
                      </w:sdtPr>
                      <w:sdtEndPr/>
                      <w:sdtContent>
                        <w:r w:rsidR="005456CB" w:rsidRPr="0051123B">
                          <w:rPr>
                            <w:rFonts w:asciiTheme="minorHAnsi" w:hAnsiTheme="minorHAnsi" w:cstheme="minorHAnsi"/>
                            <w:sz w:val="24"/>
                            <w:szCs w:val="24"/>
                          </w:rPr>
                          <w:t>1466</w:t>
                        </w:r>
                      </w:sdtContent>
                    </w:sdt>
                  </w:p>
                </w:tc>
                <w:tc>
                  <w:tcPr>
                    <w:tcW w:w="8368" w:type="dxa"/>
                    <w:hideMark/>
                  </w:tcPr>
                  <w:p w14:paraId="58C1EE6D" w14:textId="3C66B2B4" w:rsidR="005456CB" w:rsidRPr="0051123B" w:rsidRDefault="00190CE0" w:rsidP="00B20C3A">
                    <w:pPr>
                      <w:jc w:val="left"/>
                      <w:divId w:val="1025257110"/>
                      <w:rPr>
                        <w:rFonts w:asciiTheme="minorHAnsi" w:eastAsia="Times New Roman" w:hAnsiTheme="minorHAnsi" w:cstheme="minorHAnsi"/>
                        <w:sz w:val="24"/>
                        <w:szCs w:val="24"/>
                      </w:rPr>
                    </w:pPr>
                    <w:sdt>
                      <w:sdtPr>
                        <w:rPr>
                          <w:rFonts w:asciiTheme="minorHAnsi" w:hAnsiTheme="minorHAnsi" w:cstheme="minorHAnsi"/>
                          <w:sz w:val="24"/>
                          <w:szCs w:val="24"/>
                        </w:rPr>
                        <w:id w:val="65383924"/>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City and Government Services — </w:t>
                        </w:r>
                      </w:sdtContent>
                    </w:sdt>
                  </w:p>
                  <w:p w14:paraId="22E4B566" w14:textId="77777777" w:rsidR="005456CB" w:rsidRPr="0051123B" w:rsidRDefault="005456CB" w:rsidP="005456CB">
                    <w:pPr>
                      <w:numPr>
                        <w:ilvl w:val="0"/>
                        <w:numId w:val="127"/>
                      </w:numPr>
                      <w:spacing w:before="100" w:beforeAutospacing="1" w:after="100" w:afterAutospacing="1"/>
                      <w:ind w:left="360"/>
                      <w:jc w:val="left"/>
                      <w:divId w:val="102525711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accessibility assessment was undertaken at the Belconnen Oval Wetlands when the wetlands and associated paths were designed or upgraded, including consideration of access for people with disability or limited mobility.</w:t>
                    </w:r>
                  </w:p>
                  <w:p w14:paraId="3B0FCFD0" w14:textId="77777777" w:rsidR="005456CB" w:rsidRPr="0051123B" w:rsidRDefault="005456CB" w:rsidP="005456CB">
                    <w:pPr>
                      <w:numPr>
                        <w:ilvl w:val="0"/>
                        <w:numId w:val="127"/>
                      </w:numPr>
                      <w:spacing w:before="100" w:beforeAutospacing="1" w:after="100" w:afterAutospacing="1"/>
                      <w:ind w:left="360"/>
                      <w:jc w:val="left"/>
                      <w:divId w:val="102525711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options were considered in part (1) for providing closer accessible access, including (a) dedicated mobility parking, (b) a small off-road accessible parking area, (c) an accessible drop-off/pick-up point and (d) an alternative accessible connection.</w:t>
                    </w:r>
                  </w:p>
                  <w:p w14:paraId="68A43C85" w14:textId="77777777" w:rsidR="005456CB" w:rsidRPr="0051123B" w:rsidRDefault="005456CB" w:rsidP="005456CB">
                    <w:pPr>
                      <w:numPr>
                        <w:ilvl w:val="0"/>
                        <w:numId w:val="127"/>
                      </w:numPr>
                      <w:spacing w:before="100" w:beforeAutospacing="1" w:after="100" w:afterAutospacing="1"/>
                      <w:ind w:left="360"/>
                      <w:jc w:val="left"/>
                      <w:divId w:val="102525711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Government consider it reasonable accessible access for a person requiring mobility parking to park at the Canberra International Sports and Aquatic Centre (CISAC) to reach the Belconnen Oval Wetlands; if so, on what accessibility standard or assessment is that view based.</w:t>
                    </w:r>
                  </w:p>
                  <w:p w14:paraId="7FB2B1F9" w14:textId="77777777" w:rsidR="005456CB" w:rsidRPr="0051123B" w:rsidRDefault="005456CB" w:rsidP="005456CB">
                    <w:pPr>
                      <w:numPr>
                        <w:ilvl w:val="0"/>
                        <w:numId w:val="127"/>
                      </w:numPr>
                      <w:spacing w:before="100" w:beforeAutospacing="1" w:after="100" w:afterAutospacing="1"/>
                      <w:ind w:left="360"/>
                      <w:jc w:val="left"/>
                      <w:divId w:val="102525711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assess other options to provide closer accessible access to the Belconnen Oval Wetlands given Roads ACT has advised mobility parking on College Street or Belconnen Way is unlikely to be feasible; if not, why not.</w:t>
                    </w:r>
                  </w:p>
                  <w:p w14:paraId="0562A0B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86381801"/>
          <w15:repeatingSection/>
        </w:sdtPr>
        <w:sdtEndPr/>
        <w:sdtContent>
          <w:sdt>
            <w:sdtPr>
              <w:rPr>
                <w:rFonts w:asciiTheme="minorHAnsi" w:hAnsiTheme="minorHAnsi" w:cstheme="minorHAnsi"/>
                <w:sz w:val="24"/>
                <w:szCs w:val="24"/>
              </w:rPr>
              <w:id w:val="-9771576"/>
              <w:placeholder>
                <w:docPart w:val="31B4D1774D664AA0A88948694FB423AE"/>
              </w:placeholder>
              <w15:repeatingSectionItem/>
            </w:sdtPr>
            <w:sdtEndPr/>
            <w:sdtContent>
              <w:tr w:rsidR="004F5483" w:rsidRPr="0051123B" w14:paraId="6FB19D7E" w14:textId="77777777" w:rsidTr="0051123B">
                <w:trPr>
                  <w:trHeight w:val="154"/>
                </w:trPr>
                <w:tc>
                  <w:tcPr>
                    <w:tcW w:w="704" w:type="dxa"/>
                    <w:hideMark/>
                  </w:tcPr>
                  <w:p w14:paraId="76061114"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90143793"/>
                        <w:placeholder>
                          <w:docPart w:val="D56FFD6425E6460CA29742B5B2A72984"/>
                        </w:placeholder>
                      </w:sdtPr>
                      <w:sdtEndPr/>
                      <w:sdtContent>
                        <w:r w:rsidR="005456CB" w:rsidRPr="0051123B">
                          <w:rPr>
                            <w:rFonts w:asciiTheme="minorHAnsi" w:hAnsiTheme="minorHAnsi" w:cstheme="minorHAnsi"/>
                            <w:sz w:val="24"/>
                            <w:szCs w:val="24"/>
                          </w:rPr>
                          <w:t>1467</w:t>
                        </w:r>
                      </w:sdtContent>
                    </w:sdt>
                  </w:p>
                </w:tc>
                <w:tc>
                  <w:tcPr>
                    <w:tcW w:w="8368" w:type="dxa"/>
                    <w:hideMark/>
                  </w:tcPr>
                  <w:p w14:paraId="61CA3036" w14:textId="0692B0D5" w:rsidR="005456CB" w:rsidRPr="0051123B" w:rsidRDefault="00190CE0" w:rsidP="00995FDA">
                    <w:pPr>
                      <w:spacing w:after="240"/>
                      <w:jc w:val="left"/>
                      <w:divId w:val="1199975751"/>
                      <w:rPr>
                        <w:rFonts w:asciiTheme="minorHAnsi" w:eastAsia="Times New Roman" w:hAnsiTheme="minorHAnsi" w:cstheme="minorHAnsi"/>
                        <w:sz w:val="24"/>
                        <w:szCs w:val="24"/>
                      </w:rPr>
                    </w:pPr>
                    <w:sdt>
                      <w:sdtPr>
                        <w:rPr>
                          <w:rFonts w:asciiTheme="minorHAnsi" w:hAnsiTheme="minorHAnsi" w:cstheme="minorHAnsi"/>
                          <w:sz w:val="24"/>
                          <w:szCs w:val="24"/>
                        </w:rPr>
                        <w:id w:val="1062685069"/>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Minister for Skills, Training and Industrial Relations — In relation to the appointment of the Canberra Institute of Technology</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(CIT) acting CEO, (a) who made the final decision to appoint, (b) what was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recruitment process undertaken and (ii) selection criteria used, (c) how many candidates were considered at each stage, (d) can the Minister provide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a summary of any conflicts of interest declared, (ii) details if any member of the Executive or the University of Canberra provided advice or made representations ​to board members or the Minister regarding the appointment, (iii) details if the Minister provided input, (e) does the acting CEO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have any previous experience leading a Vocational Education and Training (VET) organisation or as a CEO and (ii) hold any qualifications from CIT or any other VET providers, (f) was a probity and risk assessment for senior executive appointments at CIT, as recommended by the Assembly, conducted during the recruitment process; if so, were any concerns identified; if not, why not, (g) has the acting CEO had involvement in, or responsibility for, governance arrangements that were subject to adverse comment or findings by an independent review and was this disclosed during the process, (h) what steps have been taken to ensure CIT</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independence while ​​being run by a CEO holding a substantive position within government,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has there been any variation to the acting CEO appointment following the CEO</w:t>
                        </w:r>
                        <w:r w:rsidR="008F40F0">
                          <w:rPr>
                            <w:rFonts w:asciiTheme="minorHAnsi" w:eastAsia="Times New Roman" w:hAnsiTheme="minorHAnsi" w:cstheme="minorHAnsi"/>
                            <w:sz w:val="24"/>
                            <w:szCs w:val="24"/>
                          </w:rPr>
                          <w:t>’</w:t>
                        </w:r>
                        <w:r w:rsidR="005456CB" w:rsidRPr="0051123B">
                          <w:rPr>
                            <w:rFonts w:asciiTheme="minorHAnsi" w:eastAsia="Times New Roman" w:hAnsiTheme="minorHAnsi" w:cstheme="minorHAnsi"/>
                            <w:sz w:val="24"/>
                            <w:szCs w:val="24"/>
                          </w:rPr>
                          <w:t>s resignation, (j)</w:t>
                        </w:r>
                        <w:r w:rsidR="00841DF8">
                          <w:rPr>
                            <w:rFonts w:asciiTheme="minorHAnsi" w:eastAsia="Times New Roman" w:hAnsiTheme="minorHAnsi" w:cstheme="minorHAnsi"/>
                            <w:sz w:val="24"/>
                            <w:szCs w:val="24"/>
                          </w:rPr>
                          <w:t> </w:t>
                        </w:r>
                        <w:r w:rsidR="005456CB" w:rsidRPr="0051123B">
                          <w:rPr>
                            <w:rFonts w:asciiTheme="minorHAnsi" w:eastAsia="Times New Roman" w:hAnsiTheme="minorHAnsi" w:cstheme="minorHAnsi"/>
                            <w:sz w:val="24"/>
                            <w:szCs w:val="24"/>
                          </w:rPr>
                          <w:t>what is the permanent CEO recruitment process, including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commencement and (ii) will the acting CEO be eligible to apply.</w:t>
                        </w:r>
                      </w:sdtContent>
                    </w:sdt>
                  </w:p>
                  <w:p w14:paraId="24A882E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04277992"/>
          <w15:repeatingSection/>
        </w:sdtPr>
        <w:sdtEndPr/>
        <w:sdtContent>
          <w:sdt>
            <w:sdtPr>
              <w:rPr>
                <w:rFonts w:asciiTheme="minorHAnsi" w:hAnsiTheme="minorHAnsi" w:cstheme="minorHAnsi"/>
                <w:sz w:val="24"/>
                <w:szCs w:val="24"/>
              </w:rPr>
              <w:id w:val="-390192771"/>
              <w:placeholder>
                <w:docPart w:val="31B4D1774D664AA0A88948694FB423AE"/>
              </w:placeholder>
              <w15:repeatingSectionItem/>
            </w:sdtPr>
            <w:sdtEndPr/>
            <w:sdtContent>
              <w:tr w:rsidR="004F5483" w:rsidRPr="0051123B" w14:paraId="4A0BAE19" w14:textId="77777777" w:rsidTr="0051123B">
                <w:trPr>
                  <w:trHeight w:val="154"/>
                </w:trPr>
                <w:tc>
                  <w:tcPr>
                    <w:tcW w:w="704" w:type="dxa"/>
                    <w:hideMark/>
                  </w:tcPr>
                  <w:p w14:paraId="0BF3EDF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38221307"/>
                        <w:placeholder>
                          <w:docPart w:val="D56FFD6425E6460CA29742B5B2A72984"/>
                        </w:placeholder>
                      </w:sdtPr>
                      <w:sdtEndPr/>
                      <w:sdtContent>
                        <w:r w:rsidR="005456CB" w:rsidRPr="0051123B">
                          <w:rPr>
                            <w:rFonts w:asciiTheme="minorHAnsi" w:hAnsiTheme="minorHAnsi" w:cstheme="minorHAnsi"/>
                            <w:sz w:val="24"/>
                            <w:szCs w:val="24"/>
                          </w:rPr>
                          <w:t>1468</w:t>
                        </w:r>
                      </w:sdtContent>
                    </w:sdt>
                  </w:p>
                </w:tc>
                <w:tc>
                  <w:tcPr>
                    <w:tcW w:w="8368" w:type="dxa"/>
                    <w:hideMark/>
                  </w:tcPr>
                  <w:p w14:paraId="27FD4565" w14:textId="56C9E8B2" w:rsidR="005456CB" w:rsidRPr="0051123B" w:rsidRDefault="00190CE0" w:rsidP="00B20C3A">
                    <w:pPr>
                      <w:jc w:val="left"/>
                      <w:divId w:val="439180778"/>
                      <w:rPr>
                        <w:rFonts w:asciiTheme="minorHAnsi" w:eastAsia="Times New Roman" w:hAnsiTheme="minorHAnsi" w:cstheme="minorHAnsi"/>
                        <w:sz w:val="24"/>
                        <w:szCs w:val="24"/>
                      </w:rPr>
                    </w:pPr>
                    <w:sdt>
                      <w:sdtPr>
                        <w:rPr>
                          <w:rFonts w:asciiTheme="minorHAnsi" w:hAnsiTheme="minorHAnsi" w:cstheme="minorHAnsi"/>
                          <w:sz w:val="24"/>
                          <w:szCs w:val="24"/>
                        </w:rPr>
                        <w:id w:val="-271775726"/>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Police, Fire and Emergency Services — </w:t>
                        </w:r>
                      </w:sdtContent>
                    </w:sdt>
                  </w:p>
                  <w:p w14:paraId="3A5C08A9"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 new surveillance cameras being installed across the ACT capable of automatic licence plate detection.</w:t>
                    </w:r>
                  </w:p>
                  <w:p w14:paraId="77C5147B"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company is responsible for the cameras in part (1</w:t>
                    </w:r>
                    <w:proofErr w:type="gramStart"/>
                    <w:r w:rsidRPr="0051123B">
                      <w:rPr>
                        <w:rFonts w:asciiTheme="minorHAnsi" w:eastAsia="Times New Roman" w:hAnsiTheme="minorHAnsi" w:cstheme="minorHAnsi"/>
                        <w:sz w:val="24"/>
                        <w:szCs w:val="24"/>
                      </w:rPr>
                      <w:t>)</w:t>
                    </w:r>
                    <w:proofErr w:type="gramEnd"/>
                    <w:r w:rsidRPr="0051123B">
                      <w:rPr>
                        <w:rFonts w:asciiTheme="minorHAnsi" w:eastAsia="Times New Roman" w:hAnsiTheme="minorHAnsi" w:cstheme="minorHAnsi"/>
                        <w:sz w:val="24"/>
                        <w:szCs w:val="24"/>
                      </w:rPr>
                      <w:t xml:space="preserve"> and do they both install and operate them.</w:t>
                    </w:r>
                  </w:p>
                  <w:p w14:paraId="5EAFB1C3"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long is the data captured by the cameras in part (1) stored for.</w:t>
                    </w:r>
                  </w:p>
                  <w:p w14:paraId="15436214"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data in part (3) is stored.</w:t>
                    </w:r>
                  </w:p>
                  <w:p w14:paraId="551663BE"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and how is the data in part (4) stored.</w:t>
                    </w:r>
                  </w:p>
                  <w:p w14:paraId="56FD5EFE"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has ongoing access to the data in part (4).</w:t>
                    </w:r>
                  </w:p>
                  <w:p w14:paraId="5132107D" w14:textId="77777777" w:rsidR="005456CB" w:rsidRPr="0051123B" w:rsidRDefault="005456CB" w:rsidP="005456CB">
                    <w:pPr>
                      <w:numPr>
                        <w:ilvl w:val="0"/>
                        <w:numId w:val="128"/>
                      </w:numPr>
                      <w:spacing w:before="100" w:beforeAutospacing="1" w:after="100" w:afterAutospacing="1"/>
                      <w:ind w:left="360"/>
                      <w:jc w:val="left"/>
                      <w:divId w:val="43918077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a warrant required to access the data in part (4).</w:t>
                    </w:r>
                  </w:p>
                  <w:p w14:paraId="08AF599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72259511"/>
          <w15:repeatingSection/>
        </w:sdtPr>
        <w:sdtEndPr/>
        <w:sdtContent>
          <w:sdt>
            <w:sdtPr>
              <w:rPr>
                <w:rFonts w:asciiTheme="minorHAnsi" w:hAnsiTheme="minorHAnsi" w:cstheme="minorHAnsi"/>
                <w:sz w:val="24"/>
                <w:szCs w:val="24"/>
              </w:rPr>
              <w:id w:val="-1700933300"/>
              <w:placeholder>
                <w:docPart w:val="31B4D1774D664AA0A88948694FB423AE"/>
              </w:placeholder>
              <w15:repeatingSectionItem/>
            </w:sdtPr>
            <w:sdtEndPr/>
            <w:sdtContent>
              <w:tr w:rsidR="004F5483" w:rsidRPr="0051123B" w14:paraId="19974822" w14:textId="77777777" w:rsidTr="0051123B">
                <w:trPr>
                  <w:trHeight w:val="154"/>
                </w:trPr>
                <w:tc>
                  <w:tcPr>
                    <w:tcW w:w="704" w:type="dxa"/>
                    <w:hideMark/>
                  </w:tcPr>
                  <w:p w14:paraId="3D22C52E"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20026992"/>
                        <w:placeholder>
                          <w:docPart w:val="D56FFD6425E6460CA29742B5B2A72984"/>
                        </w:placeholder>
                      </w:sdtPr>
                      <w:sdtEndPr/>
                      <w:sdtContent>
                        <w:r w:rsidR="005456CB" w:rsidRPr="0051123B">
                          <w:rPr>
                            <w:rFonts w:asciiTheme="minorHAnsi" w:hAnsiTheme="minorHAnsi" w:cstheme="minorHAnsi"/>
                            <w:sz w:val="24"/>
                            <w:szCs w:val="24"/>
                          </w:rPr>
                          <w:t>1469</w:t>
                        </w:r>
                      </w:sdtContent>
                    </w:sdt>
                  </w:p>
                </w:tc>
                <w:tc>
                  <w:tcPr>
                    <w:tcW w:w="8368" w:type="dxa"/>
                    <w:hideMark/>
                  </w:tcPr>
                  <w:p w14:paraId="79F35637" w14:textId="4B2886C0" w:rsidR="005456CB" w:rsidRPr="0051123B" w:rsidRDefault="00190CE0" w:rsidP="00B20C3A">
                    <w:pPr>
                      <w:jc w:val="left"/>
                      <w:divId w:val="1120419567"/>
                      <w:rPr>
                        <w:rFonts w:asciiTheme="minorHAnsi" w:eastAsia="Times New Roman" w:hAnsiTheme="minorHAnsi" w:cstheme="minorHAnsi"/>
                        <w:sz w:val="24"/>
                        <w:szCs w:val="24"/>
                      </w:rPr>
                    </w:pPr>
                    <w:sdt>
                      <w:sdtPr>
                        <w:rPr>
                          <w:rFonts w:asciiTheme="minorHAnsi" w:hAnsiTheme="minorHAnsi" w:cstheme="minorHAnsi"/>
                          <w:sz w:val="24"/>
                          <w:szCs w:val="24"/>
                        </w:rPr>
                        <w:id w:val="-128835229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073F7A63" w14:textId="77777777" w:rsidR="005456CB" w:rsidRPr="0051123B" w:rsidRDefault="005456CB" w:rsidP="005456CB">
                    <w:pPr>
                      <w:numPr>
                        <w:ilvl w:val="0"/>
                        <w:numId w:val="129"/>
                      </w:numPr>
                      <w:spacing w:before="100" w:beforeAutospacing="1" w:after="100" w:afterAutospacing="1"/>
                      <w:ind w:left="360"/>
                      <w:jc w:val="left"/>
                      <w:divId w:val="11204195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development applications (DAs) were submitted or lodged with the Directorate for each of the last five financial years.</w:t>
                    </w:r>
                  </w:p>
                  <w:p w14:paraId="2946EBED" w14:textId="77777777" w:rsidR="005456CB" w:rsidRPr="0051123B" w:rsidRDefault="005456CB" w:rsidP="005456CB">
                    <w:pPr>
                      <w:numPr>
                        <w:ilvl w:val="0"/>
                        <w:numId w:val="129"/>
                      </w:numPr>
                      <w:spacing w:before="100" w:beforeAutospacing="1" w:after="100" w:afterAutospacing="1"/>
                      <w:ind w:left="360"/>
                      <w:jc w:val="left"/>
                      <w:divId w:val="11204195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applications referred to in part (1) were subsequently identified as containing missing, incomplete or otherwise insufficient information requiring the applicant to provide additional information before assessment could proceed.</w:t>
                    </w:r>
                  </w:p>
                  <w:p w14:paraId="20D5B346" w14:textId="77777777" w:rsidR="005456CB" w:rsidRPr="001123D7" w:rsidRDefault="005456CB" w:rsidP="005456CB">
                    <w:pPr>
                      <w:numPr>
                        <w:ilvl w:val="0"/>
                        <w:numId w:val="129"/>
                      </w:numPr>
                      <w:spacing w:before="100" w:beforeAutospacing="1" w:after="100" w:afterAutospacing="1"/>
                      <w:ind w:left="360"/>
                      <w:jc w:val="left"/>
                      <w:divId w:val="1120419567"/>
                      <w:rPr>
                        <w:rFonts w:asciiTheme="minorHAnsi" w:eastAsia="Times New Roman" w:hAnsiTheme="minorHAnsi" w:cstheme="minorHAnsi"/>
                        <w:spacing w:val="-2"/>
                        <w:sz w:val="24"/>
                        <w:szCs w:val="24"/>
                      </w:rPr>
                    </w:pPr>
                    <w:r w:rsidRPr="001123D7">
                      <w:rPr>
                        <w:rFonts w:asciiTheme="minorHAnsi" w:eastAsia="Times New Roman" w:hAnsiTheme="minorHAnsi" w:cstheme="minorHAnsi"/>
                        <w:spacing w:val="-2"/>
                        <w:sz w:val="24"/>
                        <w:szCs w:val="24"/>
                      </w:rPr>
                      <w:t>What was the (a) average number of calendar days and (b) median number of days between initial submission and the applicant first being advised that information was missing or incomplete for the applications referred to in part (2).</w:t>
                    </w:r>
                  </w:p>
                  <w:p w14:paraId="414B458B" w14:textId="77777777" w:rsidR="005456CB" w:rsidRPr="0051123B" w:rsidRDefault="005456CB" w:rsidP="005456CB">
                    <w:pPr>
                      <w:numPr>
                        <w:ilvl w:val="0"/>
                        <w:numId w:val="129"/>
                      </w:numPr>
                      <w:spacing w:before="100" w:beforeAutospacing="1" w:after="100" w:afterAutospacing="1"/>
                      <w:ind w:left="360"/>
                      <w:jc w:val="left"/>
                      <w:divId w:val="11204195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How many applicants referred to in part (2) were first notified after more than (a) 5, (b) 10, (c) 20 and (d) 30 calendar days.</w:t>
                    </w:r>
                  </w:p>
                  <w:p w14:paraId="7FB7B96A" w14:textId="20C2020B" w:rsidR="005456CB" w:rsidRPr="0051123B" w:rsidRDefault="005456CB" w:rsidP="005456CB">
                    <w:pPr>
                      <w:numPr>
                        <w:ilvl w:val="0"/>
                        <w:numId w:val="129"/>
                      </w:numPr>
                      <w:spacing w:before="100" w:beforeAutospacing="1" w:after="100" w:afterAutospacing="1"/>
                      <w:ind w:left="360"/>
                      <w:jc w:val="left"/>
                      <w:divId w:val="11204195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Directorate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current target or service standard for identifying and notifying applicants of missing or incomplete information following submission of a DA.</w:t>
                    </w:r>
                  </w:p>
                  <w:p w14:paraId="46510221" w14:textId="681CD3E7" w:rsidR="005456CB" w:rsidRPr="0051123B" w:rsidRDefault="005456CB" w:rsidP="005456CB">
                    <w:pPr>
                      <w:numPr>
                        <w:ilvl w:val="0"/>
                        <w:numId w:val="129"/>
                      </w:numPr>
                      <w:spacing w:before="100" w:beforeAutospacing="1" w:after="100" w:afterAutospacing="1"/>
                      <w:ind w:left="360"/>
                      <w:jc w:val="left"/>
                      <w:divId w:val="11204195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Directorate investigated, developed, trialled, procured or implemented any artificial intelligence (AI), automated document-review or similar technology capable of checking a DA and its supporting documentation for completeness at or shortly after submission; if so, (a) what technology has been developed or procured, (b) what has been spent on it, (c) when was it first trialled or implemented, (d) what functions can it currently perform and (e)</w:t>
                    </w:r>
                    <w:r w:rsidR="004325D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what measurable reduction in processing times has resulted; if not, has the Directorate assessed whether AI could undertake an initial completeness check effectively instantaneously at the point of submission and if not, why not.</w:t>
                    </w:r>
                  </w:p>
                  <w:p w14:paraId="2CCB981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92214732"/>
          <w15:repeatingSection/>
        </w:sdtPr>
        <w:sdtEndPr/>
        <w:sdtContent>
          <w:sdt>
            <w:sdtPr>
              <w:rPr>
                <w:rFonts w:asciiTheme="minorHAnsi" w:hAnsiTheme="minorHAnsi" w:cstheme="minorHAnsi"/>
                <w:sz w:val="24"/>
                <w:szCs w:val="24"/>
              </w:rPr>
              <w:id w:val="-1241864817"/>
              <w:placeholder>
                <w:docPart w:val="31B4D1774D664AA0A88948694FB423AE"/>
              </w:placeholder>
              <w15:repeatingSectionItem/>
            </w:sdtPr>
            <w:sdtEndPr/>
            <w:sdtContent>
              <w:tr w:rsidR="004F5483" w:rsidRPr="0051123B" w14:paraId="74D9AE4A" w14:textId="77777777" w:rsidTr="0051123B">
                <w:trPr>
                  <w:trHeight w:val="154"/>
                </w:trPr>
                <w:tc>
                  <w:tcPr>
                    <w:tcW w:w="704" w:type="dxa"/>
                    <w:hideMark/>
                  </w:tcPr>
                  <w:p w14:paraId="5BB711A6"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2339671"/>
                        <w:placeholder>
                          <w:docPart w:val="D56FFD6425E6460CA29742B5B2A72984"/>
                        </w:placeholder>
                      </w:sdtPr>
                      <w:sdtEndPr/>
                      <w:sdtContent>
                        <w:r w:rsidR="005456CB" w:rsidRPr="0051123B">
                          <w:rPr>
                            <w:rFonts w:asciiTheme="minorHAnsi" w:hAnsiTheme="minorHAnsi" w:cstheme="minorHAnsi"/>
                            <w:sz w:val="24"/>
                            <w:szCs w:val="24"/>
                          </w:rPr>
                          <w:t>1470</w:t>
                        </w:r>
                      </w:sdtContent>
                    </w:sdt>
                  </w:p>
                </w:tc>
                <w:tc>
                  <w:tcPr>
                    <w:tcW w:w="8368" w:type="dxa"/>
                    <w:hideMark/>
                  </w:tcPr>
                  <w:p w14:paraId="192CEA38" w14:textId="0095045A" w:rsidR="005456CB" w:rsidRPr="0051123B" w:rsidRDefault="00190CE0" w:rsidP="00B20C3A">
                    <w:pPr>
                      <w:jc w:val="left"/>
                      <w:divId w:val="467238167"/>
                      <w:rPr>
                        <w:rFonts w:asciiTheme="minorHAnsi" w:eastAsia="Times New Roman" w:hAnsiTheme="minorHAnsi" w:cstheme="minorHAnsi"/>
                        <w:sz w:val="24"/>
                        <w:szCs w:val="24"/>
                      </w:rPr>
                    </w:pPr>
                    <w:sdt>
                      <w:sdtPr>
                        <w:rPr>
                          <w:rFonts w:asciiTheme="minorHAnsi" w:hAnsiTheme="minorHAnsi" w:cstheme="minorHAnsi"/>
                          <w:sz w:val="24"/>
                          <w:szCs w:val="24"/>
                        </w:rPr>
                        <w:id w:val="-480546118"/>
                      </w:sdtPr>
                      <w:sdtEndPr/>
                      <w:sdtContent>
                        <w:r w:rsidR="00B20C3A">
                          <w:rPr>
                            <w:rFonts w:asciiTheme="minorHAnsi" w:eastAsia="Times New Roman" w:hAnsiTheme="minorHAnsi" w:cstheme="minorHAnsi"/>
                            <w:b/>
                            <w:bCs/>
                            <w:sz w:val="24"/>
                            <w:szCs w:val="24"/>
                          </w:rPr>
                          <w:t>MRS MORRIS</w:t>
                        </w:r>
                        <w:r w:rsidR="005456CB" w:rsidRPr="0051123B">
                          <w:rPr>
                            <w:rFonts w:asciiTheme="minorHAnsi" w:eastAsia="Times New Roman" w:hAnsiTheme="minorHAnsi" w:cstheme="minorHAnsi"/>
                            <w:sz w:val="24"/>
                            <w:szCs w:val="24"/>
                          </w:rPr>
                          <w:t xml:space="preserve">: To ask the Minister for Police, Fire and Emergency Services — </w:t>
                        </w:r>
                      </w:sdtContent>
                    </w:sdt>
                  </w:p>
                  <w:p w14:paraId="6B2222CF" w14:textId="77777777" w:rsidR="005456CB" w:rsidRPr="0051123B" w:rsidRDefault="005456CB" w:rsidP="005456CB">
                    <w:pPr>
                      <w:numPr>
                        <w:ilvl w:val="0"/>
                        <w:numId w:val="130"/>
                      </w:numPr>
                      <w:spacing w:before="100" w:beforeAutospacing="1" w:after="100" w:afterAutospacing="1"/>
                      <w:ind w:left="360"/>
                      <w:jc w:val="left"/>
                      <w:divId w:val="4672381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vehicles in the ACT Rural Fire Service (RFS) and ACT State Emergency Service (SES) have passed their scheduled replacement date and when will they be replaced.</w:t>
                    </w:r>
                  </w:p>
                  <w:p w14:paraId="179E4F72" w14:textId="7B10436C" w:rsidR="005456CB" w:rsidRPr="0051123B" w:rsidRDefault="005456CB" w:rsidP="005456CB">
                    <w:pPr>
                      <w:numPr>
                        <w:ilvl w:val="0"/>
                        <w:numId w:val="130"/>
                      </w:numPr>
                      <w:spacing w:before="100" w:beforeAutospacing="1" w:after="100" w:afterAutospacing="1"/>
                      <w:ind w:left="360"/>
                      <w:jc w:val="left"/>
                      <w:divId w:val="4672381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vehicles referred to in part (1) are (a) funded for replacement in 2026</w:t>
                    </w:r>
                    <w:r w:rsidR="004325D9">
                      <w:rPr>
                        <w:rFonts w:asciiTheme="minorHAnsi" w:eastAsia="Times New Roman" w:hAnsiTheme="minorHAnsi" w:cstheme="minorHAnsi"/>
                        <w:sz w:val="24"/>
                        <w:szCs w:val="24"/>
                      </w:rPr>
                      <w:noBreakHyphen/>
                    </w:r>
                    <w:r w:rsidRPr="0051123B">
                      <w:rPr>
                        <w:rFonts w:asciiTheme="minorHAnsi" w:eastAsia="Times New Roman" w:hAnsiTheme="minorHAnsi" w:cstheme="minorHAnsi"/>
                        <w:sz w:val="24"/>
                        <w:szCs w:val="24"/>
                      </w:rPr>
                      <w:t>2027, (b) at what cost and (c) when are they expected to enter service.</w:t>
                    </w:r>
                  </w:p>
                  <w:p w14:paraId="2F5A7FCA" w14:textId="635EECC4" w:rsidR="005456CB" w:rsidRPr="0051123B" w:rsidRDefault="005456CB" w:rsidP="005456CB">
                    <w:pPr>
                      <w:numPr>
                        <w:ilvl w:val="0"/>
                        <w:numId w:val="130"/>
                      </w:numPr>
                      <w:spacing w:before="100" w:beforeAutospacing="1" w:after="100" w:afterAutospacing="1"/>
                      <w:ind w:left="360"/>
                      <w:jc w:val="left"/>
                      <w:divId w:val="4672381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ACT RFS members are (a) qualified and authorised to drive operational vehicles off-road and (b) required under the service</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training capability plan.</w:t>
                    </w:r>
                  </w:p>
                  <w:p w14:paraId="3DE524C7" w14:textId="77777777" w:rsidR="005456CB" w:rsidRPr="0051123B" w:rsidRDefault="005456CB" w:rsidP="005456CB">
                    <w:pPr>
                      <w:numPr>
                        <w:ilvl w:val="0"/>
                        <w:numId w:val="130"/>
                      </w:numPr>
                      <w:spacing w:before="100" w:beforeAutospacing="1" w:after="100" w:afterAutospacing="1"/>
                      <w:ind w:left="360"/>
                      <w:jc w:val="left"/>
                      <w:divId w:val="4672381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four-wheel drive (4WD) training places were offered to ACT RFS members in 2026. </w:t>
                    </w:r>
                  </w:p>
                  <w:p w14:paraId="1AC0A935" w14:textId="77777777" w:rsidR="005456CB" w:rsidRPr="0051123B" w:rsidRDefault="005456CB" w:rsidP="005456CB">
                    <w:pPr>
                      <w:numPr>
                        <w:ilvl w:val="0"/>
                        <w:numId w:val="130"/>
                      </w:numPr>
                      <w:spacing w:before="100" w:beforeAutospacing="1" w:after="100" w:afterAutospacing="1"/>
                      <w:ind w:left="360"/>
                      <w:jc w:val="left"/>
                      <w:divId w:val="4672381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4WD training places have been funded for 2026–2027.</w:t>
                    </w:r>
                  </w:p>
                  <w:p w14:paraId="6C281198" w14:textId="6B6D9ADD" w:rsidR="005456CB" w:rsidRPr="0051123B" w:rsidRDefault="005456CB" w:rsidP="005456CB">
                    <w:pPr>
                      <w:numPr>
                        <w:ilvl w:val="0"/>
                        <w:numId w:val="130"/>
                      </w:numPr>
                      <w:spacing w:before="100" w:beforeAutospacing="1" w:after="100" w:afterAutospacing="1"/>
                      <w:ind w:left="360"/>
                      <w:jc w:val="left"/>
                      <w:divId w:val="46723816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Emergency Services Agency</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(ESA) Registered Training Organisation scope include 4WD training and has ESA assessed whether delivering this training internally would improve availability and reduce costs.</w:t>
                    </w:r>
                  </w:p>
                  <w:p w14:paraId="5837EF0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647DB002" w14:textId="77777777" w:rsidR="004325D9" w:rsidRDefault="004325D9">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88283987"/>
          <w15:repeatingSection/>
        </w:sdtPr>
        <w:sdtEndPr/>
        <w:sdtContent>
          <w:sdt>
            <w:sdtPr>
              <w:rPr>
                <w:rFonts w:asciiTheme="minorHAnsi" w:hAnsiTheme="minorHAnsi" w:cstheme="minorHAnsi"/>
                <w:sz w:val="24"/>
                <w:szCs w:val="24"/>
              </w:rPr>
              <w:id w:val="-677496250"/>
              <w:placeholder>
                <w:docPart w:val="31B4D1774D664AA0A88948694FB423AE"/>
              </w:placeholder>
              <w15:repeatingSectionItem/>
            </w:sdtPr>
            <w:sdtEndPr/>
            <w:sdtContent>
              <w:tr w:rsidR="004F5483" w:rsidRPr="0051123B" w14:paraId="1E8996E8" w14:textId="77777777" w:rsidTr="0051123B">
                <w:trPr>
                  <w:trHeight w:val="154"/>
                </w:trPr>
                <w:tc>
                  <w:tcPr>
                    <w:tcW w:w="704" w:type="dxa"/>
                    <w:hideMark/>
                  </w:tcPr>
                  <w:p w14:paraId="5E00496A" w14:textId="39F76F82"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11804082"/>
                        <w:placeholder>
                          <w:docPart w:val="D56FFD6425E6460CA29742B5B2A72984"/>
                        </w:placeholder>
                      </w:sdtPr>
                      <w:sdtEndPr/>
                      <w:sdtContent>
                        <w:r w:rsidR="005456CB" w:rsidRPr="0051123B">
                          <w:rPr>
                            <w:rFonts w:asciiTheme="minorHAnsi" w:hAnsiTheme="minorHAnsi" w:cstheme="minorHAnsi"/>
                            <w:sz w:val="24"/>
                            <w:szCs w:val="24"/>
                          </w:rPr>
                          <w:t>1471</w:t>
                        </w:r>
                      </w:sdtContent>
                    </w:sdt>
                  </w:p>
                </w:tc>
                <w:tc>
                  <w:tcPr>
                    <w:tcW w:w="8368" w:type="dxa"/>
                    <w:hideMark/>
                  </w:tcPr>
                  <w:p w14:paraId="4C0D3D27" w14:textId="5094CD50" w:rsidR="005456CB" w:rsidRPr="0051123B" w:rsidRDefault="00190CE0" w:rsidP="00B20C3A">
                    <w:pPr>
                      <w:jc w:val="left"/>
                      <w:divId w:val="317808332"/>
                      <w:rPr>
                        <w:rFonts w:asciiTheme="minorHAnsi" w:eastAsia="Times New Roman" w:hAnsiTheme="minorHAnsi" w:cstheme="minorHAnsi"/>
                        <w:sz w:val="24"/>
                        <w:szCs w:val="24"/>
                      </w:rPr>
                    </w:pPr>
                    <w:sdt>
                      <w:sdtPr>
                        <w:rPr>
                          <w:rFonts w:asciiTheme="minorHAnsi" w:hAnsiTheme="minorHAnsi" w:cstheme="minorHAnsi"/>
                          <w:sz w:val="24"/>
                          <w:szCs w:val="24"/>
                        </w:rPr>
                        <w:id w:val="-1228067236"/>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32EFCC3F" w14:textId="1E528A6B" w:rsidR="005456CB" w:rsidRPr="0051123B" w:rsidRDefault="005456CB" w:rsidP="005456CB">
                    <w:pPr>
                      <w:numPr>
                        <w:ilvl w:val="0"/>
                        <w:numId w:val="131"/>
                      </w:numPr>
                      <w:spacing w:before="100" w:beforeAutospacing="1" w:after="100" w:afterAutospacing="1"/>
                      <w:ind w:left="360"/>
                      <w:jc w:val="left"/>
                      <w:divId w:val="3178083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How many employees, expressed as both headcount and full-time equivalent (FTE), are employed at each ACT Public Service classification level as at the date </w:t>
                    </w:r>
                    <w:r w:rsidRPr="00F517A9">
                      <w:rPr>
                        <w:rFonts w:asciiTheme="minorHAnsi" w:eastAsia="Times New Roman" w:hAnsiTheme="minorHAnsi" w:cstheme="minorHAnsi"/>
                        <w:spacing w:val="-4"/>
                        <w:sz w:val="24"/>
                        <w:szCs w:val="24"/>
                      </w:rPr>
                      <w:t>this question is answered, including but not limited to (a) ASO1, (b) ASO2, (c)</w:t>
                    </w:r>
                    <w:r w:rsidR="00F517A9" w:rsidRPr="00F517A9">
                      <w:rPr>
                        <w:rFonts w:asciiTheme="minorHAnsi" w:eastAsia="Times New Roman" w:hAnsiTheme="minorHAnsi" w:cstheme="minorHAnsi"/>
                        <w:spacing w:val="-4"/>
                        <w:sz w:val="24"/>
                        <w:szCs w:val="24"/>
                      </w:rPr>
                      <w:t> </w:t>
                    </w:r>
                    <w:r w:rsidRPr="00F517A9">
                      <w:rPr>
                        <w:rFonts w:asciiTheme="minorHAnsi" w:eastAsia="Times New Roman" w:hAnsiTheme="minorHAnsi" w:cstheme="minorHAnsi"/>
                        <w:spacing w:val="-4"/>
                        <w:sz w:val="24"/>
                        <w:szCs w:val="24"/>
                      </w:rPr>
                      <w:t>ASO3, (d) ASO4, (e) ASO5, (f) ASO6, (g) SOGC, (h) SOGB, (</w:t>
                    </w:r>
                    <w:proofErr w:type="spellStart"/>
                    <w:r w:rsidRPr="00F517A9">
                      <w:rPr>
                        <w:rFonts w:asciiTheme="minorHAnsi" w:eastAsia="Times New Roman" w:hAnsiTheme="minorHAnsi" w:cstheme="minorHAnsi"/>
                        <w:spacing w:val="-4"/>
                        <w:sz w:val="24"/>
                        <w:szCs w:val="24"/>
                      </w:rPr>
                      <w:t>i</w:t>
                    </w:r>
                    <w:proofErr w:type="spellEnd"/>
                    <w:r w:rsidRPr="00F517A9">
                      <w:rPr>
                        <w:rFonts w:asciiTheme="minorHAnsi" w:eastAsia="Times New Roman" w:hAnsiTheme="minorHAnsi" w:cstheme="minorHAnsi"/>
                        <w:spacing w:val="-4"/>
                        <w:sz w:val="24"/>
                        <w:szCs w:val="24"/>
                      </w:rPr>
                      <w:t>) SOGA, (j) IO1, (k)</w:t>
                    </w:r>
                    <w:r w:rsidR="00F517A9" w:rsidRPr="00F517A9">
                      <w:rPr>
                        <w:rFonts w:asciiTheme="minorHAnsi" w:eastAsia="Times New Roman" w:hAnsiTheme="minorHAnsi" w:cstheme="minorHAnsi"/>
                        <w:spacing w:val="-4"/>
                        <w:sz w:val="24"/>
                        <w:szCs w:val="24"/>
                      </w:rPr>
                      <w:t> </w:t>
                    </w:r>
                    <w:r w:rsidRPr="00F517A9">
                      <w:rPr>
                        <w:rFonts w:asciiTheme="minorHAnsi" w:eastAsia="Times New Roman" w:hAnsiTheme="minorHAnsi" w:cstheme="minorHAnsi"/>
                        <w:spacing w:val="-4"/>
                        <w:sz w:val="24"/>
                        <w:szCs w:val="24"/>
                      </w:rPr>
                      <w:t>IO2, (l) IO3, (m) IO4, (n) IO5, (o) Infrastructure Manager/Specialist, (p)</w:t>
                    </w:r>
                    <w:r w:rsidR="00F517A9" w:rsidRPr="00F517A9">
                      <w:rPr>
                        <w:rFonts w:asciiTheme="minorHAnsi" w:eastAsia="Times New Roman" w:hAnsiTheme="minorHAnsi" w:cstheme="minorHAnsi"/>
                        <w:spacing w:val="-4"/>
                        <w:sz w:val="24"/>
                        <w:szCs w:val="24"/>
                      </w:rPr>
                      <w:t> </w:t>
                    </w:r>
                    <w:r w:rsidRPr="00F517A9">
                      <w:rPr>
                        <w:rFonts w:asciiTheme="minorHAnsi" w:eastAsia="Times New Roman" w:hAnsiTheme="minorHAnsi" w:cstheme="minorHAnsi"/>
                        <w:spacing w:val="-4"/>
                        <w:sz w:val="24"/>
                        <w:szCs w:val="24"/>
                      </w:rPr>
                      <w:t>Executive Branch Manager, (q) Executive Group Manager and (r) Chief Executive Officer.</w:t>
                    </w:r>
                  </w:p>
                  <w:p w14:paraId="347B66E0" w14:textId="77777777" w:rsidR="005456CB" w:rsidRPr="0051123B" w:rsidRDefault="005456CB" w:rsidP="005456CB">
                    <w:pPr>
                      <w:numPr>
                        <w:ilvl w:val="0"/>
                        <w:numId w:val="131"/>
                      </w:numPr>
                      <w:spacing w:before="100" w:beforeAutospacing="1" w:after="100" w:afterAutospacing="1"/>
                      <w:ind w:left="360"/>
                      <w:jc w:val="left"/>
                      <w:divId w:val="3178083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employees are (a) employed on an ongoing basis, (b) employed on a temporary basis, (c) employed on a casual basis, (d) full-time and (e) part-time for each classification listed in part (1).</w:t>
                    </w:r>
                  </w:p>
                  <w:p w14:paraId="7D267EFB" w14:textId="77777777" w:rsidR="005456CB" w:rsidRPr="00F517A9" w:rsidRDefault="005456CB" w:rsidP="005456CB">
                    <w:pPr>
                      <w:numPr>
                        <w:ilvl w:val="0"/>
                        <w:numId w:val="131"/>
                      </w:numPr>
                      <w:spacing w:before="100" w:beforeAutospacing="1" w:after="100" w:afterAutospacing="1"/>
                      <w:ind w:left="360"/>
                      <w:jc w:val="left"/>
                      <w:divId w:val="317808332"/>
                      <w:rPr>
                        <w:rFonts w:asciiTheme="minorHAnsi" w:eastAsia="Times New Roman" w:hAnsiTheme="minorHAnsi" w:cstheme="minorHAnsi"/>
                        <w:spacing w:val="-6"/>
                        <w:sz w:val="24"/>
                        <w:szCs w:val="24"/>
                      </w:rPr>
                    </w:pPr>
                    <w:r w:rsidRPr="00F517A9">
                      <w:rPr>
                        <w:rFonts w:asciiTheme="minorHAnsi" w:eastAsia="Times New Roman" w:hAnsiTheme="minorHAnsi" w:cstheme="minorHAnsi"/>
                        <w:spacing w:val="-6"/>
                        <w:sz w:val="24"/>
                        <w:szCs w:val="24"/>
                      </w:rPr>
                      <w:t>What is the total Full-time equivalent (FTE) employed by the City Renewal Authority.</w:t>
                    </w:r>
                  </w:p>
                  <w:p w14:paraId="48E25AB2" w14:textId="77777777" w:rsidR="005456CB" w:rsidRPr="0051123B" w:rsidRDefault="005456CB" w:rsidP="005456CB">
                    <w:pPr>
                      <w:numPr>
                        <w:ilvl w:val="0"/>
                        <w:numId w:val="131"/>
                      </w:numPr>
                      <w:spacing w:before="100" w:beforeAutospacing="1" w:after="100" w:afterAutospacing="1"/>
                      <w:ind w:left="360"/>
                      <w:jc w:val="left"/>
                      <w:divId w:val="3178083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established positions at each classification listed in part (1) are currently vacant.</w:t>
                    </w:r>
                  </w:p>
                  <w:p w14:paraId="2EBE2DB7" w14:textId="77777777" w:rsidR="005456CB" w:rsidRPr="0051123B" w:rsidRDefault="005456CB" w:rsidP="005456CB">
                    <w:pPr>
                      <w:numPr>
                        <w:ilvl w:val="0"/>
                        <w:numId w:val="131"/>
                      </w:numPr>
                      <w:spacing w:before="100" w:beforeAutospacing="1" w:after="100" w:afterAutospacing="1"/>
                      <w:ind w:left="360"/>
                      <w:jc w:val="left"/>
                      <w:divId w:val="3178083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(a) applicable salary range under the relevant ACT Public Sector Enterprise Agreement, including the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minimum and (ii) maximum annual salary and (b) total annual salary expenditure for employees engaged at each classification listed in part (1).</w:t>
                    </w:r>
                  </w:p>
                  <w:p w14:paraId="50EC912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0886374"/>
          <w15:repeatingSection/>
        </w:sdtPr>
        <w:sdtEndPr/>
        <w:sdtContent>
          <w:sdt>
            <w:sdtPr>
              <w:rPr>
                <w:rFonts w:asciiTheme="minorHAnsi" w:hAnsiTheme="minorHAnsi" w:cstheme="minorHAnsi"/>
                <w:sz w:val="24"/>
                <w:szCs w:val="24"/>
              </w:rPr>
              <w:id w:val="2046791876"/>
              <w:placeholder>
                <w:docPart w:val="31B4D1774D664AA0A88948694FB423AE"/>
              </w:placeholder>
              <w15:repeatingSectionItem/>
            </w:sdtPr>
            <w:sdtEndPr/>
            <w:sdtContent>
              <w:tr w:rsidR="004F5483" w:rsidRPr="0051123B" w14:paraId="479CC8E3" w14:textId="77777777" w:rsidTr="0051123B">
                <w:trPr>
                  <w:trHeight w:val="154"/>
                </w:trPr>
                <w:tc>
                  <w:tcPr>
                    <w:tcW w:w="704" w:type="dxa"/>
                    <w:hideMark/>
                  </w:tcPr>
                  <w:p w14:paraId="1F6F00EC"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9505370"/>
                        <w:placeholder>
                          <w:docPart w:val="D56FFD6425E6460CA29742B5B2A72984"/>
                        </w:placeholder>
                      </w:sdtPr>
                      <w:sdtEndPr/>
                      <w:sdtContent>
                        <w:r w:rsidR="005456CB" w:rsidRPr="0051123B">
                          <w:rPr>
                            <w:rFonts w:asciiTheme="minorHAnsi" w:hAnsiTheme="minorHAnsi" w:cstheme="minorHAnsi"/>
                            <w:sz w:val="24"/>
                            <w:szCs w:val="24"/>
                          </w:rPr>
                          <w:t>1472</w:t>
                        </w:r>
                      </w:sdtContent>
                    </w:sdt>
                  </w:p>
                </w:tc>
                <w:tc>
                  <w:tcPr>
                    <w:tcW w:w="8368" w:type="dxa"/>
                    <w:hideMark/>
                  </w:tcPr>
                  <w:p w14:paraId="008331E2" w14:textId="4598B3AB" w:rsidR="005456CB" w:rsidRPr="0051123B" w:rsidRDefault="00190CE0" w:rsidP="00B20C3A">
                    <w:pPr>
                      <w:jc w:val="left"/>
                      <w:divId w:val="100956657"/>
                      <w:rPr>
                        <w:rFonts w:asciiTheme="minorHAnsi" w:eastAsia="Times New Roman" w:hAnsiTheme="minorHAnsi" w:cstheme="minorHAnsi"/>
                        <w:sz w:val="24"/>
                        <w:szCs w:val="24"/>
                      </w:rPr>
                    </w:pPr>
                    <w:sdt>
                      <w:sdtPr>
                        <w:rPr>
                          <w:rFonts w:asciiTheme="minorHAnsi" w:hAnsiTheme="minorHAnsi" w:cstheme="minorHAnsi"/>
                          <w:sz w:val="24"/>
                          <w:szCs w:val="24"/>
                        </w:rPr>
                        <w:id w:val="-861512552"/>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Health — </w:t>
                        </w:r>
                      </w:sdtContent>
                    </w:sdt>
                  </w:p>
                  <w:p w14:paraId="441D5DE7" w14:textId="788B3062" w:rsidR="005456CB" w:rsidRPr="0051123B" w:rsidRDefault="005456CB" w:rsidP="005456CB">
                    <w:pPr>
                      <w:numPr>
                        <w:ilvl w:val="0"/>
                        <w:numId w:val="132"/>
                      </w:numPr>
                      <w:spacing w:before="100" w:beforeAutospacing="1" w:after="100" w:afterAutospacing="1"/>
                      <w:ind w:left="360"/>
                      <w:jc w:val="left"/>
                      <w:divId w:val="100956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confirm (a) how many interstate patients have sought care from ACT health facilities and (b) how many have been refused care, given ABC</w:t>
                    </w:r>
                    <w:r w:rsidR="00F517A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 xml:space="preserve">reports </w:t>
                    </w:r>
                    <w:r w:rsidRPr="0051123B">
                      <w:rPr>
                        <w:rFonts w:asciiTheme="minorHAnsi" w:eastAsia="Times New Roman" w:hAnsiTheme="minorHAnsi" w:cstheme="minorHAnsi"/>
                        <w:color w:val="000000"/>
                        <w:sz w:val="24"/>
                        <w:szCs w:val="24"/>
                        <w:shd w:val="clear" w:color="auto" w:fill="FFFFFF"/>
                      </w:rPr>
                      <w:t xml:space="preserve">that </w:t>
                    </w:r>
                    <w:proofErr w:type="gramStart"/>
                    <w:r w:rsidRPr="0051123B">
                      <w:rPr>
                        <w:rFonts w:asciiTheme="minorHAnsi" w:eastAsia="Times New Roman" w:hAnsiTheme="minorHAnsi" w:cstheme="minorHAnsi"/>
                        <w:color w:val="000000"/>
                        <w:sz w:val="24"/>
                        <w:szCs w:val="24"/>
                        <w:shd w:val="clear" w:color="auto" w:fill="FFFFFF"/>
                      </w:rPr>
                      <w:t>a number of</w:t>
                    </w:r>
                    <w:proofErr w:type="gramEnd"/>
                    <w:r w:rsidRPr="0051123B">
                      <w:rPr>
                        <w:rFonts w:asciiTheme="minorHAnsi" w:eastAsia="Times New Roman" w:hAnsiTheme="minorHAnsi" w:cstheme="minorHAnsi"/>
                        <w:color w:val="000000"/>
                        <w:sz w:val="24"/>
                        <w:szCs w:val="24"/>
                        <w:shd w:val="clear" w:color="auto" w:fill="FFFFFF"/>
                      </w:rPr>
                      <w:t xml:space="preserve"> Queanbeyan and </w:t>
                    </w:r>
                    <w:proofErr w:type="spellStart"/>
                    <w:r w:rsidRPr="0051123B">
                      <w:rPr>
                        <w:rFonts w:asciiTheme="minorHAnsi" w:eastAsia="Times New Roman" w:hAnsiTheme="minorHAnsi" w:cstheme="minorHAnsi"/>
                        <w:color w:val="000000"/>
                        <w:sz w:val="24"/>
                        <w:szCs w:val="24"/>
                        <w:shd w:val="clear" w:color="auto" w:fill="FFFFFF"/>
                      </w:rPr>
                      <w:t>Googong</w:t>
                    </w:r>
                    <w:proofErr w:type="spellEnd"/>
                    <w:r w:rsidRPr="0051123B">
                      <w:rPr>
                        <w:rFonts w:asciiTheme="minorHAnsi" w:eastAsia="Times New Roman" w:hAnsiTheme="minorHAnsi" w:cstheme="minorHAnsi"/>
                        <w:color w:val="000000"/>
                        <w:sz w:val="24"/>
                        <w:szCs w:val="24"/>
                        <w:shd w:val="clear" w:color="auto" w:fill="FFFFFF"/>
                      </w:rPr>
                      <w:t xml:space="preserve"> patients had been refused care at ACT health facilities</w:t>
                    </w:r>
                    <w:r w:rsidRPr="0051123B">
                      <w:rPr>
                        <w:rFonts w:asciiTheme="minorHAnsi" w:eastAsia="Times New Roman" w:hAnsiTheme="minorHAnsi" w:cstheme="minorHAnsi"/>
                        <w:sz w:val="24"/>
                        <w:szCs w:val="24"/>
                      </w:rPr>
                      <w:t>.</w:t>
                    </w:r>
                  </w:p>
                  <w:p w14:paraId="35A8469B" w14:textId="77777777" w:rsidR="005456CB" w:rsidRPr="0051123B" w:rsidRDefault="005456CB" w:rsidP="005456CB">
                    <w:pPr>
                      <w:numPr>
                        <w:ilvl w:val="0"/>
                        <w:numId w:val="132"/>
                      </w:numPr>
                      <w:spacing w:before="100" w:beforeAutospacing="1" w:after="100" w:afterAutospacing="1"/>
                      <w:ind w:left="360"/>
                      <w:jc w:val="left"/>
                      <w:divId w:val="100956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is the breakdown of the care sought as referred to in part (1), including the reasons for </w:t>
                    </w:r>
                    <w:r w:rsidRPr="0051123B">
                      <w:rPr>
                        <w:rFonts w:asciiTheme="minorHAnsi" w:eastAsia="Times New Roman" w:hAnsiTheme="minorHAnsi" w:cstheme="minorHAnsi"/>
                        <w:color w:val="000000"/>
                        <w:sz w:val="24"/>
                        <w:szCs w:val="24"/>
                        <w:shd w:val="clear" w:color="auto" w:fill="FFFFFF"/>
                      </w:rPr>
                      <w:t>why it was refused.</w:t>
                    </w:r>
                  </w:p>
                  <w:p w14:paraId="13A96587" w14:textId="77777777" w:rsidR="005456CB" w:rsidRPr="0051123B" w:rsidRDefault="005456CB" w:rsidP="005456CB">
                    <w:pPr>
                      <w:numPr>
                        <w:ilvl w:val="0"/>
                        <w:numId w:val="132"/>
                      </w:numPr>
                      <w:spacing w:before="100" w:beforeAutospacing="1" w:after="100" w:afterAutospacing="1"/>
                      <w:ind w:left="360"/>
                      <w:jc w:val="left"/>
                      <w:divId w:val="100956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Canberra Health Services (CHS) have any formal or informal policies relating to the provision of care to interstate residents; if so, can the Minister provide copies of those policies.</w:t>
                    </w:r>
                  </w:p>
                  <w:p w14:paraId="64A8AEE1" w14:textId="0C4FA694" w:rsidR="005456CB" w:rsidRPr="0051123B" w:rsidRDefault="005456CB" w:rsidP="005456CB">
                    <w:pPr>
                      <w:numPr>
                        <w:ilvl w:val="0"/>
                        <w:numId w:val="132"/>
                      </w:numPr>
                      <w:spacing w:before="100" w:beforeAutospacing="1" w:after="100" w:afterAutospacing="1"/>
                      <w:ind w:left="360"/>
                      <w:jc w:val="left"/>
                      <w:divId w:val="100956657"/>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Is there a risk that restrictions on care for interstate residents could lead other governments to impose restrictions on Canberrans seeking care interstate; if</w:t>
                    </w:r>
                    <w:r w:rsidR="00F517A9">
                      <w:t> </w:t>
                    </w:r>
                    <w:r w:rsidRPr="0051123B">
                      <w:rPr>
                        <w:rFonts w:asciiTheme="minorHAnsi" w:eastAsia="Times New Roman" w:hAnsiTheme="minorHAnsi" w:cstheme="minorHAnsi"/>
                        <w:sz w:val="24"/>
                        <w:szCs w:val="24"/>
                      </w:rPr>
                      <w:t>so, how is the Government managing this risk.</w:t>
                    </w:r>
                  </w:p>
                  <w:p w14:paraId="3649C87A"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83957518"/>
          <w15:repeatingSection/>
        </w:sdtPr>
        <w:sdtEndPr/>
        <w:sdtContent>
          <w:sdt>
            <w:sdtPr>
              <w:rPr>
                <w:rFonts w:asciiTheme="minorHAnsi" w:hAnsiTheme="minorHAnsi" w:cstheme="minorHAnsi"/>
                <w:sz w:val="24"/>
                <w:szCs w:val="24"/>
              </w:rPr>
              <w:id w:val="1805585190"/>
              <w:placeholder>
                <w:docPart w:val="31B4D1774D664AA0A88948694FB423AE"/>
              </w:placeholder>
              <w15:repeatingSectionItem/>
            </w:sdtPr>
            <w:sdtEndPr/>
            <w:sdtContent>
              <w:tr w:rsidR="004F5483" w:rsidRPr="0051123B" w14:paraId="155053B4" w14:textId="77777777" w:rsidTr="0051123B">
                <w:trPr>
                  <w:trHeight w:val="154"/>
                </w:trPr>
                <w:tc>
                  <w:tcPr>
                    <w:tcW w:w="704" w:type="dxa"/>
                    <w:hideMark/>
                  </w:tcPr>
                  <w:p w14:paraId="64D37AC3"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65915636"/>
                        <w:placeholder>
                          <w:docPart w:val="D56FFD6425E6460CA29742B5B2A72984"/>
                        </w:placeholder>
                      </w:sdtPr>
                      <w:sdtEndPr/>
                      <w:sdtContent>
                        <w:r w:rsidR="005456CB" w:rsidRPr="0051123B">
                          <w:rPr>
                            <w:rFonts w:asciiTheme="minorHAnsi" w:hAnsiTheme="minorHAnsi" w:cstheme="minorHAnsi"/>
                            <w:sz w:val="24"/>
                            <w:szCs w:val="24"/>
                          </w:rPr>
                          <w:t>1473</w:t>
                        </w:r>
                      </w:sdtContent>
                    </w:sdt>
                  </w:p>
                </w:tc>
                <w:tc>
                  <w:tcPr>
                    <w:tcW w:w="8368" w:type="dxa"/>
                    <w:hideMark/>
                  </w:tcPr>
                  <w:p w14:paraId="201983ED" w14:textId="4BCD5200" w:rsidR="005456CB" w:rsidRPr="0051123B" w:rsidRDefault="00190CE0" w:rsidP="00B20C3A">
                    <w:pPr>
                      <w:jc w:val="left"/>
                      <w:divId w:val="1472863464"/>
                      <w:rPr>
                        <w:rFonts w:asciiTheme="minorHAnsi" w:eastAsia="Times New Roman" w:hAnsiTheme="minorHAnsi" w:cstheme="minorHAnsi"/>
                        <w:sz w:val="24"/>
                        <w:szCs w:val="24"/>
                      </w:rPr>
                    </w:pPr>
                    <w:sdt>
                      <w:sdtPr>
                        <w:rPr>
                          <w:rFonts w:asciiTheme="minorHAnsi" w:hAnsiTheme="minorHAnsi" w:cstheme="minorHAnsi"/>
                          <w:sz w:val="24"/>
                          <w:szCs w:val="24"/>
                        </w:rPr>
                        <w:id w:val="1341040593"/>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xml:space="preserve">: To ask the Minister for Police, Fire and Emergency Services — </w:t>
                        </w:r>
                      </w:sdtContent>
                    </w:sdt>
                  </w:p>
                  <w:p w14:paraId="0DE6E2F5" w14:textId="759B986E" w:rsidR="005456CB" w:rsidRPr="0051123B" w:rsidRDefault="005456CB" w:rsidP="005456CB">
                    <w:pPr>
                      <w:numPr>
                        <w:ilvl w:val="0"/>
                        <w:numId w:val="133"/>
                      </w:numPr>
                      <w:spacing w:before="100" w:beforeAutospacing="1" w:after="100" w:afterAutospacing="1"/>
                      <w:ind w:left="360"/>
                      <w:jc w:val="left"/>
                      <w:divId w:val="147286346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 any formal or informal arrangements exist which allow for union entry to workplaces without the union exercising the statutory right of entry, for each union that represents workers in the Minister</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portfolio.</w:t>
                    </w:r>
                  </w:p>
                  <w:p w14:paraId="6D9D8BE5" w14:textId="262E4B49" w:rsidR="005456CB" w:rsidRPr="0051123B" w:rsidRDefault="005456CB" w:rsidP="005456CB">
                    <w:pPr>
                      <w:numPr>
                        <w:ilvl w:val="0"/>
                        <w:numId w:val="133"/>
                      </w:numPr>
                      <w:spacing w:before="100" w:beforeAutospacing="1" w:after="100" w:afterAutospacing="1"/>
                      <w:ind w:left="360"/>
                      <w:jc w:val="left"/>
                      <w:divId w:val="147286346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provide the written agreement, </w:t>
                    </w:r>
                    <w:r w:rsidRPr="0051123B">
                      <w:rPr>
                        <w:rFonts w:asciiTheme="minorHAnsi" w:eastAsia="Times New Roman" w:hAnsiTheme="minorHAnsi" w:cstheme="minorHAnsi"/>
                        <w:color w:val="0A1623"/>
                        <w:sz w:val="24"/>
                        <w:szCs w:val="24"/>
                        <w:shd w:val="clear" w:color="auto" w:fill="FFFFFF"/>
                      </w:rPr>
                      <w:t>or if no written agreement exists a summary of the arrangements, for any arrangements referred to in part (1), including any (a) entry conditions, (b) parties to the agreement, (c)</w:t>
                    </w:r>
                    <w:r w:rsidR="00F517A9">
                      <w:rPr>
                        <w:rFonts w:asciiTheme="minorHAnsi" w:eastAsia="Times New Roman" w:hAnsiTheme="minorHAnsi" w:cstheme="minorHAnsi"/>
                        <w:color w:val="0A1623"/>
                        <w:sz w:val="24"/>
                        <w:szCs w:val="24"/>
                        <w:shd w:val="clear" w:color="auto" w:fill="FFFFFF"/>
                      </w:rPr>
                      <w:t> </w:t>
                    </w:r>
                    <w:r w:rsidRPr="0051123B">
                      <w:rPr>
                        <w:rFonts w:asciiTheme="minorHAnsi" w:eastAsia="Times New Roman" w:hAnsiTheme="minorHAnsi" w:cstheme="minorHAnsi"/>
                        <w:color w:val="0A1623"/>
                        <w:sz w:val="24"/>
                        <w:szCs w:val="24"/>
                        <w:shd w:val="clear" w:color="auto" w:fill="FFFFFF"/>
                      </w:rPr>
                      <w:t>workplaces covered, (d) when the agreement was made, (e) who authorised the agreement, (f) why the agreement has not been made in writing, (g)</w:t>
                    </w:r>
                    <w:r w:rsidR="00F517A9">
                      <w:rPr>
                        <w:rFonts w:asciiTheme="minorHAnsi" w:eastAsia="Times New Roman" w:hAnsiTheme="minorHAnsi" w:cstheme="minorHAnsi"/>
                        <w:color w:val="0A1623"/>
                        <w:sz w:val="24"/>
                        <w:szCs w:val="24"/>
                        <w:shd w:val="clear" w:color="auto" w:fill="FFFFFF"/>
                      </w:rPr>
                      <w:t> </w:t>
                    </w:r>
                    <w:r w:rsidRPr="0051123B">
                      <w:rPr>
                        <w:rFonts w:asciiTheme="minorHAnsi" w:eastAsia="Times New Roman" w:hAnsiTheme="minorHAnsi" w:cstheme="minorHAnsi"/>
                        <w:color w:val="0A1623"/>
                        <w:sz w:val="24"/>
                        <w:szCs w:val="24"/>
                        <w:shd w:val="clear" w:color="auto" w:fill="FFFFFF"/>
                      </w:rPr>
                      <w:t>whether non-union employees are informed about the agreement and (h)</w:t>
                    </w:r>
                    <w:r w:rsidR="00F517A9">
                      <w:rPr>
                        <w:rFonts w:asciiTheme="minorHAnsi" w:eastAsia="Times New Roman" w:hAnsiTheme="minorHAnsi" w:cstheme="minorHAnsi"/>
                        <w:color w:val="0A1623"/>
                        <w:sz w:val="24"/>
                        <w:szCs w:val="24"/>
                        <w:shd w:val="clear" w:color="auto" w:fill="FFFFFF"/>
                      </w:rPr>
                      <w:t> </w:t>
                    </w:r>
                    <w:r w:rsidRPr="0051123B">
                      <w:rPr>
                        <w:rFonts w:asciiTheme="minorHAnsi" w:eastAsia="Times New Roman" w:hAnsiTheme="minorHAnsi" w:cstheme="minorHAnsi"/>
                        <w:color w:val="0A1623"/>
                        <w:sz w:val="24"/>
                        <w:szCs w:val="24"/>
                        <w:shd w:val="clear" w:color="auto" w:fill="FFFFFF"/>
                      </w:rPr>
                      <w:t>any implications it may have for them.</w:t>
                    </w:r>
                  </w:p>
                  <w:p w14:paraId="500CC78D"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161CCF7D" w14:textId="77777777" w:rsidR="00F517A9" w:rsidRDefault="00F517A9">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427002819"/>
          <w15:repeatingSection/>
        </w:sdtPr>
        <w:sdtEndPr/>
        <w:sdtContent>
          <w:sdt>
            <w:sdtPr>
              <w:rPr>
                <w:rFonts w:asciiTheme="minorHAnsi" w:hAnsiTheme="minorHAnsi" w:cstheme="minorHAnsi"/>
                <w:sz w:val="24"/>
                <w:szCs w:val="24"/>
              </w:rPr>
              <w:id w:val="-408071720"/>
              <w:placeholder>
                <w:docPart w:val="31B4D1774D664AA0A88948694FB423AE"/>
              </w:placeholder>
              <w15:repeatingSectionItem/>
            </w:sdtPr>
            <w:sdtEndPr/>
            <w:sdtContent>
              <w:tr w:rsidR="004F5483" w:rsidRPr="0051123B" w14:paraId="218C7369" w14:textId="77777777" w:rsidTr="0051123B">
                <w:trPr>
                  <w:trHeight w:val="154"/>
                </w:trPr>
                <w:tc>
                  <w:tcPr>
                    <w:tcW w:w="704" w:type="dxa"/>
                    <w:hideMark/>
                  </w:tcPr>
                  <w:p w14:paraId="45A7CDF2" w14:textId="590B0071"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12738732"/>
                        <w:placeholder>
                          <w:docPart w:val="D56FFD6425E6460CA29742B5B2A72984"/>
                        </w:placeholder>
                      </w:sdtPr>
                      <w:sdtEndPr/>
                      <w:sdtContent>
                        <w:r w:rsidR="005456CB" w:rsidRPr="0051123B">
                          <w:rPr>
                            <w:rFonts w:asciiTheme="minorHAnsi" w:hAnsiTheme="minorHAnsi" w:cstheme="minorHAnsi"/>
                            <w:sz w:val="24"/>
                            <w:szCs w:val="24"/>
                          </w:rPr>
                          <w:t>1474</w:t>
                        </w:r>
                      </w:sdtContent>
                    </w:sdt>
                  </w:p>
                </w:tc>
                <w:tc>
                  <w:tcPr>
                    <w:tcW w:w="8368" w:type="dxa"/>
                    <w:hideMark/>
                  </w:tcPr>
                  <w:p w14:paraId="5194A789" w14:textId="3FAC4251" w:rsidR="005456CB" w:rsidRPr="0051123B" w:rsidRDefault="00190CE0" w:rsidP="00B20C3A">
                    <w:pPr>
                      <w:jc w:val="left"/>
                      <w:divId w:val="1454860672"/>
                      <w:rPr>
                        <w:rFonts w:asciiTheme="minorHAnsi" w:eastAsia="Times New Roman" w:hAnsiTheme="minorHAnsi" w:cstheme="minorHAnsi"/>
                        <w:sz w:val="24"/>
                        <w:szCs w:val="24"/>
                      </w:rPr>
                    </w:pPr>
                    <w:sdt>
                      <w:sdtPr>
                        <w:rPr>
                          <w:rFonts w:asciiTheme="minorHAnsi" w:hAnsiTheme="minorHAnsi" w:cstheme="minorHAnsi"/>
                          <w:sz w:val="24"/>
                          <w:szCs w:val="24"/>
                        </w:rPr>
                        <w:id w:val="237143531"/>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Housing and Homelessness — </w:t>
                        </w:r>
                      </w:sdtContent>
                    </w:sdt>
                  </w:p>
                  <w:p w14:paraId="4EEC1ED1" w14:textId="10BC39C6"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factors are Housing ACT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receivables attributable to as outlined in the balance sheet at Budget Statement C, page 103, broken down by (a) rent arrears, (b) tenant damage, (c) maintenance or repair charges, (d) former tenant debt and (e) other relevant categories.</w:t>
                    </w:r>
                  </w:p>
                  <w:p w14:paraId="53670EEB" w14:textId="77777777"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debt recovery or management actions are mandatory once specified arrears, debt amounts or time thresholds are reached, including (a) each trigger and (b) required action.</w:t>
                    </w:r>
                  </w:p>
                  <w:p w14:paraId="33B422CA" w14:textId="77777777"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accounts reached the relevant trigger in each of the last three financial years for each mandatory action referred to in part (2) and in how many cases was the required action taken.</w:t>
                    </w:r>
                  </w:p>
                  <w:p w14:paraId="20A77BEC" w14:textId="77777777"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circumstances permit staff to defer, waive, write-off or not pursue debt recovery action and at what delegation level are those decisions made.</w:t>
                    </w:r>
                  </w:p>
                  <w:p w14:paraId="5449CCB9" w14:textId="7872154F"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a profile of all debt currently owed to Housing ACT, including (a) total debt, (b) the number of debtor accounts, (c) average and median debt and (d) ageing by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0 to 30 days, (ii) 31 to 90 days, (iii) 91 to 180</w:t>
                    </w:r>
                    <w:r w:rsidR="00F517A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days, (iv) 181 to 365 days and (v) over 12 months.</w:t>
                    </w:r>
                  </w:p>
                  <w:p w14:paraId="2E3FB3B1" w14:textId="310F0245"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the (a) value and (b) number of accounts of debt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w:t>
                    </w:r>
                    <w:r w:rsidR="00F517A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recovered, (ii) waived, and (iii) written off and deemed unrecoverable for each of the last three financial years.</w:t>
                    </w:r>
                  </w:p>
                  <w:p w14:paraId="5CDD6903" w14:textId="1571F442" w:rsidR="005456CB" w:rsidRPr="0051123B" w:rsidRDefault="005456CB" w:rsidP="005456CB">
                    <w:pPr>
                      <w:numPr>
                        <w:ilvl w:val="0"/>
                        <w:numId w:val="134"/>
                      </w:numPr>
                      <w:spacing w:before="100" w:beforeAutospacing="1" w:after="100" w:afterAutospacing="1"/>
                      <w:ind w:left="360"/>
                      <w:jc w:val="left"/>
                      <w:divId w:val="145486067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Can the Minister provide copies of all internal audits, compliance reviews or management reports concerning (a) tenant debt, (b) rent arrears and (c)</w:t>
                    </w:r>
                    <w:r w:rsidR="00F517A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compliance with debt management procedures produced since 1 July 2023.</w:t>
                    </w:r>
                  </w:p>
                  <w:p w14:paraId="35127E8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09870372"/>
          <w15:repeatingSection/>
        </w:sdtPr>
        <w:sdtEndPr/>
        <w:sdtContent>
          <w:sdt>
            <w:sdtPr>
              <w:rPr>
                <w:rFonts w:asciiTheme="minorHAnsi" w:hAnsiTheme="minorHAnsi" w:cstheme="minorHAnsi"/>
                <w:sz w:val="24"/>
                <w:szCs w:val="24"/>
              </w:rPr>
              <w:id w:val="-790056575"/>
              <w:placeholder>
                <w:docPart w:val="31B4D1774D664AA0A88948694FB423AE"/>
              </w:placeholder>
              <w15:repeatingSectionItem/>
            </w:sdtPr>
            <w:sdtEndPr/>
            <w:sdtContent>
              <w:tr w:rsidR="004F5483" w:rsidRPr="0051123B" w14:paraId="65CD77A7" w14:textId="77777777" w:rsidTr="0051123B">
                <w:trPr>
                  <w:trHeight w:val="154"/>
                </w:trPr>
                <w:tc>
                  <w:tcPr>
                    <w:tcW w:w="704" w:type="dxa"/>
                    <w:hideMark/>
                  </w:tcPr>
                  <w:p w14:paraId="24343460"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60199912"/>
                        <w:placeholder>
                          <w:docPart w:val="D56FFD6425E6460CA29742B5B2A72984"/>
                        </w:placeholder>
                      </w:sdtPr>
                      <w:sdtEndPr/>
                      <w:sdtContent>
                        <w:r w:rsidR="005456CB" w:rsidRPr="0051123B">
                          <w:rPr>
                            <w:rFonts w:asciiTheme="minorHAnsi" w:hAnsiTheme="minorHAnsi" w:cstheme="minorHAnsi"/>
                            <w:sz w:val="24"/>
                            <w:szCs w:val="24"/>
                          </w:rPr>
                          <w:t>1475</w:t>
                        </w:r>
                      </w:sdtContent>
                    </w:sdt>
                  </w:p>
                </w:tc>
                <w:tc>
                  <w:tcPr>
                    <w:tcW w:w="8368" w:type="dxa"/>
                    <w:hideMark/>
                  </w:tcPr>
                  <w:p w14:paraId="01CA0751" w14:textId="11928E03" w:rsidR="005456CB" w:rsidRPr="0051123B" w:rsidRDefault="00190CE0" w:rsidP="00B20C3A">
                    <w:pPr>
                      <w:jc w:val="left"/>
                      <w:divId w:val="489642584"/>
                      <w:rPr>
                        <w:rFonts w:asciiTheme="minorHAnsi" w:eastAsia="Times New Roman" w:hAnsiTheme="minorHAnsi" w:cstheme="minorHAnsi"/>
                        <w:sz w:val="24"/>
                        <w:szCs w:val="24"/>
                      </w:rPr>
                    </w:pPr>
                    <w:sdt>
                      <w:sdtPr>
                        <w:rPr>
                          <w:rFonts w:asciiTheme="minorHAnsi" w:hAnsiTheme="minorHAnsi" w:cstheme="minorHAnsi"/>
                          <w:sz w:val="24"/>
                          <w:szCs w:val="24"/>
                        </w:rPr>
                        <w:id w:val="-100874975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Planning and Sustainable Development — </w:t>
                        </w:r>
                      </w:sdtContent>
                    </w:sdt>
                  </w:p>
                  <w:p w14:paraId="3E8769FF" w14:textId="364F599D"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industrial land is currently scheduled for release under the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 xml:space="preserve">s </w:t>
                    </w:r>
                    <w:r w:rsidRPr="00F517A9">
                      <w:rPr>
                        <w:rFonts w:asciiTheme="minorHAnsi" w:eastAsia="Times New Roman" w:hAnsiTheme="minorHAnsi" w:cstheme="minorHAnsi"/>
                        <w:spacing w:val="-4"/>
                        <w:sz w:val="24"/>
                        <w:szCs w:val="24"/>
                      </w:rPr>
                      <w:t xml:space="preserve">five-year Housing Supply and Land Release Program, broken down by (a) location, </w:t>
                    </w:r>
                    <w:r w:rsidRPr="0051123B">
                      <w:rPr>
                        <w:rFonts w:asciiTheme="minorHAnsi" w:eastAsia="Times New Roman" w:hAnsiTheme="minorHAnsi" w:cstheme="minorHAnsi"/>
                        <w:sz w:val="24"/>
                        <w:szCs w:val="24"/>
                      </w:rPr>
                      <w:t>(b) area and (c) year.</w:t>
                    </w:r>
                  </w:p>
                  <w:p w14:paraId="6BFA1E9F" w14:textId="75D39ACF"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assessment has the Government undertaken of current and forecast demand for industrial land in the ACT, including demand by (a) location, (b)</w:t>
                    </w:r>
                    <w:r w:rsidR="00F517A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zoning, (c) block size and (d) industry type.</w:t>
                    </w:r>
                  </w:p>
                  <w:p w14:paraId="7575B970" w14:textId="77777777"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was the most recent demand assessment undertaken, including (a) what level of annual demand did it identify and (b) will the Government table that assessment and any subsequent analysis or updates; if no current assessment has been undertaken, why not and on what basis has the Government determined the amount of industrial land to include in the program referred to in part (1).</w:t>
                    </w:r>
                  </w:p>
                  <w:p w14:paraId="4057EB4F" w14:textId="77777777"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estimated shortfall or surplus between forecast demand and planned industrial land releases over each of the next five years.</w:t>
                    </w:r>
                  </w:p>
                  <w:p w14:paraId="07EB05A7" w14:textId="77777777"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is the Government not releasing sufficient industrial land to meet demand if forecast demand exceeds planned supply.</w:t>
                    </w:r>
                  </w:p>
                  <w:p w14:paraId="5E4483E0" w14:textId="77777777"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Government undertake an updated industrial land demand assessment if the Government has not recently assessed demand and adjust future land releases to respond to the findings.</w:t>
                    </w:r>
                  </w:p>
                  <w:p w14:paraId="058408A9" w14:textId="77777777" w:rsidR="005456CB" w:rsidRPr="0051123B" w:rsidRDefault="005456CB" w:rsidP="005456CB">
                    <w:pPr>
                      <w:numPr>
                        <w:ilvl w:val="0"/>
                        <w:numId w:val="135"/>
                      </w:numPr>
                      <w:spacing w:before="100" w:beforeAutospacing="1" w:after="100" w:afterAutospacing="1"/>
                      <w:ind w:left="360"/>
                      <w:jc w:val="left"/>
                      <w:divId w:val="489642584"/>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assessed the impact of constrained industrial land supply on (a) land prices, (b) rents, (c) business investment and (d) businesses locating or expanding outside the ACT.</w:t>
                    </w:r>
                  </w:p>
                  <w:p w14:paraId="354CFE88"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80683649"/>
          <w15:repeatingSection/>
        </w:sdtPr>
        <w:sdtEndPr/>
        <w:sdtContent>
          <w:sdt>
            <w:sdtPr>
              <w:rPr>
                <w:rFonts w:asciiTheme="minorHAnsi" w:hAnsiTheme="minorHAnsi" w:cstheme="minorHAnsi"/>
                <w:sz w:val="24"/>
                <w:szCs w:val="24"/>
              </w:rPr>
              <w:id w:val="1990051988"/>
              <w:placeholder>
                <w:docPart w:val="31B4D1774D664AA0A88948694FB423AE"/>
              </w:placeholder>
              <w15:repeatingSectionItem/>
            </w:sdtPr>
            <w:sdtEndPr/>
            <w:sdtContent>
              <w:tr w:rsidR="004F5483" w:rsidRPr="0051123B" w14:paraId="4B0F7CE7" w14:textId="77777777" w:rsidTr="0051123B">
                <w:trPr>
                  <w:trHeight w:val="154"/>
                </w:trPr>
                <w:tc>
                  <w:tcPr>
                    <w:tcW w:w="704" w:type="dxa"/>
                    <w:hideMark/>
                  </w:tcPr>
                  <w:p w14:paraId="1674301D"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93330452"/>
                        <w:placeholder>
                          <w:docPart w:val="D56FFD6425E6460CA29742B5B2A72984"/>
                        </w:placeholder>
                      </w:sdtPr>
                      <w:sdtEndPr/>
                      <w:sdtContent>
                        <w:r w:rsidR="005456CB" w:rsidRPr="0051123B">
                          <w:rPr>
                            <w:rFonts w:asciiTheme="minorHAnsi" w:hAnsiTheme="minorHAnsi" w:cstheme="minorHAnsi"/>
                            <w:sz w:val="24"/>
                            <w:szCs w:val="24"/>
                          </w:rPr>
                          <w:t>1476</w:t>
                        </w:r>
                      </w:sdtContent>
                    </w:sdt>
                  </w:p>
                </w:tc>
                <w:tc>
                  <w:tcPr>
                    <w:tcW w:w="8368" w:type="dxa"/>
                    <w:hideMark/>
                  </w:tcPr>
                  <w:p w14:paraId="02669856" w14:textId="40B53072" w:rsidR="005456CB" w:rsidRPr="0051123B" w:rsidRDefault="00190CE0" w:rsidP="00F517A9">
                    <w:pPr>
                      <w:spacing w:after="240"/>
                      <w:jc w:val="left"/>
                      <w:divId w:val="1252541520"/>
                      <w:rPr>
                        <w:rFonts w:asciiTheme="minorHAnsi" w:eastAsia="Times New Roman" w:hAnsiTheme="minorHAnsi" w:cstheme="minorHAnsi"/>
                        <w:sz w:val="24"/>
                        <w:szCs w:val="24"/>
                      </w:rPr>
                    </w:pPr>
                    <w:sdt>
                      <w:sdtPr>
                        <w:rPr>
                          <w:rFonts w:asciiTheme="minorHAnsi" w:hAnsiTheme="minorHAnsi" w:cstheme="minorHAnsi"/>
                          <w:sz w:val="24"/>
                          <w:szCs w:val="24"/>
                        </w:rPr>
                        <w:id w:val="-150172677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To ask the Minister for the Public Service — Has any current ACT Public Service Senior Executive Service (SES) employee since 1 January 2020 been the subject of a formal workplace, misconduct, integrity or code of conduct investigation that resulted in an adverse finding and subsequently been promoted or appointed to a higher SES classification or band.</w:t>
                        </w:r>
                      </w:sdtContent>
                    </w:sdt>
                  </w:p>
                  <w:p w14:paraId="34EEDFE1"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4486447"/>
          <w15:repeatingSection/>
        </w:sdtPr>
        <w:sdtEndPr/>
        <w:sdtContent>
          <w:sdt>
            <w:sdtPr>
              <w:rPr>
                <w:rFonts w:asciiTheme="minorHAnsi" w:hAnsiTheme="minorHAnsi" w:cstheme="minorHAnsi"/>
                <w:sz w:val="24"/>
                <w:szCs w:val="24"/>
              </w:rPr>
              <w:id w:val="-452780485"/>
              <w:placeholder>
                <w:docPart w:val="31B4D1774D664AA0A88948694FB423AE"/>
              </w:placeholder>
              <w15:repeatingSectionItem/>
            </w:sdtPr>
            <w:sdtEndPr/>
            <w:sdtContent>
              <w:tr w:rsidR="004F5483" w:rsidRPr="0051123B" w14:paraId="45BEBC7C" w14:textId="77777777" w:rsidTr="0051123B">
                <w:trPr>
                  <w:trHeight w:val="154"/>
                </w:trPr>
                <w:tc>
                  <w:tcPr>
                    <w:tcW w:w="704" w:type="dxa"/>
                    <w:hideMark/>
                  </w:tcPr>
                  <w:p w14:paraId="2C37834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41848814"/>
                        <w:placeholder>
                          <w:docPart w:val="D56FFD6425E6460CA29742B5B2A72984"/>
                        </w:placeholder>
                      </w:sdtPr>
                      <w:sdtEndPr/>
                      <w:sdtContent>
                        <w:r w:rsidR="005456CB" w:rsidRPr="0051123B">
                          <w:rPr>
                            <w:rFonts w:asciiTheme="minorHAnsi" w:hAnsiTheme="minorHAnsi" w:cstheme="minorHAnsi"/>
                            <w:sz w:val="24"/>
                            <w:szCs w:val="24"/>
                          </w:rPr>
                          <w:t>1477</w:t>
                        </w:r>
                      </w:sdtContent>
                    </w:sdt>
                  </w:p>
                </w:tc>
                <w:tc>
                  <w:tcPr>
                    <w:tcW w:w="8368" w:type="dxa"/>
                    <w:hideMark/>
                  </w:tcPr>
                  <w:p w14:paraId="68B53BEC" w14:textId="5F15BE93" w:rsidR="005456CB" w:rsidRPr="0051123B" w:rsidRDefault="00190CE0" w:rsidP="00B20C3A">
                    <w:pPr>
                      <w:jc w:val="left"/>
                      <w:divId w:val="1947226782"/>
                      <w:rPr>
                        <w:rFonts w:asciiTheme="minorHAnsi" w:eastAsia="Times New Roman" w:hAnsiTheme="minorHAnsi" w:cstheme="minorHAnsi"/>
                        <w:sz w:val="24"/>
                        <w:szCs w:val="24"/>
                      </w:rPr>
                    </w:pPr>
                    <w:sdt>
                      <w:sdtPr>
                        <w:rPr>
                          <w:rFonts w:asciiTheme="minorHAnsi" w:hAnsiTheme="minorHAnsi" w:cstheme="minorHAnsi"/>
                          <w:sz w:val="24"/>
                          <w:szCs w:val="24"/>
                        </w:rPr>
                        <w:id w:val="1034542644"/>
                      </w:sdtPr>
                      <w:sdtEndPr/>
                      <w:sdtContent>
                        <w:r w:rsidR="00B20C3A">
                          <w:rPr>
                            <w:rFonts w:asciiTheme="minorHAnsi" w:eastAsia="Times New Roman" w:hAnsiTheme="minorHAnsi" w:cstheme="minorHAnsi"/>
                            <w:b/>
                            <w:bCs/>
                            <w:sz w:val="24"/>
                            <w:szCs w:val="24"/>
                          </w:rPr>
                          <w:t>MR EMERSON</w:t>
                        </w:r>
                        <w:r w:rsidR="005456CB" w:rsidRPr="0051123B">
                          <w:rPr>
                            <w:rFonts w:asciiTheme="minorHAnsi" w:eastAsia="Times New Roman" w:hAnsiTheme="minorHAnsi" w:cstheme="minorHAnsi"/>
                            <w:sz w:val="24"/>
                            <w:szCs w:val="24"/>
                          </w:rPr>
                          <w:t xml:space="preserve">: To ask the Minister for Skills, Training and Industrial Relations — </w:t>
                        </w:r>
                      </w:sdtContent>
                    </w:sdt>
                  </w:p>
                  <w:p w14:paraId="0BC8BEDB"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Why has the Canberra Institute of Technology (CIT) abandoned the renewal of its Gender Equity Action Plan and Reconciliation Action Plan, both of which were due to expire in 2026.</w:t>
                    </w:r>
                  </w:p>
                  <w:p w14:paraId="2F4E7D2D"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Who made the decision referred to in part (1) and on what evidence or advice was it based.</w:t>
                    </w:r>
                  </w:p>
                  <w:p w14:paraId="7124E1DD"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will replace the plans referred to in part (1) when they expire in 2026.</w:t>
                    </w:r>
                  </w:p>
                  <w:p w14:paraId="2EF9D62B"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does the Board believe CIT will satisfy its legislative, regulatory and public sector obligations without current and meaningful frameworks for gender equity and reconciliation.</w:t>
                    </w:r>
                  </w:p>
                  <w:p w14:paraId="419A0544"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actions has CIT undertaken to implement its new obligations under the </w:t>
                    </w:r>
                    <w:r w:rsidRPr="0051123B">
                      <w:rPr>
                        <w:rFonts w:asciiTheme="minorHAnsi" w:eastAsia="Times New Roman" w:hAnsiTheme="minorHAnsi" w:cstheme="minorHAnsi"/>
                        <w:i/>
                        <w:iCs/>
                        <w:sz w:val="24"/>
                        <w:szCs w:val="24"/>
                      </w:rPr>
                      <w:t>Public Sector (Closing the Gap) Legislation Amendment Act 2025</w:t>
                    </w:r>
                    <w:r w:rsidRPr="0051123B">
                      <w:rPr>
                        <w:rFonts w:asciiTheme="minorHAnsi" w:eastAsia="Times New Roman" w:hAnsiTheme="minorHAnsi" w:cstheme="minorHAnsi"/>
                        <w:sz w:val="24"/>
                        <w:szCs w:val="24"/>
                      </w:rPr>
                      <w:t>, and how will it continue to uphold these obligations without a reconciliation action plan.</w:t>
                    </w:r>
                  </w:p>
                  <w:p w14:paraId="4CC8CCC8"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CIT sought advice about the implications of abandoning the action plans referred to in part (1) on its obligations as a registered Vocational Education and Training (VET) provider.</w:t>
                    </w:r>
                  </w:p>
                  <w:p w14:paraId="4E64EEA5"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Were (a) staff, (b) students, (c) unions, (d) Aboriginal and Torres Strait Islander stakeholders and (e) the broader community consulted before this decision was made; if so,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who was consulted, (ii) how were they consulted and (iii) when were they consulted.</w:t>
                    </w:r>
                  </w:p>
                  <w:p w14:paraId="11240F8E" w14:textId="77777777" w:rsidR="005456CB" w:rsidRPr="0051123B" w:rsidRDefault="005456CB" w:rsidP="005456CB">
                    <w:pPr>
                      <w:numPr>
                        <w:ilvl w:val="0"/>
                        <w:numId w:val="136"/>
                      </w:numPr>
                      <w:spacing w:before="100" w:beforeAutospacing="1" w:after="100" w:afterAutospacing="1"/>
                      <w:ind w:left="360"/>
                      <w:jc w:val="left"/>
                      <w:divId w:val="194722678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Will the Board publish the advice and rationale underpinning its decision to uphold its commitments as a transparent and accountable public institution.</w:t>
                    </w:r>
                  </w:p>
                  <w:p w14:paraId="2F75655F"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00019348"/>
          <w15:repeatingSection/>
        </w:sdtPr>
        <w:sdtEndPr/>
        <w:sdtContent>
          <w:sdt>
            <w:sdtPr>
              <w:rPr>
                <w:rFonts w:asciiTheme="minorHAnsi" w:hAnsiTheme="minorHAnsi" w:cstheme="minorHAnsi"/>
                <w:sz w:val="24"/>
                <w:szCs w:val="24"/>
              </w:rPr>
              <w:id w:val="1454825896"/>
              <w:placeholder>
                <w:docPart w:val="31B4D1774D664AA0A88948694FB423AE"/>
              </w:placeholder>
              <w15:repeatingSectionItem/>
            </w:sdtPr>
            <w:sdtEndPr/>
            <w:sdtContent>
              <w:tr w:rsidR="004F5483" w:rsidRPr="0051123B" w14:paraId="0886AC25" w14:textId="77777777" w:rsidTr="0051123B">
                <w:trPr>
                  <w:trHeight w:val="154"/>
                </w:trPr>
                <w:tc>
                  <w:tcPr>
                    <w:tcW w:w="704" w:type="dxa"/>
                    <w:hideMark/>
                  </w:tcPr>
                  <w:p w14:paraId="4151CC1F"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8925244"/>
                        <w:placeholder>
                          <w:docPart w:val="D56FFD6425E6460CA29742B5B2A72984"/>
                        </w:placeholder>
                      </w:sdtPr>
                      <w:sdtEndPr/>
                      <w:sdtContent>
                        <w:r w:rsidR="005456CB" w:rsidRPr="0051123B">
                          <w:rPr>
                            <w:rFonts w:asciiTheme="minorHAnsi" w:hAnsiTheme="minorHAnsi" w:cstheme="minorHAnsi"/>
                            <w:sz w:val="24"/>
                            <w:szCs w:val="24"/>
                          </w:rPr>
                          <w:t>1478</w:t>
                        </w:r>
                      </w:sdtContent>
                    </w:sdt>
                  </w:p>
                </w:tc>
                <w:tc>
                  <w:tcPr>
                    <w:tcW w:w="8368" w:type="dxa"/>
                    <w:hideMark/>
                  </w:tcPr>
                  <w:p w14:paraId="7A108A63" w14:textId="716D2594" w:rsidR="005456CB" w:rsidRPr="0051123B" w:rsidRDefault="00190CE0" w:rsidP="00B20C3A">
                    <w:pPr>
                      <w:jc w:val="left"/>
                      <w:divId w:val="310837833"/>
                      <w:rPr>
                        <w:rFonts w:asciiTheme="minorHAnsi" w:eastAsia="Times New Roman" w:hAnsiTheme="minorHAnsi" w:cstheme="minorHAnsi"/>
                        <w:sz w:val="24"/>
                        <w:szCs w:val="24"/>
                      </w:rPr>
                    </w:pPr>
                    <w:sdt>
                      <w:sdtPr>
                        <w:rPr>
                          <w:rFonts w:asciiTheme="minorHAnsi" w:hAnsiTheme="minorHAnsi" w:cstheme="minorHAnsi"/>
                          <w:sz w:val="24"/>
                          <w:szCs w:val="24"/>
                        </w:rPr>
                        <w:id w:val="-348798401"/>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679A02F4" w14:textId="71A1CEC8" w:rsidR="005456CB" w:rsidRPr="0051123B" w:rsidRDefault="005456CB" w:rsidP="005456CB">
                    <w:pPr>
                      <w:numPr>
                        <w:ilvl w:val="0"/>
                        <w:numId w:val="137"/>
                      </w:numPr>
                      <w:spacing w:before="100" w:beforeAutospacing="1" w:after="100" w:afterAutospacing="1"/>
                      <w:ind w:left="360"/>
                      <w:jc w:val="left"/>
                      <w:divId w:val="31083783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current Infrastructure Canberra employees have previously been employed by a trade union or union-affiliated organisation as at the date of this question, broken down by (a) Senior Executive Service (SES) employees and (b)</w:t>
                    </w:r>
                    <w:r w:rsidR="00AC4A8D">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non-SES employees.</w:t>
                    </w:r>
                  </w:p>
                  <w:p w14:paraId="1A7048BF" w14:textId="77777777" w:rsidR="005456CB" w:rsidRPr="0051123B" w:rsidRDefault="005456CB" w:rsidP="005456CB">
                    <w:pPr>
                      <w:numPr>
                        <w:ilvl w:val="0"/>
                        <w:numId w:val="137"/>
                      </w:numPr>
                      <w:spacing w:before="100" w:beforeAutospacing="1" w:after="100" w:afterAutospacing="1"/>
                      <w:ind w:left="360"/>
                      <w:jc w:val="left"/>
                      <w:divId w:val="31083783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trade unions or union-affiliated organisations did each category of employees referred to in part (1) previously work for and how many current Infrastructure Canberra employees previously worked for each organisation. </w:t>
                    </w:r>
                  </w:p>
                  <w:p w14:paraId="60A395C3" w14:textId="77777777" w:rsidR="005456CB" w:rsidRPr="0051123B" w:rsidRDefault="005456CB" w:rsidP="005456CB">
                    <w:pPr>
                      <w:numPr>
                        <w:ilvl w:val="0"/>
                        <w:numId w:val="137"/>
                      </w:numPr>
                      <w:spacing w:before="100" w:beforeAutospacing="1" w:after="100" w:afterAutospacing="1"/>
                      <w:ind w:left="360"/>
                      <w:jc w:val="left"/>
                      <w:divId w:val="31083783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current SES employees identified in part (1) were directly appointed to Infrastructure Canberra or former Major Projects Canberra without an open, competitive recruitment process.</w:t>
                    </w:r>
                  </w:p>
                  <w:p w14:paraId="7EB5338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1E4E953C" w14:textId="77777777" w:rsidR="00BB15D8" w:rsidRDefault="00BB15D8">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21021802"/>
          <w15:repeatingSection/>
        </w:sdtPr>
        <w:sdtEndPr/>
        <w:sdtContent>
          <w:sdt>
            <w:sdtPr>
              <w:rPr>
                <w:rFonts w:asciiTheme="minorHAnsi" w:hAnsiTheme="minorHAnsi" w:cstheme="minorHAnsi"/>
                <w:sz w:val="24"/>
                <w:szCs w:val="24"/>
              </w:rPr>
              <w:id w:val="1482729998"/>
              <w:placeholder>
                <w:docPart w:val="31B4D1774D664AA0A88948694FB423AE"/>
              </w:placeholder>
              <w15:repeatingSectionItem/>
            </w:sdtPr>
            <w:sdtEndPr/>
            <w:sdtContent>
              <w:tr w:rsidR="004F5483" w:rsidRPr="0051123B" w14:paraId="1B394566" w14:textId="77777777" w:rsidTr="0051123B">
                <w:trPr>
                  <w:trHeight w:val="154"/>
                </w:trPr>
                <w:tc>
                  <w:tcPr>
                    <w:tcW w:w="704" w:type="dxa"/>
                    <w:hideMark/>
                  </w:tcPr>
                  <w:p w14:paraId="3186C2B6" w14:textId="243EF520"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91550702"/>
                        <w:placeholder>
                          <w:docPart w:val="D56FFD6425E6460CA29742B5B2A72984"/>
                        </w:placeholder>
                      </w:sdtPr>
                      <w:sdtEndPr/>
                      <w:sdtContent>
                        <w:r w:rsidR="005456CB" w:rsidRPr="0051123B">
                          <w:rPr>
                            <w:rFonts w:asciiTheme="minorHAnsi" w:hAnsiTheme="minorHAnsi" w:cstheme="minorHAnsi"/>
                            <w:sz w:val="24"/>
                            <w:szCs w:val="24"/>
                          </w:rPr>
                          <w:t>1479</w:t>
                        </w:r>
                      </w:sdtContent>
                    </w:sdt>
                  </w:p>
                </w:tc>
                <w:tc>
                  <w:tcPr>
                    <w:tcW w:w="8368" w:type="dxa"/>
                    <w:hideMark/>
                  </w:tcPr>
                  <w:p w14:paraId="19E88D98" w14:textId="3EE120A6" w:rsidR="005456CB" w:rsidRPr="0051123B" w:rsidRDefault="00190CE0" w:rsidP="00B20C3A">
                    <w:pPr>
                      <w:jc w:val="left"/>
                      <w:divId w:val="239564588"/>
                      <w:rPr>
                        <w:rFonts w:asciiTheme="minorHAnsi" w:eastAsia="Times New Roman" w:hAnsiTheme="minorHAnsi" w:cstheme="minorHAnsi"/>
                        <w:sz w:val="24"/>
                        <w:szCs w:val="24"/>
                      </w:rPr>
                    </w:pPr>
                    <w:sdt>
                      <w:sdtPr>
                        <w:rPr>
                          <w:rFonts w:asciiTheme="minorHAnsi" w:hAnsiTheme="minorHAnsi" w:cstheme="minorHAnsi"/>
                          <w:sz w:val="24"/>
                          <w:szCs w:val="24"/>
                        </w:rPr>
                        <w:id w:val="-1942756592"/>
                      </w:sdtPr>
                      <w:sdtEndPr/>
                      <w:sdtContent>
                        <w:r w:rsidR="00B20C3A">
                          <w:rPr>
                            <w:rFonts w:asciiTheme="minorHAnsi" w:eastAsia="Times New Roman" w:hAnsiTheme="minorHAnsi" w:cstheme="minorHAnsi"/>
                            <w:b/>
                            <w:bCs/>
                            <w:sz w:val="24"/>
                            <w:szCs w:val="24"/>
                          </w:rPr>
                          <w:t>MS CARRICK</w:t>
                        </w:r>
                        <w:r w:rsidR="005456CB" w:rsidRPr="0051123B">
                          <w:rPr>
                            <w:rFonts w:asciiTheme="minorHAnsi" w:eastAsia="Times New Roman" w:hAnsiTheme="minorHAnsi" w:cstheme="minorHAnsi"/>
                            <w:sz w:val="24"/>
                            <w:szCs w:val="24"/>
                          </w:rPr>
                          <w:t xml:space="preserve">: To ask the Minister for Finance — </w:t>
                        </w:r>
                      </w:sdtContent>
                    </w:sdt>
                  </w:p>
                  <w:p w14:paraId="098CD305" w14:textId="77777777" w:rsidR="005456CB" w:rsidRPr="0051123B" w:rsidRDefault="005456CB" w:rsidP="005456CB">
                    <w:pPr>
                      <w:numPr>
                        <w:ilvl w:val="0"/>
                        <w:numId w:val="138"/>
                      </w:numPr>
                      <w:spacing w:before="100" w:beforeAutospacing="1" w:after="100" w:afterAutospacing="1"/>
                      <w:ind w:left="360"/>
                      <w:jc w:val="left"/>
                      <w:divId w:val="23956458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 former community centre and childcare buildings on Phillip Section 12 Block 1 in use; if not, why not.</w:t>
                    </w:r>
                  </w:p>
                  <w:p w14:paraId="7A880F46" w14:textId="77777777" w:rsidR="005456CB" w:rsidRPr="0051123B" w:rsidRDefault="005456CB" w:rsidP="005456CB">
                    <w:pPr>
                      <w:numPr>
                        <w:ilvl w:val="0"/>
                        <w:numId w:val="138"/>
                      </w:numPr>
                      <w:spacing w:before="100" w:beforeAutospacing="1" w:after="100" w:afterAutospacing="1"/>
                      <w:ind w:left="360"/>
                      <w:jc w:val="left"/>
                      <w:divId w:val="23956458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there any plans to refurbish the buildings referred to in part (1); if so, for what purpose.</w:t>
                    </w:r>
                  </w:p>
                  <w:p w14:paraId="50BEF3EE" w14:textId="77777777" w:rsidR="005456CB" w:rsidRPr="0051123B" w:rsidRDefault="005456CB" w:rsidP="005456CB">
                    <w:pPr>
                      <w:numPr>
                        <w:ilvl w:val="0"/>
                        <w:numId w:val="138"/>
                      </w:numPr>
                      <w:spacing w:before="100" w:beforeAutospacing="1" w:after="100" w:afterAutospacing="1"/>
                      <w:ind w:left="360"/>
                      <w:jc w:val="left"/>
                      <w:divId w:val="23956458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much was spent on maintaining the buildings referred to in part (1) in 2025-2026.</w:t>
                    </w:r>
                  </w:p>
                  <w:p w14:paraId="48A0C2E8" w14:textId="77777777" w:rsidR="005456CB" w:rsidRPr="0051123B" w:rsidRDefault="005456CB" w:rsidP="005456CB">
                    <w:pPr>
                      <w:numPr>
                        <w:ilvl w:val="0"/>
                        <w:numId w:val="138"/>
                      </w:numPr>
                      <w:spacing w:before="100" w:beforeAutospacing="1" w:after="100" w:afterAutospacing="1"/>
                      <w:ind w:left="360"/>
                      <w:jc w:val="left"/>
                      <w:divId w:val="23956458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there any plans to redevelop the site referred to in part (1).</w:t>
                    </w:r>
                  </w:p>
                  <w:p w14:paraId="5A622921" w14:textId="77777777" w:rsidR="005456CB" w:rsidRPr="0051123B" w:rsidRDefault="005456CB" w:rsidP="005456CB">
                    <w:pPr>
                      <w:numPr>
                        <w:ilvl w:val="0"/>
                        <w:numId w:val="138"/>
                      </w:numPr>
                      <w:spacing w:before="100" w:beforeAutospacing="1" w:after="100" w:afterAutospacing="1"/>
                      <w:ind w:left="360"/>
                      <w:jc w:val="left"/>
                      <w:divId w:val="239564588"/>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there any plans to divest the site referred to in part (1).</w:t>
                    </w:r>
                  </w:p>
                  <w:p w14:paraId="02D0B195"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03052852"/>
          <w15:repeatingSection/>
        </w:sdtPr>
        <w:sdtEndPr/>
        <w:sdtContent>
          <w:sdt>
            <w:sdtPr>
              <w:rPr>
                <w:rFonts w:asciiTheme="minorHAnsi" w:hAnsiTheme="minorHAnsi" w:cstheme="minorHAnsi"/>
                <w:sz w:val="24"/>
                <w:szCs w:val="24"/>
              </w:rPr>
              <w:id w:val="-1087847070"/>
              <w:placeholder>
                <w:docPart w:val="31B4D1774D664AA0A88948694FB423AE"/>
              </w:placeholder>
              <w15:repeatingSectionItem/>
            </w:sdtPr>
            <w:sdtEndPr/>
            <w:sdtContent>
              <w:tr w:rsidR="004F5483" w:rsidRPr="0051123B" w14:paraId="1E64AE1F" w14:textId="77777777" w:rsidTr="0051123B">
                <w:trPr>
                  <w:trHeight w:val="154"/>
                </w:trPr>
                <w:tc>
                  <w:tcPr>
                    <w:tcW w:w="704" w:type="dxa"/>
                    <w:hideMark/>
                  </w:tcPr>
                  <w:p w14:paraId="7F280A3B"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36025884"/>
                        <w:placeholder>
                          <w:docPart w:val="D56FFD6425E6460CA29742B5B2A72984"/>
                        </w:placeholder>
                      </w:sdtPr>
                      <w:sdtEndPr/>
                      <w:sdtContent>
                        <w:r w:rsidR="005456CB" w:rsidRPr="0051123B">
                          <w:rPr>
                            <w:rFonts w:asciiTheme="minorHAnsi" w:hAnsiTheme="minorHAnsi" w:cstheme="minorHAnsi"/>
                            <w:sz w:val="24"/>
                            <w:szCs w:val="24"/>
                          </w:rPr>
                          <w:t>1480</w:t>
                        </w:r>
                      </w:sdtContent>
                    </w:sdt>
                  </w:p>
                </w:tc>
                <w:tc>
                  <w:tcPr>
                    <w:tcW w:w="8368" w:type="dxa"/>
                    <w:hideMark/>
                  </w:tcPr>
                  <w:p w14:paraId="3E1D88C6" w14:textId="4F660808" w:rsidR="005456CB" w:rsidRPr="0051123B" w:rsidRDefault="00190CE0" w:rsidP="00B20C3A">
                    <w:pPr>
                      <w:jc w:val="left"/>
                      <w:divId w:val="1342195570"/>
                      <w:rPr>
                        <w:rFonts w:asciiTheme="minorHAnsi" w:eastAsia="Times New Roman" w:hAnsiTheme="minorHAnsi" w:cstheme="minorHAnsi"/>
                        <w:sz w:val="24"/>
                        <w:szCs w:val="24"/>
                      </w:rPr>
                    </w:pPr>
                    <w:sdt>
                      <w:sdtPr>
                        <w:rPr>
                          <w:rFonts w:asciiTheme="minorHAnsi" w:hAnsiTheme="minorHAnsi" w:cstheme="minorHAnsi"/>
                          <w:sz w:val="24"/>
                          <w:szCs w:val="24"/>
                        </w:rPr>
                        <w:id w:val="-1329822570"/>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Chief Minister — </w:t>
                        </w:r>
                      </w:sdtContent>
                    </w:sdt>
                  </w:p>
                  <w:p w14:paraId="0E14D9D7" w14:textId="77777777"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current reported total estimated cost of Light Rail Stage 2A (LRS2A) and what categories of expenditure are included in that figure.</w:t>
                    </w:r>
                  </w:p>
                  <w:p w14:paraId="50F5D2A3" w14:textId="77777777"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Does the estimated project cost referred to in part (1) include all expenditure associated with enabling, ancillary or consequential works required to deliver LRS2A, including (a) utility relocation or modification, (b) stormwater and drainage works, (c) electricity infrastructure, (d) street lighting, (e) road, intersection and traffic changes, (f) public realm works and (g) works being undertaken or funded by other directorates or agencies.</w:t>
                    </w:r>
                  </w:p>
                  <w:p w14:paraId="019EA6A3" w14:textId="77777777"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Can the Minister provide, for each category referred to in part (2) actual expenditure to date and the current estimated final expenditure attributable to LRS2A, </w:t>
                    </w:r>
                    <w:proofErr w:type="gramStart"/>
                    <w:r w:rsidRPr="0051123B">
                      <w:rPr>
                        <w:rFonts w:asciiTheme="minorHAnsi" w:eastAsia="Times New Roman" w:hAnsiTheme="minorHAnsi" w:cstheme="minorHAnsi"/>
                        <w:sz w:val="24"/>
                        <w:szCs w:val="24"/>
                      </w:rPr>
                      <w:t>whether or not</w:t>
                    </w:r>
                    <w:proofErr w:type="gramEnd"/>
                    <w:r w:rsidRPr="0051123B">
                      <w:rPr>
                        <w:rFonts w:asciiTheme="minorHAnsi" w:eastAsia="Times New Roman" w:hAnsiTheme="minorHAnsi" w:cstheme="minorHAnsi"/>
                        <w:sz w:val="24"/>
                        <w:szCs w:val="24"/>
                      </w:rPr>
                      <w:t xml:space="preserve"> it is included within the formal project budget.</w:t>
                    </w:r>
                  </w:p>
                  <w:p w14:paraId="3E6B7283" w14:textId="77777777"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Are any costs required to deliver LRS2A being charged to other programs, cost centres, directorates or agencies rather than the LRS2A project; if so, can the Minister provide the (a) amount, (b) purpose and (c) relevant cost centre or agency.</w:t>
                    </w:r>
                  </w:p>
                  <w:p w14:paraId="3B14E761" w14:textId="77777777"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Have any directions, requests or decisions been made to allocate expenditure associated with LRS2A outside the formal project budget; if so, can the Minister provide the (a) date, (b) decision-maker and (c) rationale.</w:t>
                    </w:r>
                  </w:p>
                  <w:p w14:paraId="2BFD46BC" w14:textId="655F0614"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current estimate of the total whole-of-government cost of delivering LRS2A, including all (a) project, (b) enabling and (c) ancillary works, regardless of where that expenditure is accounted for.</w:t>
                    </w:r>
                  </w:p>
                  <w:p w14:paraId="2E8F739D" w14:textId="77777777" w:rsidR="005456CB" w:rsidRPr="0051123B" w:rsidRDefault="005456CB" w:rsidP="005456CB">
                    <w:pPr>
                      <w:numPr>
                        <w:ilvl w:val="0"/>
                        <w:numId w:val="139"/>
                      </w:numPr>
                      <w:spacing w:before="100" w:beforeAutospacing="1" w:after="100" w:afterAutospacing="1"/>
                      <w:ind w:left="360"/>
                      <w:jc w:val="left"/>
                      <w:divId w:val="1342195570"/>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When publicly reporting the cost of LRS2A, does the Government include the whole-of-government ancillary and enabling costs referred to in part (6); if not, why not.</w:t>
                    </w:r>
                  </w:p>
                  <w:p w14:paraId="5053154B"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2500F875" w14:textId="77777777" w:rsidR="00BB15D8" w:rsidRDefault="00BB15D8">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193227915"/>
          <w15:repeatingSection/>
        </w:sdtPr>
        <w:sdtEndPr/>
        <w:sdtContent>
          <w:sdt>
            <w:sdtPr>
              <w:rPr>
                <w:rFonts w:asciiTheme="minorHAnsi" w:hAnsiTheme="minorHAnsi" w:cstheme="minorHAnsi"/>
                <w:sz w:val="24"/>
                <w:szCs w:val="24"/>
              </w:rPr>
              <w:id w:val="-309867725"/>
              <w:placeholder>
                <w:docPart w:val="31B4D1774D664AA0A88948694FB423AE"/>
              </w:placeholder>
              <w15:repeatingSectionItem/>
            </w:sdtPr>
            <w:sdtEndPr/>
            <w:sdtContent>
              <w:tr w:rsidR="004F5483" w:rsidRPr="0051123B" w14:paraId="22CF8E96" w14:textId="77777777" w:rsidTr="0051123B">
                <w:trPr>
                  <w:trHeight w:val="154"/>
                </w:trPr>
                <w:tc>
                  <w:tcPr>
                    <w:tcW w:w="704" w:type="dxa"/>
                    <w:hideMark/>
                  </w:tcPr>
                  <w:p w14:paraId="1778A6DE" w14:textId="47BFD2A6"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0205863"/>
                        <w:placeholder>
                          <w:docPart w:val="D56FFD6425E6460CA29742B5B2A72984"/>
                        </w:placeholder>
                      </w:sdtPr>
                      <w:sdtEndPr/>
                      <w:sdtContent>
                        <w:r w:rsidR="005456CB" w:rsidRPr="0051123B">
                          <w:rPr>
                            <w:rFonts w:asciiTheme="minorHAnsi" w:hAnsiTheme="minorHAnsi" w:cstheme="minorHAnsi"/>
                            <w:sz w:val="24"/>
                            <w:szCs w:val="24"/>
                          </w:rPr>
                          <w:t>1481</w:t>
                        </w:r>
                      </w:sdtContent>
                    </w:sdt>
                  </w:p>
                </w:tc>
                <w:tc>
                  <w:tcPr>
                    <w:tcW w:w="8368" w:type="dxa"/>
                    <w:hideMark/>
                  </w:tcPr>
                  <w:p w14:paraId="0AA650B1" w14:textId="3A1B8356" w:rsidR="005456CB" w:rsidRPr="0051123B" w:rsidRDefault="00190CE0" w:rsidP="00B20C3A">
                    <w:pPr>
                      <w:jc w:val="left"/>
                      <w:divId w:val="1807770704"/>
                      <w:rPr>
                        <w:rFonts w:asciiTheme="minorHAnsi" w:eastAsia="Times New Roman" w:hAnsiTheme="minorHAnsi" w:cstheme="minorHAnsi"/>
                        <w:sz w:val="24"/>
                        <w:szCs w:val="24"/>
                      </w:rPr>
                    </w:pPr>
                    <w:sdt>
                      <w:sdtPr>
                        <w:rPr>
                          <w:rFonts w:asciiTheme="minorHAnsi" w:hAnsiTheme="minorHAnsi" w:cstheme="minorHAnsi"/>
                          <w:sz w:val="24"/>
                          <w:szCs w:val="24"/>
                        </w:rPr>
                        <w:id w:val="14739885"/>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Transport — In relation to the Raising London Circuit Request for Tender (58206-RFT-002), (a) were Canberra Contractors Pty Ltd and </w:t>
                        </w:r>
                        <w:proofErr w:type="spellStart"/>
                        <w:r w:rsidR="005456CB" w:rsidRPr="0051123B">
                          <w:rPr>
                            <w:rFonts w:asciiTheme="minorHAnsi" w:eastAsia="Times New Roman" w:hAnsiTheme="minorHAnsi" w:cstheme="minorHAnsi"/>
                            <w:sz w:val="24"/>
                            <w:szCs w:val="24"/>
                          </w:rPr>
                          <w:t>Abergeldie</w:t>
                        </w:r>
                        <w:proofErr w:type="spellEnd"/>
                        <w:r w:rsidR="005456CB" w:rsidRPr="0051123B">
                          <w:rPr>
                            <w:rFonts w:asciiTheme="minorHAnsi" w:eastAsia="Times New Roman" w:hAnsiTheme="minorHAnsi" w:cstheme="minorHAnsi"/>
                            <w:sz w:val="24"/>
                            <w:szCs w:val="24"/>
                          </w:rPr>
                          <w:t xml:space="preserve"> Contractors Pty Ltd ultimately shortlisted only; if so, on what date was that shortlist confirmed, (b) did Addendum Notice 23 advise that negotiations would occur with one or more tenderers in late March 2022; if so, was Canberra Contractors invited to participate in any negotiations, revise its price or price any additional or changed works; if not,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xml:space="preserve">) when, (ii) by whom and (iii) on what basis was the decision made not to negotiate further with Canberra Contractors, (c) can the Minister identify every material change to the scope, drawings, Bills of Quantities, quantities, provisional sums or additional works, including City Hill or Vernon Circle works, from receipt of the final tenders until execution of the contract with </w:t>
                        </w:r>
                        <w:proofErr w:type="spellStart"/>
                        <w:r w:rsidR="005456CB" w:rsidRPr="0051123B">
                          <w:rPr>
                            <w:rFonts w:asciiTheme="minorHAnsi" w:eastAsia="Times New Roman" w:hAnsiTheme="minorHAnsi" w:cstheme="minorHAnsi"/>
                            <w:sz w:val="24"/>
                            <w:szCs w:val="24"/>
                          </w:rPr>
                          <w:t>Abergeldie</w:t>
                        </w:r>
                        <w:proofErr w:type="spellEnd"/>
                        <w:r w:rsidR="005456CB" w:rsidRPr="0051123B">
                          <w:rPr>
                            <w:rFonts w:asciiTheme="minorHAnsi" w:eastAsia="Times New Roman" w:hAnsiTheme="minorHAnsi" w:cstheme="minorHAnsi"/>
                            <w:sz w:val="24"/>
                            <w:szCs w:val="24"/>
                          </w:rPr>
                          <w:t>, and for each provide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xml:space="preserve">) date, (ii) description and value, (iii) whether it occurred before or after </w:t>
                        </w:r>
                        <w:proofErr w:type="spellStart"/>
                        <w:r w:rsidR="005456CB" w:rsidRPr="0051123B">
                          <w:rPr>
                            <w:rFonts w:asciiTheme="minorHAnsi" w:eastAsia="Times New Roman" w:hAnsiTheme="minorHAnsi" w:cstheme="minorHAnsi"/>
                            <w:sz w:val="24"/>
                            <w:szCs w:val="24"/>
                          </w:rPr>
                          <w:t>Abergeldie</w:t>
                        </w:r>
                        <w:proofErr w:type="spellEnd"/>
                        <w:r w:rsidR="005456CB" w:rsidRPr="0051123B">
                          <w:rPr>
                            <w:rFonts w:asciiTheme="minorHAnsi" w:eastAsia="Times New Roman" w:hAnsiTheme="minorHAnsi" w:cstheme="minorHAnsi"/>
                            <w:sz w:val="24"/>
                            <w:szCs w:val="24"/>
                          </w:rPr>
                          <w:t xml:space="preserve"> became the preferred tenderer and (iv) whether Canberra Contractors was given an opportunity to price the change, (d) why was it considered appropriate to negotiate with </w:t>
                        </w:r>
                        <w:proofErr w:type="spellStart"/>
                        <w:r w:rsidR="005456CB" w:rsidRPr="0051123B">
                          <w:rPr>
                            <w:rFonts w:asciiTheme="minorHAnsi" w:eastAsia="Times New Roman" w:hAnsiTheme="minorHAnsi" w:cstheme="minorHAnsi"/>
                            <w:sz w:val="24"/>
                            <w:szCs w:val="24"/>
                          </w:rPr>
                          <w:t>Abergeldie</w:t>
                        </w:r>
                        <w:proofErr w:type="spellEnd"/>
                        <w:r w:rsidR="005456CB" w:rsidRPr="0051123B">
                          <w:rPr>
                            <w:rFonts w:asciiTheme="minorHAnsi" w:eastAsia="Times New Roman" w:hAnsiTheme="minorHAnsi" w:cstheme="minorHAnsi"/>
                            <w:sz w:val="24"/>
                            <w:szCs w:val="24"/>
                          </w:rPr>
                          <w:t xml:space="preserve"> only, (e) was probity, procurement or legal advice obtained regarding negotiating changed or additional scope with only one of the two shortlisted tenderers; if so, can the Minister provide the (</w:t>
                        </w:r>
                        <w:proofErr w:type="spellStart"/>
                        <w:r w:rsidR="005456CB" w:rsidRPr="0051123B">
                          <w:rPr>
                            <w:rFonts w:asciiTheme="minorHAnsi" w:eastAsia="Times New Roman" w:hAnsiTheme="minorHAnsi" w:cstheme="minorHAnsi"/>
                            <w:sz w:val="24"/>
                            <w:szCs w:val="24"/>
                          </w:rPr>
                          <w:t>i</w:t>
                        </w:r>
                        <w:proofErr w:type="spellEnd"/>
                        <w:r w:rsidR="005456CB" w:rsidRPr="0051123B">
                          <w:rPr>
                            <w:rFonts w:asciiTheme="minorHAnsi" w:eastAsia="Times New Roman" w:hAnsiTheme="minorHAnsi" w:cstheme="minorHAnsi"/>
                            <w:sz w:val="24"/>
                            <w:szCs w:val="24"/>
                          </w:rPr>
                          <w:t xml:space="preserve">) date, (ii) author and (iii) conclusion and (f) can the Minister reconcile the submitted tender amount by Canberra Contractors against the initial </w:t>
                        </w:r>
                        <w:proofErr w:type="spellStart"/>
                        <w:r w:rsidR="005456CB" w:rsidRPr="0051123B">
                          <w:rPr>
                            <w:rFonts w:asciiTheme="minorHAnsi" w:eastAsia="Times New Roman" w:hAnsiTheme="minorHAnsi" w:cstheme="minorHAnsi"/>
                            <w:sz w:val="24"/>
                            <w:szCs w:val="24"/>
                          </w:rPr>
                          <w:t>Abergeldie</w:t>
                        </w:r>
                        <w:proofErr w:type="spellEnd"/>
                        <w:r w:rsidR="005456CB" w:rsidRPr="0051123B">
                          <w:rPr>
                            <w:rFonts w:asciiTheme="minorHAnsi" w:eastAsia="Times New Roman" w:hAnsiTheme="minorHAnsi" w:cstheme="minorHAnsi"/>
                            <w:sz w:val="24"/>
                            <w:szCs w:val="24"/>
                          </w:rPr>
                          <w:t xml:space="preserve"> contract value, identifying scope differences, negotiated additions, adjustments, contingencies and provisional sums.</w:t>
                        </w:r>
                      </w:sdtContent>
                    </w:sdt>
                  </w:p>
                  <w:p w14:paraId="29725910"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05162025"/>
          <w15:repeatingSection/>
        </w:sdtPr>
        <w:sdtEndPr/>
        <w:sdtContent>
          <w:sdt>
            <w:sdtPr>
              <w:rPr>
                <w:rFonts w:asciiTheme="minorHAnsi" w:hAnsiTheme="minorHAnsi" w:cstheme="minorHAnsi"/>
                <w:sz w:val="24"/>
                <w:szCs w:val="24"/>
              </w:rPr>
              <w:id w:val="169764994"/>
              <w:placeholder>
                <w:docPart w:val="31B4D1774D664AA0A88948694FB423AE"/>
              </w:placeholder>
              <w15:repeatingSectionItem/>
            </w:sdtPr>
            <w:sdtEndPr/>
            <w:sdtContent>
              <w:tr w:rsidR="004F5483" w:rsidRPr="0051123B" w14:paraId="10DA0C57" w14:textId="77777777" w:rsidTr="0051123B">
                <w:trPr>
                  <w:trHeight w:val="154"/>
                </w:trPr>
                <w:tc>
                  <w:tcPr>
                    <w:tcW w:w="704" w:type="dxa"/>
                    <w:hideMark/>
                  </w:tcPr>
                  <w:p w14:paraId="0F9DC6D2"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05091399"/>
                        <w:placeholder>
                          <w:docPart w:val="D56FFD6425E6460CA29742B5B2A72984"/>
                        </w:placeholder>
                      </w:sdtPr>
                      <w:sdtEndPr/>
                      <w:sdtContent>
                        <w:r w:rsidR="005456CB" w:rsidRPr="0051123B">
                          <w:rPr>
                            <w:rFonts w:asciiTheme="minorHAnsi" w:hAnsiTheme="minorHAnsi" w:cstheme="minorHAnsi"/>
                            <w:sz w:val="24"/>
                            <w:szCs w:val="24"/>
                          </w:rPr>
                          <w:t>1482</w:t>
                        </w:r>
                      </w:sdtContent>
                    </w:sdt>
                  </w:p>
                </w:tc>
                <w:tc>
                  <w:tcPr>
                    <w:tcW w:w="8368" w:type="dxa"/>
                    <w:hideMark/>
                  </w:tcPr>
                  <w:p w14:paraId="7EDD3A6F" w14:textId="416297FB" w:rsidR="005456CB" w:rsidRPr="00BB15D8" w:rsidRDefault="00190CE0" w:rsidP="00BB15D8">
                    <w:pPr>
                      <w:spacing w:after="240"/>
                      <w:jc w:val="left"/>
                      <w:divId w:val="1951890583"/>
                      <w:rPr>
                        <w:rFonts w:asciiTheme="minorHAnsi" w:eastAsia="Times New Roman" w:hAnsiTheme="minorHAnsi" w:cstheme="minorHAnsi"/>
                        <w:spacing w:val="-2"/>
                        <w:sz w:val="24"/>
                        <w:szCs w:val="24"/>
                      </w:rPr>
                    </w:pPr>
                    <w:sdt>
                      <w:sdtPr>
                        <w:rPr>
                          <w:rFonts w:asciiTheme="minorHAnsi" w:hAnsiTheme="minorHAnsi" w:cstheme="minorHAnsi"/>
                          <w:sz w:val="24"/>
                          <w:szCs w:val="24"/>
                        </w:rPr>
                        <w:id w:val="-977450844"/>
                      </w:sdtPr>
                      <w:sdtEndPr>
                        <w:rPr>
                          <w:spacing w:val="-2"/>
                        </w:rPr>
                      </w:sdtEndPr>
                      <w:sdtContent>
                        <w:r w:rsidR="00B20C3A" w:rsidRPr="00BB15D8">
                          <w:rPr>
                            <w:rFonts w:asciiTheme="minorHAnsi" w:eastAsia="Times New Roman" w:hAnsiTheme="minorHAnsi" w:cstheme="minorHAnsi"/>
                            <w:b/>
                            <w:bCs/>
                            <w:spacing w:val="-2"/>
                            <w:sz w:val="24"/>
                            <w:szCs w:val="24"/>
                          </w:rPr>
                          <w:t>MR MILLIGAN</w:t>
                        </w:r>
                        <w:r w:rsidR="005456CB" w:rsidRPr="00BB15D8">
                          <w:rPr>
                            <w:rFonts w:asciiTheme="minorHAnsi" w:eastAsia="Times New Roman" w:hAnsiTheme="minorHAnsi" w:cstheme="minorHAnsi"/>
                            <w:spacing w:val="-2"/>
                            <w:sz w:val="24"/>
                            <w:szCs w:val="24"/>
                          </w:rPr>
                          <w:t>: To ask the Chief Minister — Can the Chief Minister provide an annual breakdown of the recipients of the ACT Prototyping voucher program since 2024.</w:t>
                        </w:r>
                      </w:sdtContent>
                    </w:sdt>
                  </w:p>
                  <w:p w14:paraId="0817B727"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77545654"/>
          <w15:repeatingSection/>
        </w:sdtPr>
        <w:sdtEndPr/>
        <w:sdtContent>
          <w:sdt>
            <w:sdtPr>
              <w:rPr>
                <w:rFonts w:asciiTheme="minorHAnsi" w:hAnsiTheme="minorHAnsi" w:cstheme="minorHAnsi"/>
                <w:sz w:val="24"/>
                <w:szCs w:val="24"/>
              </w:rPr>
              <w:id w:val="1167904632"/>
              <w:placeholder>
                <w:docPart w:val="31B4D1774D664AA0A88948694FB423AE"/>
              </w:placeholder>
              <w15:repeatingSectionItem/>
            </w:sdtPr>
            <w:sdtEndPr/>
            <w:sdtContent>
              <w:tr w:rsidR="004F5483" w:rsidRPr="0051123B" w14:paraId="31E00E73" w14:textId="77777777" w:rsidTr="0051123B">
                <w:trPr>
                  <w:trHeight w:val="154"/>
                </w:trPr>
                <w:tc>
                  <w:tcPr>
                    <w:tcW w:w="704" w:type="dxa"/>
                    <w:hideMark/>
                  </w:tcPr>
                  <w:p w14:paraId="18182FCA"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51193418"/>
                        <w:placeholder>
                          <w:docPart w:val="D56FFD6425E6460CA29742B5B2A72984"/>
                        </w:placeholder>
                      </w:sdtPr>
                      <w:sdtEndPr/>
                      <w:sdtContent>
                        <w:r w:rsidR="005456CB" w:rsidRPr="0051123B">
                          <w:rPr>
                            <w:rFonts w:asciiTheme="minorHAnsi" w:hAnsiTheme="minorHAnsi" w:cstheme="minorHAnsi"/>
                            <w:sz w:val="24"/>
                            <w:szCs w:val="24"/>
                          </w:rPr>
                          <w:t>1483</w:t>
                        </w:r>
                      </w:sdtContent>
                    </w:sdt>
                  </w:p>
                </w:tc>
                <w:tc>
                  <w:tcPr>
                    <w:tcW w:w="8368" w:type="dxa"/>
                    <w:hideMark/>
                  </w:tcPr>
                  <w:p w14:paraId="72EE051D" w14:textId="7C3F0973" w:rsidR="005456CB" w:rsidRPr="00103E75" w:rsidRDefault="00190CE0" w:rsidP="00F82005">
                    <w:pPr>
                      <w:spacing w:after="240"/>
                      <w:jc w:val="left"/>
                      <w:divId w:val="135608566"/>
                      <w:rPr>
                        <w:rFonts w:asciiTheme="minorHAnsi" w:eastAsia="Times New Roman" w:hAnsiTheme="minorHAnsi" w:cstheme="minorHAnsi"/>
                        <w:spacing w:val="-6"/>
                        <w:sz w:val="24"/>
                        <w:szCs w:val="24"/>
                      </w:rPr>
                    </w:pPr>
                    <w:sdt>
                      <w:sdtPr>
                        <w:rPr>
                          <w:rFonts w:asciiTheme="minorHAnsi" w:hAnsiTheme="minorHAnsi" w:cstheme="minorHAnsi"/>
                          <w:sz w:val="24"/>
                          <w:szCs w:val="24"/>
                        </w:rPr>
                        <w:id w:val="-1136799669"/>
                      </w:sdtPr>
                      <w:sdtEndPr>
                        <w:rPr>
                          <w:spacing w:val="-6"/>
                        </w:rPr>
                      </w:sdtEndPr>
                      <w:sdtContent>
                        <w:r w:rsidR="00B20C3A" w:rsidRPr="00103E75">
                          <w:rPr>
                            <w:rFonts w:asciiTheme="minorHAnsi" w:eastAsia="Times New Roman" w:hAnsiTheme="minorHAnsi" w:cstheme="minorHAnsi"/>
                            <w:b/>
                            <w:bCs/>
                            <w:spacing w:val="-6"/>
                            <w:sz w:val="24"/>
                            <w:szCs w:val="24"/>
                          </w:rPr>
                          <w:t>MS CASTLEY</w:t>
                        </w:r>
                        <w:r w:rsidR="005456CB" w:rsidRPr="00103E75">
                          <w:rPr>
                            <w:rFonts w:asciiTheme="minorHAnsi" w:eastAsia="Times New Roman" w:hAnsiTheme="minorHAnsi" w:cstheme="minorHAnsi"/>
                            <w:spacing w:val="-6"/>
                            <w:sz w:val="24"/>
                            <w:szCs w:val="24"/>
                          </w:rPr>
                          <w:t>: To ask the Minister for Planning and Sustainable Development — Has the Government modelled, or commissioned any modelling, of housing supply and affordability under scenarios in which (a) all potentially developable Western Edge land is excluded from the Urban Growth Boundary, (b) some Western Edge land is retained for future urban development and (c) no Urban Growth Boundary is established.</w:t>
                        </w:r>
                      </w:sdtContent>
                    </w:sdt>
                  </w:p>
                  <w:p w14:paraId="3047143C"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72264733"/>
          <w15:repeatingSection/>
        </w:sdtPr>
        <w:sdtEndPr/>
        <w:sdtContent>
          <w:sdt>
            <w:sdtPr>
              <w:rPr>
                <w:rFonts w:asciiTheme="minorHAnsi" w:hAnsiTheme="minorHAnsi" w:cstheme="minorHAnsi"/>
                <w:sz w:val="24"/>
                <w:szCs w:val="24"/>
              </w:rPr>
              <w:id w:val="-157312654"/>
              <w:placeholder>
                <w:docPart w:val="31B4D1774D664AA0A88948694FB423AE"/>
              </w:placeholder>
              <w15:repeatingSectionItem/>
            </w:sdtPr>
            <w:sdtEndPr/>
            <w:sdtContent>
              <w:tr w:rsidR="004F5483" w:rsidRPr="0051123B" w14:paraId="3C101F3B" w14:textId="77777777" w:rsidTr="0051123B">
                <w:trPr>
                  <w:trHeight w:val="154"/>
                </w:trPr>
                <w:tc>
                  <w:tcPr>
                    <w:tcW w:w="704" w:type="dxa"/>
                    <w:hideMark/>
                  </w:tcPr>
                  <w:p w14:paraId="7B9724A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63738168"/>
                        <w:placeholder>
                          <w:docPart w:val="D56FFD6425E6460CA29742B5B2A72984"/>
                        </w:placeholder>
                      </w:sdtPr>
                      <w:sdtEndPr/>
                      <w:sdtContent>
                        <w:r w:rsidR="005456CB" w:rsidRPr="0051123B">
                          <w:rPr>
                            <w:rFonts w:asciiTheme="minorHAnsi" w:hAnsiTheme="minorHAnsi" w:cstheme="minorHAnsi"/>
                            <w:sz w:val="24"/>
                            <w:szCs w:val="24"/>
                          </w:rPr>
                          <w:t>1484</w:t>
                        </w:r>
                      </w:sdtContent>
                    </w:sdt>
                  </w:p>
                </w:tc>
                <w:tc>
                  <w:tcPr>
                    <w:tcW w:w="8368" w:type="dxa"/>
                    <w:hideMark/>
                  </w:tcPr>
                  <w:p w14:paraId="7065CA18" w14:textId="5DE89F23" w:rsidR="005456CB" w:rsidRPr="0051123B" w:rsidRDefault="00190CE0" w:rsidP="00B20C3A">
                    <w:pPr>
                      <w:jc w:val="left"/>
                      <w:divId w:val="66659593"/>
                      <w:rPr>
                        <w:rFonts w:asciiTheme="minorHAnsi" w:eastAsia="Times New Roman" w:hAnsiTheme="minorHAnsi" w:cstheme="minorHAnsi"/>
                        <w:sz w:val="24"/>
                        <w:szCs w:val="24"/>
                      </w:rPr>
                    </w:pPr>
                    <w:sdt>
                      <w:sdtPr>
                        <w:rPr>
                          <w:rFonts w:asciiTheme="minorHAnsi" w:hAnsiTheme="minorHAnsi" w:cstheme="minorHAnsi"/>
                          <w:sz w:val="24"/>
                          <w:szCs w:val="24"/>
                        </w:rPr>
                        <w:id w:val="212168383"/>
                      </w:sdtPr>
                      <w:sdtEndPr/>
                      <w:sdtContent>
                        <w:r w:rsidR="00B20C3A">
                          <w:rPr>
                            <w:rFonts w:asciiTheme="minorHAnsi" w:eastAsia="Times New Roman" w:hAnsiTheme="minorHAnsi" w:cstheme="minorHAnsi"/>
                            <w:b/>
                            <w:bCs/>
                            <w:sz w:val="24"/>
                            <w:szCs w:val="24"/>
                          </w:rPr>
                          <w:t>MS BARRY</w:t>
                        </w:r>
                        <w:r w:rsidR="005456CB" w:rsidRPr="0051123B">
                          <w:rPr>
                            <w:rFonts w:asciiTheme="minorHAnsi" w:eastAsia="Times New Roman" w:hAnsiTheme="minorHAnsi" w:cstheme="minorHAnsi"/>
                            <w:sz w:val="24"/>
                            <w:szCs w:val="24"/>
                          </w:rPr>
                          <w:t xml:space="preserve">: To ask the Minister for Housing and Homelessness — </w:t>
                        </w:r>
                      </w:sdtContent>
                    </w:sdt>
                  </w:p>
                  <w:p w14:paraId="0C06FA2D" w14:textId="77777777"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additional dwellings will become available each year to 2030, as referred to in Budget Statement E, page 3.</w:t>
                    </w:r>
                  </w:p>
                  <w:p w14:paraId="02B842C7" w14:textId="77777777"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of the 5,000 properties referred to in part (1) are included in the 12,311 projected for 2026-2027 in Budget Statement C, Page 98, Table 3.</w:t>
                    </w:r>
                  </w:p>
                  <w:p w14:paraId="71E68922" w14:textId="69FA09F4"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will be the total projected number of properties per financial year to June 2030, beginning from the 2026-2</w:t>
                    </w:r>
                    <w:r w:rsidR="0073432B">
                      <w:rPr>
                        <w:rFonts w:asciiTheme="minorHAnsi" w:eastAsia="Times New Roman" w:hAnsiTheme="minorHAnsi" w:cstheme="minorHAnsi"/>
                        <w:sz w:val="24"/>
                        <w:szCs w:val="24"/>
                      </w:rPr>
                      <w:t>02</w:t>
                    </w:r>
                    <w:r w:rsidRPr="0051123B">
                      <w:rPr>
                        <w:rFonts w:asciiTheme="minorHAnsi" w:eastAsia="Times New Roman" w:hAnsiTheme="minorHAnsi" w:cstheme="minorHAnsi"/>
                        <w:sz w:val="24"/>
                        <w:szCs w:val="24"/>
                      </w:rPr>
                      <w:t>7 figure of 12,311 referred to in part (2).</w:t>
                    </w:r>
                  </w:p>
                  <w:p w14:paraId="3427CA13" w14:textId="77777777"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impact will the program referred to in part (1) have on the 3,551 people that were on the housing waiting list as </w:t>
                    </w:r>
                    <w:proofErr w:type="gramStart"/>
                    <w:r w:rsidRPr="0051123B">
                      <w:rPr>
                        <w:rFonts w:asciiTheme="minorHAnsi" w:eastAsia="Times New Roman" w:hAnsiTheme="minorHAnsi" w:cstheme="minorHAnsi"/>
                        <w:sz w:val="24"/>
                        <w:szCs w:val="24"/>
                      </w:rPr>
                      <w:t>at</w:t>
                    </w:r>
                    <w:proofErr w:type="gramEnd"/>
                    <w:r w:rsidRPr="0051123B">
                      <w:rPr>
                        <w:rFonts w:asciiTheme="minorHAnsi" w:eastAsia="Times New Roman" w:hAnsiTheme="minorHAnsi" w:cstheme="minorHAnsi"/>
                        <w:sz w:val="24"/>
                        <w:szCs w:val="24"/>
                      </w:rPr>
                      <w:t xml:space="preserve"> 31 March 2026.</w:t>
                    </w:r>
                  </w:p>
                  <w:p w14:paraId="75801AE2" w14:textId="77777777"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 xml:space="preserve">What has industry advised the Minister </w:t>
                    </w:r>
                    <w:proofErr w:type="gramStart"/>
                    <w:r w:rsidRPr="0051123B">
                      <w:rPr>
                        <w:rFonts w:asciiTheme="minorHAnsi" w:eastAsia="Times New Roman" w:hAnsiTheme="minorHAnsi" w:cstheme="minorHAnsi"/>
                        <w:sz w:val="24"/>
                        <w:szCs w:val="24"/>
                      </w:rPr>
                      <w:t>in regard to</w:t>
                    </w:r>
                    <w:proofErr w:type="gramEnd"/>
                    <w:r w:rsidRPr="0051123B">
                      <w:rPr>
                        <w:rFonts w:asciiTheme="minorHAnsi" w:eastAsia="Times New Roman" w:hAnsiTheme="minorHAnsi" w:cstheme="minorHAnsi"/>
                        <w:sz w:val="24"/>
                        <w:szCs w:val="24"/>
                      </w:rPr>
                      <w:t xml:space="preserve"> the achievability of the 5000-property target referred to in part (1) and have any feasibility concerns been raised.</w:t>
                    </w:r>
                  </w:p>
                  <w:p w14:paraId="4E944417" w14:textId="77777777"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total estimated capital and recurrent expense cost for achieving the additional 5,000 properties referred to in part (1).</w:t>
                    </w:r>
                  </w:p>
                  <w:p w14:paraId="29050717" w14:textId="5A2EAC0A"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Where are the total figures referred to in part (6) shown in the 2026-2</w:t>
                    </w:r>
                    <w:r w:rsidR="0073432B">
                      <w:rPr>
                        <w:rFonts w:asciiTheme="minorHAnsi" w:eastAsia="Times New Roman" w:hAnsiTheme="minorHAnsi" w:cstheme="minorHAnsi"/>
                        <w:sz w:val="24"/>
                        <w:szCs w:val="24"/>
                      </w:rPr>
                      <w:t>02</w:t>
                    </w:r>
                    <w:r w:rsidRPr="0051123B">
                      <w:rPr>
                        <w:rFonts w:asciiTheme="minorHAnsi" w:eastAsia="Times New Roman" w:hAnsiTheme="minorHAnsi" w:cstheme="minorHAnsi"/>
                        <w:sz w:val="24"/>
                        <w:szCs w:val="24"/>
                      </w:rPr>
                      <w:t>7 Budget Statements.</w:t>
                    </w:r>
                  </w:p>
                  <w:p w14:paraId="40EDC3F0" w14:textId="77777777" w:rsidR="005456CB" w:rsidRPr="0051123B" w:rsidRDefault="005456CB" w:rsidP="005456CB">
                    <w:pPr>
                      <w:numPr>
                        <w:ilvl w:val="0"/>
                        <w:numId w:val="140"/>
                      </w:numPr>
                      <w:spacing w:before="100" w:beforeAutospacing="1" w:after="100" w:afterAutospacing="1"/>
                      <w:ind w:left="360"/>
                      <w:jc w:val="left"/>
                      <w:divId w:val="66659593"/>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will the capital and expense costs referred to in part (6) be funded, such as capital from loans and recurrent expenditure from tax revenues or deficits.</w:t>
                    </w:r>
                  </w:p>
                  <w:p w14:paraId="7C82AC12"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45970011"/>
          <w15:repeatingSection/>
        </w:sdtPr>
        <w:sdtEndPr/>
        <w:sdtContent>
          <w:sdt>
            <w:sdtPr>
              <w:rPr>
                <w:rFonts w:asciiTheme="minorHAnsi" w:hAnsiTheme="minorHAnsi" w:cstheme="minorHAnsi"/>
                <w:sz w:val="24"/>
                <w:szCs w:val="24"/>
              </w:rPr>
              <w:id w:val="-639878723"/>
              <w:placeholder>
                <w:docPart w:val="31B4D1774D664AA0A88948694FB423AE"/>
              </w:placeholder>
              <w15:repeatingSectionItem/>
            </w:sdtPr>
            <w:sdtEndPr/>
            <w:sdtContent>
              <w:tr w:rsidR="004F5483" w:rsidRPr="0051123B" w14:paraId="570AC46F" w14:textId="77777777" w:rsidTr="0051123B">
                <w:trPr>
                  <w:trHeight w:val="154"/>
                </w:trPr>
                <w:tc>
                  <w:tcPr>
                    <w:tcW w:w="704" w:type="dxa"/>
                    <w:hideMark/>
                  </w:tcPr>
                  <w:p w14:paraId="518AFB77"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64150271"/>
                        <w:placeholder>
                          <w:docPart w:val="D56FFD6425E6460CA29742B5B2A72984"/>
                        </w:placeholder>
                      </w:sdtPr>
                      <w:sdtEndPr/>
                      <w:sdtContent>
                        <w:r w:rsidR="005456CB" w:rsidRPr="0051123B">
                          <w:rPr>
                            <w:rFonts w:asciiTheme="minorHAnsi" w:hAnsiTheme="minorHAnsi" w:cstheme="minorHAnsi"/>
                            <w:sz w:val="24"/>
                            <w:szCs w:val="24"/>
                          </w:rPr>
                          <w:t>1485</w:t>
                        </w:r>
                      </w:sdtContent>
                    </w:sdt>
                  </w:p>
                </w:tc>
                <w:tc>
                  <w:tcPr>
                    <w:tcW w:w="8368" w:type="dxa"/>
                    <w:hideMark/>
                  </w:tcPr>
                  <w:p w14:paraId="5BDDE6AF" w14:textId="3D719F45" w:rsidR="005456CB" w:rsidRPr="0051123B" w:rsidRDefault="00190CE0" w:rsidP="006314D9">
                    <w:pPr>
                      <w:spacing w:after="240"/>
                      <w:jc w:val="left"/>
                      <w:divId w:val="1026367575"/>
                      <w:rPr>
                        <w:rFonts w:asciiTheme="minorHAnsi" w:eastAsia="Times New Roman" w:hAnsiTheme="minorHAnsi" w:cstheme="minorHAnsi"/>
                        <w:sz w:val="24"/>
                        <w:szCs w:val="24"/>
                      </w:rPr>
                    </w:pPr>
                    <w:sdt>
                      <w:sdtPr>
                        <w:rPr>
                          <w:rFonts w:asciiTheme="minorHAnsi" w:hAnsiTheme="minorHAnsi" w:cstheme="minorHAnsi"/>
                          <w:sz w:val="24"/>
                          <w:szCs w:val="24"/>
                        </w:rPr>
                        <w:id w:val="1966532242"/>
                      </w:sdtPr>
                      <w:sdtEndPr/>
                      <w:sdtContent>
                        <w:r w:rsidR="00B20C3A">
                          <w:rPr>
                            <w:rFonts w:asciiTheme="minorHAnsi" w:eastAsia="Times New Roman" w:hAnsiTheme="minorHAnsi" w:cstheme="minorHAnsi"/>
                            <w:b/>
                            <w:bCs/>
                            <w:sz w:val="24"/>
                            <w:szCs w:val="24"/>
                          </w:rPr>
                          <w:t>MS CASTLEY</w:t>
                        </w:r>
                        <w:r w:rsidR="005456CB" w:rsidRPr="0051123B">
                          <w:rPr>
                            <w:rFonts w:asciiTheme="minorHAnsi" w:eastAsia="Times New Roman" w:hAnsiTheme="minorHAnsi" w:cstheme="minorHAnsi"/>
                            <w:sz w:val="24"/>
                            <w:szCs w:val="24"/>
                          </w:rPr>
                          <w:t>: To ask the Chief Minister — Has the Government undertaken any work, including estimates, modelling, proposals, or advocacy, on changing the rate or scope of the GST following comments made by the Chief Minister in Politico on 25 August 2026 that it was interesting that health and education were excluded from GST, with the effective exclusion being private health and private education.</w:t>
                        </w:r>
                      </w:sdtContent>
                    </w:sdt>
                  </w:p>
                  <w:p w14:paraId="6AE7BB56"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4008671"/>
          <w15:repeatingSection/>
        </w:sdtPr>
        <w:sdtEndPr/>
        <w:sdtContent>
          <w:sdt>
            <w:sdtPr>
              <w:rPr>
                <w:rFonts w:asciiTheme="minorHAnsi" w:hAnsiTheme="minorHAnsi" w:cstheme="minorHAnsi"/>
                <w:sz w:val="24"/>
                <w:szCs w:val="24"/>
              </w:rPr>
              <w:id w:val="537408464"/>
              <w:placeholder>
                <w:docPart w:val="31B4D1774D664AA0A88948694FB423AE"/>
              </w:placeholder>
              <w15:repeatingSectionItem/>
            </w:sdtPr>
            <w:sdtEndPr/>
            <w:sdtContent>
              <w:tr w:rsidR="004F5483" w:rsidRPr="0051123B" w14:paraId="793531AA" w14:textId="77777777" w:rsidTr="0051123B">
                <w:trPr>
                  <w:trHeight w:val="154"/>
                </w:trPr>
                <w:tc>
                  <w:tcPr>
                    <w:tcW w:w="704" w:type="dxa"/>
                    <w:hideMark/>
                  </w:tcPr>
                  <w:p w14:paraId="531EA945" w14:textId="77777777" w:rsidR="00BC53F1" w:rsidRPr="0051123B" w:rsidRDefault="00190CE0" w:rsidP="00BC53F1">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75205247"/>
                        <w:placeholder>
                          <w:docPart w:val="D56FFD6425E6460CA29742B5B2A72984"/>
                        </w:placeholder>
                      </w:sdtPr>
                      <w:sdtEndPr/>
                      <w:sdtContent>
                        <w:r w:rsidR="005456CB" w:rsidRPr="0051123B">
                          <w:rPr>
                            <w:rFonts w:asciiTheme="minorHAnsi" w:hAnsiTheme="minorHAnsi" w:cstheme="minorHAnsi"/>
                            <w:sz w:val="24"/>
                            <w:szCs w:val="24"/>
                          </w:rPr>
                          <w:t>1486</w:t>
                        </w:r>
                      </w:sdtContent>
                    </w:sdt>
                  </w:p>
                </w:tc>
                <w:tc>
                  <w:tcPr>
                    <w:tcW w:w="8368" w:type="dxa"/>
                    <w:hideMark/>
                  </w:tcPr>
                  <w:p w14:paraId="5A5098D4" w14:textId="00731BDD" w:rsidR="005456CB" w:rsidRPr="0051123B" w:rsidRDefault="00190CE0" w:rsidP="00B20C3A">
                    <w:pPr>
                      <w:jc w:val="left"/>
                      <w:divId w:val="1642151132"/>
                      <w:rPr>
                        <w:rFonts w:asciiTheme="minorHAnsi" w:eastAsia="Times New Roman" w:hAnsiTheme="minorHAnsi" w:cstheme="minorHAnsi"/>
                        <w:sz w:val="24"/>
                        <w:szCs w:val="24"/>
                      </w:rPr>
                    </w:pPr>
                    <w:sdt>
                      <w:sdtPr>
                        <w:rPr>
                          <w:rFonts w:asciiTheme="minorHAnsi" w:hAnsiTheme="minorHAnsi" w:cstheme="minorHAnsi"/>
                          <w:sz w:val="24"/>
                          <w:szCs w:val="24"/>
                        </w:rPr>
                        <w:id w:val="-680662617"/>
                      </w:sdtPr>
                      <w:sdtEndPr/>
                      <w:sdtContent>
                        <w:r w:rsidR="00B20C3A">
                          <w:rPr>
                            <w:rFonts w:asciiTheme="minorHAnsi" w:eastAsia="Times New Roman" w:hAnsiTheme="minorHAnsi" w:cstheme="minorHAnsi"/>
                            <w:b/>
                            <w:bCs/>
                            <w:sz w:val="24"/>
                            <w:szCs w:val="24"/>
                          </w:rPr>
                          <w:t>MR CAIN</w:t>
                        </w:r>
                        <w:r w:rsidR="005456CB" w:rsidRPr="0051123B">
                          <w:rPr>
                            <w:rFonts w:asciiTheme="minorHAnsi" w:eastAsia="Times New Roman" w:hAnsiTheme="minorHAnsi" w:cstheme="minorHAnsi"/>
                            <w:sz w:val="24"/>
                            <w:szCs w:val="24"/>
                          </w:rPr>
                          <w:t xml:space="preserve">: To ask the Minister for Women, Seniors and Veterans — </w:t>
                        </w:r>
                      </w:sdtContent>
                    </w:sdt>
                  </w:p>
                  <w:p w14:paraId="6103D1E8" w14:textId="77777777" w:rsidR="005456CB" w:rsidRPr="0051123B" w:rsidRDefault="005456CB" w:rsidP="005456CB">
                    <w:pPr>
                      <w:numPr>
                        <w:ilvl w:val="0"/>
                        <w:numId w:val="141"/>
                      </w:numPr>
                      <w:spacing w:before="100" w:beforeAutospacing="1" w:after="100" w:afterAutospacing="1"/>
                      <w:ind w:left="360"/>
                      <w:jc w:val="left"/>
                      <w:divId w:val="16421511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Which ACT Government concessions relating to (a) residential rates, (b) motor vehicle registration, (c) utilities and (d) other significant household costs require the recipient to hold a (</w:t>
                    </w:r>
                    <w:proofErr w:type="spellStart"/>
                    <w:r w:rsidRPr="0051123B">
                      <w:rPr>
                        <w:rFonts w:asciiTheme="minorHAnsi" w:eastAsia="Times New Roman" w:hAnsiTheme="minorHAnsi" w:cstheme="minorHAnsi"/>
                        <w:sz w:val="24"/>
                        <w:szCs w:val="24"/>
                      </w:rPr>
                      <w:t>i</w:t>
                    </w:r>
                    <w:proofErr w:type="spellEnd"/>
                    <w:r w:rsidRPr="0051123B">
                      <w:rPr>
                        <w:rFonts w:asciiTheme="minorHAnsi" w:eastAsia="Times New Roman" w:hAnsiTheme="minorHAnsi" w:cstheme="minorHAnsi"/>
                        <w:sz w:val="24"/>
                        <w:szCs w:val="24"/>
                      </w:rPr>
                      <w:t>) Pensioner Concession Card, (ii) Commonwealth Seniors Health Card and (iii) ACT Seniors Card.</w:t>
                    </w:r>
                  </w:p>
                  <w:p w14:paraId="6A98A9C3" w14:textId="77777777" w:rsidR="005456CB" w:rsidRPr="0051123B" w:rsidRDefault="005456CB" w:rsidP="005456CB">
                    <w:pPr>
                      <w:numPr>
                        <w:ilvl w:val="0"/>
                        <w:numId w:val="141"/>
                      </w:numPr>
                      <w:spacing w:before="100" w:beforeAutospacing="1" w:after="100" w:afterAutospacing="1"/>
                      <w:ind w:left="360"/>
                      <w:jc w:val="left"/>
                      <w:divId w:val="16421511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How many ACT residents of Age Pension age currently hold an ACT Seniors Card but are ineligible for each concession identified in part (1) because they do not hold the required Commonwealth concession card. </w:t>
                    </w:r>
                  </w:p>
                  <w:p w14:paraId="7DB5A109" w14:textId="4F7D2739" w:rsidR="005456CB" w:rsidRPr="0051123B" w:rsidRDefault="005456CB" w:rsidP="005456CB">
                    <w:pPr>
                      <w:numPr>
                        <w:ilvl w:val="0"/>
                        <w:numId w:val="141"/>
                      </w:numPr>
                      <w:spacing w:before="100" w:beforeAutospacing="1" w:after="100" w:afterAutospacing="1"/>
                      <w:ind w:left="360"/>
                      <w:jc w:val="left"/>
                      <w:divId w:val="16421511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Has the Government considered extending any of these concessions to (a)</w:t>
                    </w:r>
                    <w:r w:rsidR="006314D9">
                      <w:rPr>
                        <w:rFonts w:asciiTheme="minorHAnsi" w:eastAsia="Times New Roman" w:hAnsiTheme="minorHAnsi" w:cstheme="minorHAnsi"/>
                        <w:sz w:val="24"/>
                        <w:szCs w:val="24"/>
                      </w:rPr>
                      <w:t> </w:t>
                    </w:r>
                    <w:r w:rsidRPr="0051123B">
                      <w:rPr>
                        <w:rFonts w:asciiTheme="minorHAnsi" w:eastAsia="Times New Roman" w:hAnsiTheme="minorHAnsi" w:cstheme="minorHAnsi"/>
                        <w:sz w:val="24"/>
                        <w:szCs w:val="24"/>
                      </w:rPr>
                      <w:t>Commonwealth Seniors Health Card holders or (b) all ACT Seniors Card holders; if so, what was the outcome.</w:t>
                    </w:r>
                  </w:p>
                  <w:p w14:paraId="3BEFD87F" w14:textId="6BC0F473" w:rsidR="005456CB" w:rsidRPr="0051123B" w:rsidRDefault="005456CB" w:rsidP="005456CB">
                    <w:pPr>
                      <w:numPr>
                        <w:ilvl w:val="0"/>
                        <w:numId w:val="141"/>
                      </w:numPr>
                      <w:spacing w:before="100" w:beforeAutospacing="1" w:after="100" w:afterAutospacing="1"/>
                      <w:ind w:left="360"/>
                      <w:jc w:val="left"/>
                      <w:divId w:val="1642151132"/>
                      <w:rPr>
                        <w:rFonts w:asciiTheme="minorHAnsi" w:eastAsia="Times New Roman" w:hAnsiTheme="minorHAnsi" w:cstheme="minorHAnsi"/>
                        <w:sz w:val="24"/>
                        <w:szCs w:val="24"/>
                      </w:rPr>
                    </w:pPr>
                    <w:r w:rsidRPr="0051123B">
                      <w:rPr>
                        <w:rFonts w:asciiTheme="minorHAnsi" w:eastAsia="Times New Roman" w:hAnsiTheme="minorHAnsi" w:cstheme="minorHAnsi"/>
                        <w:sz w:val="24"/>
                        <w:szCs w:val="24"/>
                      </w:rPr>
                      <w:t>What is the Government</w:t>
                    </w:r>
                    <w:r w:rsidR="008F40F0">
                      <w:rPr>
                        <w:rFonts w:asciiTheme="minorHAnsi" w:eastAsia="Times New Roman" w:hAnsiTheme="minorHAnsi" w:cstheme="minorHAnsi"/>
                        <w:sz w:val="24"/>
                        <w:szCs w:val="24"/>
                      </w:rPr>
                      <w:t>’</w:t>
                    </w:r>
                    <w:r w:rsidRPr="0051123B">
                      <w:rPr>
                        <w:rFonts w:asciiTheme="minorHAnsi" w:eastAsia="Times New Roman" w:hAnsiTheme="minorHAnsi" w:cstheme="minorHAnsi"/>
                        <w:sz w:val="24"/>
                        <w:szCs w:val="24"/>
                      </w:rPr>
                      <w:t>s estimated annual cost of extending the ACT rates and motor vehicle registration concessions respectively to (a) Commonwealth Seniors Health Card holders and (b) all ACT Seniors Card holders.</w:t>
                    </w:r>
                  </w:p>
                  <w:p w14:paraId="7B514E49" w14:textId="77777777" w:rsidR="00BC53F1" w:rsidRPr="0051123B" w:rsidRDefault="00BC53F1" w:rsidP="00B20C3A">
                    <w:pPr>
                      <w:pStyle w:val="NoSpacing1"/>
                      <w:tabs>
                        <w:tab w:val="right" w:pos="567"/>
                        <w:tab w:val="left" w:pos="1134"/>
                      </w:tabs>
                      <w:jc w:val="left"/>
                      <w:rPr>
                        <w:rFonts w:asciiTheme="minorHAnsi" w:hAnsiTheme="minorHAnsi" w:cstheme="minorHAnsi"/>
                        <w:sz w:val="24"/>
                        <w:szCs w:val="24"/>
                      </w:rPr>
                    </w:pPr>
                  </w:p>
                </w:tc>
              </w:tr>
            </w:sdtContent>
          </w:sdt>
        </w:sdtContent>
      </w:sdt>
    </w:tbl>
    <w:p w14:paraId="08BF3D5F" w14:textId="77777777" w:rsidR="00BC53F1" w:rsidRPr="00BC53F1" w:rsidRDefault="00BC53F1" w:rsidP="00BC53F1">
      <w:pPr>
        <w:pStyle w:val="NoSpacing1"/>
        <w:tabs>
          <w:tab w:val="right" w:pos="567"/>
          <w:tab w:val="left" w:pos="1134"/>
        </w:tabs>
        <w:jc w:val="left"/>
        <w:rPr>
          <w:rFonts w:asciiTheme="minorHAnsi" w:hAnsiTheme="minorHAnsi" w:cstheme="minorHAnsi"/>
          <w:sz w:val="24"/>
          <w:szCs w:val="24"/>
        </w:rPr>
      </w:pPr>
    </w:p>
    <w:p w14:paraId="2BA22DAB" w14:textId="77777777" w:rsidR="00BC53F1" w:rsidRPr="00BC53F1" w:rsidRDefault="00BC53F1" w:rsidP="00BC53F1">
      <w:pPr>
        <w:pStyle w:val="NoSpacing1"/>
        <w:tabs>
          <w:tab w:val="right" w:pos="567"/>
          <w:tab w:val="left" w:pos="1134"/>
        </w:tabs>
        <w:jc w:val="left"/>
        <w:rPr>
          <w:rFonts w:asciiTheme="minorHAnsi" w:hAnsiTheme="minorHAnsi" w:cstheme="minorHAnsi"/>
          <w:sz w:val="24"/>
          <w:szCs w:val="24"/>
        </w:rPr>
      </w:pPr>
    </w:p>
    <w:p w14:paraId="07BECFE4" w14:textId="77777777" w:rsidR="00965CAA" w:rsidRDefault="00965CAA" w:rsidP="00D1703F">
      <w:pPr>
        <w:pStyle w:val="NoSpacing1"/>
        <w:tabs>
          <w:tab w:val="right" w:pos="567"/>
          <w:tab w:val="left" w:pos="1134"/>
        </w:tabs>
        <w:jc w:val="left"/>
      </w:pPr>
    </w:p>
    <w:p w14:paraId="3E3A1E58" w14:textId="77777777" w:rsidR="00965CAA" w:rsidRDefault="00965CAA" w:rsidP="00D1703F">
      <w:pPr>
        <w:pStyle w:val="NoSpacing1"/>
        <w:tabs>
          <w:tab w:val="right" w:pos="567"/>
          <w:tab w:val="left" w:pos="1134"/>
        </w:tabs>
        <w:jc w:val="left"/>
      </w:pPr>
    </w:p>
    <w:p w14:paraId="56AAD881" w14:textId="77777777" w:rsidR="00965CAA" w:rsidRDefault="00965CAA" w:rsidP="00D1703F">
      <w:pPr>
        <w:pStyle w:val="NoSpacing1"/>
        <w:tabs>
          <w:tab w:val="right" w:pos="567"/>
          <w:tab w:val="left" w:pos="1134"/>
        </w:tabs>
        <w:jc w:val="left"/>
      </w:pPr>
    </w:p>
    <w:p w14:paraId="7340B217" w14:textId="77777777" w:rsidR="00965CAA" w:rsidRDefault="00965CAA" w:rsidP="00D1703F">
      <w:pPr>
        <w:pStyle w:val="NoSpacing1"/>
        <w:tabs>
          <w:tab w:val="right" w:pos="567"/>
          <w:tab w:val="left" w:pos="1134"/>
        </w:tabs>
        <w:jc w:val="left"/>
      </w:pPr>
    </w:p>
    <w:p w14:paraId="13FD0568" w14:textId="77777777" w:rsidR="00965CAA" w:rsidRDefault="00965CAA" w:rsidP="00D1703F">
      <w:pPr>
        <w:pStyle w:val="NoSpacing1"/>
        <w:tabs>
          <w:tab w:val="right" w:pos="567"/>
          <w:tab w:val="left" w:pos="1134"/>
        </w:tabs>
        <w:jc w:val="left"/>
      </w:pPr>
    </w:p>
    <w:p w14:paraId="6CC533BB" w14:textId="77777777" w:rsidR="00965CAA" w:rsidRDefault="00965CAA" w:rsidP="00D1703F">
      <w:pPr>
        <w:pStyle w:val="NoSpacing1"/>
        <w:tabs>
          <w:tab w:val="right" w:pos="567"/>
          <w:tab w:val="left" w:pos="1134"/>
        </w:tabs>
        <w:jc w:val="left"/>
      </w:pPr>
    </w:p>
    <w:p w14:paraId="645E7BAD" w14:textId="77777777" w:rsidR="00965CAA" w:rsidRDefault="00965CAA" w:rsidP="00D1703F">
      <w:pPr>
        <w:pStyle w:val="NoSpacing1"/>
        <w:tabs>
          <w:tab w:val="right" w:pos="567"/>
          <w:tab w:val="left" w:pos="1134"/>
        </w:tabs>
        <w:jc w:val="left"/>
      </w:pPr>
    </w:p>
    <w:p w14:paraId="17BB87AC" w14:textId="77777777" w:rsidR="00965CAA" w:rsidRDefault="00965CAA" w:rsidP="00D1703F">
      <w:pPr>
        <w:pStyle w:val="NoSpacing1"/>
        <w:tabs>
          <w:tab w:val="right" w:pos="567"/>
          <w:tab w:val="left" w:pos="1134"/>
        </w:tabs>
        <w:jc w:val="left"/>
      </w:pPr>
    </w:p>
    <w:p w14:paraId="10509393" w14:textId="77777777" w:rsidR="00965CAA" w:rsidRDefault="00965CAA" w:rsidP="00D1703F">
      <w:pPr>
        <w:pStyle w:val="NoSpacing1"/>
        <w:tabs>
          <w:tab w:val="right" w:pos="567"/>
          <w:tab w:val="left" w:pos="1134"/>
        </w:tabs>
        <w:jc w:val="left"/>
      </w:pPr>
    </w:p>
    <w:p w14:paraId="6E52A5C6"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73AE9D47"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0CD4B2D8"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56DDBA4C"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1340C76F"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7353CDE3"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51F27225"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372FAE4A"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3B3E12DE"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57669B26" w14:textId="77777777" w:rsidR="00E97003" w:rsidRDefault="00E97003" w:rsidP="00E97003">
      <w:pPr>
        <w:pStyle w:val="NoSpacing1"/>
        <w:tabs>
          <w:tab w:val="right" w:pos="567"/>
          <w:tab w:val="left" w:pos="1134"/>
        </w:tabs>
        <w:jc w:val="left"/>
        <w:rPr>
          <w:rFonts w:asciiTheme="minorHAnsi" w:hAnsiTheme="minorHAnsi" w:cstheme="minorHAnsi"/>
          <w:sz w:val="24"/>
          <w:szCs w:val="24"/>
        </w:rPr>
      </w:pPr>
    </w:p>
    <w:p w14:paraId="165AEC1B" w14:textId="77777777" w:rsidR="00E97003" w:rsidRPr="00541974" w:rsidRDefault="00E97003" w:rsidP="00E97003">
      <w:pPr>
        <w:pStyle w:val="NoSpacing1"/>
        <w:tabs>
          <w:tab w:val="right" w:pos="567"/>
          <w:tab w:val="left" w:pos="1134"/>
        </w:tabs>
        <w:jc w:val="left"/>
        <w:rPr>
          <w:rFonts w:asciiTheme="minorHAnsi" w:hAnsiTheme="minorHAnsi" w:cstheme="minorHAnsi"/>
          <w:sz w:val="24"/>
          <w:szCs w:val="24"/>
        </w:rPr>
      </w:pPr>
    </w:p>
    <w:p w14:paraId="39207F7B" w14:textId="77777777" w:rsidR="00E97003" w:rsidRPr="003D2BE1" w:rsidRDefault="00E97003" w:rsidP="00E97003">
      <w:pPr>
        <w:pStyle w:val="NoSpacing1"/>
        <w:tabs>
          <w:tab w:val="right" w:pos="567"/>
          <w:tab w:val="left" w:pos="1134"/>
        </w:tabs>
        <w:jc w:val="left"/>
        <w:rPr>
          <w:rFonts w:asciiTheme="minorHAnsi" w:hAnsiTheme="minorHAnsi" w:cstheme="minorHAnsi"/>
          <w:sz w:val="24"/>
          <w:szCs w:val="24"/>
        </w:rPr>
      </w:pPr>
    </w:p>
    <w:p w14:paraId="2EC769F3" w14:textId="77777777" w:rsidR="00E97003" w:rsidRDefault="00E97003" w:rsidP="00E97003">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33386812" w14:textId="77777777" w:rsidR="00E97003" w:rsidRDefault="00E97003" w:rsidP="00E97003">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p>
    <w:p w14:paraId="15FD3762" w14:textId="5F2AE08B" w:rsidR="00E97003" w:rsidRPr="002A75AB" w:rsidRDefault="00E97003" w:rsidP="00E97003">
      <w:pPr>
        <w:pStyle w:val="DPSSigBlockName"/>
        <w:tabs>
          <w:tab w:val="clear" w:pos="5670"/>
          <w:tab w:val="right" w:pos="567"/>
          <w:tab w:val="left" w:pos="851"/>
          <w:tab w:val="left" w:pos="1134"/>
          <w:tab w:val="left" w:pos="1418"/>
          <w:tab w:val="center" w:pos="7371"/>
        </w:tabs>
        <w:spacing w:before="0"/>
        <w:rPr>
          <w:rFonts w:ascii="Calibri" w:hAnsi="Calibri" w:cs="Calibri"/>
          <w:szCs w:val="24"/>
        </w:rPr>
      </w:pP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Pr>
          <w:rFonts w:ascii="Calibri" w:hAnsi="Calibri" w:cs="Calibri"/>
          <w:szCs w:val="24"/>
        </w:rPr>
        <w:t>H Finlay</w:t>
      </w:r>
    </w:p>
    <w:p w14:paraId="2E4270F6" w14:textId="15C49A59" w:rsidR="00E97003" w:rsidRPr="002A75AB" w:rsidRDefault="00E97003" w:rsidP="00E97003">
      <w:pPr>
        <w:pStyle w:val="DPSSigBlockTitle"/>
        <w:tabs>
          <w:tab w:val="clear" w:pos="5670"/>
          <w:tab w:val="right" w:pos="567"/>
          <w:tab w:val="left" w:pos="851"/>
          <w:tab w:val="left" w:pos="1134"/>
          <w:tab w:val="left" w:pos="1418"/>
          <w:tab w:val="center" w:pos="7655"/>
        </w:tabs>
        <w:rPr>
          <w:rFonts w:ascii="Calibri" w:hAnsi="Calibri" w:cs="Calibri"/>
          <w:szCs w:val="24"/>
        </w:rPr>
      </w:pP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sidRPr="002A75AB">
        <w:rPr>
          <w:rFonts w:ascii="Calibri" w:hAnsi="Calibri" w:cs="Calibri"/>
          <w:szCs w:val="24"/>
        </w:rPr>
        <w:tab/>
      </w:r>
      <w:r>
        <w:rPr>
          <w:rFonts w:ascii="Calibri" w:hAnsi="Calibri" w:cs="Calibri"/>
          <w:szCs w:val="24"/>
        </w:rPr>
        <w:t xml:space="preserve">Acting </w:t>
      </w:r>
      <w:r w:rsidRPr="002A75AB">
        <w:rPr>
          <w:rFonts w:ascii="Calibri" w:hAnsi="Calibri" w:cs="Calibri"/>
          <w:szCs w:val="24"/>
        </w:rPr>
        <w:t>Clerk of the Legislative Assembly</w:t>
      </w:r>
    </w:p>
    <w:p w14:paraId="45F45659" w14:textId="77777777" w:rsidR="00E97003" w:rsidRPr="002A75AB" w:rsidRDefault="00E97003" w:rsidP="00E97003">
      <w:pPr>
        <w:pStyle w:val="DPSSigBlockTitle"/>
        <w:tabs>
          <w:tab w:val="clear" w:pos="5670"/>
          <w:tab w:val="right" w:pos="567"/>
          <w:tab w:val="left" w:pos="851"/>
          <w:tab w:val="left" w:pos="1134"/>
          <w:tab w:val="left" w:pos="1418"/>
          <w:tab w:val="center" w:pos="7371"/>
        </w:tabs>
        <w:jc w:val="center"/>
        <w:rPr>
          <w:rFonts w:ascii="Calibri" w:hAnsi="Calibri" w:cs="Calibri"/>
          <w:szCs w:val="24"/>
        </w:rPr>
      </w:pPr>
      <w:r w:rsidRPr="002A75AB">
        <w:rPr>
          <w:rFonts w:ascii="Calibri" w:hAnsi="Calibri" w:cs="Calibri"/>
          <w:szCs w:val="24"/>
        </w:rPr>
        <w:t>_________________</w:t>
      </w:r>
    </w:p>
    <w:p w14:paraId="49A16B06" w14:textId="77777777" w:rsidR="00E97003" w:rsidRDefault="00E97003" w:rsidP="00E97003">
      <w:pPr>
        <w:pStyle w:val="NoSpacing1"/>
      </w:pPr>
    </w:p>
    <w:p w14:paraId="5093A516" w14:textId="77777777" w:rsidR="00E97003" w:rsidRDefault="00E97003" w:rsidP="00E97003">
      <w:pPr>
        <w:pStyle w:val="NoSpacing1"/>
      </w:pPr>
    </w:p>
    <w:p w14:paraId="0C544264" w14:textId="77777777" w:rsidR="00965CAA" w:rsidRDefault="00965CAA" w:rsidP="00CE3ECD">
      <w:pPr>
        <w:pStyle w:val="NoSpacing1"/>
      </w:pPr>
    </w:p>
    <w:sectPr w:rsidR="00965CAA" w:rsidSect="0051123B">
      <w:headerReference w:type="default" r:id="rId9"/>
      <w:headerReference w:type="first" r:id="rId10"/>
      <w:footerReference w:type="first" r:id="rId11"/>
      <w:type w:val="continuous"/>
      <w:pgSz w:w="11906" w:h="16838"/>
      <w:pgMar w:top="1560" w:right="1416" w:bottom="30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13C94" w14:textId="77777777" w:rsidR="00190CE0" w:rsidRDefault="00190CE0">
      <w:pPr>
        <w:spacing w:after="0"/>
      </w:pPr>
      <w:r>
        <w:separator/>
      </w:r>
    </w:p>
  </w:endnote>
  <w:endnote w:type="continuationSeparator" w:id="0">
    <w:p w14:paraId="14401EB2" w14:textId="77777777" w:rsidR="00190CE0" w:rsidRDefault="00190C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6D6A" w14:textId="77777777" w:rsidR="00C07EC7" w:rsidRDefault="00C07EC7" w:rsidP="00C07EC7">
    <w:pPr>
      <w:jc w:val="center"/>
      <w:rPr>
        <w:i/>
        <w:sz w:val="20"/>
      </w:rPr>
    </w:pPr>
  </w:p>
  <w:p w14:paraId="67A85EB6" w14:textId="77777777" w:rsidR="00C07EC7" w:rsidRDefault="005456CB" w:rsidP="00C07EC7">
    <w:pPr>
      <w:jc w:val="center"/>
      <w:rPr>
        <w:rFonts w:asciiTheme="minorHAnsi" w:hAnsiTheme="minorHAnsi" w:cstheme="minorHAnsi"/>
        <w:sz w:val="20"/>
      </w:rPr>
    </w:pPr>
    <w:r>
      <w:rPr>
        <w:rFonts w:asciiTheme="minorHAnsi" w:hAnsiTheme="minorHAnsi" w:cstheme="minorHAnsi"/>
        <w:i/>
        <w:sz w:val="20"/>
      </w:rPr>
      <w:t>www.parliament.act.</w:t>
    </w:r>
    <w:r w:rsidRPr="001B039C">
      <w:rPr>
        <w:rFonts w:asciiTheme="minorHAnsi" w:hAnsiTheme="minorHAnsi" w:cstheme="minorHAnsi"/>
        <w:i/>
        <w:sz w:val="20"/>
        <w:szCs w:val="20"/>
      </w:rPr>
      <w:t>gov.au/parliamentary-business/in-the-chamber/chamber</w:t>
    </w:r>
    <w:r>
      <w:rPr>
        <w:rFonts w:asciiTheme="minorHAnsi" w:hAnsiTheme="minorHAnsi" w:cstheme="minorHAnsi"/>
        <w:i/>
        <w:sz w:val="20"/>
      </w:rPr>
      <w:t>-documents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3B4E" w14:textId="77777777" w:rsidR="00190CE0" w:rsidRDefault="00190CE0">
      <w:pPr>
        <w:spacing w:after="0"/>
      </w:pPr>
      <w:r>
        <w:separator/>
      </w:r>
    </w:p>
  </w:footnote>
  <w:footnote w:type="continuationSeparator" w:id="0">
    <w:p w14:paraId="1016DC8F" w14:textId="77777777" w:rsidR="00190CE0" w:rsidRDefault="00190CE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DB7A" w14:textId="0910674B" w:rsidR="00F07BE5" w:rsidRPr="0051123B" w:rsidRDefault="0051123B" w:rsidP="0051123B">
    <w:pPr>
      <w:pStyle w:val="Header"/>
      <w:jc w:val="left"/>
      <w:rPr>
        <w:rFonts w:ascii="Calibri" w:hAnsi="Calibri" w:cs="Calibri"/>
      </w:rPr>
    </w:pPr>
    <w:r w:rsidRPr="008B7343">
      <w:tab/>
    </w:r>
    <w:r w:rsidRPr="008B7343">
      <w:rPr>
        <w:rStyle w:val="PlaceholderText"/>
        <w:rFonts w:asciiTheme="minorHAnsi" w:hAnsiTheme="minorHAnsi" w:cstheme="minorHAnsi"/>
        <w:i/>
        <w:iCs/>
        <w:color w:val="auto"/>
        <w:sz w:val="20"/>
        <w:szCs w:val="20"/>
      </w:rPr>
      <w:t>Questions on Notice Paper No</w:t>
    </w:r>
    <w:r>
      <w:rPr>
        <w:rStyle w:val="PlaceholderText"/>
        <w:rFonts w:asciiTheme="minorHAnsi" w:hAnsiTheme="minorHAnsi" w:cstheme="minorHAnsi"/>
        <w:i/>
        <w:iCs/>
        <w:color w:val="auto"/>
        <w:sz w:val="20"/>
        <w:szCs w:val="20"/>
      </w:rPr>
      <w:t xml:space="preserve"> 22</w:t>
    </w:r>
    <w:r w:rsidRPr="008B7343">
      <w:rPr>
        <w:rStyle w:val="PlaceholderText"/>
        <w:rFonts w:asciiTheme="minorHAnsi" w:hAnsiTheme="minorHAnsi" w:cstheme="minorHAnsi"/>
        <w:i/>
        <w:iCs/>
        <w:color w:val="auto"/>
        <w:sz w:val="20"/>
        <w:szCs w:val="20"/>
      </w:rPr>
      <w:t>—</w:t>
    </w:r>
    <w:r>
      <w:rPr>
        <w:rStyle w:val="PlaceholderText"/>
        <w:rFonts w:asciiTheme="minorHAnsi" w:hAnsiTheme="minorHAnsi" w:cstheme="minorHAnsi"/>
        <w:i/>
        <w:iCs/>
        <w:color w:val="auto"/>
        <w:sz w:val="20"/>
        <w:szCs w:val="20"/>
      </w:rPr>
      <w:t>18 September 2026</w:t>
    </w:r>
    <w:r>
      <w:rPr>
        <w:rFonts w:asciiTheme="minorHAnsi" w:hAnsiTheme="minorHAnsi" w:cstheme="minorHAnsi"/>
        <w:i/>
        <w:iCs/>
        <w:sz w:val="20"/>
        <w:szCs w:val="20"/>
      </w:rPr>
      <w:tab/>
    </w:r>
    <w:sdt>
      <w:sdtPr>
        <w:rPr>
          <w:rFonts w:asciiTheme="minorHAnsi" w:hAnsiTheme="minorHAnsi" w:cstheme="minorHAnsi"/>
          <w:sz w:val="20"/>
          <w:szCs w:val="20"/>
        </w:rPr>
        <w:id w:val="-892265101"/>
        <w:docPartObj>
          <w:docPartGallery w:val="Page Numbers (Top of Page)"/>
          <w:docPartUnique/>
        </w:docPartObj>
      </w:sdtPr>
      <w:sdtEndPr>
        <w:rPr>
          <w:rFonts w:ascii="Calibri" w:hAnsi="Calibri" w:cs="Calibri"/>
          <w:noProof/>
        </w:rPr>
      </w:sdtEndPr>
      <w:sdtContent>
        <w:sdt>
          <w:sdtPr>
            <w:rPr>
              <w:rFonts w:asciiTheme="minorHAnsi" w:hAnsiTheme="minorHAnsi" w:cstheme="minorHAnsi"/>
              <w:sz w:val="20"/>
              <w:szCs w:val="20"/>
            </w:rPr>
            <w:id w:val="-1800519388"/>
            <w:docPartObj>
              <w:docPartGallery w:val="Page Numbers (Top of Page)"/>
              <w:docPartUnique/>
            </w:docPartObj>
          </w:sdtPr>
          <w:sdtEndPr>
            <w:rPr>
              <w:rFonts w:ascii="Calibri" w:hAnsi="Calibri" w:cs="Calibri"/>
              <w:noProof/>
            </w:rPr>
          </w:sdtEndPr>
          <w:sdtContent>
            <w:r w:rsidRPr="006D7FF9">
              <w:rPr>
                <w:rFonts w:ascii="Calibri" w:hAnsi="Calibri" w:cs="Calibri"/>
                <w:noProof/>
                <w:sz w:val="20"/>
                <w:szCs w:val="20"/>
              </w:rPr>
              <w:fldChar w:fldCharType="begin"/>
            </w:r>
            <w:r w:rsidRPr="006D7FF9">
              <w:rPr>
                <w:rFonts w:ascii="Calibri" w:hAnsi="Calibri" w:cs="Calibri"/>
                <w:noProof/>
                <w:sz w:val="20"/>
                <w:szCs w:val="20"/>
              </w:rPr>
              <w:instrText xml:space="preserve"> PAGE   \* MERGEFORMAT </w:instrText>
            </w:r>
            <w:r w:rsidRPr="006D7FF9">
              <w:rPr>
                <w:rFonts w:ascii="Calibri" w:hAnsi="Calibri" w:cs="Calibri"/>
                <w:noProof/>
                <w:sz w:val="20"/>
                <w:szCs w:val="20"/>
              </w:rPr>
              <w:fldChar w:fldCharType="separate"/>
            </w:r>
            <w:r>
              <w:rPr>
                <w:rFonts w:ascii="Calibri" w:hAnsi="Calibri" w:cs="Calibri"/>
                <w:noProof/>
                <w:sz w:val="20"/>
                <w:szCs w:val="20"/>
              </w:rPr>
              <w:t>2</w:t>
            </w:r>
            <w:r w:rsidRPr="006D7FF9">
              <w:rPr>
                <w:rFonts w:ascii="Calibri" w:hAnsi="Calibri" w:cs="Calibri"/>
                <w:noProof/>
                <w:sz w:val="20"/>
                <w:szCs w:val="20"/>
              </w:rPr>
              <w:fldChar w:fldCharType="end"/>
            </w:r>
          </w:sdtContent>
        </w:sdt>
        <w:r w:rsidRPr="006D7FF9">
          <w:rPr>
            <w:rFonts w:ascii="Calibri" w:hAnsi="Calibri" w:cs="Calibri"/>
            <w:noProof/>
            <w:sz w:val="20"/>
            <w:szCs w:val="20"/>
          </w:rPr>
          <w:t xml:space="preserve"> </w:t>
        </w:r>
      </w:sdtContent>
    </w:sdt>
  </w:p>
  <w:p w14:paraId="18B9CA30" w14:textId="77777777" w:rsidR="00414499" w:rsidRPr="00F07BE5" w:rsidRDefault="00414499" w:rsidP="00F07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70087"/>
      <w:docPartObj>
        <w:docPartGallery w:val="Page Numbers (Top of Page)"/>
        <w:docPartUnique/>
      </w:docPartObj>
    </w:sdtPr>
    <w:sdtEndPr>
      <w:rPr>
        <w:rFonts w:asciiTheme="minorHAnsi" w:hAnsiTheme="minorHAnsi" w:cstheme="minorHAnsi"/>
        <w:noProof/>
        <w:sz w:val="20"/>
        <w:szCs w:val="20"/>
      </w:rPr>
    </w:sdtEndPr>
    <w:sdtContent>
      <w:p w14:paraId="31E1128C" w14:textId="77777777" w:rsidR="001B039C" w:rsidRPr="0001130B" w:rsidRDefault="005456CB">
        <w:pPr>
          <w:pStyle w:val="Header"/>
          <w:jc w:val="right"/>
          <w:rPr>
            <w:rFonts w:asciiTheme="minorHAnsi" w:hAnsiTheme="minorHAnsi" w:cstheme="minorHAnsi"/>
            <w:sz w:val="20"/>
            <w:szCs w:val="20"/>
          </w:rPr>
        </w:pPr>
        <w:r w:rsidRPr="0001130B">
          <w:rPr>
            <w:rFonts w:asciiTheme="minorHAnsi" w:hAnsiTheme="minorHAnsi" w:cstheme="minorHAnsi"/>
            <w:sz w:val="20"/>
            <w:szCs w:val="20"/>
          </w:rPr>
          <w:fldChar w:fldCharType="begin"/>
        </w:r>
        <w:r w:rsidRPr="0001130B">
          <w:rPr>
            <w:rFonts w:asciiTheme="minorHAnsi" w:hAnsiTheme="minorHAnsi" w:cstheme="minorHAnsi"/>
            <w:sz w:val="20"/>
            <w:szCs w:val="20"/>
          </w:rPr>
          <w:instrText xml:space="preserve"> PAGE   \* MERGEFORMAT </w:instrText>
        </w:r>
        <w:r w:rsidRPr="0001130B">
          <w:rPr>
            <w:rFonts w:asciiTheme="minorHAnsi" w:hAnsiTheme="minorHAnsi" w:cstheme="minorHAnsi"/>
            <w:sz w:val="20"/>
            <w:szCs w:val="20"/>
          </w:rPr>
          <w:fldChar w:fldCharType="separate"/>
        </w:r>
        <w:r w:rsidRPr="0001130B">
          <w:rPr>
            <w:rFonts w:asciiTheme="minorHAnsi" w:hAnsiTheme="minorHAnsi" w:cstheme="minorHAnsi"/>
            <w:noProof/>
            <w:sz w:val="20"/>
            <w:szCs w:val="20"/>
          </w:rPr>
          <w:t>2</w:t>
        </w:r>
        <w:r w:rsidRPr="0001130B">
          <w:rPr>
            <w:rFonts w:asciiTheme="minorHAnsi" w:hAnsiTheme="minorHAnsi" w:cstheme="minorHAnsi"/>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D89"/>
    <w:multiLevelType w:val="multilevel"/>
    <w:tmpl w:val="EA881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F7165"/>
    <w:multiLevelType w:val="multilevel"/>
    <w:tmpl w:val="FAB48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C3254A"/>
    <w:multiLevelType w:val="multilevel"/>
    <w:tmpl w:val="894A5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2A7FD2"/>
    <w:multiLevelType w:val="multilevel"/>
    <w:tmpl w:val="E2BE1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753F37"/>
    <w:multiLevelType w:val="multilevel"/>
    <w:tmpl w:val="AD8EB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2E6FFC"/>
    <w:multiLevelType w:val="multilevel"/>
    <w:tmpl w:val="C89A6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3B3774"/>
    <w:multiLevelType w:val="multilevel"/>
    <w:tmpl w:val="54AE2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C2415D"/>
    <w:multiLevelType w:val="multilevel"/>
    <w:tmpl w:val="87987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9C7A21"/>
    <w:multiLevelType w:val="multilevel"/>
    <w:tmpl w:val="17DCA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C80C62"/>
    <w:multiLevelType w:val="multilevel"/>
    <w:tmpl w:val="59B0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8B3C7C"/>
    <w:multiLevelType w:val="multilevel"/>
    <w:tmpl w:val="2AF67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DC423A"/>
    <w:multiLevelType w:val="multilevel"/>
    <w:tmpl w:val="FD40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235262"/>
    <w:multiLevelType w:val="multilevel"/>
    <w:tmpl w:val="5F7A3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3A373E"/>
    <w:multiLevelType w:val="multilevel"/>
    <w:tmpl w:val="FDB24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C7639DD"/>
    <w:multiLevelType w:val="multilevel"/>
    <w:tmpl w:val="353E0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8742E6"/>
    <w:multiLevelType w:val="multilevel"/>
    <w:tmpl w:val="4DC62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CD33EF4"/>
    <w:multiLevelType w:val="multilevel"/>
    <w:tmpl w:val="BA328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135456"/>
    <w:multiLevelType w:val="multilevel"/>
    <w:tmpl w:val="3794A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E632126"/>
    <w:multiLevelType w:val="multilevel"/>
    <w:tmpl w:val="B80C1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EC97866"/>
    <w:multiLevelType w:val="multilevel"/>
    <w:tmpl w:val="535A0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EE04C6F"/>
    <w:multiLevelType w:val="multilevel"/>
    <w:tmpl w:val="17407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F5B3A6D"/>
    <w:multiLevelType w:val="multilevel"/>
    <w:tmpl w:val="43C8E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02F0F26"/>
    <w:multiLevelType w:val="multilevel"/>
    <w:tmpl w:val="B54EE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1563564"/>
    <w:multiLevelType w:val="multilevel"/>
    <w:tmpl w:val="F8FC8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1F05506"/>
    <w:multiLevelType w:val="multilevel"/>
    <w:tmpl w:val="0192B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2D52EA5"/>
    <w:multiLevelType w:val="multilevel"/>
    <w:tmpl w:val="45D67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F60EB3"/>
    <w:multiLevelType w:val="multilevel"/>
    <w:tmpl w:val="13C4A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3751E82"/>
    <w:multiLevelType w:val="multilevel"/>
    <w:tmpl w:val="528EA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3D51571"/>
    <w:multiLevelType w:val="multilevel"/>
    <w:tmpl w:val="64045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4F36234"/>
    <w:multiLevelType w:val="multilevel"/>
    <w:tmpl w:val="40F41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7780A29"/>
    <w:multiLevelType w:val="multilevel"/>
    <w:tmpl w:val="DFDC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8941257"/>
    <w:multiLevelType w:val="multilevel"/>
    <w:tmpl w:val="AE685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9EC3491"/>
    <w:multiLevelType w:val="multilevel"/>
    <w:tmpl w:val="CF2A3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A056DA9"/>
    <w:multiLevelType w:val="multilevel"/>
    <w:tmpl w:val="90020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A0614AB"/>
    <w:multiLevelType w:val="multilevel"/>
    <w:tmpl w:val="3AE01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A764844"/>
    <w:multiLevelType w:val="multilevel"/>
    <w:tmpl w:val="351CF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A850832"/>
    <w:multiLevelType w:val="multilevel"/>
    <w:tmpl w:val="12C2D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AB30CCB"/>
    <w:multiLevelType w:val="multilevel"/>
    <w:tmpl w:val="D66A4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AC238FF"/>
    <w:multiLevelType w:val="multilevel"/>
    <w:tmpl w:val="B80C4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D0F02F3"/>
    <w:multiLevelType w:val="multilevel"/>
    <w:tmpl w:val="B204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E817888"/>
    <w:multiLevelType w:val="multilevel"/>
    <w:tmpl w:val="931E4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246513"/>
    <w:multiLevelType w:val="multilevel"/>
    <w:tmpl w:val="9968D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F8970FB"/>
    <w:multiLevelType w:val="multilevel"/>
    <w:tmpl w:val="3548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0407C9C"/>
    <w:multiLevelType w:val="multilevel"/>
    <w:tmpl w:val="5E9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0587819"/>
    <w:multiLevelType w:val="multilevel"/>
    <w:tmpl w:val="4CB8C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0714AE7"/>
    <w:multiLevelType w:val="multilevel"/>
    <w:tmpl w:val="8C449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0790C98"/>
    <w:multiLevelType w:val="multilevel"/>
    <w:tmpl w:val="AD285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0D95A25"/>
    <w:multiLevelType w:val="multilevel"/>
    <w:tmpl w:val="1936B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2A97097"/>
    <w:multiLevelType w:val="multilevel"/>
    <w:tmpl w:val="60AE6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4574C8B"/>
    <w:multiLevelType w:val="multilevel"/>
    <w:tmpl w:val="47A6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583483B"/>
    <w:multiLevelType w:val="multilevel"/>
    <w:tmpl w:val="74902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5ED4049"/>
    <w:multiLevelType w:val="multilevel"/>
    <w:tmpl w:val="E500D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65001FC"/>
    <w:multiLevelType w:val="multilevel"/>
    <w:tmpl w:val="8E0E1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6792710"/>
    <w:multiLevelType w:val="multilevel"/>
    <w:tmpl w:val="AD58A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A10A75"/>
    <w:multiLevelType w:val="multilevel"/>
    <w:tmpl w:val="BF48A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6204EF"/>
    <w:multiLevelType w:val="multilevel"/>
    <w:tmpl w:val="F3524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8AE612A"/>
    <w:multiLevelType w:val="multilevel"/>
    <w:tmpl w:val="95B4A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8B676FF"/>
    <w:multiLevelType w:val="multilevel"/>
    <w:tmpl w:val="E8500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B175EBD"/>
    <w:multiLevelType w:val="multilevel"/>
    <w:tmpl w:val="96220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B4F370F"/>
    <w:multiLevelType w:val="multilevel"/>
    <w:tmpl w:val="0F22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CE8033B"/>
    <w:multiLevelType w:val="multilevel"/>
    <w:tmpl w:val="304AD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D2E7B30"/>
    <w:multiLevelType w:val="multilevel"/>
    <w:tmpl w:val="6CD80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EAA5EBC"/>
    <w:multiLevelType w:val="multilevel"/>
    <w:tmpl w:val="4E322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ED01BDA"/>
    <w:multiLevelType w:val="multilevel"/>
    <w:tmpl w:val="498A9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1C222F2"/>
    <w:multiLevelType w:val="multilevel"/>
    <w:tmpl w:val="9252F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2046FF2"/>
    <w:multiLevelType w:val="multilevel"/>
    <w:tmpl w:val="BA5CE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26475EE"/>
    <w:multiLevelType w:val="multilevel"/>
    <w:tmpl w:val="0668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450191A"/>
    <w:multiLevelType w:val="multilevel"/>
    <w:tmpl w:val="7064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49C73DA"/>
    <w:multiLevelType w:val="multilevel"/>
    <w:tmpl w:val="9DBE3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5E679C2"/>
    <w:multiLevelType w:val="multilevel"/>
    <w:tmpl w:val="9F42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5ED7593"/>
    <w:multiLevelType w:val="multilevel"/>
    <w:tmpl w:val="97284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6257106"/>
    <w:multiLevelType w:val="multilevel"/>
    <w:tmpl w:val="A5C60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64703B0"/>
    <w:multiLevelType w:val="multilevel"/>
    <w:tmpl w:val="4288C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6E934DA"/>
    <w:multiLevelType w:val="multilevel"/>
    <w:tmpl w:val="78140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7F741CE"/>
    <w:multiLevelType w:val="multilevel"/>
    <w:tmpl w:val="648CE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956535E"/>
    <w:multiLevelType w:val="multilevel"/>
    <w:tmpl w:val="1DCA1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9F64DB8"/>
    <w:multiLevelType w:val="multilevel"/>
    <w:tmpl w:val="7D8E3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A092C5E"/>
    <w:multiLevelType w:val="multilevel"/>
    <w:tmpl w:val="8FCC2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B335018"/>
    <w:multiLevelType w:val="multilevel"/>
    <w:tmpl w:val="EBA83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D1C2327"/>
    <w:multiLevelType w:val="multilevel"/>
    <w:tmpl w:val="AD6A4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D953304"/>
    <w:multiLevelType w:val="multilevel"/>
    <w:tmpl w:val="A9A6B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E882D2F"/>
    <w:multiLevelType w:val="multilevel"/>
    <w:tmpl w:val="289AF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FD62B60"/>
    <w:multiLevelType w:val="multilevel"/>
    <w:tmpl w:val="5AA01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36C3E09"/>
    <w:multiLevelType w:val="multilevel"/>
    <w:tmpl w:val="2E387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3851525"/>
    <w:multiLevelType w:val="multilevel"/>
    <w:tmpl w:val="E012D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42158B7"/>
    <w:multiLevelType w:val="multilevel"/>
    <w:tmpl w:val="49AE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458350F"/>
    <w:multiLevelType w:val="multilevel"/>
    <w:tmpl w:val="5B681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4CA299B"/>
    <w:multiLevelType w:val="multilevel"/>
    <w:tmpl w:val="99B2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55477E2"/>
    <w:multiLevelType w:val="multilevel"/>
    <w:tmpl w:val="CE9E3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55B6D91"/>
    <w:multiLevelType w:val="multilevel"/>
    <w:tmpl w:val="424CC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7031485"/>
    <w:multiLevelType w:val="multilevel"/>
    <w:tmpl w:val="BC5CB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90454E6"/>
    <w:multiLevelType w:val="multilevel"/>
    <w:tmpl w:val="91887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90D3523"/>
    <w:multiLevelType w:val="multilevel"/>
    <w:tmpl w:val="6666D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9DC3E5C"/>
    <w:multiLevelType w:val="multilevel"/>
    <w:tmpl w:val="42F62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C6F076B"/>
    <w:multiLevelType w:val="multilevel"/>
    <w:tmpl w:val="75628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D1847BA"/>
    <w:multiLevelType w:val="multilevel"/>
    <w:tmpl w:val="F54AA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E36330B"/>
    <w:multiLevelType w:val="multilevel"/>
    <w:tmpl w:val="C7A4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E960BBF"/>
    <w:multiLevelType w:val="multilevel"/>
    <w:tmpl w:val="951A7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EA3022D"/>
    <w:multiLevelType w:val="multilevel"/>
    <w:tmpl w:val="5B285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F7D29CC"/>
    <w:multiLevelType w:val="multilevel"/>
    <w:tmpl w:val="5BA65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FDF5F53"/>
    <w:multiLevelType w:val="multilevel"/>
    <w:tmpl w:val="89920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0B14EEC"/>
    <w:multiLevelType w:val="multilevel"/>
    <w:tmpl w:val="00041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0C55ACC"/>
    <w:multiLevelType w:val="multilevel"/>
    <w:tmpl w:val="06067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18D6128"/>
    <w:multiLevelType w:val="multilevel"/>
    <w:tmpl w:val="23480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2AE15EE"/>
    <w:multiLevelType w:val="multilevel"/>
    <w:tmpl w:val="1EF27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3D72B5B"/>
    <w:multiLevelType w:val="multilevel"/>
    <w:tmpl w:val="1EF63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4521EDA"/>
    <w:multiLevelType w:val="multilevel"/>
    <w:tmpl w:val="72267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628136A"/>
    <w:multiLevelType w:val="multilevel"/>
    <w:tmpl w:val="E9969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695662F"/>
    <w:multiLevelType w:val="multilevel"/>
    <w:tmpl w:val="C9124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7133720"/>
    <w:multiLevelType w:val="multilevel"/>
    <w:tmpl w:val="EE189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76F1246"/>
    <w:multiLevelType w:val="multilevel"/>
    <w:tmpl w:val="889AF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8103679"/>
    <w:multiLevelType w:val="multilevel"/>
    <w:tmpl w:val="0332F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88C32B2"/>
    <w:multiLevelType w:val="multilevel"/>
    <w:tmpl w:val="0EC03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A827DA1"/>
    <w:multiLevelType w:val="multilevel"/>
    <w:tmpl w:val="0E6CA782"/>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5B744026"/>
    <w:multiLevelType w:val="multilevel"/>
    <w:tmpl w:val="86F84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C381D05"/>
    <w:multiLevelType w:val="multilevel"/>
    <w:tmpl w:val="07583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CB146D4"/>
    <w:multiLevelType w:val="multilevel"/>
    <w:tmpl w:val="CB4A4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DB82C14"/>
    <w:multiLevelType w:val="multilevel"/>
    <w:tmpl w:val="6BEE0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06D0EB8"/>
    <w:multiLevelType w:val="multilevel"/>
    <w:tmpl w:val="B4B88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0AA2551"/>
    <w:multiLevelType w:val="multilevel"/>
    <w:tmpl w:val="B6E62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0AE4747"/>
    <w:multiLevelType w:val="multilevel"/>
    <w:tmpl w:val="4B2C4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0BF5380"/>
    <w:multiLevelType w:val="multilevel"/>
    <w:tmpl w:val="26480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1E84426"/>
    <w:multiLevelType w:val="multilevel"/>
    <w:tmpl w:val="6A408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3586F77"/>
    <w:multiLevelType w:val="multilevel"/>
    <w:tmpl w:val="FCD07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3D10AA1"/>
    <w:multiLevelType w:val="multilevel"/>
    <w:tmpl w:val="FC60A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41A0206"/>
    <w:multiLevelType w:val="multilevel"/>
    <w:tmpl w:val="A98E4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4642110"/>
    <w:multiLevelType w:val="multilevel"/>
    <w:tmpl w:val="20D2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7266C2E"/>
    <w:multiLevelType w:val="multilevel"/>
    <w:tmpl w:val="CBC6F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79F0FD8"/>
    <w:multiLevelType w:val="multilevel"/>
    <w:tmpl w:val="0DBC3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89E4F99"/>
    <w:multiLevelType w:val="multilevel"/>
    <w:tmpl w:val="B2BC5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8C63B06"/>
    <w:multiLevelType w:val="multilevel"/>
    <w:tmpl w:val="3C74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8CD6070"/>
    <w:multiLevelType w:val="multilevel"/>
    <w:tmpl w:val="F9943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8D75320"/>
    <w:multiLevelType w:val="multilevel"/>
    <w:tmpl w:val="58006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95D6A7D"/>
    <w:multiLevelType w:val="multilevel"/>
    <w:tmpl w:val="3098A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BDF2490"/>
    <w:multiLevelType w:val="multilevel"/>
    <w:tmpl w:val="AF329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6CF71647"/>
    <w:multiLevelType w:val="multilevel"/>
    <w:tmpl w:val="92B01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D3E2A91"/>
    <w:multiLevelType w:val="multilevel"/>
    <w:tmpl w:val="4D3C8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E1850C2"/>
    <w:multiLevelType w:val="multilevel"/>
    <w:tmpl w:val="DDE4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FDF0944"/>
    <w:multiLevelType w:val="multilevel"/>
    <w:tmpl w:val="29F4F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0F0696F"/>
    <w:multiLevelType w:val="multilevel"/>
    <w:tmpl w:val="17E05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3251D4"/>
    <w:multiLevelType w:val="multilevel"/>
    <w:tmpl w:val="E250D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1686D60"/>
    <w:multiLevelType w:val="multilevel"/>
    <w:tmpl w:val="AB10F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1935ABC"/>
    <w:multiLevelType w:val="multilevel"/>
    <w:tmpl w:val="45C06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24E76BC"/>
    <w:multiLevelType w:val="multilevel"/>
    <w:tmpl w:val="C7440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52431C7"/>
    <w:multiLevelType w:val="multilevel"/>
    <w:tmpl w:val="C1E29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5D82DC6"/>
    <w:multiLevelType w:val="multilevel"/>
    <w:tmpl w:val="9ED27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6B66628"/>
    <w:multiLevelType w:val="multilevel"/>
    <w:tmpl w:val="AAE22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8B57C65"/>
    <w:multiLevelType w:val="multilevel"/>
    <w:tmpl w:val="2618E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98C422A"/>
    <w:multiLevelType w:val="multilevel"/>
    <w:tmpl w:val="E99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B22172A"/>
    <w:multiLevelType w:val="multilevel"/>
    <w:tmpl w:val="9808D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C4F4514"/>
    <w:multiLevelType w:val="multilevel"/>
    <w:tmpl w:val="8592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D6D0F7C"/>
    <w:multiLevelType w:val="multilevel"/>
    <w:tmpl w:val="610A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F2B6309"/>
    <w:multiLevelType w:val="multilevel"/>
    <w:tmpl w:val="4F10A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2822500">
    <w:abstractNumId w:val="113"/>
  </w:num>
  <w:num w:numId="2" w16cid:durableId="5788462">
    <w:abstractNumId w:val="138"/>
  </w:num>
  <w:num w:numId="3" w16cid:durableId="1371567336">
    <w:abstractNumId w:val="130"/>
  </w:num>
  <w:num w:numId="4" w16cid:durableId="614363285">
    <w:abstractNumId w:val="96"/>
  </w:num>
  <w:num w:numId="5" w16cid:durableId="1616018193">
    <w:abstractNumId w:val="43"/>
  </w:num>
  <w:num w:numId="6" w16cid:durableId="140387108">
    <w:abstractNumId w:val="67"/>
  </w:num>
  <w:num w:numId="7" w16cid:durableId="817920514">
    <w:abstractNumId w:val="37"/>
  </w:num>
  <w:num w:numId="8" w16cid:durableId="1301107780">
    <w:abstractNumId w:val="9"/>
  </w:num>
  <w:num w:numId="9" w16cid:durableId="504396315">
    <w:abstractNumId w:val="52"/>
  </w:num>
  <w:num w:numId="10" w16cid:durableId="273102006">
    <w:abstractNumId w:val="55"/>
  </w:num>
  <w:num w:numId="11" w16cid:durableId="1217011841">
    <w:abstractNumId w:val="77"/>
  </w:num>
  <w:num w:numId="12" w16cid:durableId="561671784">
    <w:abstractNumId w:val="133"/>
  </w:num>
  <w:num w:numId="13" w16cid:durableId="891506388">
    <w:abstractNumId w:val="112"/>
  </w:num>
  <w:num w:numId="14" w16cid:durableId="1646664480">
    <w:abstractNumId w:val="57"/>
  </w:num>
  <w:num w:numId="15" w16cid:durableId="1452281056">
    <w:abstractNumId w:val="132"/>
  </w:num>
  <w:num w:numId="16" w16cid:durableId="564147368">
    <w:abstractNumId w:val="126"/>
  </w:num>
  <w:num w:numId="17" w16cid:durableId="158157027">
    <w:abstractNumId w:val="53"/>
  </w:num>
  <w:num w:numId="18" w16cid:durableId="1138719059">
    <w:abstractNumId w:val="81"/>
  </w:num>
  <w:num w:numId="19" w16cid:durableId="1313175307">
    <w:abstractNumId w:val="140"/>
  </w:num>
  <w:num w:numId="20" w16cid:durableId="479543430">
    <w:abstractNumId w:val="135"/>
  </w:num>
  <w:num w:numId="21" w16cid:durableId="1911888472">
    <w:abstractNumId w:val="128"/>
  </w:num>
  <w:num w:numId="22" w16cid:durableId="521285328">
    <w:abstractNumId w:val="100"/>
  </w:num>
  <w:num w:numId="23" w16cid:durableId="375935886">
    <w:abstractNumId w:val="41"/>
  </w:num>
  <w:num w:numId="24" w16cid:durableId="1948584225">
    <w:abstractNumId w:val="118"/>
  </w:num>
  <w:num w:numId="25" w16cid:durableId="324478764">
    <w:abstractNumId w:val="115"/>
  </w:num>
  <w:num w:numId="26" w16cid:durableId="942766660">
    <w:abstractNumId w:val="1"/>
  </w:num>
  <w:num w:numId="27" w16cid:durableId="769350533">
    <w:abstractNumId w:val="88"/>
  </w:num>
  <w:num w:numId="28" w16cid:durableId="403799220">
    <w:abstractNumId w:val="39"/>
  </w:num>
  <w:num w:numId="29" w16cid:durableId="628317106">
    <w:abstractNumId w:val="30"/>
  </w:num>
  <w:num w:numId="30" w16cid:durableId="659818883">
    <w:abstractNumId w:val="4"/>
  </w:num>
  <w:num w:numId="31" w16cid:durableId="1222867227">
    <w:abstractNumId w:val="124"/>
  </w:num>
  <w:num w:numId="32" w16cid:durableId="848373240">
    <w:abstractNumId w:val="27"/>
  </w:num>
  <w:num w:numId="33" w16cid:durableId="1601524060">
    <w:abstractNumId w:val="146"/>
  </w:num>
  <w:num w:numId="34" w16cid:durableId="258873220">
    <w:abstractNumId w:val="47"/>
  </w:num>
  <w:num w:numId="35" w16cid:durableId="535042913">
    <w:abstractNumId w:val="42"/>
  </w:num>
  <w:num w:numId="36" w16cid:durableId="1309213771">
    <w:abstractNumId w:val="63"/>
  </w:num>
  <w:num w:numId="37" w16cid:durableId="1708333526">
    <w:abstractNumId w:val="29"/>
  </w:num>
  <w:num w:numId="38" w16cid:durableId="1238515207">
    <w:abstractNumId w:val="56"/>
  </w:num>
  <w:num w:numId="39" w16cid:durableId="1324359183">
    <w:abstractNumId w:val="66"/>
  </w:num>
  <w:num w:numId="40" w16cid:durableId="163937846">
    <w:abstractNumId w:val="90"/>
  </w:num>
  <w:num w:numId="41" w16cid:durableId="1638147021">
    <w:abstractNumId w:val="139"/>
  </w:num>
  <w:num w:numId="42" w16cid:durableId="1211959188">
    <w:abstractNumId w:val="137"/>
  </w:num>
  <w:num w:numId="43" w16cid:durableId="1606308545">
    <w:abstractNumId w:val="51"/>
  </w:num>
  <w:num w:numId="44" w16cid:durableId="1849367883">
    <w:abstractNumId w:val="84"/>
  </w:num>
  <w:num w:numId="45" w16cid:durableId="1486625602">
    <w:abstractNumId w:val="49"/>
  </w:num>
  <w:num w:numId="46" w16cid:durableId="602613779">
    <w:abstractNumId w:val="45"/>
  </w:num>
  <w:num w:numId="47" w16cid:durableId="1736464483">
    <w:abstractNumId w:val="60"/>
  </w:num>
  <w:num w:numId="48" w16cid:durableId="871502429">
    <w:abstractNumId w:val="22"/>
  </w:num>
  <w:num w:numId="49" w16cid:durableId="970400361">
    <w:abstractNumId w:val="0"/>
  </w:num>
  <w:num w:numId="50" w16cid:durableId="919606001">
    <w:abstractNumId w:val="75"/>
  </w:num>
  <w:num w:numId="51" w16cid:durableId="1629435733">
    <w:abstractNumId w:val="44"/>
  </w:num>
  <w:num w:numId="52" w16cid:durableId="1153987375">
    <w:abstractNumId w:val="86"/>
  </w:num>
  <w:num w:numId="53" w16cid:durableId="2007828396">
    <w:abstractNumId w:val="72"/>
  </w:num>
  <w:num w:numId="54" w16cid:durableId="473987524">
    <w:abstractNumId w:val="11"/>
  </w:num>
  <w:num w:numId="55" w16cid:durableId="1355959714">
    <w:abstractNumId w:val="129"/>
  </w:num>
  <w:num w:numId="56" w16cid:durableId="1958296619">
    <w:abstractNumId w:val="33"/>
  </w:num>
  <w:num w:numId="57" w16cid:durableId="470831133">
    <w:abstractNumId w:val="73"/>
  </w:num>
  <w:num w:numId="58" w16cid:durableId="171066049">
    <w:abstractNumId w:val="16"/>
  </w:num>
  <w:num w:numId="59" w16cid:durableId="1607806698">
    <w:abstractNumId w:val="68"/>
  </w:num>
  <w:num w:numId="60" w16cid:durableId="1055423769">
    <w:abstractNumId w:val="119"/>
  </w:num>
  <w:num w:numId="61" w16cid:durableId="140924058">
    <w:abstractNumId w:val="14"/>
  </w:num>
  <w:num w:numId="62" w16cid:durableId="105665119">
    <w:abstractNumId w:val="142"/>
  </w:num>
  <w:num w:numId="63" w16cid:durableId="772286855">
    <w:abstractNumId w:val="40"/>
  </w:num>
  <w:num w:numId="64" w16cid:durableId="1422025870">
    <w:abstractNumId w:val="83"/>
  </w:num>
  <w:num w:numId="65" w16cid:durableId="1666740101">
    <w:abstractNumId w:val="101"/>
  </w:num>
  <w:num w:numId="66" w16cid:durableId="482620566">
    <w:abstractNumId w:val="106"/>
  </w:num>
  <w:num w:numId="67" w16cid:durableId="1594315607">
    <w:abstractNumId w:val="117"/>
  </w:num>
  <w:num w:numId="68" w16cid:durableId="372271941">
    <w:abstractNumId w:val="3"/>
  </w:num>
  <w:num w:numId="69" w16cid:durableId="660815875">
    <w:abstractNumId w:val="103"/>
  </w:num>
  <w:num w:numId="70" w16cid:durableId="1339236381">
    <w:abstractNumId w:val="15"/>
  </w:num>
  <w:num w:numId="71" w16cid:durableId="1033506662">
    <w:abstractNumId w:val="104"/>
  </w:num>
  <w:num w:numId="72" w16cid:durableId="1021782529">
    <w:abstractNumId w:val="147"/>
  </w:num>
  <w:num w:numId="73" w16cid:durableId="545603784">
    <w:abstractNumId w:val="149"/>
  </w:num>
  <w:num w:numId="74" w16cid:durableId="830102161">
    <w:abstractNumId w:val="102"/>
  </w:num>
  <w:num w:numId="75" w16cid:durableId="864756762">
    <w:abstractNumId w:val="125"/>
  </w:num>
  <w:num w:numId="76" w16cid:durableId="1759248455">
    <w:abstractNumId w:val="20"/>
  </w:num>
  <w:num w:numId="77" w16cid:durableId="281569530">
    <w:abstractNumId w:val="107"/>
  </w:num>
  <w:num w:numId="78" w16cid:durableId="1137332649">
    <w:abstractNumId w:val="92"/>
  </w:num>
  <w:num w:numId="79" w16cid:durableId="473642872">
    <w:abstractNumId w:val="74"/>
  </w:num>
  <w:num w:numId="80" w16cid:durableId="888032033">
    <w:abstractNumId w:val="89"/>
  </w:num>
  <w:num w:numId="81" w16cid:durableId="1131434365">
    <w:abstractNumId w:val="85"/>
  </w:num>
  <w:num w:numId="82" w16cid:durableId="479269066">
    <w:abstractNumId w:val="35"/>
  </w:num>
  <w:num w:numId="83" w16cid:durableId="1035697174">
    <w:abstractNumId w:val="143"/>
  </w:num>
  <w:num w:numId="84" w16cid:durableId="1438212119">
    <w:abstractNumId w:val="70"/>
  </w:num>
  <w:num w:numId="85" w16cid:durableId="792405111">
    <w:abstractNumId w:val="105"/>
  </w:num>
  <w:num w:numId="86" w16cid:durableId="1472671394">
    <w:abstractNumId w:val="26"/>
  </w:num>
  <w:num w:numId="87" w16cid:durableId="1517622030">
    <w:abstractNumId w:val="116"/>
  </w:num>
  <w:num w:numId="88" w16cid:durableId="1414737761">
    <w:abstractNumId w:val="31"/>
  </w:num>
  <w:num w:numId="89" w16cid:durableId="950816859">
    <w:abstractNumId w:val="24"/>
  </w:num>
  <w:num w:numId="90" w16cid:durableId="1398551897">
    <w:abstractNumId w:val="151"/>
  </w:num>
  <w:num w:numId="91" w16cid:durableId="1314916185">
    <w:abstractNumId w:val="98"/>
  </w:num>
  <w:num w:numId="92" w16cid:durableId="610433724">
    <w:abstractNumId w:val="145"/>
  </w:num>
  <w:num w:numId="93" w16cid:durableId="298606884">
    <w:abstractNumId w:val="64"/>
  </w:num>
  <w:num w:numId="94" w16cid:durableId="1470201263">
    <w:abstractNumId w:val="136"/>
  </w:num>
  <w:num w:numId="95" w16cid:durableId="1474758415">
    <w:abstractNumId w:val="79"/>
  </w:num>
  <w:num w:numId="96" w16cid:durableId="1192109954">
    <w:abstractNumId w:val="34"/>
  </w:num>
  <w:num w:numId="97" w16cid:durableId="124005140">
    <w:abstractNumId w:val="93"/>
  </w:num>
  <w:num w:numId="98" w16cid:durableId="1867937662">
    <w:abstractNumId w:val="7"/>
  </w:num>
  <w:num w:numId="99" w16cid:durableId="1902476183">
    <w:abstractNumId w:val="17"/>
  </w:num>
  <w:num w:numId="100" w16cid:durableId="1789617099">
    <w:abstractNumId w:val="8"/>
  </w:num>
  <w:num w:numId="101" w16cid:durableId="1142964438">
    <w:abstractNumId w:val="91"/>
  </w:num>
  <w:num w:numId="102" w16cid:durableId="22706263">
    <w:abstractNumId w:val="5"/>
  </w:num>
  <w:num w:numId="103" w16cid:durableId="668798517">
    <w:abstractNumId w:val="121"/>
  </w:num>
  <w:num w:numId="104" w16cid:durableId="593436283">
    <w:abstractNumId w:val="61"/>
  </w:num>
  <w:num w:numId="105" w16cid:durableId="1937249129">
    <w:abstractNumId w:val="10"/>
  </w:num>
  <w:num w:numId="106" w16cid:durableId="478233364">
    <w:abstractNumId w:val="46"/>
  </w:num>
  <w:num w:numId="107" w16cid:durableId="1836843486">
    <w:abstractNumId w:val="131"/>
  </w:num>
  <w:num w:numId="108" w16cid:durableId="48649457">
    <w:abstractNumId w:val="18"/>
  </w:num>
  <w:num w:numId="109" w16cid:durableId="1949696108">
    <w:abstractNumId w:val="13"/>
  </w:num>
  <w:num w:numId="110" w16cid:durableId="1722512896">
    <w:abstractNumId w:val="150"/>
  </w:num>
  <w:num w:numId="111" w16cid:durableId="1282420133">
    <w:abstractNumId w:val="71"/>
  </w:num>
  <w:num w:numId="112" w16cid:durableId="1028411521">
    <w:abstractNumId w:val="58"/>
  </w:num>
  <w:num w:numId="113" w16cid:durableId="428233991">
    <w:abstractNumId w:val="99"/>
  </w:num>
  <w:num w:numId="114" w16cid:durableId="1692804338">
    <w:abstractNumId w:val="6"/>
  </w:num>
  <w:num w:numId="115" w16cid:durableId="1623808247">
    <w:abstractNumId w:val="80"/>
  </w:num>
  <w:num w:numId="116" w16cid:durableId="29769898">
    <w:abstractNumId w:val="109"/>
  </w:num>
  <w:num w:numId="117" w16cid:durableId="880938472">
    <w:abstractNumId w:val="123"/>
  </w:num>
  <w:num w:numId="118" w16cid:durableId="806776622">
    <w:abstractNumId w:val="152"/>
  </w:num>
  <w:num w:numId="119" w16cid:durableId="1670479363">
    <w:abstractNumId w:val="69"/>
  </w:num>
  <w:num w:numId="120" w16cid:durableId="418334300">
    <w:abstractNumId w:val="36"/>
  </w:num>
  <w:num w:numId="121" w16cid:durableId="1631202832">
    <w:abstractNumId w:val="28"/>
  </w:num>
  <w:num w:numId="122" w16cid:durableId="1300265530">
    <w:abstractNumId w:val="12"/>
  </w:num>
  <w:num w:numId="123" w16cid:durableId="399981091">
    <w:abstractNumId w:val="134"/>
  </w:num>
  <w:num w:numId="124" w16cid:durableId="1063212118">
    <w:abstractNumId w:val="97"/>
  </w:num>
  <w:num w:numId="125" w16cid:durableId="639844410">
    <w:abstractNumId w:val="19"/>
  </w:num>
  <w:num w:numId="126" w16cid:durableId="1037658891">
    <w:abstractNumId w:val="62"/>
  </w:num>
  <w:num w:numId="127" w16cid:durableId="1165314767">
    <w:abstractNumId w:val="114"/>
  </w:num>
  <w:num w:numId="128" w16cid:durableId="1362248301">
    <w:abstractNumId w:val="82"/>
  </w:num>
  <w:num w:numId="129" w16cid:durableId="1787578457">
    <w:abstractNumId w:val="144"/>
  </w:num>
  <w:num w:numId="130" w16cid:durableId="1714109554">
    <w:abstractNumId w:val="38"/>
  </w:num>
  <w:num w:numId="131" w16cid:durableId="991178748">
    <w:abstractNumId w:val="111"/>
  </w:num>
  <w:num w:numId="132" w16cid:durableId="878980635">
    <w:abstractNumId w:val="120"/>
  </w:num>
  <w:num w:numId="133" w16cid:durableId="1517041162">
    <w:abstractNumId w:val="59"/>
  </w:num>
  <w:num w:numId="134" w16cid:durableId="239606827">
    <w:abstractNumId w:val="95"/>
  </w:num>
  <w:num w:numId="135" w16cid:durableId="2047561700">
    <w:abstractNumId w:val="94"/>
  </w:num>
  <w:num w:numId="136" w16cid:durableId="949707812">
    <w:abstractNumId w:val="76"/>
  </w:num>
  <w:num w:numId="137" w16cid:durableId="289750964">
    <w:abstractNumId w:val="108"/>
  </w:num>
  <w:num w:numId="138" w16cid:durableId="1404377503">
    <w:abstractNumId w:val="54"/>
  </w:num>
  <w:num w:numId="139" w16cid:durableId="1640383721">
    <w:abstractNumId w:val="148"/>
  </w:num>
  <w:num w:numId="140" w16cid:durableId="2044161481">
    <w:abstractNumId w:val="122"/>
  </w:num>
  <w:num w:numId="141" w16cid:durableId="82655201">
    <w:abstractNumId w:val="21"/>
  </w:num>
  <w:num w:numId="142" w16cid:durableId="282081583">
    <w:abstractNumId w:val="110"/>
  </w:num>
  <w:num w:numId="143" w16cid:durableId="138960925">
    <w:abstractNumId w:val="141"/>
  </w:num>
  <w:num w:numId="144" w16cid:durableId="453670090">
    <w:abstractNumId w:val="25"/>
  </w:num>
  <w:num w:numId="145" w16cid:durableId="1584291574">
    <w:abstractNumId w:val="65"/>
  </w:num>
  <w:num w:numId="146" w16cid:durableId="2033527359">
    <w:abstractNumId w:val="87"/>
  </w:num>
  <w:num w:numId="147" w16cid:durableId="269973122">
    <w:abstractNumId w:val="23"/>
  </w:num>
  <w:num w:numId="148" w16cid:durableId="1916545942">
    <w:abstractNumId w:val="48"/>
  </w:num>
  <w:num w:numId="149" w16cid:durableId="109712635">
    <w:abstractNumId w:val="32"/>
  </w:num>
  <w:num w:numId="150" w16cid:durableId="1552232632">
    <w:abstractNumId w:val="50"/>
  </w:num>
  <w:num w:numId="151" w16cid:durableId="711612419">
    <w:abstractNumId w:val="127"/>
  </w:num>
  <w:num w:numId="152" w16cid:durableId="67652580">
    <w:abstractNumId w:val="78"/>
  </w:num>
  <w:num w:numId="153" w16cid:durableId="1178496972">
    <w:abstractNumId w:val="2"/>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8D4"/>
    <w:rsid w:val="00002F02"/>
    <w:rsid w:val="0000659E"/>
    <w:rsid w:val="00007791"/>
    <w:rsid w:val="00007ECA"/>
    <w:rsid w:val="0001130B"/>
    <w:rsid w:val="000136AA"/>
    <w:rsid w:val="00022950"/>
    <w:rsid w:val="00022BA8"/>
    <w:rsid w:val="00024391"/>
    <w:rsid w:val="00040FE1"/>
    <w:rsid w:val="00056043"/>
    <w:rsid w:val="0007503C"/>
    <w:rsid w:val="000757A9"/>
    <w:rsid w:val="0007596F"/>
    <w:rsid w:val="00085AB4"/>
    <w:rsid w:val="000916C9"/>
    <w:rsid w:val="00091EDF"/>
    <w:rsid w:val="0009280F"/>
    <w:rsid w:val="00094095"/>
    <w:rsid w:val="00094505"/>
    <w:rsid w:val="000A290F"/>
    <w:rsid w:val="000A5107"/>
    <w:rsid w:val="000B09D3"/>
    <w:rsid w:val="000B3F0C"/>
    <w:rsid w:val="000C2A60"/>
    <w:rsid w:val="000E347C"/>
    <w:rsid w:val="000E5062"/>
    <w:rsid w:val="000E55DF"/>
    <w:rsid w:val="000E6F79"/>
    <w:rsid w:val="00103E75"/>
    <w:rsid w:val="0010419D"/>
    <w:rsid w:val="00106983"/>
    <w:rsid w:val="001123D7"/>
    <w:rsid w:val="00115F0C"/>
    <w:rsid w:val="00120DA5"/>
    <w:rsid w:val="0012343F"/>
    <w:rsid w:val="0013337F"/>
    <w:rsid w:val="00141B6D"/>
    <w:rsid w:val="0014348F"/>
    <w:rsid w:val="00144C3E"/>
    <w:rsid w:val="001453FE"/>
    <w:rsid w:val="00152643"/>
    <w:rsid w:val="00152778"/>
    <w:rsid w:val="00153CA6"/>
    <w:rsid w:val="00154CC1"/>
    <w:rsid w:val="00163A2B"/>
    <w:rsid w:val="00174644"/>
    <w:rsid w:val="00190CE0"/>
    <w:rsid w:val="00194FDA"/>
    <w:rsid w:val="001A181D"/>
    <w:rsid w:val="001B039C"/>
    <w:rsid w:val="001B213F"/>
    <w:rsid w:val="001B2229"/>
    <w:rsid w:val="001B5683"/>
    <w:rsid w:val="001B7B2C"/>
    <w:rsid w:val="001C170E"/>
    <w:rsid w:val="001D49BC"/>
    <w:rsid w:val="001D7A6C"/>
    <w:rsid w:val="001F064A"/>
    <w:rsid w:val="001F1E79"/>
    <w:rsid w:val="001F270B"/>
    <w:rsid w:val="001F4921"/>
    <w:rsid w:val="0020199C"/>
    <w:rsid w:val="00205877"/>
    <w:rsid w:val="0021369D"/>
    <w:rsid w:val="00214802"/>
    <w:rsid w:val="0023779C"/>
    <w:rsid w:val="00254AD1"/>
    <w:rsid w:val="00262D89"/>
    <w:rsid w:val="00264E31"/>
    <w:rsid w:val="002650C4"/>
    <w:rsid w:val="00271B09"/>
    <w:rsid w:val="00276C0B"/>
    <w:rsid w:val="00292473"/>
    <w:rsid w:val="002B4CEE"/>
    <w:rsid w:val="002C2998"/>
    <w:rsid w:val="002C4C05"/>
    <w:rsid w:val="002C5BEC"/>
    <w:rsid w:val="002C5E7C"/>
    <w:rsid w:val="002C7CD2"/>
    <w:rsid w:val="002D03DE"/>
    <w:rsid w:val="002E2469"/>
    <w:rsid w:val="002E4FD6"/>
    <w:rsid w:val="002E6995"/>
    <w:rsid w:val="002F3954"/>
    <w:rsid w:val="002F3D9E"/>
    <w:rsid w:val="003024CE"/>
    <w:rsid w:val="00302977"/>
    <w:rsid w:val="00306D0F"/>
    <w:rsid w:val="00313E0A"/>
    <w:rsid w:val="00324B46"/>
    <w:rsid w:val="00330E80"/>
    <w:rsid w:val="00332147"/>
    <w:rsid w:val="003328A1"/>
    <w:rsid w:val="00335D8C"/>
    <w:rsid w:val="00341A44"/>
    <w:rsid w:val="00363F46"/>
    <w:rsid w:val="00367F7F"/>
    <w:rsid w:val="00371A82"/>
    <w:rsid w:val="00375C17"/>
    <w:rsid w:val="00375C3D"/>
    <w:rsid w:val="00377B87"/>
    <w:rsid w:val="00387D7F"/>
    <w:rsid w:val="00390ED8"/>
    <w:rsid w:val="003A2205"/>
    <w:rsid w:val="003A22A5"/>
    <w:rsid w:val="003A6E91"/>
    <w:rsid w:val="003B4D6B"/>
    <w:rsid w:val="003B65CB"/>
    <w:rsid w:val="003C29A6"/>
    <w:rsid w:val="003C4DFD"/>
    <w:rsid w:val="003D064E"/>
    <w:rsid w:val="003D6CA9"/>
    <w:rsid w:val="003E17ED"/>
    <w:rsid w:val="003F02A2"/>
    <w:rsid w:val="003F3B50"/>
    <w:rsid w:val="003F69A1"/>
    <w:rsid w:val="00406E66"/>
    <w:rsid w:val="00407D5B"/>
    <w:rsid w:val="00414499"/>
    <w:rsid w:val="00417639"/>
    <w:rsid w:val="00417D4E"/>
    <w:rsid w:val="00417E7F"/>
    <w:rsid w:val="00422779"/>
    <w:rsid w:val="0042500D"/>
    <w:rsid w:val="004325D9"/>
    <w:rsid w:val="00433128"/>
    <w:rsid w:val="00436539"/>
    <w:rsid w:val="0045287B"/>
    <w:rsid w:val="00463E4E"/>
    <w:rsid w:val="0047236D"/>
    <w:rsid w:val="00473D52"/>
    <w:rsid w:val="00482E5A"/>
    <w:rsid w:val="00497899"/>
    <w:rsid w:val="004B537B"/>
    <w:rsid w:val="004B545D"/>
    <w:rsid w:val="004B6687"/>
    <w:rsid w:val="004C003E"/>
    <w:rsid w:val="004D2BFE"/>
    <w:rsid w:val="004E6316"/>
    <w:rsid w:val="004E65F4"/>
    <w:rsid w:val="004F5483"/>
    <w:rsid w:val="004F7A74"/>
    <w:rsid w:val="00505D87"/>
    <w:rsid w:val="005102B7"/>
    <w:rsid w:val="0051123B"/>
    <w:rsid w:val="00515A09"/>
    <w:rsid w:val="00516DFC"/>
    <w:rsid w:val="00524D83"/>
    <w:rsid w:val="00530EA4"/>
    <w:rsid w:val="00532A46"/>
    <w:rsid w:val="00535D26"/>
    <w:rsid w:val="00544797"/>
    <w:rsid w:val="005456CB"/>
    <w:rsid w:val="00550DA7"/>
    <w:rsid w:val="00551174"/>
    <w:rsid w:val="00553C8D"/>
    <w:rsid w:val="00562329"/>
    <w:rsid w:val="00562964"/>
    <w:rsid w:val="00566426"/>
    <w:rsid w:val="00577F55"/>
    <w:rsid w:val="00583DF8"/>
    <w:rsid w:val="005A2B77"/>
    <w:rsid w:val="005A3B2F"/>
    <w:rsid w:val="005A4901"/>
    <w:rsid w:val="005B0BCF"/>
    <w:rsid w:val="005B1319"/>
    <w:rsid w:val="005B4575"/>
    <w:rsid w:val="005B473D"/>
    <w:rsid w:val="005C093B"/>
    <w:rsid w:val="005C1E48"/>
    <w:rsid w:val="005C354B"/>
    <w:rsid w:val="005C6475"/>
    <w:rsid w:val="005D1AC4"/>
    <w:rsid w:val="005D4F44"/>
    <w:rsid w:val="005D5A82"/>
    <w:rsid w:val="005E4830"/>
    <w:rsid w:val="005F6986"/>
    <w:rsid w:val="00603C04"/>
    <w:rsid w:val="00604716"/>
    <w:rsid w:val="00614855"/>
    <w:rsid w:val="00616E9B"/>
    <w:rsid w:val="0062237E"/>
    <w:rsid w:val="006249D9"/>
    <w:rsid w:val="006259B4"/>
    <w:rsid w:val="00627676"/>
    <w:rsid w:val="006314D9"/>
    <w:rsid w:val="00635D2C"/>
    <w:rsid w:val="0064661E"/>
    <w:rsid w:val="00653521"/>
    <w:rsid w:val="00666DF2"/>
    <w:rsid w:val="00666F45"/>
    <w:rsid w:val="00670E2A"/>
    <w:rsid w:val="00685B95"/>
    <w:rsid w:val="006A3D39"/>
    <w:rsid w:val="006A48DC"/>
    <w:rsid w:val="006A6165"/>
    <w:rsid w:val="006D3C5B"/>
    <w:rsid w:val="006D6451"/>
    <w:rsid w:val="006E05A8"/>
    <w:rsid w:val="006E0AC8"/>
    <w:rsid w:val="006F2BF0"/>
    <w:rsid w:val="00717D37"/>
    <w:rsid w:val="007255B2"/>
    <w:rsid w:val="00725E0D"/>
    <w:rsid w:val="00725F11"/>
    <w:rsid w:val="00732848"/>
    <w:rsid w:val="0073432B"/>
    <w:rsid w:val="00742445"/>
    <w:rsid w:val="007537BA"/>
    <w:rsid w:val="007568A6"/>
    <w:rsid w:val="0076401C"/>
    <w:rsid w:val="00772750"/>
    <w:rsid w:val="00774B50"/>
    <w:rsid w:val="00782B5B"/>
    <w:rsid w:val="00784E4C"/>
    <w:rsid w:val="0078565F"/>
    <w:rsid w:val="00791362"/>
    <w:rsid w:val="00792BD3"/>
    <w:rsid w:val="00795E46"/>
    <w:rsid w:val="00796408"/>
    <w:rsid w:val="007A1619"/>
    <w:rsid w:val="007A5B29"/>
    <w:rsid w:val="007A6DDB"/>
    <w:rsid w:val="007B03BB"/>
    <w:rsid w:val="007B118A"/>
    <w:rsid w:val="007B4130"/>
    <w:rsid w:val="007E580A"/>
    <w:rsid w:val="007E59FE"/>
    <w:rsid w:val="007F1290"/>
    <w:rsid w:val="007F23D0"/>
    <w:rsid w:val="007F5069"/>
    <w:rsid w:val="007F5E11"/>
    <w:rsid w:val="00802103"/>
    <w:rsid w:val="00807BB4"/>
    <w:rsid w:val="00815706"/>
    <w:rsid w:val="00824909"/>
    <w:rsid w:val="0083070B"/>
    <w:rsid w:val="00841DF8"/>
    <w:rsid w:val="008430A0"/>
    <w:rsid w:val="00853B79"/>
    <w:rsid w:val="00855AE6"/>
    <w:rsid w:val="008571B7"/>
    <w:rsid w:val="00860254"/>
    <w:rsid w:val="008617FC"/>
    <w:rsid w:val="00861AD2"/>
    <w:rsid w:val="00863B53"/>
    <w:rsid w:val="00876522"/>
    <w:rsid w:val="00882185"/>
    <w:rsid w:val="00882635"/>
    <w:rsid w:val="00886D4D"/>
    <w:rsid w:val="008922EB"/>
    <w:rsid w:val="008A0674"/>
    <w:rsid w:val="008A0BFF"/>
    <w:rsid w:val="008A3DB7"/>
    <w:rsid w:val="008A5E6C"/>
    <w:rsid w:val="008B4501"/>
    <w:rsid w:val="008C1E0E"/>
    <w:rsid w:val="008C256B"/>
    <w:rsid w:val="008C5D97"/>
    <w:rsid w:val="008C7E3D"/>
    <w:rsid w:val="008D45C1"/>
    <w:rsid w:val="008F2F8F"/>
    <w:rsid w:val="008F40F0"/>
    <w:rsid w:val="0090381D"/>
    <w:rsid w:val="0090667F"/>
    <w:rsid w:val="009145AE"/>
    <w:rsid w:val="00922CB9"/>
    <w:rsid w:val="0092474B"/>
    <w:rsid w:val="00940043"/>
    <w:rsid w:val="00943F35"/>
    <w:rsid w:val="0094487D"/>
    <w:rsid w:val="009452A7"/>
    <w:rsid w:val="00965CAA"/>
    <w:rsid w:val="00970B2D"/>
    <w:rsid w:val="00974E44"/>
    <w:rsid w:val="009805EB"/>
    <w:rsid w:val="0099037B"/>
    <w:rsid w:val="00990388"/>
    <w:rsid w:val="00995DE6"/>
    <w:rsid w:val="00995FDA"/>
    <w:rsid w:val="00996DB8"/>
    <w:rsid w:val="009A0523"/>
    <w:rsid w:val="009A4DEE"/>
    <w:rsid w:val="009A597C"/>
    <w:rsid w:val="009C4DF5"/>
    <w:rsid w:val="009C6022"/>
    <w:rsid w:val="009D174A"/>
    <w:rsid w:val="009D4B0B"/>
    <w:rsid w:val="009D6895"/>
    <w:rsid w:val="009E0430"/>
    <w:rsid w:val="009E05E4"/>
    <w:rsid w:val="009E54AC"/>
    <w:rsid w:val="009E6389"/>
    <w:rsid w:val="009E756A"/>
    <w:rsid w:val="009E7748"/>
    <w:rsid w:val="009F53A5"/>
    <w:rsid w:val="009F5BD1"/>
    <w:rsid w:val="00A06EFE"/>
    <w:rsid w:val="00A113AC"/>
    <w:rsid w:val="00A12957"/>
    <w:rsid w:val="00A13E21"/>
    <w:rsid w:val="00A15A58"/>
    <w:rsid w:val="00A2092A"/>
    <w:rsid w:val="00A22E0E"/>
    <w:rsid w:val="00A23AF9"/>
    <w:rsid w:val="00A26D2B"/>
    <w:rsid w:val="00A2743C"/>
    <w:rsid w:val="00A41112"/>
    <w:rsid w:val="00A461F8"/>
    <w:rsid w:val="00A471BC"/>
    <w:rsid w:val="00A4779D"/>
    <w:rsid w:val="00A626A9"/>
    <w:rsid w:val="00A63059"/>
    <w:rsid w:val="00A65B40"/>
    <w:rsid w:val="00A721EA"/>
    <w:rsid w:val="00A76E76"/>
    <w:rsid w:val="00A8286E"/>
    <w:rsid w:val="00A82CA6"/>
    <w:rsid w:val="00A83D26"/>
    <w:rsid w:val="00A91CE3"/>
    <w:rsid w:val="00A93763"/>
    <w:rsid w:val="00A9616D"/>
    <w:rsid w:val="00AA4967"/>
    <w:rsid w:val="00AB17DC"/>
    <w:rsid w:val="00AB2235"/>
    <w:rsid w:val="00AB5D20"/>
    <w:rsid w:val="00AC21C7"/>
    <w:rsid w:val="00AC4248"/>
    <w:rsid w:val="00AC4A8D"/>
    <w:rsid w:val="00AD1706"/>
    <w:rsid w:val="00AD1833"/>
    <w:rsid w:val="00AE3FAD"/>
    <w:rsid w:val="00B20C3A"/>
    <w:rsid w:val="00B35636"/>
    <w:rsid w:val="00B50460"/>
    <w:rsid w:val="00B5186B"/>
    <w:rsid w:val="00B54836"/>
    <w:rsid w:val="00B56864"/>
    <w:rsid w:val="00B56D51"/>
    <w:rsid w:val="00B627F6"/>
    <w:rsid w:val="00B629EE"/>
    <w:rsid w:val="00B66C31"/>
    <w:rsid w:val="00B75DD7"/>
    <w:rsid w:val="00B8273E"/>
    <w:rsid w:val="00B8337C"/>
    <w:rsid w:val="00B855B3"/>
    <w:rsid w:val="00B869C0"/>
    <w:rsid w:val="00BA2BB3"/>
    <w:rsid w:val="00BA334F"/>
    <w:rsid w:val="00BA5B1D"/>
    <w:rsid w:val="00BB15D8"/>
    <w:rsid w:val="00BC3B54"/>
    <w:rsid w:val="00BC53F1"/>
    <w:rsid w:val="00BE7C9B"/>
    <w:rsid w:val="00BF494E"/>
    <w:rsid w:val="00BF55A8"/>
    <w:rsid w:val="00C03641"/>
    <w:rsid w:val="00C07377"/>
    <w:rsid w:val="00C07642"/>
    <w:rsid w:val="00C07EC7"/>
    <w:rsid w:val="00C1089B"/>
    <w:rsid w:val="00C1292C"/>
    <w:rsid w:val="00C1599E"/>
    <w:rsid w:val="00C16609"/>
    <w:rsid w:val="00C20437"/>
    <w:rsid w:val="00C24B18"/>
    <w:rsid w:val="00C318F2"/>
    <w:rsid w:val="00C46DE4"/>
    <w:rsid w:val="00C507DD"/>
    <w:rsid w:val="00C54096"/>
    <w:rsid w:val="00C554A9"/>
    <w:rsid w:val="00C74BCA"/>
    <w:rsid w:val="00C81106"/>
    <w:rsid w:val="00C93855"/>
    <w:rsid w:val="00C959C2"/>
    <w:rsid w:val="00CA3E44"/>
    <w:rsid w:val="00CA4864"/>
    <w:rsid w:val="00CA5460"/>
    <w:rsid w:val="00CA6209"/>
    <w:rsid w:val="00CB160E"/>
    <w:rsid w:val="00CB35F8"/>
    <w:rsid w:val="00CB37D6"/>
    <w:rsid w:val="00CB6781"/>
    <w:rsid w:val="00CC1116"/>
    <w:rsid w:val="00CC1CF9"/>
    <w:rsid w:val="00CC5E79"/>
    <w:rsid w:val="00CD002E"/>
    <w:rsid w:val="00CD3B1A"/>
    <w:rsid w:val="00CE3ECD"/>
    <w:rsid w:val="00CF0613"/>
    <w:rsid w:val="00CF3CF0"/>
    <w:rsid w:val="00CF6350"/>
    <w:rsid w:val="00D009A0"/>
    <w:rsid w:val="00D06D15"/>
    <w:rsid w:val="00D14637"/>
    <w:rsid w:val="00D1703F"/>
    <w:rsid w:val="00D3061E"/>
    <w:rsid w:val="00D346C0"/>
    <w:rsid w:val="00D532ED"/>
    <w:rsid w:val="00D56373"/>
    <w:rsid w:val="00D63B1C"/>
    <w:rsid w:val="00D63B78"/>
    <w:rsid w:val="00D7081E"/>
    <w:rsid w:val="00D70C1E"/>
    <w:rsid w:val="00D92726"/>
    <w:rsid w:val="00D94C01"/>
    <w:rsid w:val="00D94EC3"/>
    <w:rsid w:val="00D96AF8"/>
    <w:rsid w:val="00DB21FB"/>
    <w:rsid w:val="00DB7265"/>
    <w:rsid w:val="00DC72B3"/>
    <w:rsid w:val="00DD065F"/>
    <w:rsid w:val="00DD2CB2"/>
    <w:rsid w:val="00DD3632"/>
    <w:rsid w:val="00DD732C"/>
    <w:rsid w:val="00DE3DD6"/>
    <w:rsid w:val="00DE6CD0"/>
    <w:rsid w:val="00DE76BF"/>
    <w:rsid w:val="00DF1C28"/>
    <w:rsid w:val="00E00172"/>
    <w:rsid w:val="00E0558A"/>
    <w:rsid w:val="00E13B82"/>
    <w:rsid w:val="00E313BF"/>
    <w:rsid w:val="00E3306A"/>
    <w:rsid w:val="00E374F1"/>
    <w:rsid w:val="00E40C37"/>
    <w:rsid w:val="00E71953"/>
    <w:rsid w:val="00E72D87"/>
    <w:rsid w:val="00E82E21"/>
    <w:rsid w:val="00E91360"/>
    <w:rsid w:val="00E969C2"/>
    <w:rsid w:val="00E97003"/>
    <w:rsid w:val="00E97266"/>
    <w:rsid w:val="00ED0512"/>
    <w:rsid w:val="00ED0BFD"/>
    <w:rsid w:val="00ED4910"/>
    <w:rsid w:val="00ED7FF3"/>
    <w:rsid w:val="00EE2E35"/>
    <w:rsid w:val="00EF08D4"/>
    <w:rsid w:val="00EF0EA2"/>
    <w:rsid w:val="00EF26F7"/>
    <w:rsid w:val="00EF6BA2"/>
    <w:rsid w:val="00EF7E22"/>
    <w:rsid w:val="00F0343E"/>
    <w:rsid w:val="00F049A8"/>
    <w:rsid w:val="00F078BC"/>
    <w:rsid w:val="00F07BE5"/>
    <w:rsid w:val="00F141F9"/>
    <w:rsid w:val="00F16291"/>
    <w:rsid w:val="00F34B9A"/>
    <w:rsid w:val="00F364A0"/>
    <w:rsid w:val="00F37E53"/>
    <w:rsid w:val="00F37F52"/>
    <w:rsid w:val="00F43DE9"/>
    <w:rsid w:val="00F5139B"/>
    <w:rsid w:val="00F517A9"/>
    <w:rsid w:val="00F61B23"/>
    <w:rsid w:val="00F63EC8"/>
    <w:rsid w:val="00F64A9F"/>
    <w:rsid w:val="00F66552"/>
    <w:rsid w:val="00F71B41"/>
    <w:rsid w:val="00F760CE"/>
    <w:rsid w:val="00F8115B"/>
    <w:rsid w:val="00F82005"/>
    <w:rsid w:val="00F83C96"/>
    <w:rsid w:val="00F84793"/>
    <w:rsid w:val="00F953DF"/>
    <w:rsid w:val="00FA0D69"/>
    <w:rsid w:val="00FA139C"/>
    <w:rsid w:val="00FB0778"/>
    <w:rsid w:val="00FB07E5"/>
    <w:rsid w:val="00FB18DD"/>
    <w:rsid w:val="00FB5688"/>
    <w:rsid w:val="00FC35E3"/>
    <w:rsid w:val="00FD4EDD"/>
    <w:rsid w:val="00FE08AB"/>
    <w:rsid w:val="00FE5859"/>
    <w:rsid w:val="00FF04CE"/>
    <w:rsid w:val="00FF293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F4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3FE"/>
    <w:pPr>
      <w:spacing w:after="120" w:line="240" w:lineRule="auto"/>
      <w:jc w:val="both"/>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1833"/>
    <w:rPr>
      <w:color w:val="808080"/>
    </w:rPr>
  </w:style>
  <w:style w:type="table" w:styleId="TableGrid">
    <w:name w:val="Table Grid"/>
    <w:basedOn w:val="TableNormal"/>
    <w:uiPriority w:val="39"/>
    <w:rsid w:val="007E5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F2933"/>
    <w:pPr>
      <w:spacing w:after="120" w:line="240" w:lineRule="auto"/>
      <w:jc w:val="both"/>
    </w:pPr>
    <w:rPr>
      <w:rFonts w:ascii="Arial" w:hAnsi="Arial"/>
    </w:rPr>
  </w:style>
  <w:style w:type="paragraph" w:styleId="Title">
    <w:name w:val="Title"/>
    <w:basedOn w:val="Normal"/>
    <w:next w:val="Normal"/>
    <w:link w:val="TitleChar"/>
    <w:uiPriority w:val="10"/>
    <w:qFormat/>
    <w:rsid w:val="00DE6C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CD0"/>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DE6CD0"/>
    <w:rPr>
      <w:smallCaps/>
      <w:color w:val="5A5A5A" w:themeColor="text1" w:themeTint="A5"/>
    </w:rPr>
  </w:style>
  <w:style w:type="character" w:styleId="Strong">
    <w:name w:val="Strong"/>
    <w:basedOn w:val="DefaultParagraphFont"/>
    <w:uiPriority w:val="22"/>
    <w:qFormat/>
    <w:rsid w:val="00DE6CD0"/>
    <w:rPr>
      <w:b/>
      <w:bCs/>
    </w:rPr>
  </w:style>
  <w:style w:type="character" w:styleId="CommentReference">
    <w:name w:val="annotation reference"/>
    <w:basedOn w:val="DefaultParagraphFont"/>
    <w:uiPriority w:val="99"/>
    <w:semiHidden/>
    <w:unhideWhenUsed/>
    <w:rsid w:val="00666F45"/>
    <w:rPr>
      <w:sz w:val="16"/>
      <w:szCs w:val="16"/>
    </w:rPr>
  </w:style>
  <w:style w:type="paragraph" w:styleId="CommentText">
    <w:name w:val="annotation text"/>
    <w:basedOn w:val="Normal"/>
    <w:link w:val="CommentTextChar"/>
    <w:uiPriority w:val="99"/>
    <w:semiHidden/>
    <w:unhideWhenUsed/>
    <w:rsid w:val="00666F45"/>
    <w:rPr>
      <w:sz w:val="20"/>
      <w:szCs w:val="20"/>
    </w:rPr>
  </w:style>
  <w:style w:type="character" w:customStyle="1" w:styleId="CommentTextChar">
    <w:name w:val="Comment Text Char"/>
    <w:basedOn w:val="DefaultParagraphFont"/>
    <w:link w:val="CommentText"/>
    <w:uiPriority w:val="99"/>
    <w:semiHidden/>
    <w:rsid w:val="00666F45"/>
    <w:rPr>
      <w:sz w:val="20"/>
      <w:szCs w:val="20"/>
    </w:rPr>
  </w:style>
  <w:style w:type="paragraph" w:styleId="CommentSubject">
    <w:name w:val="annotation subject"/>
    <w:basedOn w:val="CommentText"/>
    <w:next w:val="CommentText"/>
    <w:link w:val="CommentSubjectChar"/>
    <w:uiPriority w:val="99"/>
    <w:semiHidden/>
    <w:unhideWhenUsed/>
    <w:rsid w:val="00666F45"/>
    <w:rPr>
      <w:b/>
      <w:bCs/>
    </w:rPr>
  </w:style>
  <w:style w:type="character" w:customStyle="1" w:styleId="CommentSubjectChar">
    <w:name w:val="Comment Subject Char"/>
    <w:basedOn w:val="CommentTextChar"/>
    <w:link w:val="CommentSubject"/>
    <w:uiPriority w:val="99"/>
    <w:semiHidden/>
    <w:rsid w:val="00666F45"/>
    <w:rPr>
      <w:b/>
      <w:bCs/>
      <w:sz w:val="20"/>
      <w:szCs w:val="20"/>
    </w:rPr>
  </w:style>
  <w:style w:type="paragraph" w:styleId="BalloonText">
    <w:name w:val="Balloon Text"/>
    <w:basedOn w:val="Normal"/>
    <w:link w:val="BalloonTextChar"/>
    <w:uiPriority w:val="99"/>
    <w:semiHidden/>
    <w:unhideWhenUsed/>
    <w:rsid w:val="00666F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F45"/>
    <w:rPr>
      <w:rFonts w:ascii="Segoe UI" w:hAnsi="Segoe UI" w:cs="Segoe UI"/>
      <w:sz w:val="18"/>
      <w:szCs w:val="18"/>
    </w:rPr>
  </w:style>
  <w:style w:type="paragraph" w:customStyle="1" w:styleId="Footnote">
    <w:name w:val="Footnote"/>
    <w:basedOn w:val="NoSpacing"/>
    <w:qFormat/>
    <w:rsid w:val="00422779"/>
    <w:rPr>
      <w:rFonts w:cs="Arial"/>
      <w:i/>
      <w:iCs/>
      <w:sz w:val="18"/>
      <w:szCs w:val="18"/>
    </w:rPr>
  </w:style>
  <w:style w:type="paragraph" w:customStyle="1" w:styleId="PreText">
    <w:name w:val="Pre Text"/>
    <w:qFormat/>
    <w:rsid w:val="001B2229"/>
    <w:pPr>
      <w:spacing w:after="0" w:line="240" w:lineRule="auto"/>
      <w:jc w:val="both"/>
    </w:pPr>
    <w:rPr>
      <w:rFonts w:ascii="Arial" w:hAnsi="Arial" w:cs="Arial"/>
    </w:rPr>
  </w:style>
  <w:style w:type="paragraph" w:styleId="NormalWeb">
    <w:name w:val="Normal (Web)"/>
    <w:basedOn w:val="Normal"/>
    <w:uiPriority w:val="99"/>
    <w:unhideWhenUsed/>
    <w:rsid w:val="009D6895"/>
    <w:rPr>
      <w:rFonts w:cs="Times New Roman"/>
      <w:szCs w:val="24"/>
    </w:rPr>
  </w:style>
  <w:style w:type="paragraph" w:customStyle="1" w:styleId="NoSpacing1">
    <w:name w:val="No Spacing 1"/>
    <w:basedOn w:val="NoSpacing"/>
    <w:qFormat/>
    <w:rsid w:val="0007503C"/>
    <w:pPr>
      <w:spacing w:after="0"/>
    </w:pPr>
  </w:style>
  <w:style w:type="paragraph" w:styleId="Header">
    <w:name w:val="header"/>
    <w:basedOn w:val="Normal"/>
    <w:link w:val="HeaderChar"/>
    <w:uiPriority w:val="99"/>
    <w:unhideWhenUsed/>
    <w:rsid w:val="00D56373"/>
    <w:pPr>
      <w:tabs>
        <w:tab w:val="center" w:pos="4513"/>
        <w:tab w:val="right" w:pos="9026"/>
      </w:tabs>
      <w:spacing w:after="0"/>
    </w:pPr>
  </w:style>
  <w:style w:type="character" w:customStyle="1" w:styleId="HeaderChar">
    <w:name w:val="Header Char"/>
    <w:basedOn w:val="DefaultParagraphFont"/>
    <w:link w:val="Header"/>
    <w:uiPriority w:val="99"/>
    <w:rsid w:val="00D56373"/>
    <w:rPr>
      <w:rFonts w:ascii="Arial" w:hAnsi="Arial"/>
    </w:rPr>
  </w:style>
  <w:style w:type="paragraph" w:styleId="Footer">
    <w:name w:val="footer"/>
    <w:basedOn w:val="Normal"/>
    <w:link w:val="FooterChar"/>
    <w:uiPriority w:val="99"/>
    <w:unhideWhenUsed/>
    <w:rsid w:val="00D56373"/>
    <w:pPr>
      <w:tabs>
        <w:tab w:val="center" w:pos="4513"/>
        <w:tab w:val="right" w:pos="9026"/>
      </w:tabs>
      <w:spacing w:after="0"/>
    </w:pPr>
  </w:style>
  <w:style w:type="character" w:customStyle="1" w:styleId="FooterChar">
    <w:name w:val="Footer Char"/>
    <w:basedOn w:val="DefaultParagraphFont"/>
    <w:link w:val="Footer"/>
    <w:uiPriority w:val="99"/>
    <w:rsid w:val="00D56373"/>
    <w:rPr>
      <w:rFonts w:ascii="Arial" w:hAnsi="Arial"/>
    </w:rPr>
  </w:style>
  <w:style w:type="paragraph" w:customStyle="1" w:styleId="DPSQuestSectionHeading">
    <w:name w:val="DPSQuestSectionHeading"/>
    <w:rsid w:val="00C07EC7"/>
    <w:pPr>
      <w:keepNext/>
      <w:keepLines/>
      <w:spacing w:before="180" w:after="0" w:line="360" w:lineRule="auto"/>
      <w:jc w:val="center"/>
    </w:pPr>
    <w:rPr>
      <w:rFonts w:ascii="Times New Roman" w:eastAsia="Times New Roman" w:hAnsi="Times New Roman" w:cs="Times New Roman"/>
      <w:i/>
      <w:sz w:val="24"/>
      <w:szCs w:val="20"/>
      <w:lang w:eastAsia="en-AU"/>
    </w:rPr>
  </w:style>
  <w:style w:type="numbering" w:customStyle="1" w:styleId="Style1">
    <w:name w:val="Style1"/>
    <w:basedOn w:val="NoList"/>
    <w:uiPriority w:val="99"/>
    <w:rsid w:val="00F141F9"/>
    <w:pPr>
      <w:numPr>
        <w:numId w:val="1"/>
      </w:numPr>
    </w:pPr>
  </w:style>
  <w:style w:type="paragraph" w:customStyle="1" w:styleId="pf0">
    <w:name w:val="pf0"/>
    <w:basedOn w:val="Normal"/>
    <w:pPr>
      <w:spacing w:before="100" w:beforeAutospacing="1" w:after="100" w:afterAutospacing="1"/>
      <w:ind w:left="-200"/>
      <w:jc w:val="left"/>
    </w:pPr>
    <w:rPr>
      <w:rFonts w:ascii="Times New Roman" w:hAnsi="Times New Roman" w:cs="Times New Roman"/>
      <w:sz w:val="24"/>
      <w:szCs w:val="24"/>
      <w:lang w:eastAsia="en-AU"/>
    </w:rPr>
  </w:style>
  <w:style w:type="character" w:customStyle="1" w:styleId="cf0">
    <w:name w:val="cf0"/>
    <w:basedOn w:val="DefaultParagraphFont"/>
  </w:style>
  <w:style w:type="paragraph" w:customStyle="1" w:styleId="DPSSigBlockTitle">
    <w:name w:val="DPSSigBlockTitle"/>
    <w:rsid w:val="00E97003"/>
    <w:pPr>
      <w:keepLines/>
      <w:tabs>
        <w:tab w:val="center" w:pos="5670"/>
      </w:tabs>
      <w:spacing w:after="0" w:line="240" w:lineRule="auto"/>
    </w:pPr>
    <w:rPr>
      <w:rFonts w:ascii="Times New Roman" w:eastAsia="Times New Roman" w:hAnsi="Times New Roman" w:cs="Times New Roman"/>
      <w:sz w:val="24"/>
      <w:szCs w:val="20"/>
      <w:lang w:eastAsia="en-AU"/>
    </w:rPr>
  </w:style>
  <w:style w:type="paragraph" w:customStyle="1" w:styleId="DPSSigBlockName">
    <w:name w:val="DPSSigBlockName"/>
    <w:rsid w:val="00E97003"/>
    <w:pPr>
      <w:keepNext/>
      <w:keepLines/>
      <w:tabs>
        <w:tab w:val="center" w:pos="5670"/>
      </w:tabs>
      <w:spacing w:before="180" w:after="0" w:line="240" w:lineRule="auto"/>
    </w:pPr>
    <w:rPr>
      <w:rFonts w:ascii="Times New Roman" w:eastAsia="Times New Roman" w:hAnsi="Times New Roman" w:cs="Times New Roman"/>
      <w:b/>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8362">
      <w:bodyDiv w:val="1"/>
      <w:marLeft w:val="0"/>
      <w:marRight w:val="0"/>
      <w:marTop w:val="0"/>
      <w:marBottom w:val="0"/>
      <w:divBdr>
        <w:top w:val="none" w:sz="0" w:space="0" w:color="auto"/>
        <w:left w:val="none" w:sz="0" w:space="0" w:color="auto"/>
        <w:bottom w:val="none" w:sz="0" w:space="0" w:color="auto"/>
        <w:right w:val="none" w:sz="0" w:space="0" w:color="auto"/>
      </w:divBdr>
    </w:div>
    <w:div w:id="18288232">
      <w:bodyDiv w:val="1"/>
      <w:marLeft w:val="0"/>
      <w:marRight w:val="0"/>
      <w:marTop w:val="0"/>
      <w:marBottom w:val="0"/>
      <w:divBdr>
        <w:top w:val="none" w:sz="0" w:space="0" w:color="auto"/>
        <w:left w:val="none" w:sz="0" w:space="0" w:color="auto"/>
        <w:bottom w:val="none" w:sz="0" w:space="0" w:color="auto"/>
        <w:right w:val="none" w:sz="0" w:space="0" w:color="auto"/>
      </w:divBdr>
    </w:div>
    <w:div w:id="25646471">
      <w:bodyDiv w:val="1"/>
      <w:marLeft w:val="0"/>
      <w:marRight w:val="0"/>
      <w:marTop w:val="0"/>
      <w:marBottom w:val="0"/>
      <w:divBdr>
        <w:top w:val="none" w:sz="0" w:space="0" w:color="auto"/>
        <w:left w:val="none" w:sz="0" w:space="0" w:color="auto"/>
        <w:bottom w:val="none" w:sz="0" w:space="0" w:color="auto"/>
        <w:right w:val="none" w:sz="0" w:space="0" w:color="auto"/>
      </w:divBdr>
    </w:div>
    <w:div w:id="29383427">
      <w:bodyDiv w:val="1"/>
      <w:marLeft w:val="0"/>
      <w:marRight w:val="0"/>
      <w:marTop w:val="0"/>
      <w:marBottom w:val="0"/>
      <w:divBdr>
        <w:top w:val="none" w:sz="0" w:space="0" w:color="auto"/>
        <w:left w:val="none" w:sz="0" w:space="0" w:color="auto"/>
        <w:bottom w:val="none" w:sz="0" w:space="0" w:color="auto"/>
        <w:right w:val="none" w:sz="0" w:space="0" w:color="auto"/>
      </w:divBdr>
    </w:div>
    <w:div w:id="31728851">
      <w:bodyDiv w:val="1"/>
      <w:marLeft w:val="0"/>
      <w:marRight w:val="0"/>
      <w:marTop w:val="0"/>
      <w:marBottom w:val="0"/>
      <w:divBdr>
        <w:top w:val="none" w:sz="0" w:space="0" w:color="auto"/>
        <w:left w:val="none" w:sz="0" w:space="0" w:color="auto"/>
        <w:bottom w:val="none" w:sz="0" w:space="0" w:color="auto"/>
        <w:right w:val="none" w:sz="0" w:space="0" w:color="auto"/>
      </w:divBdr>
    </w:div>
    <w:div w:id="46537155">
      <w:bodyDiv w:val="1"/>
      <w:marLeft w:val="0"/>
      <w:marRight w:val="0"/>
      <w:marTop w:val="0"/>
      <w:marBottom w:val="0"/>
      <w:divBdr>
        <w:top w:val="none" w:sz="0" w:space="0" w:color="auto"/>
        <w:left w:val="none" w:sz="0" w:space="0" w:color="auto"/>
        <w:bottom w:val="none" w:sz="0" w:space="0" w:color="auto"/>
        <w:right w:val="none" w:sz="0" w:space="0" w:color="auto"/>
      </w:divBdr>
    </w:div>
    <w:div w:id="50085781">
      <w:bodyDiv w:val="1"/>
      <w:marLeft w:val="0"/>
      <w:marRight w:val="0"/>
      <w:marTop w:val="0"/>
      <w:marBottom w:val="0"/>
      <w:divBdr>
        <w:top w:val="none" w:sz="0" w:space="0" w:color="auto"/>
        <w:left w:val="none" w:sz="0" w:space="0" w:color="auto"/>
        <w:bottom w:val="none" w:sz="0" w:space="0" w:color="auto"/>
        <w:right w:val="none" w:sz="0" w:space="0" w:color="auto"/>
      </w:divBdr>
    </w:div>
    <w:div w:id="54667366">
      <w:bodyDiv w:val="1"/>
      <w:marLeft w:val="0"/>
      <w:marRight w:val="0"/>
      <w:marTop w:val="0"/>
      <w:marBottom w:val="0"/>
      <w:divBdr>
        <w:top w:val="none" w:sz="0" w:space="0" w:color="auto"/>
        <w:left w:val="none" w:sz="0" w:space="0" w:color="auto"/>
        <w:bottom w:val="none" w:sz="0" w:space="0" w:color="auto"/>
        <w:right w:val="none" w:sz="0" w:space="0" w:color="auto"/>
      </w:divBdr>
    </w:div>
    <w:div w:id="66659593">
      <w:bodyDiv w:val="1"/>
      <w:marLeft w:val="0"/>
      <w:marRight w:val="0"/>
      <w:marTop w:val="0"/>
      <w:marBottom w:val="0"/>
      <w:divBdr>
        <w:top w:val="none" w:sz="0" w:space="0" w:color="auto"/>
        <w:left w:val="none" w:sz="0" w:space="0" w:color="auto"/>
        <w:bottom w:val="none" w:sz="0" w:space="0" w:color="auto"/>
        <w:right w:val="none" w:sz="0" w:space="0" w:color="auto"/>
      </w:divBdr>
    </w:div>
    <w:div w:id="67265195">
      <w:bodyDiv w:val="1"/>
      <w:marLeft w:val="0"/>
      <w:marRight w:val="0"/>
      <w:marTop w:val="0"/>
      <w:marBottom w:val="0"/>
      <w:divBdr>
        <w:top w:val="none" w:sz="0" w:space="0" w:color="auto"/>
        <w:left w:val="none" w:sz="0" w:space="0" w:color="auto"/>
        <w:bottom w:val="none" w:sz="0" w:space="0" w:color="auto"/>
        <w:right w:val="none" w:sz="0" w:space="0" w:color="auto"/>
      </w:divBdr>
    </w:div>
    <w:div w:id="72628909">
      <w:bodyDiv w:val="1"/>
      <w:marLeft w:val="0"/>
      <w:marRight w:val="0"/>
      <w:marTop w:val="0"/>
      <w:marBottom w:val="0"/>
      <w:divBdr>
        <w:top w:val="none" w:sz="0" w:space="0" w:color="auto"/>
        <w:left w:val="none" w:sz="0" w:space="0" w:color="auto"/>
        <w:bottom w:val="none" w:sz="0" w:space="0" w:color="auto"/>
        <w:right w:val="none" w:sz="0" w:space="0" w:color="auto"/>
      </w:divBdr>
    </w:div>
    <w:div w:id="77218005">
      <w:bodyDiv w:val="1"/>
      <w:marLeft w:val="0"/>
      <w:marRight w:val="0"/>
      <w:marTop w:val="0"/>
      <w:marBottom w:val="0"/>
      <w:divBdr>
        <w:top w:val="none" w:sz="0" w:space="0" w:color="auto"/>
        <w:left w:val="none" w:sz="0" w:space="0" w:color="auto"/>
        <w:bottom w:val="none" w:sz="0" w:space="0" w:color="auto"/>
        <w:right w:val="none" w:sz="0" w:space="0" w:color="auto"/>
      </w:divBdr>
    </w:div>
    <w:div w:id="81611373">
      <w:bodyDiv w:val="1"/>
      <w:marLeft w:val="0"/>
      <w:marRight w:val="0"/>
      <w:marTop w:val="0"/>
      <w:marBottom w:val="0"/>
      <w:divBdr>
        <w:top w:val="none" w:sz="0" w:space="0" w:color="auto"/>
        <w:left w:val="none" w:sz="0" w:space="0" w:color="auto"/>
        <w:bottom w:val="none" w:sz="0" w:space="0" w:color="auto"/>
        <w:right w:val="none" w:sz="0" w:space="0" w:color="auto"/>
      </w:divBdr>
    </w:div>
    <w:div w:id="97219407">
      <w:bodyDiv w:val="1"/>
      <w:marLeft w:val="0"/>
      <w:marRight w:val="0"/>
      <w:marTop w:val="0"/>
      <w:marBottom w:val="0"/>
      <w:divBdr>
        <w:top w:val="none" w:sz="0" w:space="0" w:color="auto"/>
        <w:left w:val="none" w:sz="0" w:space="0" w:color="auto"/>
        <w:bottom w:val="none" w:sz="0" w:space="0" w:color="auto"/>
        <w:right w:val="none" w:sz="0" w:space="0" w:color="auto"/>
      </w:divBdr>
    </w:div>
    <w:div w:id="100956657">
      <w:bodyDiv w:val="1"/>
      <w:marLeft w:val="0"/>
      <w:marRight w:val="0"/>
      <w:marTop w:val="0"/>
      <w:marBottom w:val="0"/>
      <w:divBdr>
        <w:top w:val="none" w:sz="0" w:space="0" w:color="auto"/>
        <w:left w:val="none" w:sz="0" w:space="0" w:color="auto"/>
        <w:bottom w:val="none" w:sz="0" w:space="0" w:color="auto"/>
        <w:right w:val="none" w:sz="0" w:space="0" w:color="auto"/>
      </w:divBdr>
    </w:div>
    <w:div w:id="122695905">
      <w:bodyDiv w:val="1"/>
      <w:marLeft w:val="0"/>
      <w:marRight w:val="0"/>
      <w:marTop w:val="0"/>
      <w:marBottom w:val="0"/>
      <w:divBdr>
        <w:top w:val="none" w:sz="0" w:space="0" w:color="auto"/>
        <w:left w:val="none" w:sz="0" w:space="0" w:color="auto"/>
        <w:bottom w:val="none" w:sz="0" w:space="0" w:color="auto"/>
        <w:right w:val="none" w:sz="0" w:space="0" w:color="auto"/>
      </w:divBdr>
    </w:div>
    <w:div w:id="130907565">
      <w:bodyDiv w:val="1"/>
      <w:marLeft w:val="0"/>
      <w:marRight w:val="0"/>
      <w:marTop w:val="0"/>
      <w:marBottom w:val="0"/>
      <w:divBdr>
        <w:top w:val="none" w:sz="0" w:space="0" w:color="auto"/>
        <w:left w:val="none" w:sz="0" w:space="0" w:color="auto"/>
        <w:bottom w:val="none" w:sz="0" w:space="0" w:color="auto"/>
        <w:right w:val="none" w:sz="0" w:space="0" w:color="auto"/>
      </w:divBdr>
    </w:div>
    <w:div w:id="133791170">
      <w:bodyDiv w:val="1"/>
      <w:marLeft w:val="0"/>
      <w:marRight w:val="0"/>
      <w:marTop w:val="0"/>
      <w:marBottom w:val="0"/>
      <w:divBdr>
        <w:top w:val="none" w:sz="0" w:space="0" w:color="auto"/>
        <w:left w:val="none" w:sz="0" w:space="0" w:color="auto"/>
        <w:bottom w:val="none" w:sz="0" w:space="0" w:color="auto"/>
        <w:right w:val="none" w:sz="0" w:space="0" w:color="auto"/>
      </w:divBdr>
    </w:div>
    <w:div w:id="135608566">
      <w:bodyDiv w:val="1"/>
      <w:marLeft w:val="0"/>
      <w:marRight w:val="0"/>
      <w:marTop w:val="0"/>
      <w:marBottom w:val="0"/>
      <w:divBdr>
        <w:top w:val="none" w:sz="0" w:space="0" w:color="auto"/>
        <w:left w:val="none" w:sz="0" w:space="0" w:color="auto"/>
        <w:bottom w:val="none" w:sz="0" w:space="0" w:color="auto"/>
        <w:right w:val="none" w:sz="0" w:space="0" w:color="auto"/>
      </w:divBdr>
    </w:div>
    <w:div w:id="149714056">
      <w:bodyDiv w:val="1"/>
      <w:marLeft w:val="0"/>
      <w:marRight w:val="0"/>
      <w:marTop w:val="0"/>
      <w:marBottom w:val="0"/>
      <w:divBdr>
        <w:top w:val="none" w:sz="0" w:space="0" w:color="auto"/>
        <w:left w:val="none" w:sz="0" w:space="0" w:color="auto"/>
        <w:bottom w:val="none" w:sz="0" w:space="0" w:color="auto"/>
        <w:right w:val="none" w:sz="0" w:space="0" w:color="auto"/>
      </w:divBdr>
    </w:div>
    <w:div w:id="152643880">
      <w:bodyDiv w:val="1"/>
      <w:marLeft w:val="0"/>
      <w:marRight w:val="0"/>
      <w:marTop w:val="0"/>
      <w:marBottom w:val="0"/>
      <w:divBdr>
        <w:top w:val="none" w:sz="0" w:space="0" w:color="auto"/>
        <w:left w:val="none" w:sz="0" w:space="0" w:color="auto"/>
        <w:bottom w:val="none" w:sz="0" w:space="0" w:color="auto"/>
        <w:right w:val="none" w:sz="0" w:space="0" w:color="auto"/>
      </w:divBdr>
    </w:div>
    <w:div w:id="163397201">
      <w:bodyDiv w:val="1"/>
      <w:marLeft w:val="0"/>
      <w:marRight w:val="0"/>
      <w:marTop w:val="0"/>
      <w:marBottom w:val="0"/>
      <w:divBdr>
        <w:top w:val="none" w:sz="0" w:space="0" w:color="auto"/>
        <w:left w:val="none" w:sz="0" w:space="0" w:color="auto"/>
        <w:bottom w:val="none" w:sz="0" w:space="0" w:color="auto"/>
        <w:right w:val="none" w:sz="0" w:space="0" w:color="auto"/>
      </w:divBdr>
    </w:div>
    <w:div w:id="186332320">
      <w:bodyDiv w:val="1"/>
      <w:marLeft w:val="0"/>
      <w:marRight w:val="0"/>
      <w:marTop w:val="0"/>
      <w:marBottom w:val="0"/>
      <w:divBdr>
        <w:top w:val="none" w:sz="0" w:space="0" w:color="auto"/>
        <w:left w:val="none" w:sz="0" w:space="0" w:color="auto"/>
        <w:bottom w:val="none" w:sz="0" w:space="0" w:color="auto"/>
        <w:right w:val="none" w:sz="0" w:space="0" w:color="auto"/>
      </w:divBdr>
    </w:div>
    <w:div w:id="195780186">
      <w:bodyDiv w:val="1"/>
      <w:marLeft w:val="0"/>
      <w:marRight w:val="0"/>
      <w:marTop w:val="0"/>
      <w:marBottom w:val="0"/>
      <w:divBdr>
        <w:top w:val="none" w:sz="0" w:space="0" w:color="auto"/>
        <w:left w:val="none" w:sz="0" w:space="0" w:color="auto"/>
        <w:bottom w:val="none" w:sz="0" w:space="0" w:color="auto"/>
        <w:right w:val="none" w:sz="0" w:space="0" w:color="auto"/>
      </w:divBdr>
    </w:div>
    <w:div w:id="200636162">
      <w:bodyDiv w:val="1"/>
      <w:marLeft w:val="0"/>
      <w:marRight w:val="0"/>
      <w:marTop w:val="0"/>
      <w:marBottom w:val="0"/>
      <w:divBdr>
        <w:top w:val="none" w:sz="0" w:space="0" w:color="auto"/>
        <w:left w:val="none" w:sz="0" w:space="0" w:color="auto"/>
        <w:bottom w:val="none" w:sz="0" w:space="0" w:color="auto"/>
        <w:right w:val="none" w:sz="0" w:space="0" w:color="auto"/>
      </w:divBdr>
    </w:div>
    <w:div w:id="210267434">
      <w:bodyDiv w:val="1"/>
      <w:marLeft w:val="0"/>
      <w:marRight w:val="0"/>
      <w:marTop w:val="0"/>
      <w:marBottom w:val="0"/>
      <w:divBdr>
        <w:top w:val="none" w:sz="0" w:space="0" w:color="auto"/>
        <w:left w:val="none" w:sz="0" w:space="0" w:color="auto"/>
        <w:bottom w:val="none" w:sz="0" w:space="0" w:color="auto"/>
        <w:right w:val="none" w:sz="0" w:space="0" w:color="auto"/>
      </w:divBdr>
    </w:div>
    <w:div w:id="219176183">
      <w:bodyDiv w:val="1"/>
      <w:marLeft w:val="0"/>
      <w:marRight w:val="0"/>
      <w:marTop w:val="0"/>
      <w:marBottom w:val="0"/>
      <w:divBdr>
        <w:top w:val="none" w:sz="0" w:space="0" w:color="auto"/>
        <w:left w:val="none" w:sz="0" w:space="0" w:color="auto"/>
        <w:bottom w:val="none" w:sz="0" w:space="0" w:color="auto"/>
        <w:right w:val="none" w:sz="0" w:space="0" w:color="auto"/>
      </w:divBdr>
    </w:div>
    <w:div w:id="219481158">
      <w:bodyDiv w:val="1"/>
      <w:marLeft w:val="0"/>
      <w:marRight w:val="0"/>
      <w:marTop w:val="0"/>
      <w:marBottom w:val="0"/>
      <w:divBdr>
        <w:top w:val="none" w:sz="0" w:space="0" w:color="auto"/>
        <w:left w:val="none" w:sz="0" w:space="0" w:color="auto"/>
        <w:bottom w:val="none" w:sz="0" w:space="0" w:color="auto"/>
        <w:right w:val="none" w:sz="0" w:space="0" w:color="auto"/>
      </w:divBdr>
    </w:div>
    <w:div w:id="239564588">
      <w:bodyDiv w:val="1"/>
      <w:marLeft w:val="0"/>
      <w:marRight w:val="0"/>
      <w:marTop w:val="0"/>
      <w:marBottom w:val="0"/>
      <w:divBdr>
        <w:top w:val="none" w:sz="0" w:space="0" w:color="auto"/>
        <w:left w:val="none" w:sz="0" w:space="0" w:color="auto"/>
        <w:bottom w:val="none" w:sz="0" w:space="0" w:color="auto"/>
        <w:right w:val="none" w:sz="0" w:space="0" w:color="auto"/>
      </w:divBdr>
    </w:div>
    <w:div w:id="274990307">
      <w:bodyDiv w:val="1"/>
      <w:marLeft w:val="0"/>
      <w:marRight w:val="0"/>
      <w:marTop w:val="0"/>
      <w:marBottom w:val="0"/>
      <w:divBdr>
        <w:top w:val="none" w:sz="0" w:space="0" w:color="auto"/>
        <w:left w:val="none" w:sz="0" w:space="0" w:color="auto"/>
        <w:bottom w:val="none" w:sz="0" w:space="0" w:color="auto"/>
        <w:right w:val="none" w:sz="0" w:space="0" w:color="auto"/>
      </w:divBdr>
    </w:div>
    <w:div w:id="280692473">
      <w:bodyDiv w:val="1"/>
      <w:marLeft w:val="0"/>
      <w:marRight w:val="0"/>
      <w:marTop w:val="0"/>
      <w:marBottom w:val="0"/>
      <w:divBdr>
        <w:top w:val="none" w:sz="0" w:space="0" w:color="auto"/>
        <w:left w:val="none" w:sz="0" w:space="0" w:color="auto"/>
        <w:bottom w:val="none" w:sz="0" w:space="0" w:color="auto"/>
        <w:right w:val="none" w:sz="0" w:space="0" w:color="auto"/>
      </w:divBdr>
    </w:div>
    <w:div w:id="290208638">
      <w:bodyDiv w:val="1"/>
      <w:marLeft w:val="0"/>
      <w:marRight w:val="0"/>
      <w:marTop w:val="0"/>
      <w:marBottom w:val="0"/>
      <w:divBdr>
        <w:top w:val="none" w:sz="0" w:space="0" w:color="auto"/>
        <w:left w:val="none" w:sz="0" w:space="0" w:color="auto"/>
        <w:bottom w:val="none" w:sz="0" w:space="0" w:color="auto"/>
        <w:right w:val="none" w:sz="0" w:space="0" w:color="auto"/>
      </w:divBdr>
    </w:div>
    <w:div w:id="310837833">
      <w:bodyDiv w:val="1"/>
      <w:marLeft w:val="0"/>
      <w:marRight w:val="0"/>
      <w:marTop w:val="0"/>
      <w:marBottom w:val="0"/>
      <w:divBdr>
        <w:top w:val="none" w:sz="0" w:space="0" w:color="auto"/>
        <w:left w:val="none" w:sz="0" w:space="0" w:color="auto"/>
        <w:bottom w:val="none" w:sz="0" w:space="0" w:color="auto"/>
        <w:right w:val="none" w:sz="0" w:space="0" w:color="auto"/>
      </w:divBdr>
    </w:div>
    <w:div w:id="317808332">
      <w:bodyDiv w:val="1"/>
      <w:marLeft w:val="0"/>
      <w:marRight w:val="0"/>
      <w:marTop w:val="0"/>
      <w:marBottom w:val="0"/>
      <w:divBdr>
        <w:top w:val="none" w:sz="0" w:space="0" w:color="auto"/>
        <w:left w:val="none" w:sz="0" w:space="0" w:color="auto"/>
        <w:bottom w:val="none" w:sz="0" w:space="0" w:color="auto"/>
        <w:right w:val="none" w:sz="0" w:space="0" w:color="auto"/>
      </w:divBdr>
    </w:div>
    <w:div w:id="317997383">
      <w:bodyDiv w:val="1"/>
      <w:marLeft w:val="0"/>
      <w:marRight w:val="0"/>
      <w:marTop w:val="0"/>
      <w:marBottom w:val="0"/>
      <w:divBdr>
        <w:top w:val="none" w:sz="0" w:space="0" w:color="auto"/>
        <w:left w:val="none" w:sz="0" w:space="0" w:color="auto"/>
        <w:bottom w:val="none" w:sz="0" w:space="0" w:color="auto"/>
        <w:right w:val="none" w:sz="0" w:space="0" w:color="auto"/>
      </w:divBdr>
    </w:div>
    <w:div w:id="322853394">
      <w:bodyDiv w:val="1"/>
      <w:marLeft w:val="0"/>
      <w:marRight w:val="0"/>
      <w:marTop w:val="0"/>
      <w:marBottom w:val="0"/>
      <w:divBdr>
        <w:top w:val="none" w:sz="0" w:space="0" w:color="auto"/>
        <w:left w:val="none" w:sz="0" w:space="0" w:color="auto"/>
        <w:bottom w:val="none" w:sz="0" w:space="0" w:color="auto"/>
        <w:right w:val="none" w:sz="0" w:space="0" w:color="auto"/>
      </w:divBdr>
    </w:div>
    <w:div w:id="339813580">
      <w:bodyDiv w:val="1"/>
      <w:marLeft w:val="0"/>
      <w:marRight w:val="0"/>
      <w:marTop w:val="0"/>
      <w:marBottom w:val="0"/>
      <w:divBdr>
        <w:top w:val="none" w:sz="0" w:space="0" w:color="auto"/>
        <w:left w:val="none" w:sz="0" w:space="0" w:color="auto"/>
        <w:bottom w:val="none" w:sz="0" w:space="0" w:color="auto"/>
        <w:right w:val="none" w:sz="0" w:space="0" w:color="auto"/>
      </w:divBdr>
    </w:div>
    <w:div w:id="343554844">
      <w:bodyDiv w:val="1"/>
      <w:marLeft w:val="0"/>
      <w:marRight w:val="0"/>
      <w:marTop w:val="0"/>
      <w:marBottom w:val="0"/>
      <w:divBdr>
        <w:top w:val="none" w:sz="0" w:space="0" w:color="auto"/>
        <w:left w:val="none" w:sz="0" w:space="0" w:color="auto"/>
        <w:bottom w:val="none" w:sz="0" w:space="0" w:color="auto"/>
        <w:right w:val="none" w:sz="0" w:space="0" w:color="auto"/>
      </w:divBdr>
    </w:div>
    <w:div w:id="376514594">
      <w:bodyDiv w:val="1"/>
      <w:marLeft w:val="0"/>
      <w:marRight w:val="0"/>
      <w:marTop w:val="0"/>
      <w:marBottom w:val="0"/>
      <w:divBdr>
        <w:top w:val="none" w:sz="0" w:space="0" w:color="auto"/>
        <w:left w:val="none" w:sz="0" w:space="0" w:color="auto"/>
        <w:bottom w:val="none" w:sz="0" w:space="0" w:color="auto"/>
        <w:right w:val="none" w:sz="0" w:space="0" w:color="auto"/>
      </w:divBdr>
    </w:div>
    <w:div w:id="386876926">
      <w:bodyDiv w:val="1"/>
      <w:marLeft w:val="0"/>
      <w:marRight w:val="0"/>
      <w:marTop w:val="0"/>
      <w:marBottom w:val="0"/>
      <w:divBdr>
        <w:top w:val="none" w:sz="0" w:space="0" w:color="auto"/>
        <w:left w:val="none" w:sz="0" w:space="0" w:color="auto"/>
        <w:bottom w:val="none" w:sz="0" w:space="0" w:color="auto"/>
        <w:right w:val="none" w:sz="0" w:space="0" w:color="auto"/>
      </w:divBdr>
    </w:div>
    <w:div w:id="407114714">
      <w:bodyDiv w:val="1"/>
      <w:marLeft w:val="0"/>
      <w:marRight w:val="0"/>
      <w:marTop w:val="0"/>
      <w:marBottom w:val="0"/>
      <w:divBdr>
        <w:top w:val="none" w:sz="0" w:space="0" w:color="auto"/>
        <w:left w:val="none" w:sz="0" w:space="0" w:color="auto"/>
        <w:bottom w:val="none" w:sz="0" w:space="0" w:color="auto"/>
        <w:right w:val="none" w:sz="0" w:space="0" w:color="auto"/>
      </w:divBdr>
    </w:div>
    <w:div w:id="439180778">
      <w:bodyDiv w:val="1"/>
      <w:marLeft w:val="0"/>
      <w:marRight w:val="0"/>
      <w:marTop w:val="0"/>
      <w:marBottom w:val="0"/>
      <w:divBdr>
        <w:top w:val="none" w:sz="0" w:space="0" w:color="auto"/>
        <w:left w:val="none" w:sz="0" w:space="0" w:color="auto"/>
        <w:bottom w:val="none" w:sz="0" w:space="0" w:color="auto"/>
        <w:right w:val="none" w:sz="0" w:space="0" w:color="auto"/>
      </w:divBdr>
    </w:div>
    <w:div w:id="445276109">
      <w:bodyDiv w:val="1"/>
      <w:marLeft w:val="0"/>
      <w:marRight w:val="0"/>
      <w:marTop w:val="0"/>
      <w:marBottom w:val="0"/>
      <w:divBdr>
        <w:top w:val="none" w:sz="0" w:space="0" w:color="auto"/>
        <w:left w:val="none" w:sz="0" w:space="0" w:color="auto"/>
        <w:bottom w:val="none" w:sz="0" w:space="0" w:color="auto"/>
        <w:right w:val="none" w:sz="0" w:space="0" w:color="auto"/>
      </w:divBdr>
    </w:div>
    <w:div w:id="448400898">
      <w:bodyDiv w:val="1"/>
      <w:marLeft w:val="0"/>
      <w:marRight w:val="0"/>
      <w:marTop w:val="0"/>
      <w:marBottom w:val="0"/>
      <w:divBdr>
        <w:top w:val="none" w:sz="0" w:space="0" w:color="auto"/>
        <w:left w:val="none" w:sz="0" w:space="0" w:color="auto"/>
        <w:bottom w:val="none" w:sz="0" w:space="0" w:color="auto"/>
        <w:right w:val="none" w:sz="0" w:space="0" w:color="auto"/>
      </w:divBdr>
    </w:div>
    <w:div w:id="453989511">
      <w:bodyDiv w:val="1"/>
      <w:marLeft w:val="0"/>
      <w:marRight w:val="0"/>
      <w:marTop w:val="0"/>
      <w:marBottom w:val="0"/>
      <w:divBdr>
        <w:top w:val="none" w:sz="0" w:space="0" w:color="auto"/>
        <w:left w:val="none" w:sz="0" w:space="0" w:color="auto"/>
        <w:bottom w:val="none" w:sz="0" w:space="0" w:color="auto"/>
        <w:right w:val="none" w:sz="0" w:space="0" w:color="auto"/>
      </w:divBdr>
    </w:div>
    <w:div w:id="454716986">
      <w:bodyDiv w:val="1"/>
      <w:marLeft w:val="0"/>
      <w:marRight w:val="0"/>
      <w:marTop w:val="0"/>
      <w:marBottom w:val="0"/>
      <w:divBdr>
        <w:top w:val="none" w:sz="0" w:space="0" w:color="auto"/>
        <w:left w:val="none" w:sz="0" w:space="0" w:color="auto"/>
        <w:bottom w:val="none" w:sz="0" w:space="0" w:color="auto"/>
        <w:right w:val="none" w:sz="0" w:space="0" w:color="auto"/>
      </w:divBdr>
    </w:div>
    <w:div w:id="467238167">
      <w:bodyDiv w:val="1"/>
      <w:marLeft w:val="0"/>
      <w:marRight w:val="0"/>
      <w:marTop w:val="0"/>
      <w:marBottom w:val="0"/>
      <w:divBdr>
        <w:top w:val="none" w:sz="0" w:space="0" w:color="auto"/>
        <w:left w:val="none" w:sz="0" w:space="0" w:color="auto"/>
        <w:bottom w:val="none" w:sz="0" w:space="0" w:color="auto"/>
        <w:right w:val="none" w:sz="0" w:space="0" w:color="auto"/>
      </w:divBdr>
    </w:div>
    <w:div w:id="485442077">
      <w:bodyDiv w:val="1"/>
      <w:marLeft w:val="0"/>
      <w:marRight w:val="0"/>
      <w:marTop w:val="0"/>
      <w:marBottom w:val="0"/>
      <w:divBdr>
        <w:top w:val="none" w:sz="0" w:space="0" w:color="auto"/>
        <w:left w:val="none" w:sz="0" w:space="0" w:color="auto"/>
        <w:bottom w:val="none" w:sz="0" w:space="0" w:color="auto"/>
        <w:right w:val="none" w:sz="0" w:space="0" w:color="auto"/>
      </w:divBdr>
    </w:div>
    <w:div w:id="489642584">
      <w:bodyDiv w:val="1"/>
      <w:marLeft w:val="0"/>
      <w:marRight w:val="0"/>
      <w:marTop w:val="0"/>
      <w:marBottom w:val="0"/>
      <w:divBdr>
        <w:top w:val="none" w:sz="0" w:space="0" w:color="auto"/>
        <w:left w:val="none" w:sz="0" w:space="0" w:color="auto"/>
        <w:bottom w:val="none" w:sz="0" w:space="0" w:color="auto"/>
        <w:right w:val="none" w:sz="0" w:space="0" w:color="auto"/>
      </w:divBdr>
    </w:div>
    <w:div w:id="545798163">
      <w:bodyDiv w:val="1"/>
      <w:marLeft w:val="0"/>
      <w:marRight w:val="0"/>
      <w:marTop w:val="0"/>
      <w:marBottom w:val="0"/>
      <w:divBdr>
        <w:top w:val="none" w:sz="0" w:space="0" w:color="auto"/>
        <w:left w:val="none" w:sz="0" w:space="0" w:color="auto"/>
        <w:bottom w:val="none" w:sz="0" w:space="0" w:color="auto"/>
        <w:right w:val="none" w:sz="0" w:space="0" w:color="auto"/>
      </w:divBdr>
    </w:div>
    <w:div w:id="559634801">
      <w:bodyDiv w:val="1"/>
      <w:marLeft w:val="0"/>
      <w:marRight w:val="0"/>
      <w:marTop w:val="0"/>
      <w:marBottom w:val="0"/>
      <w:divBdr>
        <w:top w:val="none" w:sz="0" w:space="0" w:color="auto"/>
        <w:left w:val="none" w:sz="0" w:space="0" w:color="auto"/>
        <w:bottom w:val="none" w:sz="0" w:space="0" w:color="auto"/>
        <w:right w:val="none" w:sz="0" w:space="0" w:color="auto"/>
      </w:divBdr>
    </w:div>
    <w:div w:id="573275769">
      <w:bodyDiv w:val="1"/>
      <w:marLeft w:val="0"/>
      <w:marRight w:val="0"/>
      <w:marTop w:val="0"/>
      <w:marBottom w:val="0"/>
      <w:divBdr>
        <w:top w:val="none" w:sz="0" w:space="0" w:color="auto"/>
        <w:left w:val="none" w:sz="0" w:space="0" w:color="auto"/>
        <w:bottom w:val="none" w:sz="0" w:space="0" w:color="auto"/>
        <w:right w:val="none" w:sz="0" w:space="0" w:color="auto"/>
      </w:divBdr>
    </w:div>
    <w:div w:id="573782566">
      <w:bodyDiv w:val="1"/>
      <w:marLeft w:val="0"/>
      <w:marRight w:val="0"/>
      <w:marTop w:val="0"/>
      <w:marBottom w:val="0"/>
      <w:divBdr>
        <w:top w:val="none" w:sz="0" w:space="0" w:color="auto"/>
        <w:left w:val="none" w:sz="0" w:space="0" w:color="auto"/>
        <w:bottom w:val="none" w:sz="0" w:space="0" w:color="auto"/>
        <w:right w:val="none" w:sz="0" w:space="0" w:color="auto"/>
      </w:divBdr>
    </w:div>
    <w:div w:id="579215197">
      <w:bodyDiv w:val="1"/>
      <w:marLeft w:val="0"/>
      <w:marRight w:val="0"/>
      <w:marTop w:val="0"/>
      <w:marBottom w:val="0"/>
      <w:divBdr>
        <w:top w:val="none" w:sz="0" w:space="0" w:color="auto"/>
        <w:left w:val="none" w:sz="0" w:space="0" w:color="auto"/>
        <w:bottom w:val="none" w:sz="0" w:space="0" w:color="auto"/>
        <w:right w:val="none" w:sz="0" w:space="0" w:color="auto"/>
      </w:divBdr>
    </w:div>
    <w:div w:id="606231269">
      <w:bodyDiv w:val="1"/>
      <w:marLeft w:val="0"/>
      <w:marRight w:val="0"/>
      <w:marTop w:val="0"/>
      <w:marBottom w:val="0"/>
      <w:divBdr>
        <w:top w:val="none" w:sz="0" w:space="0" w:color="auto"/>
        <w:left w:val="none" w:sz="0" w:space="0" w:color="auto"/>
        <w:bottom w:val="none" w:sz="0" w:space="0" w:color="auto"/>
        <w:right w:val="none" w:sz="0" w:space="0" w:color="auto"/>
      </w:divBdr>
    </w:div>
    <w:div w:id="614751023">
      <w:bodyDiv w:val="1"/>
      <w:marLeft w:val="0"/>
      <w:marRight w:val="0"/>
      <w:marTop w:val="0"/>
      <w:marBottom w:val="0"/>
      <w:divBdr>
        <w:top w:val="none" w:sz="0" w:space="0" w:color="auto"/>
        <w:left w:val="none" w:sz="0" w:space="0" w:color="auto"/>
        <w:bottom w:val="none" w:sz="0" w:space="0" w:color="auto"/>
        <w:right w:val="none" w:sz="0" w:space="0" w:color="auto"/>
      </w:divBdr>
    </w:div>
    <w:div w:id="654840711">
      <w:bodyDiv w:val="1"/>
      <w:marLeft w:val="0"/>
      <w:marRight w:val="0"/>
      <w:marTop w:val="0"/>
      <w:marBottom w:val="0"/>
      <w:divBdr>
        <w:top w:val="none" w:sz="0" w:space="0" w:color="auto"/>
        <w:left w:val="none" w:sz="0" w:space="0" w:color="auto"/>
        <w:bottom w:val="none" w:sz="0" w:space="0" w:color="auto"/>
        <w:right w:val="none" w:sz="0" w:space="0" w:color="auto"/>
      </w:divBdr>
    </w:div>
    <w:div w:id="684401295">
      <w:bodyDiv w:val="1"/>
      <w:marLeft w:val="0"/>
      <w:marRight w:val="0"/>
      <w:marTop w:val="0"/>
      <w:marBottom w:val="0"/>
      <w:divBdr>
        <w:top w:val="none" w:sz="0" w:space="0" w:color="auto"/>
        <w:left w:val="none" w:sz="0" w:space="0" w:color="auto"/>
        <w:bottom w:val="none" w:sz="0" w:space="0" w:color="auto"/>
        <w:right w:val="none" w:sz="0" w:space="0" w:color="auto"/>
      </w:divBdr>
    </w:div>
    <w:div w:id="686057148">
      <w:bodyDiv w:val="1"/>
      <w:marLeft w:val="0"/>
      <w:marRight w:val="0"/>
      <w:marTop w:val="0"/>
      <w:marBottom w:val="0"/>
      <w:divBdr>
        <w:top w:val="none" w:sz="0" w:space="0" w:color="auto"/>
        <w:left w:val="none" w:sz="0" w:space="0" w:color="auto"/>
        <w:bottom w:val="none" w:sz="0" w:space="0" w:color="auto"/>
        <w:right w:val="none" w:sz="0" w:space="0" w:color="auto"/>
      </w:divBdr>
    </w:div>
    <w:div w:id="687177713">
      <w:bodyDiv w:val="1"/>
      <w:marLeft w:val="0"/>
      <w:marRight w:val="0"/>
      <w:marTop w:val="0"/>
      <w:marBottom w:val="0"/>
      <w:divBdr>
        <w:top w:val="none" w:sz="0" w:space="0" w:color="auto"/>
        <w:left w:val="none" w:sz="0" w:space="0" w:color="auto"/>
        <w:bottom w:val="none" w:sz="0" w:space="0" w:color="auto"/>
        <w:right w:val="none" w:sz="0" w:space="0" w:color="auto"/>
      </w:divBdr>
      <w:divsChild>
        <w:div w:id="669914732">
          <w:marLeft w:val="0"/>
          <w:marRight w:val="0"/>
          <w:marTop w:val="0"/>
          <w:marBottom w:val="0"/>
          <w:divBdr>
            <w:top w:val="none" w:sz="0" w:space="0" w:color="auto"/>
            <w:left w:val="none" w:sz="0" w:space="0" w:color="auto"/>
            <w:bottom w:val="none" w:sz="0" w:space="0" w:color="auto"/>
            <w:right w:val="none" w:sz="0" w:space="0" w:color="auto"/>
          </w:divBdr>
        </w:div>
      </w:divsChild>
    </w:div>
    <w:div w:id="688528140">
      <w:bodyDiv w:val="1"/>
      <w:marLeft w:val="0"/>
      <w:marRight w:val="0"/>
      <w:marTop w:val="0"/>
      <w:marBottom w:val="0"/>
      <w:divBdr>
        <w:top w:val="none" w:sz="0" w:space="0" w:color="auto"/>
        <w:left w:val="none" w:sz="0" w:space="0" w:color="auto"/>
        <w:bottom w:val="none" w:sz="0" w:space="0" w:color="auto"/>
        <w:right w:val="none" w:sz="0" w:space="0" w:color="auto"/>
      </w:divBdr>
    </w:div>
    <w:div w:id="700669099">
      <w:bodyDiv w:val="1"/>
      <w:marLeft w:val="0"/>
      <w:marRight w:val="0"/>
      <w:marTop w:val="0"/>
      <w:marBottom w:val="0"/>
      <w:divBdr>
        <w:top w:val="none" w:sz="0" w:space="0" w:color="auto"/>
        <w:left w:val="none" w:sz="0" w:space="0" w:color="auto"/>
        <w:bottom w:val="none" w:sz="0" w:space="0" w:color="auto"/>
        <w:right w:val="none" w:sz="0" w:space="0" w:color="auto"/>
      </w:divBdr>
    </w:div>
    <w:div w:id="714506178">
      <w:bodyDiv w:val="1"/>
      <w:marLeft w:val="0"/>
      <w:marRight w:val="0"/>
      <w:marTop w:val="0"/>
      <w:marBottom w:val="0"/>
      <w:divBdr>
        <w:top w:val="none" w:sz="0" w:space="0" w:color="auto"/>
        <w:left w:val="none" w:sz="0" w:space="0" w:color="auto"/>
        <w:bottom w:val="none" w:sz="0" w:space="0" w:color="auto"/>
        <w:right w:val="none" w:sz="0" w:space="0" w:color="auto"/>
      </w:divBdr>
    </w:div>
    <w:div w:id="744960173">
      <w:bodyDiv w:val="1"/>
      <w:marLeft w:val="0"/>
      <w:marRight w:val="0"/>
      <w:marTop w:val="0"/>
      <w:marBottom w:val="0"/>
      <w:divBdr>
        <w:top w:val="none" w:sz="0" w:space="0" w:color="auto"/>
        <w:left w:val="none" w:sz="0" w:space="0" w:color="auto"/>
        <w:bottom w:val="none" w:sz="0" w:space="0" w:color="auto"/>
        <w:right w:val="none" w:sz="0" w:space="0" w:color="auto"/>
      </w:divBdr>
    </w:div>
    <w:div w:id="749698813">
      <w:bodyDiv w:val="1"/>
      <w:marLeft w:val="0"/>
      <w:marRight w:val="0"/>
      <w:marTop w:val="0"/>
      <w:marBottom w:val="0"/>
      <w:divBdr>
        <w:top w:val="none" w:sz="0" w:space="0" w:color="auto"/>
        <w:left w:val="none" w:sz="0" w:space="0" w:color="auto"/>
        <w:bottom w:val="none" w:sz="0" w:space="0" w:color="auto"/>
        <w:right w:val="none" w:sz="0" w:space="0" w:color="auto"/>
      </w:divBdr>
    </w:div>
    <w:div w:id="750080892">
      <w:bodyDiv w:val="1"/>
      <w:marLeft w:val="0"/>
      <w:marRight w:val="0"/>
      <w:marTop w:val="0"/>
      <w:marBottom w:val="0"/>
      <w:divBdr>
        <w:top w:val="none" w:sz="0" w:space="0" w:color="auto"/>
        <w:left w:val="none" w:sz="0" w:space="0" w:color="auto"/>
        <w:bottom w:val="none" w:sz="0" w:space="0" w:color="auto"/>
        <w:right w:val="none" w:sz="0" w:space="0" w:color="auto"/>
      </w:divBdr>
    </w:div>
    <w:div w:id="760221782">
      <w:bodyDiv w:val="1"/>
      <w:marLeft w:val="0"/>
      <w:marRight w:val="0"/>
      <w:marTop w:val="0"/>
      <w:marBottom w:val="0"/>
      <w:divBdr>
        <w:top w:val="none" w:sz="0" w:space="0" w:color="auto"/>
        <w:left w:val="none" w:sz="0" w:space="0" w:color="auto"/>
        <w:bottom w:val="none" w:sz="0" w:space="0" w:color="auto"/>
        <w:right w:val="none" w:sz="0" w:space="0" w:color="auto"/>
      </w:divBdr>
    </w:div>
    <w:div w:id="768044077">
      <w:bodyDiv w:val="1"/>
      <w:marLeft w:val="0"/>
      <w:marRight w:val="0"/>
      <w:marTop w:val="0"/>
      <w:marBottom w:val="0"/>
      <w:divBdr>
        <w:top w:val="none" w:sz="0" w:space="0" w:color="auto"/>
        <w:left w:val="none" w:sz="0" w:space="0" w:color="auto"/>
        <w:bottom w:val="none" w:sz="0" w:space="0" w:color="auto"/>
        <w:right w:val="none" w:sz="0" w:space="0" w:color="auto"/>
      </w:divBdr>
    </w:div>
    <w:div w:id="789786977">
      <w:bodyDiv w:val="1"/>
      <w:marLeft w:val="0"/>
      <w:marRight w:val="0"/>
      <w:marTop w:val="0"/>
      <w:marBottom w:val="0"/>
      <w:divBdr>
        <w:top w:val="none" w:sz="0" w:space="0" w:color="auto"/>
        <w:left w:val="none" w:sz="0" w:space="0" w:color="auto"/>
        <w:bottom w:val="none" w:sz="0" w:space="0" w:color="auto"/>
        <w:right w:val="none" w:sz="0" w:space="0" w:color="auto"/>
      </w:divBdr>
    </w:div>
    <w:div w:id="793867702">
      <w:bodyDiv w:val="1"/>
      <w:marLeft w:val="0"/>
      <w:marRight w:val="0"/>
      <w:marTop w:val="0"/>
      <w:marBottom w:val="0"/>
      <w:divBdr>
        <w:top w:val="none" w:sz="0" w:space="0" w:color="auto"/>
        <w:left w:val="none" w:sz="0" w:space="0" w:color="auto"/>
        <w:bottom w:val="none" w:sz="0" w:space="0" w:color="auto"/>
        <w:right w:val="none" w:sz="0" w:space="0" w:color="auto"/>
      </w:divBdr>
    </w:div>
    <w:div w:id="796215584">
      <w:bodyDiv w:val="1"/>
      <w:marLeft w:val="0"/>
      <w:marRight w:val="0"/>
      <w:marTop w:val="0"/>
      <w:marBottom w:val="0"/>
      <w:divBdr>
        <w:top w:val="none" w:sz="0" w:space="0" w:color="auto"/>
        <w:left w:val="none" w:sz="0" w:space="0" w:color="auto"/>
        <w:bottom w:val="none" w:sz="0" w:space="0" w:color="auto"/>
        <w:right w:val="none" w:sz="0" w:space="0" w:color="auto"/>
      </w:divBdr>
    </w:div>
    <w:div w:id="797262177">
      <w:bodyDiv w:val="1"/>
      <w:marLeft w:val="0"/>
      <w:marRight w:val="0"/>
      <w:marTop w:val="0"/>
      <w:marBottom w:val="0"/>
      <w:divBdr>
        <w:top w:val="none" w:sz="0" w:space="0" w:color="auto"/>
        <w:left w:val="none" w:sz="0" w:space="0" w:color="auto"/>
        <w:bottom w:val="none" w:sz="0" w:space="0" w:color="auto"/>
        <w:right w:val="none" w:sz="0" w:space="0" w:color="auto"/>
      </w:divBdr>
    </w:div>
    <w:div w:id="802189678">
      <w:bodyDiv w:val="1"/>
      <w:marLeft w:val="0"/>
      <w:marRight w:val="0"/>
      <w:marTop w:val="0"/>
      <w:marBottom w:val="0"/>
      <w:divBdr>
        <w:top w:val="none" w:sz="0" w:space="0" w:color="auto"/>
        <w:left w:val="none" w:sz="0" w:space="0" w:color="auto"/>
        <w:bottom w:val="none" w:sz="0" w:space="0" w:color="auto"/>
        <w:right w:val="none" w:sz="0" w:space="0" w:color="auto"/>
      </w:divBdr>
    </w:div>
    <w:div w:id="802892174">
      <w:bodyDiv w:val="1"/>
      <w:marLeft w:val="0"/>
      <w:marRight w:val="0"/>
      <w:marTop w:val="0"/>
      <w:marBottom w:val="0"/>
      <w:divBdr>
        <w:top w:val="none" w:sz="0" w:space="0" w:color="auto"/>
        <w:left w:val="none" w:sz="0" w:space="0" w:color="auto"/>
        <w:bottom w:val="none" w:sz="0" w:space="0" w:color="auto"/>
        <w:right w:val="none" w:sz="0" w:space="0" w:color="auto"/>
      </w:divBdr>
    </w:div>
    <w:div w:id="832450550">
      <w:bodyDiv w:val="1"/>
      <w:marLeft w:val="0"/>
      <w:marRight w:val="0"/>
      <w:marTop w:val="0"/>
      <w:marBottom w:val="0"/>
      <w:divBdr>
        <w:top w:val="none" w:sz="0" w:space="0" w:color="auto"/>
        <w:left w:val="none" w:sz="0" w:space="0" w:color="auto"/>
        <w:bottom w:val="none" w:sz="0" w:space="0" w:color="auto"/>
        <w:right w:val="none" w:sz="0" w:space="0" w:color="auto"/>
      </w:divBdr>
    </w:div>
    <w:div w:id="852694597">
      <w:bodyDiv w:val="1"/>
      <w:marLeft w:val="0"/>
      <w:marRight w:val="0"/>
      <w:marTop w:val="0"/>
      <w:marBottom w:val="0"/>
      <w:divBdr>
        <w:top w:val="none" w:sz="0" w:space="0" w:color="auto"/>
        <w:left w:val="none" w:sz="0" w:space="0" w:color="auto"/>
        <w:bottom w:val="none" w:sz="0" w:space="0" w:color="auto"/>
        <w:right w:val="none" w:sz="0" w:space="0" w:color="auto"/>
      </w:divBdr>
    </w:div>
    <w:div w:id="861743102">
      <w:bodyDiv w:val="1"/>
      <w:marLeft w:val="0"/>
      <w:marRight w:val="0"/>
      <w:marTop w:val="0"/>
      <w:marBottom w:val="0"/>
      <w:divBdr>
        <w:top w:val="none" w:sz="0" w:space="0" w:color="auto"/>
        <w:left w:val="none" w:sz="0" w:space="0" w:color="auto"/>
        <w:bottom w:val="none" w:sz="0" w:space="0" w:color="auto"/>
        <w:right w:val="none" w:sz="0" w:space="0" w:color="auto"/>
      </w:divBdr>
    </w:div>
    <w:div w:id="872307337">
      <w:bodyDiv w:val="1"/>
      <w:marLeft w:val="0"/>
      <w:marRight w:val="0"/>
      <w:marTop w:val="0"/>
      <w:marBottom w:val="0"/>
      <w:divBdr>
        <w:top w:val="none" w:sz="0" w:space="0" w:color="auto"/>
        <w:left w:val="none" w:sz="0" w:space="0" w:color="auto"/>
        <w:bottom w:val="none" w:sz="0" w:space="0" w:color="auto"/>
        <w:right w:val="none" w:sz="0" w:space="0" w:color="auto"/>
      </w:divBdr>
    </w:div>
    <w:div w:id="875235185">
      <w:bodyDiv w:val="1"/>
      <w:marLeft w:val="0"/>
      <w:marRight w:val="0"/>
      <w:marTop w:val="0"/>
      <w:marBottom w:val="0"/>
      <w:divBdr>
        <w:top w:val="none" w:sz="0" w:space="0" w:color="auto"/>
        <w:left w:val="none" w:sz="0" w:space="0" w:color="auto"/>
        <w:bottom w:val="none" w:sz="0" w:space="0" w:color="auto"/>
        <w:right w:val="none" w:sz="0" w:space="0" w:color="auto"/>
      </w:divBdr>
    </w:div>
    <w:div w:id="876047159">
      <w:bodyDiv w:val="1"/>
      <w:marLeft w:val="0"/>
      <w:marRight w:val="0"/>
      <w:marTop w:val="0"/>
      <w:marBottom w:val="0"/>
      <w:divBdr>
        <w:top w:val="none" w:sz="0" w:space="0" w:color="auto"/>
        <w:left w:val="none" w:sz="0" w:space="0" w:color="auto"/>
        <w:bottom w:val="none" w:sz="0" w:space="0" w:color="auto"/>
        <w:right w:val="none" w:sz="0" w:space="0" w:color="auto"/>
      </w:divBdr>
    </w:div>
    <w:div w:id="893545226">
      <w:bodyDiv w:val="1"/>
      <w:marLeft w:val="0"/>
      <w:marRight w:val="0"/>
      <w:marTop w:val="0"/>
      <w:marBottom w:val="0"/>
      <w:divBdr>
        <w:top w:val="none" w:sz="0" w:space="0" w:color="auto"/>
        <w:left w:val="none" w:sz="0" w:space="0" w:color="auto"/>
        <w:bottom w:val="none" w:sz="0" w:space="0" w:color="auto"/>
        <w:right w:val="none" w:sz="0" w:space="0" w:color="auto"/>
      </w:divBdr>
    </w:div>
    <w:div w:id="906189689">
      <w:bodyDiv w:val="1"/>
      <w:marLeft w:val="0"/>
      <w:marRight w:val="0"/>
      <w:marTop w:val="0"/>
      <w:marBottom w:val="0"/>
      <w:divBdr>
        <w:top w:val="none" w:sz="0" w:space="0" w:color="auto"/>
        <w:left w:val="none" w:sz="0" w:space="0" w:color="auto"/>
        <w:bottom w:val="none" w:sz="0" w:space="0" w:color="auto"/>
        <w:right w:val="none" w:sz="0" w:space="0" w:color="auto"/>
      </w:divBdr>
    </w:div>
    <w:div w:id="912592136">
      <w:bodyDiv w:val="1"/>
      <w:marLeft w:val="0"/>
      <w:marRight w:val="0"/>
      <w:marTop w:val="0"/>
      <w:marBottom w:val="0"/>
      <w:divBdr>
        <w:top w:val="none" w:sz="0" w:space="0" w:color="auto"/>
        <w:left w:val="none" w:sz="0" w:space="0" w:color="auto"/>
        <w:bottom w:val="none" w:sz="0" w:space="0" w:color="auto"/>
        <w:right w:val="none" w:sz="0" w:space="0" w:color="auto"/>
      </w:divBdr>
    </w:div>
    <w:div w:id="912735202">
      <w:bodyDiv w:val="1"/>
      <w:marLeft w:val="0"/>
      <w:marRight w:val="0"/>
      <w:marTop w:val="0"/>
      <w:marBottom w:val="0"/>
      <w:divBdr>
        <w:top w:val="none" w:sz="0" w:space="0" w:color="auto"/>
        <w:left w:val="none" w:sz="0" w:space="0" w:color="auto"/>
        <w:bottom w:val="none" w:sz="0" w:space="0" w:color="auto"/>
        <w:right w:val="none" w:sz="0" w:space="0" w:color="auto"/>
      </w:divBdr>
    </w:div>
    <w:div w:id="920020771">
      <w:bodyDiv w:val="1"/>
      <w:marLeft w:val="0"/>
      <w:marRight w:val="0"/>
      <w:marTop w:val="0"/>
      <w:marBottom w:val="0"/>
      <w:divBdr>
        <w:top w:val="none" w:sz="0" w:space="0" w:color="auto"/>
        <w:left w:val="none" w:sz="0" w:space="0" w:color="auto"/>
        <w:bottom w:val="none" w:sz="0" w:space="0" w:color="auto"/>
        <w:right w:val="none" w:sz="0" w:space="0" w:color="auto"/>
      </w:divBdr>
    </w:div>
    <w:div w:id="929045176">
      <w:bodyDiv w:val="1"/>
      <w:marLeft w:val="0"/>
      <w:marRight w:val="0"/>
      <w:marTop w:val="0"/>
      <w:marBottom w:val="0"/>
      <w:divBdr>
        <w:top w:val="none" w:sz="0" w:space="0" w:color="auto"/>
        <w:left w:val="none" w:sz="0" w:space="0" w:color="auto"/>
        <w:bottom w:val="none" w:sz="0" w:space="0" w:color="auto"/>
        <w:right w:val="none" w:sz="0" w:space="0" w:color="auto"/>
      </w:divBdr>
    </w:div>
    <w:div w:id="943077250">
      <w:bodyDiv w:val="1"/>
      <w:marLeft w:val="0"/>
      <w:marRight w:val="0"/>
      <w:marTop w:val="0"/>
      <w:marBottom w:val="0"/>
      <w:divBdr>
        <w:top w:val="none" w:sz="0" w:space="0" w:color="auto"/>
        <w:left w:val="none" w:sz="0" w:space="0" w:color="auto"/>
        <w:bottom w:val="none" w:sz="0" w:space="0" w:color="auto"/>
        <w:right w:val="none" w:sz="0" w:space="0" w:color="auto"/>
      </w:divBdr>
    </w:div>
    <w:div w:id="961809426">
      <w:bodyDiv w:val="1"/>
      <w:marLeft w:val="0"/>
      <w:marRight w:val="0"/>
      <w:marTop w:val="0"/>
      <w:marBottom w:val="0"/>
      <w:divBdr>
        <w:top w:val="none" w:sz="0" w:space="0" w:color="auto"/>
        <w:left w:val="none" w:sz="0" w:space="0" w:color="auto"/>
        <w:bottom w:val="none" w:sz="0" w:space="0" w:color="auto"/>
        <w:right w:val="none" w:sz="0" w:space="0" w:color="auto"/>
      </w:divBdr>
    </w:div>
    <w:div w:id="971330112">
      <w:bodyDiv w:val="1"/>
      <w:marLeft w:val="0"/>
      <w:marRight w:val="0"/>
      <w:marTop w:val="0"/>
      <w:marBottom w:val="0"/>
      <w:divBdr>
        <w:top w:val="none" w:sz="0" w:space="0" w:color="auto"/>
        <w:left w:val="none" w:sz="0" w:space="0" w:color="auto"/>
        <w:bottom w:val="none" w:sz="0" w:space="0" w:color="auto"/>
        <w:right w:val="none" w:sz="0" w:space="0" w:color="auto"/>
      </w:divBdr>
    </w:div>
    <w:div w:id="990986034">
      <w:bodyDiv w:val="1"/>
      <w:marLeft w:val="0"/>
      <w:marRight w:val="0"/>
      <w:marTop w:val="0"/>
      <w:marBottom w:val="0"/>
      <w:divBdr>
        <w:top w:val="none" w:sz="0" w:space="0" w:color="auto"/>
        <w:left w:val="none" w:sz="0" w:space="0" w:color="auto"/>
        <w:bottom w:val="none" w:sz="0" w:space="0" w:color="auto"/>
        <w:right w:val="none" w:sz="0" w:space="0" w:color="auto"/>
      </w:divBdr>
    </w:div>
    <w:div w:id="1025257110">
      <w:bodyDiv w:val="1"/>
      <w:marLeft w:val="0"/>
      <w:marRight w:val="0"/>
      <w:marTop w:val="0"/>
      <w:marBottom w:val="0"/>
      <w:divBdr>
        <w:top w:val="none" w:sz="0" w:space="0" w:color="auto"/>
        <w:left w:val="none" w:sz="0" w:space="0" w:color="auto"/>
        <w:bottom w:val="none" w:sz="0" w:space="0" w:color="auto"/>
        <w:right w:val="none" w:sz="0" w:space="0" w:color="auto"/>
      </w:divBdr>
    </w:div>
    <w:div w:id="1026367575">
      <w:bodyDiv w:val="1"/>
      <w:marLeft w:val="0"/>
      <w:marRight w:val="0"/>
      <w:marTop w:val="0"/>
      <w:marBottom w:val="0"/>
      <w:divBdr>
        <w:top w:val="none" w:sz="0" w:space="0" w:color="auto"/>
        <w:left w:val="none" w:sz="0" w:space="0" w:color="auto"/>
        <w:bottom w:val="none" w:sz="0" w:space="0" w:color="auto"/>
        <w:right w:val="none" w:sz="0" w:space="0" w:color="auto"/>
      </w:divBdr>
    </w:div>
    <w:div w:id="1029381981">
      <w:bodyDiv w:val="1"/>
      <w:marLeft w:val="0"/>
      <w:marRight w:val="0"/>
      <w:marTop w:val="0"/>
      <w:marBottom w:val="0"/>
      <w:divBdr>
        <w:top w:val="none" w:sz="0" w:space="0" w:color="auto"/>
        <w:left w:val="none" w:sz="0" w:space="0" w:color="auto"/>
        <w:bottom w:val="none" w:sz="0" w:space="0" w:color="auto"/>
        <w:right w:val="none" w:sz="0" w:space="0" w:color="auto"/>
      </w:divBdr>
    </w:div>
    <w:div w:id="1039204649">
      <w:bodyDiv w:val="1"/>
      <w:marLeft w:val="0"/>
      <w:marRight w:val="0"/>
      <w:marTop w:val="0"/>
      <w:marBottom w:val="0"/>
      <w:divBdr>
        <w:top w:val="none" w:sz="0" w:space="0" w:color="auto"/>
        <w:left w:val="none" w:sz="0" w:space="0" w:color="auto"/>
        <w:bottom w:val="none" w:sz="0" w:space="0" w:color="auto"/>
        <w:right w:val="none" w:sz="0" w:space="0" w:color="auto"/>
      </w:divBdr>
    </w:div>
    <w:div w:id="1084034490">
      <w:bodyDiv w:val="1"/>
      <w:marLeft w:val="0"/>
      <w:marRight w:val="0"/>
      <w:marTop w:val="0"/>
      <w:marBottom w:val="0"/>
      <w:divBdr>
        <w:top w:val="none" w:sz="0" w:space="0" w:color="auto"/>
        <w:left w:val="none" w:sz="0" w:space="0" w:color="auto"/>
        <w:bottom w:val="none" w:sz="0" w:space="0" w:color="auto"/>
        <w:right w:val="none" w:sz="0" w:space="0" w:color="auto"/>
      </w:divBdr>
    </w:div>
    <w:div w:id="1107508514">
      <w:bodyDiv w:val="1"/>
      <w:marLeft w:val="0"/>
      <w:marRight w:val="0"/>
      <w:marTop w:val="0"/>
      <w:marBottom w:val="0"/>
      <w:divBdr>
        <w:top w:val="none" w:sz="0" w:space="0" w:color="auto"/>
        <w:left w:val="none" w:sz="0" w:space="0" w:color="auto"/>
        <w:bottom w:val="none" w:sz="0" w:space="0" w:color="auto"/>
        <w:right w:val="none" w:sz="0" w:space="0" w:color="auto"/>
      </w:divBdr>
    </w:div>
    <w:div w:id="1120419567">
      <w:bodyDiv w:val="1"/>
      <w:marLeft w:val="0"/>
      <w:marRight w:val="0"/>
      <w:marTop w:val="0"/>
      <w:marBottom w:val="0"/>
      <w:divBdr>
        <w:top w:val="none" w:sz="0" w:space="0" w:color="auto"/>
        <w:left w:val="none" w:sz="0" w:space="0" w:color="auto"/>
        <w:bottom w:val="none" w:sz="0" w:space="0" w:color="auto"/>
        <w:right w:val="none" w:sz="0" w:space="0" w:color="auto"/>
      </w:divBdr>
    </w:div>
    <w:div w:id="1121146785">
      <w:bodyDiv w:val="1"/>
      <w:marLeft w:val="0"/>
      <w:marRight w:val="0"/>
      <w:marTop w:val="0"/>
      <w:marBottom w:val="0"/>
      <w:divBdr>
        <w:top w:val="none" w:sz="0" w:space="0" w:color="auto"/>
        <w:left w:val="none" w:sz="0" w:space="0" w:color="auto"/>
        <w:bottom w:val="none" w:sz="0" w:space="0" w:color="auto"/>
        <w:right w:val="none" w:sz="0" w:space="0" w:color="auto"/>
      </w:divBdr>
    </w:div>
    <w:div w:id="1151824210">
      <w:bodyDiv w:val="1"/>
      <w:marLeft w:val="0"/>
      <w:marRight w:val="0"/>
      <w:marTop w:val="0"/>
      <w:marBottom w:val="0"/>
      <w:divBdr>
        <w:top w:val="none" w:sz="0" w:space="0" w:color="auto"/>
        <w:left w:val="none" w:sz="0" w:space="0" w:color="auto"/>
        <w:bottom w:val="none" w:sz="0" w:space="0" w:color="auto"/>
        <w:right w:val="none" w:sz="0" w:space="0" w:color="auto"/>
      </w:divBdr>
    </w:div>
    <w:div w:id="1155142411">
      <w:bodyDiv w:val="1"/>
      <w:marLeft w:val="0"/>
      <w:marRight w:val="0"/>
      <w:marTop w:val="0"/>
      <w:marBottom w:val="0"/>
      <w:divBdr>
        <w:top w:val="none" w:sz="0" w:space="0" w:color="auto"/>
        <w:left w:val="none" w:sz="0" w:space="0" w:color="auto"/>
        <w:bottom w:val="none" w:sz="0" w:space="0" w:color="auto"/>
        <w:right w:val="none" w:sz="0" w:space="0" w:color="auto"/>
      </w:divBdr>
    </w:div>
    <w:div w:id="1199975751">
      <w:bodyDiv w:val="1"/>
      <w:marLeft w:val="0"/>
      <w:marRight w:val="0"/>
      <w:marTop w:val="0"/>
      <w:marBottom w:val="0"/>
      <w:divBdr>
        <w:top w:val="none" w:sz="0" w:space="0" w:color="auto"/>
        <w:left w:val="none" w:sz="0" w:space="0" w:color="auto"/>
        <w:bottom w:val="none" w:sz="0" w:space="0" w:color="auto"/>
        <w:right w:val="none" w:sz="0" w:space="0" w:color="auto"/>
      </w:divBdr>
    </w:div>
    <w:div w:id="1209487586">
      <w:bodyDiv w:val="1"/>
      <w:marLeft w:val="0"/>
      <w:marRight w:val="0"/>
      <w:marTop w:val="0"/>
      <w:marBottom w:val="0"/>
      <w:divBdr>
        <w:top w:val="none" w:sz="0" w:space="0" w:color="auto"/>
        <w:left w:val="none" w:sz="0" w:space="0" w:color="auto"/>
        <w:bottom w:val="none" w:sz="0" w:space="0" w:color="auto"/>
        <w:right w:val="none" w:sz="0" w:space="0" w:color="auto"/>
      </w:divBdr>
    </w:div>
    <w:div w:id="1240674148">
      <w:bodyDiv w:val="1"/>
      <w:marLeft w:val="0"/>
      <w:marRight w:val="0"/>
      <w:marTop w:val="0"/>
      <w:marBottom w:val="0"/>
      <w:divBdr>
        <w:top w:val="none" w:sz="0" w:space="0" w:color="auto"/>
        <w:left w:val="none" w:sz="0" w:space="0" w:color="auto"/>
        <w:bottom w:val="none" w:sz="0" w:space="0" w:color="auto"/>
        <w:right w:val="none" w:sz="0" w:space="0" w:color="auto"/>
      </w:divBdr>
    </w:div>
    <w:div w:id="1252541520">
      <w:bodyDiv w:val="1"/>
      <w:marLeft w:val="0"/>
      <w:marRight w:val="0"/>
      <w:marTop w:val="0"/>
      <w:marBottom w:val="0"/>
      <w:divBdr>
        <w:top w:val="none" w:sz="0" w:space="0" w:color="auto"/>
        <w:left w:val="none" w:sz="0" w:space="0" w:color="auto"/>
        <w:bottom w:val="none" w:sz="0" w:space="0" w:color="auto"/>
        <w:right w:val="none" w:sz="0" w:space="0" w:color="auto"/>
      </w:divBdr>
    </w:div>
    <w:div w:id="1264922948">
      <w:bodyDiv w:val="1"/>
      <w:marLeft w:val="0"/>
      <w:marRight w:val="0"/>
      <w:marTop w:val="0"/>
      <w:marBottom w:val="0"/>
      <w:divBdr>
        <w:top w:val="none" w:sz="0" w:space="0" w:color="auto"/>
        <w:left w:val="none" w:sz="0" w:space="0" w:color="auto"/>
        <w:bottom w:val="none" w:sz="0" w:space="0" w:color="auto"/>
        <w:right w:val="none" w:sz="0" w:space="0" w:color="auto"/>
      </w:divBdr>
    </w:div>
    <w:div w:id="1264995957">
      <w:bodyDiv w:val="1"/>
      <w:marLeft w:val="0"/>
      <w:marRight w:val="0"/>
      <w:marTop w:val="0"/>
      <w:marBottom w:val="0"/>
      <w:divBdr>
        <w:top w:val="none" w:sz="0" w:space="0" w:color="auto"/>
        <w:left w:val="none" w:sz="0" w:space="0" w:color="auto"/>
        <w:bottom w:val="none" w:sz="0" w:space="0" w:color="auto"/>
        <w:right w:val="none" w:sz="0" w:space="0" w:color="auto"/>
      </w:divBdr>
    </w:div>
    <w:div w:id="1287158599">
      <w:bodyDiv w:val="1"/>
      <w:marLeft w:val="0"/>
      <w:marRight w:val="0"/>
      <w:marTop w:val="0"/>
      <w:marBottom w:val="0"/>
      <w:divBdr>
        <w:top w:val="none" w:sz="0" w:space="0" w:color="auto"/>
        <w:left w:val="none" w:sz="0" w:space="0" w:color="auto"/>
        <w:bottom w:val="none" w:sz="0" w:space="0" w:color="auto"/>
        <w:right w:val="none" w:sz="0" w:space="0" w:color="auto"/>
      </w:divBdr>
    </w:div>
    <w:div w:id="1287470461">
      <w:bodyDiv w:val="1"/>
      <w:marLeft w:val="0"/>
      <w:marRight w:val="0"/>
      <w:marTop w:val="0"/>
      <w:marBottom w:val="0"/>
      <w:divBdr>
        <w:top w:val="none" w:sz="0" w:space="0" w:color="auto"/>
        <w:left w:val="none" w:sz="0" w:space="0" w:color="auto"/>
        <w:bottom w:val="none" w:sz="0" w:space="0" w:color="auto"/>
        <w:right w:val="none" w:sz="0" w:space="0" w:color="auto"/>
      </w:divBdr>
    </w:div>
    <w:div w:id="1312559504">
      <w:bodyDiv w:val="1"/>
      <w:marLeft w:val="0"/>
      <w:marRight w:val="0"/>
      <w:marTop w:val="0"/>
      <w:marBottom w:val="0"/>
      <w:divBdr>
        <w:top w:val="none" w:sz="0" w:space="0" w:color="auto"/>
        <w:left w:val="none" w:sz="0" w:space="0" w:color="auto"/>
        <w:bottom w:val="none" w:sz="0" w:space="0" w:color="auto"/>
        <w:right w:val="none" w:sz="0" w:space="0" w:color="auto"/>
      </w:divBdr>
    </w:div>
    <w:div w:id="1317299673">
      <w:bodyDiv w:val="1"/>
      <w:marLeft w:val="0"/>
      <w:marRight w:val="0"/>
      <w:marTop w:val="0"/>
      <w:marBottom w:val="0"/>
      <w:divBdr>
        <w:top w:val="none" w:sz="0" w:space="0" w:color="auto"/>
        <w:left w:val="none" w:sz="0" w:space="0" w:color="auto"/>
        <w:bottom w:val="none" w:sz="0" w:space="0" w:color="auto"/>
        <w:right w:val="none" w:sz="0" w:space="0" w:color="auto"/>
      </w:divBdr>
    </w:div>
    <w:div w:id="1322734461">
      <w:bodyDiv w:val="1"/>
      <w:marLeft w:val="0"/>
      <w:marRight w:val="0"/>
      <w:marTop w:val="0"/>
      <w:marBottom w:val="0"/>
      <w:divBdr>
        <w:top w:val="none" w:sz="0" w:space="0" w:color="auto"/>
        <w:left w:val="none" w:sz="0" w:space="0" w:color="auto"/>
        <w:bottom w:val="none" w:sz="0" w:space="0" w:color="auto"/>
        <w:right w:val="none" w:sz="0" w:space="0" w:color="auto"/>
      </w:divBdr>
    </w:div>
    <w:div w:id="1342195570">
      <w:bodyDiv w:val="1"/>
      <w:marLeft w:val="0"/>
      <w:marRight w:val="0"/>
      <w:marTop w:val="0"/>
      <w:marBottom w:val="0"/>
      <w:divBdr>
        <w:top w:val="none" w:sz="0" w:space="0" w:color="auto"/>
        <w:left w:val="none" w:sz="0" w:space="0" w:color="auto"/>
        <w:bottom w:val="none" w:sz="0" w:space="0" w:color="auto"/>
        <w:right w:val="none" w:sz="0" w:space="0" w:color="auto"/>
      </w:divBdr>
    </w:div>
    <w:div w:id="1363286524">
      <w:bodyDiv w:val="1"/>
      <w:marLeft w:val="0"/>
      <w:marRight w:val="0"/>
      <w:marTop w:val="0"/>
      <w:marBottom w:val="0"/>
      <w:divBdr>
        <w:top w:val="none" w:sz="0" w:space="0" w:color="auto"/>
        <w:left w:val="none" w:sz="0" w:space="0" w:color="auto"/>
        <w:bottom w:val="none" w:sz="0" w:space="0" w:color="auto"/>
        <w:right w:val="none" w:sz="0" w:space="0" w:color="auto"/>
      </w:divBdr>
    </w:div>
    <w:div w:id="1367943805">
      <w:bodyDiv w:val="1"/>
      <w:marLeft w:val="0"/>
      <w:marRight w:val="0"/>
      <w:marTop w:val="0"/>
      <w:marBottom w:val="0"/>
      <w:divBdr>
        <w:top w:val="none" w:sz="0" w:space="0" w:color="auto"/>
        <w:left w:val="none" w:sz="0" w:space="0" w:color="auto"/>
        <w:bottom w:val="none" w:sz="0" w:space="0" w:color="auto"/>
        <w:right w:val="none" w:sz="0" w:space="0" w:color="auto"/>
      </w:divBdr>
    </w:div>
    <w:div w:id="1383363685">
      <w:bodyDiv w:val="1"/>
      <w:marLeft w:val="0"/>
      <w:marRight w:val="0"/>
      <w:marTop w:val="0"/>
      <w:marBottom w:val="0"/>
      <w:divBdr>
        <w:top w:val="none" w:sz="0" w:space="0" w:color="auto"/>
        <w:left w:val="none" w:sz="0" w:space="0" w:color="auto"/>
        <w:bottom w:val="none" w:sz="0" w:space="0" w:color="auto"/>
        <w:right w:val="none" w:sz="0" w:space="0" w:color="auto"/>
      </w:divBdr>
    </w:div>
    <w:div w:id="1387874470">
      <w:bodyDiv w:val="1"/>
      <w:marLeft w:val="0"/>
      <w:marRight w:val="0"/>
      <w:marTop w:val="0"/>
      <w:marBottom w:val="0"/>
      <w:divBdr>
        <w:top w:val="none" w:sz="0" w:space="0" w:color="auto"/>
        <w:left w:val="none" w:sz="0" w:space="0" w:color="auto"/>
        <w:bottom w:val="none" w:sz="0" w:space="0" w:color="auto"/>
        <w:right w:val="none" w:sz="0" w:space="0" w:color="auto"/>
      </w:divBdr>
    </w:div>
    <w:div w:id="1393043469">
      <w:bodyDiv w:val="1"/>
      <w:marLeft w:val="0"/>
      <w:marRight w:val="0"/>
      <w:marTop w:val="0"/>
      <w:marBottom w:val="0"/>
      <w:divBdr>
        <w:top w:val="none" w:sz="0" w:space="0" w:color="auto"/>
        <w:left w:val="none" w:sz="0" w:space="0" w:color="auto"/>
        <w:bottom w:val="none" w:sz="0" w:space="0" w:color="auto"/>
        <w:right w:val="none" w:sz="0" w:space="0" w:color="auto"/>
      </w:divBdr>
    </w:div>
    <w:div w:id="1394422766">
      <w:bodyDiv w:val="1"/>
      <w:marLeft w:val="0"/>
      <w:marRight w:val="0"/>
      <w:marTop w:val="0"/>
      <w:marBottom w:val="0"/>
      <w:divBdr>
        <w:top w:val="none" w:sz="0" w:space="0" w:color="auto"/>
        <w:left w:val="none" w:sz="0" w:space="0" w:color="auto"/>
        <w:bottom w:val="none" w:sz="0" w:space="0" w:color="auto"/>
        <w:right w:val="none" w:sz="0" w:space="0" w:color="auto"/>
      </w:divBdr>
    </w:div>
    <w:div w:id="1412120175">
      <w:bodyDiv w:val="1"/>
      <w:marLeft w:val="0"/>
      <w:marRight w:val="0"/>
      <w:marTop w:val="0"/>
      <w:marBottom w:val="0"/>
      <w:divBdr>
        <w:top w:val="none" w:sz="0" w:space="0" w:color="auto"/>
        <w:left w:val="none" w:sz="0" w:space="0" w:color="auto"/>
        <w:bottom w:val="none" w:sz="0" w:space="0" w:color="auto"/>
        <w:right w:val="none" w:sz="0" w:space="0" w:color="auto"/>
      </w:divBdr>
    </w:div>
    <w:div w:id="1414935203">
      <w:bodyDiv w:val="1"/>
      <w:marLeft w:val="0"/>
      <w:marRight w:val="0"/>
      <w:marTop w:val="0"/>
      <w:marBottom w:val="0"/>
      <w:divBdr>
        <w:top w:val="none" w:sz="0" w:space="0" w:color="auto"/>
        <w:left w:val="none" w:sz="0" w:space="0" w:color="auto"/>
        <w:bottom w:val="none" w:sz="0" w:space="0" w:color="auto"/>
        <w:right w:val="none" w:sz="0" w:space="0" w:color="auto"/>
      </w:divBdr>
    </w:div>
    <w:div w:id="1422137304">
      <w:bodyDiv w:val="1"/>
      <w:marLeft w:val="0"/>
      <w:marRight w:val="0"/>
      <w:marTop w:val="0"/>
      <w:marBottom w:val="0"/>
      <w:divBdr>
        <w:top w:val="none" w:sz="0" w:space="0" w:color="auto"/>
        <w:left w:val="none" w:sz="0" w:space="0" w:color="auto"/>
        <w:bottom w:val="none" w:sz="0" w:space="0" w:color="auto"/>
        <w:right w:val="none" w:sz="0" w:space="0" w:color="auto"/>
      </w:divBdr>
    </w:div>
    <w:div w:id="1422217634">
      <w:bodyDiv w:val="1"/>
      <w:marLeft w:val="0"/>
      <w:marRight w:val="0"/>
      <w:marTop w:val="0"/>
      <w:marBottom w:val="0"/>
      <w:divBdr>
        <w:top w:val="none" w:sz="0" w:space="0" w:color="auto"/>
        <w:left w:val="none" w:sz="0" w:space="0" w:color="auto"/>
        <w:bottom w:val="none" w:sz="0" w:space="0" w:color="auto"/>
        <w:right w:val="none" w:sz="0" w:space="0" w:color="auto"/>
      </w:divBdr>
    </w:div>
    <w:div w:id="1423063969">
      <w:bodyDiv w:val="1"/>
      <w:marLeft w:val="0"/>
      <w:marRight w:val="0"/>
      <w:marTop w:val="0"/>
      <w:marBottom w:val="0"/>
      <w:divBdr>
        <w:top w:val="none" w:sz="0" w:space="0" w:color="auto"/>
        <w:left w:val="none" w:sz="0" w:space="0" w:color="auto"/>
        <w:bottom w:val="none" w:sz="0" w:space="0" w:color="auto"/>
        <w:right w:val="none" w:sz="0" w:space="0" w:color="auto"/>
      </w:divBdr>
    </w:div>
    <w:div w:id="1443838536">
      <w:bodyDiv w:val="1"/>
      <w:marLeft w:val="0"/>
      <w:marRight w:val="0"/>
      <w:marTop w:val="0"/>
      <w:marBottom w:val="0"/>
      <w:divBdr>
        <w:top w:val="none" w:sz="0" w:space="0" w:color="auto"/>
        <w:left w:val="none" w:sz="0" w:space="0" w:color="auto"/>
        <w:bottom w:val="none" w:sz="0" w:space="0" w:color="auto"/>
        <w:right w:val="none" w:sz="0" w:space="0" w:color="auto"/>
      </w:divBdr>
    </w:div>
    <w:div w:id="1451364107">
      <w:bodyDiv w:val="1"/>
      <w:marLeft w:val="0"/>
      <w:marRight w:val="0"/>
      <w:marTop w:val="0"/>
      <w:marBottom w:val="0"/>
      <w:divBdr>
        <w:top w:val="none" w:sz="0" w:space="0" w:color="auto"/>
        <w:left w:val="none" w:sz="0" w:space="0" w:color="auto"/>
        <w:bottom w:val="none" w:sz="0" w:space="0" w:color="auto"/>
        <w:right w:val="none" w:sz="0" w:space="0" w:color="auto"/>
      </w:divBdr>
    </w:div>
    <w:div w:id="1454860672">
      <w:bodyDiv w:val="1"/>
      <w:marLeft w:val="0"/>
      <w:marRight w:val="0"/>
      <w:marTop w:val="0"/>
      <w:marBottom w:val="0"/>
      <w:divBdr>
        <w:top w:val="none" w:sz="0" w:space="0" w:color="auto"/>
        <w:left w:val="none" w:sz="0" w:space="0" w:color="auto"/>
        <w:bottom w:val="none" w:sz="0" w:space="0" w:color="auto"/>
        <w:right w:val="none" w:sz="0" w:space="0" w:color="auto"/>
      </w:divBdr>
    </w:div>
    <w:div w:id="1469787952">
      <w:bodyDiv w:val="1"/>
      <w:marLeft w:val="0"/>
      <w:marRight w:val="0"/>
      <w:marTop w:val="0"/>
      <w:marBottom w:val="0"/>
      <w:divBdr>
        <w:top w:val="none" w:sz="0" w:space="0" w:color="auto"/>
        <w:left w:val="none" w:sz="0" w:space="0" w:color="auto"/>
        <w:bottom w:val="none" w:sz="0" w:space="0" w:color="auto"/>
        <w:right w:val="none" w:sz="0" w:space="0" w:color="auto"/>
      </w:divBdr>
    </w:div>
    <w:div w:id="1470124953">
      <w:bodyDiv w:val="1"/>
      <w:marLeft w:val="0"/>
      <w:marRight w:val="0"/>
      <w:marTop w:val="0"/>
      <w:marBottom w:val="0"/>
      <w:divBdr>
        <w:top w:val="none" w:sz="0" w:space="0" w:color="auto"/>
        <w:left w:val="none" w:sz="0" w:space="0" w:color="auto"/>
        <w:bottom w:val="none" w:sz="0" w:space="0" w:color="auto"/>
        <w:right w:val="none" w:sz="0" w:space="0" w:color="auto"/>
      </w:divBdr>
    </w:div>
    <w:div w:id="1470780681">
      <w:bodyDiv w:val="1"/>
      <w:marLeft w:val="0"/>
      <w:marRight w:val="0"/>
      <w:marTop w:val="0"/>
      <w:marBottom w:val="0"/>
      <w:divBdr>
        <w:top w:val="none" w:sz="0" w:space="0" w:color="auto"/>
        <w:left w:val="none" w:sz="0" w:space="0" w:color="auto"/>
        <w:bottom w:val="none" w:sz="0" w:space="0" w:color="auto"/>
        <w:right w:val="none" w:sz="0" w:space="0" w:color="auto"/>
      </w:divBdr>
    </w:div>
    <w:div w:id="1472863464">
      <w:bodyDiv w:val="1"/>
      <w:marLeft w:val="0"/>
      <w:marRight w:val="0"/>
      <w:marTop w:val="0"/>
      <w:marBottom w:val="0"/>
      <w:divBdr>
        <w:top w:val="none" w:sz="0" w:space="0" w:color="auto"/>
        <w:left w:val="none" w:sz="0" w:space="0" w:color="auto"/>
        <w:bottom w:val="none" w:sz="0" w:space="0" w:color="auto"/>
        <w:right w:val="none" w:sz="0" w:space="0" w:color="auto"/>
      </w:divBdr>
    </w:div>
    <w:div w:id="1475565957">
      <w:bodyDiv w:val="1"/>
      <w:marLeft w:val="0"/>
      <w:marRight w:val="0"/>
      <w:marTop w:val="0"/>
      <w:marBottom w:val="0"/>
      <w:divBdr>
        <w:top w:val="none" w:sz="0" w:space="0" w:color="auto"/>
        <w:left w:val="none" w:sz="0" w:space="0" w:color="auto"/>
        <w:bottom w:val="none" w:sz="0" w:space="0" w:color="auto"/>
        <w:right w:val="none" w:sz="0" w:space="0" w:color="auto"/>
      </w:divBdr>
    </w:div>
    <w:div w:id="1483932525">
      <w:bodyDiv w:val="1"/>
      <w:marLeft w:val="0"/>
      <w:marRight w:val="0"/>
      <w:marTop w:val="0"/>
      <w:marBottom w:val="0"/>
      <w:divBdr>
        <w:top w:val="none" w:sz="0" w:space="0" w:color="auto"/>
        <w:left w:val="none" w:sz="0" w:space="0" w:color="auto"/>
        <w:bottom w:val="none" w:sz="0" w:space="0" w:color="auto"/>
        <w:right w:val="none" w:sz="0" w:space="0" w:color="auto"/>
      </w:divBdr>
    </w:div>
    <w:div w:id="1503813443">
      <w:bodyDiv w:val="1"/>
      <w:marLeft w:val="0"/>
      <w:marRight w:val="0"/>
      <w:marTop w:val="0"/>
      <w:marBottom w:val="0"/>
      <w:divBdr>
        <w:top w:val="none" w:sz="0" w:space="0" w:color="auto"/>
        <w:left w:val="none" w:sz="0" w:space="0" w:color="auto"/>
        <w:bottom w:val="none" w:sz="0" w:space="0" w:color="auto"/>
        <w:right w:val="none" w:sz="0" w:space="0" w:color="auto"/>
      </w:divBdr>
    </w:div>
    <w:div w:id="1504735644">
      <w:bodyDiv w:val="1"/>
      <w:marLeft w:val="0"/>
      <w:marRight w:val="0"/>
      <w:marTop w:val="0"/>
      <w:marBottom w:val="0"/>
      <w:divBdr>
        <w:top w:val="none" w:sz="0" w:space="0" w:color="auto"/>
        <w:left w:val="none" w:sz="0" w:space="0" w:color="auto"/>
        <w:bottom w:val="none" w:sz="0" w:space="0" w:color="auto"/>
        <w:right w:val="none" w:sz="0" w:space="0" w:color="auto"/>
      </w:divBdr>
    </w:div>
    <w:div w:id="1507669337">
      <w:bodyDiv w:val="1"/>
      <w:marLeft w:val="0"/>
      <w:marRight w:val="0"/>
      <w:marTop w:val="0"/>
      <w:marBottom w:val="0"/>
      <w:divBdr>
        <w:top w:val="none" w:sz="0" w:space="0" w:color="auto"/>
        <w:left w:val="none" w:sz="0" w:space="0" w:color="auto"/>
        <w:bottom w:val="none" w:sz="0" w:space="0" w:color="auto"/>
        <w:right w:val="none" w:sz="0" w:space="0" w:color="auto"/>
      </w:divBdr>
    </w:div>
    <w:div w:id="1530802579">
      <w:bodyDiv w:val="1"/>
      <w:marLeft w:val="0"/>
      <w:marRight w:val="0"/>
      <w:marTop w:val="0"/>
      <w:marBottom w:val="0"/>
      <w:divBdr>
        <w:top w:val="none" w:sz="0" w:space="0" w:color="auto"/>
        <w:left w:val="none" w:sz="0" w:space="0" w:color="auto"/>
        <w:bottom w:val="none" w:sz="0" w:space="0" w:color="auto"/>
        <w:right w:val="none" w:sz="0" w:space="0" w:color="auto"/>
      </w:divBdr>
    </w:div>
    <w:div w:id="1542979883">
      <w:bodyDiv w:val="1"/>
      <w:marLeft w:val="0"/>
      <w:marRight w:val="0"/>
      <w:marTop w:val="0"/>
      <w:marBottom w:val="0"/>
      <w:divBdr>
        <w:top w:val="none" w:sz="0" w:space="0" w:color="auto"/>
        <w:left w:val="none" w:sz="0" w:space="0" w:color="auto"/>
        <w:bottom w:val="none" w:sz="0" w:space="0" w:color="auto"/>
        <w:right w:val="none" w:sz="0" w:space="0" w:color="auto"/>
      </w:divBdr>
    </w:div>
    <w:div w:id="1567837647">
      <w:bodyDiv w:val="1"/>
      <w:marLeft w:val="0"/>
      <w:marRight w:val="0"/>
      <w:marTop w:val="0"/>
      <w:marBottom w:val="0"/>
      <w:divBdr>
        <w:top w:val="none" w:sz="0" w:space="0" w:color="auto"/>
        <w:left w:val="none" w:sz="0" w:space="0" w:color="auto"/>
        <w:bottom w:val="none" w:sz="0" w:space="0" w:color="auto"/>
        <w:right w:val="none" w:sz="0" w:space="0" w:color="auto"/>
      </w:divBdr>
    </w:div>
    <w:div w:id="1577320725">
      <w:bodyDiv w:val="1"/>
      <w:marLeft w:val="0"/>
      <w:marRight w:val="0"/>
      <w:marTop w:val="0"/>
      <w:marBottom w:val="0"/>
      <w:divBdr>
        <w:top w:val="none" w:sz="0" w:space="0" w:color="auto"/>
        <w:left w:val="none" w:sz="0" w:space="0" w:color="auto"/>
        <w:bottom w:val="none" w:sz="0" w:space="0" w:color="auto"/>
        <w:right w:val="none" w:sz="0" w:space="0" w:color="auto"/>
      </w:divBdr>
    </w:div>
    <w:div w:id="1588415592">
      <w:bodyDiv w:val="1"/>
      <w:marLeft w:val="0"/>
      <w:marRight w:val="0"/>
      <w:marTop w:val="0"/>
      <w:marBottom w:val="0"/>
      <w:divBdr>
        <w:top w:val="none" w:sz="0" w:space="0" w:color="auto"/>
        <w:left w:val="none" w:sz="0" w:space="0" w:color="auto"/>
        <w:bottom w:val="none" w:sz="0" w:space="0" w:color="auto"/>
        <w:right w:val="none" w:sz="0" w:space="0" w:color="auto"/>
      </w:divBdr>
    </w:div>
    <w:div w:id="1593278172">
      <w:bodyDiv w:val="1"/>
      <w:marLeft w:val="0"/>
      <w:marRight w:val="0"/>
      <w:marTop w:val="0"/>
      <w:marBottom w:val="0"/>
      <w:divBdr>
        <w:top w:val="none" w:sz="0" w:space="0" w:color="auto"/>
        <w:left w:val="none" w:sz="0" w:space="0" w:color="auto"/>
        <w:bottom w:val="none" w:sz="0" w:space="0" w:color="auto"/>
        <w:right w:val="none" w:sz="0" w:space="0" w:color="auto"/>
      </w:divBdr>
    </w:div>
    <w:div w:id="1603493253">
      <w:bodyDiv w:val="1"/>
      <w:marLeft w:val="0"/>
      <w:marRight w:val="0"/>
      <w:marTop w:val="0"/>
      <w:marBottom w:val="0"/>
      <w:divBdr>
        <w:top w:val="none" w:sz="0" w:space="0" w:color="auto"/>
        <w:left w:val="none" w:sz="0" w:space="0" w:color="auto"/>
        <w:bottom w:val="none" w:sz="0" w:space="0" w:color="auto"/>
        <w:right w:val="none" w:sz="0" w:space="0" w:color="auto"/>
      </w:divBdr>
    </w:div>
    <w:div w:id="1604267379">
      <w:bodyDiv w:val="1"/>
      <w:marLeft w:val="0"/>
      <w:marRight w:val="0"/>
      <w:marTop w:val="0"/>
      <w:marBottom w:val="0"/>
      <w:divBdr>
        <w:top w:val="none" w:sz="0" w:space="0" w:color="auto"/>
        <w:left w:val="none" w:sz="0" w:space="0" w:color="auto"/>
        <w:bottom w:val="none" w:sz="0" w:space="0" w:color="auto"/>
        <w:right w:val="none" w:sz="0" w:space="0" w:color="auto"/>
      </w:divBdr>
    </w:div>
    <w:div w:id="1605918906">
      <w:bodyDiv w:val="1"/>
      <w:marLeft w:val="0"/>
      <w:marRight w:val="0"/>
      <w:marTop w:val="0"/>
      <w:marBottom w:val="0"/>
      <w:divBdr>
        <w:top w:val="none" w:sz="0" w:space="0" w:color="auto"/>
        <w:left w:val="none" w:sz="0" w:space="0" w:color="auto"/>
        <w:bottom w:val="none" w:sz="0" w:space="0" w:color="auto"/>
        <w:right w:val="none" w:sz="0" w:space="0" w:color="auto"/>
      </w:divBdr>
    </w:div>
    <w:div w:id="1612004757">
      <w:bodyDiv w:val="1"/>
      <w:marLeft w:val="0"/>
      <w:marRight w:val="0"/>
      <w:marTop w:val="0"/>
      <w:marBottom w:val="0"/>
      <w:divBdr>
        <w:top w:val="none" w:sz="0" w:space="0" w:color="auto"/>
        <w:left w:val="none" w:sz="0" w:space="0" w:color="auto"/>
        <w:bottom w:val="none" w:sz="0" w:space="0" w:color="auto"/>
        <w:right w:val="none" w:sz="0" w:space="0" w:color="auto"/>
      </w:divBdr>
    </w:div>
    <w:div w:id="1621447602">
      <w:bodyDiv w:val="1"/>
      <w:marLeft w:val="0"/>
      <w:marRight w:val="0"/>
      <w:marTop w:val="0"/>
      <w:marBottom w:val="0"/>
      <w:divBdr>
        <w:top w:val="none" w:sz="0" w:space="0" w:color="auto"/>
        <w:left w:val="none" w:sz="0" w:space="0" w:color="auto"/>
        <w:bottom w:val="none" w:sz="0" w:space="0" w:color="auto"/>
        <w:right w:val="none" w:sz="0" w:space="0" w:color="auto"/>
      </w:divBdr>
    </w:div>
    <w:div w:id="1622568597">
      <w:bodyDiv w:val="1"/>
      <w:marLeft w:val="0"/>
      <w:marRight w:val="0"/>
      <w:marTop w:val="0"/>
      <w:marBottom w:val="0"/>
      <w:divBdr>
        <w:top w:val="none" w:sz="0" w:space="0" w:color="auto"/>
        <w:left w:val="none" w:sz="0" w:space="0" w:color="auto"/>
        <w:bottom w:val="none" w:sz="0" w:space="0" w:color="auto"/>
        <w:right w:val="none" w:sz="0" w:space="0" w:color="auto"/>
      </w:divBdr>
    </w:div>
    <w:div w:id="1629893573">
      <w:bodyDiv w:val="1"/>
      <w:marLeft w:val="0"/>
      <w:marRight w:val="0"/>
      <w:marTop w:val="0"/>
      <w:marBottom w:val="0"/>
      <w:divBdr>
        <w:top w:val="none" w:sz="0" w:space="0" w:color="auto"/>
        <w:left w:val="none" w:sz="0" w:space="0" w:color="auto"/>
        <w:bottom w:val="none" w:sz="0" w:space="0" w:color="auto"/>
        <w:right w:val="none" w:sz="0" w:space="0" w:color="auto"/>
      </w:divBdr>
    </w:div>
    <w:div w:id="1630281659">
      <w:bodyDiv w:val="1"/>
      <w:marLeft w:val="0"/>
      <w:marRight w:val="0"/>
      <w:marTop w:val="0"/>
      <w:marBottom w:val="0"/>
      <w:divBdr>
        <w:top w:val="none" w:sz="0" w:space="0" w:color="auto"/>
        <w:left w:val="none" w:sz="0" w:space="0" w:color="auto"/>
        <w:bottom w:val="none" w:sz="0" w:space="0" w:color="auto"/>
        <w:right w:val="none" w:sz="0" w:space="0" w:color="auto"/>
      </w:divBdr>
    </w:div>
    <w:div w:id="1636835330">
      <w:bodyDiv w:val="1"/>
      <w:marLeft w:val="0"/>
      <w:marRight w:val="0"/>
      <w:marTop w:val="0"/>
      <w:marBottom w:val="0"/>
      <w:divBdr>
        <w:top w:val="none" w:sz="0" w:space="0" w:color="auto"/>
        <w:left w:val="none" w:sz="0" w:space="0" w:color="auto"/>
        <w:bottom w:val="none" w:sz="0" w:space="0" w:color="auto"/>
        <w:right w:val="none" w:sz="0" w:space="0" w:color="auto"/>
      </w:divBdr>
    </w:div>
    <w:div w:id="1641375302">
      <w:bodyDiv w:val="1"/>
      <w:marLeft w:val="0"/>
      <w:marRight w:val="0"/>
      <w:marTop w:val="0"/>
      <w:marBottom w:val="0"/>
      <w:divBdr>
        <w:top w:val="none" w:sz="0" w:space="0" w:color="auto"/>
        <w:left w:val="none" w:sz="0" w:space="0" w:color="auto"/>
        <w:bottom w:val="none" w:sz="0" w:space="0" w:color="auto"/>
        <w:right w:val="none" w:sz="0" w:space="0" w:color="auto"/>
      </w:divBdr>
    </w:div>
    <w:div w:id="1642151132">
      <w:bodyDiv w:val="1"/>
      <w:marLeft w:val="0"/>
      <w:marRight w:val="0"/>
      <w:marTop w:val="0"/>
      <w:marBottom w:val="0"/>
      <w:divBdr>
        <w:top w:val="none" w:sz="0" w:space="0" w:color="auto"/>
        <w:left w:val="none" w:sz="0" w:space="0" w:color="auto"/>
        <w:bottom w:val="none" w:sz="0" w:space="0" w:color="auto"/>
        <w:right w:val="none" w:sz="0" w:space="0" w:color="auto"/>
      </w:divBdr>
    </w:div>
    <w:div w:id="1642727497">
      <w:bodyDiv w:val="1"/>
      <w:marLeft w:val="0"/>
      <w:marRight w:val="0"/>
      <w:marTop w:val="0"/>
      <w:marBottom w:val="0"/>
      <w:divBdr>
        <w:top w:val="none" w:sz="0" w:space="0" w:color="auto"/>
        <w:left w:val="none" w:sz="0" w:space="0" w:color="auto"/>
        <w:bottom w:val="none" w:sz="0" w:space="0" w:color="auto"/>
        <w:right w:val="none" w:sz="0" w:space="0" w:color="auto"/>
      </w:divBdr>
    </w:div>
    <w:div w:id="1671788115">
      <w:bodyDiv w:val="1"/>
      <w:marLeft w:val="0"/>
      <w:marRight w:val="0"/>
      <w:marTop w:val="0"/>
      <w:marBottom w:val="0"/>
      <w:divBdr>
        <w:top w:val="none" w:sz="0" w:space="0" w:color="auto"/>
        <w:left w:val="none" w:sz="0" w:space="0" w:color="auto"/>
        <w:bottom w:val="none" w:sz="0" w:space="0" w:color="auto"/>
        <w:right w:val="none" w:sz="0" w:space="0" w:color="auto"/>
      </w:divBdr>
    </w:div>
    <w:div w:id="1683508959">
      <w:bodyDiv w:val="1"/>
      <w:marLeft w:val="0"/>
      <w:marRight w:val="0"/>
      <w:marTop w:val="0"/>
      <w:marBottom w:val="0"/>
      <w:divBdr>
        <w:top w:val="none" w:sz="0" w:space="0" w:color="auto"/>
        <w:left w:val="none" w:sz="0" w:space="0" w:color="auto"/>
        <w:bottom w:val="none" w:sz="0" w:space="0" w:color="auto"/>
        <w:right w:val="none" w:sz="0" w:space="0" w:color="auto"/>
      </w:divBdr>
    </w:div>
    <w:div w:id="1684432311">
      <w:bodyDiv w:val="1"/>
      <w:marLeft w:val="0"/>
      <w:marRight w:val="0"/>
      <w:marTop w:val="0"/>
      <w:marBottom w:val="0"/>
      <w:divBdr>
        <w:top w:val="none" w:sz="0" w:space="0" w:color="auto"/>
        <w:left w:val="none" w:sz="0" w:space="0" w:color="auto"/>
        <w:bottom w:val="none" w:sz="0" w:space="0" w:color="auto"/>
        <w:right w:val="none" w:sz="0" w:space="0" w:color="auto"/>
      </w:divBdr>
    </w:div>
    <w:div w:id="1695887429">
      <w:bodyDiv w:val="1"/>
      <w:marLeft w:val="0"/>
      <w:marRight w:val="0"/>
      <w:marTop w:val="0"/>
      <w:marBottom w:val="0"/>
      <w:divBdr>
        <w:top w:val="none" w:sz="0" w:space="0" w:color="auto"/>
        <w:left w:val="none" w:sz="0" w:space="0" w:color="auto"/>
        <w:bottom w:val="none" w:sz="0" w:space="0" w:color="auto"/>
        <w:right w:val="none" w:sz="0" w:space="0" w:color="auto"/>
      </w:divBdr>
    </w:div>
    <w:div w:id="1698502359">
      <w:bodyDiv w:val="1"/>
      <w:marLeft w:val="0"/>
      <w:marRight w:val="0"/>
      <w:marTop w:val="0"/>
      <w:marBottom w:val="0"/>
      <w:divBdr>
        <w:top w:val="none" w:sz="0" w:space="0" w:color="auto"/>
        <w:left w:val="none" w:sz="0" w:space="0" w:color="auto"/>
        <w:bottom w:val="none" w:sz="0" w:space="0" w:color="auto"/>
        <w:right w:val="none" w:sz="0" w:space="0" w:color="auto"/>
      </w:divBdr>
    </w:div>
    <w:div w:id="1705711407">
      <w:bodyDiv w:val="1"/>
      <w:marLeft w:val="0"/>
      <w:marRight w:val="0"/>
      <w:marTop w:val="0"/>
      <w:marBottom w:val="0"/>
      <w:divBdr>
        <w:top w:val="none" w:sz="0" w:space="0" w:color="auto"/>
        <w:left w:val="none" w:sz="0" w:space="0" w:color="auto"/>
        <w:bottom w:val="none" w:sz="0" w:space="0" w:color="auto"/>
        <w:right w:val="none" w:sz="0" w:space="0" w:color="auto"/>
      </w:divBdr>
    </w:div>
    <w:div w:id="1707676152">
      <w:bodyDiv w:val="1"/>
      <w:marLeft w:val="0"/>
      <w:marRight w:val="0"/>
      <w:marTop w:val="0"/>
      <w:marBottom w:val="0"/>
      <w:divBdr>
        <w:top w:val="none" w:sz="0" w:space="0" w:color="auto"/>
        <w:left w:val="none" w:sz="0" w:space="0" w:color="auto"/>
        <w:bottom w:val="none" w:sz="0" w:space="0" w:color="auto"/>
        <w:right w:val="none" w:sz="0" w:space="0" w:color="auto"/>
      </w:divBdr>
    </w:div>
    <w:div w:id="1708529193">
      <w:bodyDiv w:val="1"/>
      <w:marLeft w:val="0"/>
      <w:marRight w:val="0"/>
      <w:marTop w:val="0"/>
      <w:marBottom w:val="0"/>
      <w:divBdr>
        <w:top w:val="none" w:sz="0" w:space="0" w:color="auto"/>
        <w:left w:val="none" w:sz="0" w:space="0" w:color="auto"/>
        <w:bottom w:val="none" w:sz="0" w:space="0" w:color="auto"/>
        <w:right w:val="none" w:sz="0" w:space="0" w:color="auto"/>
      </w:divBdr>
    </w:div>
    <w:div w:id="1709646493">
      <w:bodyDiv w:val="1"/>
      <w:marLeft w:val="0"/>
      <w:marRight w:val="0"/>
      <w:marTop w:val="0"/>
      <w:marBottom w:val="0"/>
      <w:divBdr>
        <w:top w:val="none" w:sz="0" w:space="0" w:color="auto"/>
        <w:left w:val="none" w:sz="0" w:space="0" w:color="auto"/>
        <w:bottom w:val="none" w:sz="0" w:space="0" w:color="auto"/>
        <w:right w:val="none" w:sz="0" w:space="0" w:color="auto"/>
      </w:divBdr>
    </w:div>
    <w:div w:id="1737242272">
      <w:bodyDiv w:val="1"/>
      <w:marLeft w:val="0"/>
      <w:marRight w:val="0"/>
      <w:marTop w:val="0"/>
      <w:marBottom w:val="0"/>
      <w:divBdr>
        <w:top w:val="none" w:sz="0" w:space="0" w:color="auto"/>
        <w:left w:val="none" w:sz="0" w:space="0" w:color="auto"/>
        <w:bottom w:val="none" w:sz="0" w:space="0" w:color="auto"/>
        <w:right w:val="none" w:sz="0" w:space="0" w:color="auto"/>
      </w:divBdr>
    </w:div>
    <w:div w:id="1759520914">
      <w:bodyDiv w:val="1"/>
      <w:marLeft w:val="0"/>
      <w:marRight w:val="0"/>
      <w:marTop w:val="0"/>
      <w:marBottom w:val="0"/>
      <w:divBdr>
        <w:top w:val="none" w:sz="0" w:space="0" w:color="auto"/>
        <w:left w:val="none" w:sz="0" w:space="0" w:color="auto"/>
        <w:bottom w:val="none" w:sz="0" w:space="0" w:color="auto"/>
        <w:right w:val="none" w:sz="0" w:space="0" w:color="auto"/>
      </w:divBdr>
    </w:div>
    <w:div w:id="1760567069">
      <w:bodyDiv w:val="1"/>
      <w:marLeft w:val="0"/>
      <w:marRight w:val="0"/>
      <w:marTop w:val="0"/>
      <w:marBottom w:val="0"/>
      <w:divBdr>
        <w:top w:val="none" w:sz="0" w:space="0" w:color="auto"/>
        <w:left w:val="none" w:sz="0" w:space="0" w:color="auto"/>
        <w:bottom w:val="none" w:sz="0" w:space="0" w:color="auto"/>
        <w:right w:val="none" w:sz="0" w:space="0" w:color="auto"/>
      </w:divBdr>
    </w:div>
    <w:div w:id="1768577199">
      <w:bodyDiv w:val="1"/>
      <w:marLeft w:val="0"/>
      <w:marRight w:val="0"/>
      <w:marTop w:val="0"/>
      <w:marBottom w:val="0"/>
      <w:divBdr>
        <w:top w:val="none" w:sz="0" w:space="0" w:color="auto"/>
        <w:left w:val="none" w:sz="0" w:space="0" w:color="auto"/>
        <w:bottom w:val="none" w:sz="0" w:space="0" w:color="auto"/>
        <w:right w:val="none" w:sz="0" w:space="0" w:color="auto"/>
      </w:divBdr>
    </w:div>
    <w:div w:id="1779179908">
      <w:bodyDiv w:val="1"/>
      <w:marLeft w:val="0"/>
      <w:marRight w:val="0"/>
      <w:marTop w:val="0"/>
      <w:marBottom w:val="0"/>
      <w:divBdr>
        <w:top w:val="none" w:sz="0" w:space="0" w:color="auto"/>
        <w:left w:val="none" w:sz="0" w:space="0" w:color="auto"/>
        <w:bottom w:val="none" w:sz="0" w:space="0" w:color="auto"/>
        <w:right w:val="none" w:sz="0" w:space="0" w:color="auto"/>
      </w:divBdr>
    </w:div>
    <w:div w:id="1784575678">
      <w:bodyDiv w:val="1"/>
      <w:marLeft w:val="0"/>
      <w:marRight w:val="0"/>
      <w:marTop w:val="0"/>
      <w:marBottom w:val="0"/>
      <w:divBdr>
        <w:top w:val="none" w:sz="0" w:space="0" w:color="auto"/>
        <w:left w:val="none" w:sz="0" w:space="0" w:color="auto"/>
        <w:bottom w:val="none" w:sz="0" w:space="0" w:color="auto"/>
        <w:right w:val="none" w:sz="0" w:space="0" w:color="auto"/>
      </w:divBdr>
    </w:div>
    <w:div w:id="1807770704">
      <w:bodyDiv w:val="1"/>
      <w:marLeft w:val="0"/>
      <w:marRight w:val="0"/>
      <w:marTop w:val="0"/>
      <w:marBottom w:val="0"/>
      <w:divBdr>
        <w:top w:val="none" w:sz="0" w:space="0" w:color="auto"/>
        <w:left w:val="none" w:sz="0" w:space="0" w:color="auto"/>
        <w:bottom w:val="none" w:sz="0" w:space="0" w:color="auto"/>
        <w:right w:val="none" w:sz="0" w:space="0" w:color="auto"/>
      </w:divBdr>
    </w:div>
    <w:div w:id="1814983522">
      <w:bodyDiv w:val="1"/>
      <w:marLeft w:val="0"/>
      <w:marRight w:val="0"/>
      <w:marTop w:val="0"/>
      <w:marBottom w:val="0"/>
      <w:divBdr>
        <w:top w:val="none" w:sz="0" w:space="0" w:color="auto"/>
        <w:left w:val="none" w:sz="0" w:space="0" w:color="auto"/>
        <w:bottom w:val="none" w:sz="0" w:space="0" w:color="auto"/>
        <w:right w:val="none" w:sz="0" w:space="0" w:color="auto"/>
      </w:divBdr>
    </w:div>
    <w:div w:id="1830291106">
      <w:bodyDiv w:val="1"/>
      <w:marLeft w:val="0"/>
      <w:marRight w:val="0"/>
      <w:marTop w:val="0"/>
      <w:marBottom w:val="0"/>
      <w:divBdr>
        <w:top w:val="none" w:sz="0" w:space="0" w:color="auto"/>
        <w:left w:val="none" w:sz="0" w:space="0" w:color="auto"/>
        <w:bottom w:val="none" w:sz="0" w:space="0" w:color="auto"/>
        <w:right w:val="none" w:sz="0" w:space="0" w:color="auto"/>
      </w:divBdr>
    </w:div>
    <w:div w:id="1831017129">
      <w:bodyDiv w:val="1"/>
      <w:marLeft w:val="0"/>
      <w:marRight w:val="0"/>
      <w:marTop w:val="0"/>
      <w:marBottom w:val="0"/>
      <w:divBdr>
        <w:top w:val="none" w:sz="0" w:space="0" w:color="auto"/>
        <w:left w:val="none" w:sz="0" w:space="0" w:color="auto"/>
        <w:bottom w:val="none" w:sz="0" w:space="0" w:color="auto"/>
        <w:right w:val="none" w:sz="0" w:space="0" w:color="auto"/>
      </w:divBdr>
    </w:div>
    <w:div w:id="1856261171">
      <w:bodyDiv w:val="1"/>
      <w:marLeft w:val="0"/>
      <w:marRight w:val="0"/>
      <w:marTop w:val="0"/>
      <w:marBottom w:val="0"/>
      <w:divBdr>
        <w:top w:val="none" w:sz="0" w:space="0" w:color="auto"/>
        <w:left w:val="none" w:sz="0" w:space="0" w:color="auto"/>
        <w:bottom w:val="none" w:sz="0" w:space="0" w:color="auto"/>
        <w:right w:val="none" w:sz="0" w:space="0" w:color="auto"/>
      </w:divBdr>
    </w:div>
    <w:div w:id="1870727331">
      <w:bodyDiv w:val="1"/>
      <w:marLeft w:val="0"/>
      <w:marRight w:val="0"/>
      <w:marTop w:val="0"/>
      <w:marBottom w:val="0"/>
      <w:divBdr>
        <w:top w:val="none" w:sz="0" w:space="0" w:color="auto"/>
        <w:left w:val="none" w:sz="0" w:space="0" w:color="auto"/>
        <w:bottom w:val="none" w:sz="0" w:space="0" w:color="auto"/>
        <w:right w:val="none" w:sz="0" w:space="0" w:color="auto"/>
      </w:divBdr>
    </w:div>
    <w:div w:id="1882084512">
      <w:bodyDiv w:val="1"/>
      <w:marLeft w:val="0"/>
      <w:marRight w:val="0"/>
      <w:marTop w:val="0"/>
      <w:marBottom w:val="0"/>
      <w:divBdr>
        <w:top w:val="none" w:sz="0" w:space="0" w:color="auto"/>
        <w:left w:val="none" w:sz="0" w:space="0" w:color="auto"/>
        <w:bottom w:val="none" w:sz="0" w:space="0" w:color="auto"/>
        <w:right w:val="none" w:sz="0" w:space="0" w:color="auto"/>
      </w:divBdr>
    </w:div>
    <w:div w:id="1893075971">
      <w:bodyDiv w:val="1"/>
      <w:marLeft w:val="0"/>
      <w:marRight w:val="0"/>
      <w:marTop w:val="0"/>
      <w:marBottom w:val="0"/>
      <w:divBdr>
        <w:top w:val="none" w:sz="0" w:space="0" w:color="auto"/>
        <w:left w:val="none" w:sz="0" w:space="0" w:color="auto"/>
        <w:bottom w:val="none" w:sz="0" w:space="0" w:color="auto"/>
        <w:right w:val="none" w:sz="0" w:space="0" w:color="auto"/>
      </w:divBdr>
    </w:div>
    <w:div w:id="1914195220">
      <w:bodyDiv w:val="1"/>
      <w:marLeft w:val="0"/>
      <w:marRight w:val="0"/>
      <w:marTop w:val="0"/>
      <w:marBottom w:val="0"/>
      <w:divBdr>
        <w:top w:val="none" w:sz="0" w:space="0" w:color="auto"/>
        <w:left w:val="none" w:sz="0" w:space="0" w:color="auto"/>
        <w:bottom w:val="none" w:sz="0" w:space="0" w:color="auto"/>
        <w:right w:val="none" w:sz="0" w:space="0" w:color="auto"/>
      </w:divBdr>
    </w:div>
    <w:div w:id="1915819783">
      <w:bodyDiv w:val="1"/>
      <w:marLeft w:val="0"/>
      <w:marRight w:val="0"/>
      <w:marTop w:val="0"/>
      <w:marBottom w:val="0"/>
      <w:divBdr>
        <w:top w:val="none" w:sz="0" w:space="0" w:color="auto"/>
        <w:left w:val="none" w:sz="0" w:space="0" w:color="auto"/>
        <w:bottom w:val="none" w:sz="0" w:space="0" w:color="auto"/>
        <w:right w:val="none" w:sz="0" w:space="0" w:color="auto"/>
      </w:divBdr>
    </w:div>
    <w:div w:id="1944412532">
      <w:bodyDiv w:val="1"/>
      <w:marLeft w:val="0"/>
      <w:marRight w:val="0"/>
      <w:marTop w:val="0"/>
      <w:marBottom w:val="0"/>
      <w:divBdr>
        <w:top w:val="none" w:sz="0" w:space="0" w:color="auto"/>
        <w:left w:val="none" w:sz="0" w:space="0" w:color="auto"/>
        <w:bottom w:val="none" w:sz="0" w:space="0" w:color="auto"/>
        <w:right w:val="none" w:sz="0" w:space="0" w:color="auto"/>
      </w:divBdr>
    </w:div>
    <w:div w:id="1947226782">
      <w:bodyDiv w:val="1"/>
      <w:marLeft w:val="0"/>
      <w:marRight w:val="0"/>
      <w:marTop w:val="0"/>
      <w:marBottom w:val="0"/>
      <w:divBdr>
        <w:top w:val="none" w:sz="0" w:space="0" w:color="auto"/>
        <w:left w:val="none" w:sz="0" w:space="0" w:color="auto"/>
        <w:bottom w:val="none" w:sz="0" w:space="0" w:color="auto"/>
        <w:right w:val="none" w:sz="0" w:space="0" w:color="auto"/>
      </w:divBdr>
    </w:div>
    <w:div w:id="1950121290">
      <w:bodyDiv w:val="1"/>
      <w:marLeft w:val="0"/>
      <w:marRight w:val="0"/>
      <w:marTop w:val="0"/>
      <w:marBottom w:val="0"/>
      <w:divBdr>
        <w:top w:val="none" w:sz="0" w:space="0" w:color="auto"/>
        <w:left w:val="none" w:sz="0" w:space="0" w:color="auto"/>
        <w:bottom w:val="none" w:sz="0" w:space="0" w:color="auto"/>
        <w:right w:val="none" w:sz="0" w:space="0" w:color="auto"/>
      </w:divBdr>
    </w:div>
    <w:div w:id="1951890583">
      <w:bodyDiv w:val="1"/>
      <w:marLeft w:val="0"/>
      <w:marRight w:val="0"/>
      <w:marTop w:val="0"/>
      <w:marBottom w:val="0"/>
      <w:divBdr>
        <w:top w:val="none" w:sz="0" w:space="0" w:color="auto"/>
        <w:left w:val="none" w:sz="0" w:space="0" w:color="auto"/>
        <w:bottom w:val="none" w:sz="0" w:space="0" w:color="auto"/>
        <w:right w:val="none" w:sz="0" w:space="0" w:color="auto"/>
      </w:divBdr>
    </w:div>
    <w:div w:id="1952083657">
      <w:bodyDiv w:val="1"/>
      <w:marLeft w:val="0"/>
      <w:marRight w:val="0"/>
      <w:marTop w:val="0"/>
      <w:marBottom w:val="0"/>
      <w:divBdr>
        <w:top w:val="none" w:sz="0" w:space="0" w:color="auto"/>
        <w:left w:val="none" w:sz="0" w:space="0" w:color="auto"/>
        <w:bottom w:val="none" w:sz="0" w:space="0" w:color="auto"/>
        <w:right w:val="none" w:sz="0" w:space="0" w:color="auto"/>
      </w:divBdr>
    </w:div>
    <w:div w:id="1955869912">
      <w:bodyDiv w:val="1"/>
      <w:marLeft w:val="0"/>
      <w:marRight w:val="0"/>
      <w:marTop w:val="0"/>
      <w:marBottom w:val="0"/>
      <w:divBdr>
        <w:top w:val="none" w:sz="0" w:space="0" w:color="auto"/>
        <w:left w:val="none" w:sz="0" w:space="0" w:color="auto"/>
        <w:bottom w:val="none" w:sz="0" w:space="0" w:color="auto"/>
        <w:right w:val="none" w:sz="0" w:space="0" w:color="auto"/>
      </w:divBdr>
    </w:div>
    <w:div w:id="1961960574">
      <w:bodyDiv w:val="1"/>
      <w:marLeft w:val="0"/>
      <w:marRight w:val="0"/>
      <w:marTop w:val="0"/>
      <w:marBottom w:val="0"/>
      <w:divBdr>
        <w:top w:val="none" w:sz="0" w:space="0" w:color="auto"/>
        <w:left w:val="none" w:sz="0" w:space="0" w:color="auto"/>
        <w:bottom w:val="none" w:sz="0" w:space="0" w:color="auto"/>
        <w:right w:val="none" w:sz="0" w:space="0" w:color="auto"/>
      </w:divBdr>
    </w:div>
    <w:div w:id="1965573547">
      <w:bodyDiv w:val="1"/>
      <w:marLeft w:val="0"/>
      <w:marRight w:val="0"/>
      <w:marTop w:val="0"/>
      <w:marBottom w:val="0"/>
      <w:divBdr>
        <w:top w:val="none" w:sz="0" w:space="0" w:color="auto"/>
        <w:left w:val="none" w:sz="0" w:space="0" w:color="auto"/>
        <w:bottom w:val="none" w:sz="0" w:space="0" w:color="auto"/>
        <w:right w:val="none" w:sz="0" w:space="0" w:color="auto"/>
      </w:divBdr>
    </w:div>
    <w:div w:id="1977638402">
      <w:bodyDiv w:val="1"/>
      <w:marLeft w:val="0"/>
      <w:marRight w:val="0"/>
      <w:marTop w:val="0"/>
      <w:marBottom w:val="0"/>
      <w:divBdr>
        <w:top w:val="none" w:sz="0" w:space="0" w:color="auto"/>
        <w:left w:val="none" w:sz="0" w:space="0" w:color="auto"/>
        <w:bottom w:val="none" w:sz="0" w:space="0" w:color="auto"/>
        <w:right w:val="none" w:sz="0" w:space="0" w:color="auto"/>
      </w:divBdr>
    </w:div>
    <w:div w:id="1978338623">
      <w:bodyDiv w:val="1"/>
      <w:marLeft w:val="0"/>
      <w:marRight w:val="0"/>
      <w:marTop w:val="0"/>
      <w:marBottom w:val="0"/>
      <w:divBdr>
        <w:top w:val="none" w:sz="0" w:space="0" w:color="auto"/>
        <w:left w:val="none" w:sz="0" w:space="0" w:color="auto"/>
        <w:bottom w:val="none" w:sz="0" w:space="0" w:color="auto"/>
        <w:right w:val="none" w:sz="0" w:space="0" w:color="auto"/>
      </w:divBdr>
    </w:div>
    <w:div w:id="1996376704">
      <w:bodyDiv w:val="1"/>
      <w:marLeft w:val="0"/>
      <w:marRight w:val="0"/>
      <w:marTop w:val="0"/>
      <w:marBottom w:val="0"/>
      <w:divBdr>
        <w:top w:val="none" w:sz="0" w:space="0" w:color="auto"/>
        <w:left w:val="none" w:sz="0" w:space="0" w:color="auto"/>
        <w:bottom w:val="none" w:sz="0" w:space="0" w:color="auto"/>
        <w:right w:val="none" w:sz="0" w:space="0" w:color="auto"/>
      </w:divBdr>
    </w:div>
    <w:div w:id="1999964680">
      <w:bodyDiv w:val="1"/>
      <w:marLeft w:val="0"/>
      <w:marRight w:val="0"/>
      <w:marTop w:val="0"/>
      <w:marBottom w:val="0"/>
      <w:divBdr>
        <w:top w:val="none" w:sz="0" w:space="0" w:color="auto"/>
        <w:left w:val="none" w:sz="0" w:space="0" w:color="auto"/>
        <w:bottom w:val="none" w:sz="0" w:space="0" w:color="auto"/>
        <w:right w:val="none" w:sz="0" w:space="0" w:color="auto"/>
      </w:divBdr>
    </w:div>
    <w:div w:id="2002655894">
      <w:bodyDiv w:val="1"/>
      <w:marLeft w:val="0"/>
      <w:marRight w:val="0"/>
      <w:marTop w:val="0"/>
      <w:marBottom w:val="0"/>
      <w:divBdr>
        <w:top w:val="none" w:sz="0" w:space="0" w:color="auto"/>
        <w:left w:val="none" w:sz="0" w:space="0" w:color="auto"/>
        <w:bottom w:val="none" w:sz="0" w:space="0" w:color="auto"/>
        <w:right w:val="none" w:sz="0" w:space="0" w:color="auto"/>
      </w:divBdr>
    </w:div>
    <w:div w:id="2013415848">
      <w:bodyDiv w:val="1"/>
      <w:marLeft w:val="0"/>
      <w:marRight w:val="0"/>
      <w:marTop w:val="0"/>
      <w:marBottom w:val="0"/>
      <w:divBdr>
        <w:top w:val="none" w:sz="0" w:space="0" w:color="auto"/>
        <w:left w:val="none" w:sz="0" w:space="0" w:color="auto"/>
        <w:bottom w:val="none" w:sz="0" w:space="0" w:color="auto"/>
        <w:right w:val="none" w:sz="0" w:space="0" w:color="auto"/>
      </w:divBdr>
    </w:div>
    <w:div w:id="2027779903">
      <w:bodyDiv w:val="1"/>
      <w:marLeft w:val="0"/>
      <w:marRight w:val="0"/>
      <w:marTop w:val="0"/>
      <w:marBottom w:val="0"/>
      <w:divBdr>
        <w:top w:val="none" w:sz="0" w:space="0" w:color="auto"/>
        <w:left w:val="none" w:sz="0" w:space="0" w:color="auto"/>
        <w:bottom w:val="none" w:sz="0" w:space="0" w:color="auto"/>
        <w:right w:val="none" w:sz="0" w:space="0" w:color="auto"/>
      </w:divBdr>
    </w:div>
    <w:div w:id="2068842295">
      <w:bodyDiv w:val="1"/>
      <w:marLeft w:val="0"/>
      <w:marRight w:val="0"/>
      <w:marTop w:val="0"/>
      <w:marBottom w:val="0"/>
      <w:divBdr>
        <w:top w:val="none" w:sz="0" w:space="0" w:color="auto"/>
        <w:left w:val="none" w:sz="0" w:space="0" w:color="auto"/>
        <w:bottom w:val="none" w:sz="0" w:space="0" w:color="auto"/>
        <w:right w:val="none" w:sz="0" w:space="0" w:color="auto"/>
      </w:divBdr>
    </w:div>
    <w:div w:id="2078165691">
      <w:bodyDiv w:val="1"/>
      <w:marLeft w:val="0"/>
      <w:marRight w:val="0"/>
      <w:marTop w:val="0"/>
      <w:marBottom w:val="0"/>
      <w:divBdr>
        <w:top w:val="none" w:sz="0" w:space="0" w:color="auto"/>
        <w:left w:val="none" w:sz="0" w:space="0" w:color="auto"/>
        <w:bottom w:val="none" w:sz="0" w:space="0" w:color="auto"/>
        <w:right w:val="none" w:sz="0" w:space="0" w:color="auto"/>
      </w:divBdr>
    </w:div>
    <w:div w:id="2101874689">
      <w:bodyDiv w:val="1"/>
      <w:marLeft w:val="0"/>
      <w:marRight w:val="0"/>
      <w:marTop w:val="0"/>
      <w:marBottom w:val="0"/>
      <w:divBdr>
        <w:top w:val="none" w:sz="0" w:space="0" w:color="auto"/>
        <w:left w:val="none" w:sz="0" w:space="0" w:color="auto"/>
        <w:bottom w:val="none" w:sz="0" w:space="0" w:color="auto"/>
        <w:right w:val="none" w:sz="0" w:space="0" w:color="auto"/>
      </w:divBdr>
    </w:div>
    <w:div w:id="2113161271">
      <w:bodyDiv w:val="1"/>
      <w:marLeft w:val="0"/>
      <w:marRight w:val="0"/>
      <w:marTop w:val="0"/>
      <w:marBottom w:val="0"/>
      <w:divBdr>
        <w:top w:val="none" w:sz="0" w:space="0" w:color="auto"/>
        <w:left w:val="none" w:sz="0" w:space="0" w:color="auto"/>
        <w:bottom w:val="none" w:sz="0" w:space="0" w:color="auto"/>
        <w:right w:val="none" w:sz="0" w:space="0" w:color="auto"/>
      </w:divBdr>
    </w:div>
    <w:div w:id="2113166378">
      <w:bodyDiv w:val="1"/>
      <w:marLeft w:val="0"/>
      <w:marRight w:val="0"/>
      <w:marTop w:val="0"/>
      <w:marBottom w:val="0"/>
      <w:divBdr>
        <w:top w:val="none" w:sz="0" w:space="0" w:color="auto"/>
        <w:left w:val="none" w:sz="0" w:space="0" w:color="auto"/>
        <w:bottom w:val="none" w:sz="0" w:space="0" w:color="auto"/>
        <w:right w:val="none" w:sz="0" w:space="0" w:color="auto"/>
      </w:divBdr>
    </w:div>
    <w:div w:id="2130124335">
      <w:bodyDiv w:val="1"/>
      <w:marLeft w:val="0"/>
      <w:marRight w:val="0"/>
      <w:marTop w:val="0"/>
      <w:marBottom w:val="0"/>
      <w:divBdr>
        <w:top w:val="none" w:sz="0" w:space="0" w:color="auto"/>
        <w:left w:val="none" w:sz="0" w:space="0" w:color="auto"/>
        <w:bottom w:val="none" w:sz="0" w:space="0" w:color="auto"/>
        <w:right w:val="none" w:sz="0" w:space="0" w:color="auto"/>
      </w:divBdr>
    </w:div>
    <w:div w:id="213956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B4D1774D664AA0A88948694FB423AE"/>
        <w:category>
          <w:name w:val="General"/>
          <w:gallery w:val="placeholder"/>
        </w:category>
        <w:types>
          <w:type w:val="bbPlcHdr"/>
        </w:types>
        <w:behaviors>
          <w:behavior w:val="content"/>
        </w:behaviors>
        <w:guid w:val="{D21F9407-98D8-483F-9AD7-9AE27A888DAD}"/>
      </w:docPartPr>
      <w:docPartBody>
        <w:p w:rsidR="0021369D" w:rsidRDefault="00036AAB" w:rsidP="0021369D">
          <w:pPr>
            <w:pStyle w:val="31B4D1774D664AA0A88948694FB423AE"/>
          </w:pPr>
          <w:r>
            <w:rPr>
              <w:rStyle w:val="PlaceholderText"/>
            </w:rPr>
            <w:t>Enter any content that you want to repeat, including other content controls. You can also insert this control around table rows in order to repeat parts of a table.</w:t>
          </w:r>
        </w:p>
      </w:docPartBody>
    </w:docPart>
    <w:docPart>
      <w:docPartPr>
        <w:name w:val="D56FFD6425E6460CA29742B5B2A72984"/>
        <w:category>
          <w:name w:val="General"/>
          <w:gallery w:val="placeholder"/>
        </w:category>
        <w:types>
          <w:type w:val="bbPlcHdr"/>
        </w:types>
        <w:behaviors>
          <w:behavior w:val="content"/>
        </w:behaviors>
        <w:guid w:val="{50AC78FC-5E39-4B59-81F4-AF96A46E3DFF}"/>
      </w:docPartPr>
      <w:docPartBody>
        <w:p w:rsidR="0021369D" w:rsidRDefault="00036AAB" w:rsidP="0021369D">
          <w:pPr>
            <w:pStyle w:val="D56FFD6425E6460CA29742B5B2A72984"/>
          </w:pPr>
          <w:r>
            <w:rPr>
              <w:rStyle w:val="PlaceholderText"/>
              <w:rFonts w:ascii="Arial" w:hAnsi="Arial" w:cs="Arial"/>
              <w:b/>
              <w:bCs/>
            </w:rPr>
            <w:t>QuestionNumber</w:t>
          </w:r>
        </w:p>
      </w:docPartBody>
    </w:docPart>
    <w:docPart>
      <w:docPartPr>
        <w:name w:val="F2FA18BBCC7944BEB0DAD63E68C2455C"/>
        <w:category>
          <w:name w:val="General"/>
          <w:gallery w:val="placeholder"/>
        </w:category>
        <w:types>
          <w:type w:val="bbPlcHdr"/>
        </w:types>
        <w:behaviors>
          <w:behavior w:val="content"/>
        </w:behaviors>
        <w:guid w:val="{0EDF89E0-3ED0-4155-ACA7-D9B4858F587D}"/>
      </w:docPartPr>
      <w:docPartBody>
        <w:p w:rsidR="00036AAB" w:rsidRDefault="007349AE" w:rsidP="007349AE">
          <w:pPr>
            <w:pStyle w:val="F2FA18BBCC7944BEB0DAD63E68C2455C"/>
          </w:pPr>
          <w:r>
            <w:rPr>
              <w:rStyle w:val="PlaceholderText"/>
            </w:rPr>
            <w:t>Enter any content that you want to repeat, including other content controls. You can also insert this control around table rows in order to repeat parts of a table.</w:t>
          </w:r>
        </w:p>
      </w:docPartBody>
    </w:docPart>
    <w:docPart>
      <w:docPartPr>
        <w:name w:val="4A920A64AC8E42C0B60BC4D8294A37EF"/>
        <w:category>
          <w:name w:val="General"/>
          <w:gallery w:val="placeholder"/>
        </w:category>
        <w:types>
          <w:type w:val="bbPlcHdr"/>
        </w:types>
        <w:behaviors>
          <w:behavior w:val="content"/>
        </w:behaviors>
        <w:guid w:val="{C098577D-CBB3-4370-8387-895AF7928120}"/>
      </w:docPartPr>
      <w:docPartBody>
        <w:p w:rsidR="00036AAB" w:rsidRDefault="007349AE" w:rsidP="007349AE">
          <w:pPr>
            <w:pStyle w:val="4A920A64AC8E42C0B60BC4D8294A37EF"/>
          </w:pPr>
          <w:r>
            <w:rPr>
              <w:rStyle w:val="PlaceholderText"/>
              <w:rFonts w:ascii="Arial" w:hAnsi="Arial" w:cs="Arial"/>
              <w:b/>
              <w:bCs/>
            </w:rPr>
            <w:t>QuestionNumber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89"/>
    <w:rsid w:val="0000733E"/>
    <w:rsid w:val="00036AAB"/>
    <w:rsid w:val="001E2BDF"/>
    <w:rsid w:val="0021369D"/>
    <w:rsid w:val="00245664"/>
    <w:rsid w:val="002C5E7C"/>
    <w:rsid w:val="003003B2"/>
    <w:rsid w:val="00347846"/>
    <w:rsid w:val="003736D9"/>
    <w:rsid w:val="003F4FCB"/>
    <w:rsid w:val="004E61DA"/>
    <w:rsid w:val="005A7BA9"/>
    <w:rsid w:val="007349AE"/>
    <w:rsid w:val="00745092"/>
    <w:rsid w:val="007A5B29"/>
    <w:rsid w:val="008A74CC"/>
    <w:rsid w:val="009E6389"/>
    <w:rsid w:val="00A25C31"/>
    <w:rsid w:val="00AA4967"/>
    <w:rsid w:val="00C05668"/>
    <w:rsid w:val="00C07377"/>
    <w:rsid w:val="00C318F2"/>
    <w:rsid w:val="00CC1116"/>
    <w:rsid w:val="00D7081E"/>
    <w:rsid w:val="00E622B3"/>
    <w:rsid w:val="00F37DA3"/>
    <w:rsid w:val="00F43DE9"/>
    <w:rsid w:val="00FB07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49AE"/>
  </w:style>
  <w:style w:type="paragraph" w:customStyle="1" w:styleId="F2FA18BBCC7944BEB0DAD63E68C2455C">
    <w:name w:val="F2FA18BBCC7944BEB0DAD63E68C2455C"/>
    <w:rsid w:val="007349AE"/>
    <w:pPr>
      <w:spacing w:line="278" w:lineRule="auto"/>
    </w:pPr>
    <w:rPr>
      <w:kern w:val="2"/>
      <w:sz w:val="24"/>
      <w:szCs w:val="24"/>
      <w14:ligatures w14:val="standardContextual"/>
    </w:rPr>
  </w:style>
  <w:style w:type="paragraph" w:customStyle="1" w:styleId="4A920A64AC8E42C0B60BC4D8294A37EF">
    <w:name w:val="4A920A64AC8E42C0B60BC4D8294A37EF"/>
    <w:rsid w:val="007349AE"/>
    <w:pPr>
      <w:spacing w:line="278" w:lineRule="auto"/>
    </w:pPr>
    <w:rPr>
      <w:kern w:val="2"/>
      <w:sz w:val="24"/>
      <w:szCs w:val="24"/>
      <w14:ligatures w14:val="standardContextual"/>
    </w:rPr>
  </w:style>
  <w:style w:type="paragraph" w:customStyle="1" w:styleId="31B4D1774D664AA0A88948694FB423AE">
    <w:name w:val="31B4D1774D664AA0A88948694FB423AE"/>
    <w:rsid w:val="0021369D"/>
    <w:pPr>
      <w:spacing w:line="278" w:lineRule="auto"/>
    </w:pPr>
    <w:rPr>
      <w:kern w:val="2"/>
      <w:sz w:val="24"/>
      <w:szCs w:val="24"/>
      <w14:ligatures w14:val="standardContextual"/>
    </w:rPr>
  </w:style>
  <w:style w:type="paragraph" w:customStyle="1" w:styleId="D56FFD6425E6460CA29742B5B2A72984">
    <w:name w:val="D56FFD6425E6460CA29742B5B2A72984"/>
    <w:rsid w:val="0021369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879EF-607A-4C20-A984-9A5EF95C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33320</Words>
  <Characters>189927</Characters>
  <Application>Microsoft Office Word</Application>
  <DocSecurity>0</DocSecurity>
  <Lines>1582</Lines>
  <Paragraphs>445</Paragraphs>
  <ScaleCrop>false</ScaleCrop>
  <Company/>
  <LinksUpToDate>false</LinksUpToDate>
  <CharactersWithSpaces>222802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2026-09-18T06:37:00Z</dcterms:created>
  <dcterms:modified xsi:type="dcterms:W3CDTF">2026-10-01T03:37:00Z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2026-09-18T06:37:44Z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31323fce-0f3c-4ee2-935a-f2780d0b6aae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