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C8E" w:rsidRDefault="00DC7C8E" w:rsidP="00DC7C8E">
      <w:pPr>
        <w:pStyle w:val="DPSStartEndMarker"/>
        <w:jc w:val="center"/>
        <w:rPr>
          <w:b/>
          <w:bCs/>
          <w:vanish w:val="0"/>
          <w:color w:val="auto"/>
          <w:sz w:val="24"/>
        </w:rPr>
      </w:pPr>
      <w:r>
        <w:rPr>
          <w:b/>
          <w:noProof/>
          <w:vanish w:val="0"/>
          <w:color w:val="auto"/>
          <w:sz w:val="24"/>
        </w:rPr>
        <w:drawing>
          <wp:inline distT="0" distB="0" distL="0" distR="0">
            <wp:extent cx="754380" cy="754380"/>
            <wp:effectExtent l="19050" t="0" r="7620" b="0"/>
            <wp:docPr id="5"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DC7C8E" w:rsidRPr="00D70EBA" w:rsidRDefault="00DC7C8E" w:rsidP="00DC7C8E">
      <w:pPr>
        <w:pStyle w:val="DPSMainHeadingHouse"/>
        <w:rPr>
          <w:bCs w:val="0"/>
          <w:szCs w:val="32"/>
        </w:rPr>
      </w:pPr>
      <w:r w:rsidRPr="00D70EBA">
        <w:rPr>
          <w:bCs w:val="0"/>
          <w:szCs w:val="32"/>
        </w:rPr>
        <w:t>LEGISLATIVE ASSEMBLY FOR THE</w:t>
      </w:r>
    </w:p>
    <w:p w:rsidR="00DC7C8E" w:rsidRPr="00D70EBA" w:rsidRDefault="00DC7C8E" w:rsidP="00DC7C8E">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DC7C8E" w:rsidRPr="00547951" w:rsidRDefault="00DC7C8E" w:rsidP="00DC7C8E">
      <w:pPr>
        <w:pStyle w:val="DPSMainHeadingYear"/>
        <w:rPr>
          <w:bCs w:val="0"/>
        </w:rPr>
      </w:pPr>
      <w:r w:rsidRPr="00547951">
        <w:rPr>
          <w:bCs w:val="0"/>
        </w:rPr>
        <w:t>2016–2017</w:t>
      </w:r>
      <w:r>
        <w:rPr>
          <w:bCs w:val="0"/>
        </w:rPr>
        <w:t>–2018</w:t>
      </w:r>
    </w:p>
    <w:p w:rsidR="00DC7C8E" w:rsidRPr="00D70EBA" w:rsidRDefault="00DC7C8E" w:rsidP="00DC7C8E">
      <w:pPr>
        <w:pStyle w:val="DPSMainHeadingDoc"/>
      </w:pPr>
      <w:r w:rsidRPr="00D70EBA">
        <w:t>MINUTES OF PROCEEDINGS</w:t>
      </w:r>
    </w:p>
    <w:p w:rsidR="00DC7C8E" w:rsidRPr="00547951" w:rsidRDefault="00DC7C8E" w:rsidP="00DC7C8E">
      <w:pPr>
        <w:pStyle w:val="DPSMainHeadingIssue"/>
      </w:pPr>
      <w:r w:rsidRPr="00547951">
        <w:t xml:space="preserve">No </w:t>
      </w:r>
      <w:r>
        <w:t>77</w:t>
      </w:r>
    </w:p>
    <w:p w:rsidR="00DC7C8E" w:rsidRPr="00D70EBA" w:rsidRDefault="00B72F73" w:rsidP="00DC7C8E">
      <w:pPr>
        <w:pStyle w:val="DPSMainHeadingDate"/>
        <w:spacing w:before="360"/>
        <w:rPr>
          <w:b/>
          <w:bCs/>
          <w:caps/>
          <w:szCs w:val="28"/>
        </w:rPr>
      </w:pPr>
      <w:hyperlink r:id="rId8" w:history="1">
        <w:r w:rsidR="00DC7C8E" w:rsidRPr="00411396">
          <w:rPr>
            <w:rStyle w:val="Hyperlink"/>
            <w:b/>
            <w:bCs/>
            <w:caps/>
            <w:sz w:val="28"/>
            <w:szCs w:val="28"/>
          </w:rPr>
          <w:t>Tuesday, 30 October 2018</w:t>
        </w:r>
      </w:hyperlink>
    </w:p>
    <w:tbl>
      <w:tblPr>
        <w:tblW w:w="0" w:type="auto"/>
        <w:jc w:val="center"/>
        <w:tblInd w:w="-1035" w:type="dxa"/>
        <w:tblLayout w:type="fixed"/>
        <w:tblLook w:val="0000"/>
      </w:tblPr>
      <w:tblGrid>
        <w:gridCol w:w="2452"/>
      </w:tblGrid>
      <w:tr w:rsidR="00DC7C8E" w:rsidTr="009C563D">
        <w:trPr>
          <w:trHeight w:hRule="exact" w:val="220"/>
          <w:jc w:val="center"/>
        </w:trPr>
        <w:tc>
          <w:tcPr>
            <w:tcW w:w="2452" w:type="dxa"/>
          </w:tcPr>
          <w:p w:rsidR="00DC7C8E" w:rsidRDefault="00DC7C8E" w:rsidP="009C563D">
            <w:pPr>
              <w:pStyle w:val="DPSStartEndMarker"/>
            </w:pPr>
          </w:p>
        </w:tc>
      </w:tr>
      <w:tr w:rsidR="00DC7C8E" w:rsidTr="009C563D">
        <w:trPr>
          <w:trHeight w:hRule="exact" w:val="60"/>
          <w:jc w:val="center"/>
        </w:trPr>
        <w:tc>
          <w:tcPr>
            <w:tcW w:w="2452" w:type="dxa"/>
            <w:tcBorders>
              <w:top w:val="single" w:sz="8" w:space="0" w:color="000000"/>
              <w:bottom w:val="single" w:sz="4" w:space="0" w:color="000000"/>
            </w:tcBorders>
          </w:tcPr>
          <w:p w:rsidR="00DC7C8E" w:rsidRDefault="00DC7C8E" w:rsidP="009C563D">
            <w:pPr>
              <w:pStyle w:val="DPSStartEndMarker"/>
            </w:pPr>
          </w:p>
        </w:tc>
      </w:tr>
      <w:tr w:rsidR="00DC7C8E" w:rsidTr="009C563D">
        <w:trPr>
          <w:trHeight w:hRule="exact" w:val="200"/>
          <w:jc w:val="center"/>
        </w:trPr>
        <w:tc>
          <w:tcPr>
            <w:tcW w:w="2452" w:type="dxa"/>
          </w:tcPr>
          <w:p w:rsidR="00DC7C8E" w:rsidRDefault="00DC7C8E" w:rsidP="009C563D">
            <w:pPr>
              <w:pStyle w:val="DPSStartEndMarker"/>
            </w:pPr>
          </w:p>
        </w:tc>
      </w:tr>
    </w:tbl>
    <w:p w:rsidR="00DC7C8E" w:rsidRPr="0074367D" w:rsidRDefault="00DC7C8E" w:rsidP="00DC7C8E">
      <w:pPr>
        <w:pStyle w:val="DPSEntryPrayer"/>
      </w:pPr>
      <w:r w:rsidRPr="0074367D">
        <w:tab/>
      </w:r>
      <w:r w:rsidRPr="000C7093">
        <w:rPr>
          <w:b/>
          <w:bCs/>
        </w:rPr>
        <w:t>1</w:t>
      </w:r>
      <w:r w:rsidRPr="0074367D">
        <w:tab/>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DC7C8E" w:rsidRPr="00C26EE3" w:rsidRDefault="00DC7C8E" w:rsidP="00DC7C8E">
      <w:pPr>
        <w:pStyle w:val="DPSEntryHeading"/>
      </w:pPr>
      <w:r w:rsidRPr="00C26EE3">
        <w:tab/>
      </w:r>
      <w:r w:rsidRPr="000C7093">
        <w:t>2</w:t>
      </w:r>
      <w:r w:rsidRPr="00C26EE3">
        <w:tab/>
        <w:t xml:space="preserve">Justice and Community Safety—Standing Committee (Legislative Scrutiny Role)—SCRUTINY REPORT </w:t>
      </w:r>
      <w:r>
        <w:t>23</w:t>
      </w:r>
      <w:r w:rsidRPr="00C26EE3">
        <w:t>—STATEMENT BY CHAIR</w:t>
      </w:r>
    </w:p>
    <w:p w:rsidR="00DC7C8E" w:rsidRPr="00C26EE3" w:rsidRDefault="00DC7C8E" w:rsidP="00DC7C8E">
      <w:pPr>
        <w:pStyle w:val="DPSEntryDetail"/>
      </w:pPr>
      <w:r>
        <w:t>Ms Lee</w:t>
      </w:r>
      <w:r w:rsidRPr="00C26EE3">
        <w:t xml:space="preserve"> (Chair) presented the following report:</w:t>
      </w:r>
    </w:p>
    <w:p w:rsidR="00DC7C8E" w:rsidRPr="00C26EE3" w:rsidRDefault="00DC7C8E" w:rsidP="00DC7C8E">
      <w:pPr>
        <w:pStyle w:val="DPSEntryDetail"/>
        <w:rPr>
          <w:iCs/>
        </w:rPr>
      </w:pPr>
      <w:r w:rsidRPr="00C26EE3">
        <w:t xml:space="preserve">Justice and Community Safety—Standing Committee (Legislative Scrutiny Role)—Scrutiny Report </w:t>
      </w:r>
      <w:r>
        <w:rPr>
          <w:caps/>
        </w:rPr>
        <w:t>23</w:t>
      </w:r>
      <w:r w:rsidRPr="00C26EE3">
        <w:rPr>
          <w:i/>
          <w:iCs/>
        </w:rPr>
        <w:t>,</w:t>
      </w:r>
      <w:r w:rsidRPr="00C26EE3">
        <w:rPr>
          <w:iCs/>
        </w:rPr>
        <w:t xml:space="preserve"> dated </w:t>
      </w:r>
      <w:r>
        <w:rPr>
          <w:iCs/>
        </w:rPr>
        <w:t>29 October 2018</w:t>
      </w:r>
      <w:r w:rsidRPr="00C26EE3">
        <w:rPr>
          <w:iCs/>
        </w:rPr>
        <w:t xml:space="preserve">, together with </w:t>
      </w:r>
      <w:r>
        <w:rPr>
          <w:iCs/>
        </w:rPr>
        <w:t xml:space="preserve">a copy of the extracts of </w:t>
      </w:r>
      <w:r w:rsidRPr="00C26EE3">
        <w:rPr>
          <w:iCs/>
        </w:rPr>
        <w:t>the relevant minutes of proceedings—</w:t>
      </w:r>
    </w:p>
    <w:p w:rsidR="00DC7C8E" w:rsidRPr="00C26EE3" w:rsidRDefault="00DC7C8E" w:rsidP="00DC7C8E">
      <w:pPr>
        <w:pStyle w:val="DPSEntryDetail"/>
        <w:rPr>
          <w:iCs/>
        </w:rPr>
      </w:pPr>
      <w:r w:rsidRPr="00C26EE3">
        <w:rPr>
          <w:iCs/>
        </w:rPr>
        <w:t>and, by leave, made a statement in relation to the report.</w:t>
      </w:r>
    </w:p>
    <w:p w:rsidR="00DC7C8E" w:rsidRPr="001F5D93" w:rsidRDefault="00DC7C8E" w:rsidP="00DC7C8E">
      <w:pPr>
        <w:keepNext/>
        <w:keepLines/>
        <w:tabs>
          <w:tab w:val="right" w:pos="339"/>
          <w:tab w:val="left" w:pos="720"/>
        </w:tabs>
        <w:spacing w:before="240"/>
        <w:ind w:left="720" w:hanging="720"/>
        <w:jc w:val="both"/>
        <w:rPr>
          <w:rFonts w:ascii="Calibri" w:hAnsi="Calibri"/>
          <w:b/>
          <w:caps/>
        </w:rPr>
      </w:pPr>
      <w:r w:rsidRPr="000C7093">
        <w:rPr>
          <w:rFonts w:asciiTheme="minorHAnsi" w:hAnsiTheme="minorHAnsi"/>
          <w:b/>
        </w:rPr>
        <w:tab/>
        <w:t>3</w:t>
      </w:r>
      <w:r w:rsidRPr="000C7093">
        <w:rPr>
          <w:rFonts w:asciiTheme="minorHAnsi" w:hAnsiTheme="minorHAnsi"/>
          <w:b/>
        </w:rPr>
        <w:tab/>
      </w:r>
      <w:r>
        <w:rPr>
          <w:rFonts w:ascii="Calibri" w:hAnsi="Calibri"/>
          <w:b/>
          <w:caps/>
        </w:rPr>
        <w:t>Justice and Community Safety—Standing Committee—REFERENCE—Motor Accident Injuries Bill 2018</w:t>
      </w:r>
      <w:r w:rsidRPr="001F5D93">
        <w:rPr>
          <w:rFonts w:ascii="Calibri" w:hAnsi="Calibri"/>
          <w:b/>
          <w:caps/>
        </w:rPr>
        <w:t>—Exposure Draft</w:t>
      </w:r>
      <w:r>
        <w:rPr>
          <w:rFonts w:ascii="Calibri" w:hAnsi="Calibri"/>
          <w:b/>
          <w:caps/>
        </w:rPr>
        <w:t xml:space="preserve"> and guide to the Motor Accident Injuries Bill 2018 Exposure Draft—Amendment to reporting date</w:t>
      </w:r>
    </w:p>
    <w:p w:rsidR="00DC7C8E" w:rsidRDefault="00DC7C8E" w:rsidP="00DC7C8E">
      <w:pPr>
        <w:pStyle w:val="DPSEntryDetail"/>
      </w:pPr>
      <w:r>
        <w:t>Ms Lee (Chair), by leave, moved—T</w:t>
      </w:r>
      <w:r w:rsidRPr="00BB6810">
        <w:t>hat the r</w:t>
      </w:r>
      <w:r w:rsidR="00411396">
        <w:t>esolution of the Assembly of 20 </w:t>
      </w:r>
      <w:r w:rsidRPr="00BB6810">
        <w:t xml:space="preserve">September 2018 that referred the exposure draft of the Motor Accident Injuries Bill and accompanying explanatory guide </w:t>
      </w:r>
      <w:r>
        <w:t>to the Standing Committee on Justice and Community Safety for inquiry and report be amended by omitting the words “1 November 2018” and substituting “27 November 2018”.</w:t>
      </w:r>
    </w:p>
    <w:p w:rsidR="00DC7C8E" w:rsidRDefault="00DC7C8E" w:rsidP="00DC7C8E">
      <w:pPr>
        <w:pStyle w:val="DPSEntryDetail"/>
        <w:rPr>
          <w:rFonts w:asciiTheme="minorHAnsi" w:hAnsiTheme="minorHAnsi"/>
        </w:rPr>
      </w:pPr>
      <w:r>
        <w:rPr>
          <w:rFonts w:asciiTheme="minorHAnsi" w:hAnsiTheme="minorHAnsi"/>
        </w:rPr>
        <w:t>Debate ensued.</w:t>
      </w:r>
    </w:p>
    <w:p w:rsidR="00DC7C8E" w:rsidRDefault="00DC7C8E" w:rsidP="00DC7C8E">
      <w:pPr>
        <w:pStyle w:val="DPSEntryDetail"/>
        <w:keepNext/>
        <w:keepLines/>
        <w:rPr>
          <w:rFonts w:asciiTheme="minorHAnsi" w:hAnsiTheme="minorHAnsi"/>
        </w:rPr>
      </w:pPr>
      <w:r>
        <w:rPr>
          <w:rFonts w:asciiTheme="minorHAnsi" w:hAnsiTheme="minorHAnsi"/>
        </w:rPr>
        <w:lastRenderedPageBreak/>
        <w:t xml:space="preserve">Ms Le Couteur moved the following amendment: Omit </w:t>
      </w:r>
      <w:r w:rsidR="00411396">
        <w:rPr>
          <w:rFonts w:asciiTheme="minorHAnsi" w:hAnsiTheme="minorHAnsi"/>
        </w:rPr>
        <w:t>“</w:t>
      </w:r>
      <w:r>
        <w:rPr>
          <w:rFonts w:asciiTheme="minorHAnsi" w:hAnsiTheme="minorHAnsi"/>
        </w:rPr>
        <w:t>27 November 2018”, substitute “14 December 2018”.</w:t>
      </w:r>
    </w:p>
    <w:p w:rsidR="00DC7C8E" w:rsidRDefault="00DC7C8E" w:rsidP="00DC7C8E">
      <w:pPr>
        <w:pStyle w:val="DPSEntryDetail"/>
        <w:rPr>
          <w:rFonts w:asciiTheme="minorHAnsi" w:hAnsiTheme="minorHAnsi"/>
        </w:rPr>
      </w:pPr>
      <w:r>
        <w:rPr>
          <w:rFonts w:asciiTheme="minorHAnsi" w:hAnsiTheme="minorHAnsi"/>
        </w:rPr>
        <w:t>Debate continued.</w:t>
      </w:r>
    </w:p>
    <w:p w:rsidR="00DC7C8E" w:rsidRDefault="00DC7C8E" w:rsidP="00DC7C8E">
      <w:pPr>
        <w:pStyle w:val="DPSEntryDetail"/>
        <w:rPr>
          <w:rFonts w:asciiTheme="minorHAnsi" w:hAnsiTheme="minorHAnsi"/>
        </w:rPr>
      </w:pPr>
      <w:r>
        <w:rPr>
          <w:rFonts w:asciiTheme="minorHAnsi" w:hAnsiTheme="minorHAnsi"/>
        </w:rPr>
        <w:t>Amendment agreed to.</w:t>
      </w:r>
    </w:p>
    <w:p w:rsidR="00DC7C8E" w:rsidRDefault="00DC7C8E" w:rsidP="00DC7C8E">
      <w:pPr>
        <w:pStyle w:val="DPSEntryDetail"/>
        <w:rPr>
          <w:rFonts w:asciiTheme="minorHAnsi" w:hAnsiTheme="minorHAnsi"/>
        </w:rPr>
      </w:pPr>
      <w:r>
        <w:rPr>
          <w:rFonts w:asciiTheme="minorHAnsi" w:hAnsiTheme="minorHAnsi"/>
        </w:rPr>
        <w:t>Question—That the motion, as amended, viz:</w:t>
      </w:r>
    </w:p>
    <w:p w:rsidR="00DC7C8E" w:rsidRDefault="00DC7C8E" w:rsidP="00DC7C8E">
      <w:pPr>
        <w:pStyle w:val="DPSEntryDetail"/>
        <w:rPr>
          <w:rFonts w:asciiTheme="minorHAnsi" w:hAnsiTheme="minorHAnsi"/>
        </w:rPr>
      </w:pPr>
      <w:r>
        <w:rPr>
          <w:rFonts w:asciiTheme="minorHAnsi" w:hAnsiTheme="minorHAnsi"/>
        </w:rPr>
        <w:t>“</w:t>
      </w:r>
      <w:r>
        <w:t>T</w:t>
      </w:r>
      <w:r w:rsidRPr="00BB6810">
        <w:t xml:space="preserve">hat the resolution of the Assembly of 20 September 2018 that referred the exposure draft of the Motor Accident Injuries Bill and accompanying explanatory guide </w:t>
      </w:r>
      <w:r>
        <w:t>to the Standing Committee on Justice and Community Safety for inquiry and report be amended by omitting the words “1 November 2018” and substituting “14 December 2018”—</w:t>
      </w:r>
    </w:p>
    <w:p w:rsidR="00DC7C8E" w:rsidRDefault="00DC7C8E" w:rsidP="00DC7C8E">
      <w:pPr>
        <w:pStyle w:val="DPSEntryDetail"/>
      </w:pPr>
      <w:r>
        <w:rPr>
          <w:rFonts w:asciiTheme="minorHAnsi" w:hAnsiTheme="minorHAnsi"/>
        </w:rPr>
        <w:t>be agreed to—put and passed.</w:t>
      </w:r>
    </w:p>
    <w:p w:rsidR="00DC7C8E" w:rsidRPr="00B4019C" w:rsidRDefault="00DC7C8E" w:rsidP="00DC7C8E">
      <w:pPr>
        <w:pStyle w:val="DPSEntryHeading"/>
      </w:pPr>
      <w:r w:rsidRPr="00B4019C">
        <w:tab/>
      </w:r>
      <w:r w:rsidRPr="000C7093">
        <w:t>4</w:t>
      </w:r>
      <w:r w:rsidRPr="00B4019C">
        <w:tab/>
      </w:r>
      <w:r>
        <w:t>Public Accounts—Standing Committee</w:t>
      </w:r>
      <w:r w:rsidRPr="00B4019C">
        <w:t>—</w:t>
      </w:r>
      <w:r>
        <w:t>Auditor-General’s Report No 5/2018—A.C.T. clubs’ community contributions</w:t>
      </w:r>
      <w:r w:rsidRPr="00B4019C">
        <w:t>—STATEMENT BY CHAIR</w:t>
      </w:r>
    </w:p>
    <w:p w:rsidR="00DC7C8E" w:rsidRPr="00B4019C" w:rsidRDefault="00DC7C8E" w:rsidP="00DC7C8E">
      <w:pPr>
        <w:pStyle w:val="DPSEntryDetail"/>
      </w:pPr>
      <w:r>
        <w:t>Mrs Dunne</w:t>
      </w:r>
      <w:r w:rsidRPr="00B4019C">
        <w:t xml:space="preserve"> (Chair), pursuant to standing order 246A, informed the Assembly that the </w:t>
      </w:r>
      <w:r>
        <w:t>Standing Committee on Public Accounts</w:t>
      </w:r>
      <w:r w:rsidRPr="00B4019C">
        <w:t xml:space="preserve"> had </w:t>
      </w:r>
      <w:r>
        <w:t>inquired further into Auditor-General’s Report No 5/2018—ACT clubs’ community contributions, and agreed that matters covered in the report had been, or were being, covered in other reports, inquiries and processes.  The Committee noted the report and would not inquire further.</w:t>
      </w:r>
    </w:p>
    <w:p w:rsidR="00DC7C8E" w:rsidRPr="00F7286D" w:rsidRDefault="00DC7C8E" w:rsidP="00DC7C8E">
      <w:pPr>
        <w:pStyle w:val="DPSEntryHeading"/>
      </w:pPr>
      <w:r w:rsidRPr="00F7286D">
        <w:tab/>
      </w:r>
      <w:r w:rsidRPr="000C7093">
        <w:t>5</w:t>
      </w:r>
      <w:r w:rsidRPr="00F7286D">
        <w:tab/>
      </w:r>
      <w:r>
        <w:t>A.C.T. Housing Strategy</w:t>
      </w:r>
      <w:r w:rsidRPr="00F7286D">
        <w:t>—MINISTERIAL STATEMENT</w:t>
      </w:r>
      <w:r>
        <w:t xml:space="preserve"> AND PAPER</w:t>
      </w:r>
      <w:r w:rsidRPr="00F7286D">
        <w:t>—PAPER NOTED</w:t>
      </w:r>
    </w:p>
    <w:p w:rsidR="00DC7C8E" w:rsidRPr="00F7286D" w:rsidRDefault="00DC7C8E" w:rsidP="00DC7C8E">
      <w:pPr>
        <w:pStyle w:val="DPSEntryDetail"/>
      </w:pPr>
      <w:r>
        <w:t>Ms Berry (Minister for Housing and Suburban Development)</w:t>
      </w:r>
      <w:r w:rsidRPr="00F7286D">
        <w:t xml:space="preserve"> made a ministerial statement concerning </w:t>
      </w:r>
      <w:r>
        <w:t>the ACT Housing Strategy</w:t>
      </w:r>
      <w:r w:rsidRPr="00F7286D">
        <w:t xml:space="preserve"> and presented the following paper</w:t>
      </w:r>
      <w:r>
        <w:t>s</w:t>
      </w:r>
      <w:r w:rsidRPr="00F7286D">
        <w:t>:</w:t>
      </w:r>
    </w:p>
    <w:p w:rsidR="00DC7C8E" w:rsidRDefault="00DC7C8E" w:rsidP="00DC7C8E">
      <w:pPr>
        <w:pStyle w:val="DPSEntryDetail"/>
      </w:pPr>
      <w:r>
        <w:t>ACT Housing Strategy</w:t>
      </w:r>
      <w:r w:rsidRPr="00F7286D">
        <w:t>—</w:t>
      </w:r>
    </w:p>
    <w:p w:rsidR="00DC7C8E" w:rsidRDefault="00DC7C8E" w:rsidP="00DC7C8E">
      <w:pPr>
        <w:pStyle w:val="DPSEntryDetailIndentLev1"/>
      </w:pPr>
      <w:r w:rsidRPr="00F7286D">
        <w:t xml:space="preserve">Ministerial statement, </w:t>
      </w:r>
      <w:r>
        <w:t>30 October 2018</w:t>
      </w:r>
      <w:r w:rsidRPr="00F7286D">
        <w:t>.</w:t>
      </w:r>
    </w:p>
    <w:p w:rsidR="00DC7C8E" w:rsidRPr="00F7286D" w:rsidRDefault="00DC7C8E" w:rsidP="00DC7C8E">
      <w:pPr>
        <w:pStyle w:val="DPSEntryDetailIndentLev1"/>
      </w:pPr>
      <w:r>
        <w:t>Strategy, dated October 2018.</w:t>
      </w:r>
    </w:p>
    <w:p w:rsidR="00DC7C8E" w:rsidRPr="00F7286D" w:rsidRDefault="00DC7C8E" w:rsidP="00DC7C8E">
      <w:pPr>
        <w:pStyle w:val="DPSEntryDetail"/>
      </w:pPr>
      <w:r>
        <w:t>Ms Berry</w:t>
      </w:r>
      <w:r w:rsidRPr="00F7286D">
        <w:t xml:space="preserve"> moved—That the Assembly take note of the </w:t>
      </w:r>
      <w:r>
        <w:t>ministerial statement</w:t>
      </w:r>
      <w:r w:rsidRPr="00F7286D">
        <w:t>.</w:t>
      </w:r>
    </w:p>
    <w:p w:rsidR="00DC7C8E" w:rsidRPr="00F7286D" w:rsidRDefault="00DC7C8E" w:rsidP="00DC7C8E">
      <w:pPr>
        <w:pStyle w:val="DPSEntryDetail"/>
      </w:pPr>
      <w:r w:rsidRPr="00F7286D">
        <w:t>Debate ensued.</w:t>
      </w:r>
    </w:p>
    <w:p w:rsidR="00DC7C8E" w:rsidRPr="00F7286D" w:rsidRDefault="00DC7C8E" w:rsidP="00DC7C8E">
      <w:pPr>
        <w:pStyle w:val="DPSEntryDetail"/>
      </w:pPr>
      <w:r w:rsidRPr="00F7286D">
        <w:t>Question—put and passed.</w:t>
      </w:r>
    </w:p>
    <w:p w:rsidR="00DC7C8E" w:rsidRPr="00F7286D" w:rsidRDefault="00DC7C8E" w:rsidP="00DC7C8E">
      <w:pPr>
        <w:pStyle w:val="DPSEntryHeading"/>
      </w:pPr>
      <w:r w:rsidRPr="00F7286D">
        <w:tab/>
      </w:r>
      <w:r w:rsidRPr="000C7093">
        <w:t>6</w:t>
      </w:r>
      <w:r w:rsidRPr="00F7286D">
        <w:tab/>
      </w:r>
      <w:r>
        <w:t>Courts Construction Project—Update to the Legislative Assembly on the Progress</w:t>
      </w:r>
      <w:r w:rsidRPr="00F7286D">
        <w:t>—MINISTERIAL STATEMENT—PAPER NOTED</w:t>
      </w:r>
    </w:p>
    <w:p w:rsidR="00DC7C8E" w:rsidRPr="00F7286D" w:rsidRDefault="00DC7C8E" w:rsidP="00DC7C8E">
      <w:pPr>
        <w:pStyle w:val="DPSEntryDetail"/>
      </w:pPr>
      <w:r>
        <w:t>Mr Ramsay (Attorney-General)</w:t>
      </w:r>
      <w:r w:rsidRPr="00F7286D">
        <w:t xml:space="preserve"> made a ministerial statement concerning </w:t>
      </w:r>
      <w:r>
        <w:t>progress on the Courts Construction Project</w:t>
      </w:r>
      <w:r w:rsidRPr="00F7286D">
        <w:t xml:space="preserve"> and presented the following paper:</w:t>
      </w:r>
    </w:p>
    <w:p w:rsidR="00DC7C8E" w:rsidRPr="00F7286D" w:rsidRDefault="00DC7C8E" w:rsidP="00DC7C8E">
      <w:pPr>
        <w:pStyle w:val="DPSEntryDetail"/>
      </w:pPr>
      <w:r>
        <w:t>Courts Construction Project—Update to the Legislative Assembly on the progress, October 2018</w:t>
      </w:r>
      <w:r w:rsidRPr="00F7286D">
        <w:t xml:space="preserve">—Ministerial statement, </w:t>
      </w:r>
      <w:r>
        <w:t>30 October 2018</w:t>
      </w:r>
      <w:r w:rsidRPr="00F7286D">
        <w:t>.</w:t>
      </w:r>
    </w:p>
    <w:p w:rsidR="00DC7C8E" w:rsidRPr="00F7286D" w:rsidRDefault="00DC7C8E" w:rsidP="00DC7C8E">
      <w:pPr>
        <w:pStyle w:val="DPSEntryDetail"/>
      </w:pPr>
      <w:r>
        <w:t>Mr Ramsay</w:t>
      </w:r>
      <w:r w:rsidRPr="00F7286D">
        <w:t xml:space="preserve"> moved—That the Assembly take note of the paper.</w:t>
      </w:r>
    </w:p>
    <w:p w:rsidR="00DC7C8E" w:rsidRPr="00F7286D" w:rsidRDefault="00DC7C8E" w:rsidP="00DC7C8E">
      <w:pPr>
        <w:pStyle w:val="DPSEntryDetail"/>
      </w:pPr>
      <w:r w:rsidRPr="00F7286D">
        <w:t>Question—put and passed.</w:t>
      </w:r>
    </w:p>
    <w:p w:rsidR="00DC7C8E" w:rsidRPr="00F7286D" w:rsidRDefault="00DC7C8E" w:rsidP="00DC7C8E">
      <w:pPr>
        <w:pStyle w:val="DPSEntryHeading"/>
      </w:pPr>
      <w:r w:rsidRPr="00F7286D">
        <w:lastRenderedPageBreak/>
        <w:tab/>
      </w:r>
      <w:r w:rsidRPr="000C7093">
        <w:t>7</w:t>
      </w:r>
      <w:r w:rsidRPr="00F7286D">
        <w:tab/>
      </w:r>
      <w:r>
        <w:t>Zero Emission Vehicle Summit (UK) and Global Climate Action summit (US)—Report—September 2018</w:t>
      </w:r>
      <w:r w:rsidRPr="00F7286D">
        <w:t>—MINISTERIAL STATEMENT—PAPER NOTED</w:t>
      </w:r>
    </w:p>
    <w:p w:rsidR="00DC7C8E" w:rsidRPr="00F7286D" w:rsidRDefault="00DC7C8E" w:rsidP="00DC7C8E">
      <w:pPr>
        <w:pStyle w:val="DPSEntryDetail"/>
      </w:pPr>
      <w:r>
        <w:t>Mr Rattenbury (Minister for Climate Change and Sustainability)</w:t>
      </w:r>
      <w:r w:rsidRPr="00F7286D">
        <w:t xml:space="preserve"> made a ministerial statement concerning </w:t>
      </w:r>
      <w:r>
        <w:t>the Zero Emission Vehicle Summit in the United Kingdom and the Global Climate Action Summit in the United States—September 2018</w:t>
      </w:r>
      <w:r w:rsidRPr="00F7286D">
        <w:t xml:space="preserve"> and presented the following paper:</w:t>
      </w:r>
    </w:p>
    <w:p w:rsidR="00DC7C8E" w:rsidRPr="00F7286D" w:rsidRDefault="00DC7C8E" w:rsidP="00DC7C8E">
      <w:pPr>
        <w:pStyle w:val="DPSEntryDetail"/>
      </w:pPr>
      <w:r>
        <w:t>Zero Emission Vehicle Summit (UK) and Global Climate Action Summit (US)—Report—September 2018</w:t>
      </w:r>
      <w:r w:rsidRPr="00F7286D">
        <w:t xml:space="preserve">—Ministerial statement, </w:t>
      </w:r>
      <w:r>
        <w:t>30 October 2018</w:t>
      </w:r>
      <w:r w:rsidRPr="00F7286D">
        <w:t>.</w:t>
      </w:r>
    </w:p>
    <w:p w:rsidR="00DC7C8E" w:rsidRPr="00F7286D" w:rsidRDefault="00DC7C8E" w:rsidP="00DC7C8E">
      <w:pPr>
        <w:pStyle w:val="DPSEntryDetail"/>
      </w:pPr>
      <w:r>
        <w:t>Mr Rattenbury</w:t>
      </w:r>
      <w:r w:rsidRPr="00F7286D">
        <w:t xml:space="preserve"> moved—That the Assembly take note of the paper.</w:t>
      </w:r>
    </w:p>
    <w:p w:rsidR="00DC7C8E" w:rsidRPr="00F7286D" w:rsidRDefault="00DC7C8E" w:rsidP="00DC7C8E">
      <w:pPr>
        <w:pStyle w:val="DPSEntryDetail"/>
      </w:pPr>
      <w:r w:rsidRPr="00F7286D">
        <w:t>Question—put and passed.</w:t>
      </w:r>
    </w:p>
    <w:p w:rsidR="00DC7C8E" w:rsidRPr="00F7286D" w:rsidRDefault="00DC7C8E" w:rsidP="00DC7C8E">
      <w:pPr>
        <w:pStyle w:val="DPSEntryHeading"/>
      </w:pPr>
      <w:r w:rsidRPr="00F7286D">
        <w:tab/>
      </w:r>
      <w:r w:rsidRPr="000C7093">
        <w:t>8</w:t>
      </w:r>
      <w:r w:rsidRPr="00F7286D">
        <w:tab/>
      </w:r>
      <w:r>
        <w:t>A.C.T.’s Work Safety Compliance Infrastructure, Policies and Procedures—Independent review—Government response</w:t>
      </w:r>
      <w:r w:rsidRPr="00F7286D">
        <w:t>—MINISTERIAL STATEMENT</w:t>
      </w:r>
      <w:r>
        <w:t xml:space="preserve"> and paper</w:t>
      </w:r>
      <w:r w:rsidRPr="00F7286D">
        <w:t>—PAPER NOTED</w:t>
      </w:r>
    </w:p>
    <w:p w:rsidR="00DC7C8E" w:rsidRPr="00F7286D" w:rsidRDefault="00DC7C8E" w:rsidP="00DC7C8E">
      <w:pPr>
        <w:pStyle w:val="DPSEntryDetail"/>
      </w:pPr>
      <w:r>
        <w:t>Ms Stephen-Smith (Minister for Employment and Workplace Safety)</w:t>
      </w:r>
      <w:r w:rsidRPr="00F7286D">
        <w:t xml:space="preserve"> made a ministerial statement concerning </w:t>
      </w:r>
      <w:r>
        <w:t>the Government response to the independent review of the ACT’s work safety compliance infrastructure, policies and procedures</w:t>
      </w:r>
      <w:r w:rsidRPr="00F7286D">
        <w:t xml:space="preserve"> and presented the following paper</w:t>
      </w:r>
      <w:r>
        <w:t>s</w:t>
      </w:r>
      <w:r w:rsidRPr="00F7286D">
        <w:t>:</w:t>
      </w:r>
    </w:p>
    <w:p w:rsidR="00DC7C8E" w:rsidRDefault="00DC7C8E" w:rsidP="00DC7C8E">
      <w:pPr>
        <w:pStyle w:val="DPSEntryDetail"/>
      </w:pPr>
      <w:r>
        <w:t>ACT’s Work Safety Compliance Infrastructure, Policies and Procedures—Independent review—</w:t>
      </w:r>
    </w:p>
    <w:p w:rsidR="00DC7C8E" w:rsidRDefault="00DC7C8E" w:rsidP="00DC7C8E">
      <w:pPr>
        <w:pStyle w:val="DPSEntryDetailIndentLev1"/>
      </w:pPr>
      <w:r>
        <w:t>Government response</w:t>
      </w:r>
      <w:r w:rsidRPr="00F7286D">
        <w:t xml:space="preserve">—Ministerial statement, </w:t>
      </w:r>
      <w:r>
        <w:t>30 October 2018</w:t>
      </w:r>
      <w:r w:rsidRPr="00F7286D">
        <w:t>.</w:t>
      </w:r>
    </w:p>
    <w:p w:rsidR="00DC7C8E" w:rsidRPr="00F7286D" w:rsidRDefault="00DC7C8E" w:rsidP="00DC7C8E">
      <w:pPr>
        <w:pStyle w:val="DPSEntryDetailIndentLev1"/>
      </w:pPr>
      <w:r>
        <w:t>Final report, dated 27 August 2018.</w:t>
      </w:r>
    </w:p>
    <w:p w:rsidR="00DC7C8E" w:rsidRPr="00F7286D" w:rsidRDefault="00DC7C8E" w:rsidP="00DC7C8E">
      <w:pPr>
        <w:pStyle w:val="DPSEntryDetail"/>
      </w:pPr>
      <w:r>
        <w:t>Ms Stephen-Smith</w:t>
      </w:r>
      <w:r w:rsidRPr="00F7286D">
        <w:t xml:space="preserve"> moved—That the Assembly take note of the </w:t>
      </w:r>
      <w:r>
        <w:t xml:space="preserve">ministerial </w:t>
      </w:r>
      <w:r w:rsidR="00C4419B">
        <w:t>statement</w:t>
      </w:r>
      <w:r w:rsidRPr="00F7286D">
        <w:t>.</w:t>
      </w:r>
    </w:p>
    <w:p w:rsidR="00DC7C8E" w:rsidRPr="00F7286D" w:rsidRDefault="00DC7C8E" w:rsidP="00DC7C8E">
      <w:pPr>
        <w:pStyle w:val="DPSEntryDetail"/>
      </w:pPr>
      <w:r w:rsidRPr="00F7286D">
        <w:t>Question—put and passed.</w:t>
      </w:r>
    </w:p>
    <w:p w:rsidR="00DC7C8E" w:rsidRPr="00562512" w:rsidRDefault="00DC7C8E" w:rsidP="00DC7C8E">
      <w:pPr>
        <w:pStyle w:val="DPSEntryHeading"/>
      </w:pPr>
      <w:r w:rsidRPr="00562512">
        <w:tab/>
      </w:r>
      <w:r w:rsidRPr="000C7093">
        <w:t>9</w:t>
      </w:r>
      <w:r w:rsidRPr="00562512">
        <w:tab/>
      </w:r>
      <w:r>
        <w:t>City Renewal Authority and Suburban Land Agency Amendment Bill 2018</w:t>
      </w:r>
    </w:p>
    <w:p w:rsidR="00DC7C8E" w:rsidRPr="00562512" w:rsidRDefault="00DC7C8E" w:rsidP="00DC7C8E">
      <w:pPr>
        <w:pStyle w:val="DPSEntryDetail"/>
      </w:pPr>
      <w:r>
        <w:t>Ms Berry (Minister for Housing and Suburban Development)</w:t>
      </w:r>
      <w:r w:rsidRPr="00562512">
        <w:t xml:space="preserve">, pursuant to notice, presented </w:t>
      </w:r>
      <w:r>
        <w:t xml:space="preserve">a Bill for an Act to amend the </w:t>
      </w:r>
      <w:r w:rsidRPr="00A34D35">
        <w:rPr>
          <w:i/>
        </w:rPr>
        <w:t>City Renewal Authority and Suburban Land Agency Act 2017</w:t>
      </w:r>
      <w:r w:rsidRPr="00562512">
        <w:t>.</w:t>
      </w:r>
    </w:p>
    <w:p w:rsidR="00DC7C8E" w:rsidRPr="00562512" w:rsidRDefault="00DC7C8E" w:rsidP="00DC7C8E">
      <w:pPr>
        <w:pStyle w:val="DPSEntryDetail"/>
      </w:pPr>
      <w:r w:rsidRPr="00562512">
        <w:rPr>
          <w:i/>
        </w:rPr>
        <w:t>Papers:</w:t>
      </w:r>
      <w:r w:rsidRPr="00562512">
        <w:t xml:space="preserve"> </w:t>
      </w:r>
      <w:r>
        <w:t>Ms Berry</w:t>
      </w:r>
      <w:r w:rsidRPr="00562512">
        <w:t xml:space="preserve"> presented the following papers:</w:t>
      </w:r>
    </w:p>
    <w:p w:rsidR="00DC7C8E" w:rsidRPr="00562512" w:rsidRDefault="00DC7C8E" w:rsidP="00DC7C8E">
      <w:pPr>
        <w:pStyle w:val="DPSEntryDetailIndentLev1"/>
      </w:pPr>
      <w:r w:rsidRPr="00562512">
        <w:t>Explanatory statement to the Bill.</w:t>
      </w:r>
    </w:p>
    <w:p w:rsidR="00DC7C8E" w:rsidRPr="00562512" w:rsidRDefault="00DC7C8E" w:rsidP="00DC7C8E">
      <w:pPr>
        <w:pStyle w:val="DPSEntryDetailIndentLev1"/>
      </w:pPr>
      <w:r w:rsidRPr="00562512">
        <w:t xml:space="preserve">Human Rights Act, </w:t>
      </w:r>
      <w:r w:rsidRPr="00562512">
        <w:rPr>
          <w:spacing w:val="-2"/>
        </w:rPr>
        <w:t>pursuant to section 37</w:t>
      </w:r>
      <w:r w:rsidRPr="00562512">
        <w:t xml:space="preserve">—Compatibility statement, dated </w:t>
      </w:r>
      <w:r>
        <w:t>29 October 2018</w:t>
      </w:r>
      <w:r w:rsidRPr="00562512">
        <w:t>.</w:t>
      </w:r>
    </w:p>
    <w:p w:rsidR="00DC7C8E" w:rsidRPr="00562512" w:rsidRDefault="00DC7C8E" w:rsidP="00DC7C8E">
      <w:pPr>
        <w:pStyle w:val="DPSEntryDetail"/>
      </w:pPr>
      <w:r w:rsidRPr="00562512">
        <w:t>Title read by Clerk.</w:t>
      </w:r>
    </w:p>
    <w:p w:rsidR="00DC7C8E" w:rsidRPr="00562512" w:rsidRDefault="00DC7C8E" w:rsidP="00DC7C8E">
      <w:pPr>
        <w:pStyle w:val="DPSEntryDetail"/>
      </w:pPr>
      <w:r>
        <w:t>Ms Berry</w:t>
      </w:r>
      <w:r w:rsidRPr="00562512">
        <w:t xml:space="preserve"> moved—That this Bill be agreed to in principle.</w:t>
      </w:r>
    </w:p>
    <w:p w:rsidR="00DC7C8E" w:rsidRPr="00562512" w:rsidRDefault="00DC7C8E" w:rsidP="00DC7C8E">
      <w:pPr>
        <w:pStyle w:val="DPSEntryDetail"/>
      </w:pPr>
      <w:r w:rsidRPr="00562512">
        <w:t>Debate adjourned (</w:t>
      </w:r>
      <w:r>
        <w:t>Mr Parton</w:t>
      </w:r>
      <w:r w:rsidRPr="00562512">
        <w:t>) and the resumption of the debate made an order of the day for the next sitting.</w:t>
      </w:r>
    </w:p>
    <w:p w:rsidR="00DC7C8E" w:rsidRPr="00562512" w:rsidRDefault="00DC7C8E" w:rsidP="00DC7C8E">
      <w:pPr>
        <w:pStyle w:val="DPSEntryHeading"/>
      </w:pPr>
      <w:r w:rsidRPr="00562512">
        <w:lastRenderedPageBreak/>
        <w:tab/>
      </w:r>
      <w:r w:rsidRPr="000C7093">
        <w:t>10</w:t>
      </w:r>
      <w:r w:rsidRPr="00562512">
        <w:tab/>
      </w:r>
      <w:r>
        <w:t>Disability Services Amendment Bill 2018</w:t>
      </w:r>
    </w:p>
    <w:p w:rsidR="00DC7C8E" w:rsidRPr="00562512" w:rsidRDefault="00DC7C8E" w:rsidP="00DC7C8E">
      <w:pPr>
        <w:pStyle w:val="DPSEntryDetail"/>
        <w:keepNext/>
        <w:keepLines/>
      </w:pPr>
      <w:r>
        <w:t xml:space="preserve">Ms Stephen-Smith (Minister for </w:t>
      </w:r>
      <w:r w:rsidR="00533EB9">
        <w:t>Disability</w:t>
      </w:r>
      <w:r>
        <w:t>)</w:t>
      </w:r>
      <w:r w:rsidRPr="00562512">
        <w:t xml:space="preserve">, pursuant to notice, presented </w:t>
      </w:r>
      <w:r>
        <w:t xml:space="preserve">a Bill for an Act to amend the </w:t>
      </w:r>
      <w:r w:rsidRPr="007F7D05">
        <w:rPr>
          <w:i/>
        </w:rPr>
        <w:t>Disability Services Act 1991</w:t>
      </w:r>
      <w:r w:rsidRPr="00562512">
        <w:t>.</w:t>
      </w:r>
    </w:p>
    <w:p w:rsidR="00DC7C8E" w:rsidRPr="00562512" w:rsidRDefault="00DC7C8E" w:rsidP="00DC7C8E">
      <w:pPr>
        <w:pStyle w:val="DPSEntryDetail"/>
      </w:pPr>
      <w:r w:rsidRPr="00562512">
        <w:rPr>
          <w:i/>
        </w:rPr>
        <w:t>Papers:</w:t>
      </w:r>
      <w:r w:rsidRPr="00562512">
        <w:t xml:space="preserve"> </w:t>
      </w:r>
      <w:r>
        <w:t>Ms Stephen-Smith</w:t>
      </w:r>
      <w:r w:rsidRPr="00562512">
        <w:t xml:space="preserve"> presented the following papers:</w:t>
      </w:r>
    </w:p>
    <w:p w:rsidR="00DC7C8E" w:rsidRPr="00562512" w:rsidRDefault="00DC7C8E" w:rsidP="00DC7C8E">
      <w:pPr>
        <w:pStyle w:val="DPSEntryDetailIndentLev1"/>
      </w:pPr>
      <w:r w:rsidRPr="00562512">
        <w:t>Explanatory statement to the Bill.</w:t>
      </w:r>
    </w:p>
    <w:p w:rsidR="00DC7C8E" w:rsidRPr="00562512" w:rsidRDefault="00DC7C8E" w:rsidP="00DC7C8E">
      <w:pPr>
        <w:pStyle w:val="DPSEntryDetailIndentLev1"/>
      </w:pPr>
      <w:r w:rsidRPr="00562512">
        <w:t xml:space="preserve">Human Rights Act, </w:t>
      </w:r>
      <w:r w:rsidRPr="00562512">
        <w:rPr>
          <w:spacing w:val="-2"/>
        </w:rPr>
        <w:t>pursuant to section 37</w:t>
      </w:r>
      <w:r w:rsidRPr="00562512">
        <w:t xml:space="preserve">—Compatibility statement, dated </w:t>
      </w:r>
      <w:r>
        <w:t>29 October 2018</w:t>
      </w:r>
      <w:r w:rsidRPr="00562512">
        <w:t>.</w:t>
      </w:r>
    </w:p>
    <w:p w:rsidR="00DC7C8E" w:rsidRPr="00562512" w:rsidRDefault="00DC7C8E" w:rsidP="00DC7C8E">
      <w:pPr>
        <w:pStyle w:val="DPSEntryDetail"/>
      </w:pPr>
      <w:r w:rsidRPr="00562512">
        <w:t>Title read by Clerk.</w:t>
      </w:r>
    </w:p>
    <w:p w:rsidR="00DC7C8E" w:rsidRPr="00562512" w:rsidRDefault="00DC7C8E" w:rsidP="00DC7C8E">
      <w:pPr>
        <w:pStyle w:val="DPSEntryDetail"/>
      </w:pPr>
      <w:r>
        <w:t>Ms Stephen-Smith</w:t>
      </w:r>
      <w:r w:rsidRPr="00562512">
        <w:t xml:space="preserve"> moved—That this Bill be agreed to in principle.</w:t>
      </w:r>
    </w:p>
    <w:p w:rsidR="00DC7C8E" w:rsidRPr="00562512" w:rsidRDefault="00DC7C8E" w:rsidP="00DC7C8E">
      <w:pPr>
        <w:pStyle w:val="DPSEntryDetail"/>
      </w:pPr>
      <w:r w:rsidRPr="00562512">
        <w:t>Debate adjourned (</w:t>
      </w:r>
      <w:r>
        <w:t>Ms Lee</w:t>
      </w:r>
      <w:r w:rsidRPr="00562512">
        <w:t>) and the resumption of the debate made an order of the day for the next sitting.</w:t>
      </w:r>
    </w:p>
    <w:p w:rsidR="00DC7C8E" w:rsidRPr="00785018" w:rsidRDefault="00DC7C8E" w:rsidP="00DC7C8E">
      <w:pPr>
        <w:pStyle w:val="DPSEntryHeading"/>
      </w:pPr>
      <w:r w:rsidRPr="00785018">
        <w:tab/>
      </w:r>
      <w:r w:rsidRPr="000C7093">
        <w:t>11</w:t>
      </w:r>
      <w:r w:rsidRPr="00785018">
        <w:tab/>
      </w:r>
      <w:r>
        <w:t>Statute Law Amendment Bill 2018</w:t>
      </w:r>
    </w:p>
    <w:p w:rsidR="00DC7C8E" w:rsidRPr="00785018" w:rsidRDefault="00DC7C8E" w:rsidP="00DC7C8E">
      <w:pPr>
        <w:pStyle w:val="DPSEntryDetail"/>
      </w:pPr>
      <w:r w:rsidRPr="00785018">
        <w:t>The order of the day having been read for the resumption of the debate on the question—That this Bill be agreed to in principle—</w:t>
      </w:r>
    </w:p>
    <w:p w:rsidR="00DC7C8E" w:rsidRPr="00785018" w:rsidRDefault="00DC7C8E" w:rsidP="00DC7C8E">
      <w:pPr>
        <w:pStyle w:val="DPSEntryDetail"/>
        <w:rPr>
          <w:iCs/>
        </w:rPr>
      </w:pPr>
      <w:r w:rsidRPr="00785018">
        <w:rPr>
          <w:iCs/>
        </w:rPr>
        <w:t>Debate resumed.</w:t>
      </w:r>
    </w:p>
    <w:p w:rsidR="00DC7C8E" w:rsidRPr="00785018" w:rsidRDefault="00DC7C8E" w:rsidP="00DC7C8E">
      <w:pPr>
        <w:pStyle w:val="DPSEntryDetail"/>
        <w:rPr>
          <w:iCs/>
        </w:rPr>
      </w:pPr>
      <w:r w:rsidRPr="00785018">
        <w:rPr>
          <w:iCs/>
        </w:rPr>
        <w:t>Question—That this Bill be agreed to in principle—put and passed.</w:t>
      </w:r>
    </w:p>
    <w:p w:rsidR="00DC7C8E" w:rsidRPr="00785018" w:rsidRDefault="00DC7C8E" w:rsidP="00DC7C8E">
      <w:pPr>
        <w:pStyle w:val="DPSEntryDetail"/>
        <w:rPr>
          <w:iCs/>
        </w:rPr>
      </w:pPr>
      <w:r w:rsidRPr="00785018">
        <w:rPr>
          <w:iCs/>
        </w:rPr>
        <w:t>Leave granted to dispense with the detail stage.</w:t>
      </w:r>
    </w:p>
    <w:p w:rsidR="00DC7C8E" w:rsidRPr="00785018" w:rsidRDefault="00DC7C8E" w:rsidP="00DC7C8E">
      <w:pPr>
        <w:pStyle w:val="DPSEntryDetail"/>
      </w:pPr>
      <w:r w:rsidRPr="00785018">
        <w:t>Question—That this Bill be agreed to—put and passed.</w:t>
      </w:r>
    </w:p>
    <w:p w:rsidR="00DC7C8E" w:rsidRPr="00433C9B" w:rsidRDefault="00DC7C8E" w:rsidP="00DC7C8E">
      <w:pPr>
        <w:pStyle w:val="DPSEntryHeading"/>
      </w:pPr>
      <w:r w:rsidRPr="00433C9B">
        <w:tab/>
      </w:r>
      <w:r w:rsidRPr="000C7093">
        <w:t>12</w:t>
      </w:r>
      <w:r w:rsidRPr="00433C9B">
        <w:tab/>
        <w:t>QUESTIONS</w:t>
      </w:r>
    </w:p>
    <w:p w:rsidR="00DC7C8E" w:rsidRPr="00433C9B" w:rsidRDefault="00DC7C8E" w:rsidP="00DC7C8E">
      <w:pPr>
        <w:pStyle w:val="DPSEntryDetail"/>
      </w:pPr>
      <w:r w:rsidRPr="00433C9B">
        <w:t>Questions without notice were asked.</w:t>
      </w:r>
    </w:p>
    <w:p w:rsidR="007B4843" w:rsidRPr="001B7315" w:rsidRDefault="007B4843" w:rsidP="007B4843">
      <w:pPr>
        <w:pStyle w:val="DPSEntryHeading"/>
      </w:pPr>
      <w:r w:rsidRPr="001B7315">
        <w:tab/>
      </w:r>
      <w:r>
        <w:t>13</w:t>
      </w:r>
      <w:r w:rsidRPr="001B7315">
        <w:tab/>
        <w:t>PRESENTATION OF PAPER</w:t>
      </w:r>
    </w:p>
    <w:p w:rsidR="007B4843" w:rsidRPr="001B7315" w:rsidRDefault="007B4843" w:rsidP="007B4843">
      <w:pPr>
        <w:pStyle w:val="DPSEntryDetail"/>
      </w:pPr>
      <w:r>
        <w:t>Mr Barr</w:t>
      </w:r>
      <w:r w:rsidRPr="001B7315">
        <w:t xml:space="preserve"> (</w:t>
      </w:r>
      <w:r>
        <w:t>Chief Minister</w:t>
      </w:r>
      <w:r w:rsidRPr="001B7315">
        <w:t>) presented the following paper:</w:t>
      </w:r>
    </w:p>
    <w:p w:rsidR="007B4843" w:rsidRPr="001B7315" w:rsidRDefault="007B4843" w:rsidP="007B4843">
      <w:pPr>
        <w:pStyle w:val="DPSEntryDetail"/>
      </w:pPr>
      <w:r>
        <w:t>Trans-Tasman Mutual Recognition Act, pursuant to section 7—Trans-Tasman Mutual Recognition (NSW Container Deposit Scheme) Endorsement 2018 (No 1)—Notifiable Instrument NI2018-565, dated 12</w:t>
      </w:r>
      <w:r w:rsidR="006B6B20">
        <w:t xml:space="preserve"> </w:t>
      </w:r>
      <w:r>
        <w:t>October 2018.</w:t>
      </w:r>
    </w:p>
    <w:p w:rsidR="00DC7C8E" w:rsidRPr="00AC2131" w:rsidRDefault="00DC7C8E" w:rsidP="00DC7C8E">
      <w:pPr>
        <w:pStyle w:val="DPSEntryHeading"/>
      </w:pPr>
      <w:r w:rsidRPr="00433C9B">
        <w:tab/>
      </w:r>
      <w:r w:rsidRPr="000C7093">
        <w:t>1</w:t>
      </w:r>
      <w:r w:rsidR="007B4843">
        <w:t>4</w:t>
      </w:r>
      <w:r w:rsidRPr="00433C9B">
        <w:tab/>
      </w:r>
      <w:r>
        <w:t>Officia</w:t>
      </w:r>
      <w:r w:rsidR="006B6B20">
        <w:t>l Visitor Act—Annual report 2017-18</w:t>
      </w:r>
      <w:r>
        <w:t>—Official Visitor (Homelessness Services)—</w:t>
      </w:r>
      <w:r w:rsidRPr="00AC2131">
        <w:t>PAPER AND STATEMENT BY MINISTER</w:t>
      </w:r>
    </w:p>
    <w:p w:rsidR="00DC7C8E" w:rsidRPr="00AC2131" w:rsidRDefault="00DC7C8E" w:rsidP="00DC7C8E">
      <w:pPr>
        <w:pStyle w:val="DPSEntryDetail"/>
      </w:pPr>
      <w:r>
        <w:t>Ms Berry (Minister for Housing and Suburban Development)</w:t>
      </w:r>
      <w:r w:rsidRPr="00AC2131">
        <w:t xml:space="preserve"> presented the following paper:</w:t>
      </w:r>
    </w:p>
    <w:p w:rsidR="00DC7C8E" w:rsidRPr="00AC2131" w:rsidRDefault="00DC7C8E" w:rsidP="00DC7C8E">
      <w:pPr>
        <w:pStyle w:val="DPSEntryDetail"/>
      </w:pPr>
      <w:r>
        <w:t>Official Visitor Act, pursuant to subsection 17(4)—Annual report 2017-18—Official Visitor (Homelessness Services)</w:t>
      </w:r>
      <w:r w:rsidRPr="00AC2131">
        <w:t>—</w:t>
      </w:r>
    </w:p>
    <w:p w:rsidR="00DC7C8E" w:rsidRPr="00AC2131" w:rsidRDefault="00DC7C8E" w:rsidP="00DC7C8E">
      <w:pPr>
        <w:pStyle w:val="DPSEntryDetail"/>
      </w:pPr>
      <w:r w:rsidRPr="00AC2131">
        <w:t>and, by leave, made a statement in relation to the paper.</w:t>
      </w:r>
    </w:p>
    <w:p w:rsidR="00DC7C8E" w:rsidRPr="001B7315" w:rsidRDefault="00DC7C8E" w:rsidP="00327648">
      <w:pPr>
        <w:pStyle w:val="DPSEntryHeading"/>
      </w:pPr>
      <w:r w:rsidRPr="001B7315">
        <w:lastRenderedPageBreak/>
        <w:tab/>
      </w:r>
      <w:r w:rsidR="007B4843">
        <w:t>15</w:t>
      </w:r>
      <w:r w:rsidRPr="001B7315">
        <w:tab/>
        <w:t>PRESENTATION OF PAPER</w:t>
      </w:r>
    </w:p>
    <w:p w:rsidR="00DC7C8E" w:rsidRPr="001B7315" w:rsidRDefault="00DC7C8E" w:rsidP="00327648">
      <w:pPr>
        <w:pStyle w:val="DPSEntryDetail"/>
        <w:keepNext/>
      </w:pPr>
      <w:r>
        <w:t>Mr Gentleman</w:t>
      </w:r>
      <w:r w:rsidRPr="001B7315">
        <w:t xml:space="preserve"> (</w:t>
      </w:r>
      <w:r>
        <w:t>Minister for Police and Emergency Services</w:t>
      </w:r>
      <w:r w:rsidRPr="001B7315">
        <w:t>) presented the following paper:</w:t>
      </w:r>
    </w:p>
    <w:p w:rsidR="00DC7C8E" w:rsidRPr="001B7315" w:rsidRDefault="00DC7C8E" w:rsidP="00DC7C8E">
      <w:pPr>
        <w:pStyle w:val="DPSEntryDetail"/>
      </w:pPr>
      <w:r>
        <w:t>Confiscation of Criminal Assets Act, pursuant to subsect</w:t>
      </w:r>
      <w:r w:rsidR="00BE24DB">
        <w:t>ion 258(4)—Annual report 2017-</w:t>
      </w:r>
      <w:r>
        <w:t>18—ACT P</w:t>
      </w:r>
      <w:r w:rsidR="00BE24DB">
        <w:t>olicing—Confiscation</w:t>
      </w:r>
      <w:r>
        <w:t xml:space="preserve"> of Criminal Assets, dated 9 October 2018.</w:t>
      </w:r>
    </w:p>
    <w:p w:rsidR="00DC7C8E" w:rsidRPr="00631088" w:rsidRDefault="00DC7C8E" w:rsidP="00DC7C8E">
      <w:pPr>
        <w:pStyle w:val="DPSEntryHeading"/>
      </w:pPr>
      <w:r w:rsidRPr="00631088">
        <w:tab/>
      </w:r>
      <w:r w:rsidR="007B4843">
        <w:t>16</w:t>
      </w:r>
      <w:r w:rsidRPr="00631088">
        <w:tab/>
        <w:t>PRESENTATION OF PAPER</w:t>
      </w:r>
    </w:p>
    <w:p w:rsidR="00DC7C8E" w:rsidRPr="00631088" w:rsidRDefault="00DC7C8E" w:rsidP="00DC7C8E">
      <w:pPr>
        <w:pStyle w:val="DPSEntryDetail"/>
      </w:pPr>
      <w:r w:rsidRPr="00631088">
        <w:t>Mr Rattenbury (Minister for Mental Health) presented the following paper:</w:t>
      </w:r>
    </w:p>
    <w:p w:rsidR="00DC7C8E" w:rsidRPr="00AC2131" w:rsidRDefault="00DC7C8E" w:rsidP="00DC7C8E">
      <w:pPr>
        <w:pStyle w:val="DPSEntryDetail"/>
      </w:pPr>
      <w:r w:rsidRPr="00631088">
        <w:t>Official Visitor Act</w:t>
      </w:r>
      <w:r>
        <w:t>, pursuant to subsection 17(4)</w:t>
      </w:r>
      <w:r w:rsidRPr="00631088">
        <w:t>—Annual Report 2017-18—Mental Health Official Visitors</w:t>
      </w:r>
      <w:r w:rsidR="00333E94">
        <w:t>, dated 30 October 2018</w:t>
      </w:r>
      <w:r w:rsidRPr="00631088">
        <w:t>.</w:t>
      </w:r>
    </w:p>
    <w:p w:rsidR="00DC7C8E" w:rsidRPr="00AC2131" w:rsidRDefault="00DC7C8E" w:rsidP="00DC7C8E">
      <w:pPr>
        <w:pStyle w:val="DPSEntryHeading"/>
      </w:pPr>
      <w:r w:rsidRPr="00AC2131">
        <w:tab/>
      </w:r>
      <w:r w:rsidR="007B4843">
        <w:t>17</w:t>
      </w:r>
      <w:r w:rsidRPr="00AC2131">
        <w:tab/>
      </w:r>
      <w:r>
        <w:t>Official Visitor Act—Annual Report 2017-18—Official Visitors for Disability Services</w:t>
      </w:r>
      <w:r w:rsidRPr="00AC2131">
        <w:t>—PAPER AND STATEMENT BY MINISTER</w:t>
      </w:r>
    </w:p>
    <w:p w:rsidR="00DC7C8E" w:rsidRPr="00AC2131" w:rsidRDefault="00DC7C8E" w:rsidP="00DC7C8E">
      <w:pPr>
        <w:pStyle w:val="DPSEntryDetail"/>
      </w:pPr>
      <w:r>
        <w:t>Ms Stephen-Smith (Minister for Disability)</w:t>
      </w:r>
      <w:r w:rsidRPr="00AC2131">
        <w:t xml:space="preserve"> presented the following paper:</w:t>
      </w:r>
    </w:p>
    <w:p w:rsidR="00DC7C8E" w:rsidRPr="00AC2131" w:rsidRDefault="00DC7C8E" w:rsidP="00DC7C8E">
      <w:pPr>
        <w:pStyle w:val="DPSEntryDetail"/>
      </w:pPr>
      <w:r>
        <w:t>Official Visitor Act, pursuant to subsection 17(4)—Annual Report 2017-18—Official Visitors for Disability Services</w:t>
      </w:r>
      <w:r w:rsidRPr="00AC2131">
        <w:t>—</w:t>
      </w:r>
    </w:p>
    <w:p w:rsidR="00DC7C8E" w:rsidRPr="00AC2131" w:rsidRDefault="00DC7C8E" w:rsidP="00DC7C8E">
      <w:pPr>
        <w:pStyle w:val="DPSEntryDetail"/>
      </w:pPr>
      <w:r w:rsidRPr="00AC2131">
        <w:t>and, by leave, made a statement in relation to the paper.</w:t>
      </w:r>
    </w:p>
    <w:p w:rsidR="00DC7C8E" w:rsidRPr="00AC2131" w:rsidRDefault="00DC7C8E" w:rsidP="00DC7C8E">
      <w:pPr>
        <w:pStyle w:val="DPSEntryHeading"/>
      </w:pPr>
      <w:r w:rsidRPr="00AC2131">
        <w:tab/>
      </w:r>
      <w:r w:rsidR="007B4843">
        <w:t>18</w:t>
      </w:r>
      <w:r w:rsidRPr="00AC2131">
        <w:tab/>
      </w:r>
      <w:r>
        <w:t>Official Visitor Act—Annual Report 2017-18—Official Visitor (Children and Young People)</w:t>
      </w:r>
      <w:r w:rsidRPr="00AC2131">
        <w:t>—PAPER AND STATEMENT BY MINISTER</w:t>
      </w:r>
    </w:p>
    <w:p w:rsidR="00DC7C8E" w:rsidRPr="00AC2131" w:rsidRDefault="00DC7C8E" w:rsidP="00DC7C8E">
      <w:pPr>
        <w:pStyle w:val="DPSEntryDetail"/>
      </w:pPr>
      <w:r>
        <w:t>Ms Stephen-Smith (Minister for Children, Youth and Families)</w:t>
      </w:r>
      <w:r w:rsidRPr="00AC2131">
        <w:t xml:space="preserve"> presented the following paper:</w:t>
      </w:r>
    </w:p>
    <w:p w:rsidR="00DC7C8E" w:rsidRPr="00AC2131" w:rsidRDefault="00DC7C8E" w:rsidP="00DC7C8E">
      <w:pPr>
        <w:pStyle w:val="DPSEntryDetail"/>
      </w:pPr>
      <w:r>
        <w:t>Official Visitor Act, pursuant to subsection 17(4)—Annual Report 2017-18—Official Visitor (Children and Young People)</w:t>
      </w:r>
      <w:r w:rsidRPr="00AC2131">
        <w:t>—</w:t>
      </w:r>
    </w:p>
    <w:p w:rsidR="00DC7C8E" w:rsidRPr="00AC2131" w:rsidRDefault="00DC7C8E" w:rsidP="00DC7C8E">
      <w:pPr>
        <w:pStyle w:val="DPSEntryDetail"/>
      </w:pPr>
      <w:r w:rsidRPr="00AC2131">
        <w:t>and, by leave, made a statement in relation to the paper.</w:t>
      </w:r>
    </w:p>
    <w:p w:rsidR="00DC7C8E" w:rsidRPr="00AC2131" w:rsidRDefault="00DC7C8E" w:rsidP="00DC7C8E">
      <w:pPr>
        <w:pStyle w:val="DPSEntryHeading"/>
      </w:pPr>
      <w:r w:rsidRPr="00AC2131">
        <w:tab/>
      </w:r>
      <w:r w:rsidR="007B4843">
        <w:t>19</w:t>
      </w:r>
      <w:r w:rsidRPr="00AC2131">
        <w:tab/>
      </w:r>
      <w:r>
        <w:t>A.C.T. Language Services Policy</w:t>
      </w:r>
      <w:r w:rsidRPr="00AC2131">
        <w:t>—PAPER AND STATEMENT BY MINISTER</w:t>
      </w:r>
    </w:p>
    <w:p w:rsidR="00DC7C8E" w:rsidRPr="00AC2131" w:rsidRDefault="00DC7C8E" w:rsidP="00DC7C8E">
      <w:pPr>
        <w:pStyle w:val="DPSEntryDetail"/>
      </w:pPr>
      <w:r>
        <w:t>Mr Steel (Minister for Multicultural Affairs)</w:t>
      </w:r>
      <w:r w:rsidRPr="00AC2131">
        <w:t xml:space="preserve"> presented the following paper:</w:t>
      </w:r>
    </w:p>
    <w:p w:rsidR="00DC7C8E" w:rsidRPr="00AC2131" w:rsidRDefault="00DC7C8E" w:rsidP="00DC7C8E">
      <w:pPr>
        <w:pStyle w:val="DPSEntryDetail"/>
      </w:pPr>
      <w:r>
        <w:t xml:space="preserve">ACT Language Services Policy, dated </w:t>
      </w:r>
      <w:r w:rsidR="00D647FC">
        <w:t>October</w:t>
      </w:r>
      <w:r>
        <w:t xml:space="preserve"> 2018</w:t>
      </w:r>
      <w:r w:rsidRPr="00AC2131">
        <w:t>—</w:t>
      </w:r>
    </w:p>
    <w:p w:rsidR="00DC7C8E" w:rsidRPr="00AC2131" w:rsidRDefault="00DC7C8E" w:rsidP="00DC7C8E">
      <w:pPr>
        <w:pStyle w:val="DPSEntryDetail"/>
      </w:pPr>
      <w:r w:rsidRPr="00AC2131">
        <w:t>and, by leave, made a statement in relation to the paper.</w:t>
      </w:r>
    </w:p>
    <w:p w:rsidR="00DC7C8E" w:rsidRPr="00F97435" w:rsidRDefault="00DC7C8E" w:rsidP="00DC7C8E">
      <w:pPr>
        <w:pStyle w:val="DPSEntryHeading"/>
      </w:pPr>
      <w:r w:rsidRPr="00F97435">
        <w:tab/>
      </w:r>
      <w:r w:rsidR="007B4843">
        <w:t>20</w:t>
      </w:r>
      <w:r w:rsidRPr="00F97435">
        <w:tab/>
        <w:t>MATTER OF PUBLIC IMPORTANCE—DISCUSSION—</w:t>
      </w:r>
      <w:r>
        <w:t>Freedom of speech—Canberra’s workplaces</w:t>
      </w:r>
    </w:p>
    <w:p w:rsidR="00DC7C8E" w:rsidRPr="00F97435" w:rsidRDefault="00DC7C8E" w:rsidP="00DC7C8E">
      <w:pPr>
        <w:pStyle w:val="DPSEntryDetail"/>
      </w:pPr>
      <w:r w:rsidRPr="00F97435">
        <w:t xml:space="preserve">The Assembly was informed that </w:t>
      </w:r>
      <w:r>
        <w:t>Miss C. Burch</w:t>
      </w:r>
      <w:r w:rsidRPr="00F97435">
        <w:t xml:space="preserve">, </w:t>
      </w:r>
      <w:r>
        <w:t>Ms Cheyne</w:t>
      </w:r>
      <w:r w:rsidRPr="00F97435">
        <w:t xml:space="preserve">, </w:t>
      </w:r>
      <w:r>
        <w:t>Ms Cody</w:t>
      </w:r>
      <w:r w:rsidRPr="00F97435">
        <w:t xml:space="preserve">, </w:t>
      </w:r>
      <w:r>
        <w:t>Mrs Dunne</w:t>
      </w:r>
      <w:r w:rsidRPr="00F97435">
        <w:t xml:space="preserve">, </w:t>
      </w:r>
      <w:r>
        <w:t>Mr Hanson</w:t>
      </w:r>
      <w:r w:rsidRPr="00F97435">
        <w:t xml:space="preserve">, </w:t>
      </w:r>
      <w:r>
        <w:t>Mrs Kikkert</w:t>
      </w:r>
      <w:r w:rsidRPr="00F97435">
        <w:t xml:space="preserve">, </w:t>
      </w:r>
      <w:r>
        <w:t>Ms Lawder</w:t>
      </w:r>
      <w:r w:rsidRPr="00F97435">
        <w:t xml:space="preserve">, </w:t>
      </w:r>
      <w:r>
        <w:t>Ms Lee, Mr Milligan, Ms Orr, Mr Parton</w:t>
      </w:r>
      <w:r w:rsidRPr="00F97435">
        <w:t xml:space="preserve"> and </w:t>
      </w:r>
      <w:r w:rsidR="001F509D">
        <w:t>Mr </w:t>
      </w:r>
      <w:r>
        <w:t>Wall</w:t>
      </w:r>
      <w:r w:rsidRPr="00F97435">
        <w:t xml:space="preserve"> had proposed that matters of public importance be submitted to the Assembly for discussion.  In accordance with the provisions of standing order 79, the Speaker had determined that the matter proposed by </w:t>
      </w:r>
      <w:r>
        <w:t>Ms Cheyne</w:t>
      </w:r>
      <w:r w:rsidRPr="00F97435">
        <w:t xml:space="preserve"> be submitted to the Assembly, namely, </w:t>
      </w:r>
      <w:r>
        <w:t>“The importance of freedom of speech in Canberra’s workplaces”</w:t>
      </w:r>
      <w:r w:rsidRPr="00F97435">
        <w:t>.</w:t>
      </w:r>
    </w:p>
    <w:p w:rsidR="00DC7C8E" w:rsidRPr="00F97435" w:rsidRDefault="00DC7C8E" w:rsidP="00DC7C8E">
      <w:pPr>
        <w:pStyle w:val="DPSEntryDetail"/>
      </w:pPr>
      <w:r w:rsidRPr="00F97435">
        <w:t>Discussion ensued.</w:t>
      </w:r>
    </w:p>
    <w:p w:rsidR="00DC7C8E" w:rsidRPr="00F97435" w:rsidRDefault="00DC7C8E" w:rsidP="00DC7C8E">
      <w:pPr>
        <w:pStyle w:val="DPSEntryDetail"/>
      </w:pPr>
      <w:r w:rsidRPr="00F97435">
        <w:t>Discussion concluded.</w:t>
      </w:r>
    </w:p>
    <w:p w:rsidR="00DC7C8E" w:rsidRPr="009B12E8" w:rsidRDefault="00DC7C8E" w:rsidP="00327648">
      <w:pPr>
        <w:pStyle w:val="DPSEntryHeading"/>
      </w:pPr>
      <w:r w:rsidRPr="009B12E8">
        <w:lastRenderedPageBreak/>
        <w:tab/>
      </w:r>
      <w:r w:rsidR="000C0CF1">
        <w:t>21</w:t>
      </w:r>
      <w:r w:rsidRPr="009B12E8">
        <w:tab/>
        <w:t>ADJOURNMENT</w:t>
      </w:r>
    </w:p>
    <w:p w:rsidR="00DC7C8E" w:rsidRPr="009B12E8" w:rsidRDefault="00DC7C8E" w:rsidP="00327648">
      <w:pPr>
        <w:pStyle w:val="DPSEntryDetail"/>
        <w:keepNext/>
      </w:pPr>
      <w:r>
        <w:t>Mr Gentleman</w:t>
      </w:r>
      <w:r w:rsidRPr="009B12E8">
        <w:t xml:space="preserve"> (Manager of Government Business) moved—That the Assembly do now adjourn.</w:t>
      </w:r>
    </w:p>
    <w:p w:rsidR="00DC7C8E" w:rsidRPr="009B12E8" w:rsidRDefault="00DC7C8E" w:rsidP="00DC7C8E">
      <w:pPr>
        <w:pStyle w:val="DPSEntryDetail"/>
      </w:pPr>
      <w:r w:rsidRPr="009B12E8">
        <w:t>Debate ensued.</w:t>
      </w:r>
    </w:p>
    <w:p w:rsidR="00DC7C8E" w:rsidRPr="009B12E8" w:rsidRDefault="00DC7C8E" w:rsidP="00DC7C8E">
      <w:pPr>
        <w:pStyle w:val="DPSEntryDetail"/>
      </w:pPr>
      <w:r w:rsidRPr="009B12E8">
        <w:t>Question—put and passed.</w:t>
      </w:r>
    </w:p>
    <w:p w:rsidR="00DC7C8E" w:rsidRPr="009B12E8" w:rsidRDefault="00DC7C8E" w:rsidP="00DC7C8E">
      <w:pPr>
        <w:pStyle w:val="DPSEntryDetail"/>
      </w:pPr>
      <w:r w:rsidRPr="009B12E8">
        <w:t xml:space="preserve">And then the Assembly, at </w:t>
      </w:r>
      <w:r>
        <w:t>4.</w:t>
      </w:r>
      <w:r w:rsidR="006B6B20">
        <w:t>12</w:t>
      </w:r>
      <w:r w:rsidRPr="009B12E8">
        <w:t xml:space="preserve"> pm, adjourned until tomorrow at 10 am.</w:t>
      </w:r>
    </w:p>
    <w:p w:rsidR="00DC7C8E" w:rsidRPr="009B12E8" w:rsidRDefault="00DC7C8E" w:rsidP="00DC7C8E">
      <w:pPr>
        <w:pBdr>
          <w:bottom w:val="thinThickLargeGap" w:sz="18" w:space="1" w:color="auto"/>
        </w:pBdr>
        <w:ind w:left="3427" w:right="3658"/>
        <w:jc w:val="center"/>
        <w:rPr>
          <w:rFonts w:ascii="Calibri" w:hAnsi="Calibri"/>
          <w:i/>
          <w:iCs/>
          <w:lang w:val="en-AU"/>
        </w:rPr>
      </w:pPr>
    </w:p>
    <w:p w:rsidR="00DC7C8E" w:rsidRPr="009B12E8" w:rsidRDefault="00DC7C8E" w:rsidP="00DC7C8E">
      <w:pPr>
        <w:keepNext/>
        <w:keepLines/>
        <w:tabs>
          <w:tab w:val="left" w:pos="342"/>
        </w:tabs>
        <w:spacing w:before="240" w:after="100" w:afterAutospacing="1"/>
        <w:ind w:left="403" w:hanging="216"/>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sidRPr="009B12E8">
        <w:rPr>
          <w:rFonts w:ascii="Calibri" w:hAnsi="Calibri"/>
          <w:bCs/>
        </w:rPr>
        <w:t>.</w:t>
      </w:r>
    </w:p>
    <w:p w:rsidR="00DC7C8E" w:rsidRPr="009B12E8" w:rsidRDefault="00DC7C8E" w:rsidP="00DC7C8E">
      <w:pPr>
        <w:pBdr>
          <w:top w:val="thickThinLargeGap" w:sz="18" w:space="1" w:color="auto"/>
        </w:pBdr>
        <w:spacing w:before="180"/>
        <w:ind w:left="3427" w:right="3658"/>
        <w:jc w:val="center"/>
        <w:rPr>
          <w:rFonts w:ascii="Calibri" w:hAnsi="Calibri"/>
          <w:lang w:val="en-AU"/>
        </w:rPr>
      </w:pPr>
    </w:p>
    <w:p w:rsidR="00DC7C8E" w:rsidRPr="009B12E8" w:rsidRDefault="00DC7C8E" w:rsidP="00DC7C8E">
      <w:pPr>
        <w:pStyle w:val="DPSSigBlockName"/>
        <w:tabs>
          <w:tab w:val="center" w:pos="12600"/>
        </w:tabs>
        <w:ind w:left="5760"/>
      </w:pPr>
      <w:r w:rsidRPr="009B12E8">
        <w:t>Tom Duncan</w:t>
      </w:r>
    </w:p>
    <w:p w:rsidR="00DC7C8E" w:rsidRPr="009B12E8" w:rsidRDefault="00DC7C8E" w:rsidP="00DC7C8E">
      <w:pPr>
        <w:pStyle w:val="DPSSigBlockTitle"/>
      </w:pPr>
      <w:r w:rsidRPr="009B12E8">
        <w:t>Clerk of the Legislative Assembly</w:t>
      </w:r>
    </w:p>
    <w:p w:rsidR="00DC7C8E" w:rsidRPr="000C427D" w:rsidRDefault="00DC7C8E" w:rsidP="00DC7C8E">
      <w:pPr>
        <w:pStyle w:val="DPSEntryDetail"/>
      </w:pPr>
    </w:p>
    <w:p w:rsidR="006E2562" w:rsidRPr="00DC7C8E" w:rsidRDefault="006E2562" w:rsidP="000C427D">
      <w:pPr>
        <w:pStyle w:val="DPSEntryDetail"/>
        <w:rPr>
          <w:b/>
        </w:rPr>
      </w:pPr>
    </w:p>
    <w:sectPr w:rsidR="006E2562" w:rsidRPr="00DC7C8E" w:rsidSect="00DC7C8E">
      <w:headerReference w:type="even" r:id="rId9"/>
      <w:headerReference w:type="default" r:id="rId10"/>
      <w:headerReference w:type="first" r:id="rId11"/>
      <w:footerReference w:type="first" r:id="rId12"/>
      <w:pgSz w:w="11907" w:h="16840" w:code="9"/>
      <w:pgMar w:top="1368" w:right="1714" w:bottom="1138" w:left="1138" w:header="734" w:footer="432" w:gutter="0"/>
      <w:pgNumType w:start="1089"/>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63D" w:rsidRDefault="009C563D">
      <w:r>
        <w:separator/>
      </w:r>
    </w:p>
  </w:endnote>
  <w:endnote w:type="continuationSeparator" w:id="0">
    <w:p w:rsidR="009C563D" w:rsidRDefault="009C5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3D" w:rsidRPr="00A13058" w:rsidRDefault="009C563D" w:rsidP="00DC7C8E">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9C563D" w:rsidRPr="00A13058" w:rsidRDefault="009C563D" w:rsidP="00DC7C8E">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63D" w:rsidRDefault="009C563D">
      <w:r>
        <w:separator/>
      </w:r>
    </w:p>
  </w:footnote>
  <w:footnote w:type="continuationSeparator" w:id="0">
    <w:p w:rsidR="009C563D" w:rsidRDefault="009C56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3D" w:rsidRPr="00DC7C8E" w:rsidRDefault="009C563D" w:rsidP="00DC7C8E">
    <w:pPr>
      <w:pStyle w:val="DPSPageHeaderA4"/>
    </w:pPr>
    <w:fldSimple w:instr=" PAGE  \* MERGEFORMAT ">
      <w:r w:rsidR="002766E1">
        <w:rPr>
          <w:noProof/>
        </w:rPr>
        <w:t>1094</w:t>
      </w:r>
    </w:fldSimple>
    <w:r>
      <w:tab/>
    </w:r>
    <w:fldSimple w:instr=" TITLE  \* MERGEFORMAT ">
      <w:r w:rsidRPr="009C563D">
        <w:rPr>
          <w:i/>
        </w:rPr>
        <w:t>No 77—30 October 2018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3D" w:rsidRPr="00DC7C8E" w:rsidRDefault="009C563D" w:rsidP="00DC7C8E">
    <w:pPr>
      <w:pStyle w:val="DPSPageHeaderA4"/>
    </w:pPr>
    <w:r>
      <w:tab/>
    </w:r>
    <w:fldSimple w:instr=" TITLE  \* MERGEFORMAT ">
      <w:r w:rsidRPr="009C563D">
        <w:rPr>
          <w:i/>
        </w:rPr>
        <w:t>No 77—30 October 2018</w:t>
      </w:r>
    </w:fldSimple>
    <w:r>
      <w:tab/>
    </w:r>
    <w:fldSimple w:instr=" PAGE  \* MERGEFORMAT ">
      <w:r w:rsidR="002766E1">
        <w:rPr>
          <w:noProof/>
        </w:rPr>
        <w:t>1093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63D" w:rsidRPr="00DC7C8E" w:rsidRDefault="009C563D" w:rsidP="00DC7C8E">
    <w:pPr>
      <w:pStyle w:val="DPSPageHeaderA4"/>
    </w:pPr>
    <w:r>
      <w:tab/>
    </w:r>
    <w:r>
      <w:tab/>
    </w:r>
    <w:fldSimple w:instr=" PAGE  \* MERGEFORMAT ">
      <w:r w:rsidR="002766E1">
        <w:rPr>
          <w:noProof/>
        </w:rPr>
        <w:t>1089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2">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3">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3"/>
  </w:num>
  <w:num w:numId="3">
    <w:abstractNumId w:val="7"/>
  </w:num>
  <w:num w:numId="4">
    <w:abstractNumId w:val="13"/>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1"/>
  </w:num>
  <w:num w:numId="39">
    <w:abstractNumId w:val="6"/>
  </w:num>
  <w:num w:numId="40">
    <w:abstractNumId w:val="12"/>
  </w:num>
  <w:num w:numId="41">
    <w:abstractNumId w:val="1"/>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1"/>
  </w:num>
  <w:num w:numId="4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cVars>
    <w:docVar w:name="DPSDocumentID" w:val="2"/>
  </w:docVars>
  <w:rsids>
    <w:rsidRoot w:val="00DC7C8E"/>
    <w:rsid w:val="00015C3A"/>
    <w:rsid w:val="00023984"/>
    <w:rsid w:val="00024584"/>
    <w:rsid w:val="000308DB"/>
    <w:rsid w:val="00041BFB"/>
    <w:rsid w:val="0006053A"/>
    <w:rsid w:val="000744A7"/>
    <w:rsid w:val="00096B0F"/>
    <w:rsid w:val="000A0671"/>
    <w:rsid w:val="000B6E7C"/>
    <w:rsid w:val="000C0CF1"/>
    <w:rsid w:val="000C427D"/>
    <w:rsid w:val="000D4CFD"/>
    <w:rsid w:val="000E3A52"/>
    <w:rsid w:val="0011497B"/>
    <w:rsid w:val="00135DCD"/>
    <w:rsid w:val="001C2B78"/>
    <w:rsid w:val="001C3654"/>
    <w:rsid w:val="001C39DE"/>
    <w:rsid w:val="001E7B62"/>
    <w:rsid w:val="001F509D"/>
    <w:rsid w:val="00253E5A"/>
    <w:rsid w:val="00274F8D"/>
    <w:rsid w:val="002766E1"/>
    <w:rsid w:val="00295765"/>
    <w:rsid w:val="002A1D64"/>
    <w:rsid w:val="002D3CA7"/>
    <w:rsid w:val="00327648"/>
    <w:rsid w:val="00332082"/>
    <w:rsid w:val="00333E94"/>
    <w:rsid w:val="00346261"/>
    <w:rsid w:val="003521EB"/>
    <w:rsid w:val="0035669F"/>
    <w:rsid w:val="003811AC"/>
    <w:rsid w:val="003C0A33"/>
    <w:rsid w:val="00411396"/>
    <w:rsid w:val="00414CDA"/>
    <w:rsid w:val="0041628B"/>
    <w:rsid w:val="00422DDD"/>
    <w:rsid w:val="00431C2C"/>
    <w:rsid w:val="00477BCA"/>
    <w:rsid w:val="00487B6E"/>
    <w:rsid w:val="004D26C1"/>
    <w:rsid w:val="004D6972"/>
    <w:rsid w:val="00501DE3"/>
    <w:rsid w:val="00533EB9"/>
    <w:rsid w:val="0053773B"/>
    <w:rsid w:val="00592975"/>
    <w:rsid w:val="005C0025"/>
    <w:rsid w:val="00623D51"/>
    <w:rsid w:val="0066242E"/>
    <w:rsid w:val="00663179"/>
    <w:rsid w:val="0066540E"/>
    <w:rsid w:val="0067203A"/>
    <w:rsid w:val="006B6B20"/>
    <w:rsid w:val="006E2562"/>
    <w:rsid w:val="006E4BF1"/>
    <w:rsid w:val="006F09F0"/>
    <w:rsid w:val="007311B1"/>
    <w:rsid w:val="00736A4C"/>
    <w:rsid w:val="00740483"/>
    <w:rsid w:val="0078463A"/>
    <w:rsid w:val="0079145F"/>
    <w:rsid w:val="007B3982"/>
    <w:rsid w:val="007B4843"/>
    <w:rsid w:val="00823EBC"/>
    <w:rsid w:val="00840037"/>
    <w:rsid w:val="00860FC5"/>
    <w:rsid w:val="0088703F"/>
    <w:rsid w:val="00891DF1"/>
    <w:rsid w:val="008D105F"/>
    <w:rsid w:val="0094700C"/>
    <w:rsid w:val="00976EB7"/>
    <w:rsid w:val="00995B00"/>
    <w:rsid w:val="009B2BD2"/>
    <w:rsid w:val="009C563D"/>
    <w:rsid w:val="009C79EA"/>
    <w:rsid w:val="00A0261C"/>
    <w:rsid w:val="00A262BF"/>
    <w:rsid w:val="00A60EC4"/>
    <w:rsid w:val="00A63896"/>
    <w:rsid w:val="00A81325"/>
    <w:rsid w:val="00AA0431"/>
    <w:rsid w:val="00AD79EB"/>
    <w:rsid w:val="00AF20F8"/>
    <w:rsid w:val="00B34E4C"/>
    <w:rsid w:val="00B44EBD"/>
    <w:rsid w:val="00B4530F"/>
    <w:rsid w:val="00B514F8"/>
    <w:rsid w:val="00B53A0B"/>
    <w:rsid w:val="00B634B5"/>
    <w:rsid w:val="00B72F73"/>
    <w:rsid w:val="00B95CBC"/>
    <w:rsid w:val="00BC79F9"/>
    <w:rsid w:val="00BD4A1A"/>
    <w:rsid w:val="00BE24DB"/>
    <w:rsid w:val="00BE41D5"/>
    <w:rsid w:val="00BE4B30"/>
    <w:rsid w:val="00C34CBB"/>
    <w:rsid w:val="00C4419B"/>
    <w:rsid w:val="00C85AFB"/>
    <w:rsid w:val="00C85E20"/>
    <w:rsid w:val="00C97DBF"/>
    <w:rsid w:val="00CA15E1"/>
    <w:rsid w:val="00CE723D"/>
    <w:rsid w:val="00D3639D"/>
    <w:rsid w:val="00D472CB"/>
    <w:rsid w:val="00D47766"/>
    <w:rsid w:val="00D647FC"/>
    <w:rsid w:val="00D672A8"/>
    <w:rsid w:val="00D94AA7"/>
    <w:rsid w:val="00DA09F1"/>
    <w:rsid w:val="00DA1DEA"/>
    <w:rsid w:val="00DB18AE"/>
    <w:rsid w:val="00DC43D3"/>
    <w:rsid w:val="00DC6C9C"/>
    <w:rsid w:val="00DC7C8E"/>
    <w:rsid w:val="00E026E9"/>
    <w:rsid w:val="00E565E0"/>
    <w:rsid w:val="00E638B7"/>
    <w:rsid w:val="00E77F94"/>
    <w:rsid w:val="00EA785E"/>
    <w:rsid w:val="00EB3AC8"/>
    <w:rsid w:val="00EB62A5"/>
    <w:rsid w:val="00F10649"/>
    <w:rsid w:val="00F63A56"/>
    <w:rsid w:val="00FA4FA1"/>
    <w:rsid w:val="00FC273D"/>
    <w:rsid w:val="00FE0EA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3D3"/>
    <w:rPr>
      <w:sz w:val="24"/>
      <w:lang w:val="en-US"/>
    </w:rPr>
  </w:style>
  <w:style w:type="paragraph" w:styleId="Heading1">
    <w:name w:val="heading 1"/>
    <w:aliases w:val="c"/>
    <w:basedOn w:val="Normal"/>
    <w:next w:val="Heading2"/>
    <w:qFormat/>
    <w:rsid w:val="00DC43D3"/>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DC43D3"/>
    <w:pPr>
      <w:keepLines/>
      <w:ind w:hanging="709"/>
      <w:outlineLvl w:val="1"/>
    </w:pPr>
    <w:rPr>
      <w:sz w:val="32"/>
    </w:rPr>
  </w:style>
  <w:style w:type="paragraph" w:styleId="Heading3">
    <w:name w:val="heading 3"/>
    <w:aliases w:val="d,3"/>
    <w:basedOn w:val="Heading1"/>
    <w:next w:val="Heading4"/>
    <w:qFormat/>
    <w:rsid w:val="00DC43D3"/>
    <w:pPr>
      <w:keepLines/>
      <w:spacing w:before="240"/>
      <w:outlineLvl w:val="2"/>
    </w:pPr>
    <w:rPr>
      <w:sz w:val="28"/>
    </w:rPr>
  </w:style>
  <w:style w:type="paragraph" w:styleId="Heading4">
    <w:name w:val="heading 4"/>
    <w:aliases w:val="sd"/>
    <w:basedOn w:val="Heading1"/>
    <w:next w:val="Heading5"/>
    <w:qFormat/>
    <w:rsid w:val="00DC43D3"/>
    <w:pPr>
      <w:keepNext/>
      <w:keepLines/>
      <w:spacing w:before="220"/>
      <w:outlineLvl w:val="3"/>
    </w:pPr>
    <w:rPr>
      <w:sz w:val="26"/>
    </w:rPr>
  </w:style>
  <w:style w:type="paragraph" w:styleId="Heading5">
    <w:name w:val="heading 5"/>
    <w:aliases w:val="s"/>
    <w:basedOn w:val="Heading1"/>
    <w:next w:val="Normal"/>
    <w:qFormat/>
    <w:rsid w:val="00DC43D3"/>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DC43D3"/>
    <w:pPr>
      <w:keepNext/>
      <w:keepLines/>
      <w:ind w:hanging="709"/>
      <w:outlineLvl w:val="5"/>
    </w:pPr>
    <w:rPr>
      <w:rFonts w:ascii="Helvetica" w:hAnsi="Helvetica"/>
      <w:sz w:val="32"/>
    </w:rPr>
  </w:style>
  <w:style w:type="paragraph" w:styleId="Heading7">
    <w:name w:val="heading 7"/>
    <w:aliases w:val="ap"/>
    <w:basedOn w:val="Heading6"/>
    <w:next w:val="Normal"/>
    <w:qFormat/>
    <w:rsid w:val="00DC43D3"/>
    <w:pPr>
      <w:spacing w:before="280"/>
      <w:outlineLvl w:val="6"/>
    </w:pPr>
    <w:rPr>
      <w:sz w:val="28"/>
    </w:rPr>
  </w:style>
  <w:style w:type="paragraph" w:styleId="Heading8">
    <w:name w:val="heading 8"/>
    <w:aliases w:val="ad"/>
    <w:basedOn w:val="Heading6"/>
    <w:next w:val="Normal"/>
    <w:qFormat/>
    <w:rsid w:val="00DC43D3"/>
    <w:pPr>
      <w:spacing w:before="240"/>
      <w:outlineLvl w:val="7"/>
    </w:pPr>
    <w:rPr>
      <w:sz w:val="26"/>
    </w:rPr>
  </w:style>
  <w:style w:type="paragraph" w:styleId="Heading9">
    <w:name w:val="heading 9"/>
    <w:aliases w:val="aat"/>
    <w:basedOn w:val="Heading1"/>
    <w:next w:val="Normal"/>
    <w:qFormat/>
    <w:rsid w:val="00DC43D3"/>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DC43D3"/>
    <w:pPr>
      <w:jc w:val="center"/>
    </w:pPr>
    <w:rPr>
      <w:rFonts w:ascii="Times" w:hAnsi="Times"/>
      <w:b/>
      <w:sz w:val="36"/>
    </w:rPr>
  </w:style>
  <w:style w:type="paragraph" w:customStyle="1" w:styleId="BoxHeadBold">
    <w:name w:val="BoxHeadBold"/>
    <w:aliases w:val="bhb"/>
    <w:basedOn w:val="Normal"/>
    <w:next w:val="Normal"/>
    <w:rsid w:val="00DC43D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DC43D3"/>
    <w:rPr>
      <w:b w:val="0"/>
      <w:i/>
    </w:rPr>
  </w:style>
  <w:style w:type="paragraph" w:customStyle="1" w:styleId="BoxList">
    <w:name w:val="BoxList"/>
    <w:aliases w:val="bl"/>
    <w:basedOn w:val="Normal"/>
    <w:rsid w:val="00DC43D3"/>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DC43D3"/>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DC43D3"/>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DC43D3"/>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DC43D3"/>
  </w:style>
  <w:style w:type="character" w:customStyle="1" w:styleId="CharAmPartText">
    <w:name w:val="CharAmPartText"/>
    <w:basedOn w:val="DefaultParagraphFont"/>
    <w:rsid w:val="00DC43D3"/>
  </w:style>
  <w:style w:type="character" w:customStyle="1" w:styleId="CharAmSchNo">
    <w:name w:val="CharAmSchNo"/>
    <w:basedOn w:val="DefaultParagraphFont"/>
    <w:rsid w:val="00DC43D3"/>
  </w:style>
  <w:style w:type="character" w:customStyle="1" w:styleId="CharAmSchText">
    <w:name w:val="CharAmSchText"/>
    <w:basedOn w:val="DefaultParagraphFont"/>
    <w:rsid w:val="00DC43D3"/>
  </w:style>
  <w:style w:type="character" w:customStyle="1" w:styleId="CharChapNo">
    <w:name w:val="CharChapNo"/>
    <w:basedOn w:val="DefaultParagraphFont"/>
    <w:rsid w:val="00DC43D3"/>
  </w:style>
  <w:style w:type="character" w:customStyle="1" w:styleId="CharChapText">
    <w:name w:val="CharChapText"/>
    <w:basedOn w:val="DefaultParagraphFont"/>
    <w:rsid w:val="00DC43D3"/>
  </w:style>
  <w:style w:type="character" w:customStyle="1" w:styleId="CharDivNo">
    <w:name w:val="CharDivNo"/>
    <w:basedOn w:val="DefaultParagraphFont"/>
    <w:rsid w:val="00DC43D3"/>
  </w:style>
  <w:style w:type="character" w:customStyle="1" w:styleId="CharDivText">
    <w:name w:val="CharDivText"/>
    <w:basedOn w:val="DefaultParagraphFont"/>
    <w:rsid w:val="00DC43D3"/>
  </w:style>
  <w:style w:type="character" w:customStyle="1" w:styleId="CharPartNo">
    <w:name w:val="CharPartNo"/>
    <w:basedOn w:val="DefaultParagraphFont"/>
    <w:rsid w:val="00DC43D3"/>
  </w:style>
  <w:style w:type="character" w:customStyle="1" w:styleId="CharPartText">
    <w:name w:val="CharPartText"/>
    <w:basedOn w:val="DefaultParagraphFont"/>
    <w:rsid w:val="00DC43D3"/>
  </w:style>
  <w:style w:type="character" w:customStyle="1" w:styleId="CharSectno">
    <w:name w:val="CharSectno"/>
    <w:basedOn w:val="DefaultParagraphFont"/>
    <w:rsid w:val="00DC43D3"/>
  </w:style>
  <w:style w:type="character" w:customStyle="1" w:styleId="CharSubdNo">
    <w:name w:val="CharSubdNo"/>
    <w:basedOn w:val="DefaultParagraphFont"/>
    <w:rsid w:val="00DC43D3"/>
  </w:style>
  <w:style w:type="character" w:customStyle="1" w:styleId="CharSubdText">
    <w:name w:val="CharSubdText"/>
    <w:basedOn w:val="DefaultParagraphFont"/>
    <w:rsid w:val="00DC43D3"/>
  </w:style>
  <w:style w:type="paragraph" w:customStyle="1" w:styleId="date">
    <w:name w:val="date"/>
    <w:rsid w:val="00DC43D3"/>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DC43D3"/>
    <w:pPr>
      <w:spacing w:before="60"/>
      <w:ind w:left="1418"/>
    </w:pPr>
    <w:rPr>
      <w:sz w:val="21"/>
    </w:rPr>
  </w:style>
  <w:style w:type="paragraph" w:customStyle="1" w:styleId="DIVAyes">
    <w:name w:val="DIVAyes"/>
    <w:basedOn w:val="Normal"/>
    <w:rsid w:val="00DC43D3"/>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DC43D3"/>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DC43D3"/>
    <w:pPr>
      <w:spacing w:before="120" w:after="120"/>
      <w:ind w:left="425"/>
      <w:jc w:val="center"/>
    </w:pPr>
    <w:rPr>
      <w:sz w:val="18"/>
    </w:rPr>
  </w:style>
  <w:style w:type="paragraph" w:customStyle="1" w:styleId="DPSAttendance">
    <w:name w:val="DPSAttendance"/>
    <w:rsid w:val="00DC43D3"/>
    <w:pPr>
      <w:spacing w:before="180"/>
      <w:jc w:val="both"/>
    </w:pPr>
    <w:rPr>
      <w:sz w:val="24"/>
    </w:rPr>
  </w:style>
  <w:style w:type="paragraph" w:customStyle="1" w:styleId="DPSAttendanceHeading">
    <w:name w:val="DPSAttendanceHeading"/>
    <w:rsid w:val="00DC43D3"/>
    <w:pPr>
      <w:spacing w:before="180"/>
      <w:ind w:left="346"/>
      <w:jc w:val="both"/>
    </w:pPr>
    <w:rPr>
      <w:b/>
      <w:sz w:val="24"/>
    </w:rPr>
  </w:style>
  <w:style w:type="paragraph" w:customStyle="1" w:styleId="DPSAttendanceNote">
    <w:name w:val="DPSAttendanceNote"/>
    <w:rsid w:val="00DC43D3"/>
    <w:pPr>
      <w:spacing w:before="60"/>
      <w:jc w:val="center"/>
    </w:pPr>
    <w:rPr>
      <w:sz w:val="18"/>
    </w:rPr>
  </w:style>
  <w:style w:type="paragraph" w:customStyle="1" w:styleId="DPSDraftSectionBreak">
    <w:name w:val="DPSDraftSectionBreak"/>
    <w:basedOn w:val="Normal"/>
    <w:rsid w:val="00DC43D3"/>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DC43D3"/>
    <w:pPr>
      <w:keepNext/>
      <w:keepLines/>
      <w:spacing w:before="60"/>
      <w:jc w:val="center"/>
    </w:pPr>
    <w:rPr>
      <w:sz w:val="21"/>
    </w:rPr>
  </w:style>
  <w:style w:type="paragraph" w:customStyle="1" w:styleId="DPSHouseMetEntry">
    <w:name w:val="DPSHouseMetEntry"/>
    <w:rsid w:val="00DC43D3"/>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DC43D3"/>
    <w:pPr>
      <w:keepNext/>
      <w:keepLines/>
      <w:spacing w:before="200"/>
      <w:jc w:val="center"/>
    </w:pPr>
    <w:rPr>
      <w:sz w:val="21"/>
    </w:rPr>
  </w:style>
  <w:style w:type="paragraph" w:customStyle="1" w:styleId="DPSMainHeadingSubTitle">
    <w:name w:val="DPSMainHeadingSubTitle"/>
    <w:rsid w:val="00DC43D3"/>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DC43D3"/>
    <w:pPr>
      <w:spacing w:before="60"/>
      <w:ind w:left="629"/>
      <w:jc w:val="both"/>
    </w:pPr>
    <w:rPr>
      <w:sz w:val="21"/>
    </w:rPr>
  </w:style>
  <w:style w:type="paragraph" w:customStyle="1" w:styleId="DPSMessageDate">
    <w:name w:val="DPSMessageDate"/>
    <w:rsid w:val="00DC43D3"/>
    <w:pPr>
      <w:spacing w:before="60"/>
      <w:ind w:left="629"/>
      <w:jc w:val="both"/>
    </w:pPr>
    <w:rPr>
      <w:sz w:val="21"/>
    </w:rPr>
  </w:style>
  <w:style w:type="paragraph" w:customStyle="1" w:styleId="DPSMessageNumber">
    <w:name w:val="DPSMessageNumber"/>
    <w:rsid w:val="00DC43D3"/>
    <w:pPr>
      <w:spacing w:before="60"/>
      <w:jc w:val="right"/>
    </w:pPr>
    <w:rPr>
      <w:sz w:val="21"/>
    </w:rPr>
  </w:style>
  <w:style w:type="paragraph" w:customStyle="1" w:styleId="DPSMessageSigBlockName">
    <w:name w:val="DPSMessageSigBlockName"/>
    <w:rsid w:val="00DC43D3"/>
    <w:pPr>
      <w:jc w:val="right"/>
    </w:pPr>
    <w:rPr>
      <w:sz w:val="21"/>
    </w:rPr>
  </w:style>
  <w:style w:type="paragraph" w:customStyle="1" w:styleId="DPSMessageSigBlockTitle">
    <w:name w:val="DPSMessageSigBlockTitle"/>
    <w:rsid w:val="00DC43D3"/>
    <w:pPr>
      <w:jc w:val="right"/>
    </w:pPr>
    <w:rPr>
      <w:sz w:val="21"/>
    </w:rPr>
  </w:style>
  <w:style w:type="paragraph" w:customStyle="1" w:styleId="DPSMessageSource">
    <w:name w:val="DPSMessageSource"/>
    <w:rsid w:val="00DC43D3"/>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DC43D3"/>
    <w:rPr>
      <w:sz w:val="24"/>
    </w:rPr>
  </w:style>
  <w:style w:type="paragraph" w:customStyle="1" w:styleId="DPSHeaderUnbolded">
    <w:name w:val="DPSHeaderUnbolded"/>
    <w:basedOn w:val="DPSEntryDetail"/>
    <w:autoRedefine/>
    <w:rsid w:val="00DC43D3"/>
    <w:pPr>
      <w:ind w:left="0"/>
    </w:pPr>
  </w:style>
  <w:style w:type="paragraph" w:customStyle="1" w:styleId="DPSPapers">
    <w:name w:val="DPSPapers"/>
    <w:rsid w:val="00DC43D3"/>
    <w:pPr>
      <w:spacing w:before="60"/>
      <w:ind w:left="425"/>
      <w:jc w:val="both"/>
    </w:pPr>
    <w:rPr>
      <w:sz w:val="21"/>
    </w:rPr>
  </w:style>
  <w:style w:type="paragraph" w:customStyle="1" w:styleId="DPSPapersHeading">
    <w:name w:val="DPSPapersHeading"/>
    <w:rsid w:val="00DC43D3"/>
    <w:pPr>
      <w:spacing w:before="180"/>
      <w:ind w:left="425"/>
      <w:jc w:val="both"/>
    </w:pPr>
    <w:rPr>
      <w:b/>
      <w:sz w:val="18"/>
    </w:rPr>
  </w:style>
  <w:style w:type="paragraph" w:customStyle="1" w:styleId="DPSPapersIntro">
    <w:name w:val="DPSPapersIntro"/>
    <w:rsid w:val="00DC43D3"/>
    <w:pPr>
      <w:spacing w:before="60"/>
      <w:ind w:left="425"/>
      <w:jc w:val="both"/>
    </w:pPr>
    <w:rPr>
      <w:sz w:val="21"/>
    </w:rPr>
  </w:style>
  <w:style w:type="paragraph" w:customStyle="1" w:styleId="DPSPrecedenceFooter">
    <w:name w:val="DPSPrecedenceFooter"/>
    <w:rsid w:val="00DC43D3"/>
    <w:pPr>
      <w:jc w:val="right"/>
    </w:pPr>
  </w:style>
  <w:style w:type="paragraph" w:customStyle="1" w:styleId="DPSPrintingAuthorityFooter">
    <w:name w:val="DPSPrintingAuthorityFooter"/>
    <w:rsid w:val="00DC43D3"/>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DC43D3"/>
    <w:rPr>
      <w:vanish/>
      <w:color w:val="008000"/>
      <w:sz w:val="16"/>
    </w:rPr>
  </w:style>
  <w:style w:type="paragraph" w:customStyle="1" w:styleId="DPSTOCHeading">
    <w:name w:val="DPSTOCHeading"/>
    <w:basedOn w:val="DPSMainHeadingHouse"/>
    <w:rsid w:val="00DC43D3"/>
  </w:style>
  <w:style w:type="paragraph" w:styleId="Footer">
    <w:name w:val="footer"/>
    <w:basedOn w:val="Normal"/>
    <w:link w:val="FooterChar"/>
    <w:rsid w:val="00DC43D3"/>
    <w:pPr>
      <w:tabs>
        <w:tab w:val="center" w:pos="4153"/>
        <w:tab w:val="right" w:pos="8306"/>
      </w:tabs>
      <w:spacing w:line="240" w:lineRule="exact"/>
    </w:pPr>
    <w:rPr>
      <w:rFonts w:ascii="Times" w:hAnsi="Times"/>
      <w:sz w:val="22"/>
    </w:rPr>
  </w:style>
  <w:style w:type="paragraph" w:customStyle="1" w:styleId="Formula">
    <w:name w:val="Formula"/>
    <w:basedOn w:val="Normal"/>
    <w:rsid w:val="00DC43D3"/>
    <w:pPr>
      <w:spacing w:before="240"/>
      <w:ind w:left="1134"/>
    </w:pPr>
    <w:rPr>
      <w:rFonts w:ascii="Times" w:hAnsi="Times"/>
      <w:sz w:val="22"/>
    </w:rPr>
  </w:style>
  <w:style w:type="paragraph" w:customStyle="1" w:styleId="hdrsection">
    <w:name w:val="hdrsection"/>
    <w:basedOn w:val="Normal"/>
    <w:rsid w:val="00DC43D3"/>
    <w:pPr>
      <w:keepNext/>
    </w:pPr>
    <w:rPr>
      <w:rFonts w:ascii="Times" w:hAnsi="Times"/>
      <w:b/>
    </w:rPr>
  </w:style>
  <w:style w:type="paragraph" w:styleId="Header">
    <w:name w:val="header"/>
    <w:basedOn w:val="Normal"/>
    <w:next w:val="Heading5"/>
    <w:rsid w:val="00DC43D3"/>
    <w:pPr>
      <w:tabs>
        <w:tab w:val="center" w:pos="4153"/>
        <w:tab w:val="right" w:pos="8306"/>
      </w:tabs>
      <w:spacing w:line="240" w:lineRule="exact"/>
    </w:pPr>
    <w:rPr>
      <w:rFonts w:ascii="Times" w:hAnsi="Times"/>
      <w:sz w:val="22"/>
    </w:rPr>
  </w:style>
  <w:style w:type="paragraph" w:customStyle="1" w:styleId="headerpart">
    <w:name w:val="header.part"/>
    <w:basedOn w:val="Normal"/>
    <w:rsid w:val="00DC43D3"/>
    <w:pPr>
      <w:keepNext/>
      <w:spacing w:line="240" w:lineRule="exact"/>
    </w:pPr>
    <w:rPr>
      <w:rFonts w:ascii="Times" w:hAnsi="Times"/>
      <w:b/>
    </w:rPr>
  </w:style>
  <w:style w:type="paragraph" w:customStyle="1" w:styleId="headerpartodd">
    <w:name w:val="header.part.odd"/>
    <w:basedOn w:val="headerpart"/>
    <w:rsid w:val="00DC43D3"/>
    <w:pPr>
      <w:ind w:left="5387" w:hanging="1134"/>
    </w:pPr>
  </w:style>
  <w:style w:type="paragraph" w:customStyle="1" w:styleId="indenta">
    <w:name w:val="indent(a)"/>
    <w:aliases w:val="a,indent"/>
    <w:basedOn w:val="Normal"/>
    <w:rsid w:val="00DC43D3"/>
    <w:pPr>
      <w:tabs>
        <w:tab w:val="right" w:pos="1758"/>
      </w:tabs>
      <w:spacing w:before="60"/>
      <w:ind w:left="1984" w:hanging="1559"/>
    </w:pPr>
    <w:rPr>
      <w:sz w:val="21"/>
    </w:rPr>
  </w:style>
  <w:style w:type="paragraph" w:customStyle="1" w:styleId="indentA0">
    <w:name w:val="indent(A)"/>
    <w:aliases w:val="aaa"/>
    <w:basedOn w:val="indenta"/>
    <w:rsid w:val="00DC43D3"/>
    <w:pPr>
      <w:tabs>
        <w:tab w:val="right" w:pos="2722"/>
      </w:tabs>
      <w:ind w:left="2835" w:hanging="2835"/>
    </w:pPr>
  </w:style>
  <w:style w:type="paragraph" w:customStyle="1" w:styleId="indentii">
    <w:name w:val="indent(ii)"/>
    <w:aliases w:val="aa"/>
    <w:basedOn w:val="indenta"/>
    <w:rsid w:val="00DC43D3"/>
    <w:pPr>
      <w:tabs>
        <w:tab w:val="clear" w:pos="1758"/>
        <w:tab w:val="right" w:pos="2410"/>
      </w:tabs>
      <w:ind w:left="2552" w:hanging="2552"/>
    </w:pPr>
  </w:style>
  <w:style w:type="paragraph" w:customStyle="1" w:styleId="Item">
    <w:name w:val="Item"/>
    <w:aliases w:val="i"/>
    <w:basedOn w:val="Normal"/>
    <w:rsid w:val="00DC43D3"/>
    <w:pPr>
      <w:keepLines/>
      <w:spacing w:before="60"/>
      <w:ind w:left="1049"/>
    </w:pPr>
    <w:rPr>
      <w:sz w:val="21"/>
    </w:rPr>
  </w:style>
  <w:style w:type="paragraph" w:customStyle="1" w:styleId="ItemHead">
    <w:name w:val="ItemHead"/>
    <w:aliases w:val="ih"/>
    <w:basedOn w:val="Heading1"/>
    <w:next w:val="Item"/>
    <w:rsid w:val="00DC43D3"/>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DC43D3"/>
    <w:rPr>
      <w:rFonts w:ascii="Times New Roman" w:hAnsi="Times New Roman"/>
      <w:sz w:val="24"/>
    </w:rPr>
  </w:style>
  <w:style w:type="paragraph" w:customStyle="1" w:styleId="LongT">
    <w:name w:val="LongT"/>
    <w:basedOn w:val="Normal"/>
    <w:rsid w:val="00DC43D3"/>
    <w:rPr>
      <w:rFonts w:ascii="Times" w:hAnsi="Times"/>
      <w:b/>
      <w:sz w:val="32"/>
    </w:rPr>
  </w:style>
  <w:style w:type="paragraph" w:customStyle="1" w:styleId="notedraft">
    <w:name w:val="note(draft)"/>
    <w:aliases w:val="nd,Note(draft)"/>
    <w:basedOn w:val="Normal"/>
    <w:rsid w:val="00DC43D3"/>
    <w:pPr>
      <w:spacing w:before="240" w:line="240" w:lineRule="exact"/>
      <w:ind w:left="284" w:hanging="284"/>
    </w:pPr>
    <w:rPr>
      <w:rFonts w:ascii="Times" w:hAnsi="Times"/>
      <w:i/>
      <w:lang w:val="en-AU"/>
    </w:rPr>
  </w:style>
  <w:style w:type="paragraph" w:customStyle="1" w:styleId="notemargin">
    <w:name w:val="note(margin)"/>
    <w:aliases w:val="nm"/>
    <w:basedOn w:val="Normal"/>
    <w:rsid w:val="00DC43D3"/>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DC43D3"/>
    <w:pPr>
      <w:spacing w:before="122" w:line="198" w:lineRule="exact"/>
      <w:ind w:left="2410" w:hanging="709"/>
    </w:pPr>
    <w:rPr>
      <w:rFonts w:ascii="Times" w:hAnsi="Times"/>
      <w:sz w:val="18"/>
      <w:lang w:val="en-AU"/>
    </w:rPr>
  </w:style>
  <w:style w:type="paragraph" w:customStyle="1" w:styleId="notetext">
    <w:name w:val="note(text)"/>
    <w:aliases w:val="n"/>
    <w:basedOn w:val="Normal"/>
    <w:rsid w:val="00DC43D3"/>
    <w:pPr>
      <w:spacing w:before="60"/>
      <w:ind w:left="2155" w:hanging="737"/>
    </w:pPr>
    <w:rPr>
      <w:sz w:val="18"/>
      <w:lang w:val="en-AU"/>
    </w:rPr>
  </w:style>
  <w:style w:type="paragraph" w:customStyle="1" w:styleId="NTSpecial1">
    <w:name w:val="NTSpecial1"/>
    <w:aliases w:val="nt1"/>
    <w:basedOn w:val="Normal"/>
    <w:next w:val="Normal"/>
    <w:rsid w:val="00DC43D3"/>
    <w:pPr>
      <w:tabs>
        <w:tab w:val="right" w:pos="1021"/>
      </w:tabs>
      <w:spacing w:before="120" w:line="240" w:lineRule="atLeast"/>
    </w:pPr>
    <w:rPr>
      <w:rFonts w:ascii="Times" w:hAnsi="Times"/>
      <w:lang w:val="en-AU"/>
    </w:rPr>
  </w:style>
  <w:style w:type="character" w:styleId="PageNumber">
    <w:name w:val="page number"/>
    <w:basedOn w:val="DefaultParagraphFont"/>
    <w:rsid w:val="00DC43D3"/>
  </w:style>
  <w:style w:type="paragraph" w:customStyle="1" w:styleId="Page1">
    <w:name w:val="Page1"/>
    <w:basedOn w:val="Normal"/>
    <w:rsid w:val="00DC43D3"/>
    <w:pPr>
      <w:spacing w:before="5103"/>
    </w:pPr>
    <w:rPr>
      <w:rFonts w:ascii="Times" w:hAnsi="Times"/>
      <w:b/>
      <w:sz w:val="32"/>
      <w:lang w:val="en-AU"/>
    </w:rPr>
  </w:style>
  <w:style w:type="paragraph" w:customStyle="1" w:styleId="PageBreak">
    <w:name w:val="PageBreak"/>
    <w:aliases w:val="pb"/>
    <w:basedOn w:val="Normal"/>
    <w:next w:val="Heading2"/>
    <w:rsid w:val="00DC43D3"/>
    <w:pPr>
      <w:jc w:val="center"/>
    </w:pPr>
    <w:rPr>
      <w:rFonts w:ascii="Times" w:hAnsi="Times"/>
      <w:sz w:val="2"/>
      <w:lang w:val="en-AU"/>
    </w:rPr>
  </w:style>
  <w:style w:type="paragraph" w:customStyle="1" w:styleId="parabullet">
    <w:name w:val="para bullet"/>
    <w:aliases w:val="b"/>
    <w:basedOn w:val="Normal"/>
    <w:rsid w:val="00DC43D3"/>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DC43D3"/>
    <w:pPr>
      <w:spacing w:before="60"/>
      <w:ind w:left="425"/>
    </w:pPr>
    <w:rPr>
      <w:sz w:val="21"/>
      <w:lang w:val="en-AU"/>
    </w:rPr>
  </w:style>
  <w:style w:type="paragraph" w:customStyle="1" w:styleId="Penalty">
    <w:name w:val="Penalty"/>
    <w:basedOn w:val="Normal"/>
    <w:rsid w:val="00DC43D3"/>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DC43D3"/>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DC43D3"/>
    <w:pPr>
      <w:ind w:left="992" w:hanging="567"/>
    </w:pPr>
  </w:style>
  <w:style w:type="paragraph" w:customStyle="1" w:styleId="ShortT">
    <w:name w:val="ShortT"/>
    <w:basedOn w:val="Normal"/>
    <w:next w:val="Normal"/>
    <w:rsid w:val="00DC43D3"/>
    <w:rPr>
      <w:rFonts w:ascii="Times" w:hAnsi="Times"/>
      <w:b/>
      <w:sz w:val="36"/>
      <w:lang w:val="en-AU"/>
    </w:rPr>
  </w:style>
  <w:style w:type="paragraph" w:customStyle="1" w:styleId="Subitem">
    <w:name w:val="Subitem"/>
    <w:aliases w:val="iss"/>
    <w:basedOn w:val="Normal"/>
    <w:rsid w:val="00DC43D3"/>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DC43D3"/>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DC43D3"/>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DC43D3"/>
    <w:pPr>
      <w:spacing w:before="40"/>
      <w:ind w:firstLine="0"/>
    </w:pPr>
  </w:style>
  <w:style w:type="paragraph" w:customStyle="1" w:styleId="SubsectionHead">
    <w:name w:val="SubsectionHead"/>
    <w:aliases w:val="ssh"/>
    <w:basedOn w:val="subsection"/>
    <w:next w:val="subsection"/>
    <w:rsid w:val="00DC43D3"/>
    <w:pPr>
      <w:spacing w:before="240"/>
      <w:ind w:firstLine="0"/>
    </w:pPr>
    <w:rPr>
      <w:i/>
    </w:rPr>
  </w:style>
  <w:style w:type="paragraph" w:customStyle="1" w:styleId="Tablea">
    <w:name w:val="Table(a)"/>
    <w:aliases w:val="ta"/>
    <w:basedOn w:val="Normal"/>
    <w:rsid w:val="00DC43D3"/>
    <w:pPr>
      <w:ind w:left="284" w:hanging="284"/>
    </w:pPr>
    <w:rPr>
      <w:rFonts w:ascii="Times" w:hAnsi="Times"/>
      <w:lang w:val="en-AU"/>
    </w:rPr>
  </w:style>
  <w:style w:type="paragraph" w:customStyle="1" w:styleId="Table">
    <w:name w:val="Table"/>
    <w:aliases w:val="t,Tables"/>
    <w:basedOn w:val="Normal"/>
    <w:rsid w:val="00DC43D3"/>
    <w:pPr>
      <w:spacing w:line="240" w:lineRule="atLeast"/>
    </w:pPr>
    <w:rPr>
      <w:rFonts w:ascii="Times" w:hAnsi="Times"/>
      <w:lang w:val="en-AU"/>
    </w:rPr>
  </w:style>
  <w:style w:type="paragraph" w:customStyle="1" w:styleId="TLPLink">
    <w:name w:val="TLPLink"/>
    <w:basedOn w:val="Heading9"/>
    <w:rsid w:val="00DC43D3"/>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DC43D3"/>
    <w:pPr>
      <w:tabs>
        <w:tab w:val="right" w:pos="7087"/>
      </w:tabs>
      <w:outlineLvl w:val="9"/>
    </w:pPr>
    <w:rPr>
      <w:sz w:val="24"/>
      <w:lang w:val="en-AU"/>
    </w:rPr>
  </w:style>
  <w:style w:type="paragraph" w:styleId="TOC2">
    <w:name w:val="toc 2"/>
    <w:basedOn w:val="Heading2"/>
    <w:next w:val="Normal"/>
    <w:autoRedefine/>
    <w:semiHidden/>
    <w:rsid w:val="00DC43D3"/>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DC43D3"/>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DC43D3"/>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DC43D3"/>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DC43D3"/>
    <w:pPr>
      <w:tabs>
        <w:tab w:val="clear" w:pos="1247"/>
      </w:tabs>
    </w:pPr>
  </w:style>
  <w:style w:type="paragraph" w:styleId="TOC7">
    <w:name w:val="toc 7"/>
    <w:basedOn w:val="TOC2"/>
    <w:next w:val="Normal"/>
    <w:autoRedefine/>
    <w:semiHidden/>
    <w:rsid w:val="00DC43D3"/>
    <w:pPr>
      <w:tabs>
        <w:tab w:val="clear" w:pos="1247"/>
      </w:tabs>
      <w:ind w:left="1440"/>
    </w:pPr>
  </w:style>
  <w:style w:type="paragraph" w:styleId="TOC8">
    <w:name w:val="toc 8"/>
    <w:basedOn w:val="TOC3"/>
    <w:next w:val="Normal"/>
    <w:autoRedefine/>
    <w:semiHidden/>
    <w:rsid w:val="00DC43D3"/>
    <w:pPr>
      <w:tabs>
        <w:tab w:val="clear" w:pos="1247"/>
      </w:tabs>
      <w:ind w:left="1680"/>
    </w:pPr>
  </w:style>
  <w:style w:type="paragraph" w:styleId="TOC9">
    <w:name w:val="toc 9"/>
    <w:basedOn w:val="Heading9"/>
    <w:next w:val="Normal"/>
    <w:autoRedefine/>
    <w:semiHidden/>
    <w:rsid w:val="00DC43D3"/>
    <w:pPr>
      <w:tabs>
        <w:tab w:val="right" w:pos="7087"/>
      </w:tabs>
      <w:spacing w:before="80"/>
      <w:outlineLvl w:val="9"/>
    </w:pPr>
    <w:rPr>
      <w:lang w:val="en-AU"/>
    </w:rPr>
  </w:style>
  <w:style w:type="paragraph" w:customStyle="1" w:styleId="TofSectsGroupHeading">
    <w:name w:val="TofSects(GroupHeading)"/>
    <w:basedOn w:val="TOC4"/>
    <w:rsid w:val="00DC43D3"/>
    <w:pPr>
      <w:tabs>
        <w:tab w:val="clear" w:pos="1247"/>
      </w:tabs>
      <w:spacing w:before="240" w:after="120"/>
      <w:ind w:left="794" w:right="567"/>
    </w:pPr>
  </w:style>
  <w:style w:type="paragraph" w:customStyle="1" w:styleId="TofSectsHeading">
    <w:name w:val="TofSects(Heading)"/>
    <w:basedOn w:val="TOC5"/>
    <w:rsid w:val="00DC43D3"/>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DC43D3"/>
    <w:pPr>
      <w:tabs>
        <w:tab w:val="clear" w:pos="1134"/>
        <w:tab w:val="left" w:pos="851"/>
      </w:tabs>
      <w:ind w:left="1588" w:right="567" w:hanging="794"/>
    </w:pPr>
    <w:rPr>
      <w:rFonts w:ascii="Times" w:hAnsi="Times"/>
    </w:rPr>
  </w:style>
  <w:style w:type="paragraph" w:customStyle="1" w:styleId="TofSectsSubdiv">
    <w:name w:val="TofSects(Subdiv)"/>
    <w:basedOn w:val="TOC4"/>
    <w:rsid w:val="00DC43D3"/>
    <w:pPr>
      <w:tabs>
        <w:tab w:val="clear" w:pos="1247"/>
        <w:tab w:val="left" w:pos="1560"/>
      </w:tabs>
      <w:ind w:left="1588" w:right="567" w:hanging="794"/>
    </w:pPr>
    <w:rPr>
      <w:b w:val="0"/>
      <w:sz w:val="22"/>
    </w:rPr>
  </w:style>
  <w:style w:type="paragraph" w:customStyle="1" w:styleId="DIVSection">
    <w:name w:val="DIVSection"/>
    <w:basedOn w:val="Normal"/>
    <w:rsid w:val="00DC43D3"/>
    <w:pPr>
      <w:ind w:left="425"/>
    </w:pPr>
    <w:rPr>
      <w:sz w:val="21"/>
      <w:lang w:val="en-AU"/>
    </w:rPr>
  </w:style>
  <w:style w:type="paragraph" w:customStyle="1" w:styleId="DPSPageHeaderB5">
    <w:name w:val="DPSPageHeaderB5"/>
    <w:basedOn w:val="Normal"/>
    <w:rsid w:val="00DC43D3"/>
    <w:pPr>
      <w:tabs>
        <w:tab w:val="center" w:pos="3686"/>
        <w:tab w:val="right" w:pos="7201"/>
      </w:tabs>
    </w:pPr>
    <w:rPr>
      <w:sz w:val="21"/>
      <w:lang w:val="en-AU"/>
    </w:rPr>
  </w:style>
  <w:style w:type="paragraph" w:customStyle="1" w:styleId="DPSPageHeaderA4">
    <w:name w:val="DPSPageHeaderA4"/>
    <w:basedOn w:val="DPSPageHeaderB5"/>
    <w:autoRedefine/>
    <w:rsid w:val="00DC7C8E"/>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DC43D3"/>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DC43D3"/>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DC43D3"/>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DA1DEA"/>
    <w:pPr>
      <w:spacing w:after="120"/>
    </w:pPr>
  </w:style>
  <w:style w:type="paragraph" w:customStyle="1" w:styleId="aDefsubpara">
    <w:name w:val="aDef subpara"/>
    <w:basedOn w:val="Normal"/>
    <w:rsid w:val="00DC43D3"/>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DC43D3"/>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character" w:customStyle="1" w:styleId="DPSEntryDetailChar">
    <w:name w:val="DPSEntryDetail Char"/>
    <w:basedOn w:val="DefaultParagraphFont"/>
    <w:link w:val="DPSEntryDetail"/>
    <w:rsid w:val="00DC7C8E"/>
    <w:rPr>
      <w:rFonts w:ascii="Calibri" w:hAnsi="Calibri"/>
      <w:sz w:val="24"/>
    </w:rPr>
  </w:style>
  <w:style w:type="paragraph" w:styleId="BalloonText">
    <w:name w:val="Balloon Text"/>
    <w:basedOn w:val="Normal"/>
    <w:link w:val="BalloonTextChar"/>
    <w:rsid w:val="00DC7C8E"/>
    <w:rPr>
      <w:rFonts w:ascii="Tahoma" w:hAnsi="Tahoma" w:cs="Tahoma"/>
      <w:sz w:val="16"/>
      <w:szCs w:val="16"/>
    </w:rPr>
  </w:style>
  <w:style w:type="character" w:customStyle="1" w:styleId="BalloonTextChar">
    <w:name w:val="Balloon Text Char"/>
    <w:basedOn w:val="DefaultParagraphFont"/>
    <w:link w:val="BalloonText"/>
    <w:rsid w:val="00DC7C8E"/>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8/pdfs/2018301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27</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No 77—30 October 2018</vt:lpstr>
    </vt:vector>
  </TitlesOfParts>
  <Company>SoftLaw Corporation</Company>
  <LinksUpToDate>false</LinksUpToDate>
  <CharactersWithSpaces>9544</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77—30 October 2018</dc:title>
  <dc:creator>anne shannon</dc:creator>
  <cp:lastModifiedBy>anne shannon</cp:lastModifiedBy>
  <cp:revision>2</cp:revision>
  <cp:lastPrinted>2018-11-08T02:57:00Z</cp:lastPrinted>
  <dcterms:created xsi:type="dcterms:W3CDTF">2018-11-08T03:34:00Z</dcterms:created>
  <dcterms:modified xsi:type="dcterms:W3CDTF">2018-11-08T03:34:00Z</dcterms:modified>
</cp:coreProperties>
</file>