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C91DCF" w14:textId="5FC7BF03" w:rsidR="00ED225C" w:rsidRPr="00D367DE" w:rsidRDefault="00522472" w:rsidP="005629EB">
      <w:pPr>
        <w:pStyle w:val="Heading1"/>
        <w:spacing w:before="8000"/>
      </w:pPr>
      <w:r w:rsidRPr="00D367DE">
        <w:t>Appropriation Bill 202</w:t>
      </w:r>
      <w:r w:rsidR="000B6A41">
        <w:t>1</w:t>
      </w:r>
      <w:r w:rsidR="00AB7A21">
        <w:rPr>
          <w:rFonts w:cs="Calibri"/>
          <w:color w:val="000000"/>
          <w:lang w:val="en-GB"/>
        </w:rPr>
        <w:t>–</w:t>
      </w:r>
      <w:r w:rsidRPr="00D367DE">
        <w:t>202</w:t>
      </w:r>
      <w:r w:rsidR="000B6A41">
        <w:t>2</w:t>
      </w:r>
      <w:r w:rsidR="005629EB" w:rsidRPr="00D367DE">
        <w:t xml:space="preserve"> and</w:t>
      </w:r>
      <w:r w:rsidR="005629EB" w:rsidRPr="00D367DE">
        <w:br/>
      </w:r>
      <w:r w:rsidRPr="00D367DE">
        <w:t>Appropriation</w:t>
      </w:r>
      <w:r w:rsidR="005629EB" w:rsidRPr="00D367DE">
        <w:t> </w:t>
      </w:r>
      <w:r w:rsidRPr="00D367DE">
        <w:t>(Office of the Legislative Assembly) Bill 2021</w:t>
      </w:r>
      <w:r w:rsidR="00AB7A21">
        <w:rPr>
          <w:rFonts w:cs="Calibri"/>
          <w:color w:val="000000"/>
          <w:lang w:val="en-GB"/>
        </w:rPr>
        <w:t>–</w:t>
      </w:r>
      <w:r w:rsidRPr="00D367DE">
        <w:t>2022</w:t>
      </w:r>
    </w:p>
    <w:p w14:paraId="608944AC" w14:textId="41C4E74E" w:rsidR="00ED225C" w:rsidRPr="00D367DE" w:rsidRDefault="00522472" w:rsidP="00D01952">
      <w:pPr>
        <w:pStyle w:val="CommitteeName"/>
      </w:pPr>
      <w:r w:rsidRPr="00D367DE">
        <w:t xml:space="preserve">Standing Committee on </w:t>
      </w:r>
      <w:r w:rsidR="00887708" w:rsidRPr="00D367DE">
        <w:t>ECONOMY AND GENDER AND ECONOMIC EQUALITY</w:t>
      </w:r>
    </w:p>
    <w:p w14:paraId="0D1C565A" w14:textId="44A71E39" w:rsidR="00ED225C" w:rsidRPr="001B4B71" w:rsidRDefault="00522472" w:rsidP="001B4B71">
      <w:pPr>
        <w:pStyle w:val="Date"/>
      </w:pPr>
      <w:r w:rsidRPr="00D367DE">
        <w:t>November 2021</w:t>
      </w:r>
    </w:p>
    <w:p w14:paraId="13296256" w14:textId="48013B4B" w:rsidR="004001FB" w:rsidRDefault="00ED225C" w:rsidP="004001FB">
      <w:pPr>
        <w:spacing w:before="1200"/>
        <w:jc w:val="right"/>
        <w:rPr>
          <w:rFonts w:ascii="Arial Narrow" w:hAnsi="Arial Narrow"/>
          <w:smallCaps/>
          <w:sz w:val="24"/>
        </w:rPr>
      </w:pPr>
      <w:r w:rsidRPr="00290789">
        <w:rPr>
          <w:rFonts w:ascii="Arial Narrow" w:hAnsi="Arial Narrow"/>
          <w:smallCaps/>
          <w:sz w:val="24"/>
        </w:rPr>
        <w:t xml:space="preserve">Report </w:t>
      </w:r>
      <w:r w:rsidR="00833E82" w:rsidRPr="00E04AB4">
        <w:rPr>
          <w:rFonts w:ascii="Arial Narrow" w:hAnsi="Arial Narrow"/>
          <w:smallCaps/>
          <w:sz w:val="24"/>
        </w:rPr>
        <w:t>3</w:t>
      </w:r>
    </w:p>
    <w:p w14:paraId="35AE3417" w14:textId="77777777" w:rsidR="0020656E" w:rsidRDefault="0020656E" w:rsidP="0096033A">
      <w:pPr>
        <w:spacing w:before="480"/>
      </w:pPr>
    </w:p>
    <w:p w14:paraId="77112EB1" w14:textId="77777777" w:rsidR="00970AC4" w:rsidRDefault="00970AC4" w:rsidP="0096033A"/>
    <w:p w14:paraId="6939426C" w14:textId="77777777" w:rsidR="00970AC4" w:rsidRDefault="00970AC4" w:rsidP="0096033A"/>
    <w:p w14:paraId="54B60878" w14:textId="77777777" w:rsidR="004001FB" w:rsidRDefault="004001FB" w:rsidP="004001FB">
      <w:pPr>
        <w:sectPr w:rsidR="004001FB" w:rsidSect="00E629E2">
          <w:headerReference w:type="even" r:id="rId9"/>
          <w:headerReference w:type="default" r:id="rId10"/>
          <w:footerReference w:type="even" r:id="rId11"/>
          <w:footerReference w:type="default" r:id="rId12"/>
          <w:headerReference w:type="first" r:id="rId13"/>
          <w:footerReference w:type="first" r:id="rId14"/>
          <w:type w:val="oddPage"/>
          <w:pgSz w:w="11907" w:h="16840" w:code="9"/>
          <w:pgMar w:top="1588" w:right="1418" w:bottom="1418" w:left="1418" w:header="720" w:footer="851" w:gutter="0"/>
          <w:cols w:space="720"/>
          <w:docGrid w:linePitch="360"/>
        </w:sectPr>
      </w:pPr>
    </w:p>
    <w:p w14:paraId="666FB843" w14:textId="77777777" w:rsidR="005B60C2" w:rsidRDefault="004001FB" w:rsidP="007104A7">
      <w:pPr>
        <w:pStyle w:val="Heading2"/>
        <w:numPr>
          <w:ilvl w:val="0"/>
          <w:numId w:val="0"/>
        </w:numPr>
        <w:ind w:left="567" w:hanging="567"/>
      </w:pPr>
      <w:bookmarkStart w:id="0" w:name="_Toc502671580"/>
      <w:bookmarkStart w:id="1" w:name="_Toc502671759"/>
      <w:bookmarkStart w:id="2" w:name="_Toc502671864"/>
      <w:bookmarkStart w:id="3" w:name="_Toc502672797"/>
      <w:bookmarkStart w:id="4" w:name="_Toc87450946"/>
      <w:r>
        <w:t>The Committee</w:t>
      </w:r>
      <w:bookmarkEnd w:id="0"/>
      <w:bookmarkEnd w:id="1"/>
      <w:bookmarkEnd w:id="2"/>
      <w:bookmarkEnd w:id="3"/>
      <w:bookmarkEnd w:id="4"/>
    </w:p>
    <w:p w14:paraId="66FCC5EB" w14:textId="77777777" w:rsidR="004001FB" w:rsidRDefault="00D532AE" w:rsidP="001C75D2">
      <w:pPr>
        <w:pStyle w:val="Heading3"/>
        <w:ind w:hanging="567"/>
      </w:pPr>
      <w:bookmarkStart w:id="5" w:name="_Toc502671581"/>
      <w:bookmarkStart w:id="6" w:name="_Toc502671760"/>
      <w:bookmarkStart w:id="7" w:name="_Toc502671865"/>
      <w:bookmarkStart w:id="8" w:name="_Toc502672798"/>
      <w:bookmarkStart w:id="9" w:name="_Toc87450947"/>
      <w:r>
        <w:t>C</w:t>
      </w:r>
      <w:r w:rsidR="004001FB">
        <w:t>ommittee Membership</w:t>
      </w:r>
      <w:bookmarkEnd w:id="5"/>
      <w:bookmarkEnd w:id="6"/>
      <w:bookmarkEnd w:id="7"/>
      <w:bookmarkEnd w:id="8"/>
      <w:bookmarkEnd w:id="9"/>
    </w:p>
    <w:p w14:paraId="0A41B193" w14:textId="6B88F703" w:rsidR="004001FB" w:rsidRPr="00D367DE" w:rsidRDefault="00887708" w:rsidP="00843B7D">
      <w:pPr>
        <w:pStyle w:val="ListNoBullet"/>
      </w:pPr>
      <w:r w:rsidRPr="00D367DE">
        <w:t>Ms Leanne Castley</w:t>
      </w:r>
      <w:r w:rsidR="005629EB" w:rsidRPr="00D367DE">
        <w:t xml:space="preserve"> MLA</w:t>
      </w:r>
      <w:r w:rsidR="00C47461" w:rsidRPr="00D367DE">
        <w:t xml:space="preserve"> (Chair)</w:t>
      </w:r>
    </w:p>
    <w:p w14:paraId="154608C8" w14:textId="4436E6BC" w:rsidR="004A5322" w:rsidRPr="00D367DE" w:rsidRDefault="00887708" w:rsidP="00843B7D">
      <w:pPr>
        <w:pStyle w:val="ListNoBullet"/>
      </w:pPr>
      <w:r w:rsidRPr="00D367DE">
        <w:t>Ms Su</w:t>
      </w:r>
      <w:r w:rsidR="000B6A41">
        <w:t>z</w:t>
      </w:r>
      <w:r w:rsidRPr="00D367DE">
        <w:t>anne Orr</w:t>
      </w:r>
      <w:r w:rsidR="005629EB" w:rsidRPr="00D367DE">
        <w:t xml:space="preserve"> MLA</w:t>
      </w:r>
      <w:r w:rsidR="00C47461" w:rsidRPr="00D367DE">
        <w:t xml:space="preserve"> (Deputy Chair)</w:t>
      </w:r>
    </w:p>
    <w:p w14:paraId="2ECDD039" w14:textId="7CF33D6B" w:rsidR="004A5322" w:rsidRPr="00D367DE" w:rsidRDefault="005629EB" w:rsidP="005629EB">
      <w:pPr>
        <w:pStyle w:val="ListNoBullet"/>
      </w:pPr>
      <w:r w:rsidRPr="00D367DE">
        <w:t xml:space="preserve">Mr </w:t>
      </w:r>
      <w:r w:rsidR="00887708" w:rsidRPr="00D367DE">
        <w:t>Johnathan Davis</w:t>
      </w:r>
      <w:r w:rsidRPr="00D367DE">
        <w:t xml:space="preserve"> MLA</w:t>
      </w:r>
    </w:p>
    <w:p w14:paraId="28B9ED6E" w14:textId="77777777" w:rsidR="004001FB" w:rsidRPr="00935C8B" w:rsidRDefault="004001FB" w:rsidP="001C75D2">
      <w:pPr>
        <w:pStyle w:val="Heading3"/>
        <w:ind w:hanging="567"/>
      </w:pPr>
      <w:bookmarkStart w:id="10" w:name="_Toc502671582"/>
      <w:bookmarkStart w:id="11" w:name="_Toc502671761"/>
      <w:bookmarkStart w:id="12" w:name="_Toc502671866"/>
      <w:bookmarkStart w:id="13" w:name="_Toc502672799"/>
      <w:bookmarkStart w:id="14" w:name="_Toc87450948"/>
      <w:r w:rsidRPr="00935C8B">
        <w:t>Secretariat</w:t>
      </w:r>
      <w:bookmarkEnd w:id="10"/>
      <w:bookmarkEnd w:id="11"/>
      <w:bookmarkEnd w:id="12"/>
      <w:bookmarkEnd w:id="13"/>
      <w:bookmarkEnd w:id="14"/>
    </w:p>
    <w:p w14:paraId="7FD65CD0" w14:textId="0C193827" w:rsidR="004A5322" w:rsidRPr="00935C8B" w:rsidRDefault="00887708" w:rsidP="005629EB">
      <w:pPr>
        <w:pStyle w:val="ListNoBullet"/>
        <w:numPr>
          <w:ilvl w:val="0"/>
          <w:numId w:val="0"/>
        </w:numPr>
      </w:pPr>
      <w:r w:rsidRPr="00935C8B">
        <w:t>Dr David Monk</w:t>
      </w:r>
      <w:r w:rsidRPr="00935C8B">
        <w:tab/>
      </w:r>
      <w:r w:rsidR="00C47461" w:rsidRPr="00935C8B">
        <w:tab/>
        <w:t>Committee Secretary</w:t>
      </w:r>
    </w:p>
    <w:p w14:paraId="6EC15B6D" w14:textId="57E2E127" w:rsidR="00887708" w:rsidRDefault="00887708" w:rsidP="005629EB">
      <w:pPr>
        <w:pStyle w:val="ListNoBullet"/>
        <w:numPr>
          <w:ilvl w:val="0"/>
          <w:numId w:val="0"/>
        </w:numPr>
      </w:pPr>
      <w:r w:rsidRPr="00935C8B">
        <w:t>Julia Agostino</w:t>
      </w:r>
      <w:r w:rsidRPr="00935C8B">
        <w:tab/>
      </w:r>
      <w:r w:rsidR="00FE7355">
        <w:tab/>
      </w:r>
      <w:r w:rsidR="00E04AB4">
        <w:t xml:space="preserve">Assistant Committee Secretary </w:t>
      </w:r>
      <w:r w:rsidR="002E7E71">
        <w:t xml:space="preserve"> </w:t>
      </w:r>
      <w:r w:rsidR="00D367DE">
        <w:t xml:space="preserve">  </w:t>
      </w:r>
      <w:r w:rsidRPr="00935C8B">
        <w:t xml:space="preserve"> </w:t>
      </w:r>
    </w:p>
    <w:p w14:paraId="71C457FF" w14:textId="62222337" w:rsidR="002E7E71" w:rsidRPr="00935C8B" w:rsidRDefault="002E7E71" w:rsidP="005629EB">
      <w:pPr>
        <w:pStyle w:val="ListNoBullet"/>
        <w:numPr>
          <w:ilvl w:val="0"/>
          <w:numId w:val="0"/>
        </w:numPr>
      </w:pPr>
      <w:r>
        <w:t>Miona Ikeda</w:t>
      </w:r>
      <w:r>
        <w:tab/>
      </w:r>
      <w:r>
        <w:tab/>
      </w:r>
      <w:r w:rsidR="001466C1">
        <w:t xml:space="preserve">A/g </w:t>
      </w:r>
      <w:r>
        <w:t xml:space="preserve">Senior Research Officer </w:t>
      </w:r>
    </w:p>
    <w:p w14:paraId="5DB39F2E" w14:textId="4A35411B" w:rsidR="004A5322" w:rsidRPr="00935C8B" w:rsidRDefault="005629EB" w:rsidP="00843B7D">
      <w:pPr>
        <w:pStyle w:val="ListNoBullet"/>
      </w:pPr>
      <w:r w:rsidRPr="00935C8B">
        <w:t>Lydia Chung</w:t>
      </w:r>
      <w:r w:rsidR="00B14FAA" w:rsidRPr="00935C8B">
        <w:tab/>
      </w:r>
      <w:r w:rsidR="00C47461" w:rsidRPr="00935C8B">
        <w:tab/>
        <w:t>Administrative Assistant</w:t>
      </w:r>
    </w:p>
    <w:p w14:paraId="4EEE9F39" w14:textId="594DB1B9" w:rsidR="004A5322" w:rsidRPr="00935C8B" w:rsidRDefault="005629EB" w:rsidP="00843B7D">
      <w:pPr>
        <w:pStyle w:val="ListNoBullet"/>
      </w:pPr>
      <w:r w:rsidRPr="00935C8B">
        <w:t>Nick Byrne</w:t>
      </w:r>
      <w:r w:rsidR="00C47461" w:rsidRPr="00935C8B">
        <w:tab/>
      </w:r>
      <w:r w:rsidR="00C47461" w:rsidRPr="00935C8B">
        <w:tab/>
        <w:t>Administrative Assistant</w:t>
      </w:r>
    </w:p>
    <w:p w14:paraId="62DC2A48" w14:textId="77777777" w:rsidR="004001FB" w:rsidRPr="00935C8B" w:rsidRDefault="004001FB" w:rsidP="001C75D2">
      <w:pPr>
        <w:pStyle w:val="Heading3"/>
        <w:ind w:hanging="567"/>
      </w:pPr>
      <w:bookmarkStart w:id="15" w:name="_Toc502671583"/>
      <w:bookmarkStart w:id="16" w:name="_Toc502671762"/>
      <w:bookmarkStart w:id="17" w:name="_Toc502671867"/>
      <w:bookmarkStart w:id="18" w:name="_Toc502672800"/>
      <w:bookmarkStart w:id="19" w:name="_Toc87450949"/>
      <w:r w:rsidRPr="00935C8B">
        <w:t>Contact Information</w:t>
      </w:r>
      <w:bookmarkEnd w:id="15"/>
      <w:bookmarkEnd w:id="16"/>
      <w:bookmarkEnd w:id="17"/>
      <w:bookmarkEnd w:id="18"/>
      <w:bookmarkEnd w:id="19"/>
    </w:p>
    <w:p w14:paraId="334EFBA7" w14:textId="6EED2C34" w:rsidR="004001FB" w:rsidRPr="00935C8B" w:rsidRDefault="004001FB" w:rsidP="00A708EB">
      <w:pPr>
        <w:spacing w:before="40" w:after="60"/>
      </w:pPr>
      <w:r w:rsidRPr="00935C8B">
        <w:t>Telephone</w:t>
      </w:r>
      <w:r w:rsidRPr="00935C8B">
        <w:tab/>
        <w:t xml:space="preserve">02 </w:t>
      </w:r>
      <w:r w:rsidRPr="00833E82">
        <w:t>620</w:t>
      </w:r>
      <w:r w:rsidR="00AA02D7" w:rsidRPr="00833E82">
        <w:t>5</w:t>
      </w:r>
      <w:r w:rsidR="00833E82" w:rsidRPr="00833E82">
        <w:t xml:space="preserve"> </w:t>
      </w:r>
      <w:r w:rsidR="00AA02D7" w:rsidRPr="00833E82">
        <w:t>0129</w:t>
      </w:r>
    </w:p>
    <w:p w14:paraId="7818F3EE" w14:textId="77777777" w:rsidR="004001FB" w:rsidRPr="00935C8B" w:rsidRDefault="004001FB" w:rsidP="00A708EB">
      <w:pPr>
        <w:tabs>
          <w:tab w:val="left" w:pos="1418"/>
        </w:tabs>
        <w:spacing w:before="40" w:after="60"/>
      </w:pPr>
      <w:r w:rsidRPr="00935C8B">
        <w:t>Post</w:t>
      </w:r>
      <w:r w:rsidRPr="00935C8B">
        <w:tab/>
        <w:t>GPO Box 1020, CANBERRA ACT 2601</w:t>
      </w:r>
    </w:p>
    <w:p w14:paraId="7052EF7D" w14:textId="77777777" w:rsidR="004001FB" w:rsidRPr="00935C8B" w:rsidRDefault="004001FB" w:rsidP="00A708EB">
      <w:pPr>
        <w:tabs>
          <w:tab w:val="left" w:pos="1418"/>
        </w:tabs>
        <w:spacing w:before="40" w:after="60"/>
      </w:pPr>
      <w:r w:rsidRPr="00935C8B">
        <w:t>Email</w:t>
      </w:r>
      <w:r w:rsidRPr="00935C8B">
        <w:tab/>
      </w:r>
      <w:hyperlink r:id="rId15" w:history="1">
        <w:r w:rsidR="004B618B" w:rsidRPr="00935C8B">
          <w:rPr>
            <w:rStyle w:val="Hyperlink"/>
          </w:rPr>
          <w:t>committees@parliament.act.gov.au</w:t>
        </w:r>
      </w:hyperlink>
    </w:p>
    <w:p w14:paraId="38BA7C55" w14:textId="77777777" w:rsidR="00D532AE" w:rsidRDefault="004001FB" w:rsidP="00A708EB">
      <w:pPr>
        <w:tabs>
          <w:tab w:val="left" w:pos="1418"/>
        </w:tabs>
        <w:spacing w:before="40" w:after="60"/>
      </w:pPr>
      <w:r w:rsidRPr="00935C8B">
        <w:t>Website</w:t>
      </w:r>
      <w:r w:rsidRPr="00935C8B">
        <w:tab/>
      </w:r>
      <w:hyperlink r:id="rId16" w:history="1">
        <w:r w:rsidR="004B618B" w:rsidRPr="00935C8B">
          <w:rPr>
            <w:rStyle w:val="Hyperlink"/>
          </w:rPr>
          <w:t>www.parliament.act.gov.au</w:t>
        </w:r>
      </w:hyperlink>
      <w:r>
        <w:t xml:space="preserve"> </w:t>
      </w:r>
      <w:bookmarkStart w:id="20" w:name="_Toc502671584"/>
      <w:bookmarkStart w:id="21" w:name="_Toc502671763"/>
      <w:bookmarkStart w:id="22" w:name="_Toc502671868"/>
      <w:bookmarkStart w:id="23" w:name="_Toc502672801"/>
    </w:p>
    <w:p w14:paraId="65408E56" w14:textId="77777777" w:rsidR="004001FB" w:rsidRPr="00935C8B" w:rsidRDefault="00D532AE" w:rsidP="001C75D2">
      <w:pPr>
        <w:pStyle w:val="Heading3"/>
        <w:ind w:hanging="567"/>
      </w:pPr>
      <w:r>
        <w:br w:type="page"/>
      </w:r>
      <w:bookmarkStart w:id="24" w:name="_Toc87450950"/>
      <w:r w:rsidR="004001FB" w:rsidRPr="00935C8B">
        <w:t>Resolution of appointment</w:t>
      </w:r>
      <w:bookmarkEnd w:id="20"/>
      <w:bookmarkEnd w:id="21"/>
      <w:bookmarkEnd w:id="22"/>
      <w:bookmarkEnd w:id="23"/>
      <w:bookmarkEnd w:id="24"/>
    </w:p>
    <w:p w14:paraId="78A161B0" w14:textId="42C88137" w:rsidR="00D532AE" w:rsidRPr="00935C8B" w:rsidRDefault="00266A67" w:rsidP="00D532AE">
      <w:bookmarkStart w:id="25" w:name="_Toc502671585"/>
      <w:bookmarkStart w:id="26" w:name="_Toc502671764"/>
      <w:bookmarkStart w:id="27" w:name="_Toc502671869"/>
      <w:bookmarkStart w:id="28" w:name="_Toc502672802"/>
      <w:r w:rsidRPr="00935C8B">
        <w:t xml:space="preserve">The Legislative Assembly for the ACT established the Standing Committee on </w:t>
      </w:r>
      <w:r w:rsidR="00D367DE">
        <w:t xml:space="preserve">Economy and Gender and Economic Equality </w:t>
      </w:r>
      <w:r w:rsidRPr="00935C8B">
        <w:t>on 2 December 2020 by resolution</w:t>
      </w:r>
      <w:r w:rsidRPr="00935C8B">
        <w:rPr>
          <w:rStyle w:val="FootnoteReference"/>
        </w:rPr>
        <w:footnoteReference w:id="1"/>
      </w:r>
      <w:r w:rsidRPr="00935C8B">
        <w:t xml:space="preserve"> which states (in part) that:</w:t>
      </w:r>
    </w:p>
    <w:p w14:paraId="7E2953ED" w14:textId="7F8B4AC6" w:rsidR="00266A67" w:rsidRPr="00935C8B" w:rsidRDefault="00266A67" w:rsidP="006F50B5">
      <w:pPr>
        <w:pStyle w:val="ListParagraph"/>
        <w:numPr>
          <w:ilvl w:val="0"/>
          <w:numId w:val="10"/>
        </w:numPr>
      </w:pPr>
      <w:r w:rsidRPr="00935C8B">
        <w:t xml:space="preserve">the following general-purpose standing committees be established as set out in the table below. The purpose of such committees is to enhance the scrutiny of the Executive, to examine and suggest improvements to any bills referred to it, to enable the citizens of the Territory to engage and to participate in law-making and policy review, to enable financial scrutiny of the Executive’s budget proposals and to review annual reports of taxpayer funded </w:t>
      </w:r>
      <w:proofErr w:type="gramStart"/>
      <w:r w:rsidRPr="00935C8B">
        <w:t>agencies;</w:t>
      </w:r>
      <w:proofErr w:type="gramEnd"/>
    </w:p>
    <w:p w14:paraId="797EE9D7" w14:textId="18F59E11" w:rsidR="00266A67" w:rsidRPr="00935C8B" w:rsidRDefault="00266A67" w:rsidP="00266A67">
      <w:pPr>
        <w:spacing w:before="120" w:after="120"/>
        <w:ind w:left="953" w:firstLine="153"/>
      </w:pPr>
      <w:r w:rsidRPr="00935C8B">
        <w:t>…</w:t>
      </w:r>
    </w:p>
    <w:p w14:paraId="70222DB3" w14:textId="36DC2064" w:rsidR="00266A67" w:rsidRDefault="00266A67" w:rsidP="006F50B5">
      <w:pPr>
        <w:pStyle w:val="ListParagraph"/>
        <w:numPr>
          <w:ilvl w:val="0"/>
          <w:numId w:val="11"/>
        </w:numPr>
      </w:pPr>
      <w:r w:rsidRPr="00935C8B">
        <w:t xml:space="preserve">the committees so established are required to examine the expenditure proposals contained in the main appropriation bills for the Territory and any revenue estimates proposed by the Government in the annual budget and prepare a report to the Assembly within 60 days of the presentation of the budget </w:t>
      </w:r>
      <w:proofErr w:type="gramStart"/>
      <w:r w:rsidRPr="00935C8B">
        <w:t>bills;</w:t>
      </w:r>
      <w:proofErr w:type="gramEnd"/>
    </w:p>
    <w:p w14:paraId="35D373B2" w14:textId="77777777" w:rsidR="00843F15" w:rsidRPr="00935C8B" w:rsidRDefault="00843F15" w:rsidP="00833E82">
      <w:pPr>
        <w:pStyle w:val="ListParagraph"/>
        <w:ind w:left="1107"/>
      </w:pPr>
    </w:p>
    <w:tbl>
      <w:tblPr>
        <w:tblStyle w:val="CommitteeTable"/>
        <w:tblW w:w="0" w:type="auto"/>
        <w:jc w:val="center"/>
        <w:tblInd w:w="0" w:type="dxa"/>
        <w:tblLook w:val="04A0" w:firstRow="1" w:lastRow="0" w:firstColumn="1" w:lastColumn="0" w:noHBand="0" w:noVBand="1"/>
      </w:tblPr>
      <w:tblGrid>
        <w:gridCol w:w="1984"/>
        <w:gridCol w:w="2125"/>
        <w:gridCol w:w="4952"/>
      </w:tblGrid>
      <w:tr w:rsidR="00266A67" w14:paraId="00D6A2AE" w14:textId="77777777" w:rsidTr="002374A8">
        <w:trPr>
          <w:cnfStyle w:val="100000000000" w:firstRow="1" w:lastRow="0" w:firstColumn="0" w:lastColumn="0" w:oddVBand="0" w:evenVBand="0" w:oddHBand="0" w:evenHBand="0" w:firstRowFirstColumn="0" w:firstRowLastColumn="0" w:lastRowFirstColumn="0" w:lastRowLastColumn="0"/>
          <w:jc w:val="center"/>
        </w:trPr>
        <w:tc>
          <w:tcPr>
            <w:tcW w:w="1985" w:type="dxa"/>
            <w:shd w:val="clear" w:color="auto" w:fill="F2F2F2" w:themeFill="background1" w:themeFillShade="F2"/>
            <w:vAlign w:val="top"/>
          </w:tcPr>
          <w:p w14:paraId="5ECAFE7F" w14:textId="622B0C1D" w:rsidR="00266A67" w:rsidRPr="002374A8" w:rsidRDefault="00266A67" w:rsidP="00266A67">
            <w:r w:rsidRPr="002374A8">
              <w:t>Committee</w:t>
            </w:r>
          </w:p>
        </w:tc>
        <w:tc>
          <w:tcPr>
            <w:tcW w:w="2126" w:type="dxa"/>
            <w:shd w:val="clear" w:color="auto" w:fill="F2F2F2" w:themeFill="background1" w:themeFillShade="F2"/>
            <w:vAlign w:val="top"/>
          </w:tcPr>
          <w:p w14:paraId="2C923D8E" w14:textId="324B4467" w:rsidR="00266A67" w:rsidRPr="002374A8" w:rsidRDefault="00266A67" w:rsidP="00266A67">
            <w:r w:rsidRPr="002374A8">
              <w:t xml:space="preserve">Primary Wellbeing Indicator/s </w:t>
            </w:r>
          </w:p>
        </w:tc>
        <w:tc>
          <w:tcPr>
            <w:tcW w:w="4955" w:type="dxa"/>
            <w:shd w:val="clear" w:color="auto" w:fill="F2F2F2" w:themeFill="background1" w:themeFillShade="F2"/>
            <w:vAlign w:val="top"/>
          </w:tcPr>
          <w:p w14:paraId="01504E40" w14:textId="4C607266" w:rsidR="00266A67" w:rsidRPr="002374A8" w:rsidRDefault="00266A67" w:rsidP="00266A67">
            <w:r w:rsidRPr="002374A8">
              <w:t xml:space="preserve">Areas of Responsibility </w:t>
            </w:r>
          </w:p>
        </w:tc>
      </w:tr>
      <w:tr w:rsidR="00266A67" w14:paraId="5695B1FF" w14:textId="77777777" w:rsidTr="002374A8">
        <w:trPr>
          <w:cnfStyle w:val="000000100000" w:firstRow="0" w:lastRow="0" w:firstColumn="0" w:lastColumn="0" w:oddVBand="0" w:evenVBand="0" w:oddHBand="1" w:evenHBand="0" w:firstRowFirstColumn="0" w:firstRowLastColumn="0" w:lastRowFirstColumn="0" w:lastRowLastColumn="0"/>
          <w:jc w:val="center"/>
        </w:trPr>
        <w:tc>
          <w:tcPr>
            <w:tcW w:w="1985" w:type="dxa"/>
            <w:shd w:val="clear" w:color="auto" w:fill="auto"/>
          </w:tcPr>
          <w:p w14:paraId="452B8DE2" w14:textId="546143F1" w:rsidR="002374A8" w:rsidRPr="00FE34DE" w:rsidRDefault="006E7AE9" w:rsidP="00266A67">
            <w:r w:rsidRPr="00FE34DE">
              <w:t xml:space="preserve">Economy and Gender and Economic Equality </w:t>
            </w:r>
          </w:p>
        </w:tc>
        <w:tc>
          <w:tcPr>
            <w:tcW w:w="2126" w:type="dxa"/>
            <w:shd w:val="clear" w:color="auto" w:fill="auto"/>
          </w:tcPr>
          <w:p w14:paraId="32EEDD92" w14:textId="29D17DC9" w:rsidR="00266A67" w:rsidRPr="00FE34DE" w:rsidRDefault="00106068" w:rsidP="00266A67">
            <w:r w:rsidRPr="00FE34DE">
              <w:t>Economy, Living Standards and Time</w:t>
            </w:r>
          </w:p>
        </w:tc>
        <w:tc>
          <w:tcPr>
            <w:tcW w:w="4955" w:type="dxa"/>
            <w:shd w:val="clear" w:color="auto" w:fill="auto"/>
          </w:tcPr>
          <w:p w14:paraId="1BCBBDE7" w14:textId="77777777" w:rsidR="00B132F1" w:rsidRPr="00FE34DE" w:rsidRDefault="00B132F1" w:rsidP="00B132F1">
            <w:pPr>
              <w:pStyle w:val="ListParagraph"/>
              <w:ind w:left="324"/>
            </w:pPr>
            <w:r w:rsidRPr="00FE34DE">
              <w:t>Chief Minister’s responsibilities</w:t>
            </w:r>
          </w:p>
          <w:p w14:paraId="7240F572" w14:textId="77777777" w:rsidR="00B132F1" w:rsidRPr="00FE34DE" w:rsidRDefault="00B132F1" w:rsidP="00B132F1">
            <w:pPr>
              <w:pStyle w:val="ListParagraph"/>
              <w:ind w:left="324"/>
            </w:pPr>
            <w:r w:rsidRPr="00FE34DE">
              <w:t>Economic development and diversification</w:t>
            </w:r>
          </w:p>
          <w:p w14:paraId="41150EE6" w14:textId="77777777" w:rsidR="00B132F1" w:rsidRPr="00FE34DE" w:rsidRDefault="00B132F1" w:rsidP="00B132F1">
            <w:pPr>
              <w:pStyle w:val="ListParagraph"/>
              <w:ind w:left="324"/>
            </w:pPr>
            <w:r w:rsidRPr="00FE34DE">
              <w:t>Tourism</w:t>
            </w:r>
          </w:p>
          <w:p w14:paraId="5FE96A64" w14:textId="77777777" w:rsidR="00B132F1" w:rsidRPr="00FE34DE" w:rsidRDefault="00B132F1" w:rsidP="00B132F1">
            <w:pPr>
              <w:pStyle w:val="ListParagraph"/>
              <w:ind w:left="324"/>
            </w:pPr>
            <w:r w:rsidRPr="00FE34DE">
              <w:t>Industrial relations and workplace safety</w:t>
            </w:r>
          </w:p>
          <w:p w14:paraId="18A35A31" w14:textId="77777777" w:rsidR="00B132F1" w:rsidRPr="00FE34DE" w:rsidRDefault="00B132F1" w:rsidP="00B132F1">
            <w:pPr>
              <w:pStyle w:val="ListParagraph"/>
              <w:ind w:left="324"/>
            </w:pPr>
            <w:r w:rsidRPr="00FE34DE">
              <w:t>Social impacts and outcomes of economic polices including gender considerations (excluding Office for Women)</w:t>
            </w:r>
          </w:p>
          <w:p w14:paraId="4DC7D7CD" w14:textId="77777777" w:rsidR="00B132F1" w:rsidRPr="00FE34DE" w:rsidRDefault="00B132F1" w:rsidP="00B132F1">
            <w:pPr>
              <w:pStyle w:val="ListParagraph"/>
              <w:ind w:left="324"/>
            </w:pPr>
            <w:r w:rsidRPr="00FE34DE">
              <w:t>Minister of State responsibilities (excluding Justice and Community Safety Directorate reporting areas)</w:t>
            </w:r>
          </w:p>
          <w:p w14:paraId="06AEB0B0" w14:textId="77777777" w:rsidR="00B132F1" w:rsidRPr="00FE34DE" w:rsidRDefault="00B132F1" w:rsidP="00B132F1">
            <w:pPr>
              <w:pStyle w:val="ListParagraph"/>
              <w:ind w:left="324"/>
            </w:pPr>
            <w:r w:rsidRPr="00FE34DE">
              <w:t>Business and better regulation</w:t>
            </w:r>
          </w:p>
          <w:p w14:paraId="10B6F9B1" w14:textId="76BD01E9" w:rsidR="002374A8" w:rsidRPr="00FE34DE" w:rsidRDefault="00B132F1" w:rsidP="00B132F1">
            <w:pPr>
              <w:pStyle w:val="ListParagraph"/>
              <w:ind w:left="324"/>
            </w:pPr>
            <w:r w:rsidRPr="00FE34DE">
              <w:t>Arts</w:t>
            </w:r>
          </w:p>
        </w:tc>
      </w:tr>
    </w:tbl>
    <w:p w14:paraId="33B111CB" w14:textId="5364693C" w:rsidR="00266A67" w:rsidRDefault="00266A67" w:rsidP="00266A67"/>
    <w:p w14:paraId="622DA515" w14:textId="77777777" w:rsidR="004001FB" w:rsidRDefault="004001FB" w:rsidP="002374A8">
      <w:pPr>
        <w:pStyle w:val="Heading3"/>
        <w:pageBreakBefore/>
        <w:ind w:hanging="567"/>
      </w:pPr>
      <w:bookmarkStart w:id="29" w:name="_Toc87450951"/>
      <w:r>
        <w:t>Terms of reference</w:t>
      </w:r>
      <w:bookmarkEnd w:id="25"/>
      <w:bookmarkEnd w:id="26"/>
      <w:bookmarkEnd w:id="27"/>
      <w:bookmarkEnd w:id="28"/>
      <w:bookmarkEnd w:id="29"/>
      <w:r>
        <w:t xml:space="preserve"> </w:t>
      </w:r>
    </w:p>
    <w:p w14:paraId="0C22F21F" w14:textId="01299DA2" w:rsidR="00E15D75" w:rsidRPr="00FE34DE" w:rsidRDefault="002374A8" w:rsidP="004001FB">
      <w:r w:rsidRPr="00935C8B">
        <w:t>As outlined, the resolution of establishment</w:t>
      </w:r>
      <w:r w:rsidR="00AD712B" w:rsidRPr="00935C8B">
        <w:rPr>
          <w:rStyle w:val="FootnoteReference"/>
        </w:rPr>
        <w:footnoteReference w:id="2"/>
      </w:r>
      <w:r w:rsidRPr="00935C8B">
        <w:t xml:space="preserve"> for standing committees of the Tenth Assembly requires the Standing </w:t>
      </w:r>
      <w:r w:rsidRPr="00FE34DE">
        <w:t xml:space="preserve">Committee on </w:t>
      </w:r>
      <w:r w:rsidR="006E7AE9" w:rsidRPr="00FE34DE">
        <w:t>Economy and Gender and Economic Equality</w:t>
      </w:r>
      <w:r w:rsidRPr="00FE34DE">
        <w:t xml:space="preserve"> to inquire into ACT Budget 2021</w:t>
      </w:r>
      <w:r w:rsidR="00AB7A21">
        <w:rPr>
          <w:rFonts w:cs="Calibri"/>
          <w:color w:val="000000"/>
          <w:lang w:val="en-GB"/>
        </w:rPr>
        <w:t>–</w:t>
      </w:r>
      <w:r w:rsidRPr="00FE34DE">
        <w:t>22</w:t>
      </w:r>
      <w:r w:rsidR="00843F15">
        <w:t>:</w:t>
      </w:r>
    </w:p>
    <w:p w14:paraId="17EDB4B7" w14:textId="6A0FDD1D" w:rsidR="002374A8" w:rsidRPr="00FE34DE" w:rsidRDefault="002374A8" w:rsidP="006F50B5">
      <w:pPr>
        <w:pStyle w:val="ListParagraph"/>
        <w:numPr>
          <w:ilvl w:val="0"/>
          <w:numId w:val="12"/>
        </w:numPr>
      </w:pPr>
      <w:r w:rsidRPr="00FE34DE">
        <w:t>the committees so established are required to examine the expenditure proposals contained in the main appropriation bills for the Territory and any revenue estimates proposed by the Government in the annual budget and prepare a report to the Assembly within 60 days of the presentation of the budget bills</w:t>
      </w:r>
      <w:r w:rsidR="00843F15">
        <w:t>.</w:t>
      </w:r>
    </w:p>
    <w:p w14:paraId="07F3FCF8" w14:textId="25D5E465" w:rsidR="002374A8" w:rsidRPr="00FE34DE" w:rsidRDefault="002374A8" w:rsidP="004001FB">
      <w:r w:rsidRPr="00467C6D">
        <w:t>At its meeting on</w:t>
      </w:r>
      <w:r w:rsidR="007A26B2" w:rsidRPr="00467C6D">
        <w:t xml:space="preserve"> </w:t>
      </w:r>
      <w:r w:rsidR="004A3D0D" w:rsidRPr="00467C6D">
        <w:t>Tuesday</w:t>
      </w:r>
      <w:r w:rsidR="007674D2" w:rsidRPr="00467C6D">
        <w:t>,</w:t>
      </w:r>
      <w:r w:rsidR="004A3D0D" w:rsidRPr="00467C6D">
        <w:t xml:space="preserve"> </w:t>
      </w:r>
      <w:r w:rsidR="007A26B2" w:rsidRPr="00467C6D">
        <w:t xml:space="preserve">9 November 2021, the Assembly resolved to </w:t>
      </w:r>
      <w:r w:rsidR="004A3D0D" w:rsidRPr="00467C6D">
        <w:t xml:space="preserve">amend the due date for standing committees to report on the ACT Budget, </w:t>
      </w:r>
      <w:r w:rsidR="007674D2" w:rsidRPr="00467C6D">
        <w:t>and to require</w:t>
      </w:r>
      <w:r w:rsidR="004A3D0D" w:rsidRPr="00467C6D">
        <w:t xml:space="preserve"> committees to report by </w:t>
      </w:r>
      <w:r w:rsidR="007674D2" w:rsidRPr="00467C6D">
        <w:t xml:space="preserve">Friday, </w:t>
      </w:r>
      <w:r w:rsidR="004A3D0D" w:rsidRPr="00467C6D">
        <w:t>12 November 2021</w:t>
      </w:r>
      <w:r w:rsidR="004A3D0D" w:rsidRPr="00467C6D">
        <w:rPr>
          <w:rStyle w:val="FootnoteReference"/>
        </w:rPr>
        <w:footnoteReference w:id="3"/>
      </w:r>
      <w:r w:rsidR="004A3D0D" w:rsidRPr="00467C6D">
        <w:t>.</w:t>
      </w:r>
    </w:p>
    <w:p w14:paraId="33AF3A6C" w14:textId="77777777" w:rsidR="004001FB" w:rsidRDefault="00A86276" w:rsidP="007104A7">
      <w:pPr>
        <w:pStyle w:val="Heading2"/>
        <w:numPr>
          <w:ilvl w:val="0"/>
          <w:numId w:val="0"/>
        </w:numPr>
      </w:pPr>
      <w:bookmarkStart w:id="30" w:name="_Toc87450952"/>
      <w:r>
        <w:t>A</w:t>
      </w:r>
      <w:r w:rsidR="00D37A0C">
        <w:t>cronyms</w:t>
      </w:r>
      <w:bookmarkEnd w:id="30"/>
    </w:p>
    <w:tbl>
      <w:tblPr>
        <w:tblStyle w:val="CommitteeTable"/>
        <w:tblW w:w="9072" w:type="dxa"/>
        <w:tblInd w:w="-5" w:type="dxa"/>
        <w:tblLook w:val="04A0" w:firstRow="1" w:lastRow="0" w:firstColumn="1" w:lastColumn="0" w:noHBand="0" w:noVBand="1"/>
      </w:tblPr>
      <w:tblGrid>
        <w:gridCol w:w="2098"/>
        <w:gridCol w:w="6974"/>
      </w:tblGrid>
      <w:tr w:rsidR="0019521C" w14:paraId="774757B5" w14:textId="77777777" w:rsidTr="0019521C">
        <w:trPr>
          <w:cnfStyle w:val="100000000000" w:firstRow="1" w:lastRow="0" w:firstColumn="0" w:lastColumn="0" w:oddVBand="0" w:evenVBand="0" w:oddHBand="0" w:evenHBand="0" w:firstRowFirstColumn="0" w:firstRowLastColumn="0" w:lastRowFirstColumn="0" w:lastRowLastColumn="0"/>
        </w:trPr>
        <w:tc>
          <w:tcPr>
            <w:tcW w:w="2098" w:type="dxa"/>
            <w:tcBorders>
              <w:top w:val="single" w:sz="4" w:space="0" w:color="auto"/>
              <w:left w:val="single" w:sz="4" w:space="0" w:color="auto"/>
              <w:bottom w:val="single" w:sz="4" w:space="0" w:color="auto"/>
              <w:right w:val="single" w:sz="4" w:space="0" w:color="auto"/>
            </w:tcBorders>
            <w:hideMark/>
          </w:tcPr>
          <w:p w14:paraId="39265866" w14:textId="77777777" w:rsidR="0019521C" w:rsidRPr="007A1829" w:rsidRDefault="0019521C" w:rsidP="007A1829">
            <w:pPr>
              <w:pStyle w:val="TableText"/>
              <w:rPr>
                <w:b w:val="0"/>
              </w:rPr>
            </w:pPr>
            <w:r w:rsidRPr="007A1829">
              <w:rPr>
                <w:b w:val="0"/>
              </w:rPr>
              <w:t>ACT</w:t>
            </w:r>
          </w:p>
        </w:tc>
        <w:tc>
          <w:tcPr>
            <w:tcW w:w="6974" w:type="dxa"/>
            <w:tcBorders>
              <w:top w:val="single" w:sz="4" w:space="0" w:color="auto"/>
              <w:left w:val="single" w:sz="4" w:space="0" w:color="auto"/>
              <w:bottom w:val="single" w:sz="4" w:space="0" w:color="auto"/>
              <w:right w:val="single" w:sz="4" w:space="0" w:color="auto"/>
            </w:tcBorders>
            <w:hideMark/>
          </w:tcPr>
          <w:p w14:paraId="0F1A1940" w14:textId="77777777" w:rsidR="0019521C" w:rsidRPr="007A1829" w:rsidRDefault="0019521C" w:rsidP="007A1829">
            <w:pPr>
              <w:pStyle w:val="TableText"/>
              <w:rPr>
                <w:b w:val="0"/>
              </w:rPr>
            </w:pPr>
            <w:r w:rsidRPr="007A1829">
              <w:rPr>
                <w:b w:val="0"/>
              </w:rPr>
              <w:t>Australian Capital Territory</w:t>
            </w:r>
          </w:p>
        </w:tc>
      </w:tr>
      <w:tr w:rsidR="0019521C" w14:paraId="2AC6C469" w14:textId="77777777" w:rsidTr="0019521C">
        <w:trPr>
          <w:cnfStyle w:val="000000100000" w:firstRow="0" w:lastRow="0" w:firstColumn="0" w:lastColumn="0" w:oddVBand="0" w:evenVBand="0" w:oddHBand="1" w:evenHBand="0" w:firstRowFirstColumn="0" w:firstRowLastColumn="0" w:lastRowFirstColumn="0" w:lastRowLastColumn="0"/>
        </w:trPr>
        <w:tc>
          <w:tcPr>
            <w:tcW w:w="2098" w:type="dxa"/>
            <w:tcBorders>
              <w:top w:val="single" w:sz="4" w:space="0" w:color="auto"/>
              <w:left w:val="single" w:sz="4" w:space="0" w:color="auto"/>
              <w:bottom w:val="single" w:sz="4" w:space="0" w:color="auto"/>
              <w:right w:val="single" w:sz="4" w:space="0" w:color="auto"/>
            </w:tcBorders>
            <w:hideMark/>
          </w:tcPr>
          <w:p w14:paraId="06FCA215" w14:textId="77777777" w:rsidR="0019521C" w:rsidRPr="007A1829" w:rsidRDefault="0019521C" w:rsidP="007A1829">
            <w:pPr>
              <w:pStyle w:val="TableText"/>
            </w:pPr>
            <w:r w:rsidRPr="007A1829">
              <w:t>ACTCOSS</w:t>
            </w:r>
          </w:p>
        </w:tc>
        <w:tc>
          <w:tcPr>
            <w:tcW w:w="6974" w:type="dxa"/>
            <w:tcBorders>
              <w:top w:val="single" w:sz="4" w:space="0" w:color="auto"/>
              <w:left w:val="single" w:sz="4" w:space="0" w:color="auto"/>
              <w:bottom w:val="single" w:sz="4" w:space="0" w:color="auto"/>
              <w:right w:val="single" w:sz="4" w:space="0" w:color="auto"/>
            </w:tcBorders>
            <w:hideMark/>
          </w:tcPr>
          <w:p w14:paraId="24E2C5B0" w14:textId="77777777" w:rsidR="0019521C" w:rsidRPr="007A1829" w:rsidRDefault="0019521C" w:rsidP="007A1829">
            <w:pPr>
              <w:pStyle w:val="TableText"/>
            </w:pPr>
            <w:r w:rsidRPr="007A1829">
              <w:t>Australian Capital Territory Council of Social Service Incorporated</w:t>
            </w:r>
          </w:p>
        </w:tc>
      </w:tr>
      <w:tr w:rsidR="0019521C" w14:paraId="58290840" w14:textId="77777777" w:rsidTr="0019521C">
        <w:tc>
          <w:tcPr>
            <w:tcW w:w="2098" w:type="dxa"/>
            <w:tcBorders>
              <w:top w:val="single" w:sz="4" w:space="0" w:color="auto"/>
              <w:left w:val="single" w:sz="4" w:space="0" w:color="auto"/>
              <w:bottom w:val="single" w:sz="4" w:space="0" w:color="auto"/>
              <w:right w:val="single" w:sz="4" w:space="0" w:color="auto"/>
            </w:tcBorders>
            <w:hideMark/>
          </w:tcPr>
          <w:p w14:paraId="2669B0F6" w14:textId="77777777" w:rsidR="0019521C" w:rsidRPr="007A1829" w:rsidRDefault="0019521C" w:rsidP="007A1829">
            <w:pPr>
              <w:pStyle w:val="TableText"/>
            </w:pPr>
            <w:r w:rsidRPr="007A1829">
              <w:t>AFP</w:t>
            </w:r>
          </w:p>
        </w:tc>
        <w:tc>
          <w:tcPr>
            <w:tcW w:w="6974" w:type="dxa"/>
            <w:tcBorders>
              <w:top w:val="single" w:sz="4" w:space="0" w:color="auto"/>
              <w:left w:val="single" w:sz="4" w:space="0" w:color="auto"/>
              <w:bottom w:val="single" w:sz="4" w:space="0" w:color="auto"/>
              <w:right w:val="single" w:sz="4" w:space="0" w:color="auto"/>
            </w:tcBorders>
            <w:hideMark/>
          </w:tcPr>
          <w:p w14:paraId="3FB6856A" w14:textId="77777777" w:rsidR="0019521C" w:rsidRPr="007A1829" w:rsidRDefault="0019521C" w:rsidP="007A1829">
            <w:pPr>
              <w:pStyle w:val="TableText"/>
            </w:pPr>
            <w:r w:rsidRPr="007A1829">
              <w:t>Australian Federal Police</w:t>
            </w:r>
          </w:p>
        </w:tc>
      </w:tr>
      <w:tr w:rsidR="0019521C" w14:paraId="6D7DB88C" w14:textId="77777777" w:rsidTr="0019521C">
        <w:trPr>
          <w:cnfStyle w:val="000000100000" w:firstRow="0" w:lastRow="0" w:firstColumn="0" w:lastColumn="0" w:oddVBand="0" w:evenVBand="0" w:oddHBand="1" w:evenHBand="0" w:firstRowFirstColumn="0" w:firstRowLastColumn="0" w:lastRowFirstColumn="0" w:lastRowLastColumn="0"/>
        </w:trPr>
        <w:tc>
          <w:tcPr>
            <w:tcW w:w="2098" w:type="dxa"/>
            <w:tcBorders>
              <w:top w:val="single" w:sz="4" w:space="0" w:color="auto"/>
              <w:left w:val="single" w:sz="4" w:space="0" w:color="auto"/>
              <w:bottom w:val="single" w:sz="4" w:space="0" w:color="auto"/>
              <w:right w:val="single" w:sz="4" w:space="0" w:color="auto"/>
            </w:tcBorders>
            <w:hideMark/>
          </w:tcPr>
          <w:p w14:paraId="392E69CC" w14:textId="77777777" w:rsidR="0019521C" w:rsidRPr="007A1829" w:rsidRDefault="0019521C" w:rsidP="007A1829">
            <w:pPr>
              <w:pStyle w:val="TableText"/>
            </w:pPr>
            <w:r w:rsidRPr="007A1829">
              <w:t>ATSI</w:t>
            </w:r>
          </w:p>
        </w:tc>
        <w:tc>
          <w:tcPr>
            <w:tcW w:w="6974" w:type="dxa"/>
            <w:tcBorders>
              <w:top w:val="single" w:sz="4" w:space="0" w:color="auto"/>
              <w:left w:val="single" w:sz="4" w:space="0" w:color="auto"/>
              <w:bottom w:val="single" w:sz="4" w:space="0" w:color="auto"/>
              <w:right w:val="single" w:sz="4" w:space="0" w:color="auto"/>
            </w:tcBorders>
            <w:hideMark/>
          </w:tcPr>
          <w:p w14:paraId="449D9C30" w14:textId="77777777" w:rsidR="0019521C" w:rsidRPr="007A1829" w:rsidRDefault="0019521C" w:rsidP="007A1829">
            <w:pPr>
              <w:pStyle w:val="TableText"/>
            </w:pPr>
            <w:r w:rsidRPr="007A1829">
              <w:t>Aboriginal and Torres Strait Islander</w:t>
            </w:r>
          </w:p>
        </w:tc>
      </w:tr>
      <w:tr w:rsidR="0019521C" w14:paraId="4C6A7B4E" w14:textId="77777777" w:rsidTr="0019521C">
        <w:tc>
          <w:tcPr>
            <w:tcW w:w="2098" w:type="dxa"/>
            <w:tcBorders>
              <w:top w:val="single" w:sz="4" w:space="0" w:color="auto"/>
              <w:left w:val="single" w:sz="4" w:space="0" w:color="auto"/>
              <w:bottom w:val="single" w:sz="4" w:space="0" w:color="auto"/>
              <w:right w:val="single" w:sz="4" w:space="0" w:color="auto"/>
            </w:tcBorders>
            <w:hideMark/>
          </w:tcPr>
          <w:p w14:paraId="0B1DCE45" w14:textId="77777777" w:rsidR="0019521C" w:rsidRPr="007A1829" w:rsidRDefault="0019521C" w:rsidP="007A1829">
            <w:pPr>
              <w:pStyle w:val="TableText"/>
            </w:pPr>
            <w:r w:rsidRPr="007A1829">
              <w:t>CMTEDD</w:t>
            </w:r>
          </w:p>
        </w:tc>
        <w:tc>
          <w:tcPr>
            <w:tcW w:w="6974" w:type="dxa"/>
            <w:tcBorders>
              <w:top w:val="single" w:sz="4" w:space="0" w:color="auto"/>
              <w:left w:val="single" w:sz="4" w:space="0" w:color="auto"/>
              <w:bottom w:val="single" w:sz="4" w:space="0" w:color="auto"/>
              <w:right w:val="single" w:sz="4" w:space="0" w:color="auto"/>
            </w:tcBorders>
            <w:hideMark/>
          </w:tcPr>
          <w:p w14:paraId="117EE6D7" w14:textId="77777777" w:rsidR="0019521C" w:rsidRPr="007A1829" w:rsidRDefault="0019521C" w:rsidP="007A1829">
            <w:pPr>
              <w:pStyle w:val="TableText"/>
            </w:pPr>
            <w:r w:rsidRPr="007A1829">
              <w:t>Chief Minister, Treasury and Economic Development Directorate</w:t>
            </w:r>
          </w:p>
        </w:tc>
      </w:tr>
      <w:tr w:rsidR="0019521C" w14:paraId="4634BB4B" w14:textId="77777777" w:rsidTr="0019521C">
        <w:trPr>
          <w:cnfStyle w:val="000000100000" w:firstRow="0" w:lastRow="0" w:firstColumn="0" w:lastColumn="0" w:oddVBand="0" w:evenVBand="0" w:oddHBand="1" w:evenHBand="0" w:firstRowFirstColumn="0" w:firstRowLastColumn="0" w:lastRowFirstColumn="0" w:lastRowLastColumn="0"/>
        </w:trPr>
        <w:tc>
          <w:tcPr>
            <w:tcW w:w="2098" w:type="dxa"/>
            <w:tcBorders>
              <w:top w:val="single" w:sz="4" w:space="0" w:color="auto"/>
              <w:left w:val="single" w:sz="4" w:space="0" w:color="auto"/>
              <w:bottom w:val="single" w:sz="4" w:space="0" w:color="auto"/>
              <w:right w:val="single" w:sz="4" w:space="0" w:color="auto"/>
            </w:tcBorders>
            <w:hideMark/>
          </w:tcPr>
          <w:p w14:paraId="651DC746" w14:textId="77777777" w:rsidR="0019521C" w:rsidRPr="007A1829" w:rsidRDefault="0019521C" w:rsidP="007A1829">
            <w:pPr>
              <w:pStyle w:val="TableText"/>
            </w:pPr>
            <w:r w:rsidRPr="007A1829">
              <w:t>CTPI</w:t>
            </w:r>
          </w:p>
        </w:tc>
        <w:tc>
          <w:tcPr>
            <w:tcW w:w="6974" w:type="dxa"/>
            <w:tcBorders>
              <w:top w:val="single" w:sz="4" w:space="0" w:color="auto"/>
              <w:left w:val="single" w:sz="4" w:space="0" w:color="auto"/>
              <w:bottom w:val="single" w:sz="4" w:space="0" w:color="auto"/>
              <w:right w:val="single" w:sz="4" w:space="0" w:color="auto"/>
            </w:tcBorders>
            <w:hideMark/>
          </w:tcPr>
          <w:p w14:paraId="4272B91F" w14:textId="77777777" w:rsidR="0019521C" w:rsidRPr="007A1829" w:rsidRDefault="0019521C" w:rsidP="007A1829">
            <w:pPr>
              <w:pStyle w:val="TableText"/>
            </w:pPr>
            <w:r w:rsidRPr="007A1829">
              <w:t>Compulsory Third Party Insurance</w:t>
            </w:r>
          </w:p>
        </w:tc>
      </w:tr>
      <w:tr w:rsidR="0019521C" w14:paraId="47F523A6" w14:textId="77777777" w:rsidTr="0019521C">
        <w:tc>
          <w:tcPr>
            <w:tcW w:w="2098" w:type="dxa"/>
            <w:tcBorders>
              <w:top w:val="single" w:sz="4" w:space="0" w:color="auto"/>
              <w:left w:val="single" w:sz="4" w:space="0" w:color="auto"/>
              <w:bottom w:val="single" w:sz="4" w:space="0" w:color="auto"/>
              <w:right w:val="single" w:sz="4" w:space="0" w:color="auto"/>
            </w:tcBorders>
            <w:hideMark/>
          </w:tcPr>
          <w:p w14:paraId="70020EB3" w14:textId="77777777" w:rsidR="0019521C" w:rsidRPr="007A1829" w:rsidRDefault="0019521C" w:rsidP="007A1829">
            <w:pPr>
              <w:pStyle w:val="TableText"/>
            </w:pPr>
            <w:r w:rsidRPr="007A1829">
              <w:t>EBT</w:t>
            </w:r>
          </w:p>
        </w:tc>
        <w:tc>
          <w:tcPr>
            <w:tcW w:w="6974" w:type="dxa"/>
            <w:tcBorders>
              <w:top w:val="single" w:sz="4" w:space="0" w:color="auto"/>
              <w:left w:val="single" w:sz="4" w:space="0" w:color="auto"/>
              <w:bottom w:val="single" w:sz="4" w:space="0" w:color="auto"/>
              <w:right w:val="single" w:sz="4" w:space="0" w:color="auto"/>
            </w:tcBorders>
            <w:hideMark/>
          </w:tcPr>
          <w:p w14:paraId="19FADCCB" w14:textId="77777777" w:rsidR="0019521C" w:rsidRPr="007A1829" w:rsidRDefault="0019521C" w:rsidP="007A1829">
            <w:pPr>
              <w:pStyle w:val="TableText"/>
            </w:pPr>
            <w:r w:rsidRPr="007A1829">
              <w:t>Electronic Benefits Transfer</w:t>
            </w:r>
          </w:p>
        </w:tc>
      </w:tr>
      <w:tr w:rsidR="0019521C" w14:paraId="4DE41DD1" w14:textId="77777777" w:rsidTr="0019521C">
        <w:trPr>
          <w:cnfStyle w:val="000000100000" w:firstRow="0" w:lastRow="0" w:firstColumn="0" w:lastColumn="0" w:oddVBand="0" w:evenVBand="0" w:oddHBand="1" w:evenHBand="0" w:firstRowFirstColumn="0" w:firstRowLastColumn="0" w:lastRowFirstColumn="0" w:lastRowLastColumn="0"/>
        </w:trPr>
        <w:tc>
          <w:tcPr>
            <w:tcW w:w="2098" w:type="dxa"/>
            <w:tcBorders>
              <w:top w:val="single" w:sz="4" w:space="0" w:color="auto"/>
              <w:left w:val="single" w:sz="4" w:space="0" w:color="auto"/>
              <w:bottom w:val="single" w:sz="4" w:space="0" w:color="auto"/>
              <w:right w:val="single" w:sz="4" w:space="0" w:color="auto"/>
            </w:tcBorders>
            <w:hideMark/>
          </w:tcPr>
          <w:p w14:paraId="22657139" w14:textId="77777777" w:rsidR="0019521C" w:rsidRPr="007A1829" w:rsidRDefault="0019521C" w:rsidP="007A1829">
            <w:pPr>
              <w:pStyle w:val="TableText"/>
            </w:pPr>
            <w:r w:rsidRPr="007A1829">
              <w:t>EGEE</w:t>
            </w:r>
          </w:p>
        </w:tc>
        <w:tc>
          <w:tcPr>
            <w:tcW w:w="6974" w:type="dxa"/>
            <w:tcBorders>
              <w:top w:val="single" w:sz="4" w:space="0" w:color="auto"/>
              <w:left w:val="single" w:sz="4" w:space="0" w:color="auto"/>
              <w:bottom w:val="single" w:sz="4" w:space="0" w:color="auto"/>
              <w:right w:val="single" w:sz="4" w:space="0" w:color="auto"/>
            </w:tcBorders>
            <w:hideMark/>
          </w:tcPr>
          <w:p w14:paraId="28B549FC" w14:textId="77777777" w:rsidR="0019521C" w:rsidRPr="007A1829" w:rsidRDefault="0019521C" w:rsidP="007A1829">
            <w:pPr>
              <w:pStyle w:val="TableText"/>
            </w:pPr>
            <w:r w:rsidRPr="007A1829">
              <w:t>Economy and Gender and Economic Equality</w:t>
            </w:r>
          </w:p>
        </w:tc>
      </w:tr>
      <w:tr w:rsidR="0019521C" w14:paraId="48E9232A" w14:textId="77777777" w:rsidTr="0019521C">
        <w:tc>
          <w:tcPr>
            <w:tcW w:w="2098" w:type="dxa"/>
            <w:tcBorders>
              <w:top w:val="single" w:sz="4" w:space="0" w:color="auto"/>
              <w:left w:val="single" w:sz="4" w:space="0" w:color="auto"/>
              <w:bottom w:val="single" w:sz="4" w:space="0" w:color="auto"/>
              <w:right w:val="single" w:sz="4" w:space="0" w:color="auto"/>
            </w:tcBorders>
            <w:hideMark/>
          </w:tcPr>
          <w:p w14:paraId="4358A987" w14:textId="77777777" w:rsidR="0019521C" w:rsidRPr="007A1829" w:rsidRDefault="0019521C" w:rsidP="007A1829">
            <w:pPr>
              <w:pStyle w:val="TableText"/>
            </w:pPr>
            <w:r w:rsidRPr="007A1829">
              <w:t>EPIC</w:t>
            </w:r>
          </w:p>
        </w:tc>
        <w:tc>
          <w:tcPr>
            <w:tcW w:w="6974" w:type="dxa"/>
            <w:tcBorders>
              <w:top w:val="single" w:sz="4" w:space="0" w:color="auto"/>
              <w:left w:val="single" w:sz="4" w:space="0" w:color="auto"/>
              <w:bottom w:val="single" w:sz="4" w:space="0" w:color="auto"/>
              <w:right w:val="single" w:sz="4" w:space="0" w:color="auto"/>
            </w:tcBorders>
            <w:hideMark/>
          </w:tcPr>
          <w:p w14:paraId="3B6C6846" w14:textId="77777777" w:rsidR="0019521C" w:rsidRPr="007A1829" w:rsidRDefault="0019521C" w:rsidP="007A1829">
            <w:pPr>
              <w:pStyle w:val="TableText"/>
            </w:pPr>
            <w:r w:rsidRPr="007A1829">
              <w:t>Exhibition Park in Canberra</w:t>
            </w:r>
          </w:p>
        </w:tc>
      </w:tr>
      <w:tr w:rsidR="0019521C" w14:paraId="10880A7F" w14:textId="77777777" w:rsidTr="0019521C">
        <w:trPr>
          <w:cnfStyle w:val="000000100000" w:firstRow="0" w:lastRow="0" w:firstColumn="0" w:lastColumn="0" w:oddVBand="0" w:evenVBand="0" w:oddHBand="1" w:evenHBand="0" w:firstRowFirstColumn="0" w:firstRowLastColumn="0" w:lastRowFirstColumn="0" w:lastRowLastColumn="0"/>
        </w:trPr>
        <w:tc>
          <w:tcPr>
            <w:tcW w:w="2098" w:type="dxa"/>
            <w:tcBorders>
              <w:top w:val="single" w:sz="4" w:space="0" w:color="auto"/>
              <w:left w:val="single" w:sz="4" w:space="0" w:color="auto"/>
              <w:bottom w:val="single" w:sz="4" w:space="0" w:color="auto"/>
              <w:right w:val="single" w:sz="4" w:space="0" w:color="auto"/>
            </w:tcBorders>
            <w:hideMark/>
          </w:tcPr>
          <w:p w14:paraId="32F6E504" w14:textId="77777777" w:rsidR="0019521C" w:rsidRPr="007A1829" w:rsidRDefault="0019521C" w:rsidP="007A1829">
            <w:pPr>
              <w:pStyle w:val="TableText"/>
            </w:pPr>
            <w:r w:rsidRPr="007A1829">
              <w:t>FOI</w:t>
            </w:r>
          </w:p>
        </w:tc>
        <w:tc>
          <w:tcPr>
            <w:tcW w:w="6974" w:type="dxa"/>
            <w:tcBorders>
              <w:top w:val="single" w:sz="4" w:space="0" w:color="auto"/>
              <w:left w:val="single" w:sz="4" w:space="0" w:color="auto"/>
              <w:bottom w:val="single" w:sz="4" w:space="0" w:color="auto"/>
              <w:right w:val="single" w:sz="4" w:space="0" w:color="auto"/>
            </w:tcBorders>
            <w:hideMark/>
          </w:tcPr>
          <w:p w14:paraId="44BC8D5D" w14:textId="77777777" w:rsidR="0019521C" w:rsidRPr="007A1829" w:rsidRDefault="0019521C" w:rsidP="007A1829">
            <w:pPr>
              <w:pStyle w:val="TableText"/>
            </w:pPr>
            <w:r w:rsidRPr="007A1829">
              <w:t>Freedom of Information</w:t>
            </w:r>
          </w:p>
        </w:tc>
      </w:tr>
      <w:tr w:rsidR="0019521C" w14:paraId="6F0F2E03" w14:textId="77777777" w:rsidTr="0019521C">
        <w:tc>
          <w:tcPr>
            <w:tcW w:w="2098" w:type="dxa"/>
            <w:tcBorders>
              <w:top w:val="single" w:sz="4" w:space="0" w:color="auto"/>
              <w:left w:val="single" w:sz="4" w:space="0" w:color="auto"/>
              <w:bottom w:val="single" w:sz="4" w:space="0" w:color="auto"/>
              <w:right w:val="single" w:sz="4" w:space="0" w:color="auto"/>
            </w:tcBorders>
            <w:hideMark/>
          </w:tcPr>
          <w:p w14:paraId="4E075838" w14:textId="77777777" w:rsidR="0019521C" w:rsidRPr="007A1829" w:rsidRDefault="0019521C" w:rsidP="007A1829">
            <w:pPr>
              <w:pStyle w:val="TableText"/>
            </w:pPr>
            <w:r w:rsidRPr="007A1829">
              <w:t>ICT</w:t>
            </w:r>
          </w:p>
        </w:tc>
        <w:tc>
          <w:tcPr>
            <w:tcW w:w="6974" w:type="dxa"/>
            <w:tcBorders>
              <w:top w:val="single" w:sz="4" w:space="0" w:color="auto"/>
              <w:left w:val="single" w:sz="4" w:space="0" w:color="auto"/>
              <w:bottom w:val="single" w:sz="4" w:space="0" w:color="auto"/>
              <w:right w:val="single" w:sz="4" w:space="0" w:color="auto"/>
            </w:tcBorders>
            <w:hideMark/>
          </w:tcPr>
          <w:p w14:paraId="0AD02B06" w14:textId="77777777" w:rsidR="0019521C" w:rsidRPr="007A1829" w:rsidRDefault="0019521C" w:rsidP="007A1829">
            <w:pPr>
              <w:pStyle w:val="TableText"/>
            </w:pPr>
            <w:r w:rsidRPr="007A1829">
              <w:t>Information and Communication Technology</w:t>
            </w:r>
          </w:p>
        </w:tc>
      </w:tr>
      <w:tr w:rsidR="0019521C" w14:paraId="23E01A17" w14:textId="77777777" w:rsidTr="0019521C">
        <w:trPr>
          <w:cnfStyle w:val="000000100000" w:firstRow="0" w:lastRow="0" w:firstColumn="0" w:lastColumn="0" w:oddVBand="0" w:evenVBand="0" w:oddHBand="1" w:evenHBand="0" w:firstRowFirstColumn="0" w:firstRowLastColumn="0" w:lastRowFirstColumn="0" w:lastRowLastColumn="0"/>
        </w:trPr>
        <w:tc>
          <w:tcPr>
            <w:tcW w:w="2098" w:type="dxa"/>
            <w:tcBorders>
              <w:top w:val="single" w:sz="4" w:space="0" w:color="auto"/>
              <w:left w:val="single" w:sz="4" w:space="0" w:color="auto"/>
              <w:bottom w:val="single" w:sz="4" w:space="0" w:color="auto"/>
              <w:right w:val="single" w:sz="4" w:space="0" w:color="auto"/>
            </w:tcBorders>
            <w:hideMark/>
          </w:tcPr>
          <w:p w14:paraId="34652912" w14:textId="77777777" w:rsidR="0019521C" w:rsidRPr="007A1829" w:rsidRDefault="0019521C" w:rsidP="007A1829">
            <w:pPr>
              <w:pStyle w:val="TableText"/>
            </w:pPr>
            <w:r w:rsidRPr="007A1829">
              <w:t>KPIs</w:t>
            </w:r>
          </w:p>
        </w:tc>
        <w:tc>
          <w:tcPr>
            <w:tcW w:w="6974" w:type="dxa"/>
            <w:tcBorders>
              <w:top w:val="single" w:sz="4" w:space="0" w:color="auto"/>
              <w:left w:val="single" w:sz="4" w:space="0" w:color="auto"/>
              <w:bottom w:val="single" w:sz="4" w:space="0" w:color="auto"/>
              <w:right w:val="single" w:sz="4" w:space="0" w:color="auto"/>
            </w:tcBorders>
            <w:hideMark/>
          </w:tcPr>
          <w:p w14:paraId="27E5544F" w14:textId="77777777" w:rsidR="0019521C" w:rsidRPr="007A1829" w:rsidRDefault="0019521C" w:rsidP="007A1829">
            <w:pPr>
              <w:pStyle w:val="TableText"/>
            </w:pPr>
            <w:r w:rsidRPr="007A1829">
              <w:t>Key Performance Indicators</w:t>
            </w:r>
          </w:p>
        </w:tc>
      </w:tr>
      <w:tr w:rsidR="00F02443" w14:paraId="66E95B0A" w14:textId="77777777" w:rsidTr="0019521C">
        <w:tc>
          <w:tcPr>
            <w:tcW w:w="2098" w:type="dxa"/>
            <w:tcBorders>
              <w:top w:val="single" w:sz="4" w:space="0" w:color="auto"/>
              <w:left w:val="single" w:sz="4" w:space="0" w:color="auto"/>
              <w:bottom w:val="single" w:sz="4" w:space="0" w:color="auto"/>
              <w:right w:val="single" w:sz="4" w:space="0" w:color="auto"/>
            </w:tcBorders>
          </w:tcPr>
          <w:p w14:paraId="5009D171" w14:textId="2203BA36" w:rsidR="00F02443" w:rsidRPr="007A1829" w:rsidRDefault="00F02443" w:rsidP="007A1829">
            <w:pPr>
              <w:pStyle w:val="TableText"/>
            </w:pPr>
            <w:r w:rsidRPr="007A1829">
              <w:t>LIPP</w:t>
            </w:r>
          </w:p>
        </w:tc>
        <w:tc>
          <w:tcPr>
            <w:tcW w:w="6974" w:type="dxa"/>
            <w:tcBorders>
              <w:top w:val="single" w:sz="4" w:space="0" w:color="auto"/>
              <w:left w:val="single" w:sz="4" w:space="0" w:color="auto"/>
              <w:bottom w:val="single" w:sz="4" w:space="0" w:color="auto"/>
              <w:right w:val="single" w:sz="4" w:space="0" w:color="auto"/>
            </w:tcBorders>
          </w:tcPr>
          <w:p w14:paraId="23B4B751" w14:textId="6EB34A96" w:rsidR="00F02443" w:rsidRPr="007A1829" w:rsidRDefault="00F02443" w:rsidP="007A1829">
            <w:pPr>
              <w:pStyle w:val="TableText"/>
            </w:pPr>
            <w:r w:rsidRPr="007A1829">
              <w:t>Local Industry Participation Policy</w:t>
            </w:r>
          </w:p>
        </w:tc>
      </w:tr>
      <w:tr w:rsidR="0019521C" w14:paraId="6C1D7AB7" w14:textId="77777777" w:rsidTr="0019521C">
        <w:trPr>
          <w:cnfStyle w:val="000000100000" w:firstRow="0" w:lastRow="0" w:firstColumn="0" w:lastColumn="0" w:oddVBand="0" w:evenVBand="0" w:oddHBand="1" w:evenHBand="0" w:firstRowFirstColumn="0" w:firstRowLastColumn="0" w:lastRowFirstColumn="0" w:lastRowLastColumn="0"/>
        </w:trPr>
        <w:tc>
          <w:tcPr>
            <w:tcW w:w="2098" w:type="dxa"/>
            <w:tcBorders>
              <w:top w:val="single" w:sz="4" w:space="0" w:color="auto"/>
              <w:left w:val="single" w:sz="4" w:space="0" w:color="auto"/>
              <w:bottom w:val="single" w:sz="4" w:space="0" w:color="auto"/>
              <w:right w:val="single" w:sz="4" w:space="0" w:color="auto"/>
            </w:tcBorders>
            <w:hideMark/>
          </w:tcPr>
          <w:p w14:paraId="6755B174" w14:textId="77777777" w:rsidR="0019521C" w:rsidRPr="007A1829" w:rsidRDefault="0019521C" w:rsidP="007A1829">
            <w:pPr>
              <w:pStyle w:val="TableText"/>
            </w:pPr>
            <w:r w:rsidRPr="007A1829">
              <w:t>LTCS</w:t>
            </w:r>
          </w:p>
        </w:tc>
        <w:tc>
          <w:tcPr>
            <w:tcW w:w="6974" w:type="dxa"/>
            <w:tcBorders>
              <w:top w:val="single" w:sz="4" w:space="0" w:color="auto"/>
              <w:left w:val="single" w:sz="4" w:space="0" w:color="auto"/>
              <w:bottom w:val="single" w:sz="4" w:space="0" w:color="auto"/>
              <w:right w:val="single" w:sz="4" w:space="0" w:color="auto"/>
            </w:tcBorders>
            <w:hideMark/>
          </w:tcPr>
          <w:p w14:paraId="5D85ABD2" w14:textId="77777777" w:rsidR="0019521C" w:rsidRPr="007A1829" w:rsidRDefault="0019521C" w:rsidP="007A1829">
            <w:pPr>
              <w:pStyle w:val="TableText"/>
            </w:pPr>
            <w:r w:rsidRPr="007A1829">
              <w:t>Lifetime Care and Support</w:t>
            </w:r>
          </w:p>
        </w:tc>
      </w:tr>
      <w:tr w:rsidR="0019521C" w14:paraId="638312F0" w14:textId="77777777" w:rsidTr="0019521C">
        <w:tc>
          <w:tcPr>
            <w:tcW w:w="2098" w:type="dxa"/>
            <w:tcBorders>
              <w:top w:val="single" w:sz="4" w:space="0" w:color="auto"/>
              <w:left w:val="single" w:sz="4" w:space="0" w:color="auto"/>
              <w:bottom w:val="single" w:sz="4" w:space="0" w:color="auto"/>
              <w:right w:val="single" w:sz="4" w:space="0" w:color="auto"/>
            </w:tcBorders>
            <w:hideMark/>
          </w:tcPr>
          <w:p w14:paraId="41F9C01B" w14:textId="77777777" w:rsidR="0019521C" w:rsidRPr="007A1829" w:rsidRDefault="0019521C" w:rsidP="007A1829">
            <w:pPr>
              <w:pStyle w:val="TableText"/>
            </w:pPr>
            <w:r w:rsidRPr="007A1829">
              <w:t>MAI</w:t>
            </w:r>
          </w:p>
        </w:tc>
        <w:tc>
          <w:tcPr>
            <w:tcW w:w="6974" w:type="dxa"/>
            <w:tcBorders>
              <w:top w:val="single" w:sz="4" w:space="0" w:color="auto"/>
              <w:left w:val="single" w:sz="4" w:space="0" w:color="auto"/>
              <w:bottom w:val="single" w:sz="4" w:space="0" w:color="auto"/>
              <w:right w:val="single" w:sz="4" w:space="0" w:color="auto"/>
            </w:tcBorders>
            <w:hideMark/>
          </w:tcPr>
          <w:p w14:paraId="254BAEF1" w14:textId="77777777" w:rsidR="0019521C" w:rsidRPr="007A1829" w:rsidRDefault="0019521C" w:rsidP="007A1829">
            <w:pPr>
              <w:pStyle w:val="TableText"/>
            </w:pPr>
            <w:r w:rsidRPr="007A1829">
              <w:t>Motor Accident Injuries</w:t>
            </w:r>
          </w:p>
        </w:tc>
      </w:tr>
      <w:tr w:rsidR="0019521C" w14:paraId="5064A6FA" w14:textId="77777777" w:rsidTr="0019521C">
        <w:trPr>
          <w:cnfStyle w:val="000000100000" w:firstRow="0" w:lastRow="0" w:firstColumn="0" w:lastColumn="0" w:oddVBand="0" w:evenVBand="0" w:oddHBand="1" w:evenHBand="0" w:firstRowFirstColumn="0" w:firstRowLastColumn="0" w:lastRowFirstColumn="0" w:lastRowLastColumn="0"/>
        </w:trPr>
        <w:tc>
          <w:tcPr>
            <w:tcW w:w="2098" w:type="dxa"/>
            <w:tcBorders>
              <w:top w:val="single" w:sz="4" w:space="0" w:color="auto"/>
              <w:left w:val="single" w:sz="4" w:space="0" w:color="auto"/>
              <w:bottom w:val="single" w:sz="4" w:space="0" w:color="auto"/>
              <w:right w:val="single" w:sz="4" w:space="0" w:color="auto"/>
            </w:tcBorders>
            <w:hideMark/>
          </w:tcPr>
          <w:p w14:paraId="367A74A7" w14:textId="77777777" w:rsidR="0019521C" w:rsidRPr="007A1829" w:rsidRDefault="0019521C" w:rsidP="007A1829">
            <w:pPr>
              <w:pStyle w:val="TableText"/>
            </w:pPr>
            <w:r w:rsidRPr="007A1829">
              <w:t>MLA</w:t>
            </w:r>
          </w:p>
        </w:tc>
        <w:tc>
          <w:tcPr>
            <w:tcW w:w="6974" w:type="dxa"/>
            <w:tcBorders>
              <w:top w:val="single" w:sz="4" w:space="0" w:color="auto"/>
              <w:left w:val="single" w:sz="4" w:space="0" w:color="auto"/>
              <w:bottom w:val="single" w:sz="4" w:space="0" w:color="auto"/>
              <w:right w:val="single" w:sz="4" w:space="0" w:color="auto"/>
            </w:tcBorders>
            <w:hideMark/>
          </w:tcPr>
          <w:p w14:paraId="12DA00FD" w14:textId="77777777" w:rsidR="0019521C" w:rsidRPr="007A1829" w:rsidRDefault="0019521C" w:rsidP="007A1829">
            <w:pPr>
              <w:pStyle w:val="TableText"/>
            </w:pPr>
            <w:r w:rsidRPr="007A1829">
              <w:t>Member of the Legislative Assembly</w:t>
            </w:r>
          </w:p>
        </w:tc>
      </w:tr>
      <w:tr w:rsidR="0019521C" w14:paraId="05DAC07E" w14:textId="77777777" w:rsidTr="0019521C">
        <w:tc>
          <w:tcPr>
            <w:tcW w:w="2098" w:type="dxa"/>
            <w:tcBorders>
              <w:top w:val="single" w:sz="4" w:space="0" w:color="auto"/>
              <w:left w:val="single" w:sz="4" w:space="0" w:color="auto"/>
              <w:bottom w:val="single" w:sz="4" w:space="0" w:color="auto"/>
              <w:right w:val="single" w:sz="4" w:space="0" w:color="auto"/>
            </w:tcBorders>
            <w:hideMark/>
          </w:tcPr>
          <w:p w14:paraId="4066A015" w14:textId="77777777" w:rsidR="0019521C" w:rsidRPr="007A1829" w:rsidRDefault="0019521C" w:rsidP="007A1829">
            <w:pPr>
              <w:pStyle w:val="TableText"/>
            </w:pPr>
            <w:r w:rsidRPr="007A1829">
              <w:t>PCBU</w:t>
            </w:r>
          </w:p>
        </w:tc>
        <w:tc>
          <w:tcPr>
            <w:tcW w:w="6974" w:type="dxa"/>
            <w:tcBorders>
              <w:top w:val="single" w:sz="4" w:space="0" w:color="auto"/>
              <w:left w:val="single" w:sz="4" w:space="0" w:color="auto"/>
              <w:bottom w:val="single" w:sz="4" w:space="0" w:color="auto"/>
              <w:right w:val="single" w:sz="4" w:space="0" w:color="auto"/>
            </w:tcBorders>
            <w:hideMark/>
          </w:tcPr>
          <w:p w14:paraId="3C18289C" w14:textId="77777777" w:rsidR="0019521C" w:rsidRPr="007A1829" w:rsidRDefault="0019521C" w:rsidP="007A1829">
            <w:pPr>
              <w:pStyle w:val="TableText"/>
            </w:pPr>
            <w:r w:rsidRPr="007A1829">
              <w:t>Person Conducting a Business or Undertaking</w:t>
            </w:r>
          </w:p>
        </w:tc>
      </w:tr>
      <w:tr w:rsidR="0019521C" w14:paraId="7855EAAE" w14:textId="77777777" w:rsidTr="0019521C">
        <w:trPr>
          <w:cnfStyle w:val="000000100000" w:firstRow="0" w:lastRow="0" w:firstColumn="0" w:lastColumn="0" w:oddVBand="0" w:evenVBand="0" w:oddHBand="1" w:evenHBand="0" w:firstRowFirstColumn="0" w:firstRowLastColumn="0" w:lastRowFirstColumn="0" w:lastRowLastColumn="0"/>
        </w:trPr>
        <w:tc>
          <w:tcPr>
            <w:tcW w:w="2098" w:type="dxa"/>
            <w:tcBorders>
              <w:top w:val="single" w:sz="4" w:space="0" w:color="auto"/>
              <w:left w:val="single" w:sz="4" w:space="0" w:color="auto"/>
              <w:bottom w:val="single" w:sz="4" w:space="0" w:color="auto"/>
              <w:right w:val="single" w:sz="4" w:space="0" w:color="auto"/>
            </w:tcBorders>
            <w:hideMark/>
          </w:tcPr>
          <w:p w14:paraId="341750C1" w14:textId="77777777" w:rsidR="0019521C" w:rsidRPr="007A1829" w:rsidRDefault="0019521C" w:rsidP="007A1829">
            <w:pPr>
              <w:pStyle w:val="TableText"/>
            </w:pPr>
            <w:r w:rsidRPr="007A1829">
              <w:t>SES</w:t>
            </w:r>
          </w:p>
        </w:tc>
        <w:tc>
          <w:tcPr>
            <w:tcW w:w="6974" w:type="dxa"/>
            <w:tcBorders>
              <w:top w:val="single" w:sz="4" w:space="0" w:color="auto"/>
              <w:left w:val="single" w:sz="4" w:space="0" w:color="auto"/>
              <w:bottom w:val="single" w:sz="4" w:space="0" w:color="auto"/>
              <w:right w:val="single" w:sz="4" w:space="0" w:color="auto"/>
            </w:tcBorders>
            <w:hideMark/>
          </w:tcPr>
          <w:p w14:paraId="7D81D1AE" w14:textId="7273C8BC" w:rsidR="0019521C" w:rsidRPr="007A1829" w:rsidRDefault="0019521C" w:rsidP="007A1829">
            <w:pPr>
              <w:pStyle w:val="TableText"/>
            </w:pPr>
            <w:r w:rsidRPr="007A1829">
              <w:t>S</w:t>
            </w:r>
            <w:r w:rsidR="00C91591" w:rsidRPr="007A1829">
              <w:t>enior Executive Service</w:t>
            </w:r>
          </w:p>
        </w:tc>
      </w:tr>
      <w:tr w:rsidR="0019521C" w14:paraId="61627CA1" w14:textId="77777777" w:rsidTr="0019521C">
        <w:tc>
          <w:tcPr>
            <w:tcW w:w="2098" w:type="dxa"/>
            <w:tcBorders>
              <w:top w:val="single" w:sz="4" w:space="0" w:color="auto"/>
              <w:left w:val="single" w:sz="4" w:space="0" w:color="auto"/>
              <w:bottom w:val="single" w:sz="4" w:space="0" w:color="auto"/>
              <w:right w:val="single" w:sz="4" w:space="0" w:color="auto"/>
            </w:tcBorders>
            <w:hideMark/>
          </w:tcPr>
          <w:p w14:paraId="131919C3" w14:textId="77777777" w:rsidR="0019521C" w:rsidRPr="007A1829" w:rsidRDefault="0019521C" w:rsidP="007A1829">
            <w:pPr>
              <w:pStyle w:val="TableText"/>
            </w:pPr>
            <w:r w:rsidRPr="007A1829">
              <w:t>TCCS</w:t>
            </w:r>
          </w:p>
        </w:tc>
        <w:tc>
          <w:tcPr>
            <w:tcW w:w="6974" w:type="dxa"/>
            <w:tcBorders>
              <w:top w:val="single" w:sz="4" w:space="0" w:color="auto"/>
              <w:left w:val="single" w:sz="4" w:space="0" w:color="auto"/>
              <w:bottom w:val="single" w:sz="4" w:space="0" w:color="auto"/>
              <w:right w:val="single" w:sz="4" w:space="0" w:color="auto"/>
            </w:tcBorders>
            <w:hideMark/>
          </w:tcPr>
          <w:p w14:paraId="44FE0DC1" w14:textId="77777777" w:rsidR="0019521C" w:rsidRPr="007A1829" w:rsidRDefault="0019521C" w:rsidP="007A1829">
            <w:pPr>
              <w:pStyle w:val="TableText"/>
            </w:pPr>
            <w:r w:rsidRPr="007A1829">
              <w:t>Transport Canberra and City Services</w:t>
            </w:r>
          </w:p>
        </w:tc>
      </w:tr>
      <w:tr w:rsidR="0019521C" w14:paraId="5D26A014" w14:textId="77777777" w:rsidTr="0019521C">
        <w:trPr>
          <w:cnfStyle w:val="000000100000" w:firstRow="0" w:lastRow="0" w:firstColumn="0" w:lastColumn="0" w:oddVBand="0" w:evenVBand="0" w:oddHBand="1" w:evenHBand="0" w:firstRowFirstColumn="0" w:firstRowLastColumn="0" w:lastRowFirstColumn="0" w:lastRowLastColumn="0"/>
        </w:trPr>
        <w:tc>
          <w:tcPr>
            <w:tcW w:w="2098" w:type="dxa"/>
            <w:tcBorders>
              <w:top w:val="single" w:sz="4" w:space="0" w:color="auto"/>
              <w:left w:val="single" w:sz="4" w:space="0" w:color="auto"/>
              <w:bottom w:val="single" w:sz="4" w:space="0" w:color="auto"/>
              <w:right w:val="single" w:sz="4" w:space="0" w:color="auto"/>
            </w:tcBorders>
            <w:hideMark/>
          </w:tcPr>
          <w:p w14:paraId="1A540C53" w14:textId="77777777" w:rsidR="0019521C" w:rsidRPr="007A1829" w:rsidRDefault="0019521C" w:rsidP="007A1829">
            <w:pPr>
              <w:pStyle w:val="TableText"/>
            </w:pPr>
            <w:r w:rsidRPr="007A1829">
              <w:t>TOIL</w:t>
            </w:r>
          </w:p>
        </w:tc>
        <w:tc>
          <w:tcPr>
            <w:tcW w:w="6974" w:type="dxa"/>
            <w:tcBorders>
              <w:top w:val="single" w:sz="4" w:space="0" w:color="auto"/>
              <w:left w:val="single" w:sz="4" w:space="0" w:color="auto"/>
              <w:bottom w:val="single" w:sz="4" w:space="0" w:color="auto"/>
              <w:right w:val="single" w:sz="4" w:space="0" w:color="auto"/>
            </w:tcBorders>
            <w:hideMark/>
          </w:tcPr>
          <w:p w14:paraId="25698BD8" w14:textId="77777777" w:rsidR="0019521C" w:rsidRPr="007A1829" w:rsidRDefault="0019521C" w:rsidP="007A1829">
            <w:pPr>
              <w:pStyle w:val="TableText"/>
            </w:pPr>
            <w:r w:rsidRPr="007A1829">
              <w:t xml:space="preserve">Time Off </w:t>
            </w:r>
            <w:proofErr w:type="gramStart"/>
            <w:r w:rsidRPr="007A1829">
              <w:t>In</w:t>
            </w:r>
            <w:proofErr w:type="gramEnd"/>
            <w:r w:rsidRPr="007A1829">
              <w:t xml:space="preserve"> Lieu</w:t>
            </w:r>
          </w:p>
        </w:tc>
      </w:tr>
      <w:tr w:rsidR="0019521C" w14:paraId="32D86949" w14:textId="77777777" w:rsidTr="0019521C">
        <w:tc>
          <w:tcPr>
            <w:tcW w:w="2098" w:type="dxa"/>
            <w:tcBorders>
              <w:top w:val="single" w:sz="4" w:space="0" w:color="auto"/>
              <w:left w:val="single" w:sz="4" w:space="0" w:color="auto"/>
              <w:bottom w:val="single" w:sz="4" w:space="0" w:color="auto"/>
              <w:right w:val="single" w:sz="4" w:space="0" w:color="auto"/>
            </w:tcBorders>
            <w:hideMark/>
          </w:tcPr>
          <w:p w14:paraId="2DD80B77" w14:textId="77777777" w:rsidR="0019521C" w:rsidRPr="007A1829" w:rsidRDefault="0019521C" w:rsidP="007A1829">
            <w:pPr>
              <w:pStyle w:val="TableText"/>
            </w:pPr>
            <w:r w:rsidRPr="007A1829">
              <w:t>YWCA</w:t>
            </w:r>
          </w:p>
        </w:tc>
        <w:tc>
          <w:tcPr>
            <w:tcW w:w="6974" w:type="dxa"/>
            <w:tcBorders>
              <w:top w:val="single" w:sz="4" w:space="0" w:color="auto"/>
              <w:left w:val="single" w:sz="4" w:space="0" w:color="auto"/>
              <w:bottom w:val="single" w:sz="4" w:space="0" w:color="auto"/>
              <w:right w:val="single" w:sz="4" w:space="0" w:color="auto"/>
            </w:tcBorders>
            <w:hideMark/>
          </w:tcPr>
          <w:p w14:paraId="543C92CB" w14:textId="77777777" w:rsidR="0019521C" w:rsidRPr="007A1829" w:rsidRDefault="0019521C" w:rsidP="007A1829">
            <w:pPr>
              <w:pStyle w:val="TableText"/>
            </w:pPr>
            <w:r w:rsidRPr="007A1829">
              <w:t>Young Women’s Christian Association</w:t>
            </w:r>
          </w:p>
        </w:tc>
      </w:tr>
      <w:tr w:rsidR="0019521C" w14:paraId="5E756F14" w14:textId="77777777" w:rsidTr="0019521C">
        <w:trPr>
          <w:cnfStyle w:val="000000100000" w:firstRow="0" w:lastRow="0" w:firstColumn="0" w:lastColumn="0" w:oddVBand="0" w:evenVBand="0" w:oddHBand="1" w:evenHBand="0" w:firstRowFirstColumn="0" w:firstRowLastColumn="0" w:lastRowFirstColumn="0" w:lastRowLastColumn="0"/>
        </w:trPr>
        <w:tc>
          <w:tcPr>
            <w:tcW w:w="2098" w:type="dxa"/>
            <w:tcBorders>
              <w:top w:val="single" w:sz="4" w:space="0" w:color="auto"/>
              <w:left w:val="single" w:sz="4" w:space="0" w:color="auto"/>
              <w:bottom w:val="single" w:sz="4" w:space="0" w:color="auto"/>
              <w:right w:val="single" w:sz="4" w:space="0" w:color="auto"/>
            </w:tcBorders>
            <w:hideMark/>
          </w:tcPr>
          <w:p w14:paraId="334BF2CE" w14:textId="77777777" w:rsidR="0019521C" w:rsidRPr="007A1829" w:rsidRDefault="0019521C" w:rsidP="007A1829">
            <w:pPr>
              <w:pStyle w:val="TableText"/>
            </w:pPr>
            <w:r w:rsidRPr="007A1829">
              <w:t>WCAG</w:t>
            </w:r>
          </w:p>
        </w:tc>
        <w:tc>
          <w:tcPr>
            <w:tcW w:w="6974" w:type="dxa"/>
            <w:tcBorders>
              <w:top w:val="single" w:sz="4" w:space="0" w:color="auto"/>
              <w:left w:val="single" w:sz="4" w:space="0" w:color="auto"/>
              <w:bottom w:val="single" w:sz="4" w:space="0" w:color="auto"/>
              <w:right w:val="single" w:sz="4" w:space="0" w:color="auto"/>
            </w:tcBorders>
            <w:hideMark/>
          </w:tcPr>
          <w:p w14:paraId="03AEA826" w14:textId="77777777" w:rsidR="0019521C" w:rsidRPr="007A1829" w:rsidRDefault="0019521C" w:rsidP="007A1829">
            <w:pPr>
              <w:pStyle w:val="TableText"/>
            </w:pPr>
            <w:r w:rsidRPr="007A1829">
              <w:t>Web Content Accessibility Guidelines</w:t>
            </w:r>
          </w:p>
        </w:tc>
      </w:tr>
      <w:tr w:rsidR="0019521C" w14:paraId="2D5822E0" w14:textId="77777777" w:rsidTr="000137C8">
        <w:tc>
          <w:tcPr>
            <w:tcW w:w="209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A3331B9" w14:textId="77777777" w:rsidR="0019521C" w:rsidRPr="007A1829" w:rsidRDefault="0019521C" w:rsidP="007A1829">
            <w:pPr>
              <w:pStyle w:val="TableText"/>
            </w:pPr>
            <w:proofErr w:type="spellStart"/>
            <w:r w:rsidRPr="007A1829">
              <w:t>WHoG</w:t>
            </w:r>
            <w:proofErr w:type="spellEnd"/>
          </w:p>
        </w:tc>
        <w:tc>
          <w:tcPr>
            <w:tcW w:w="697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9076FC7" w14:textId="77777777" w:rsidR="0019521C" w:rsidRPr="007A1829" w:rsidRDefault="0019521C" w:rsidP="007A1829">
            <w:pPr>
              <w:pStyle w:val="TableText"/>
            </w:pPr>
            <w:r w:rsidRPr="007A1829">
              <w:t>Whole of Government</w:t>
            </w:r>
          </w:p>
        </w:tc>
      </w:tr>
      <w:tr w:rsidR="0019521C" w14:paraId="7E6F37FB" w14:textId="77777777" w:rsidTr="000137C8">
        <w:trPr>
          <w:cnfStyle w:val="000000100000" w:firstRow="0" w:lastRow="0" w:firstColumn="0" w:lastColumn="0" w:oddVBand="0" w:evenVBand="0" w:oddHBand="1" w:evenHBand="0" w:firstRowFirstColumn="0" w:firstRowLastColumn="0" w:lastRowFirstColumn="0" w:lastRowLastColumn="0"/>
        </w:trPr>
        <w:tc>
          <w:tcPr>
            <w:tcW w:w="2098" w:type="dxa"/>
            <w:tcBorders>
              <w:top w:val="single" w:sz="4" w:space="0" w:color="auto"/>
              <w:left w:val="single" w:sz="4" w:space="0" w:color="auto"/>
              <w:bottom w:val="single" w:sz="4" w:space="0" w:color="auto"/>
              <w:right w:val="single" w:sz="4" w:space="0" w:color="auto"/>
            </w:tcBorders>
            <w:shd w:val="clear" w:color="auto" w:fill="auto"/>
            <w:hideMark/>
          </w:tcPr>
          <w:p w14:paraId="293EAF56" w14:textId="77777777" w:rsidR="0019521C" w:rsidRPr="007A1829" w:rsidRDefault="0019521C" w:rsidP="007A1829">
            <w:pPr>
              <w:pStyle w:val="TableText"/>
            </w:pPr>
            <w:r w:rsidRPr="007A1829">
              <w:t>WSIR</w:t>
            </w:r>
          </w:p>
        </w:tc>
        <w:tc>
          <w:tcPr>
            <w:tcW w:w="6974" w:type="dxa"/>
            <w:tcBorders>
              <w:top w:val="single" w:sz="4" w:space="0" w:color="auto"/>
              <w:left w:val="single" w:sz="4" w:space="0" w:color="auto"/>
              <w:bottom w:val="single" w:sz="4" w:space="0" w:color="auto"/>
              <w:right w:val="single" w:sz="4" w:space="0" w:color="auto"/>
            </w:tcBorders>
            <w:shd w:val="clear" w:color="auto" w:fill="auto"/>
            <w:hideMark/>
          </w:tcPr>
          <w:p w14:paraId="64D9466A" w14:textId="77777777" w:rsidR="0019521C" w:rsidRPr="007A1829" w:rsidRDefault="0019521C" w:rsidP="007A1829">
            <w:pPr>
              <w:pStyle w:val="TableText"/>
            </w:pPr>
            <w:r w:rsidRPr="007A1829">
              <w:t>Workplace Safety and Industrial Relations</w:t>
            </w:r>
          </w:p>
        </w:tc>
      </w:tr>
    </w:tbl>
    <w:p w14:paraId="16080720" w14:textId="1D88C483" w:rsidR="00D37A0C" w:rsidRDefault="0016171E" w:rsidP="00D37A0C">
      <w:r>
        <w:t xml:space="preserve"> </w:t>
      </w:r>
    </w:p>
    <w:p w14:paraId="22E7852C" w14:textId="77777777" w:rsidR="0016171E" w:rsidRDefault="0016171E" w:rsidP="00D37A0C"/>
    <w:p w14:paraId="4D061317" w14:textId="5D040CB1" w:rsidR="005973EA" w:rsidRPr="0064133C" w:rsidRDefault="004001FB" w:rsidP="00FC12D7">
      <w:pPr>
        <w:pStyle w:val="TOCHeading"/>
        <w:tabs>
          <w:tab w:val="left" w:pos="4065"/>
        </w:tabs>
      </w:pPr>
      <w:r>
        <w:br w:type="page"/>
      </w:r>
      <w:r w:rsidR="00566B91" w:rsidRPr="0064133C">
        <w:t>Table of Contents</w:t>
      </w:r>
      <w:r w:rsidR="00FC12D7">
        <w:tab/>
      </w:r>
    </w:p>
    <w:p w14:paraId="730D9683" w14:textId="72EBBC6E" w:rsidR="008170E6" w:rsidRDefault="00171CA7">
      <w:pPr>
        <w:pStyle w:val="TOC1"/>
        <w:rPr>
          <w:rFonts w:asciiTheme="minorHAnsi" w:eastAsiaTheme="minorEastAsia" w:hAnsiTheme="minorHAnsi" w:cstheme="minorBidi"/>
          <w:b w:val="0"/>
          <w:bCs w:val="0"/>
          <w:smallCaps w:val="0"/>
          <w:noProof/>
          <w:spacing w:val="0"/>
          <w:sz w:val="22"/>
          <w:szCs w:val="22"/>
          <w:lang w:eastAsia="ja-JP"/>
        </w:rPr>
      </w:pPr>
      <w:r>
        <w:fldChar w:fldCharType="begin"/>
      </w:r>
      <w:r w:rsidR="00383DFC">
        <w:instrText xml:space="preserve"> TOC \h \z \t "Heading 2,1,Heading 3,2" </w:instrText>
      </w:r>
      <w:r>
        <w:fldChar w:fldCharType="separate"/>
      </w:r>
      <w:hyperlink w:anchor="_Toc87450946" w:history="1">
        <w:r w:rsidR="008170E6" w:rsidRPr="00752BF2">
          <w:rPr>
            <w:rStyle w:val="Hyperlink"/>
            <w:noProof/>
          </w:rPr>
          <w:t>The Committee</w:t>
        </w:r>
        <w:r w:rsidR="008170E6">
          <w:rPr>
            <w:noProof/>
            <w:webHidden/>
          </w:rPr>
          <w:tab/>
        </w:r>
        <w:r w:rsidR="008170E6">
          <w:rPr>
            <w:noProof/>
            <w:webHidden/>
          </w:rPr>
          <w:fldChar w:fldCharType="begin"/>
        </w:r>
        <w:r w:rsidR="008170E6">
          <w:rPr>
            <w:noProof/>
            <w:webHidden/>
          </w:rPr>
          <w:instrText xml:space="preserve"> PAGEREF _Toc87450946 \h </w:instrText>
        </w:r>
        <w:r w:rsidR="008170E6">
          <w:rPr>
            <w:noProof/>
            <w:webHidden/>
          </w:rPr>
        </w:r>
        <w:r w:rsidR="008170E6">
          <w:rPr>
            <w:noProof/>
            <w:webHidden/>
          </w:rPr>
          <w:fldChar w:fldCharType="separate"/>
        </w:r>
        <w:r w:rsidR="001466C1">
          <w:rPr>
            <w:noProof/>
            <w:webHidden/>
          </w:rPr>
          <w:t>i</w:t>
        </w:r>
        <w:r w:rsidR="008170E6">
          <w:rPr>
            <w:noProof/>
            <w:webHidden/>
          </w:rPr>
          <w:fldChar w:fldCharType="end"/>
        </w:r>
      </w:hyperlink>
    </w:p>
    <w:p w14:paraId="6B540B8F" w14:textId="1B2D4D5C" w:rsidR="008170E6" w:rsidRDefault="001F1DDC">
      <w:pPr>
        <w:pStyle w:val="TOC2"/>
        <w:rPr>
          <w:rFonts w:asciiTheme="minorHAnsi" w:eastAsiaTheme="minorEastAsia" w:hAnsiTheme="minorHAnsi" w:cstheme="minorBidi"/>
          <w:b w:val="0"/>
          <w:noProof/>
          <w:sz w:val="22"/>
          <w:szCs w:val="22"/>
          <w:lang w:eastAsia="ja-JP"/>
        </w:rPr>
      </w:pPr>
      <w:hyperlink w:anchor="_Toc87450947" w:history="1">
        <w:r w:rsidR="008170E6" w:rsidRPr="00752BF2">
          <w:rPr>
            <w:rStyle w:val="Hyperlink"/>
            <w:noProof/>
          </w:rPr>
          <w:t>Committee Membership</w:t>
        </w:r>
        <w:r w:rsidR="008170E6">
          <w:rPr>
            <w:noProof/>
            <w:webHidden/>
          </w:rPr>
          <w:tab/>
        </w:r>
        <w:r w:rsidR="008170E6">
          <w:rPr>
            <w:noProof/>
            <w:webHidden/>
          </w:rPr>
          <w:fldChar w:fldCharType="begin"/>
        </w:r>
        <w:r w:rsidR="008170E6">
          <w:rPr>
            <w:noProof/>
            <w:webHidden/>
          </w:rPr>
          <w:instrText xml:space="preserve"> PAGEREF _Toc87450947 \h </w:instrText>
        </w:r>
        <w:r w:rsidR="008170E6">
          <w:rPr>
            <w:noProof/>
            <w:webHidden/>
          </w:rPr>
        </w:r>
        <w:r w:rsidR="008170E6">
          <w:rPr>
            <w:noProof/>
            <w:webHidden/>
          </w:rPr>
          <w:fldChar w:fldCharType="separate"/>
        </w:r>
        <w:r w:rsidR="001466C1">
          <w:rPr>
            <w:noProof/>
            <w:webHidden/>
          </w:rPr>
          <w:t>i</w:t>
        </w:r>
        <w:r w:rsidR="008170E6">
          <w:rPr>
            <w:noProof/>
            <w:webHidden/>
          </w:rPr>
          <w:fldChar w:fldCharType="end"/>
        </w:r>
      </w:hyperlink>
    </w:p>
    <w:p w14:paraId="124C636A" w14:textId="1FD15103" w:rsidR="008170E6" w:rsidRDefault="001F1DDC">
      <w:pPr>
        <w:pStyle w:val="TOC2"/>
        <w:rPr>
          <w:rFonts w:asciiTheme="minorHAnsi" w:eastAsiaTheme="minorEastAsia" w:hAnsiTheme="minorHAnsi" w:cstheme="minorBidi"/>
          <w:b w:val="0"/>
          <w:noProof/>
          <w:sz w:val="22"/>
          <w:szCs w:val="22"/>
          <w:lang w:eastAsia="ja-JP"/>
        </w:rPr>
      </w:pPr>
      <w:hyperlink w:anchor="_Toc87450948" w:history="1">
        <w:r w:rsidR="008170E6" w:rsidRPr="00752BF2">
          <w:rPr>
            <w:rStyle w:val="Hyperlink"/>
            <w:noProof/>
          </w:rPr>
          <w:t>Secretariat</w:t>
        </w:r>
        <w:r w:rsidR="008170E6">
          <w:rPr>
            <w:noProof/>
            <w:webHidden/>
          </w:rPr>
          <w:tab/>
        </w:r>
        <w:r w:rsidR="008170E6">
          <w:rPr>
            <w:noProof/>
            <w:webHidden/>
          </w:rPr>
          <w:fldChar w:fldCharType="begin"/>
        </w:r>
        <w:r w:rsidR="008170E6">
          <w:rPr>
            <w:noProof/>
            <w:webHidden/>
          </w:rPr>
          <w:instrText xml:space="preserve"> PAGEREF _Toc87450948 \h </w:instrText>
        </w:r>
        <w:r w:rsidR="008170E6">
          <w:rPr>
            <w:noProof/>
            <w:webHidden/>
          </w:rPr>
        </w:r>
        <w:r w:rsidR="008170E6">
          <w:rPr>
            <w:noProof/>
            <w:webHidden/>
          </w:rPr>
          <w:fldChar w:fldCharType="separate"/>
        </w:r>
        <w:r w:rsidR="001466C1">
          <w:rPr>
            <w:noProof/>
            <w:webHidden/>
          </w:rPr>
          <w:t>i</w:t>
        </w:r>
        <w:r w:rsidR="008170E6">
          <w:rPr>
            <w:noProof/>
            <w:webHidden/>
          </w:rPr>
          <w:fldChar w:fldCharType="end"/>
        </w:r>
      </w:hyperlink>
    </w:p>
    <w:p w14:paraId="178E93BB" w14:textId="55EF50A1" w:rsidR="008170E6" w:rsidRDefault="001F1DDC">
      <w:pPr>
        <w:pStyle w:val="TOC2"/>
        <w:rPr>
          <w:rFonts w:asciiTheme="minorHAnsi" w:eastAsiaTheme="minorEastAsia" w:hAnsiTheme="minorHAnsi" w:cstheme="minorBidi"/>
          <w:b w:val="0"/>
          <w:noProof/>
          <w:sz w:val="22"/>
          <w:szCs w:val="22"/>
          <w:lang w:eastAsia="ja-JP"/>
        </w:rPr>
      </w:pPr>
      <w:hyperlink w:anchor="_Toc87450949" w:history="1">
        <w:r w:rsidR="008170E6" w:rsidRPr="00752BF2">
          <w:rPr>
            <w:rStyle w:val="Hyperlink"/>
            <w:noProof/>
          </w:rPr>
          <w:t>Contact Information</w:t>
        </w:r>
        <w:r w:rsidR="008170E6">
          <w:rPr>
            <w:noProof/>
            <w:webHidden/>
          </w:rPr>
          <w:tab/>
        </w:r>
        <w:r w:rsidR="008170E6">
          <w:rPr>
            <w:noProof/>
            <w:webHidden/>
          </w:rPr>
          <w:fldChar w:fldCharType="begin"/>
        </w:r>
        <w:r w:rsidR="008170E6">
          <w:rPr>
            <w:noProof/>
            <w:webHidden/>
          </w:rPr>
          <w:instrText xml:space="preserve"> PAGEREF _Toc87450949 \h </w:instrText>
        </w:r>
        <w:r w:rsidR="008170E6">
          <w:rPr>
            <w:noProof/>
            <w:webHidden/>
          </w:rPr>
        </w:r>
        <w:r w:rsidR="008170E6">
          <w:rPr>
            <w:noProof/>
            <w:webHidden/>
          </w:rPr>
          <w:fldChar w:fldCharType="separate"/>
        </w:r>
        <w:r w:rsidR="001466C1">
          <w:rPr>
            <w:noProof/>
            <w:webHidden/>
          </w:rPr>
          <w:t>i</w:t>
        </w:r>
        <w:r w:rsidR="008170E6">
          <w:rPr>
            <w:noProof/>
            <w:webHidden/>
          </w:rPr>
          <w:fldChar w:fldCharType="end"/>
        </w:r>
      </w:hyperlink>
    </w:p>
    <w:p w14:paraId="53C62594" w14:textId="4FCFF9B1" w:rsidR="008170E6" w:rsidRDefault="001F1DDC">
      <w:pPr>
        <w:pStyle w:val="TOC2"/>
        <w:rPr>
          <w:rFonts w:asciiTheme="minorHAnsi" w:eastAsiaTheme="minorEastAsia" w:hAnsiTheme="minorHAnsi" w:cstheme="minorBidi"/>
          <w:b w:val="0"/>
          <w:noProof/>
          <w:sz w:val="22"/>
          <w:szCs w:val="22"/>
          <w:lang w:eastAsia="ja-JP"/>
        </w:rPr>
      </w:pPr>
      <w:hyperlink w:anchor="_Toc87450950" w:history="1">
        <w:r w:rsidR="008170E6" w:rsidRPr="00752BF2">
          <w:rPr>
            <w:rStyle w:val="Hyperlink"/>
            <w:noProof/>
          </w:rPr>
          <w:t>Resolution of appointment</w:t>
        </w:r>
        <w:r w:rsidR="008170E6">
          <w:rPr>
            <w:noProof/>
            <w:webHidden/>
          </w:rPr>
          <w:tab/>
        </w:r>
        <w:r w:rsidR="008170E6">
          <w:rPr>
            <w:noProof/>
            <w:webHidden/>
          </w:rPr>
          <w:fldChar w:fldCharType="begin"/>
        </w:r>
        <w:r w:rsidR="008170E6">
          <w:rPr>
            <w:noProof/>
            <w:webHidden/>
          </w:rPr>
          <w:instrText xml:space="preserve"> PAGEREF _Toc87450950 \h </w:instrText>
        </w:r>
        <w:r w:rsidR="008170E6">
          <w:rPr>
            <w:noProof/>
            <w:webHidden/>
          </w:rPr>
        </w:r>
        <w:r w:rsidR="008170E6">
          <w:rPr>
            <w:noProof/>
            <w:webHidden/>
          </w:rPr>
          <w:fldChar w:fldCharType="separate"/>
        </w:r>
        <w:r w:rsidR="001466C1">
          <w:rPr>
            <w:noProof/>
            <w:webHidden/>
          </w:rPr>
          <w:t>ii</w:t>
        </w:r>
        <w:r w:rsidR="008170E6">
          <w:rPr>
            <w:noProof/>
            <w:webHidden/>
          </w:rPr>
          <w:fldChar w:fldCharType="end"/>
        </w:r>
      </w:hyperlink>
    </w:p>
    <w:p w14:paraId="739C84E4" w14:textId="4B0D8B47" w:rsidR="008170E6" w:rsidRDefault="001F1DDC">
      <w:pPr>
        <w:pStyle w:val="TOC2"/>
        <w:rPr>
          <w:rFonts w:asciiTheme="minorHAnsi" w:eastAsiaTheme="minorEastAsia" w:hAnsiTheme="minorHAnsi" w:cstheme="minorBidi"/>
          <w:b w:val="0"/>
          <w:noProof/>
          <w:sz w:val="22"/>
          <w:szCs w:val="22"/>
          <w:lang w:eastAsia="ja-JP"/>
        </w:rPr>
      </w:pPr>
      <w:hyperlink w:anchor="_Toc87450951" w:history="1">
        <w:r w:rsidR="008170E6" w:rsidRPr="00752BF2">
          <w:rPr>
            <w:rStyle w:val="Hyperlink"/>
            <w:noProof/>
          </w:rPr>
          <w:t>Terms of reference</w:t>
        </w:r>
        <w:r w:rsidR="008170E6">
          <w:rPr>
            <w:noProof/>
            <w:webHidden/>
          </w:rPr>
          <w:tab/>
        </w:r>
        <w:r w:rsidR="008170E6">
          <w:rPr>
            <w:noProof/>
            <w:webHidden/>
          </w:rPr>
          <w:fldChar w:fldCharType="begin"/>
        </w:r>
        <w:r w:rsidR="008170E6">
          <w:rPr>
            <w:noProof/>
            <w:webHidden/>
          </w:rPr>
          <w:instrText xml:space="preserve"> PAGEREF _Toc87450951 \h </w:instrText>
        </w:r>
        <w:r w:rsidR="008170E6">
          <w:rPr>
            <w:noProof/>
            <w:webHidden/>
          </w:rPr>
        </w:r>
        <w:r w:rsidR="008170E6">
          <w:rPr>
            <w:noProof/>
            <w:webHidden/>
          </w:rPr>
          <w:fldChar w:fldCharType="separate"/>
        </w:r>
        <w:r w:rsidR="001466C1">
          <w:rPr>
            <w:noProof/>
            <w:webHidden/>
          </w:rPr>
          <w:t>iii</w:t>
        </w:r>
        <w:r w:rsidR="008170E6">
          <w:rPr>
            <w:noProof/>
            <w:webHidden/>
          </w:rPr>
          <w:fldChar w:fldCharType="end"/>
        </w:r>
      </w:hyperlink>
    </w:p>
    <w:p w14:paraId="56A30EC5" w14:textId="12B3168F" w:rsidR="008170E6" w:rsidRDefault="001F1DDC">
      <w:pPr>
        <w:pStyle w:val="TOC1"/>
        <w:rPr>
          <w:rFonts w:asciiTheme="minorHAnsi" w:eastAsiaTheme="minorEastAsia" w:hAnsiTheme="minorHAnsi" w:cstheme="minorBidi"/>
          <w:b w:val="0"/>
          <w:bCs w:val="0"/>
          <w:smallCaps w:val="0"/>
          <w:noProof/>
          <w:spacing w:val="0"/>
          <w:sz w:val="22"/>
          <w:szCs w:val="22"/>
          <w:lang w:eastAsia="ja-JP"/>
        </w:rPr>
      </w:pPr>
      <w:hyperlink w:anchor="_Toc87450952" w:history="1">
        <w:r w:rsidR="008170E6" w:rsidRPr="00752BF2">
          <w:rPr>
            <w:rStyle w:val="Hyperlink"/>
            <w:noProof/>
          </w:rPr>
          <w:t>Acronyms</w:t>
        </w:r>
        <w:r w:rsidR="008170E6">
          <w:rPr>
            <w:noProof/>
            <w:webHidden/>
          </w:rPr>
          <w:tab/>
        </w:r>
        <w:r w:rsidR="008170E6">
          <w:rPr>
            <w:noProof/>
            <w:webHidden/>
          </w:rPr>
          <w:fldChar w:fldCharType="begin"/>
        </w:r>
        <w:r w:rsidR="008170E6">
          <w:rPr>
            <w:noProof/>
            <w:webHidden/>
          </w:rPr>
          <w:instrText xml:space="preserve"> PAGEREF _Toc87450952 \h </w:instrText>
        </w:r>
        <w:r w:rsidR="008170E6">
          <w:rPr>
            <w:noProof/>
            <w:webHidden/>
          </w:rPr>
        </w:r>
        <w:r w:rsidR="008170E6">
          <w:rPr>
            <w:noProof/>
            <w:webHidden/>
          </w:rPr>
          <w:fldChar w:fldCharType="separate"/>
        </w:r>
        <w:r w:rsidR="001466C1">
          <w:rPr>
            <w:noProof/>
            <w:webHidden/>
          </w:rPr>
          <w:t>iv</w:t>
        </w:r>
        <w:r w:rsidR="008170E6">
          <w:rPr>
            <w:noProof/>
            <w:webHidden/>
          </w:rPr>
          <w:fldChar w:fldCharType="end"/>
        </w:r>
      </w:hyperlink>
    </w:p>
    <w:p w14:paraId="487A83CB" w14:textId="597C90A9" w:rsidR="008170E6" w:rsidRDefault="001F1DDC">
      <w:pPr>
        <w:pStyle w:val="TOC1"/>
        <w:rPr>
          <w:rFonts w:asciiTheme="minorHAnsi" w:eastAsiaTheme="minorEastAsia" w:hAnsiTheme="minorHAnsi" w:cstheme="minorBidi"/>
          <w:b w:val="0"/>
          <w:bCs w:val="0"/>
          <w:smallCaps w:val="0"/>
          <w:noProof/>
          <w:spacing w:val="0"/>
          <w:sz w:val="22"/>
          <w:szCs w:val="22"/>
          <w:lang w:eastAsia="ja-JP"/>
        </w:rPr>
      </w:pPr>
      <w:hyperlink w:anchor="_Toc87450953" w:history="1">
        <w:r w:rsidR="008170E6" w:rsidRPr="00752BF2">
          <w:rPr>
            <w:rStyle w:val="Hyperlink"/>
            <w:noProof/>
          </w:rPr>
          <w:t>Recommendations</w:t>
        </w:r>
        <w:r w:rsidR="008170E6">
          <w:rPr>
            <w:noProof/>
            <w:webHidden/>
          </w:rPr>
          <w:tab/>
        </w:r>
        <w:r w:rsidR="008170E6">
          <w:rPr>
            <w:noProof/>
            <w:webHidden/>
          </w:rPr>
          <w:fldChar w:fldCharType="begin"/>
        </w:r>
        <w:r w:rsidR="008170E6">
          <w:rPr>
            <w:noProof/>
            <w:webHidden/>
          </w:rPr>
          <w:instrText xml:space="preserve"> PAGEREF _Toc87450953 \h </w:instrText>
        </w:r>
        <w:r w:rsidR="008170E6">
          <w:rPr>
            <w:noProof/>
            <w:webHidden/>
          </w:rPr>
        </w:r>
        <w:r w:rsidR="008170E6">
          <w:rPr>
            <w:noProof/>
            <w:webHidden/>
          </w:rPr>
          <w:fldChar w:fldCharType="separate"/>
        </w:r>
        <w:r w:rsidR="001466C1">
          <w:rPr>
            <w:noProof/>
            <w:webHidden/>
          </w:rPr>
          <w:t>vii</w:t>
        </w:r>
        <w:r w:rsidR="008170E6">
          <w:rPr>
            <w:noProof/>
            <w:webHidden/>
          </w:rPr>
          <w:fldChar w:fldCharType="end"/>
        </w:r>
      </w:hyperlink>
    </w:p>
    <w:p w14:paraId="1F1ECFA0" w14:textId="4FE108E0" w:rsidR="008170E6" w:rsidRDefault="001F1DDC">
      <w:pPr>
        <w:pStyle w:val="TOC1"/>
        <w:rPr>
          <w:rFonts w:asciiTheme="minorHAnsi" w:eastAsiaTheme="minorEastAsia" w:hAnsiTheme="minorHAnsi" w:cstheme="minorBidi"/>
          <w:b w:val="0"/>
          <w:bCs w:val="0"/>
          <w:smallCaps w:val="0"/>
          <w:noProof/>
          <w:spacing w:val="0"/>
          <w:sz w:val="22"/>
          <w:szCs w:val="22"/>
          <w:lang w:eastAsia="ja-JP"/>
        </w:rPr>
      </w:pPr>
      <w:hyperlink w:anchor="_Toc87450954" w:history="1">
        <w:r w:rsidR="008170E6" w:rsidRPr="00752BF2">
          <w:rPr>
            <w:rStyle w:val="Hyperlink"/>
            <w:noProof/>
          </w:rPr>
          <w:t>1</w:t>
        </w:r>
        <w:r w:rsidR="008170E6">
          <w:rPr>
            <w:rFonts w:asciiTheme="minorHAnsi" w:eastAsiaTheme="minorEastAsia" w:hAnsiTheme="minorHAnsi" w:cstheme="minorBidi"/>
            <w:b w:val="0"/>
            <w:bCs w:val="0"/>
            <w:smallCaps w:val="0"/>
            <w:noProof/>
            <w:spacing w:val="0"/>
            <w:sz w:val="22"/>
            <w:szCs w:val="22"/>
            <w:lang w:eastAsia="ja-JP"/>
          </w:rPr>
          <w:tab/>
        </w:r>
        <w:r w:rsidR="008170E6" w:rsidRPr="00752BF2">
          <w:rPr>
            <w:rStyle w:val="Hyperlink"/>
            <w:noProof/>
          </w:rPr>
          <w:t>Introduction</w:t>
        </w:r>
        <w:r w:rsidR="008170E6">
          <w:rPr>
            <w:noProof/>
            <w:webHidden/>
          </w:rPr>
          <w:tab/>
        </w:r>
        <w:r w:rsidR="008170E6">
          <w:rPr>
            <w:noProof/>
            <w:webHidden/>
          </w:rPr>
          <w:fldChar w:fldCharType="begin"/>
        </w:r>
        <w:r w:rsidR="008170E6">
          <w:rPr>
            <w:noProof/>
            <w:webHidden/>
          </w:rPr>
          <w:instrText xml:space="preserve"> PAGEREF _Toc87450954 \h </w:instrText>
        </w:r>
        <w:r w:rsidR="008170E6">
          <w:rPr>
            <w:noProof/>
            <w:webHidden/>
          </w:rPr>
        </w:r>
        <w:r w:rsidR="008170E6">
          <w:rPr>
            <w:noProof/>
            <w:webHidden/>
          </w:rPr>
          <w:fldChar w:fldCharType="separate"/>
        </w:r>
        <w:r w:rsidR="001466C1">
          <w:rPr>
            <w:noProof/>
            <w:webHidden/>
          </w:rPr>
          <w:t>1</w:t>
        </w:r>
        <w:r w:rsidR="008170E6">
          <w:rPr>
            <w:noProof/>
            <w:webHidden/>
          </w:rPr>
          <w:fldChar w:fldCharType="end"/>
        </w:r>
      </w:hyperlink>
    </w:p>
    <w:p w14:paraId="7C0FEE89" w14:textId="340BD864" w:rsidR="008170E6" w:rsidRDefault="001F1DDC">
      <w:pPr>
        <w:pStyle w:val="TOC2"/>
        <w:rPr>
          <w:rFonts w:asciiTheme="minorHAnsi" w:eastAsiaTheme="minorEastAsia" w:hAnsiTheme="minorHAnsi" w:cstheme="minorBidi"/>
          <w:b w:val="0"/>
          <w:noProof/>
          <w:sz w:val="22"/>
          <w:szCs w:val="22"/>
          <w:lang w:eastAsia="ja-JP"/>
        </w:rPr>
      </w:pPr>
      <w:hyperlink w:anchor="_Toc87450955" w:history="1">
        <w:r w:rsidR="008170E6" w:rsidRPr="00752BF2">
          <w:rPr>
            <w:rStyle w:val="Hyperlink"/>
            <w:noProof/>
          </w:rPr>
          <w:t>Presentation of the ACT Budget 2021</w:t>
        </w:r>
        <w:r w:rsidR="008170E6" w:rsidRPr="00752BF2">
          <w:rPr>
            <w:rStyle w:val="Hyperlink"/>
            <w:rFonts w:cs="Calibri"/>
            <w:noProof/>
            <w:lang w:val="en-GB"/>
          </w:rPr>
          <w:t>–</w:t>
        </w:r>
        <w:r w:rsidR="008170E6" w:rsidRPr="00752BF2">
          <w:rPr>
            <w:rStyle w:val="Hyperlink"/>
            <w:noProof/>
          </w:rPr>
          <w:t>22</w:t>
        </w:r>
        <w:r w:rsidR="008170E6">
          <w:rPr>
            <w:noProof/>
            <w:webHidden/>
          </w:rPr>
          <w:tab/>
        </w:r>
        <w:r w:rsidR="008170E6">
          <w:rPr>
            <w:noProof/>
            <w:webHidden/>
          </w:rPr>
          <w:fldChar w:fldCharType="begin"/>
        </w:r>
        <w:r w:rsidR="008170E6">
          <w:rPr>
            <w:noProof/>
            <w:webHidden/>
          </w:rPr>
          <w:instrText xml:space="preserve"> PAGEREF _Toc87450955 \h </w:instrText>
        </w:r>
        <w:r w:rsidR="008170E6">
          <w:rPr>
            <w:noProof/>
            <w:webHidden/>
          </w:rPr>
        </w:r>
        <w:r w:rsidR="008170E6">
          <w:rPr>
            <w:noProof/>
            <w:webHidden/>
          </w:rPr>
          <w:fldChar w:fldCharType="separate"/>
        </w:r>
        <w:r w:rsidR="001466C1">
          <w:rPr>
            <w:noProof/>
            <w:webHidden/>
          </w:rPr>
          <w:t>1</w:t>
        </w:r>
        <w:r w:rsidR="008170E6">
          <w:rPr>
            <w:noProof/>
            <w:webHidden/>
          </w:rPr>
          <w:fldChar w:fldCharType="end"/>
        </w:r>
      </w:hyperlink>
    </w:p>
    <w:p w14:paraId="0A3EED91" w14:textId="58DE231F" w:rsidR="008170E6" w:rsidRDefault="001F1DDC">
      <w:pPr>
        <w:pStyle w:val="TOC1"/>
        <w:rPr>
          <w:rFonts w:asciiTheme="minorHAnsi" w:eastAsiaTheme="minorEastAsia" w:hAnsiTheme="minorHAnsi" w:cstheme="minorBidi"/>
          <w:b w:val="0"/>
          <w:bCs w:val="0"/>
          <w:smallCaps w:val="0"/>
          <w:noProof/>
          <w:spacing w:val="0"/>
          <w:sz w:val="22"/>
          <w:szCs w:val="22"/>
          <w:lang w:eastAsia="ja-JP"/>
        </w:rPr>
      </w:pPr>
      <w:hyperlink w:anchor="_Toc87450956" w:history="1">
        <w:r w:rsidR="008170E6" w:rsidRPr="00752BF2">
          <w:rPr>
            <w:rStyle w:val="Hyperlink"/>
            <w:noProof/>
          </w:rPr>
          <w:t>2</w:t>
        </w:r>
        <w:r w:rsidR="008170E6">
          <w:rPr>
            <w:rFonts w:asciiTheme="minorHAnsi" w:eastAsiaTheme="minorEastAsia" w:hAnsiTheme="minorHAnsi" w:cstheme="minorBidi"/>
            <w:b w:val="0"/>
            <w:bCs w:val="0"/>
            <w:smallCaps w:val="0"/>
            <w:noProof/>
            <w:spacing w:val="0"/>
            <w:sz w:val="22"/>
            <w:szCs w:val="22"/>
            <w:lang w:eastAsia="ja-JP"/>
          </w:rPr>
          <w:tab/>
        </w:r>
        <w:r w:rsidR="008170E6" w:rsidRPr="00752BF2">
          <w:rPr>
            <w:rStyle w:val="Hyperlink"/>
            <w:noProof/>
          </w:rPr>
          <w:t>Community and Industry Groups</w:t>
        </w:r>
        <w:r w:rsidR="008170E6">
          <w:rPr>
            <w:noProof/>
            <w:webHidden/>
          </w:rPr>
          <w:tab/>
        </w:r>
        <w:r w:rsidR="008170E6">
          <w:rPr>
            <w:noProof/>
            <w:webHidden/>
          </w:rPr>
          <w:fldChar w:fldCharType="begin"/>
        </w:r>
        <w:r w:rsidR="008170E6">
          <w:rPr>
            <w:noProof/>
            <w:webHidden/>
          </w:rPr>
          <w:instrText xml:space="preserve"> PAGEREF _Toc87450956 \h </w:instrText>
        </w:r>
        <w:r w:rsidR="008170E6">
          <w:rPr>
            <w:noProof/>
            <w:webHidden/>
          </w:rPr>
        </w:r>
        <w:r w:rsidR="008170E6">
          <w:rPr>
            <w:noProof/>
            <w:webHidden/>
          </w:rPr>
          <w:fldChar w:fldCharType="separate"/>
        </w:r>
        <w:r w:rsidR="001466C1">
          <w:rPr>
            <w:noProof/>
            <w:webHidden/>
          </w:rPr>
          <w:t>3</w:t>
        </w:r>
        <w:r w:rsidR="008170E6">
          <w:rPr>
            <w:noProof/>
            <w:webHidden/>
          </w:rPr>
          <w:fldChar w:fldCharType="end"/>
        </w:r>
      </w:hyperlink>
    </w:p>
    <w:p w14:paraId="2B2C8774" w14:textId="6D668B07" w:rsidR="008170E6" w:rsidRDefault="001F1DDC">
      <w:pPr>
        <w:pStyle w:val="TOC1"/>
        <w:rPr>
          <w:rFonts w:asciiTheme="minorHAnsi" w:eastAsiaTheme="minorEastAsia" w:hAnsiTheme="minorHAnsi" w:cstheme="minorBidi"/>
          <w:b w:val="0"/>
          <w:bCs w:val="0"/>
          <w:smallCaps w:val="0"/>
          <w:noProof/>
          <w:spacing w:val="0"/>
          <w:sz w:val="22"/>
          <w:szCs w:val="22"/>
          <w:lang w:eastAsia="ja-JP"/>
        </w:rPr>
      </w:pPr>
      <w:hyperlink w:anchor="_Toc87450957" w:history="1">
        <w:r w:rsidR="008170E6" w:rsidRPr="00752BF2">
          <w:rPr>
            <w:rStyle w:val="Hyperlink"/>
            <w:noProof/>
          </w:rPr>
          <w:t>3</w:t>
        </w:r>
        <w:r w:rsidR="008170E6">
          <w:rPr>
            <w:rFonts w:asciiTheme="minorHAnsi" w:eastAsiaTheme="minorEastAsia" w:hAnsiTheme="minorHAnsi" w:cstheme="minorBidi"/>
            <w:b w:val="0"/>
            <w:bCs w:val="0"/>
            <w:smallCaps w:val="0"/>
            <w:noProof/>
            <w:spacing w:val="0"/>
            <w:sz w:val="22"/>
            <w:szCs w:val="22"/>
            <w:lang w:eastAsia="ja-JP"/>
          </w:rPr>
          <w:tab/>
        </w:r>
        <w:r w:rsidR="008170E6" w:rsidRPr="00752BF2">
          <w:rPr>
            <w:rStyle w:val="Hyperlink"/>
            <w:noProof/>
          </w:rPr>
          <w:t>Minister for Business and Better Regulation</w:t>
        </w:r>
        <w:r w:rsidR="008170E6">
          <w:rPr>
            <w:noProof/>
            <w:webHidden/>
          </w:rPr>
          <w:tab/>
        </w:r>
        <w:r w:rsidR="008170E6">
          <w:rPr>
            <w:noProof/>
            <w:webHidden/>
          </w:rPr>
          <w:fldChar w:fldCharType="begin"/>
        </w:r>
        <w:r w:rsidR="008170E6">
          <w:rPr>
            <w:noProof/>
            <w:webHidden/>
          </w:rPr>
          <w:instrText xml:space="preserve"> PAGEREF _Toc87450957 \h </w:instrText>
        </w:r>
        <w:r w:rsidR="008170E6">
          <w:rPr>
            <w:noProof/>
            <w:webHidden/>
          </w:rPr>
        </w:r>
        <w:r w:rsidR="008170E6">
          <w:rPr>
            <w:noProof/>
            <w:webHidden/>
          </w:rPr>
          <w:fldChar w:fldCharType="separate"/>
        </w:r>
        <w:r w:rsidR="001466C1">
          <w:rPr>
            <w:noProof/>
            <w:webHidden/>
          </w:rPr>
          <w:t>5</w:t>
        </w:r>
        <w:r w:rsidR="008170E6">
          <w:rPr>
            <w:noProof/>
            <w:webHidden/>
          </w:rPr>
          <w:fldChar w:fldCharType="end"/>
        </w:r>
      </w:hyperlink>
    </w:p>
    <w:p w14:paraId="66553452" w14:textId="51EF09FF" w:rsidR="008170E6" w:rsidRDefault="001F1DDC">
      <w:pPr>
        <w:pStyle w:val="TOC1"/>
        <w:rPr>
          <w:rFonts w:asciiTheme="minorHAnsi" w:eastAsiaTheme="minorEastAsia" w:hAnsiTheme="minorHAnsi" w:cstheme="minorBidi"/>
          <w:b w:val="0"/>
          <w:bCs w:val="0"/>
          <w:smallCaps w:val="0"/>
          <w:noProof/>
          <w:spacing w:val="0"/>
          <w:sz w:val="22"/>
          <w:szCs w:val="22"/>
          <w:lang w:eastAsia="ja-JP"/>
        </w:rPr>
      </w:pPr>
      <w:hyperlink w:anchor="_Toc87450958" w:history="1">
        <w:r w:rsidR="008170E6" w:rsidRPr="00752BF2">
          <w:rPr>
            <w:rStyle w:val="Hyperlink"/>
            <w:noProof/>
          </w:rPr>
          <w:t>4</w:t>
        </w:r>
        <w:r w:rsidR="008170E6">
          <w:rPr>
            <w:rFonts w:asciiTheme="minorHAnsi" w:eastAsiaTheme="minorEastAsia" w:hAnsiTheme="minorHAnsi" w:cstheme="minorBidi"/>
            <w:b w:val="0"/>
            <w:bCs w:val="0"/>
            <w:smallCaps w:val="0"/>
            <w:noProof/>
            <w:spacing w:val="0"/>
            <w:sz w:val="22"/>
            <w:szCs w:val="22"/>
            <w:lang w:eastAsia="ja-JP"/>
          </w:rPr>
          <w:tab/>
        </w:r>
        <w:r w:rsidR="008170E6" w:rsidRPr="00752BF2">
          <w:rPr>
            <w:rStyle w:val="Hyperlink"/>
            <w:noProof/>
          </w:rPr>
          <w:t>Special Minister of State</w:t>
        </w:r>
        <w:r w:rsidR="008170E6">
          <w:rPr>
            <w:noProof/>
            <w:webHidden/>
          </w:rPr>
          <w:tab/>
        </w:r>
        <w:r w:rsidR="008170E6">
          <w:rPr>
            <w:noProof/>
            <w:webHidden/>
          </w:rPr>
          <w:fldChar w:fldCharType="begin"/>
        </w:r>
        <w:r w:rsidR="008170E6">
          <w:rPr>
            <w:noProof/>
            <w:webHidden/>
          </w:rPr>
          <w:instrText xml:space="preserve"> PAGEREF _Toc87450958 \h </w:instrText>
        </w:r>
        <w:r w:rsidR="008170E6">
          <w:rPr>
            <w:noProof/>
            <w:webHidden/>
          </w:rPr>
        </w:r>
        <w:r w:rsidR="008170E6">
          <w:rPr>
            <w:noProof/>
            <w:webHidden/>
          </w:rPr>
          <w:fldChar w:fldCharType="separate"/>
        </w:r>
        <w:r w:rsidR="001466C1">
          <w:rPr>
            <w:noProof/>
            <w:webHidden/>
          </w:rPr>
          <w:t>7</w:t>
        </w:r>
        <w:r w:rsidR="008170E6">
          <w:rPr>
            <w:noProof/>
            <w:webHidden/>
          </w:rPr>
          <w:fldChar w:fldCharType="end"/>
        </w:r>
      </w:hyperlink>
    </w:p>
    <w:p w14:paraId="6DC51D0E" w14:textId="1A21EFAC" w:rsidR="008170E6" w:rsidRDefault="001F1DDC">
      <w:pPr>
        <w:pStyle w:val="TOC1"/>
        <w:rPr>
          <w:rFonts w:asciiTheme="minorHAnsi" w:eastAsiaTheme="minorEastAsia" w:hAnsiTheme="minorHAnsi" w:cstheme="minorBidi"/>
          <w:b w:val="0"/>
          <w:bCs w:val="0"/>
          <w:smallCaps w:val="0"/>
          <w:noProof/>
          <w:spacing w:val="0"/>
          <w:sz w:val="22"/>
          <w:szCs w:val="22"/>
          <w:lang w:eastAsia="ja-JP"/>
        </w:rPr>
      </w:pPr>
      <w:hyperlink w:anchor="_Toc87450959" w:history="1">
        <w:r w:rsidR="008170E6" w:rsidRPr="00752BF2">
          <w:rPr>
            <w:rStyle w:val="Hyperlink"/>
            <w:noProof/>
          </w:rPr>
          <w:t>5</w:t>
        </w:r>
        <w:r w:rsidR="008170E6">
          <w:rPr>
            <w:rFonts w:asciiTheme="minorHAnsi" w:eastAsiaTheme="minorEastAsia" w:hAnsiTheme="minorHAnsi" w:cstheme="minorBidi"/>
            <w:b w:val="0"/>
            <w:bCs w:val="0"/>
            <w:smallCaps w:val="0"/>
            <w:noProof/>
            <w:spacing w:val="0"/>
            <w:sz w:val="22"/>
            <w:szCs w:val="22"/>
            <w:lang w:eastAsia="ja-JP"/>
          </w:rPr>
          <w:tab/>
        </w:r>
        <w:r w:rsidR="008170E6" w:rsidRPr="00752BF2">
          <w:rPr>
            <w:rStyle w:val="Hyperlink"/>
            <w:noProof/>
          </w:rPr>
          <w:t>Chief Minister</w:t>
        </w:r>
        <w:r w:rsidR="008170E6">
          <w:rPr>
            <w:noProof/>
            <w:webHidden/>
          </w:rPr>
          <w:tab/>
        </w:r>
        <w:r w:rsidR="008170E6">
          <w:rPr>
            <w:noProof/>
            <w:webHidden/>
          </w:rPr>
          <w:fldChar w:fldCharType="begin"/>
        </w:r>
        <w:r w:rsidR="008170E6">
          <w:rPr>
            <w:noProof/>
            <w:webHidden/>
          </w:rPr>
          <w:instrText xml:space="preserve"> PAGEREF _Toc87450959 \h </w:instrText>
        </w:r>
        <w:r w:rsidR="008170E6">
          <w:rPr>
            <w:noProof/>
            <w:webHidden/>
          </w:rPr>
        </w:r>
        <w:r w:rsidR="008170E6">
          <w:rPr>
            <w:noProof/>
            <w:webHidden/>
          </w:rPr>
          <w:fldChar w:fldCharType="separate"/>
        </w:r>
        <w:r w:rsidR="001466C1">
          <w:rPr>
            <w:noProof/>
            <w:webHidden/>
          </w:rPr>
          <w:t>9</w:t>
        </w:r>
        <w:r w:rsidR="008170E6">
          <w:rPr>
            <w:noProof/>
            <w:webHidden/>
          </w:rPr>
          <w:fldChar w:fldCharType="end"/>
        </w:r>
      </w:hyperlink>
    </w:p>
    <w:p w14:paraId="3DF8982C" w14:textId="113C2AEA" w:rsidR="008170E6" w:rsidRDefault="001F1DDC">
      <w:pPr>
        <w:pStyle w:val="TOC1"/>
        <w:rPr>
          <w:rFonts w:asciiTheme="minorHAnsi" w:eastAsiaTheme="minorEastAsia" w:hAnsiTheme="minorHAnsi" w:cstheme="minorBidi"/>
          <w:b w:val="0"/>
          <w:bCs w:val="0"/>
          <w:smallCaps w:val="0"/>
          <w:noProof/>
          <w:spacing w:val="0"/>
          <w:sz w:val="22"/>
          <w:szCs w:val="22"/>
          <w:lang w:eastAsia="ja-JP"/>
        </w:rPr>
      </w:pPr>
      <w:hyperlink w:anchor="_Toc87450960" w:history="1">
        <w:r w:rsidR="008170E6" w:rsidRPr="00752BF2">
          <w:rPr>
            <w:rStyle w:val="Hyperlink"/>
            <w:noProof/>
          </w:rPr>
          <w:t>6</w:t>
        </w:r>
        <w:r w:rsidR="008170E6">
          <w:rPr>
            <w:rFonts w:asciiTheme="minorHAnsi" w:eastAsiaTheme="minorEastAsia" w:hAnsiTheme="minorHAnsi" w:cstheme="minorBidi"/>
            <w:b w:val="0"/>
            <w:bCs w:val="0"/>
            <w:smallCaps w:val="0"/>
            <w:noProof/>
            <w:spacing w:val="0"/>
            <w:sz w:val="22"/>
            <w:szCs w:val="22"/>
            <w:lang w:eastAsia="ja-JP"/>
          </w:rPr>
          <w:tab/>
        </w:r>
        <w:r w:rsidR="008170E6" w:rsidRPr="00752BF2">
          <w:rPr>
            <w:rStyle w:val="Hyperlink"/>
            <w:noProof/>
          </w:rPr>
          <w:t>Minister for Industrial Relations and Workplace Safety</w:t>
        </w:r>
        <w:r w:rsidR="008170E6">
          <w:rPr>
            <w:noProof/>
            <w:webHidden/>
          </w:rPr>
          <w:tab/>
        </w:r>
        <w:r w:rsidR="008170E6">
          <w:rPr>
            <w:noProof/>
            <w:webHidden/>
          </w:rPr>
          <w:fldChar w:fldCharType="begin"/>
        </w:r>
        <w:r w:rsidR="008170E6">
          <w:rPr>
            <w:noProof/>
            <w:webHidden/>
          </w:rPr>
          <w:instrText xml:space="preserve"> PAGEREF _Toc87450960 \h </w:instrText>
        </w:r>
        <w:r w:rsidR="008170E6">
          <w:rPr>
            <w:noProof/>
            <w:webHidden/>
          </w:rPr>
        </w:r>
        <w:r w:rsidR="008170E6">
          <w:rPr>
            <w:noProof/>
            <w:webHidden/>
          </w:rPr>
          <w:fldChar w:fldCharType="separate"/>
        </w:r>
        <w:r w:rsidR="001466C1">
          <w:rPr>
            <w:noProof/>
            <w:webHidden/>
          </w:rPr>
          <w:t>11</w:t>
        </w:r>
        <w:r w:rsidR="008170E6">
          <w:rPr>
            <w:noProof/>
            <w:webHidden/>
          </w:rPr>
          <w:fldChar w:fldCharType="end"/>
        </w:r>
      </w:hyperlink>
    </w:p>
    <w:p w14:paraId="04F2B404" w14:textId="5B213C9B" w:rsidR="008170E6" w:rsidRDefault="001F1DDC">
      <w:pPr>
        <w:pStyle w:val="TOC1"/>
        <w:rPr>
          <w:rFonts w:asciiTheme="minorHAnsi" w:eastAsiaTheme="minorEastAsia" w:hAnsiTheme="minorHAnsi" w:cstheme="minorBidi"/>
          <w:b w:val="0"/>
          <w:bCs w:val="0"/>
          <w:smallCaps w:val="0"/>
          <w:noProof/>
          <w:spacing w:val="0"/>
          <w:sz w:val="22"/>
          <w:szCs w:val="22"/>
          <w:lang w:eastAsia="ja-JP"/>
        </w:rPr>
      </w:pPr>
      <w:hyperlink w:anchor="_Toc87450961" w:history="1">
        <w:r w:rsidR="008170E6" w:rsidRPr="00752BF2">
          <w:rPr>
            <w:rStyle w:val="Hyperlink"/>
            <w:noProof/>
          </w:rPr>
          <w:t>7</w:t>
        </w:r>
        <w:r w:rsidR="008170E6">
          <w:rPr>
            <w:rFonts w:asciiTheme="minorHAnsi" w:eastAsiaTheme="minorEastAsia" w:hAnsiTheme="minorHAnsi" w:cstheme="minorBidi"/>
            <w:b w:val="0"/>
            <w:bCs w:val="0"/>
            <w:smallCaps w:val="0"/>
            <w:noProof/>
            <w:spacing w:val="0"/>
            <w:sz w:val="22"/>
            <w:szCs w:val="22"/>
            <w:lang w:eastAsia="ja-JP"/>
          </w:rPr>
          <w:tab/>
        </w:r>
        <w:r w:rsidR="008170E6" w:rsidRPr="00752BF2">
          <w:rPr>
            <w:rStyle w:val="Hyperlink"/>
            <w:noProof/>
          </w:rPr>
          <w:t>Minister for Economic Development</w:t>
        </w:r>
        <w:r w:rsidR="008170E6">
          <w:rPr>
            <w:noProof/>
            <w:webHidden/>
          </w:rPr>
          <w:tab/>
        </w:r>
        <w:r w:rsidR="008170E6">
          <w:rPr>
            <w:noProof/>
            <w:webHidden/>
          </w:rPr>
          <w:fldChar w:fldCharType="begin"/>
        </w:r>
        <w:r w:rsidR="008170E6">
          <w:rPr>
            <w:noProof/>
            <w:webHidden/>
          </w:rPr>
          <w:instrText xml:space="preserve"> PAGEREF _Toc87450961 \h </w:instrText>
        </w:r>
        <w:r w:rsidR="008170E6">
          <w:rPr>
            <w:noProof/>
            <w:webHidden/>
          </w:rPr>
        </w:r>
        <w:r w:rsidR="008170E6">
          <w:rPr>
            <w:noProof/>
            <w:webHidden/>
          </w:rPr>
          <w:fldChar w:fldCharType="separate"/>
        </w:r>
        <w:r w:rsidR="001466C1">
          <w:rPr>
            <w:noProof/>
            <w:webHidden/>
          </w:rPr>
          <w:t>13</w:t>
        </w:r>
        <w:r w:rsidR="008170E6">
          <w:rPr>
            <w:noProof/>
            <w:webHidden/>
          </w:rPr>
          <w:fldChar w:fldCharType="end"/>
        </w:r>
      </w:hyperlink>
    </w:p>
    <w:p w14:paraId="6DF0C3BC" w14:textId="2FA61FA8" w:rsidR="008170E6" w:rsidRDefault="001F1DDC">
      <w:pPr>
        <w:pStyle w:val="TOC1"/>
        <w:rPr>
          <w:rFonts w:asciiTheme="minorHAnsi" w:eastAsiaTheme="minorEastAsia" w:hAnsiTheme="minorHAnsi" w:cstheme="minorBidi"/>
          <w:b w:val="0"/>
          <w:bCs w:val="0"/>
          <w:smallCaps w:val="0"/>
          <w:noProof/>
          <w:spacing w:val="0"/>
          <w:sz w:val="22"/>
          <w:szCs w:val="22"/>
          <w:lang w:eastAsia="ja-JP"/>
        </w:rPr>
      </w:pPr>
      <w:hyperlink w:anchor="_Toc87450962" w:history="1">
        <w:r w:rsidR="008170E6" w:rsidRPr="00752BF2">
          <w:rPr>
            <w:rStyle w:val="Hyperlink"/>
            <w:noProof/>
          </w:rPr>
          <w:t>8</w:t>
        </w:r>
        <w:r w:rsidR="008170E6">
          <w:rPr>
            <w:rFonts w:asciiTheme="minorHAnsi" w:eastAsiaTheme="minorEastAsia" w:hAnsiTheme="minorHAnsi" w:cstheme="minorBidi"/>
            <w:b w:val="0"/>
            <w:bCs w:val="0"/>
            <w:smallCaps w:val="0"/>
            <w:noProof/>
            <w:spacing w:val="0"/>
            <w:sz w:val="22"/>
            <w:szCs w:val="22"/>
            <w:lang w:eastAsia="ja-JP"/>
          </w:rPr>
          <w:tab/>
        </w:r>
        <w:r w:rsidR="008170E6" w:rsidRPr="00752BF2">
          <w:rPr>
            <w:rStyle w:val="Hyperlink"/>
            <w:noProof/>
          </w:rPr>
          <w:t>Minister for Tourism</w:t>
        </w:r>
        <w:r w:rsidR="008170E6">
          <w:rPr>
            <w:noProof/>
            <w:webHidden/>
          </w:rPr>
          <w:tab/>
        </w:r>
        <w:r w:rsidR="008170E6">
          <w:rPr>
            <w:noProof/>
            <w:webHidden/>
          </w:rPr>
          <w:fldChar w:fldCharType="begin"/>
        </w:r>
        <w:r w:rsidR="008170E6">
          <w:rPr>
            <w:noProof/>
            <w:webHidden/>
          </w:rPr>
          <w:instrText xml:space="preserve"> PAGEREF _Toc87450962 \h </w:instrText>
        </w:r>
        <w:r w:rsidR="008170E6">
          <w:rPr>
            <w:noProof/>
            <w:webHidden/>
          </w:rPr>
        </w:r>
        <w:r w:rsidR="008170E6">
          <w:rPr>
            <w:noProof/>
            <w:webHidden/>
          </w:rPr>
          <w:fldChar w:fldCharType="separate"/>
        </w:r>
        <w:r w:rsidR="001466C1">
          <w:rPr>
            <w:noProof/>
            <w:webHidden/>
          </w:rPr>
          <w:t>15</w:t>
        </w:r>
        <w:r w:rsidR="008170E6">
          <w:rPr>
            <w:noProof/>
            <w:webHidden/>
          </w:rPr>
          <w:fldChar w:fldCharType="end"/>
        </w:r>
      </w:hyperlink>
    </w:p>
    <w:p w14:paraId="4891EBAC" w14:textId="47CA1482" w:rsidR="008170E6" w:rsidRDefault="001F1DDC">
      <w:pPr>
        <w:pStyle w:val="TOC1"/>
        <w:rPr>
          <w:rFonts w:asciiTheme="minorHAnsi" w:eastAsiaTheme="minorEastAsia" w:hAnsiTheme="minorHAnsi" w:cstheme="minorBidi"/>
          <w:b w:val="0"/>
          <w:bCs w:val="0"/>
          <w:smallCaps w:val="0"/>
          <w:noProof/>
          <w:spacing w:val="0"/>
          <w:sz w:val="22"/>
          <w:szCs w:val="22"/>
          <w:lang w:eastAsia="ja-JP"/>
        </w:rPr>
      </w:pPr>
      <w:hyperlink w:anchor="_Toc87450963" w:history="1">
        <w:r w:rsidR="008170E6" w:rsidRPr="00752BF2">
          <w:rPr>
            <w:rStyle w:val="Hyperlink"/>
            <w:noProof/>
          </w:rPr>
          <w:t>9</w:t>
        </w:r>
        <w:r w:rsidR="008170E6">
          <w:rPr>
            <w:rFonts w:asciiTheme="minorHAnsi" w:eastAsiaTheme="minorEastAsia" w:hAnsiTheme="minorHAnsi" w:cstheme="minorBidi"/>
            <w:b w:val="0"/>
            <w:bCs w:val="0"/>
            <w:smallCaps w:val="0"/>
            <w:noProof/>
            <w:spacing w:val="0"/>
            <w:sz w:val="22"/>
            <w:szCs w:val="22"/>
            <w:lang w:eastAsia="ja-JP"/>
          </w:rPr>
          <w:tab/>
        </w:r>
        <w:r w:rsidR="008170E6" w:rsidRPr="00752BF2">
          <w:rPr>
            <w:rStyle w:val="Hyperlink"/>
            <w:noProof/>
          </w:rPr>
          <w:t>Minister for the Arts</w:t>
        </w:r>
        <w:r w:rsidR="008170E6">
          <w:rPr>
            <w:noProof/>
            <w:webHidden/>
          </w:rPr>
          <w:tab/>
        </w:r>
        <w:r w:rsidR="008170E6">
          <w:rPr>
            <w:noProof/>
            <w:webHidden/>
          </w:rPr>
          <w:fldChar w:fldCharType="begin"/>
        </w:r>
        <w:r w:rsidR="008170E6">
          <w:rPr>
            <w:noProof/>
            <w:webHidden/>
          </w:rPr>
          <w:instrText xml:space="preserve"> PAGEREF _Toc87450963 \h </w:instrText>
        </w:r>
        <w:r w:rsidR="008170E6">
          <w:rPr>
            <w:noProof/>
            <w:webHidden/>
          </w:rPr>
        </w:r>
        <w:r w:rsidR="008170E6">
          <w:rPr>
            <w:noProof/>
            <w:webHidden/>
          </w:rPr>
          <w:fldChar w:fldCharType="separate"/>
        </w:r>
        <w:r w:rsidR="001466C1">
          <w:rPr>
            <w:noProof/>
            <w:webHidden/>
          </w:rPr>
          <w:t>17</w:t>
        </w:r>
        <w:r w:rsidR="008170E6">
          <w:rPr>
            <w:noProof/>
            <w:webHidden/>
          </w:rPr>
          <w:fldChar w:fldCharType="end"/>
        </w:r>
      </w:hyperlink>
    </w:p>
    <w:p w14:paraId="210B0060" w14:textId="3E07C545" w:rsidR="008170E6" w:rsidRDefault="001F1DDC">
      <w:pPr>
        <w:pStyle w:val="TOC1"/>
        <w:rPr>
          <w:rFonts w:asciiTheme="minorHAnsi" w:eastAsiaTheme="minorEastAsia" w:hAnsiTheme="minorHAnsi" w:cstheme="minorBidi"/>
          <w:b w:val="0"/>
          <w:bCs w:val="0"/>
          <w:smallCaps w:val="0"/>
          <w:noProof/>
          <w:spacing w:val="0"/>
          <w:sz w:val="22"/>
          <w:szCs w:val="22"/>
          <w:lang w:eastAsia="ja-JP"/>
        </w:rPr>
      </w:pPr>
      <w:hyperlink w:anchor="_Toc87450964" w:history="1">
        <w:r w:rsidR="008170E6" w:rsidRPr="00752BF2">
          <w:rPr>
            <w:rStyle w:val="Hyperlink"/>
            <w:noProof/>
          </w:rPr>
          <w:t>10</w:t>
        </w:r>
        <w:r w:rsidR="008170E6">
          <w:rPr>
            <w:rFonts w:asciiTheme="minorHAnsi" w:eastAsiaTheme="minorEastAsia" w:hAnsiTheme="minorHAnsi" w:cstheme="minorBidi"/>
            <w:b w:val="0"/>
            <w:bCs w:val="0"/>
            <w:smallCaps w:val="0"/>
            <w:noProof/>
            <w:spacing w:val="0"/>
            <w:sz w:val="22"/>
            <w:szCs w:val="22"/>
            <w:lang w:eastAsia="ja-JP"/>
          </w:rPr>
          <w:tab/>
        </w:r>
        <w:r w:rsidR="008170E6" w:rsidRPr="00752BF2">
          <w:rPr>
            <w:rStyle w:val="Hyperlink"/>
            <w:noProof/>
          </w:rPr>
          <w:t>Conclusions</w:t>
        </w:r>
        <w:r w:rsidR="008170E6">
          <w:rPr>
            <w:noProof/>
            <w:webHidden/>
          </w:rPr>
          <w:tab/>
        </w:r>
        <w:r w:rsidR="008170E6">
          <w:rPr>
            <w:noProof/>
            <w:webHidden/>
          </w:rPr>
          <w:fldChar w:fldCharType="begin"/>
        </w:r>
        <w:r w:rsidR="008170E6">
          <w:rPr>
            <w:noProof/>
            <w:webHidden/>
          </w:rPr>
          <w:instrText xml:space="preserve"> PAGEREF _Toc87450964 \h </w:instrText>
        </w:r>
        <w:r w:rsidR="008170E6">
          <w:rPr>
            <w:noProof/>
            <w:webHidden/>
          </w:rPr>
        </w:r>
        <w:r w:rsidR="008170E6">
          <w:rPr>
            <w:noProof/>
            <w:webHidden/>
          </w:rPr>
          <w:fldChar w:fldCharType="separate"/>
        </w:r>
        <w:r w:rsidR="001466C1">
          <w:rPr>
            <w:noProof/>
            <w:webHidden/>
          </w:rPr>
          <w:t>18</w:t>
        </w:r>
        <w:r w:rsidR="008170E6">
          <w:rPr>
            <w:noProof/>
            <w:webHidden/>
          </w:rPr>
          <w:fldChar w:fldCharType="end"/>
        </w:r>
      </w:hyperlink>
    </w:p>
    <w:p w14:paraId="3E1A2304" w14:textId="4D9A6639" w:rsidR="008170E6" w:rsidRDefault="001F1DDC">
      <w:pPr>
        <w:pStyle w:val="TOC1"/>
        <w:rPr>
          <w:rFonts w:asciiTheme="minorHAnsi" w:eastAsiaTheme="minorEastAsia" w:hAnsiTheme="minorHAnsi" w:cstheme="minorBidi"/>
          <w:b w:val="0"/>
          <w:bCs w:val="0"/>
          <w:smallCaps w:val="0"/>
          <w:noProof/>
          <w:spacing w:val="0"/>
          <w:sz w:val="22"/>
          <w:szCs w:val="22"/>
          <w:lang w:eastAsia="ja-JP"/>
        </w:rPr>
      </w:pPr>
      <w:hyperlink w:anchor="_Toc87450965" w:history="1">
        <w:r w:rsidR="008170E6" w:rsidRPr="00752BF2">
          <w:rPr>
            <w:rStyle w:val="Hyperlink"/>
            <w:noProof/>
          </w:rPr>
          <w:t xml:space="preserve">Appendix A </w:t>
        </w:r>
        <w:r w:rsidR="008170E6" w:rsidRPr="00752BF2">
          <w:rPr>
            <w:rStyle w:val="Hyperlink"/>
            <w:rFonts w:cs="Calibri"/>
            <w:noProof/>
            <w:lang w:val="en-GB"/>
          </w:rPr>
          <w:t>–</w:t>
        </w:r>
        <w:r w:rsidR="008170E6" w:rsidRPr="00752BF2">
          <w:rPr>
            <w:rStyle w:val="Hyperlink"/>
            <w:noProof/>
          </w:rPr>
          <w:t xml:space="preserve"> Witnesses</w:t>
        </w:r>
        <w:r w:rsidR="008170E6">
          <w:rPr>
            <w:noProof/>
            <w:webHidden/>
          </w:rPr>
          <w:tab/>
        </w:r>
        <w:r w:rsidR="008170E6">
          <w:rPr>
            <w:noProof/>
            <w:webHidden/>
          </w:rPr>
          <w:fldChar w:fldCharType="begin"/>
        </w:r>
        <w:r w:rsidR="008170E6">
          <w:rPr>
            <w:noProof/>
            <w:webHidden/>
          </w:rPr>
          <w:instrText xml:space="preserve"> PAGEREF _Toc87450965 \h </w:instrText>
        </w:r>
        <w:r w:rsidR="008170E6">
          <w:rPr>
            <w:noProof/>
            <w:webHidden/>
          </w:rPr>
        </w:r>
        <w:r w:rsidR="008170E6">
          <w:rPr>
            <w:noProof/>
            <w:webHidden/>
          </w:rPr>
          <w:fldChar w:fldCharType="separate"/>
        </w:r>
        <w:r w:rsidR="001466C1">
          <w:rPr>
            <w:noProof/>
            <w:webHidden/>
          </w:rPr>
          <w:t>21</w:t>
        </w:r>
        <w:r w:rsidR="008170E6">
          <w:rPr>
            <w:noProof/>
            <w:webHidden/>
          </w:rPr>
          <w:fldChar w:fldCharType="end"/>
        </w:r>
      </w:hyperlink>
    </w:p>
    <w:p w14:paraId="0BBE1684" w14:textId="243E96EC" w:rsidR="008170E6" w:rsidRDefault="001F1DDC">
      <w:pPr>
        <w:pStyle w:val="TOC2"/>
        <w:rPr>
          <w:rFonts w:asciiTheme="minorHAnsi" w:eastAsiaTheme="minorEastAsia" w:hAnsiTheme="minorHAnsi" w:cstheme="minorBidi"/>
          <w:b w:val="0"/>
          <w:noProof/>
          <w:sz w:val="22"/>
          <w:szCs w:val="22"/>
          <w:lang w:eastAsia="ja-JP"/>
        </w:rPr>
      </w:pPr>
      <w:hyperlink w:anchor="_Toc87450966" w:history="1">
        <w:r w:rsidR="008170E6" w:rsidRPr="00752BF2">
          <w:rPr>
            <w:rStyle w:val="Hyperlink"/>
            <w:noProof/>
          </w:rPr>
          <w:t>20 October 2021</w:t>
        </w:r>
        <w:r w:rsidR="008170E6">
          <w:rPr>
            <w:noProof/>
            <w:webHidden/>
          </w:rPr>
          <w:tab/>
        </w:r>
        <w:r w:rsidR="008170E6">
          <w:rPr>
            <w:noProof/>
            <w:webHidden/>
          </w:rPr>
          <w:fldChar w:fldCharType="begin"/>
        </w:r>
        <w:r w:rsidR="008170E6">
          <w:rPr>
            <w:noProof/>
            <w:webHidden/>
          </w:rPr>
          <w:instrText xml:space="preserve"> PAGEREF _Toc87450966 \h </w:instrText>
        </w:r>
        <w:r w:rsidR="008170E6">
          <w:rPr>
            <w:noProof/>
            <w:webHidden/>
          </w:rPr>
        </w:r>
        <w:r w:rsidR="008170E6">
          <w:rPr>
            <w:noProof/>
            <w:webHidden/>
          </w:rPr>
          <w:fldChar w:fldCharType="separate"/>
        </w:r>
        <w:r w:rsidR="001466C1">
          <w:rPr>
            <w:noProof/>
            <w:webHidden/>
          </w:rPr>
          <w:t>21</w:t>
        </w:r>
        <w:r w:rsidR="008170E6">
          <w:rPr>
            <w:noProof/>
            <w:webHidden/>
          </w:rPr>
          <w:fldChar w:fldCharType="end"/>
        </w:r>
      </w:hyperlink>
    </w:p>
    <w:p w14:paraId="16727310" w14:textId="33BBE7BA" w:rsidR="008170E6" w:rsidRDefault="001F1DDC">
      <w:pPr>
        <w:pStyle w:val="TOC2"/>
        <w:rPr>
          <w:rFonts w:asciiTheme="minorHAnsi" w:eastAsiaTheme="minorEastAsia" w:hAnsiTheme="minorHAnsi" w:cstheme="minorBidi"/>
          <w:b w:val="0"/>
          <w:noProof/>
          <w:sz w:val="22"/>
          <w:szCs w:val="22"/>
          <w:lang w:eastAsia="ja-JP"/>
        </w:rPr>
      </w:pPr>
      <w:hyperlink w:anchor="_Toc87450967" w:history="1">
        <w:r w:rsidR="008170E6" w:rsidRPr="00752BF2">
          <w:rPr>
            <w:rStyle w:val="Hyperlink"/>
            <w:noProof/>
          </w:rPr>
          <w:t>22 October 2021</w:t>
        </w:r>
        <w:r w:rsidR="008170E6">
          <w:rPr>
            <w:noProof/>
            <w:webHidden/>
          </w:rPr>
          <w:tab/>
        </w:r>
        <w:r w:rsidR="008170E6">
          <w:rPr>
            <w:noProof/>
            <w:webHidden/>
          </w:rPr>
          <w:fldChar w:fldCharType="begin"/>
        </w:r>
        <w:r w:rsidR="008170E6">
          <w:rPr>
            <w:noProof/>
            <w:webHidden/>
          </w:rPr>
          <w:instrText xml:space="preserve"> PAGEREF _Toc87450967 \h </w:instrText>
        </w:r>
        <w:r w:rsidR="008170E6">
          <w:rPr>
            <w:noProof/>
            <w:webHidden/>
          </w:rPr>
        </w:r>
        <w:r w:rsidR="008170E6">
          <w:rPr>
            <w:noProof/>
            <w:webHidden/>
          </w:rPr>
          <w:fldChar w:fldCharType="separate"/>
        </w:r>
        <w:r w:rsidR="001466C1">
          <w:rPr>
            <w:noProof/>
            <w:webHidden/>
          </w:rPr>
          <w:t>22</w:t>
        </w:r>
        <w:r w:rsidR="008170E6">
          <w:rPr>
            <w:noProof/>
            <w:webHidden/>
          </w:rPr>
          <w:fldChar w:fldCharType="end"/>
        </w:r>
      </w:hyperlink>
    </w:p>
    <w:p w14:paraId="3FB4EDA0" w14:textId="34EA07E5" w:rsidR="008170E6" w:rsidRDefault="001F1DDC">
      <w:pPr>
        <w:pStyle w:val="TOC2"/>
        <w:rPr>
          <w:rFonts w:asciiTheme="minorHAnsi" w:eastAsiaTheme="minorEastAsia" w:hAnsiTheme="minorHAnsi" w:cstheme="minorBidi"/>
          <w:b w:val="0"/>
          <w:noProof/>
          <w:sz w:val="22"/>
          <w:szCs w:val="22"/>
          <w:lang w:eastAsia="ja-JP"/>
        </w:rPr>
      </w:pPr>
      <w:hyperlink w:anchor="_Toc87450968" w:history="1">
        <w:r w:rsidR="008170E6" w:rsidRPr="00752BF2">
          <w:rPr>
            <w:rStyle w:val="Hyperlink"/>
            <w:noProof/>
          </w:rPr>
          <w:t>25 October 2021</w:t>
        </w:r>
        <w:r w:rsidR="008170E6">
          <w:rPr>
            <w:noProof/>
            <w:webHidden/>
          </w:rPr>
          <w:tab/>
        </w:r>
        <w:r w:rsidR="008170E6">
          <w:rPr>
            <w:noProof/>
            <w:webHidden/>
          </w:rPr>
          <w:fldChar w:fldCharType="begin"/>
        </w:r>
        <w:r w:rsidR="008170E6">
          <w:rPr>
            <w:noProof/>
            <w:webHidden/>
          </w:rPr>
          <w:instrText xml:space="preserve"> PAGEREF _Toc87450968 \h </w:instrText>
        </w:r>
        <w:r w:rsidR="008170E6">
          <w:rPr>
            <w:noProof/>
            <w:webHidden/>
          </w:rPr>
        </w:r>
        <w:r w:rsidR="008170E6">
          <w:rPr>
            <w:noProof/>
            <w:webHidden/>
          </w:rPr>
          <w:fldChar w:fldCharType="separate"/>
        </w:r>
        <w:r w:rsidR="001466C1">
          <w:rPr>
            <w:noProof/>
            <w:webHidden/>
          </w:rPr>
          <w:t>23</w:t>
        </w:r>
        <w:r w:rsidR="008170E6">
          <w:rPr>
            <w:noProof/>
            <w:webHidden/>
          </w:rPr>
          <w:fldChar w:fldCharType="end"/>
        </w:r>
      </w:hyperlink>
    </w:p>
    <w:p w14:paraId="1B0CF18A" w14:textId="07B3C020" w:rsidR="008170E6" w:rsidRDefault="001F1DDC">
      <w:pPr>
        <w:pStyle w:val="TOC2"/>
        <w:rPr>
          <w:rFonts w:asciiTheme="minorHAnsi" w:eastAsiaTheme="minorEastAsia" w:hAnsiTheme="minorHAnsi" w:cstheme="minorBidi"/>
          <w:b w:val="0"/>
          <w:noProof/>
          <w:sz w:val="22"/>
          <w:szCs w:val="22"/>
          <w:lang w:eastAsia="ja-JP"/>
        </w:rPr>
      </w:pPr>
      <w:hyperlink w:anchor="_Toc87450969" w:history="1">
        <w:r w:rsidR="008170E6" w:rsidRPr="00752BF2">
          <w:rPr>
            <w:rStyle w:val="Hyperlink"/>
            <w:noProof/>
          </w:rPr>
          <w:t>27 October 2021</w:t>
        </w:r>
        <w:r w:rsidR="008170E6">
          <w:rPr>
            <w:noProof/>
            <w:webHidden/>
          </w:rPr>
          <w:tab/>
        </w:r>
        <w:r w:rsidR="008170E6">
          <w:rPr>
            <w:noProof/>
            <w:webHidden/>
          </w:rPr>
          <w:fldChar w:fldCharType="begin"/>
        </w:r>
        <w:r w:rsidR="008170E6">
          <w:rPr>
            <w:noProof/>
            <w:webHidden/>
          </w:rPr>
          <w:instrText xml:space="preserve"> PAGEREF _Toc87450969 \h </w:instrText>
        </w:r>
        <w:r w:rsidR="008170E6">
          <w:rPr>
            <w:noProof/>
            <w:webHidden/>
          </w:rPr>
        </w:r>
        <w:r w:rsidR="008170E6">
          <w:rPr>
            <w:noProof/>
            <w:webHidden/>
          </w:rPr>
          <w:fldChar w:fldCharType="separate"/>
        </w:r>
        <w:r w:rsidR="001466C1">
          <w:rPr>
            <w:noProof/>
            <w:webHidden/>
          </w:rPr>
          <w:t>24</w:t>
        </w:r>
        <w:r w:rsidR="008170E6">
          <w:rPr>
            <w:noProof/>
            <w:webHidden/>
          </w:rPr>
          <w:fldChar w:fldCharType="end"/>
        </w:r>
      </w:hyperlink>
    </w:p>
    <w:p w14:paraId="5A9AE983" w14:textId="09D9FD9D" w:rsidR="008170E6" w:rsidRDefault="001F1DDC">
      <w:pPr>
        <w:pStyle w:val="TOC2"/>
        <w:rPr>
          <w:rFonts w:asciiTheme="minorHAnsi" w:eastAsiaTheme="minorEastAsia" w:hAnsiTheme="minorHAnsi" w:cstheme="minorBidi"/>
          <w:b w:val="0"/>
          <w:noProof/>
          <w:sz w:val="22"/>
          <w:szCs w:val="22"/>
          <w:lang w:eastAsia="ja-JP"/>
        </w:rPr>
      </w:pPr>
      <w:hyperlink w:anchor="_Toc87450970" w:history="1">
        <w:r w:rsidR="008170E6" w:rsidRPr="00752BF2">
          <w:rPr>
            <w:rStyle w:val="Hyperlink"/>
            <w:noProof/>
          </w:rPr>
          <w:t>29 October 2021</w:t>
        </w:r>
        <w:r w:rsidR="008170E6">
          <w:rPr>
            <w:noProof/>
            <w:webHidden/>
          </w:rPr>
          <w:tab/>
        </w:r>
        <w:r w:rsidR="008170E6">
          <w:rPr>
            <w:noProof/>
            <w:webHidden/>
          </w:rPr>
          <w:fldChar w:fldCharType="begin"/>
        </w:r>
        <w:r w:rsidR="008170E6">
          <w:rPr>
            <w:noProof/>
            <w:webHidden/>
          </w:rPr>
          <w:instrText xml:space="preserve"> PAGEREF _Toc87450970 \h </w:instrText>
        </w:r>
        <w:r w:rsidR="008170E6">
          <w:rPr>
            <w:noProof/>
            <w:webHidden/>
          </w:rPr>
        </w:r>
        <w:r w:rsidR="008170E6">
          <w:rPr>
            <w:noProof/>
            <w:webHidden/>
          </w:rPr>
          <w:fldChar w:fldCharType="separate"/>
        </w:r>
        <w:r w:rsidR="001466C1">
          <w:rPr>
            <w:noProof/>
            <w:webHidden/>
          </w:rPr>
          <w:t>25</w:t>
        </w:r>
        <w:r w:rsidR="008170E6">
          <w:rPr>
            <w:noProof/>
            <w:webHidden/>
          </w:rPr>
          <w:fldChar w:fldCharType="end"/>
        </w:r>
      </w:hyperlink>
    </w:p>
    <w:p w14:paraId="03FD3124" w14:textId="463251A2" w:rsidR="008170E6" w:rsidRDefault="001F1DDC">
      <w:pPr>
        <w:pStyle w:val="TOC1"/>
        <w:rPr>
          <w:rFonts w:asciiTheme="minorHAnsi" w:eastAsiaTheme="minorEastAsia" w:hAnsiTheme="minorHAnsi" w:cstheme="minorBidi"/>
          <w:b w:val="0"/>
          <w:bCs w:val="0"/>
          <w:smallCaps w:val="0"/>
          <w:noProof/>
          <w:spacing w:val="0"/>
          <w:sz w:val="22"/>
          <w:szCs w:val="22"/>
          <w:lang w:eastAsia="ja-JP"/>
        </w:rPr>
      </w:pPr>
      <w:hyperlink w:anchor="_Toc87450971" w:history="1">
        <w:r w:rsidR="008170E6" w:rsidRPr="00752BF2">
          <w:rPr>
            <w:rStyle w:val="Hyperlink"/>
            <w:noProof/>
          </w:rPr>
          <w:t>Appendix B – Questions taken on Notice/ Questions on Notice</w:t>
        </w:r>
        <w:r w:rsidR="008170E6">
          <w:rPr>
            <w:noProof/>
            <w:webHidden/>
          </w:rPr>
          <w:tab/>
        </w:r>
        <w:r w:rsidR="008170E6">
          <w:rPr>
            <w:noProof/>
            <w:webHidden/>
          </w:rPr>
          <w:fldChar w:fldCharType="begin"/>
        </w:r>
        <w:r w:rsidR="008170E6">
          <w:rPr>
            <w:noProof/>
            <w:webHidden/>
          </w:rPr>
          <w:instrText xml:space="preserve"> PAGEREF _Toc87450971 \h </w:instrText>
        </w:r>
        <w:r w:rsidR="008170E6">
          <w:rPr>
            <w:noProof/>
            <w:webHidden/>
          </w:rPr>
        </w:r>
        <w:r w:rsidR="008170E6">
          <w:rPr>
            <w:noProof/>
            <w:webHidden/>
          </w:rPr>
          <w:fldChar w:fldCharType="separate"/>
        </w:r>
        <w:r w:rsidR="001466C1">
          <w:rPr>
            <w:noProof/>
            <w:webHidden/>
          </w:rPr>
          <w:t>27</w:t>
        </w:r>
        <w:r w:rsidR="008170E6">
          <w:rPr>
            <w:noProof/>
            <w:webHidden/>
          </w:rPr>
          <w:fldChar w:fldCharType="end"/>
        </w:r>
      </w:hyperlink>
    </w:p>
    <w:p w14:paraId="1FE914E0" w14:textId="2352F0CC" w:rsidR="006F1579" w:rsidRDefault="00171CA7" w:rsidP="005973EA">
      <w:pPr>
        <w:sectPr w:rsidR="006F1579" w:rsidSect="001C2D1C">
          <w:headerReference w:type="even" r:id="rId17"/>
          <w:headerReference w:type="default" r:id="rId18"/>
          <w:footerReference w:type="even" r:id="rId19"/>
          <w:footerReference w:type="default" r:id="rId20"/>
          <w:headerReference w:type="first" r:id="rId21"/>
          <w:type w:val="oddPage"/>
          <w:pgSz w:w="11907" w:h="16840" w:code="9"/>
          <w:pgMar w:top="1588" w:right="1418" w:bottom="1418" w:left="1418" w:header="720" w:footer="851" w:gutter="0"/>
          <w:pgNumType w:fmt="lowerRoman" w:start="1"/>
          <w:cols w:space="720"/>
          <w:docGrid w:linePitch="360"/>
        </w:sectPr>
      </w:pPr>
      <w:r>
        <w:fldChar w:fldCharType="end"/>
      </w:r>
    </w:p>
    <w:p w14:paraId="1FF1DF14" w14:textId="1DC610D0" w:rsidR="0045583F" w:rsidRDefault="004001FB" w:rsidP="00CE2FB4">
      <w:pPr>
        <w:pStyle w:val="Heading2"/>
        <w:numPr>
          <w:ilvl w:val="0"/>
          <w:numId w:val="0"/>
        </w:numPr>
      </w:pPr>
      <w:bookmarkStart w:id="31" w:name="_Toc87450953"/>
      <w:r>
        <w:t>Recommendations</w:t>
      </w:r>
      <w:bookmarkEnd w:id="31"/>
    </w:p>
    <w:p w14:paraId="527FBB40" w14:textId="2B45CDB6" w:rsidR="00CE2FB4" w:rsidRDefault="00CE2FB4" w:rsidP="00CE2FB4">
      <w:pPr>
        <w:pStyle w:val="RecommendationText"/>
        <w:numPr>
          <w:ilvl w:val="0"/>
          <w:numId w:val="0"/>
        </w:numPr>
        <w:ind w:left="567" w:hanging="567"/>
      </w:pPr>
      <w:r>
        <w:t>Recommendation 1</w:t>
      </w:r>
    </w:p>
    <w:p w14:paraId="2FF18B78" w14:textId="5B239F58" w:rsidR="00CE2FB4" w:rsidRDefault="00CE2FB4" w:rsidP="00CE2FB4">
      <w:pPr>
        <w:pStyle w:val="BodyText"/>
        <w:numPr>
          <w:ilvl w:val="0"/>
          <w:numId w:val="0"/>
        </w:numPr>
        <w:ind w:left="567" w:hanging="567"/>
      </w:pPr>
      <w:r>
        <w:t>4.6</w:t>
      </w:r>
      <w:r>
        <w:tab/>
        <w:t xml:space="preserve">The Committee </w:t>
      </w:r>
      <w:r w:rsidRPr="00CE2FB4">
        <w:t>recommends that the ACT Government consider publishing guidelines for how it is ensuring ethical procurement of textiles, clothing, and footwear.</w:t>
      </w:r>
    </w:p>
    <w:p w14:paraId="00A4D74D" w14:textId="42072350" w:rsidR="00CE2FB4" w:rsidRPr="00CE2FB4" w:rsidRDefault="00CE2FB4" w:rsidP="00CE2FB4">
      <w:pPr>
        <w:pStyle w:val="BodyText"/>
        <w:numPr>
          <w:ilvl w:val="0"/>
          <w:numId w:val="0"/>
        </w:numPr>
        <w:ind w:left="567" w:hanging="567"/>
        <w:rPr>
          <w:b/>
          <w:bCs/>
        </w:rPr>
      </w:pPr>
      <w:r w:rsidRPr="00CE2FB4">
        <w:rPr>
          <w:b/>
          <w:bCs/>
        </w:rPr>
        <w:t>Recommendation 2</w:t>
      </w:r>
    </w:p>
    <w:p w14:paraId="6DD7A9E1" w14:textId="61B22AFD" w:rsidR="00CE2FB4" w:rsidRDefault="00CE2FB4" w:rsidP="00CE2FB4">
      <w:pPr>
        <w:pStyle w:val="BodyText"/>
        <w:numPr>
          <w:ilvl w:val="0"/>
          <w:numId w:val="0"/>
        </w:numPr>
        <w:ind w:left="567" w:hanging="567"/>
      </w:pPr>
      <w:r>
        <w:t>4.7</w:t>
      </w:r>
      <w:r>
        <w:tab/>
        <w:t xml:space="preserve">The </w:t>
      </w:r>
      <w:r w:rsidRPr="00CE2FB4">
        <w:t>Committee recommends that the ACT Government consider implementing recycled content quotas for procurements wherever possible.</w:t>
      </w:r>
    </w:p>
    <w:p w14:paraId="0B280FCB" w14:textId="21F3F9CA" w:rsidR="00CE2FB4" w:rsidRPr="00CE2FB4" w:rsidRDefault="00CE2FB4" w:rsidP="00CE2FB4">
      <w:pPr>
        <w:pStyle w:val="BodyText"/>
        <w:numPr>
          <w:ilvl w:val="0"/>
          <w:numId w:val="0"/>
        </w:numPr>
        <w:ind w:left="567" w:hanging="567"/>
        <w:rPr>
          <w:b/>
          <w:bCs/>
        </w:rPr>
      </w:pPr>
      <w:r w:rsidRPr="00CE2FB4">
        <w:rPr>
          <w:b/>
          <w:bCs/>
        </w:rPr>
        <w:t>Recommendation 3</w:t>
      </w:r>
    </w:p>
    <w:p w14:paraId="03D10DE8" w14:textId="321F594E" w:rsidR="00CE2FB4" w:rsidRDefault="00CE2FB4" w:rsidP="00CE2FB4">
      <w:pPr>
        <w:pStyle w:val="BodyText"/>
        <w:numPr>
          <w:ilvl w:val="0"/>
          <w:numId w:val="0"/>
        </w:numPr>
        <w:ind w:left="567" w:hanging="567"/>
      </w:pPr>
      <w:r>
        <w:t>4.8</w:t>
      </w:r>
      <w:r>
        <w:tab/>
        <w:t xml:space="preserve">The </w:t>
      </w:r>
      <w:r w:rsidRPr="00CE2FB4">
        <w:t>Committee recommends that the ACT Government consider publishing milestones for how and when it will ensure slavery-free supply chains in procurement.</w:t>
      </w:r>
    </w:p>
    <w:p w14:paraId="77B1D1D6" w14:textId="242FE273" w:rsidR="00CE2FB4" w:rsidRPr="00CE2FB4" w:rsidRDefault="00CE2FB4" w:rsidP="00CE2FB4">
      <w:pPr>
        <w:pStyle w:val="BodyText"/>
        <w:numPr>
          <w:ilvl w:val="0"/>
          <w:numId w:val="0"/>
        </w:numPr>
        <w:ind w:left="567" w:hanging="567"/>
        <w:rPr>
          <w:b/>
          <w:bCs/>
        </w:rPr>
      </w:pPr>
      <w:r w:rsidRPr="00CE2FB4">
        <w:rPr>
          <w:b/>
          <w:bCs/>
        </w:rPr>
        <w:t>Recommendation 4</w:t>
      </w:r>
    </w:p>
    <w:p w14:paraId="6E4D1DA8" w14:textId="6B87ECD2" w:rsidR="00CE2FB4" w:rsidRDefault="00CE2FB4" w:rsidP="00CE2FB4">
      <w:pPr>
        <w:pStyle w:val="BodyText"/>
        <w:numPr>
          <w:ilvl w:val="0"/>
          <w:numId w:val="0"/>
        </w:numPr>
        <w:ind w:left="567" w:hanging="567"/>
      </w:pPr>
      <w:r>
        <w:t>4.9</w:t>
      </w:r>
      <w:r>
        <w:tab/>
        <w:t xml:space="preserve">The </w:t>
      </w:r>
      <w:r w:rsidRPr="00CE2FB4">
        <w:t>Committee recommends that the ACT Government consider the wide range of views and consult regarding paid parking in the Stromlo Forest Park carpark before a decision is made to introduce this measure.</w:t>
      </w:r>
    </w:p>
    <w:p w14:paraId="58951CD0" w14:textId="2799AE92" w:rsidR="00CE2FB4" w:rsidRPr="00CE2FB4" w:rsidRDefault="00CE2FB4" w:rsidP="00CE2FB4">
      <w:pPr>
        <w:pStyle w:val="BodyText"/>
        <w:numPr>
          <w:ilvl w:val="0"/>
          <w:numId w:val="0"/>
        </w:numPr>
        <w:ind w:left="567" w:hanging="567"/>
        <w:rPr>
          <w:b/>
          <w:bCs/>
        </w:rPr>
      </w:pPr>
      <w:r w:rsidRPr="00CE2FB4">
        <w:rPr>
          <w:b/>
          <w:bCs/>
        </w:rPr>
        <w:t>Recommendation 5</w:t>
      </w:r>
    </w:p>
    <w:p w14:paraId="3CF164EC" w14:textId="1F09574B" w:rsidR="00CE2FB4" w:rsidRDefault="00CE2FB4" w:rsidP="00CE2FB4">
      <w:pPr>
        <w:pStyle w:val="BodyText"/>
        <w:numPr>
          <w:ilvl w:val="0"/>
          <w:numId w:val="0"/>
        </w:numPr>
        <w:ind w:left="567" w:hanging="567"/>
      </w:pPr>
      <w:r>
        <w:t>4.10</w:t>
      </w:r>
      <w:r>
        <w:tab/>
      </w:r>
      <w:r w:rsidRPr="00CE2FB4">
        <w:t>The Committee recommends that the ACT Government consider setting an accountability indicator for Stromlo Forest Park that measures customer satisfaction, as is done for the Arboretum, and further, that spending is prioritised on measures that improve these metrics.</w:t>
      </w:r>
    </w:p>
    <w:p w14:paraId="6E9054E2" w14:textId="1217B4F8" w:rsidR="00CE2FB4" w:rsidRPr="00CE2FB4" w:rsidRDefault="00CE2FB4" w:rsidP="00CE2FB4">
      <w:pPr>
        <w:pStyle w:val="BodyText"/>
        <w:numPr>
          <w:ilvl w:val="0"/>
          <w:numId w:val="0"/>
        </w:numPr>
        <w:ind w:left="567" w:hanging="567"/>
        <w:rPr>
          <w:b/>
          <w:bCs/>
        </w:rPr>
      </w:pPr>
      <w:r w:rsidRPr="00CE2FB4">
        <w:rPr>
          <w:b/>
          <w:bCs/>
        </w:rPr>
        <w:t xml:space="preserve">Recommendation </w:t>
      </w:r>
      <w:r>
        <w:rPr>
          <w:b/>
          <w:bCs/>
        </w:rPr>
        <w:t>6</w:t>
      </w:r>
    </w:p>
    <w:p w14:paraId="44669FA7" w14:textId="343A0BE6" w:rsidR="00CE2FB4" w:rsidRDefault="00CE2FB4" w:rsidP="00CE2FB4">
      <w:pPr>
        <w:pStyle w:val="BodyText"/>
        <w:numPr>
          <w:ilvl w:val="0"/>
          <w:numId w:val="0"/>
        </w:numPr>
        <w:ind w:left="567" w:hanging="567"/>
      </w:pPr>
      <w:r>
        <w:t>5.6</w:t>
      </w:r>
      <w:r>
        <w:tab/>
      </w:r>
      <w:r w:rsidRPr="00CE2FB4">
        <w:t>The</w:t>
      </w:r>
      <w:r>
        <w:t xml:space="preserve"> </w:t>
      </w:r>
      <w:r w:rsidRPr="00CE2FB4">
        <w:t>Committee recommends that the ACT Government collaborate with the small business sector, particularly hospitality and retail businesses, and international students to fill skills shortages throughout the economy.</w:t>
      </w:r>
    </w:p>
    <w:p w14:paraId="2423AE6E" w14:textId="64304811" w:rsidR="00CE2FB4" w:rsidRPr="00CE2FB4" w:rsidRDefault="00CE2FB4" w:rsidP="00CE2FB4">
      <w:pPr>
        <w:pStyle w:val="BodyText"/>
        <w:numPr>
          <w:ilvl w:val="0"/>
          <w:numId w:val="0"/>
        </w:numPr>
        <w:ind w:left="567" w:hanging="567"/>
        <w:rPr>
          <w:b/>
          <w:bCs/>
        </w:rPr>
      </w:pPr>
      <w:r w:rsidRPr="00CE2FB4">
        <w:rPr>
          <w:b/>
          <w:bCs/>
        </w:rPr>
        <w:t xml:space="preserve">Recommendation </w:t>
      </w:r>
      <w:r>
        <w:rPr>
          <w:b/>
          <w:bCs/>
        </w:rPr>
        <w:t>7</w:t>
      </w:r>
    </w:p>
    <w:p w14:paraId="3B43CDAC" w14:textId="4EB83DFF" w:rsidR="00CE2FB4" w:rsidRDefault="008170E6" w:rsidP="00CE2FB4">
      <w:pPr>
        <w:pStyle w:val="BodyText"/>
        <w:numPr>
          <w:ilvl w:val="0"/>
          <w:numId w:val="0"/>
        </w:numPr>
        <w:ind w:left="567" w:hanging="567"/>
      </w:pPr>
      <w:r>
        <w:t>5</w:t>
      </w:r>
      <w:r w:rsidR="00CE2FB4">
        <w:t>.7</w:t>
      </w:r>
      <w:r w:rsidR="00CE2FB4">
        <w:tab/>
      </w:r>
      <w:r w:rsidR="00CE2FB4" w:rsidRPr="00CE2FB4">
        <w:t>The</w:t>
      </w:r>
      <w:r w:rsidR="00CE2FB4">
        <w:t xml:space="preserve"> </w:t>
      </w:r>
      <w:r w:rsidR="00CE2FB4" w:rsidRPr="00CE2FB4">
        <w:t>Committee recommends that the ACT Government make public a breakdown of outcomes in relation to code of conduct complaints, including greater clarity on the nature of code of conduct complaints and referrals to the Integrity Commissioner.</w:t>
      </w:r>
    </w:p>
    <w:p w14:paraId="1060B711" w14:textId="2BD72D19" w:rsidR="00CE2FB4" w:rsidRPr="00CE2FB4" w:rsidRDefault="00CE2FB4" w:rsidP="00CE2FB4">
      <w:pPr>
        <w:pStyle w:val="BodyText"/>
        <w:numPr>
          <w:ilvl w:val="0"/>
          <w:numId w:val="0"/>
        </w:numPr>
        <w:ind w:left="567" w:hanging="567"/>
        <w:rPr>
          <w:b/>
          <w:bCs/>
        </w:rPr>
      </w:pPr>
      <w:r w:rsidRPr="00CE2FB4">
        <w:rPr>
          <w:b/>
          <w:bCs/>
        </w:rPr>
        <w:t xml:space="preserve">Recommendation </w:t>
      </w:r>
      <w:r>
        <w:rPr>
          <w:b/>
          <w:bCs/>
        </w:rPr>
        <w:t>8</w:t>
      </w:r>
    </w:p>
    <w:p w14:paraId="7A178C54" w14:textId="77777777" w:rsidR="00CE2FB4" w:rsidRDefault="00CE2FB4" w:rsidP="00CE2FB4">
      <w:pPr>
        <w:ind w:left="567" w:hanging="567"/>
      </w:pPr>
      <w:r>
        <w:t>7.5</w:t>
      </w:r>
      <w:r>
        <w:tab/>
      </w:r>
      <w:r w:rsidRPr="00CE2FB4">
        <w:t>The</w:t>
      </w:r>
      <w:r>
        <w:t xml:space="preserve"> </w:t>
      </w:r>
      <w:r>
        <w:rPr>
          <w:rFonts w:eastAsia="Calibri"/>
        </w:rPr>
        <w:t>Committee r</w:t>
      </w:r>
      <w:r w:rsidRPr="00894462">
        <w:rPr>
          <w:rFonts w:eastAsia="Calibri"/>
        </w:rPr>
        <w:t>ecommends that the ACT Government publish future budget allocations</w:t>
      </w:r>
      <w:r>
        <w:rPr>
          <w:rFonts w:eastAsia="Calibri"/>
        </w:rPr>
        <w:t xml:space="preserve"> for its Future Jobs Fund</w:t>
      </w:r>
      <w:r w:rsidRPr="00894462">
        <w:rPr>
          <w:rFonts w:eastAsia="Calibri"/>
        </w:rPr>
        <w:t xml:space="preserve"> by year and forward estimates.</w:t>
      </w:r>
    </w:p>
    <w:p w14:paraId="007A5F62" w14:textId="12D87A82" w:rsidR="00CE2FB4" w:rsidRPr="00CE2FB4" w:rsidRDefault="00CE2FB4" w:rsidP="00CE2FB4">
      <w:pPr>
        <w:pStyle w:val="BodyText"/>
        <w:numPr>
          <w:ilvl w:val="0"/>
          <w:numId w:val="0"/>
        </w:numPr>
        <w:ind w:left="567" w:hanging="567"/>
        <w:rPr>
          <w:b/>
          <w:bCs/>
        </w:rPr>
      </w:pPr>
      <w:r w:rsidRPr="00CE2FB4">
        <w:rPr>
          <w:b/>
          <w:bCs/>
        </w:rPr>
        <w:t xml:space="preserve">Recommendation </w:t>
      </w:r>
      <w:r>
        <w:rPr>
          <w:b/>
          <w:bCs/>
        </w:rPr>
        <w:t>9</w:t>
      </w:r>
    </w:p>
    <w:p w14:paraId="07F987B3" w14:textId="561815F6" w:rsidR="00CE2FB4" w:rsidRDefault="00CE2FB4" w:rsidP="00CE2FB4">
      <w:pPr>
        <w:ind w:left="567" w:hanging="567"/>
      </w:pPr>
      <w:r>
        <w:t>8.6</w:t>
      </w:r>
      <w:r>
        <w:tab/>
      </w:r>
      <w:r w:rsidRPr="00CE2FB4">
        <w:t>The</w:t>
      </w:r>
      <w:r>
        <w:t xml:space="preserve"> </w:t>
      </w:r>
      <w:r w:rsidRPr="002F307F">
        <w:rPr>
          <w:rFonts w:eastAsia="Calibri"/>
        </w:rPr>
        <w:t>Committee recommends that the ACT Government</w:t>
      </w:r>
      <w:r>
        <w:rPr>
          <w:rFonts w:eastAsia="Calibri"/>
        </w:rPr>
        <w:t xml:space="preserve"> monitor the ongoing impacts of the COVID-19 pandemic on travel and consider reviewing its </w:t>
      </w:r>
      <w:r w:rsidRPr="002F307F">
        <w:rPr>
          <w:rFonts w:eastAsia="Calibri"/>
        </w:rPr>
        <w:t>$2.5 billion target for total domestic visitor expenditure for the year ending June 2022</w:t>
      </w:r>
      <w:r w:rsidR="001466C1">
        <w:rPr>
          <w:rFonts w:eastAsia="Calibri"/>
        </w:rPr>
        <w:t xml:space="preserve"> </w:t>
      </w:r>
      <w:r>
        <w:rPr>
          <w:rFonts w:eastAsia="Calibri"/>
        </w:rPr>
        <w:t xml:space="preserve">as the recovery progresses, and publish any </w:t>
      </w:r>
      <w:r w:rsidRPr="002F307F">
        <w:rPr>
          <w:rFonts w:eastAsia="Calibri"/>
        </w:rPr>
        <w:t>new goal that reflects an ambitious, yet achievable recovery of the domestic and international visitor economy.</w:t>
      </w:r>
    </w:p>
    <w:p w14:paraId="10869AEA" w14:textId="13B8E6D8" w:rsidR="00CE2FB4" w:rsidRPr="00CE2FB4" w:rsidRDefault="00CE2FB4" w:rsidP="00CE2FB4">
      <w:pPr>
        <w:pStyle w:val="BodyText"/>
        <w:numPr>
          <w:ilvl w:val="0"/>
          <w:numId w:val="0"/>
        </w:numPr>
        <w:ind w:left="567" w:hanging="567"/>
        <w:rPr>
          <w:b/>
          <w:bCs/>
        </w:rPr>
      </w:pPr>
      <w:r w:rsidRPr="00CE2FB4">
        <w:rPr>
          <w:b/>
          <w:bCs/>
        </w:rPr>
        <w:t xml:space="preserve">Recommendation </w:t>
      </w:r>
      <w:r>
        <w:rPr>
          <w:b/>
          <w:bCs/>
        </w:rPr>
        <w:t>10</w:t>
      </w:r>
    </w:p>
    <w:p w14:paraId="7CE2EF9B" w14:textId="5C0F4F36" w:rsidR="00CE2FB4" w:rsidRPr="00452925" w:rsidRDefault="00CE2FB4" w:rsidP="00CE2FB4">
      <w:pPr>
        <w:ind w:left="567" w:hanging="567"/>
        <w:rPr>
          <w:bCs/>
        </w:rPr>
      </w:pPr>
      <w:r>
        <w:t>10.5</w:t>
      </w:r>
      <w:r>
        <w:tab/>
      </w:r>
      <w:r w:rsidRPr="00CE2FB4">
        <w:t>The</w:t>
      </w:r>
      <w:r>
        <w:t xml:space="preserve"> </w:t>
      </w:r>
      <w:r w:rsidRPr="00452925">
        <w:rPr>
          <w:rFonts w:eastAsia="Calibri"/>
          <w:bCs/>
        </w:rPr>
        <w:t>Committee recommends for future Estimates hearings that the ACT Government provide</w:t>
      </w:r>
      <w:r w:rsidR="001466C1">
        <w:rPr>
          <w:rFonts w:eastAsia="Calibri"/>
          <w:bCs/>
        </w:rPr>
        <w:t>s</w:t>
      </w:r>
      <w:r w:rsidRPr="00452925">
        <w:rPr>
          <w:rFonts w:eastAsia="Calibri"/>
          <w:bCs/>
        </w:rPr>
        <w:t xml:space="preserve"> clear, concise, and timely information to Committee Support about Ministerial responsibilities for Budget outputs.</w:t>
      </w:r>
    </w:p>
    <w:p w14:paraId="6371DE29" w14:textId="290EFAA1" w:rsidR="00CE2FB4" w:rsidRDefault="00CE2FB4" w:rsidP="00CE2FB4">
      <w:pPr>
        <w:pStyle w:val="BodyText"/>
        <w:numPr>
          <w:ilvl w:val="0"/>
          <w:numId w:val="0"/>
        </w:numPr>
        <w:ind w:left="567" w:hanging="567"/>
      </w:pPr>
    </w:p>
    <w:p w14:paraId="11C5F651" w14:textId="77777777" w:rsidR="00CE2FB4" w:rsidRPr="00CE2FB4" w:rsidRDefault="00CE2FB4" w:rsidP="00CE2FB4">
      <w:pPr>
        <w:pStyle w:val="BodyText"/>
        <w:numPr>
          <w:ilvl w:val="0"/>
          <w:numId w:val="0"/>
        </w:numPr>
        <w:ind w:left="567" w:hanging="567"/>
      </w:pPr>
    </w:p>
    <w:p w14:paraId="724A645A" w14:textId="77777777" w:rsidR="00CE2FB4" w:rsidRPr="00CE2FB4" w:rsidRDefault="00CE2FB4" w:rsidP="00CE2FB4">
      <w:pPr>
        <w:pStyle w:val="BodyText"/>
        <w:numPr>
          <w:ilvl w:val="0"/>
          <w:numId w:val="0"/>
        </w:numPr>
        <w:ind w:left="567" w:hanging="567"/>
      </w:pPr>
    </w:p>
    <w:p w14:paraId="67DCD314" w14:textId="6B707943" w:rsidR="00A6538C" w:rsidRDefault="00A6538C" w:rsidP="004001FB"/>
    <w:p w14:paraId="1D9A9264" w14:textId="77777777" w:rsidR="00930625" w:rsidRDefault="00930625" w:rsidP="004001FB">
      <w:pPr>
        <w:sectPr w:rsidR="00930625" w:rsidSect="00AC0996">
          <w:headerReference w:type="even" r:id="rId22"/>
          <w:headerReference w:type="default" r:id="rId23"/>
          <w:footerReference w:type="default" r:id="rId24"/>
          <w:headerReference w:type="first" r:id="rId25"/>
          <w:type w:val="oddPage"/>
          <w:pgSz w:w="11907" w:h="16840" w:code="9"/>
          <w:pgMar w:top="1588" w:right="1418" w:bottom="1418" w:left="1418" w:header="720" w:footer="851" w:gutter="0"/>
          <w:pgNumType w:fmt="lowerRoman"/>
          <w:cols w:space="720"/>
          <w:docGrid w:linePitch="360"/>
        </w:sectPr>
      </w:pPr>
    </w:p>
    <w:p w14:paraId="4DEEBDED" w14:textId="6C66F652" w:rsidR="00111850" w:rsidRDefault="0045583F" w:rsidP="00687244">
      <w:pPr>
        <w:pStyle w:val="Heading2"/>
      </w:pPr>
      <w:bookmarkStart w:id="32" w:name="_Toc87450954"/>
      <w:r>
        <w:t>Introduction</w:t>
      </w:r>
      <w:bookmarkEnd w:id="32"/>
    </w:p>
    <w:p w14:paraId="45049F60" w14:textId="412F78B5" w:rsidR="0045583F" w:rsidRPr="00FE34DE" w:rsidRDefault="0045583F" w:rsidP="0045583F">
      <w:pPr>
        <w:pStyle w:val="Heading3"/>
      </w:pPr>
      <w:bookmarkStart w:id="33" w:name="_Toc87450955"/>
      <w:r w:rsidRPr="00FE34DE">
        <w:t>Presentation of the ACT Budget 2021</w:t>
      </w:r>
      <w:r w:rsidR="00AB7A21">
        <w:rPr>
          <w:rFonts w:cs="Calibri"/>
          <w:color w:val="000000"/>
          <w:lang w:val="en-GB"/>
        </w:rPr>
        <w:t>–</w:t>
      </w:r>
      <w:r w:rsidRPr="00FE34DE">
        <w:t>22</w:t>
      </w:r>
      <w:bookmarkEnd w:id="33"/>
    </w:p>
    <w:p w14:paraId="5AF8FE65" w14:textId="2624B4A1" w:rsidR="006F1579" w:rsidRPr="00FE34DE" w:rsidRDefault="0045583F" w:rsidP="00C715C2">
      <w:pPr>
        <w:pStyle w:val="BodyText"/>
      </w:pPr>
      <w:r w:rsidRPr="00FE34DE">
        <w:t>On 6 October 2021</w:t>
      </w:r>
      <w:r w:rsidR="00AA02D7">
        <w:t>,</w:t>
      </w:r>
      <w:r w:rsidRPr="00FE34DE">
        <w:t xml:space="preserve"> the </w:t>
      </w:r>
      <w:hyperlink r:id="rId26" w:tooltip="Appropriation Bill 2021-2022" w:history="1">
        <w:r w:rsidR="00AA02D7" w:rsidRPr="00FE34DE">
          <w:rPr>
            <w:rStyle w:val="Hyperlink"/>
            <w:color w:val="auto"/>
            <w:u w:val="none"/>
          </w:rPr>
          <w:t>Appropriation Bill 2021</w:t>
        </w:r>
        <w:r w:rsidR="00AB7A21">
          <w:rPr>
            <w:rFonts w:cs="Calibri"/>
            <w:color w:val="000000"/>
            <w:lang w:val="en-GB"/>
          </w:rPr>
          <w:t>–</w:t>
        </w:r>
        <w:r w:rsidR="00AA02D7" w:rsidRPr="00FE34DE">
          <w:rPr>
            <w:rStyle w:val="Hyperlink"/>
            <w:color w:val="auto"/>
            <w:u w:val="none"/>
          </w:rPr>
          <w:t>202</w:t>
        </w:r>
        <w:r w:rsidR="00AA02D7">
          <w:rPr>
            <w:rStyle w:val="Hyperlink"/>
            <w:color w:val="auto"/>
            <w:u w:val="none"/>
          </w:rPr>
          <w:t>2</w:t>
        </w:r>
      </w:hyperlink>
      <w:r w:rsidR="00AA02D7" w:rsidRPr="00FE34DE">
        <w:t xml:space="preserve"> </w:t>
      </w:r>
      <w:r w:rsidRPr="00FE34DE">
        <w:t xml:space="preserve">and </w:t>
      </w:r>
      <w:hyperlink r:id="rId27" w:tooltip="Appropriation (Office of the Legislative Assembly) Bill 2021-2022" w:history="1">
        <w:r w:rsidRPr="00FE34DE">
          <w:rPr>
            <w:rStyle w:val="Hyperlink"/>
            <w:color w:val="auto"/>
            <w:u w:val="none"/>
          </w:rPr>
          <w:t>Appropriation (Office of the Legislative Assembly) Bill 2021</w:t>
        </w:r>
        <w:r w:rsidR="00AB7A21">
          <w:rPr>
            <w:rFonts w:cs="Calibri"/>
            <w:color w:val="000000"/>
            <w:lang w:val="en-GB"/>
          </w:rPr>
          <w:t>–</w:t>
        </w:r>
        <w:r w:rsidRPr="00FE34DE">
          <w:rPr>
            <w:rStyle w:val="Hyperlink"/>
            <w:color w:val="auto"/>
            <w:u w:val="none"/>
          </w:rPr>
          <w:t>2022</w:t>
        </w:r>
      </w:hyperlink>
      <w:r w:rsidRPr="00FE34DE">
        <w:t xml:space="preserve"> were presented in the Assembly</w:t>
      </w:r>
      <w:r w:rsidR="00900038" w:rsidRPr="00FE34DE">
        <w:rPr>
          <w:rStyle w:val="FootnoteReference"/>
        </w:rPr>
        <w:footnoteReference w:id="4"/>
      </w:r>
      <w:r w:rsidRPr="00FE34DE">
        <w:t>, and the related Budget papers were published on the Treasury website</w:t>
      </w:r>
      <w:r w:rsidR="001466C1">
        <w:t>.</w:t>
      </w:r>
      <w:r w:rsidR="000337E2" w:rsidRPr="00FE34DE">
        <w:rPr>
          <w:rStyle w:val="FootnoteReference"/>
        </w:rPr>
        <w:footnoteReference w:id="5"/>
      </w:r>
    </w:p>
    <w:p w14:paraId="76010D58" w14:textId="14BB84F3" w:rsidR="00973F29" w:rsidRDefault="000337E2" w:rsidP="00973F29">
      <w:pPr>
        <w:pStyle w:val="BodyText"/>
      </w:pPr>
      <w:r w:rsidRPr="00935C8B">
        <w:t xml:space="preserve">During this inquiry the Standing Committee </w:t>
      </w:r>
      <w:r w:rsidRPr="00FE34DE">
        <w:t xml:space="preserve">on </w:t>
      </w:r>
      <w:r w:rsidR="00FE34DE" w:rsidRPr="00FE34DE">
        <w:t>Gender and Economy and Economic Equality (the Committee)</w:t>
      </w:r>
      <w:r w:rsidRPr="00FE34DE">
        <w:t xml:space="preserve"> was required to examine the expenditure proposals for the following outputs in the main appropriation bills for the Territory, as outlined </w:t>
      </w:r>
      <w:r w:rsidRPr="00935C8B">
        <w:t>i</w:t>
      </w:r>
      <w:r w:rsidR="007E5CE7" w:rsidRPr="00935C8B">
        <w:t xml:space="preserve">n </w:t>
      </w:r>
      <w:r w:rsidR="00FE34DE">
        <w:t>Budget Statement</w:t>
      </w:r>
      <w:r w:rsidR="00E26A92">
        <w:t>s</w:t>
      </w:r>
      <w:r w:rsidR="00FE34DE">
        <w:t xml:space="preserve"> B: Chief Minister, Treasury and Economic Development Directorate (CMTEDD) together with associated agencies. </w:t>
      </w:r>
    </w:p>
    <w:p w14:paraId="4C907A9F" w14:textId="174C8497" w:rsidR="009C61AC" w:rsidRPr="00935C8B" w:rsidRDefault="009C61AC" w:rsidP="0098188E">
      <w:pPr>
        <w:pStyle w:val="Heading4"/>
      </w:pPr>
      <w:r w:rsidRPr="00935C8B">
        <w:t>Conduct of Inquiry</w:t>
      </w:r>
    </w:p>
    <w:p w14:paraId="6EBF45B0" w14:textId="2A59F193" w:rsidR="00FE34DE" w:rsidRDefault="0066054B" w:rsidP="00FE34DE">
      <w:pPr>
        <w:pStyle w:val="BodyText"/>
      </w:pPr>
      <w:r w:rsidRPr="00FE34DE">
        <w:t xml:space="preserve">Due to </w:t>
      </w:r>
      <w:r w:rsidR="00843F15">
        <w:t xml:space="preserve">the </w:t>
      </w:r>
      <w:r w:rsidRPr="00FE34DE">
        <w:t>ongoing impact</w:t>
      </w:r>
      <w:r w:rsidR="00843F15">
        <w:t>s</w:t>
      </w:r>
      <w:r w:rsidRPr="00FE34DE">
        <w:t xml:space="preserve"> of C</w:t>
      </w:r>
      <w:r w:rsidR="00AA02D7">
        <w:t>OVID</w:t>
      </w:r>
      <w:r w:rsidRPr="00FE34DE">
        <w:t xml:space="preserve">-19 </w:t>
      </w:r>
      <w:r w:rsidR="00346B08">
        <w:t xml:space="preserve">(COVID) </w:t>
      </w:r>
      <w:r w:rsidRPr="00FE34DE">
        <w:t xml:space="preserve">and </w:t>
      </w:r>
      <w:r w:rsidR="00843F15">
        <w:t xml:space="preserve">the </w:t>
      </w:r>
      <w:r w:rsidRPr="00FE34DE">
        <w:t xml:space="preserve">ACT lockdown </w:t>
      </w:r>
      <w:r w:rsidR="00935C8B" w:rsidRPr="00FE34DE">
        <w:t>between</w:t>
      </w:r>
      <w:r w:rsidRPr="00FE34DE">
        <w:t xml:space="preserve"> August</w:t>
      </w:r>
      <w:r w:rsidR="00935C8B" w:rsidRPr="00FE34DE">
        <w:t xml:space="preserve"> and </w:t>
      </w:r>
      <w:r w:rsidRPr="00FE34DE">
        <w:t xml:space="preserve">October 2021, the Committee held its hearings remotely via </w:t>
      </w:r>
      <w:proofErr w:type="spellStart"/>
      <w:r w:rsidRPr="00FE34DE">
        <w:t>Webex</w:t>
      </w:r>
      <w:proofErr w:type="spellEnd"/>
      <w:r w:rsidRPr="00FE34DE">
        <w:t xml:space="preserve">. </w:t>
      </w:r>
    </w:p>
    <w:p w14:paraId="75AD5DBC" w14:textId="3F10CB36" w:rsidR="002E7E71" w:rsidRDefault="002E7E71" w:rsidP="00FE34DE">
      <w:pPr>
        <w:pStyle w:val="BodyText"/>
      </w:pPr>
      <w:r>
        <w:t>Hearings were held as follows:</w:t>
      </w:r>
    </w:p>
    <w:p w14:paraId="0250B029" w14:textId="0DAEC7EA" w:rsidR="002E7E71" w:rsidRDefault="002E7E71" w:rsidP="002E7E71">
      <w:pPr>
        <w:pStyle w:val="ListBullet"/>
      </w:pPr>
      <w:r>
        <w:t>15 October – Community</w:t>
      </w:r>
      <w:r w:rsidR="001B0C04">
        <w:t xml:space="preserve"> and industry groups </w:t>
      </w:r>
    </w:p>
    <w:p w14:paraId="79FA4733" w14:textId="39156410" w:rsidR="002E7E71" w:rsidRDefault="002E7E71" w:rsidP="002E7E71">
      <w:pPr>
        <w:pStyle w:val="ListBullet"/>
      </w:pPr>
      <w:r>
        <w:t xml:space="preserve">20 October – Minister for Business and Better Regulation </w:t>
      </w:r>
    </w:p>
    <w:p w14:paraId="04AC8977" w14:textId="1D5BC3EF" w:rsidR="002E7E71" w:rsidRDefault="002E7E71" w:rsidP="002E7E71">
      <w:pPr>
        <w:pStyle w:val="ListBullet"/>
      </w:pPr>
      <w:r>
        <w:t xml:space="preserve">22 October </w:t>
      </w:r>
      <w:r w:rsidR="00F02443">
        <w:t>–</w:t>
      </w:r>
      <w:r>
        <w:t xml:space="preserve"> Special Minister </w:t>
      </w:r>
      <w:r w:rsidR="0038425E">
        <w:t>of</w:t>
      </w:r>
      <w:r>
        <w:t xml:space="preserve"> State</w:t>
      </w:r>
    </w:p>
    <w:p w14:paraId="1A6F93E5" w14:textId="36AA1C28" w:rsidR="002E7E71" w:rsidRDefault="002E7E71" w:rsidP="002E7E71">
      <w:pPr>
        <w:pStyle w:val="ListBullet"/>
      </w:pPr>
      <w:r>
        <w:t xml:space="preserve">25 October </w:t>
      </w:r>
      <w:r w:rsidR="00F02443">
        <w:t>–</w:t>
      </w:r>
      <w:r>
        <w:t xml:space="preserve"> Chief Minister; Minister for Economic Development </w:t>
      </w:r>
    </w:p>
    <w:p w14:paraId="047B1B61" w14:textId="7E630D85" w:rsidR="002E7E71" w:rsidRDefault="002E7E71" w:rsidP="002E7E71">
      <w:pPr>
        <w:pStyle w:val="ListBullet"/>
      </w:pPr>
      <w:r>
        <w:t>27 October – Minister for Tourism; Chief Minister: Minister for Industrial Relations and Workplace Safety</w:t>
      </w:r>
    </w:p>
    <w:p w14:paraId="390AA8DE" w14:textId="27FFDDD8" w:rsidR="002E7E71" w:rsidRPr="00FE34DE" w:rsidRDefault="002E7E71" w:rsidP="001B0C04">
      <w:pPr>
        <w:pStyle w:val="ListBullet"/>
      </w:pPr>
      <w:r>
        <w:t>29 October – Minister for Arts; Assistant Minister for Economic Development</w:t>
      </w:r>
      <w:r w:rsidR="001B0C04">
        <w:t xml:space="preserve">. </w:t>
      </w:r>
    </w:p>
    <w:p w14:paraId="0BE0D534" w14:textId="751B0106" w:rsidR="009C61AC" w:rsidRPr="00FE34DE" w:rsidRDefault="00FE34DE" w:rsidP="00FE34DE">
      <w:pPr>
        <w:pStyle w:val="BodyText"/>
      </w:pPr>
      <w:r>
        <w:t>All evidence referred to in this report can be found in the Proof Transcript</w:t>
      </w:r>
      <w:r w:rsidR="002E7E71">
        <w:t>s</w:t>
      </w:r>
      <w:r w:rsidR="00843F15">
        <w:t xml:space="preserve"> of Evidence</w:t>
      </w:r>
      <w:r>
        <w:t xml:space="preserve"> from the hearings, which are available on the Committee webpage</w:t>
      </w:r>
      <w:r w:rsidR="00B071BA">
        <w:t>.</w:t>
      </w:r>
      <w:r w:rsidR="00B071BA">
        <w:rPr>
          <w:rStyle w:val="FootnoteReference"/>
        </w:rPr>
        <w:footnoteReference w:id="6"/>
      </w:r>
      <w:r w:rsidR="00B071BA">
        <w:t xml:space="preserve"> </w:t>
      </w:r>
    </w:p>
    <w:p w14:paraId="503AEC21" w14:textId="3E3BFDC4" w:rsidR="009C61AC" w:rsidRPr="00935C8B" w:rsidRDefault="009C61AC" w:rsidP="009C61AC">
      <w:pPr>
        <w:pStyle w:val="Heading4"/>
      </w:pPr>
      <w:r w:rsidRPr="0098188E">
        <w:t>Public Hearings</w:t>
      </w:r>
      <w:r w:rsidR="00DD666E" w:rsidRPr="0098188E">
        <w:t xml:space="preserve"> </w:t>
      </w:r>
    </w:p>
    <w:p w14:paraId="0D03C940" w14:textId="7FCC05C3" w:rsidR="00FE34DE" w:rsidRDefault="009C61AC" w:rsidP="00A27E20">
      <w:pPr>
        <w:pStyle w:val="BodyText"/>
      </w:pPr>
      <w:r w:rsidRPr="00935C8B">
        <w:t>The Committee held</w:t>
      </w:r>
      <w:r w:rsidR="00DD666E" w:rsidRPr="00935C8B">
        <w:t xml:space="preserve"> </w:t>
      </w:r>
      <w:r w:rsidR="00A27E20" w:rsidRPr="00935C8B">
        <w:t>p</w:t>
      </w:r>
      <w:r w:rsidRPr="00935C8B">
        <w:t xml:space="preserve">ublic </w:t>
      </w:r>
      <w:r w:rsidR="00A27E20" w:rsidRPr="00935C8B">
        <w:t>h</w:t>
      </w:r>
      <w:r w:rsidRPr="00935C8B">
        <w:t xml:space="preserve">earings </w:t>
      </w:r>
      <w:r w:rsidR="00DD666E" w:rsidRPr="00935C8B">
        <w:t>between 1</w:t>
      </w:r>
      <w:r w:rsidR="00FE34DE">
        <w:t>5</w:t>
      </w:r>
      <w:r w:rsidR="00DD666E" w:rsidRPr="00935C8B">
        <w:t xml:space="preserve"> </w:t>
      </w:r>
      <w:r w:rsidR="00FE34DE">
        <w:t xml:space="preserve">and 29 </w:t>
      </w:r>
      <w:r w:rsidR="00A27E20" w:rsidRPr="00935C8B">
        <w:t>October 2021.</w:t>
      </w:r>
      <w:r w:rsidR="00FE34DE">
        <w:t xml:space="preserve"> </w:t>
      </w:r>
      <w:r w:rsidR="00EF4754">
        <w:t xml:space="preserve">The Committee heard from community and industry groups on Friday, 15 October 2021. </w:t>
      </w:r>
      <w:r w:rsidR="00A27E20" w:rsidRPr="00935C8B">
        <w:t xml:space="preserve">At the </w:t>
      </w:r>
      <w:r w:rsidR="00EF4754">
        <w:t xml:space="preserve">remaining </w:t>
      </w:r>
      <w:r w:rsidR="00A27E20" w:rsidRPr="00935C8B">
        <w:t>hearings the Committee heard from ACT Government Ministers and their accompanying directorate officials</w:t>
      </w:r>
      <w:r w:rsidR="00935C8B">
        <w:t>,</w:t>
      </w:r>
      <w:r w:rsidR="00A27E20" w:rsidRPr="00935C8B">
        <w:t xml:space="preserve"> statutory officers</w:t>
      </w:r>
      <w:r w:rsidR="00FE34DE">
        <w:t>,</w:t>
      </w:r>
      <w:r w:rsidR="00A27E20" w:rsidRPr="00935C8B">
        <w:t xml:space="preserve"> and members of governing boards.</w:t>
      </w:r>
    </w:p>
    <w:p w14:paraId="051BAD8E" w14:textId="7E721DE7" w:rsidR="00926D3B" w:rsidRPr="00935C8B" w:rsidRDefault="00926D3B" w:rsidP="00A27E20">
      <w:pPr>
        <w:pStyle w:val="BodyText"/>
      </w:pPr>
      <w:r w:rsidRPr="00935C8B">
        <w:t xml:space="preserve">Witnesses who appeared before the Committee are listed at </w:t>
      </w:r>
      <w:r w:rsidRPr="00935C8B">
        <w:rPr>
          <w:u w:val="single"/>
        </w:rPr>
        <w:t>Appendix A</w:t>
      </w:r>
      <w:r w:rsidRPr="00935C8B">
        <w:t>. Transcripts from the hearings are available on the Assembly website. Footage of the hearings is available via video on demand on the Legislative Assembly website.</w:t>
      </w:r>
    </w:p>
    <w:p w14:paraId="5FA60D72" w14:textId="140E2CD7" w:rsidR="009C61AC" w:rsidRPr="00935C8B" w:rsidRDefault="00A27E20" w:rsidP="00A27E20">
      <w:pPr>
        <w:pStyle w:val="Heading4"/>
      </w:pPr>
      <w:r w:rsidRPr="0098188E">
        <w:t>Questions Taken on Notice at Hearing and Questions Placed</w:t>
      </w:r>
      <w:r w:rsidRPr="00935C8B">
        <w:t xml:space="preserve"> </w:t>
      </w:r>
      <w:r w:rsidRPr="0098188E">
        <w:t>on Notice</w:t>
      </w:r>
    </w:p>
    <w:p w14:paraId="7EDAF404" w14:textId="343D6B20" w:rsidR="00A27E20" w:rsidRPr="00DF5A5F" w:rsidRDefault="007F4F22" w:rsidP="00A27E20">
      <w:pPr>
        <w:pStyle w:val="BodyText"/>
      </w:pPr>
      <w:r>
        <w:t>Q</w:t>
      </w:r>
      <w:r w:rsidR="00C31F0C" w:rsidRPr="00935C8B">
        <w:t>uestions were taken on notice by Ministers and statutory office holders during the hearing</w:t>
      </w:r>
      <w:r>
        <w:t>s. Q</w:t>
      </w:r>
      <w:r w:rsidR="00C31F0C" w:rsidRPr="00935C8B">
        <w:t xml:space="preserve">uestions on notice were submitted by Committee Members and </w:t>
      </w:r>
      <w:r w:rsidR="007674D2">
        <w:t>other</w:t>
      </w:r>
      <w:r w:rsidR="007674D2" w:rsidRPr="00935C8B">
        <w:t xml:space="preserve"> </w:t>
      </w:r>
      <w:r w:rsidR="00C31F0C" w:rsidRPr="00935C8B">
        <w:t xml:space="preserve">MLAs following the </w:t>
      </w:r>
      <w:r w:rsidR="00C31F0C" w:rsidRPr="00DF5A5F">
        <w:t>hearings.</w:t>
      </w:r>
    </w:p>
    <w:p w14:paraId="40C37A79" w14:textId="77777777" w:rsidR="000D799F" w:rsidRDefault="007F4F22" w:rsidP="000D799F">
      <w:pPr>
        <w:pStyle w:val="BodyText"/>
      </w:pPr>
      <w:r w:rsidRPr="00DB5ADD">
        <w:t>A</w:t>
      </w:r>
      <w:r w:rsidR="00C31F0C" w:rsidRPr="00DB5ADD">
        <w:t xml:space="preserve"> list of questions (by subject, submitter, recipient)</w:t>
      </w:r>
      <w:r w:rsidRPr="00DB5ADD">
        <w:t xml:space="preserve"> and responses to questions </w:t>
      </w:r>
      <w:r w:rsidR="00C31F0C" w:rsidRPr="00DB5ADD">
        <w:t xml:space="preserve">are available at </w:t>
      </w:r>
      <w:r w:rsidR="00C31F0C" w:rsidRPr="00DB5ADD">
        <w:rPr>
          <w:u w:val="single"/>
        </w:rPr>
        <w:t>Appendix B</w:t>
      </w:r>
      <w:r w:rsidR="00C31F0C" w:rsidRPr="00DB5ADD">
        <w:t>, and on the inquiry webpage.</w:t>
      </w:r>
      <w:r w:rsidR="000D799F" w:rsidRPr="000D799F">
        <w:t xml:space="preserve"> </w:t>
      </w:r>
    </w:p>
    <w:p w14:paraId="4E07C187" w14:textId="2D48CA59" w:rsidR="00C31F0C" w:rsidRPr="00DB5ADD" w:rsidRDefault="00467C6D" w:rsidP="000D799F">
      <w:pPr>
        <w:pStyle w:val="BodyText"/>
      </w:pPr>
      <w:r>
        <w:t xml:space="preserve">Due to the shortened timeframe for reporting, </w:t>
      </w:r>
      <w:r w:rsidRPr="00DF5A5F">
        <w:t xml:space="preserve">not all responses to questions on notice had been dealt with by the </w:t>
      </w:r>
      <w:r>
        <w:t>C</w:t>
      </w:r>
      <w:r w:rsidRPr="00DF5A5F">
        <w:t>ommittee</w:t>
      </w:r>
      <w:r>
        <w:t xml:space="preserve"> at the time it</w:t>
      </w:r>
      <w:r w:rsidR="000D799F" w:rsidRPr="00DF5A5F">
        <w:t xml:space="preserve"> resolved to adopt this report</w:t>
      </w:r>
      <w:r>
        <w:t xml:space="preserve">. </w:t>
      </w:r>
    </w:p>
    <w:p w14:paraId="3E2DAF82" w14:textId="621466D6" w:rsidR="00A27E20" w:rsidRPr="00F56F6D" w:rsidRDefault="00A27E20" w:rsidP="00F56F6D">
      <w:pPr>
        <w:pStyle w:val="Heading4"/>
      </w:pPr>
      <w:r w:rsidRPr="00F56F6D">
        <w:t>Acknowledgements</w:t>
      </w:r>
    </w:p>
    <w:p w14:paraId="76348D9C" w14:textId="12046BA3" w:rsidR="00A27E20" w:rsidRPr="00DB5ADD" w:rsidRDefault="00A27E20" w:rsidP="00A27E20">
      <w:pPr>
        <w:pStyle w:val="BodyText"/>
      </w:pPr>
      <w:r w:rsidRPr="00DB5ADD">
        <w:t>The Committee thanks everyone who participated in, or otherwise assisted</w:t>
      </w:r>
      <w:r w:rsidR="00BA44AA">
        <w:t xml:space="preserve"> with</w:t>
      </w:r>
      <w:r w:rsidRPr="00DB5ADD">
        <w:t xml:space="preserve"> this inquiry. This includes ACT Government Ministers, directorate officials, statutory officers, members of governing boards, Members of the Legislative Assembly, Members’ staff, and staff of the Office of the Legislative Assembly.</w:t>
      </w:r>
    </w:p>
    <w:p w14:paraId="7E2F70DA" w14:textId="33437EC5" w:rsidR="00FE34DE" w:rsidRDefault="00FE34DE" w:rsidP="00A27E20">
      <w:pPr>
        <w:pStyle w:val="Heading2"/>
      </w:pPr>
      <w:bookmarkStart w:id="35" w:name="_Toc87450956"/>
      <w:r>
        <w:t xml:space="preserve">Community </w:t>
      </w:r>
      <w:r w:rsidR="00EF4754">
        <w:t>and Industry Groups</w:t>
      </w:r>
      <w:bookmarkEnd w:id="35"/>
    </w:p>
    <w:p w14:paraId="1EB62413" w14:textId="234229BE" w:rsidR="00685E85" w:rsidRDefault="00685E85" w:rsidP="00A82ED6">
      <w:pPr>
        <w:pStyle w:val="BodyText"/>
      </w:pPr>
      <w:r>
        <w:t xml:space="preserve">The Committee sought the views of community and industry representative groups on the ACT Budget </w:t>
      </w:r>
      <w:r w:rsidR="00983B9F">
        <w:t>2021</w:t>
      </w:r>
      <w:r w:rsidR="00983B9F">
        <w:rPr>
          <w:rFonts w:cs="Calibri"/>
          <w:color w:val="000000"/>
          <w:lang w:val="en-GB"/>
        </w:rPr>
        <w:t>–</w:t>
      </w:r>
      <w:r w:rsidR="00983B9F">
        <w:t xml:space="preserve">22 </w:t>
      </w:r>
      <w:r>
        <w:t xml:space="preserve">by inviting them to complete an online survey. The Committee received </w:t>
      </w:r>
      <w:r w:rsidR="00EF4754">
        <w:t xml:space="preserve">five </w:t>
      </w:r>
      <w:r>
        <w:t>survey responses and</w:t>
      </w:r>
      <w:r w:rsidR="00BF62B4">
        <w:t xml:space="preserve"> two</w:t>
      </w:r>
      <w:r>
        <w:t xml:space="preserve"> submissions</w:t>
      </w:r>
      <w:r w:rsidR="00BF62B4">
        <w:t>.</w:t>
      </w:r>
      <w:r>
        <w:t xml:space="preserve"> This information can be found on the Committee’s webpage.</w:t>
      </w:r>
      <w:r w:rsidR="00CB2E98">
        <w:rPr>
          <w:rStyle w:val="FootnoteReference"/>
        </w:rPr>
        <w:footnoteReference w:id="7"/>
      </w:r>
    </w:p>
    <w:p w14:paraId="20B57CEE" w14:textId="373A86B7" w:rsidR="0098188E" w:rsidRDefault="00685E85" w:rsidP="00092DD1">
      <w:pPr>
        <w:pStyle w:val="BodyText"/>
      </w:pPr>
      <w:r>
        <w:t xml:space="preserve">On 15 October 2021, the Committee heard from four community and industry representative groups regarding their views on the ACT Budget </w:t>
      </w:r>
      <w:r w:rsidR="00983B9F">
        <w:t>2021</w:t>
      </w:r>
      <w:r w:rsidR="00983B9F">
        <w:rPr>
          <w:rFonts w:cs="Calibri"/>
          <w:color w:val="000000"/>
          <w:lang w:val="en-GB"/>
        </w:rPr>
        <w:t>–</w:t>
      </w:r>
      <w:r w:rsidR="00983B9F">
        <w:t xml:space="preserve">22 </w:t>
      </w:r>
      <w:r>
        <w:t xml:space="preserve">during a public hearing: </w:t>
      </w:r>
    </w:p>
    <w:p w14:paraId="6C798D7F" w14:textId="6210F1D0" w:rsidR="00FE34DE" w:rsidRDefault="003C1B56" w:rsidP="00706EA7">
      <w:pPr>
        <w:pStyle w:val="ListBullet"/>
      </w:pPr>
      <w:r w:rsidRPr="00FE34DE">
        <w:t>ACT Council of Social Service Inc</w:t>
      </w:r>
      <w:r>
        <w:t xml:space="preserve"> (</w:t>
      </w:r>
      <w:r w:rsidR="00FE34DE">
        <w:t>ACTCOSS</w:t>
      </w:r>
      <w:r>
        <w:t>)</w:t>
      </w:r>
    </w:p>
    <w:p w14:paraId="53CBDF68" w14:textId="734BF15D" w:rsidR="00FE34DE" w:rsidRDefault="00FE34DE" w:rsidP="00706EA7">
      <w:pPr>
        <w:pStyle w:val="ListBullet"/>
      </w:pPr>
      <w:r>
        <w:t xml:space="preserve">Canberra Business Chamber </w:t>
      </w:r>
    </w:p>
    <w:p w14:paraId="54FE2B2B" w14:textId="77777777" w:rsidR="00FE34DE" w:rsidRDefault="00FE34DE" w:rsidP="00706EA7">
      <w:pPr>
        <w:pStyle w:val="ListBullet"/>
      </w:pPr>
      <w:r>
        <w:t xml:space="preserve">Perinatal Wellbeing Centre </w:t>
      </w:r>
    </w:p>
    <w:p w14:paraId="1B5D2D3A" w14:textId="5D68FA83" w:rsidR="00FE34DE" w:rsidRDefault="00FE34DE" w:rsidP="00706EA7">
      <w:pPr>
        <w:pStyle w:val="ListBullet"/>
      </w:pPr>
      <w:r>
        <w:t>YWCA Canberra</w:t>
      </w:r>
      <w:r w:rsidR="00EF4754">
        <w:t xml:space="preserve">. </w:t>
      </w:r>
    </w:p>
    <w:p w14:paraId="52C76FE2" w14:textId="405761EB" w:rsidR="003C1B56" w:rsidRDefault="003C1B56" w:rsidP="003C1B56">
      <w:pPr>
        <w:pStyle w:val="Heading4"/>
      </w:pPr>
      <w:r>
        <w:t>Matters Considered</w:t>
      </w:r>
    </w:p>
    <w:p w14:paraId="43BA26E7" w14:textId="77777777" w:rsidR="003C1B56" w:rsidRDefault="003C1B56" w:rsidP="00706EA7">
      <w:pPr>
        <w:pStyle w:val="ListBullet"/>
      </w:pPr>
      <w:r>
        <w:t>ACTCOSS</w:t>
      </w:r>
    </w:p>
    <w:p w14:paraId="73545207" w14:textId="71C7927D" w:rsidR="003C1B56" w:rsidRDefault="003C1B56" w:rsidP="003C1B56">
      <w:pPr>
        <w:pStyle w:val="ListBullet2"/>
      </w:pPr>
      <w:r>
        <w:t xml:space="preserve">Community facilities for the </w:t>
      </w:r>
      <w:r w:rsidR="00685E85">
        <w:t>not-for-profit</w:t>
      </w:r>
      <w:r>
        <w:t xml:space="preserve"> sector are run down </w:t>
      </w:r>
    </w:p>
    <w:p w14:paraId="53B98CD9" w14:textId="77D8EF1F" w:rsidR="003C1B56" w:rsidRDefault="003C1B56" w:rsidP="00706EA7">
      <w:pPr>
        <w:pStyle w:val="ListBullet"/>
      </w:pPr>
      <w:r>
        <w:t>Canberra Business Chamber</w:t>
      </w:r>
    </w:p>
    <w:p w14:paraId="585A5E76" w14:textId="3B772FCE" w:rsidR="003C1B56" w:rsidRDefault="003C1B56" w:rsidP="003C1B56">
      <w:pPr>
        <w:pStyle w:val="ListBullet2"/>
      </w:pPr>
      <w:r>
        <w:t>Skill shortages</w:t>
      </w:r>
    </w:p>
    <w:p w14:paraId="6671C77A" w14:textId="473396D8" w:rsidR="003C1B56" w:rsidRDefault="003C1B56" w:rsidP="003C1B56">
      <w:pPr>
        <w:pStyle w:val="ListBullet2"/>
      </w:pPr>
      <w:r>
        <w:t>Working with universities to build the economy</w:t>
      </w:r>
    </w:p>
    <w:p w14:paraId="212EAA19" w14:textId="4356C5E8" w:rsidR="003C1B56" w:rsidRDefault="003C1B56" w:rsidP="003C1B56">
      <w:pPr>
        <w:pStyle w:val="ListBullet2"/>
      </w:pPr>
      <w:r>
        <w:t>Path to recovery appears vague, given there is no stimulus money</w:t>
      </w:r>
    </w:p>
    <w:p w14:paraId="72F335DC" w14:textId="29AB1E49" w:rsidR="003C1B56" w:rsidRDefault="003C1B56" w:rsidP="00706EA7">
      <w:pPr>
        <w:pStyle w:val="ListBullet"/>
      </w:pPr>
      <w:r>
        <w:t xml:space="preserve">Perinatal </w:t>
      </w:r>
      <w:r w:rsidR="0045653D">
        <w:t>W</w:t>
      </w:r>
      <w:r>
        <w:t xml:space="preserve">ellbeing </w:t>
      </w:r>
      <w:r w:rsidR="0045653D">
        <w:t>C</w:t>
      </w:r>
      <w:r>
        <w:t>entre</w:t>
      </w:r>
    </w:p>
    <w:p w14:paraId="429A2562" w14:textId="4A2363A3" w:rsidR="003C1B56" w:rsidRDefault="003C1B56" w:rsidP="003C1B56">
      <w:pPr>
        <w:pStyle w:val="ListBullet2"/>
      </w:pPr>
      <w:r>
        <w:t>No residential mental health facilities for new mothers in the ACT</w:t>
      </w:r>
    </w:p>
    <w:p w14:paraId="33F91606" w14:textId="57A06C55" w:rsidR="003C1B56" w:rsidRDefault="003C1B56" w:rsidP="003C1B56">
      <w:pPr>
        <w:pStyle w:val="ListBullet2"/>
      </w:pPr>
      <w:r>
        <w:t>Lockdown has led to a spike in demand for their services</w:t>
      </w:r>
    </w:p>
    <w:p w14:paraId="18028612" w14:textId="77777777" w:rsidR="003C1B56" w:rsidRDefault="003C1B56" w:rsidP="00706EA7">
      <w:pPr>
        <w:pStyle w:val="ListBullet"/>
      </w:pPr>
      <w:r>
        <w:t>YWCA</w:t>
      </w:r>
    </w:p>
    <w:p w14:paraId="33DE112B" w14:textId="77777777" w:rsidR="003C1B56" w:rsidRDefault="003C1B56" w:rsidP="003C1B56">
      <w:pPr>
        <w:pStyle w:val="ListBullet2"/>
      </w:pPr>
      <w:r>
        <w:t>Women’s budget statements are inadequate compared with Canada, for example</w:t>
      </w:r>
    </w:p>
    <w:p w14:paraId="6945740A" w14:textId="3433C067" w:rsidR="003C1B56" w:rsidRDefault="003C1B56" w:rsidP="003C1B56">
      <w:pPr>
        <w:pStyle w:val="ListBullet2"/>
      </w:pPr>
      <w:r>
        <w:t xml:space="preserve">Difficulty in progressing their social housing project in Ainslie; possibly policy settings need to be tweaked given the Tribunal has blocked it despite community support. </w:t>
      </w:r>
    </w:p>
    <w:p w14:paraId="77E92B61" w14:textId="23550355" w:rsidR="003C1B56" w:rsidRDefault="003C1B56" w:rsidP="003C1B56">
      <w:pPr>
        <w:pStyle w:val="Heading4"/>
      </w:pPr>
      <w:r>
        <w:t xml:space="preserve">Committee comment </w:t>
      </w:r>
    </w:p>
    <w:p w14:paraId="42210515" w14:textId="24EC25B6" w:rsidR="003C1B56" w:rsidRDefault="003C1B56" w:rsidP="00295D29">
      <w:pPr>
        <w:pStyle w:val="BodyText"/>
      </w:pPr>
      <w:r>
        <w:t>The Committee</w:t>
      </w:r>
      <w:r w:rsidR="0098188E">
        <w:t xml:space="preserve"> takes this opportunity to thank</w:t>
      </w:r>
      <w:r>
        <w:t xml:space="preserve"> </w:t>
      </w:r>
      <w:r w:rsidR="004E024C">
        <w:t>all</w:t>
      </w:r>
      <w:r w:rsidR="00EF4754">
        <w:t xml:space="preserve"> the</w:t>
      </w:r>
      <w:r>
        <w:t xml:space="preserve"> witnesses who gave their time to discuss </w:t>
      </w:r>
      <w:r w:rsidR="00EF4754">
        <w:t>a range of important</w:t>
      </w:r>
      <w:r w:rsidR="004E024C">
        <w:t xml:space="preserve"> matters</w:t>
      </w:r>
      <w:r>
        <w:t xml:space="preserve"> with the Committee. </w:t>
      </w:r>
      <w:r w:rsidR="00685E85" w:rsidRPr="004E024C">
        <w:t>Members noted they could have easily spent much longer exploring issues raised during this hearing.</w:t>
      </w:r>
      <w:r w:rsidR="00685E85">
        <w:t xml:space="preserve"> </w:t>
      </w:r>
    </w:p>
    <w:p w14:paraId="3F56284C" w14:textId="16B1E814" w:rsidR="003C1B56" w:rsidRPr="003C1B56" w:rsidRDefault="003C1B56" w:rsidP="00295D29">
      <w:pPr>
        <w:pStyle w:val="BodyText"/>
      </w:pPr>
      <w:r>
        <w:t xml:space="preserve">In future, the Committee would like to see a greater level of coordination between the Assembly Committees to ensure that all Committees and witnesses are able to make the best use of the short amount of time allowed in the schedule. </w:t>
      </w:r>
    </w:p>
    <w:p w14:paraId="6710C30D" w14:textId="107546F2" w:rsidR="00A27E20" w:rsidRDefault="00C35C98" w:rsidP="00A27E20">
      <w:pPr>
        <w:pStyle w:val="Heading2"/>
      </w:pPr>
      <w:bookmarkStart w:id="36" w:name="_Toc87450957"/>
      <w:r>
        <w:t>Minister for Business and Better Regulation</w:t>
      </w:r>
      <w:bookmarkEnd w:id="36"/>
    </w:p>
    <w:p w14:paraId="122F7C4E" w14:textId="6BABD14A" w:rsidR="00685E85" w:rsidRDefault="00F70F8B" w:rsidP="00685E85">
      <w:pPr>
        <w:pStyle w:val="BodyText"/>
      </w:pPr>
      <w:r>
        <w:t xml:space="preserve">This chapter outlines the key issues considered by the Committee at the Budget estimates hearing with the Minister for Business and Better Regulation. The </w:t>
      </w:r>
      <w:r w:rsidR="00FE34DE">
        <w:t>C</w:t>
      </w:r>
      <w:r>
        <w:t xml:space="preserve">ommittee heard from the Minister and </w:t>
      </w:r>
      <w:r w:rsidR="00C35C98">
        <w:t>d</w:t>
      </w:r>
      <w:r>
        <w:t>irectorate officials</w:t>
      </w:r>
      <w:r w:rsidR="004B4B87">
        <w:t xml:space="preserve"> on 20 October</w:t>
      </w:r>
      <w:r>
        <w:t xml:space="preserve"> in relation to Output </w:t>
      </w:r>
      <w:r w:rsidR="005542A4">
        <w:t xml:space="preserve">Class </w:t>
      </w:r>
      <w:r>
        <w:t>1</w:t>
      </w:r>
      <w:r w:rsidR="00685E85">
        <w:t xml:space="preserve"> in relation to Government Policy and Reform, and Gambling Regulation and Harm Minimisation; Output</w:t>
      </w:r>
      <w:r>
        <w:t xml:space="preserve"> </w:t>
      </w:r>
      <w:r w:rsidR="00685E85">
        <w:t>Class 2 in relation to Access Canberra</w:t>
      </w:r>
      <w:r w:rsidR="00685E85" w:rsidRPr="00685E85">
        <w:t xml:space="preserve"> </w:t>
      </w:r>
      <w:r w:rsidR="00685E85">
        <w:t xml:space="preserve">(except in relation to planning development, </w:t>
      </w:r>
      <w:r w:rsidR="0045653D">
        <w:t>land,</w:t>
      </w:r>
      <w:r w:rsidR="00685E85">
        <w:t xml:space="preserve"> and lease regulation), and Access Canberra (Gaming); and Output Class 3 in relation to Business and Innovation (business advocacy and development, small business functions). </w:t>
      </w:r>
    </w:p>
    <w:p w14:paraId="504DB875" w14:textId="2FC169A4" w:rsidR="000C1831" w:rsidRDefault="000C1831" w:rsidP="000C1831">
      <w:pPr>
        <w:pStyle w:val="Heading4"/>
      </w:pPr>
      <w:bookmarkStart w:id="37" w:name="_Hlk86862534"/>
      <w:r>
        <w:t>Matters Considered</w:t>
      </w:r>
    </w:p>
    <w:bookmarkEnd w:id="37"/>
    <w:p w14:paraId="50AA4EF3" w14:textId="017744F7" w:rsidR="000C1831" w:rsidRPr="00EB76A5" w:rsidRDefault="000C1831" w:rsidP="000C1831">
      <w:pPr>
        <w:pStyle w:val="BodyText"/>
      </w:pPr>
      <w:r w:rsidRPr="00EB76A5">
        <w:t>The following matters</w:t>
      </w:r>
      <w:r w:rsidR="00685E85">
        <w:t xml:space="preserve"> were considered:</w:t>
      </w:r>
    </w:p>
    <w:p w14:paraId="30A39014" w14:textId="4FE8ECBE" w:rsidR="000C1831" w:rsidRDefault="000C1831" w:rsidP="00706EA7">
      <w:pPr>
        <w:pStyle w:val="ListBullet"/>
      </w:pPr>
      <w:r>
        <w:t>Better Regulation Taskforce</w:t>
      </w:r>
    </w:p>
    <w:p w14:paraId="0DDB13E7" w14:textId="0146162D" w:rsidR="000C1831" w:rsidRDefault="000C1831" w:rsidP="00706EA7">
      <w:pPr>
        <w:pStyle w:val="ListBullet"/>
      </w:pPr>
      <w:r>
        <w:t>Aboriginal and Torres Strait Islander business support package</w:t>
      </w:r>
    </w:p>
    <w:p w14:paraId="28974715" w14:textId="0E7B282F" w:rsidR="000C1831" w:rsidRDefault="00CC153F" w:rsidP="00706EA7">
      <w:pPr>
        <w:pStyle w:val="ListBullet"/>
      </w:pPr>
      <w:r>
        <w:t>w</w:t>
      </w:r>
      <w:r w:rsidR="000C1831">
        <w:t>ork of the Gambling and Racing Commission</w:t>
      </w:r>
      <w:r w:rsidRPr="00CC153F">
        <w:t xml:space="preserve"> </w:t>
      </w:r>
      <w:r>
        <w:t>including its role in collecting funds for the gambling harm prevention and mitigation fund and the Chief Minister’s charitable fund</w:t>
      </w:r>
    </w:p>
    <w:p w14:paraId="537677BE" w14:textId="69B7B114" w:rsidR="000C1831" w:rsidRDefault="000C1831" w:rsidP="00706EA7">
      <w:pPr>
        <w:pStyle w:val="ListBullet"/>
      </w:pPr>
      <w:r>
        <w:t>Modernising government ICT infrastructure</w:t>
      </w:r>
    </w:p>
    <w:p w14:paraId="02DCA552" w14:textId="11BA9409" w:rsidR="000C1831" w:rsidRDefault="000C1831" w:rsidP="00706EA7">
      <w:pPr>
        <w:pStyle w:val="ListBullet"/>
      </w:pPr>
      <w:r>
        <w:t xml:space="preserve">Accessibility of the Working </w:t>
      </w:r>
      <w:r w:rsidR="00D13F68">
        <w:t>w</w:t>
      </w:r>
      <w:r>
        <w:t>ith Vulnerable People card</w:t>
      </w:r>
    </w:p>
    <w:p w14:paraId="14A52490" w14:textId="69CA417A" w:rsidR="008A3488" w:rsidRPr="008A3488" w:rsidRDefault="008A3488" w:rsidP="00706EA7">
      <w:pPr>
        <w:pStyle w:val="ListBullet"/>
      </w:pPr>
      <w:r w:rsidRPr="008A3488">
        <w:t>Canberra Innovation Network and small business start-ups</w:t>
      </w:r>
      <w:r w:rsidR="00685E85">
        <w:t>.</w:t>
      </w:r>
    </w:p>
    <w:p w14:paraId="5A94CDF1" w14:textId="671B7B9B" w:rsidR="00FE34DE" w:rsidRDefault="00FE34DE" w:rsidP="00FE34DE">
      <w:pPr>
        <w:pStyle w:val="BodyText"/>
      </w:pPr>
      <w:r>
        <w:t xml:space="preserve">The following matters were considered in relation to Access Canberra (except in relation to planning development, </w:t>
      </w:r>
      <w:r w:rsidR="0045653D">
        <w:t>land,</w:t>
      </w:r>
      <w:r>
        <w:t xml:space="preserve"> and lease regulation)</w:t>
      </w:r>
      <w:r w:rsidR="001466C1">
        <w:t>:</w:t>
      </w:r>
    </w:p>
    <w:p w14:paraId="19AD6A19" w14:textId="6FAE5F80" w:rsidR="00FE34DE" w:rsidRDefault="00FE34DE" w:rsidP="00706EA7">
      <w:pPr>
        <w:pStyle w:val="ListBullet"/>
      </w:pPr>
      <w:r>
        <w:t xml:space="preserve">Fix My Street system upgrade project </w:t>
      </w:r>
    </w:p>
    <w:p w14:paraId="2CCC08DD" w14:textId="0100C366" w:rsidR="00FE34DE" w:rsidRDefault="00FE34DE" w:rsidP="00706EA7">
      <w:pPr>
        <w:pStyle w:val="ListBullet"/>
      </w:pPr>
      <w:r>
        <w:t>Use of AFP letterheads</w:t>
      </w:r>
    </w:p>
    <w:p w14:paraId="2A7CE093" w14:textId="6204FD50" w:rsidR="00FE34DE" w:rsidRDefault="00EF4754" w:rsidP="00706EA7">
      <w:pPr>
        <w:pStyle w:val="ListBullet"/>
      </w:pPr>
      <w:r>
        <w:t>Key Performance Indicators (</w:t>
      </w:r>
      <w:r w:rsidR="00FE34DE">
        <w:t>KPIs</w:t>
      </w:r>
      <w:r>
        <w:t>)</w:t>
      </w:r>
      <w:r w:rsidR="00FE34DE">
        <w:t xml:space="preserve"> </w:t>
      </w:r>
    </w:p>
    <w:p w14:paraId="13C03C86" w14:textId="20F03F4F" w:rsidR="00FE34DE" w:rsidRDefault="00FE34DE" w:rsidP="00706EA7">
      <w:pPr>
        <w:pStyle w:val="ListBullet"/>
      </w:pPr>
      <w:r>
        <w:t xml:space="preserve">Building quality standards </w:t>
      </w:r>
    </w:p>
    <w:p w14:paraId="50DEA158" w14:textId="00C55788" w:rsidR="00FE34DE" w:rsidRDefault="001C2A06" w:rsidP="00706EA7">
      <w:pPr>
        <w:pStyle w:val="ListBullet"/>
      </w:pPr>
      <w:r>
        <w:t>R</w:t>
      </w:r>
      <w:r w:rsidR="00FE34DE">
        <w:t>ole in administering building disputes</w:t>
      </w:r>
    </w:p>
    <w:p w14:paraId="07E07D72" w14:textId="25794380" w:rsidR="00FE34DE" w:rsidRDefault="001C2A06" w:rsidP="00706EA7">
      <w:pPr>
        <w:pStyle w:val="ListBullet"/>
      </w:pPr>
      <w:r>
        <w:t>M</w:t>
      </w:r>
      <w:r w:rsidR="00FE34DE">
        <w:t>odernisation of the</w:t>
      </w:r>
      <w:r w:rsidR="00F541F5">
        <w:t xml:space="preserve"> Access Canberra Service Centre</w:t>
      </w:r>
      <w:r w:rsidR="00FE34DE">
        <w:t xml:space="preserve"> Belconnen</w:t>
      </w:r>
      <w:r w:rsidR="00685E85">
        <w:t>.</w:t>
      </w:r>
    </w:p>
    <w:p w14:paraId="5ACA7844" w14:textId="3EA075E3" w:rsidR="00AB1A34" w:rsidRPr="008D3421" w:rsidRDefault="008D3421" w:rsidP="008D3421">
      <w:pPr>
        <w:pStyle w:val="Heading4"/>
      </w:pPr>
      <w:r w:rsidRPr="008D3421">
        <w:t xml:space="preserve">Committee Comments </w:t>
      </w:r>
    </w:p>
    <w:p w14:paraId="2168BF4F" w14:textId="21362C15" w:rsidR="004675D7" w:rsidRDefault="000F3511" w:rsidP="004675D7">
      <w:pPr>
        <w:pStyle w:val="BodyText"/>
      </w:pPr>
      <w:r>
        <w:t xml:space="preserve">The </w:t>
      </w:r>
      <w:r w:rsidR="00697695">
        <w:t>C</w:t>
      </w:r>
      <w:r>
        <w:t>ommittee noted initiatives scheduled for delivery in 2020</w:t>
      </w:r>
      <w:r w:rsidR="00AB7A21">
        <w:rPr>
          <w:rFonts w:cs="Calibri"/>
          <w:color w:val="000000"/>
          <w:lang w:val="en-GB"/>
        </w:rPr>
        <w:t>–</w:t>
      </w:r>
      <w:r>
        <w:t>21 include the establishment of the B</w:t>
      </w:r>
      <w:r w:rsidR="00666067">
        <w:t>etter Regulation Taskforce</w:t>
      </w:r>
      <w:r>
        <w:t xml:space="preserve"> and delivery of phase 1 of the program which covers a range of actions to identify ways to improve the ACT Government rules, regulations, processes, </w:t>
      </w:r>
      <w:r w:rsidR="0045653D">
        <w:t>information,</w:t>
      </w:r>
      <w:r>
        <w:t xml:space="preserve"> and support for business.</w:t>
      </w:r>
      <w:r w:rsidR="00697695">
        <w:rPr>
          <w:rStyle w:val="FootnoteReference"/>
        </w:rPr>
        <w:footnoteReference w:id="8"/>
      </w:r>
      <w:r>
        <w:t xml:space="preserve"> The </w:t>
      </w:r>
      <w:r w:rsidR="000432BE">
        <w:t xml:space="preserve">Minister confirmed that the </w:t>
      </w:r>
      <w:r>
        <w:t>delay in delivering phase 1 discovery</w:t>
      </w:r>
      <w:r w:rsidR="000432BE">
        <w:t xml:space="preserve"> – which involved consultation with businesses </w:t>
      </w:r>
      <w:r w:rsidR="00843F15">
        <w:t>–</w:t>
      </w:r>
      <w:r>
        <w:t xml:space="preserve"> </w:t>
      </w:r>
      <w:r w:rsidR="00843F15">
        <w:t>wa</w:t>
      </w:r>
      <w:r>
        <w:t>s due to C</w:t>
      </w:r>
      <w:r w:rsidR="005542A4">
        <w:t>OVID</w:t>
      </w:r>
      <w:r>
        <w:t xml:space="preserve">-19. The </w:t>
      </w:r>
      <w:r w:rsidR="001466C1">
        <w:t>C</w:t>
      </w:r>
      <w:r>
        <w:t>ommittee also noted the broad</w:t>
      </w:r>
      <w:r w:rsidR="004675D7" w:rsidRPr="004675D7">
        <w:t xml:space="preserve"> remit of the Better Regulation Taskforc</w:t>
      </w:r>
      <w:r>
        <w:t>e i</w:t>
      </w:r>
      <w:r w:rsidRPr="004675D7">
        <w:t>ncludes</w:t>
      </w:r>
      <w:r w:rsidR="004675D7" w:rsidRPr="004675D7">
        <w:t xml:space="preserve"> work relating to automatic mutual recognitio</w:t>
      </w:r>
      <w:r>
        <w:t>n</w:t>
      </w:r>
      <w:r w:rsidR="004675D7" w:rsidRPr="004675D7">
        <w:t xml:space="preserve"> for occupational registration</w:t>
      </w:r>
      <w:r>
        <w:t>.</w:t>
      </w:r>
      <w:r w:rsidR="000432BE">
        <w:rPr>
          <w:rStyle w:val="FootnoteReference"/>
        </w:rPr>
        <w:footnoteReference w:id="9"/>
      </w:r>
    </w:p>
    <w:p w14:paraId="61AEE225" w14:textId="1E932F3D" w:rsidR="006977E3" w:rsidRDefault="00C535D8" w:rsidP="00803935">
      <w:pPr>
        <w:pStyle w:val="BodyText"/>
      </w:pPr>
      <w:r>
        <w:t xml:space="preserve">The </w:t>
      </w:r>
      <w:r w:rsidR="00BA44AA">
        <w:t>C</w:t>
      </w:r>
      <w:r>
        <w:t xml:space="preserve">ommittee heard from the Minister and </w:t>
      </w:r>
      <w:r w:rsidR="00666067">
        <w:t>d</w:t>
      </w:r>
      <w:r>
        <w:t>irectorate officials in relation to</w:t>
      </w:r>
      <w:r w:rsidR="00EB76A5">
        <w:t xml:space="preserve"> </w:t>
      </w:r>
      <w:r w:rsidR="0045653D">
        <w:t>several</w:t>
      </w:r>
      <w:r w:rsidR="00EB76A5">
        <w:t xml:space="preserve"> </w:t>
      </w:r>
      <w:r w:rsidR="00666067">
        <w:t xml:space="preserve">separate </w:t>
      </w:r>
      <w:r w:rsidR="00EB76A5">
        <w:t xml:space="preserve">matters </w:t>
      </w:r>
      <w:r w:rsidR="00666067">
        <w:t>within</w:t>
      </w:r>
      <w:r>
        <w:t xml:space="preserve"> Access Canberra</w:t>
      </w:r>
      <w:r w:rsidR="00EB76A5">
        <w:t>, including with respect to</w:t>
      </w:r>
      <w:r>
        <w:t xml:space="preserve"> KPIs and specifically </w:t>
      </w:r>
      <w:r w:rsidRPr="00D13F68">
        <w:rPr>
          <w:i/>
          <w:iCs/>
        </w:rPr>
        <w:t>Strategic Indicator 3c: It is easy to do business with the ACT Government</w:t>
      </w:r>
      <w:r w:rsidR="000C1831" w:rsidRPr="00D13F68">
        <w:rPr>
          <w:i/>
          <w:iCs/>
        </w:rPr>
        <w:t>.</w:t>
      </w:r>
      <w:r>
        <w:rPr>
          <w:rStyle w:val="FootnoteReference"/>
        </w:rPr>
        <w:footnoteReference w:id="10"/>
      </w:r>
      <w:r>
        <w:t xml:space="preserve"> </w:t>
      </w:r>
      <w:r w:rsidR="000C1831">
        <w:t xml:space="preserve">This accountability indicator measures satisfaction with the ease of interacting with Access Canberra and the result is determined by responses to independent annual surveys of the Canberra community. The </w:t>
      </w:r>
      <w:r w:rsidR="00BA44AA">
        <w:t>C</w:t>
      </w:r>
      <w:r w:rsidR="000C1831">
        <w:t>ommittee noted that Access Canberra has not met this KPI since 2017</w:t>
      </w:r>
      <w:r w:rsidR="00F541F5">
        <w:t>,</w:t>
      </w:r>
      <w:r w:rsidR="00F541F5">
        <w:rPr>
          <w:rStyle w:val="FootnoteReference"/>
        </w:rPr>
        <w:footnoteReference w:id="11"/>
      </w:r>
      <w:r w:rsidR="00D13F68">
        <w:t xml:space="preserve">prior to the impacts of </w:t>
      </w:r>
      <w:r w:rsidR="005542A4">
        <w:t>COVID</w:t>
      </w:r>
      <w:r w:rsidR="00D13F68">
        <w:t>-19.</w:t>
      </w:r>
    </w:p>
    <w:p w14:paraId="302E772B" w14:textId="4520A8AB" w:rsidR="006977E3" w:rsidRDefault="00D13F68" w:rsidP="006977E3">
      <w:pPr>
        <w:pStyle w:val="Heading2"/>
      </w:pPr>
      <w:bookmarkStart w:id="40" w:name="_Toc87450958"/>
      <w:r>
        <w:t xml:space="preserve">Special Minister </w:t>
      </w:r>
      <w:r w:rsidR="00F541F5">
        <w:t>of</w:t>
      </w:r>
      <w:r>
        <w:t xml:space="preserve"> State</w:t>
      </w:r>
      <w:bookmarkEnd w:id="40"/>
    </w:p>
    <w:p w14:paraId="083339F9" w14:textId="0E889CCF" w:rsidR="00C579F3" w:rsidRPr="00144C82" w:rsidRDefault="00144C82" w:rsidP="00C579F3">
      <w:pPr>
        <w:pStyle w:val="BodyText"/>
      </w:pPr>
      <w:bookmarkStart w:id="41" w:name="_Hlk86832313"/>
      <w:r w:rsidRPr="00144C82">
        <w:t xml:space="preserve">This chapter outlines the key issues considered by the Committee at the Budget estimates hearings with the </w:t>
      </w:r>
      <w:r>
        <w:t xml:space="preserve">Special Minister </w:t>
      </w:r>
      <w:r w:rsidR="00F541F5">
        <w:t>of</w:t>
      </w:r>
      <w:r>
        <w:t xml:space="preserve"> State. </w:t>
      </w:r>
      <w:r w:rsidRPr="00144C82">
        <w:t xml:space="preserve">The </w:t>
      </w:r>
      <w:r w:rsidR="005542A4">
        <w:t>C</w:t>
      </w:r>
      <w:r w:rsidRPr="00144C82">
        <w:t xml:space="preserve">ommittee heard from the Minister and </w:t>
      </w:r>
      <w:r w:rsidR="00652CC9">
        <w:t>d</w:t>
      </w:r>
      <w:r w:rsidRPr="00144C82">
        <w:t>irectorate officials</w:t>
      </w:r>
      <w:r w:rsidR="00B35F3A">
        <w:t xml:space="preserve"> on 22 October</w:t>
      </w:r>
      <w:r w:rsidRPr="00144C82">
        <w:t xml:space="preserve"> in relation to Output</w:t>
      </w:r>
      <w:r>
        <w:t xml:space="preserve"> Class 1</w:t>
      </w:r>
      <w:r w:rsidR="00C579F3">
        <w:t xml:space="preserve"> relating to Government Policy and Reform, Territory Records, Digital Strategy; Class</w:t>
      </w:r>
      <w:r>
        <w:t xml:space="preserve"> 3</w:t>
      </w:r>
      <w:r w:rsidR="008223B6">
        <w:t xml:space="preserve"> in relation to </w:t>
      </w:r>
      <w:r w:rsidR="00C579F3">
        <w:t>Venues (excluding venues Canberra infrastructure upgrades), Output Class 6 relating to Shared Services and Digital Data and Technology Solutions, Output Class</w:t>
      </w:r>
      <w:r>
        <w:t xml:space="preserve"> 7</w:t>
      </w:r>
      <w:r w:rsidR="008223B6">
        <w:t xml:space="preserve"> relating to </w:t>
      </w:r>
      <w:r w:rsidR="00C579F3">
        <w:t>Procurement, and Output Class 8</w:t>
      </w:r>
      <w:r w:rsidR="008223B6">
        <w:t xml:space="preserve"> </w:t>
      </w:r>
      <w:r w:rsidR="00D41A2D">
        <w:t>relating to</w:t>
      </w:r>
      <w:r w:rsidR="008223B6">
        <w:t xml:space="preserve"> </w:t>
      </w:r>
      <w:r w:rsidR="00C579F3">
        <w:t xml:space="preserve">Property Services (excluding Aquatic facilities); </w:t>
      </w:r>
      <w:r>
        <w:t xml:space="preserve">as well as the ACT Insurance Authority, </w:t>
      </w:r>
      <w:r w:rsidR="00652CC9">
        <w:t xml:space="preserve">EBT Class 1 </w:t>
      </w:r>
      <w:r>
        <w:t xml:space="preserve">Lifetime Care and Support Fund and the Motor Accident Injuries Commission. </w:t>
      </w:r>
      <w:r w:rsidRPr="00144C82">
        <w:t xml:space="preserve"> </w:t>
      </w:r>
    </w:p>
    <w:bookmarkEnd w:id="41"/>
    <w:p w14:paraId="71C15EDF" w14:textId="76F97454" w:rsidR="008A3488" w:rsidRDefault="008A3488" w:rsidP="00B80445">
      <w:pPr>
        <w:pStyle w:val="Heading5"/>
        <w:rPr>
          <w:sz w:val="30"/>
          <w:szCs w:val="30"/>
        </w:rPr>
      </w:pPr>
      <w:r>
        <w:rPr>
          <w:sz w:val="30"/>
          <w:szCs w:val="30"/>
        </w:rPr>
        <w:t>Matters Considered</w:t>
      </w:r>
    </w:p>
    <w:p w14:paraId="5AF0A24A" w14:textId="5F2BD4E3" w:rsidR="00685E85" w:rsidRPr="00685E85" w:rsidRDefault="00685E85" w:rsidP="00685E85">
      <w:pPr>
        <w:pStyle w:val="BodyText"/>
      </w:pPr>
      <w:r>
        <w:t xml:space="preserve">The following matters were considered: </w:t>
      </w:r>
    </w:p>
    <w:p w14:paraId="10F6B148" w14:textId="1CA4ED05" w:rsidR="008A3488" w:rsidRDefault="008A3488" w:rsidP="00706EA7">
      <w:pPr>
        <w:pStyle w:val="ListBullet"/>
      </w:pPr>
      <w:r>
        <w:t>Procurement</w:t>
      </w:r>
    </w:p>
    <w:p w14:paraId="2CB9254B" w14:textId="3045B14D" w:rsidR="00144C82" w:rsidRDefault="008A3488" w:rsidP="00706EA7">
      <w:pPr>
        <w:pStyle w:val="ListBullet"/>
      </w:pPr>
      <w:r>
        <w:t>Digit</w:t>
      </w:r>
      <w:r w:rsidR="001D71BD">
        <w:t>al strategy</w:t>
      </w:r>
    </w:p>
    <w:p w14:paraId="673ED2C0" w14:textId="25C5C26D" w:rsidR="00B35F3A" w:rsidRDefault="00B35F3A" w:rsidP="00706EA7">
      <w:pPr>
        <w:pStyle w:val="ListBullet"/>
      </w:pPr>
      <w:r>
        <w:t xml:space="preserve">Upgrading of community facilities </w:t>
      </w:r>
    </w:p>
    <w:p w14:paraId="1FF1AC18" w14:textId="4AF5F17A" w:rsidR="00B35F3A" w:rsidRDefault="00B35F3A" w:rsidP="00706EA7">
      <w:pPr>
        <w:pStyle w:val="ListBullet"/>
      </w:pPr>
      <w:r>
        <w:t xml:space="preserve">Stromlo Forest Park facilities </w:t>
      </w:r>
    </w:p>
    <w:p w14:paraId="2AFC7603" w14:textId="70F3BB8F" w:rsidR="008A3488" w:rsidRDefault="001C2A06" w:rsidP="00706EA7">
      <w:pPr>
        <w:pStyle w:val="ListBullet"/>
      </w:pPr>
      <w:r>
        <w:t>H</w:t>
      </w:r>
      <w:r w:rsidR="008A3488">
        <w:t xml:space="preserve">uman resources </w:t>
      </w:r>
      <w:r w:rsidR="00144C82">
        <w:t xml:space="preserve">information </w:t>
      </w:r>
      <w:r w:rsidR="008A3488">
        <w:t xml:space="preserve">management </w:t>
      </w:r>
      <w:r w:rsidR="00144C82">
        <w:t>system upgrade</w:t>
      </w:r>
    </w:p>
    <w:p w14:paraId="32480B9C" w14:textId="76B163F7" w:rsidR="008A3488" w:rsidRDefault="008A3488" w:rsidP="00706EA7">
      <w:pPr>
        <w:pStyle w:val="ListBullet"/>
      </w:pPr>
      <w:r>
        <w:t>Deloitte FOI review</w:t>
      </w:r>
    </w:p>
    <w:p w14:paraId="10F23432" w14:textId="5E59A4E4" w:rsidR="008A3488" w:rsidRDefault="008A3488" w:rsidP="00706EA7">
      <w:pPr>
        <w:pStyle w:val="ListBullet"/>
      </w:pPr>
      <w:r>
        <w:t>Rent relief during lockdown</w:t>
      </w:r>
      <w:r w:rsidR="001D71BD">
        <w:t xml:space="preserve"> </w:t>
      </w:r>
    </w:p>
    <w:p w14:paraId="3EA524DD" w14:textId="7E4BECBC" w:rsidR="00144C82" w:rsidRDefault="00144C82" w:rsidP="00706EA7">
      <w:pPr>
        <w:pStyle w:val="ListBullet"/>
      </w:pPr>
      <w:r>
        <w:t xml:space="preserve">Motor Accident Insurance scheme </w:t>
      </w:r>
    </w:p>
    <w:p w14:paraId="36C91172" w14:textId="500649E0" w:rsidR="008A3488" w:rsidRDefault="008A3488" w:rsidP="00706EA7">
      <w:pPr>
        <w:pStyle w:val="ListBullet"/>
      </w:pPr>
      <w:r>
        <w:t xml:space="preserve">Motor accident injury and </w:t>
      </w:r>
      <w:r w:rsidR="00144C82">
        <w:t xml:space="preserve">the taxi CTPI </w:t>
      </w:r>
      <w:r>
        <w:t>premiums</w:t>
      </w:r>
    </w:p>
    <w:p w14:paraId="37E1334D" w14:textId="1615C2C3" w:rsidR="001D71BD" w:rsidRDefault="001D71BD" w:rsidP="00706EA7">
      <w:pPr>
        <w:pStyle w:val="ListBullet"/>
      </w:pPr>
      <w:r>
        <w:t>Shared Services – now Digital Data and Technology Services</w:t>
      </w:r>
    </w:p>
    <w:p w14:paraId="6D62E1A5" w14:textId="20920E4A" w:rsidR="001D71BD" w:rsidRDefault="001D71BD" w:rsidP="00706EA7">
      <w:pPr>
        <w:pStyle w:val="ListBullet"/>
      </w:pPr>
      <w:r>
        <w:t xml:space="preserve">Family friendly workspaces </w:t>
      </w:r>
    </w:p>
    <w:p w14:paraId="24928AD2" w14:textId="6045F6D3" w:rsidR="008A3488" w:rsidRPr="00144C82" w:rsidRDefault="008A3488" w:rsidP="00706EA7">
      <w:pPr>
        <w:pStyle w:val="ListBullet"/>
        <w:rPr>
          <w:sz w:val="30"/>
          <w:szCs w:val="30"/>
        </w:rPr>
      </w:pPr>
      <w:r>
        <w:t>Impact o</w:t>
      </w:r>
      <w:r w:rsidR="001D71BD">
        <w:t>f lockdowns and restrictions on Venues Canberra and its revenue</w:t>
      </w:r>
      <w:r w:rsidR="00685E85">
        <w:t>.</w:t>
      </w:r>
    </w:p>
    <w:p w14:paraId="19E8CA2B" w14:textId="0AF6AEA6" w:rsidR="00A128FB" w:rsidRDefault="008D3421" w:rsidP="00B80445">
      <w:pPr>
        <w:pStyle w:val="Heading5"/>
        <w:rPr>
          <w:sz w:val="23"/>
          <w:szCs w:val="23"/>
        </w:rPr>
      </w:pPr>
      <w:bookmarkStart w:id="42" w:name="_Hlk86836087"/>
      <w:r>
        <w:rPr>
          <w:sz w:val="30"/>
          <w:szCs w:val="30"/>
        </w:rPr>
        <w:t xml:space="preserve">Committee Comments </w:t>
      </w:r>
    </w:p>
    <w:bookmarkEnd w:id="42"/>
    <w:p w14:paraId="6D7B91AE" w14:textId="641C43A6" w:rsidR="008A3488" w:rsidRDefault="009666A8" w:rsidP="004E024C">
      <w:pPr>
        <w:pStyle w:val="BodyText"/>
      </w:pPr>
      <w:r>
        <w:t>The Committee noted various</w:t>
      </w:r>
      <w:r w:rsidR="00144C82">
        <w:t xml:space="preserve"> procedures and policies in place to support local businesses to access the </w:t>
      </w:r>
      <w:r>
        <w:t>G</w:t>
      </w:r>
      <w:r w:rsidR="00144C82">
        <w:t xml:space="preserve">overnment’s procurement opportunities. The Minister outlined </w:t>
      </w:r>
      <w:r w:rsidR="00CE28DE">
        <w:t xml:space="preserve">initiatives </w:t>
      </w:r>
      <w:r w:rsidR="00B35F3A">
        <w:t xml:space="preserve">including the </w:t>
      </w:r>
      <w:r w:rsidR="002A4654" w:rsidRPr="002A4654">
        <w:t xml:space="preserve">Canberra Region Local Industry Participation Policy (LIPP) </w:t>
      </w:r>
      <w:r w:rsidR="00B35F3A">
        <w:t>to government procurement under which agencies are required to consider local capability and economic benefits for the Canberra region when determining best available procurement outcome.</w:t>
      </w:r>
      <w:r w:rsidR="00697695">
        <w:rPr>
          <w:rStyle w:val="FootnoteReference"/>
        </w:rPr>
        <w:footnoteReference w:id="12"/>
      </w:r>
      <w:r w:rsidR="00B35F3A">
        <w:t xml:space="preserve"> </w:t>
      </w:r>
    </w:p>
    <w:p w14:paraId="0A289119" w14:textId="5A21513B" w:rsidR="008A3488" w:rsidRDefault="009666A8" w:rsidP="004E024C">
      <w:pPr>
        <w:pStyle w:val="BodyText"/>
      </w:pPr>
      <w:r>
        <w:t>A range of m</w:t>
      </w:r>
      <w:r w:rsidR="004F774F">
        <w:t>easures to ensure e</w:t>
      </w:r>
      <w:r w:rsidR="008A3488">
        <w:t xml:space="preserve">thical procurement </w:t>
      </w:r>
      <w:r w:rsidR="004F774F">
        <w:t>were outlined. T</w:t>
      </w:r>
      <w:r w:rsidR="008A3488">
        <w:t xml:space="preserve">he </w:t>
      </w:r>
      <w:r>
        <w:t>C</w:t>
      </w:r>
      <w:r w:rsidR="008A3488">
        <w:t xml:space="preserve">ommittee notes the </w:t>
      </w:r>
      <w:r w:rsidR="00B35F3A">
        <w:t xml:space="preserve">statement of </w:t>
      </w:r>
      <w:r w:rsidR="008A3488">
        <w:t xml:space="preserve">procurement values </w:t>
      </w:r>
      <w:r w:rsidR="00B35F3A">
        <w:t xml:space="preserve">adopted by the Government to </w:t>
      </w:r>
      <w:r w:rsidR="008A3488">
        <w:t xml:space="preserve">inform the way in </w:t>
      </w:r>
      <w:r w:rsidR="00144C82">
        <w:t>w</w:t>
      </w:r>
      <w:r w:rsidR="008A3488">
        <w:t xml:space="preserve">hich procurement </w:t>
      </w:r>
      <w:r w:rsidR="004B4B87">
        <w:t>i</w:t>
      </w:r>
      <w:r w:rsidR="008A3488">
        <w:t>s carried out within the Territory</w:t>
      </w:r>
      <w:r w:rsidR="00B35F3A">
        <w:t xml:space="preserve"> to try and ensure that agencies are not engaging with suppliers who are unethical.</w:t>
      </w:r>
      <w:r w:rsidR="00697695">
        <w:rPr>
          <w:rStyle w:val="FootnoteReference"/>
        </w:rPr>
        <w:footnoteReference w:id="13"/>
      </w:r>
      <w:r w:rsidR="00B35F3A">
        <w:t xml:space="preserve"> </w:t>
      </w:r>
      <w:r w:rsidR="004C12CD">
        <w:t>In particular, the Committee noted the discussion in relation to the procurement of uniforms</w:t>
      </w:r>
      <w:r w:rsidR="00F541F5">
        <w:t xml:space="preserve"> across the ACT Public Service.</w:t>
      </w:r>
      <w:r w:rsidR="004C12CD" w:rsidRPr="0062041B">
        <w:rPr>
          <w:rStyle w:val="FootnoteReference"/>
        </w:rPr>
        <w:footnoteReference w:id="14"/>
      </w:r>
    </w:p>
    <w:p w14:paraId="72176B21" w14:textId="3629C1B9" w:rsidR="00412134" w:rsidRDefault="008A3488" w:rsidP="004E024C">
      <w:pPr>
        <w:pStyle w:val="BodyText"/>
      </w:pPr>
      <w:r>
        <w:t xml:space="preserve">Two main issues were raised in respect of the plans to upgrade the Stromlo </w:t>
      </w:r>
      <w:r w:rsidR="00B35F3A">
        <w:t xml:space="preserve">Forest Park </w:t>
      </w:r>
      <w:r>
        <w:t>carpark: first, whether paid parking would</w:t>
      </w:r>
      <w:r w:rsidR="00B35F3A">
        <w:t xml:space="preserve"> be introduced</w:t>
      </w:r>
      <w:r>
        <w:t xml:space="preserve"> and whether consultation has occurred with individual users</w:t>
      </w:r>
      <w:r w:rsidR="00B35F3A">
        <w:t xml:space="preserve"> about this next step</w:t>
      </w:r>
      <w:r>
        <w:t xml:space="preserve">. The </w:t>
      </w:r>
      <w:r w:rsidR="009666A8">
        <w:t>C</w:t>
      </w:r>
      <w:r>
        <w:t>ommittee note</w:t>
      </w:r>
      <w:r w:rsidR="00B35F3A">
        <w:t>s the original Stromlo Forest Park masterplan was reviewed in 2016 and</w:t>
      </w:r>
      <w:r w:rsidR="00D84259">
        <w:t xml:space="preserve"> suggests</w:t>
      </w:r>
      <w:r w:rsidR="00B35F3A">
        <w:t xml:space="preserve"> </w:t>
      </w:r>
      <w:r w:rsidR="001D71BD">
        <w:t xml:space="preserve">that, prior to introducing paid parking, it would be useful to consult with the community </w:t>
      </w:r>
      <w:r w:rsidR="00CE28DE">
        <w:t>given the potential for</w:t>
      </w:r>
      <w:r w:rsidR="001D71BD">
        <w:t xml:space="preserve"> change</w:t>
      </w:r>
      <w:r w:rsidR="00D84259">
        <w:t>s in</w:t>
      </w:r>
      <w:r w:rsidR="001D71BD">
        <w:t xml:space="preserve"> usage since that time. The </w:t>
      </w:r>
      <w:r w:rsidR="009666A8">
        <w:t>C</w:t>
      </w:r>
      <w:r w:rsidR="001D71BD">
        <w:t>ommittee further notes that the</w:t>
      </w:r>
      <w:r>
        <w:t xml:space="preserve"> Minister </w:t>
      </w:r>
      <w:r w:rsidR="001D71BD">
        <w:t xml:space="preserve">has </w:t>
      </w:r>
      <w:r>
        <w:t xml:space="preserve">indicated a decision </w:t>
      </w:r>
      <w:r w:rsidR="004E024C">
        <w:t>has</w:t>
      </w:r>
      <w:r>
        <w:t xml:space="preserve"> not yet been made in relation to paid parking for the Mt Stromlo carpark</w:t>
      </w:r>
      <w:r w:rsidR="001D71BD">
        <w:t>.</w:t>
      </w:r>
      <w:r w:rsidR="00697695">
        <w:rPr>
          <w:rStyle w:val="FootnoteReference"/>
        </w:rPr>
        <w:footnoteReference w:id="15"/>
      </w:r>
      <w:r w:rsidR="001D71BD">
        <w:t xml:space="preserve"> </w:t>
      </w:r>
    </w:p>
    <w:p w14:paraId="1A1B47E3" w14:textId="66B5C135" w:rsidR="00E44CFC" w:rsidRDefault="00144C82" w:rsidP="00E44CFC">
      <w:pPr>
        <w:pStyle w:val="RecommendationHeading"/>
        <w:keepNext/>
      </w:pPr>
      <w:r>
        <w:t xml:space="preserve">                                                                                                               </w:t>
      </w:r>
      <w:r w:rsidR="00E44CFC">
        <w:t xml:space="preserve">Recommendation </w:t>
      </w:r>
    </w:p>
    <w:p w14:paraId="1A8D22AE" w14:textId="613363C3" w:rsidR="00365DA4" w:rsidRDefault="00365DA4" w:rsidP="00365DA4">
      <w:pPr>
        <w:pStyle w:val="RecommendationText"/>
      </w:pPr>
      <w:bookmarkStart w:id="43" w:name="_Hlk87450221"/>
      <w:r>
        <w:t xml:space="preserve">The Committee recommends that the ACT Government </w:t>
      </w:r>
      <w:r w:rsidR="003A07EC">
        <w:t xml:space="preserve">consider </w:t>
      </w:r>
      <w:r>
        <w:t>publish</w:t>
      </w:r>
      <w:r w:rsidR="003A07EC">
        <w:t>ing</w:t>
      </w:r>
      <w:r>
        <w:t xml:space="preserve"> guidelines for how it is ensuring ethical procurement of textiles, clothing</w:t>
      </w:r>
      <w:r w:rsidR="00BF6DDB">
        <w:t>,</w:t>
      </w:r>
      <w:r>
        <w:t xml:space="preserve"> and footwear.</w:t>
      </w:r>
    </w:p>
    <w:p w14:paraId="33783C43" w14:textId="448674E6" w:rsidR="00365DA4" w:rsidRDefault="00365DA4" w:rsidP="00365DA4">
      <w:pPr>
        <w:pStyle w:val="RecommendationText"/>
      </w:pPr>
      <w:r>
        <w:t>The Committee recommends that the ACT Government consider implementing recycled content quotas for procurements wherever possible.</w:t>
      </w:r>
    </w:p>
    <w:p w14:paraId="26ACA205" w14:textId="66DA408A" w:rsidR="00365DA4" w:rsidRDefault="00365DA4" w:rsidP="00365DA4">
      <w:pPr>
        <w:pStyle w:val="RecommendationText"/>
      </w:pPr>
      <w:r>
        <w:t xml:space="preserve">The Committee recommends that the ACT Government </w:t>
      </w:r>
      <w:r w:rsidR="003A07EC">
        <w:t xml:space="preserve">consider </w:t>
      </w:r>
      <w:r>
        <w:t>publish</w:t>
      </w:r>
      <w:r w:rsidR="003A07EC">
        <w:t>ing</w:t>
      </w:r>
      <w:r>
        <w:t xml:space="preserve"> milestones for how and when </w:t>
      </w:r>
      <w:r w:rsidR="00BF6DDB">
        <w:t>it</w:t>
      </w:r>
      <w:r>
        <w:t xml:space="preserve"> will ensure slavery-free supply chains in procurement.</w:t>
      </w:r>
    </w:p>
    <w:p w14:paraId="43D79120" w14:textId="0101F523" w:rsidR="00ED5153" w:rsidRDefault="00E44CFC" w:rsidP="00E44CFC">
      <w:pPr>
        <w:pStyle w:val="RecommendationText"/>
      </w:pPr>
      <w:r>
        <w:t xml:space="preserve">The Committee recommends </w:t>
      </w:r>
      <w:r w:rsidR="00B35F3A">
        <w:t xml:space="preserve">that the </w:t>
      </w:r>
      <w:r w:rsidR="003A07EC">
        <w:t xml:space="preserve">ACT </w:t>
      </w:r>
      <w:r w:rsidR="009666A8">
        <w:t>G</w:t>
      </w:r>
      <w:r w:rsidR="00B35F3A">
        <w:t xml:space="preserve">overnment </w:t>
      </w:r>
      <w:r w:rsidR="003A07EC">
        <w:t>consider the wide range of views and consult regarding p</w:t>
      </w:r>
      <w:r w:rsidR="00B35F3A">
        <w:t>aid parking in the Stromlo Forest Park carpark</w:t>
      </w:r>
      <w:r w:rsidR="001D71BD">
        <w:t xml:space="preserve"> before a decision is made</w:t>
      </w:r>
      <w:r w:rsidR="00CE28DE">
        <w:t xml:space="preserve"> to introduce this measure</w:t>
      </w:r>
      <w:r w:rsidR="009666A8">
        <w:t>.</w:t>
      </w:r>
    </w:p>
    <w:p w14:paraId="1C1E3AA5" w14:textId="77AC2DFD" w:rsidR="00365DA4" w:rsidRPr="00365DA4" w:rsidRDefault="00365DA4" w:rsidP="00365DA4">
      <w:pPr>
        <w:pStyle w:val="BodyText"/>
        <w:rPr>
          <w:b/>
          <w:bCs/>
        </w:rPr>
      </w:pPr>
      <w:r w:rsidRPr="00365DA4">
        <w:rPr>
          <w:b/>
          <w:bCs/>
        </w:rPr>
        <w:t xml:space="preserve">The Committee recommends that the ACT Government </w:t>
      </w:r>
      <w:r w:rsidR="003A07EC">
        <w:rPr>
          <w:b/>
          <w:bCs/>
        </w:rPr>
        <w:t xml:space="preserve">consider setting </w:t>
      </w:r>
      <w:r w:rsidRPr="00365DA4">
        <w:rPr>
          <w:b/>
          <w:bCs/>
        </w:rPr>
        <w:t>an accountability indicator for Stromlo Forest Park that measures customer satisfaction, as is done for the Arboretum, and further, that spending is prioritised on measures that improve these metrics.</w:t>
      </w:r>
    </w:p>
    <w:bookmarkEnd w:id="43"/>
    <w:p w14:paraId="6C888E23" w14:textId="28A4809E" w:rsidR="00365DA4" w:rsidRPr="00365DA4" w:rsidRDefault="00365DA4" w:rsidP="00365DA4">
      <w:pPr>
        <w:pStyle w:val="BodyText"/>
        <w:numPr>
          <w:ilvl w:val="0"/>
          <w:numId w:val="0"/>
        </w:numPr>
        <w:ind w:left="567"/>
      </w:pPr>
    </w:p>
    <w:p w14:paraId="1C0479AC" w14:textId="105D5502" w:rsidR="00701FD2" w:rsidRDefault="00701FD2" w:rsidP="00CD7F25">
      <w:pPr>
        <w:pStyle w:val="Heading2"/>
      </w:pPr>
      <w:bookmarkStart w:id="44" w:name="_Toc87450959"/>
      <w:bookmarkStart w:id="45" w:name="_Hlk86833020"/>
      <w:bookmarkStart w:id="46" w:name="_Toc502671588"/>
      <w:bookmarkStart w:id="47" w:name="_Toc502671766"/>
      <w:bookmarkStart w:id="48" w:name="_Toc502671872"/>
      <w:bookmarkStart w:id="49" w:name="_Toc502672804"/>
      <w:r>
        <w:t>Chief Minister</w:t>
      </w:r>
      <w:bookmarkEnd w:id="44"/>
    </w:p>
    <w:bookmarkEnd w:id="45"/>
    <w:p w14:paraId="0F4E950E" w14:textId="2DCAAC1C" w:rsidR="00701FD2" w:rsidRPr="00701FD2" w:rsidRDefault="00701FD2" w:rsidP="00043E1E">
      <w:pPr>
        <w:pStyle w:val="BodyText"/>
      </w:pPr>
      <w:r w:rsidRPr="00701FD2">
        <w:t xml:space="preserve">This chapter outlines the key issues considered by the Committee at the Budget estimates hearings with the </w:t>
      </w:r>
      <w:r>
        <w:t>Chief Minister</w:t>
      </w:r>
      <w:r w:rsidRPr="00701FD2">
        <w:t xml:space="preserve">. The </w:t>
      </w:r>
      <w:r w:rsidR="00FB39A1">
        <w:t>C</w:t>
      </w:r>
      <w:r w:rsidRPr="00701FD2">
        <w:t xml:space="preserve">ommittee heard from the Minister and </w:t>
      </w:r>
      <w:r w:rsidR="004B4B87">
        <w:t>d</w:t>
      </w:r>
      <w:r w:rsidRPr="00701FD2">
        <w:t>irectorate officials on 2</w:t>
      </w:r>
      <w:r>
        <w:t>5</w:t>
      </w:r>
      <w:r w:rsidR="00894462">
        <w:t xml:space="preserve"> and 27</w:t>
      </w:r>
      <w:r w:rsidRPr="00701FD2">
        <w:t xml:space="preserve"> October in relation to Output Class </w:t>
      </w:r>
      <w:r>
        <w:t xml:space="preserve">1 in relation to </w:t>
      </w:r>
      <w:r w:rsidR="001348E5">
        <w:t>i</w:t>
      </w:r>
      <w:r>
        <w:t>nternational engagement and Coordinator-General Whole-of-Government (Non-Health) COVID-19 Response</w:t>
      </w:r>
      <w:r w:rsidR="00894462">
        <w:t xml:space="preserve">, Government Policy and Reform, Workforce Capability and Governance, Coordinated Communications and Community and Engagement. The </w:t>
      </w:r>
      <w:r w:rsidR="00FB39A1">
        <w:t>C</w:t>
      </w:r>
      <w:r w:rsidR="00894462">
        <w:t xml:space="preserve">ommittee also heard evidence in relation to the ACT Executive and Public Sector Standards Commissioner. </w:t>
      </w:r>
    </w:p>
    <w:p w14:paraId="6792F8F4" w14:textId="5FF2F27F" w:rsidR="00701FD2" w:rsidRDefault="00701FD2" w:rsidP="00701FD2">
      <w:pPr>
        <w:pStyle w:val="Heading5"/>
        <w:rPr>
          <w:sz w:val="30"/>
          <w:szCs w:val="30"/>
        </w:rPr>
      </w:pPr>
      <w:bookmarkStart w:id="50" w:name="_Hlk86833172"/>
      <w:r w:rsidRPr="00701FD2">
        <w:rPr>
          <w:sz w:val="30"/>
          <w:szCs w:val="30"/>
        </w:rPr>
        <w:t>MATTERS CONSIDERED</w:t>
      </w:r>
    </w:p>
    <w:p w14:paraId="064DEB4D" w14:textId="4FFD53BD" w:rsidR="00FB39A1" w:rsidRPr="00FB39A1" w:rsidRDefault="00FB39A1" w:rsidP="00FB39A1">
      <w:pPr>
        <w:pStyle w:val="BodyText"/>
      </w:pPr>
      <w:r>
        <w:t xml:space="preserve">The following matters were considered during hearings on 25 and 27 October: </w:t>
      </w:r>
    </w:p>
    <w:bookmarkEnd w:id="50"/>
    <w:p w14:paraId="15D7BE8B" w14:textId="3349175A" w:rsidR="00701FD2" w:rsidRDefault="00701FD2" w:rsidP="00706EA7">
      <w:pPr>
        <w:pStyle w:val="ListBullet"/>
      </w:pPr>
      <w:r>
        <w:t>Glasgow climate talks and emissions targets</w:t>
      </w:r>
    </w:p>
    <w:p w14:paraId="367F8828" w14:textId="178A0650" w:rsidR="00701FD2" w:rsidRDefault="00701FD2" w:rsidP="00706EA7">
      <w:pPr>
        <w:pStyle w:val="ListBullet"/>
      </w:pPr>
      <w:r>
        <w:t>International students</w:t>
      </w:r>
    </w:p>
    <w:p w14:paraId="0AC3730D" w14:textId="45DAAE30" w:rsidR="00701FD2" w:rsidRDefault="00701FD2" w:rsidP="00706EA7">
      <w:pPr>
        <w:pStyle w:val="ListBullet"/>
      </w:pPr>
      <w:r>
        <w:t xml:space="preserve">International engagement strategy and related activities including trade missions </w:t>
      </w:r>
    </w:p>
    <w:p w14:paraId="6833311A" w14:textId="3B6621DF" w:rsidR="00701FD2" w:rsidRDefault="00701FD2" w:rsidP="00706EA7">
      <w:pPr>
        <w:pStyle w:val="ListBullet"/>
      </w:pPr>
      <w:r>
        <w:t xml:space="preserve">Cost to ACT economy due to lack of international travel during </w:t>
      </w:r>
      <w:r w:rsidR="005542A4">
        <w:t xml:space="preserve">the </w:t>
      </w:r>
      <w:r>
        <w:t>C</w:t>
      </w:r>
      <w:r w:rsidR="00271407">
        <w:t>OVID</w:t>
      </w:r>
      <w:r w:rsidR="005542A4">
        <w:t xml:space="preserve"> pandemic</w:t>
      </w:r>
    </w:p>
    <w:p w14:paraId="06957E08" w14:textId="45FEADB4" w:rsidR="00701FD2" w:rsidRDefault="00701FD2" w:rsidP="00706EA7">
      <w:pPr>
        <w:pStyle w:val="ListBullet"/>
      </w:pPr>
      <w:r>
        <w:t>Whole of government non-health COVID response</w:t>
      </w:r>
    </w:p>
    <w:p w14:paraId="565ABD63" w14:textId="385C2530" w:rsidR="00271407" w:rsidRDefault="00271407" w:rsidP="00706EA7">
      <w:pPr>
        <w:pStyle w:val="ListBullet"/>
      </w:pPr>
      <w:r>
        <w:t>Cost of upgrades to Ministerial office suites</w:t>
      </w:r>
    </w:p>
    <w:p w14:paraId="4CE002D0" w14:textId="0F271D4F" w:rsidR="00271407" w:rsidRDefault="00271407" w:rsidP="00706EA7">
      <w:pPr>
        <w:pStyle w:val="ListBullet"/>
      </w:pPr>
      <w:r>
        <w:t xml:space="preserve">Cost of Ministerial travel </w:t>
      </w:r>
    </w:p>
    <w:p w14:paraId="6A9C1353" w14:textId="12CC430F" w:rsidR="00271407" w:rsidRDefault="00271407" w:rsidP="00706EA7">
      <w:pPr>
        <w:pStyle w:val="ListBullet"/>
      </w:pPr>
      <w:r>
        <w:t>Executive Time Off in Lieu (TOIL)</w:t>
      </w:r>
    </w:p>
    <w:p w14:paraId="7056CA22" w14:textId="1C83F6FC" w:rsidR="00271407" w:rsidRDefault="00271407" w:rsidP="00706EA7">
      <w:pPr>
        <w:pStyle w:val="ListBullet"/>
      </w:pPr>
      <w:r>
        <w:t xml:space="preserve">Good News Canberra social media pages </w:t>
      </w:r>
    </w:p>
    <w:p w14:paraId="63AD40AF" w14:textId="032CFA83" w:rsidR="00271407" w:rsidRDefault="00271407" w:rsidP="00706EA7">
      <w:pPr>
        <w:pStyle w:val="ListBullet"/>
      </w:pPr>
      <w:r>
        <w:t>Classification of</w:t>
      </w:r>
      <w:r w:rsidR="00697695">
        <w:t xml:space="preserve"> Senior Executive Staff (</w:t>
      </w:r>
      <w:r>
        <w:t>SES</w:t>
      </w:r>
      <w:r w:rsidR="00697695">
        <w:t>)</w:t>
      </w:r>
      <w:r w:rsidR="00F02443">
        <w:t xml:space="preserve"> </w:t>
      </w:r>
      <w:r>
        <w:t>and classification review</w:t>
      </w:r>
    </w:p>
    <w:p w14:paraId="4A4AF76E" w14:textId="66643B59" w:rsidR="00271407" w:rsidRDefault="00271407" w:rsidP="00706EA7">
      <w:pPr>
        <w:pStyle w:val="ListBullet"/>
      </w:pPr>
      <w:r>
        <w:t>The work of the Public Sector Standards Commissioner including number of complaints</w:t>
      </w:r>
    </w:p>
    <w:p w14:paraId="2E45A34B" w14:textId="5349910F" w:rsidR="00271407" w:rsidRDefault="00271407" w:rsidP="00706EA7">
      <w:pPr>
        <w:pStyle w:val="ListBullet"/>
      </w:pPr>
      <w:r>
        <w:t xml:space="preserve">Secure Local Jobs Code </w:t>
      </w:r>
    </w:p>
    <w:p w14:paraId="484ED7D2" w14:textId="484851A3" w:rsidR="00271407" w:rsidRDefault="00271407" w:rsidP="00706EA7">
      <w:pPr>
        <w:pStyle w:val="ListBullet"/>
      </w:pPr>
      <w:r>
        <w:t>Government Strategy spending increases</w:t>
      </w:r>
    </w:p>
    <w:p w14:paraId="2AFC4A8E" w14:textId="77878276" w:rsidR="00966B50" w:rsidRDefault="00966B50" w:rsidP="00706EA7">
      <w:pPr>
        <w:pStyle w:val="ListBullet"/>
      </w:pPr>
      <w:r>
        <w:t>ACT public service transition to flexibility and agile working</w:t>
      </w:r>
    </w:p>
    <w:p w14:paraId="651F7CDB" w14:textId="7B05CF20" w:rsidR="00B322DD" w:rsidRPr="004F774F" w:rsidRDefault="00B322DD" w:rsidP="00706EA7">
      <w:pPr>
        <w:pStyle w:val="ListBullet"/>
      </w:pPr>
      <w:r w:rsidRPr="004F774F">
        <w:t>Workforce Gender Equity Strategy as part of review of Respect, Equity and Diversity Framework</w:t>
      </w:r>
    </w:p>
    <w:p w14:paraId="7F5AF52F" w14:textId="716860EB" w:rsidR="00B322DD" w:rsidRPr="004F774F" w:rsidRDefault="004F774F" w:rsidP="00706EA7">
      <w:pPr>
        <w:pStyle w:val="ListBullet"/>
      </w:pPr>
      <w:r w:rsidRPr="004F774F">
        <w:t>Economic</w:t>
      </w:r>
      <w:r w:rsidR="00B322DD" w:rsidRPr="004F774F">
        <w:t xml:space="preserve"> advisory bodies</w:t>
      </w:r>
    </w:p>
    <w:p w14:paraId="3C3FDE4F" w14:textId="4264C723" w:rsidR="00966B50" w:rsidRDefault="00966B50" w:rsidP="00706EA7">
      <w:pPr>
        <w:pStyle w:val="ListBullet"/>
      </w:pPr>
      <w:r>
        <w:t>Secure Employment Framework</w:t>
      </w:r>
      <w:r w:rsidR="00AA32A3">
        <w:t>.</w:t>
      </w:r>
    </w:p>
    <w:p w14:paraId="0E11BF60" w14:textId="0B4FB8C2" w:rsidR="008D3421" w:rsidRPr="008D3421" w:rsidRDefault="008D3421" w:rsidP="008D3421">
      <w:pPr>
        <w:pStyle w:val="Heading5"/>
        <w:rPr>
          <w:sz w:val="30"/>
          <w:szCs w:val="30"/>
        </w:rPr>
      </w:pPr>
      <w:r w:rsidRPr="008D3421">
        <w:rPr>
          <w:sz w:val="30"/>
          <w:szCs w:val="30"/>
        </w:rPr>
        <w:t xml:space="preserve">Committee Comments </w:t>
      </w:r>
    </w:p>
    <w:p w14:paraId="3035B5DC" w14:textId="657B401F" w:rsidR="00271407" w:rsidRDefault="00271407" w:rsidP="00271407">
      <w:pPr>
        <w:pStyle w:val="BodyText"/>
      </w:pPr>
      <w:r w:rsidRPr="00966B50">
        <w:t>The Committee</w:t>
      </w:r>
      <w:r w:rsidR="00B322DD" w:rsidRPr="00966B50">
        <w:t xml:space="preserve"> appreciates the comprehensive </w:t>
      </w:r>
      <w:r w:rsidR="00966B50">
        <w:t>information</w:t>
      </w:r>
      <w:r w:rsidR="00B322DD" w:rsidRPr="00966B50">
        <w:t xml:space="preserve"> provided about the work the ACT Public Service has been undertaking throughout the pandemic</w:t>
      </w:r>
      <w:r w:rsidR="00966B50" w:rsidRPr="00966B50">
        <w:t xml:space="preserve"> and notes learnings that will help inform future </w:t>
      </w:r>
      <w:r w:rsidR="00B322DD" w:rsidRPr="00966B50">
        <w:t xml:space="preserve">flexible </w:t>
      </w:r>
      <w:r w:rsidR="00966B50" w:rsidRPr="00966B50">
        <w:t xml:space="preserve">working </w:t>
      </w:r>
      <w:r w:rsidR="00B322DD" w:rsidRPr="00966B50">
        <w:t xml:space="preserve">arrangements for staff. </w:t>
      </w:r>
      <w:r w:rsidR="00966B50" w:rsidRPr="00966B50">
        <w:t>Th</w:t>
      </w:r>
      <w:r w:rsidR="00966B50">
        <w:t>e</w:t>
      </w:r>
      <w:r w:rsidR="00966B50" w:rsidRPr="00966B50">
        <w:t xml:space="preserve"> Committee</w:t>
      </w:r>
      <w:r w:rsidR="00966B50">
        <w:t xml:space="preserve"> views this as a positive step towards the continuing modernisation of a sustainable public sector workforce. </w:t>
      </w:r>
    </w:p>
    <w:p w14:paraId="4457DD99" w14:textId="175A37FE" w:rsidR="00697695" w:rsidRDefault="001C2A06" w:rsidP="00271407">
      <w:pPr>
        <w:pStyle w:val="BodyText"/>
      </w:pPr>
      <w:r>
        <w:t xml:space="preserve">Across </w:t>
      </w:r>
      <w:proofErr w:type="gramStart"/>
      <w:r>
        <w:t>a number of</w:t>
      </w:r>
      <w:proofErr w:type="gramEnd"/>
      <w:r>
        <w:t xml:space="preserve"> hearings, t</w:t>
      </w:r>
      <w:r w:rsidR="00697695">
        <w:t>he Committee note</w:t>
      </w:r>
      <w:r>
        <w:t xml:space="preserve">d that concerns were raised </w:t>
      </w:r>
      <w:r w:rsidR="00453139">
        <w:t xml:space="preserve">about </w:t>
      </w:r>
      <w:r>
        <w:t>skills shortages in the ACT. The Committee also appreciates</w:t>
      </w:r>
      <w:r w:rsidR="00697695">
        <w:t xml:space="preserve"> the importance of international students and international travel to the local economy and encourages the ACT Government to take steps to rebuild these sectors. Such efforts should include collaborating with businesses and international students to identify and address skills shortages.  </w:t>
      </w:r>
    </w:p>
    <w:p w14:paraId="4543C510" w14:textId="09A7654A" w:rsidR="00522609" w:rsidRDefault="00522609" w:rsidP="00271407">
      <w:pPr>
        <w:pStyle w:val="BodyText"/>
      </w:pPr>
      <w:r>
        <w:t>The Committee notes the discussion with the Public Sector Standards Commissioner that</w:t>
      </w:r>
      <w:r w:rsidR="008D3421">
        <w:t xml:space="preserve"> </w:t>
      </w:r>
      <w:r>
        <w:t>suggests an increa</w:t>
      </w:r>
      <w:r w:rsidR="00457EB1">
        <w:t>s</w:t>
      </w:r>
      <w:r>
        <w:t xml:space="preserve">e in numbers of </w:t>
      </w:r>
      <w:r w:rsidR="00381540">
        <w:t>misconduct processes in 2021</w:t>
      </w:r>
      <w:r w:rsidR="008D3421">
        <w:t xml:space="preserve">, although </w:t>
      </w:r>
      <w:r w:rsidR="00FE7355">
        <w:t>the Committee appreciates t</w:t>
      </w:r>
      <w:r w:rsidR="008D3421">
        <w:t xml:space="preserve">his </w:t>
      </w:r>
      <w:r w:rsidR="00697695">
        <w:t xml:space="preserve">number is small in the context of a large public service </w:t>
      </w:r>
      <w:r w:rsidR="008D3421">
        <w:t xml:space="preserve">and </w:t>
      </w:r>
      <w:r w:rsidR="00FE7355">
        <w:t xml:space="preserve">notes the Commissioner’s evidence that the number of complaints </w:t>
      </w:r>
      <w:r w:rsidR="008D3421">
        <w:t xml:space="preserve">has dropped </w:t>
      </w:r>
      <w:r w:rsidR="00683617">
        <w:t>more recently</w:t>
      </w:r>
      <w:r w:rsidR="008D3421">
        <w:t>.</w:t>
      </w:r>
      <w:r w:rsidR="00FE7355">
        <w:rPr>
          <w:rStyle w:val="FootnoteReference"/>
        </w:rPr>
        <w:footnoteReference w:id="16"/>
      </w:r>
      <w:r w:rsidR="008D3421">
        <w:t xml:space="preserve"> The Committee </w:t>
      </w:r>
      <w:r w:rsidR="00381540">
        <w:t>was advised</w:t>
      </w:r>
      <w:r w:rsidR="008D3421">
        <w:t xml:space="preserve"> </w:t>
      </w:r>
      <w:r w:rsidR="00457EB1">
        <w:t>that some</w:t>
      </w:r>
      <w:r w:rsidR="008D3421">
        <w:t xml:space="preserve"> complaints</w:t>
      </w:r>
      <w:r w:rsidR="00457EB1">
        <w:t xml:space="preserve"> have been referred to the Integrity Commission, although no details were provided</w:t>
      </w:r>
      <w:r w:rsidR="00683617">
        <w:t xml:space="preserve"> during the hearing</w:t>
      </w:r>
      <w:r w:rsidR="00AA32A3">
        <w:t>.</w:t>
      </w:r>
      <w:r w:rsidR="00381540">
        <w:rPr>
          <w:rStyle w:val="FootnoteReference"/>
        </w:rPr>
        <w:footnoteReference w:id="17"/>
      </w:r>
    </w:p>
    <w:p w14:paraId="2BC1DBE5" w14:textId="4AD2CD63" w:rsidR="00457EB1" w:rsidRDefault="00457EB1" w:rsidP="00457EB1">
      <w:pPr>
        <w:pStyle w:val="RecommendationHeading"/>
        <w:keepNext/>
      </w:pPr>
      <w:r>
        <w:t>Recommendations</w:t>
      </w:r>
    </w:p>
    <w:p w14:paraId="5372BD07" w14:textId="0A25F397" w:rsidR="006C74FC" w:rsidRDefault="006C74FC" w:rsidP="006C74FC">
      <w:pPr>
        <w:pStyle w:val="RecommendationText"/>
      </w:pPr>
      <w:bookmarkStart w:id="52" w:name="_Hlk87450616"/>
      <w:r w:rsidRPr="006C74FC">
        <w:t xml:space="preserve">The Committee recommends that the ACT Government collaborate with the small business sector, particularly hospitality and retail businesses, and international students to fill skills shortages throughout the economy. </w:t>
      </w:r>
    </w:p>
    <w:p w14:paraId="420FCB94" w14:textId="47925279" w:rsidR="00457EB1" w:rsidRDefault="00457EB1" w:rsidP="00457EB1">
      <w:pPr>
        <w:pStyle w:val="RecommendationText"/>
      </w:pPr>
      <w:r>
        <w:t>The Committee r</w:t>
      </w:r>
      <w:r w:rsidRPr="00457EB1">
        <w:t>ecommends that the ACT Government make public a breakdown of outcomes in relation to code of conduct complaints, including greater clarity on the nature of code of conduct complaints and referrals to the Integrity Commissioner.</w:t>
      </w:r>
    </w:p>
    <w:p w14:paraId="1402B0C5" w14:textId="19485BD0" w:rsidR="00457EB1" w:rsidRDefault="00A02600" w:rsidP="00370318">
      <w:pPr>
        <w:pStyle w:val="Heading2"/>
      </w:pPr>
      <w:bookmarkStart w:id="53" w:name="_Toc87450960"/>
      <w:bookmarkEnd w:id="52"/>
      <w:r>
        <w:t>Minister for Industrial Relations and Workplace Safety</w:t>
      </w:r>
      <w:bookmarkEnd w:id="53"/>
    </w:p>
    <w:p w14:paraId="0047C3CF" w14:textId="5A8B828E" w:rsidR="00457EB1" w:rsidRDefault="00A02600" w:rsidP="006B19C5">
      <w:pPr>
        <w:pStyle w:val="BodyText"/>
      </w:pPr>
      <w:r w:rsidRPr="00A02600">
        <w:t xml:space="preserve">The </w:t>
      </w:r>
      <w:r w:rsidR="00FB39A1">
        <w:t>C</w:t>
      </w:r>
      <w:r w:rsidRPr="00A02600">
        <w:t xml:space="preserve">ommittee heard from the Minister and </w:t>
      </w:r>
      <w:r w:rsidR="00E46D40">
        <w:t>d</w:t>
      </w:r>
      <w:r w:rsidRPr="00A02600">
        <w:t>irectorate officials on 27 October</w:t>
      </w:r>
      <w:r w:rsidR="00D9031F">
        <w:t xml:space="preserve"> </w:t>
      </w:r>
      <w:r w:rsidRPr="00A02600">
        <w:t>in relation to Output Class</w:t>
      </w:r>
      <w:r>
        <w:t xml:space="preserve"> 1 in relation to Workforce Injury Management and Industrial Relations, Policy; EBT Class 1 Public Sector Workers Compensation Fund; the Office of the Work Health and Safety Commissioner (WorkSafe ACT) and ACT Long Service Leave Authority (Statement of Intent).</w:t>
      </w:r>
    </w:p>
    <w:p w14:paraId="73BDF892" w14:textId="1382F153" w:rsidR="00CE6C6E" w:rsidRDefault="00CE6C6E" w:rsidP="00CE6C6E">
      <w:pPr>
        <w:pStyle w:val="Heading4"/>
      </w:pPr>
      <w:r>
        <w:t>Matters Considered</w:t>
      </w:r>
    </w:p>
    <w:p w14:paraId="2170AA1D" w14:textId="235CF0CC" w:rsidR="00FB39A1" w:rsidRPr="00FB39A1" w:rsidRDefault="00FB39A1" w:rsidP="00FB39A1">
      <w:pPr>
        <w:pStyle w:val="BodyText"/>
      </w:pPr>
      <w:r>
        <w:t xml:space="preserve">The following matters were considering </w:t>
      </w:r>
      <w:r w:rsidR="00817C38">
        <w:t>during the hearing</w:t>
      </w:r>
      <w:r>
        <w:t>:</w:t>
      </w:r>
    </w:p>
    <w:p w14:paraId="4EBA155B" w14:textId="310E4912" w:rsidR="00CE6C6E" w:rsidRPr="00E12905" w:rsidRDefault="00E12905" w:rsidP="00706EA7">
      <w:pPr>
        <w:pStyle w:val="ListBullet"/>
      </w:pPr>
      <w:r>
        <w:t>Workplace Safety as We Enter COVID Normal policy</w:t>
      </w:r>
    </w:p>
    <w:p w14:paraId="49E4C277" w14:textId="1A127461" w:rsidR="00B76C0F" w:rsidRDefault="00DA43C9" w:rsidP="00706EA7">
      <w:pPr>
        <w:pStyle w:val="ListBullet"/>
      </w:pPr>
      <w:r>
        <w:t>WorkSafe ACT proactive workplace visits</w:t>
      </w:r>
    </w:p>
    <w:p w14:paraId="6E82E8A3" w14:textId="4597CE9C" w:rsidR="00457EB1" w:rsidRDefault="00B76C0F" w:rsidP="00706EA7">
      <w:pPr>
        <w:pStyle w:val="ListBullet"/>
      </w:pPr>
      <w:r>
        <w:t>S</w:t>
      </w:r>
      <w:r w:rsidR="00DA43C9">
        <w:t xml:space="preserve">trategy for dealing with psychosocial hazards </w:t>
      </w:r>
      <w:r>
        <w:t>including education, awareness and supporting compliance</w:t>
      </w:r>
    </w:p>
    <w:p w14:paraId="023B2783" w14:textId="578D1298" w:rsidR="00B76C0F" w:rsidRDefault="00B76C0F" w:rsidP="00706EA7">
      <w:pPr>
        <w:pStyle w:val="ListBullet"/>
      </w:pPr>
      <w:r>
        <w:t xml:space="preserve">The </w:t>
      </w:r>
      <w:r w:rsidRPr="00D9031F">
        <w:t>People at Work</w:t>
      </w:r>
      <w:r>
        <w:t xml:space="preserve"> tool which is free to all</w:t>
      </w:r>
      <w:r w:rsidR="00D9031F" w:rsidRPr="00D9031F">
        <w:t xml:space="preserve"> </w:t>
      </w:r>
      <w:r w:rsidR="00D9031F">
        <w:t>p</w:t>
      </w:r>
      <w:r w:rsidR="00D9031F" w:rsidRPr="00D9031F">
        <w:t>erson</w:t>
      </w:r>
      <w:r w:rsidR="00D9031F">
        <w:t>s</w:t>
      </w:r>
      <w:r w:rsidR="00D9031F" w:rsidRPr="00D9031F">
        <w:t xml:space="preserve"> conducting a business or undertaking</w:t>
      </w:r>
      <w:r>
        <w:t xml:space="preserve"> </w:t>
      </w:r>
      <w:r w:rsidR="00D9031F" w:rsidRPr="00D9031F">
        <w:t>(</w:t>
      </w:r>
      <w:r w:rsidRPr="00D9031F">
        <w:t>PCBU</w:t>
      </w:r>
      <w:r w:rsidR="00D9031F" w:rsidRPr="00D9031F">
        <w:t>)</w:t>
      </w:r>
      <w:r w:rsidRPr="00D9031F">
        <w:t xml:space="preserve"> in Australia</w:t>
      </w:r>
      <w:r>
        <w:t xml:space="preserve"> </w:t>
      </w:r>
    </w:p>
    <w:p w14:paraId="79E96283" w14:textId="65837E36" w:rsidR="00B76C0F" w:rsidRDefault="00B76C0F" w:rsidP="00706EA7">
      <w:pPr>
        <w:pStyle w:val="ListBullet"/>
      </w:pPr>
      <w:r>
        <w:t>Young Worker’s Month (November 2021), Young Workers Centre, the Young Workers Advi</w:t>
      </w:r>
      <w:r w:rsidR="00677128">
        <w:t>ce</w:t>
      </w:r>
      <w:r>
        <w:t xml:space="preserve"> Service </w:t>
      </w:r>
    </w:p>
    <w:p w14:paraId="4A00C5F7" w14:textId="2807C7DF" w:rsidR="00B76C0F" w:rsidRDefault="00B76C0F" w:rsidP="00706EA7">
      <w:pPr>
        <w:pStyle w:val="ListBullet"/>
      </w:pPr>
      <w:r>
        <w:t>iAuditor tool for managing risks</w:t>
      </w:r>
    </w:p>
    <w:p w14:paraId="4D8B8A61" w14:textId="4A666264" w:rsidR="00B76C0F" w:rsidRDefault="00B76C0F" w:rsidP="00706EA7">
      <w:pPr>
        <w:pStyle w:val="ListBullet"/>
      </w:pPr>
      <w:r>
        <w:t xml:space="preserve">Measures to address sexual harassment in the workplace </w:t>
      </w:r>
    </w:p>
    <w:p w14:paraId="54D98299" w14:textId="761677A6" w:rsidR="00B76C0F" w:rsidRDefault="00B76C0F" w:rsidP="00706EA7">
      <w:pPr>
        <w:pStyle w:val="ListBullet"/>
      </w:pPr>
      <w:r>
        <w:t>ACT Work Safety Council</w:t>
      </w:r>
    </w:p>
    <w:p w14:paraId="56F92339" w14:textId="49ECAFEB" w:rsidR="00B76C0F" w:rsidRDefault="00B76C0F" w:rsidP="00706EA7">
      <w:pPr>
        <w:pStyle w:val="ListBullet"/>
      </w:pPr>
      <w:r>
        <w:t xml:space="preserve">Support available for migrant workers, including the Migrant Resource Centre </w:t>
      </w:r>
    </w:p>
    <w:p w14:paraId="4C91E0B4" w14:textId="6163449D" w:rsidR="00B76C0F" w:rsidRDefault="00B76C0F" w:rsidP="00706EA7">
      <w:pPr>
        <w:pStyle w:val="ListBullet"/>
      </w:pPr>
      <w:r>
        <w:t xml:space="preserve">Lead dust at the Kingston Markets </w:t>
      </w:r>
    </w:p>
    <w:p w14:paraId="41C05886" w14:textId="041E1149" w:rsidR="00AA32A3" w:rsidRDefault="00AA32A3" w:rsidP="00706EA7">
      <w:pPr>
        <w:pStyle w:val="ListBullet"/>
      </w:pPr>
      <w:r>
        <w:t>Silica dust regulations and silica-safety</w:t>
      </w:r>
    </w:p>
    <w:p w14:paraId="384C1DB7" w14:textId="5647B880" w:rsidR="00B76C0F" w:rsidRDefault="00B76C0F" w:rsidP="00706EA7">
      <w:pPr>
        <w:pStyle w:val="ListBullet"/>
      </w:pPr>
      <w:r>
        <w:t xml:space="preserve">ACT hazardous materials policy </w:t>
      </w:r>
    </w:p>
    <w:p w14:paraId="3A2054CA" w14:textId="516CA62F" w:rsidR="00817C38" w:rsidRDefault="00AA32A3" w:rsidP="00817C38">
      <w:pPr>
        <w:pStyle w:val="ListBullet"/>
      </w:pPr>
      <w:r>
        <w:t>Labour Hire Licensing Scheme</w:t>
      </w:r>
      <w:r w:rsidR="00817C38">
        <w:t>.</w:t>
      </w:r>
    </w:p>
    <w:p w14:paraId="503040D9" w14:textId="6EEEB434" w:rsidR="00817C38" w:rsidRPr="00817C38" w:rsidRDefault="00817C38" w:rsidP="00817C38">
      <w:pPr>
        <w:pStyle w:val="Heading5"/>
        <w:rPr>
          <w:sz w:val="30"/>
          <w:szCs w:val="30"/>
        </w:rPr>
      </w:pPr>
      <w:r>
        <w:rPr>
          <w:sz w:val="30"/>
          <w:szCs w:val="30"/>
        </w:rPr>
        <w:t xml:space="preserve">Committee Comments </w:t>
      </w:r>
    </w:p>
    <w:p w14:paraId="2B99B41A" w14:textId="7C7D528B" w:rsidR="00817C38" w:rsidRDefault="00817C38" w:rsidP="00817C38">
      <w:pPr>
        <w:pStyle w:val="BodyText"/>
      </w:pPr>
      <w:r>
        <w:t>The Committee noted with interest the considerations underway for returning to the workplace after COVID, and issues around dealing with COVID in the future. The Committee heard evidence that WorkSafe ACT continues to ensure that PCBUs meet their obligations under the Work Health and Safety Act as restrictions ease in the ACT and notes that there are a range of proactive engagement and activities with different industries.</w:t>
      </w:r>
      <w:r>
        <w:rPr>
          <w:rStyle w:val="FootnoteReference"/>
        </w:rPr>
        <w:footnoteReference w:id="18"/>
      </w:r>
    </w:p>
    <w:p w14:paraId="2196BA23" w14:textId="6A8ED0BD" w:rsidR="00817C38" w:rsidRDefault="00817C38" w:rsidP="00817C38">
      <w:pPr>
        <w:pStyle w:val="BodyText"/>
      </w:pPr>
      <w:r>
        <w:t>The Committee noted discussion about work</w:t>
      </w:r>
      <w:r w:rsidR="00D673F4">
        <w:t>-</w:t>
      </w:r>
      <w:r>
        <w:t>related psychosocial injuries and the measures being taken to address these. This includes a strategy launched on 6 October as part of Safe Work Month, the identification of priority hazards</w:t>
      </w:r>
      <w:r w:rsidR="005C3D47">
        <w:t xml:space="preserve"> and</w:t>
      </w:r>
      <w:r>
        <w:t xml:space="preserve"> industries and </w:t>
      </w:r>
      <w:r w:rsidR="005C3D47">
        <w:t xml:space="preserve">groups of workers that have been prioritised within the strategy. The Committee heard about </w:t>
      </w:r>
      <w:r>
        <w:t xml:space="preserve">the iAuditor tool which </w:t>
      </w:r>
      <w:r w:rsidR="005C3D47">
        <w:t>will allow information to be provided to PCBUs about the maturity of their risk management systems in relation to psychosocial hazards.</w:t>
      </w:r>
      <w:r w:rsidR="005C3D47">
        <w:rPr>
          <w:rStyle w:val="FootnoteReference"/>
        </w:rPr>
        <w:footnoteReference w:id="19"/>
      </w:r>
    </w:p>
    <w:p w14:paraId="4CFA435B" w14:textId="3247CA4B" w:rsidR="00DF5A5F" w:rsidRDefault="002E33EB" w:rsidP="00DF5A5F">
      <w:pPr>
        <w:pStyle w:val="BodyText"/>
      </w:pPr>
      <w:r>
        <w:t>Support for migrant workers in the ACT was discussed during the hearing and the Committee noted evidence about the Migrant Resource Centre, a whole of government support for migration into the ACT and skilling migrant workers.</w:t>
      </w:r>
      <w:r>
        <w:rPr>
          <w:rStyle w:val="FootnoteReference"/>
        </w:rPr>
        <w:footnoteReference w:id="20"/>
      </w:r>
      <w:r>
        <w:t xml:space="preserve">In addition, there </w:t>
      </w:r>
      <w:r w:rsidR="00DD7620">
        <w:t>are laws designed</w:t>
      </w:r>
      <w:r>
        <w:t xml:space="preserve"> to protect workers in the ACT, as well as intervention and actions that can be taken as needed</w:t>
      </w:r>
      <w:r w:rsidR="00DD7620">
        <w:t>,</w:t>
      </w:r>
      <w:r>
        <w:rPr>
          <w:rStyle w:val="FootnoteReference"/>
        </w:rPr>
        <w:footnoteReference w:id="21"/>
      </w:r>
      <w:r w:rsidR="00DD7620">
        <w:t xml:space="preserve"> although detail</w:t>
      </w:r>
      <w:r w:rsidR="001551D1">
        <w:t>s were</w:t>
      </w:r>
      <w:r w:rsidR="00DD7620">
        <w:t xml:space="preserve"> not provided about these</w:t>
      </w:r>
      <w:r w:rsidR="001551D1">
        <w:t xml:space="preserve"> are</w:t>
      </w:r>
      <w:r w:rsidR="00DD7620">
        <w:t>.</w:t>
      </w:r>
    </w:p>
    <w:p w14:paraId="4B9C037A" w14:textId="711C671C" w:rsidR="00B76C0F" w:rsidRDefault="00B76C0F" w:rsidP="00706EA7">
      <w:pPr>
        <w:pStyle w:val="ListBullet"/>
        <w:numPr>
          <w:ilvl w:val="0"/>
          <w:numId w:val="0"/>
        </w:numPr>
        <w:ind w:left="964"/>
      </w:pPr>
    </w:p>
    <w:p w14:paraId="25D917B7" w14:textId="77777777" w:rsidR="00E45E3A" w:rsidRDefault="00E45E3A" w:rsidP="00701FD2">
      <w:pPr>
        <w:spacing w:before="0" w:after="0" w:line="240" w:lineRule="auto"/>
        <w:rPr>
          <w:rFonts w:eastAsia="Calibri"/>
          <w:szCs w:val="22"/>
        </w:rPr>
      </w:pPr>
    </w:p>
    <w:p w14:paraId="0C1894A4" w14:textId="74904B41" w:rsidR="00570771" w:rsidRDefault="00326C31" w:rsidP="00570771">
      <w:pPr>
        <w:pStyle w:val="Heading2"/>
      </w:pPr>
      <w:bookmarkStart w:id="54" w:name="_Toc87450961"/>
      <w:r>
        <w:t>Minister for Economic Development</w:t>
      </w:r>
      <w:bookmarkEnd w:id="54"/>
      <w:r w:rsidR="00E07536">
        <w:t xml:space="preserve"> </w:t>
      </w:r>
    </w:p>
    <w:p w14:paraId="37414745" w14:textId="1A8E0B00" w:rsidR="00F65F92" w:rsidRDefault="00326C31" w:rsidP="00220754">
      <w:pPr>
        <w:pStyle w:val="BodyText"/>
      </w:pPr>
      <w:r w:rsidRPr="00326C31">
        <w:t xml:space="preserve">The </w:t>
      </w:r>
      <w:r w:rsidR="00FB39A1">
        <w:t>C</w:t>
      </w:r>
      <w:r w:rsidRPr="00326C31">
        <w:t xml:space="preserve">ommittee heard from the </w:t>
      </w:r>
      <w:r w:rsidR="00F65F92">
        <w:t xml:space="preserve">Minister for Economic Development </w:t>
      </w:r>
      <w:r w:rsidRPr="00326C31">
        <w:t xml:space="preserve">and </w:t>
      </w:r>
      <w:r w:rsidR="00373ACA">
        <w:t>d</w:t>
      </w:r>
      <w:r w:rsidRPr="00326C31">
        <w:t xml:space="preserve">irectorate officials </w:t>
      </w:r>
      <w:r w:rsidR="00F65F92">
        <w:t xml:space="preserve">on </w:t>
      </w:r>
      <w:r w:rsidRPr="00326C31">
        <w:t>25</w:t>
      </w:r>
      <w:r w:rsidR="007742B0">
        <w:t xml:space="preserve"> </w:t>
      </w:r>
      <w:r w:rsidRPr="00326C31">
        <w:t xml:space="preserve">October in relation to </w:t>
      </w:r>
      <w:r>
        <w:t>Output Class 3, relating to Business Innovation, Tourism and Events (including Event attraction and Special Events Fund), Sport and Recreation (Elite sporting performance and venue agreements</w:t>
      </w:r>
      <w:r w:rsidR="00D85216">
        <w:t>)</w:t>
      </w:r>
      <w:r>
        <w:t>, Venues (venues Canberra infrastructure upgrades only)</w:t>
      </w:r>
      <w:r w:rsidR="00F65F92">
        <w:t>.</w:t>
      </w:r>
    </w:p>
    <w:p w14:paraId="7EC01E17" w14:textId="5DEADE73" w:rsidR="00326C31" w:rsidRPr="00701FD2" w:rsidRDefault="00F65F92" w:rsidP="00220754">
      <w:pPr>
        <w:pStyle w:val="BodyText"/>
      </w:pPr>
      <w:r>
        <w:t>The Committee also heard</w:t>
      </w:r>
      <w:r w:rsidR="00373ACA">
        <w:t xml:space="preserve"> from the Assistant Minister for Economic Development on </w:t>
      </w:r>
      <w:r w:rsidR="00C31F57">
        <w:tab/>
        <w:t xml:space="preserve">     </w:t>
      </w:r>
      <w:r w:rsidR="00373ACA">
        <w:t>29 October in relation to Business and Innovation (functions relating to advanced technologies, creative industries, key industry capability area sector development, science, manufacturing, science</w:t>
      </w:r>
      <w:r w:rsidR="00BF6DDB">
        <w:t>,</w:t>
      </w:r>
      <w:r w:rsidR="00373ACA">
        <w:t xml:space="preserve"> and Screen Canberra) and Tourism and Events (ACT events fund and community events).</w:t>
      </w:r>
    </w:p>
    <w:p w14:paraId="36A80991" w14:textId="3D18E521" w:rsidR="00326C31" w:rsidRPr="00402149" w:rsidRDefault="00326C31" w:rsidP="00402149">
      <w:pPr>
        <w:pStyle w:val="Heading4"/>
      </w:pPr>
      <w:r w:rsidRPr="00402149">
        <w:t>MATTERS CONSIDERED</w:t>
      </w:r>
    </w:p>
    <w:p w14:paraId="7F1B02AB" w14:textId="2664A302" w:rsidR="00FB39A1" w:rsidRPr="00FB39A1" w:rsidRDefault="00FB39A1" w:rsidP="00FB39A1">
      <w:pPr>
        <w:pStyle w:val="BodyText"/>
      </w:pPr>
      <w:r>
        <w:t>The following matters were considered during hearings on 25 and 2</w:t>
      </w:r>
      <w:r w:rsidR="00C31F57">
        <w:t>9</w:t>
      </w:r>
      <w:r>
        <w:t xml:space="preserve"> October: </w:t>
      </w:r>
    </w:p>
    <w:p w14:paraId="765B78C6" w14:textId="566D1267" w:rsidR="00326C31" w:rsidRDefault="00326C31" w:rsidP="00706EA7">
      <w:pPr>
        <w:pStyle w:val="ListBullet"/>
      </w:pPr>
      <w:r>
        <w:t xml:space="preserve">Small Business Hardship Scheme and Small Business Grants scheme </w:t>
      </w:r>
    </w:p>
    <w:p w14:paraId="6C909601" w14:textId="3C5487AC" w:rsidR="00326C31" w:rsidRDefault="00326C31" w:rsidP="00706EA7">
      <w:pPr>
        <w:pStyle w:val="ListBullet"/>
      </w:pPr>
      <w:r>
        <w:t xml:space="preserve">Preparation for business support prior to lockdown </w:t>
      </w:r>
    </w:p>
    <w:p w14:paraId="725126CD" w14:textId="33E71FCE" w:rsidR="00326C31" w:rsidRDefault="00326C31" w:rsidP="00706EA7">
      <w:pPr>
        <w:pStyle w:val="ListBullet"/>
      </w:pPr>
      <w:r>
        <w:t xml:space="preserve">Challenges of attracting skills to the ACT </w:t>
      </w:r>
    </w:p>
    <w:p w14:paraId="2DF6B915" w14:textId="3E7A59C9" w:rsidR="000A16D7" w:rsidRDefault="000A16D7" w:rsidP="00706EA7">
      <w:pPr>
        <w:pStyle w:val="ListBullet"/>
      </w:pPr>
      <w:proofErr w:type="spellStart"/>
      <w:r>
        <w:t>Summernats</w:t>
      </w:r>
      <w:proofErr w:type="spellEnd"/>
    </w:p>
    <w:p w14:paraId="39E21D1E" w14:textId="78141678" w:rsidR="000A16D7" w:rsidRDefault="000A16D7" w:rsidP="00706EA7">
      <w:pPr>
        <w:pStyle w:val="ListBullet"/>
      </w:pPr>
      <w:r>
        <w:t xml:space="preserve">Future Jobs fund </w:t>
      </w:r>
    </w:p>
    <w:p w14:paraId="5AB389F8" w14:textId="7B889A76" w:rsidR="000A16D7" w:rsidRDefault="000A16D7" w:rsidP="00706EA7">
      <w:pPr>
        <w:pStyle w:val="ListBullet"/>
      </w:pPr>
      <w:r>
        <w:t xml:space="preserve">Renewable energy projects </w:t>
      </w:r>
    </w:p>
    <w:p w14:paraId="2F9CE014" w14:textId="1874C3FB" w:rsidR="000A16D7" w:rsidRDefault="000A16D7" w:rsidP="00706EA7">
      <w:pPr>
        <w:pStyle w:val="ListBullet"/>
      </w:pPr>
      <w:r>
        <w:t>Cyber hub</w:t>
      </w:r>
    </w:p>
    <w:p w14:paraId="22F20BAA" w14:textId="1FDA4003" w:rsidR="000A16D7" w:rsidRDefault="000A16D7" w:rsidP="00706EA7">
      <w:pPr>
        <w:pStyle w:val="ListBullet"/>
      </w:pPr>
      <w:r>
        <w:t xml:space="preserve">Sports-related economic development activities </w:t>
      </w:r>
    </w:p>
    <w:p w14:paraId="00193AFD" w14:textId="60C233BD" w:rsidR="000A16D7" w:rsidRDefault="000A16D7" w:rsidP="00706EA7">
      <w:pPr>
        <w:pStyle w:val="ListBullet"/>
      </w:pPr>
      <w:r>
        <w:t xml:space="preserve">Cost of </w:t>
      </w:r>
      <w:r w:rsidR="0045653D">
        <w:t>big-ticket</w:t>
      </w:r>
      <w:r>
        <w:t xml:space="preserve"> events to ratepayers </w:t>
      </w:r>
    </w:p>
    <w:p w14:paraId="49B88050" w14:textId="5634F7E0" w:rsidR="000A16D7" w:rsidRDefault="000A16D7" w:rsidP="00706EA7">
      <w:pPr>
        <w:pStyle w:val="ListBullet"/>
      </w:pPr>
      <w:r>
        <w:t xml:space="preserve">Canberra Innovation Network </w:t>
      </w:r>
    </w:p>
    <w:p w14:paraId="13C57ACF" w14:textId="790C595C" w:rsidR="000A16D7" w:rsidRDefault="000A16D7" w:rsidP="00706EA7">
      <w:pPr>
        <w:pStyle w:val="ListBullet"/>
      </w:pPr>
      <w:r>
        <w:t xml:space="preserve">Action plan for recovery from Events Canberra </w:t>
      </w:r>
    </w:p>
    <w:p w14:paraId="4B78526F" w14:textId="1E401389" w:rsidR="000A16D7" w:rsidRDefault="000A16D7" w:rsidP="00706EA7">
      <w:pPr>
        <w:pStyle w:val="ListBullet"/>
      </w:pPr>
      <w:r>
        <w:t xml:space="preserve">Tourism Cooperative Marketing Fund </w:t>
      </w:r>
    </w:p>
    <w:p w14:paraId="4E468B45" w14:textId="1547D046" w:rsidR="00373ACA" w:rsidRDefault="00373ACA" w:rsidP="00706EA7">
      <w:pPr>
        <w:pStyle w:val="ListBullet"/>
      </w:pPr>
      <w:r>
        <w:t xml:space="preserve">Local </w:t>
      </w:r>
      <w:r w:rsidR="00706EA7">
        <w:t>m</w:t>
      </w:r>
      <w:r>
        <w:t>anufacturing</w:t>
      </w:r>
    </w:p>
    <w:p w14:paraId="66315207" w14:textId="372C8638" w:rsidR="00373ACA" w:rsidRDefault="00C16AA8" w:rsidP="00706EA7">
      <w:pPr>
        <w:pStyle w:val="ListBullet"/>
      </w:pPr>
      <w:r>
        <w:t>‘</w:t>
      </w:r>
      <w:r w:rsidR="00373ACA" w:rsidRPr="00C16AA8">
        <w:t>Amp</w:t>
      </w:r>
      <w:r w:rsidRPr="00C16AA8">
        <w:t xml:space="preserve"> It Up</w:t>
      </w:r>
      <w:r>
        <w:t>’</w:t>
      </w:r>
      <w:r w:rsidR="00373ACA">
        <w:t xml:space="preserve"> program</w:t>
      </w:r>
      <w:r>
        <w:t xml:space="preserve"> to support small </w:t>
      </w:r>
      <w:r w:rsidR="00C51316">
        <w:t xml:space="preserve">and medium live </w:t>
      </w:r>
      <w:r>
        <w:t xml:space="preserve">venues </w:t>
      </w:r>
    </w:p>
    <w:p w14:paraId="4225E570" w14:textId="132A962F" w:rsidR="00C51316" w:rsidRDefault="00C51316" w:rsidP="00706EA7">
      <w:pPr>
        <w:pStyle w:val="ListBullet"/>
      </w:pPr>
      <w:r w:rsidRPr="00C51316">
        <w:t>Academy of Interactive Entertainment</w:t>
      </w:r>
      <w:r>
        <w:t xml:space="preserve"> </w:t>
      </w:r>
    </w:p>
    <w:p w14:paraId="63D0452A" w14:textId="25D86B85" w:rsidR="00C51316" w:rsidRDefault="00C51316" w:rsidP="00706EA7">
      <w:pPr>
        <w:pStyle w:val="ListBullet"/>
      </w:pPr>
      <w:r>
        <w:t>Screen Canberra</w:t>
      </w:r>
    </w:p>
    <w:p w14:paraId="747BFF08" w14:textId="77777777" w:rsidR="00C51316" w:rsidRDefault="00C51316" w:rsidP="00706EA7">
      <w:pPr>
        <w:pStyle w:val="ListBullet"/>
      </w:pPr>
      <w:r>
        <w:t>Spread of accountability indicators across Chief Minister and Assistant Minister of Economic Development</w:t>
      </w:r>
    </w:p>
    <w:p w14:paraId="370E9FDF" w14:textId="77777777" w:rsidR="00C51316" w:rsidRDefault="00C51316" w:rsidP="00706EA7">
      <w:pPr>
        <w:pStyle w:val="ListBullet"/>
      </w:pPr>
      <w:r w:rsidRPr="00C51316">
        <w:t xml:space="preserve">Rejected applications for event funding </w:t>
      </w:r>
    </w:p>
    <w:p w14:paraId="09EA9C13" w14:textId="417FBE4D" w:rsidR="00C51316" w:rsidRDefault="00C51316" w:rsidP="00706EA7">
      <w:pPr>
        <w:pStyle w:val="ListBullet"/>
      </w:pPr>
      <w:r>
        <w:t>New events planned for 2022</w:t>
      </w:r>
    </w:p>
    <w:p w14:paraId="4F898494" w14:textId="26B49EAD" w:rsidR="00C51316" w:rsidRDefault="00431040" w:rsidP="00706EA7">
      <w:pPr>
        <w:pStyle w:val="ListBullet"/>
      </w:pPr>
      <w:r>
        <w:t xml:space="preserve">Promotion of filming in Canberra </w:t>
      </w:r>
      <w:r w:rsidR="00C51316">
        <w:t xml:space="preserve"> </w:t>
      </w:r>
    </w:p>
    <w:p w14:paraId="1DC95CB2" w14:textId="64674337" w:rsidR="00C51316" w:rsidRDefault="00431040" w:rsidP="00706EA7">
      <w:pPr>
        <w:pStyle w:val="ListBullet"/>
      </w:pPr>
      <w:r>
        <w:t>Specific new events to be run in Canberra in 2022 and how the community wellbeing outcomes of those community events will be measured</w:t>
      </w:r>
    </w:p>
    <w:p w14:paraId="160CBC7D" w14:textId="79EBB404" w:rsidR="00C51316" w:rsidRDefault="00431040" w:rsidP="002E7E71">
      <w:pPr>
        <w:pStyle w:val="ListBullet"/>
      </w:pPr>
      <w:r>
        <w:t>Environmental impacts of events and efforts to transition away from the use of gas and plastics</w:t>
      </w:r>
    </w:p>
    <w:p w14:paraId="6265F8C9" w14:textId="5B2AB7BE" w:rsidR="002D12F5" w:rsidRDefault="002D12F5" w:rsidP="002E7E71">
      <w:pPr>
        <w:pStyle w:val="ListBullet"/>
      </w:pPr>
      <w:r>
        <w:t>Administrative arrangements.</w:t>
      </w:r>
    </w:p>
    <w:p w14:paraId="0453D179" w14:textId="3400019E" w:rsidR="006C3C88" w:rsidRPr="00FB39A1" w:rsidRDefault="00FB39A1" w:rsidP="00FB39A1">
      <w:pPr>
        <w:pStyle w:val="Heading5"/>
        <w:rPr>
          <w:sz w:val="30"/>
          <w:szCs w:val="30"/>
        </w:rPr>
      </w:pPr>
      <w:bookmarkStart w:id="55" w:name="_Hlk86998601"/>
      <w:r>
        <w:rPr>
          <w:sz w:val="30"/>
          <w:szCs w:val="30"/>
        </w:rPr>
        <w:t xml:space="preserve">Committee Comments </w:t>
      </w:r>
    </w:p>
    <w:bookmarkEnd w:id="55"/>
    <w:p w14:paraId="00034140" w14:textId="0E94FBF6" w:rsidR="006C3C88" w:rsidRDefault="006C3C88" w:rsidP="002F307F">
      <w:pPr>
        <w:pStyle w:val="BodyText"/>
      </w:pPr>
      <w:r w:rsidRPr="00894462">
        <w:t xml:space="preserve">The </w:t>
      </w:r>
      <w:r w:rsidR="001C2A06">
        <w:t xml:space="preserve">Committee notes the </w:t>
      </w:r>
      <w:r w:rsidRPr="00894462">
        <w:t>Chief Minister</w:t>
      </w:r>
      <w:r w:rsidR="001C2A06">
        <w:t xml:space="preserve">’s evidence </w:t>
      </w:r>
      <w:r w:rsidRPr="00894462">
        <w:t xml:space="preserve">that projects funded under the Future Jobs Fund were made public via </w:t>
      </w:r>
      <w:r w:rsidRPr="004E024C">
        <w:t>media release.</w:t>
      </w:r>
      <w:r w:rsidRPr="004E024C">
        <w:rPr>
          <w:rStyle w:val="FootnoteReference"/>
        </w:rPr>
        <w:footnoteReference w:id="22"/>
      </w:r>
      <w:r w:rsidRPr="004E024C">
        <w:t xml:space="preserve"> The Committee is of the view that retrospective reporting is not an adequate mechanism for reporting on the allocation of public funds and notes that a yearly breakdown of appropriations across the forward estimates would be more transparent.</w:t>
      </w:r>
    </w:p>
    <w:p w14:paraId="2031333F" w14:textId="277FE930" w:rsidR="006C3C88" w:rsidRPr="00894462" w:rsidRDefault="006C3C88" w:rsidP="006C3C88">
      <w:pPr>
        <w:pStyle w:val="RecommendationHeading"/>
        <w:keepNext/>
      </w:pPr>
      <w:bookmarkStart w:id="57" w:name="_Hlk87349995"/>
      <w:r w:rsidRPr="00894462">
        <w:t>Recommendation</w:t>
      </w:r>
      <w:r w:rsidR="001348E5">
        <w:t>s</w:t>
      </w:r>
    </w:p>
    <w:bookmarkEnd w:id="57"/>
    <w:p w14:paraId="1A87B9D4" w14:textId="78B83320" w:rsidR="006C3C88" w:rsidRDefault="006C3C88" w:rsidP="006C3C88">
      <w:pPr>
        <w:pStyle w:val="RecommendationText"/>
        <w:rPr>
          <w:rFonts w:eastAsia="Calibri"/>
        </w:rPr>
      </w:pPr>
      <w:r>
        <w:rPr>
          <w:rFonts w:eastAsia="Calibri"/>
        </w:rPr>
        <w:t xml:space="preserve">The </w:t>
      </w:r>
      <w:bookmarkStart w:id="58" w:name="_Hlk87450680"/>
      <w:r>
        <w:rPr>
          <w:rFonts w:eastAsia="Calibri"/>
        </w:rPr>
        <w:t>Committee r</w:t>
      </w:r>
      <w:r w:rsidRPr="00894462">
        <w:rPr>
          <w:rFonts w:eastAsia="Calibri"/>
        </w:rPr>
        <w:t>ecommends that the ACT Government publish future budget allocations</w:t>
      </w:r>
      <w:r w:rsidR="003A07EC">
        <w:rPr>
          <w:rFonts w:eastAsia="Calibri"/>
        </w:rPr>
        <w:t xml:space="preserve"> for its Future Jobs Fund</w:t>
      </w:r>
      <w:r w:rsidRPr="00894462">
        <w:rPr>
          <w:rFonts w:eastAsia="Calibri"/>
        </w:rPr>
        <w:t xml:space="preserve"> by year and forward estimates. </w:t>
      </w:r>
      <w:bookmarkEnd w:id="58"/>
    </w:p>
    <w:p w14:paraId="4D8E4F88" w14:textId="5A252A5C" w:rsidR="003A07EC" w:rsidRPr="003A07EC" w:rsidRDefault="003A07EC" w:rsidP="003A07EC">
      <w:pPr>
        <w:pStyle w:val="BodyText"/>
        <w:numPr>
          <w:ilvl w:val="0"/>
          <w:numId w:val="0"/>
        </w:numPr>
        <w:rPr>
          <w:rFonts w:eastAsia="Calibri"/>
        </w:rPr>
      </w:pPr>
    </w:p>
    <w:p w14:paraId="0ED2DA95" w14:textId="77777777" w:rsidR="00701FD2" w:rsidRPr="00701FD2" w:rsidRDefault="00701FD2" w:rsidP="00FB11F7">
      <w:pPr>
        <w:pStyle w:val="BodyText"/>
        <w:numPr>
          <w:ilvl w:val="0"/>
          <w:numId w:val="0"/>
        </w:numPr>
      </w:pPr>
    </w:p>
    <w:p w14:paraId="6C596DB9" w14:textId="50CFE83E" w:rsidR="007742B0" w:rsidRDefault="007742B0" w:rsidP="007742B0">
      <w:pPr>
        <w:pStyle w:val="Heading2"/>
        <w:rPr>
          <w:rFonts w:ascii="Calibri" w:hAnsi="Calibri" w:cs="Times New Roman"/>
          <w:bCs w:val="0"/>
          <w:smallCaps w:val="0"/>
          <w:spacing w:val="0"/>
          <w:kern w:val="0"/>
          <w:sz w:val="22"/>
          <w:szCs w:val="24"/>
        </w:rPr>
      </w:pPr>
      <w:bookmarkStart w:id="59" w:name="_Toc87450962"/>
      <w:r>
        <w:t>Minister for Tourism</w:t>
      </w:r>
      <w:bookmarkEnd w:id="59"/>
      <w:r w:rsidRPr="007742B0">
        <w:rPr>
          <w:rFonts w:ascii="Calibri" w:hAnsi="Calibri" w:cs="Times New Roman"/>
          <w:bCs w:val="0"/>
          <w:smallCaps w:val="0"/>
          <w:spacing w:val="0"/>
          <w:kern w:val="0"/>
          <w:sz w:val="22"/>
          <w:szCs w:val="24"/>
        </w:rPr>
        <w:t xml:space="preserve"> </w:t>
      </w:r>
    </w:p>
    <w:p w14:paraId="7B86552B" w14:textId="4139E878" w:rsidR="007742B0" w:rsidRDefault="007742B0" w:rsidP="00965385">
      <w:pPr>
        <w:pStyle w:val="BodyText"/>
      </w:pPr>
      <w:r w:rsidRPr="007742B0">
        <w:t xml:space="preserve">This chapter outlines the key issues considered by the Committee at the Budget estimates hearings with the Minister for </w:t>
      </w:r>
      <w:r>
        <w:t>Tourism</w:t>
      </w:r>
      <w:r w:rsidRPr="007742B0">
        <w:t xml:space="preserve">. The </w:t>
      </w:r>
      <w:r w:rsidR="001B3B2F">
        <w:t>C</w:t>
      </w:r>
      <w:r w:rsidRPr="007742B0">
        <w:t xml:space="preserve">ommittee heard from the Minister and </w:t>
      </w:r>
      <w:r w:rsidR="001B3B2F">
        <w:t>d</w:t>
      </w:r>
      <w:r w:rsidRPr="007742B0">
        <w:t>irectorate officials on 2</w:t>
      </w:r>
      <w:r>
        <w:t>7</w:t>
      </w:r>
      <w:r w:rsidRPr="007742B0">
        <w:t xml:space="preserve"> October in relation to Output Class 3,</w:t>
      </w:r>
      <w:r>
        <w:t xml:space="preserve"> </w:t>
      </w:r>
      <w:r w:rsidR="0045653D">
        <w:t>Business,</w:t>
      </w:r>
      <w:r>
        <w:t xml:space="preserve"> and Innovation (aviation industry development), Tourism and Events (including Major Events, Floriade, Enlighten, Innovation Festival).</w:t>
      </w:r>
    </w:p>
    <w:p w14:paraId="3C69CEEB" w14:textId="073F92A0" w:rsidR="00E07536" w:rsidRDefault="00E07536" w:rsidP="00E07536">
      <w:pPr>
        <w:pStyle w:val="Heading5"/>
        <w:rPr>
          <w:sz w:val="30"/>
          <w:szCs w:val="30"/>
        </w:rPr>
      </w:pPr>
      <w:r w:rsidRPr="00E07536">
        <w:rPr>
          <w:sz w:val="30"/>
          <w:szCs w:val="30"/>
        </w:rPr>
        <w:t>MATTERS CONSIDERED</w:t>
      </w:r>
    </w:p>
    <w:p w14:paraId="2CE8A937" w14:textId="2AB327B6" w:rsidR="00AA32A3" w:rsidRPr="00AA32A3" w:rsidRDefault="00AA32A3" w:rsidP="00AA32A3">
      <w:pPr>
        <w:pStyle w:val="BodyText"/>
      </w:pPr>
      <w:r>
        <w:t xml:space="preserve">The following matters were considered during the hearing: </w:t>
      </w:r>
    </w:p>
    <w:p w14:paraId="15202EF5" w14:textId="7A7B6A49" w:rsidR="00E07536" w:rsidRDefault="00E07536" w:rsidP="00706EA7">
      <w:pPr>
        <w:pStyle w:val="ListBullet"/>
      </w:pPr>
      <w:r>
        <w:t xml:space="preserve">Visit Canberra ‘More Than’ campaign and redeployment of resources during lockdown </w:t>
      </w:r>
    </w:p>
    <w:p w14:paraId="61CBE33B" w14:textId="77777777" w:rsidR="00A27FB7" w:rsidRDefault="00E07536" w:rsidP="00706EA7">
      <w:pPr>
        <w:pStyle w:val="ListBullet"/>
      </w:pPr>
      <w:r>
        <w:t>Tourism, international and domestic travel</w:t>
      </w:r>
    </w:p>
    <w:p w14:paraId="0EB6317E" w14:textId="65981B55" w:rsidR="00E07536" w:rsidRDefault="00A27FB7" w:rsidP="00706EA7">
      <w:pPr>
        <w:pStyle w:val="ListBullet"/>
      </w:pPr>
      <w:r>
        <w:t>A</w:t>
      </w:r>
      <w:r w:rsidR="00E07536">
        <w:t>viation sector</w:t>
      </w:r>
      <w:r>
        <w:t xml:space="preserve"> </w:t>
      </w:r>
      <w:r w:rsidR="00E07536">
        <w:t>during and post</w:t>
      </w:r>
      <w:r w:rsidR="00706EA7">
        <w:t>-</w:t>
      </w:r>
      <w:r w:rsidR="00E07536">
        <w:t>COVI</w:t>
      </w:r>
      <w:r w:rsidR="001B3B2F">
        <w:t>D</w:t>
      </w:r>
    </w:p>
    <w:p w14:paraId="7E9562FF" w14:textId="702540ED" w:rsidR="00E07536" w:rsidRDefault="00E07536" w:rsidP="00706EA7">
      <w:pPr>
        <w:pStyle w:val="ListBullet"/>
      </w:pPr>
      <w:r>
        <w:t>The future of Telstra Tower</w:t>
      </w:r>
    </w:p>
    <w:p w14:paraId="4403C1A1" w14:textId="249AFF54" w:rsidR="00E07536" w:rsidRDefault="00E07536" w:rsidP="00706EA7">
      <w:pPr>
        <w:pStyle w:val="ListBullet"/>
      </w:pPr>
      <w:r>
        <w:t>Cycle Tourism Strategy</w:t>
      </w:r>
    </w:p>
    <w:p w14:paraId="5F281407" w14:textId="28ADC64C" w:rsidR="00E07536" w:rsidRDefault="00E07536" w:rsidP="00706EA7">
      <w:pPr>
        <w:pStyle w:val="ListBullet"/>
      </w:pPr>
      <w:r>
        <w:t>The COVID Safe Tourism Co-investment Program</w:t>
      </w:r>
    </w:p>
    <w:p w14:paraId="1F9548E1" w14:textId="16B3BC73" w:rsidR="00E07536" w:rsidRDefault="00E07536" w:rsidP="00706EA7">
      <w:pPr>
        <w:pStyle w:val="ListBullet"/>
      </w:pPr>
      <w:r>
        <w:t>Major Events Strategy</w:t>
      </w:r>
    </w:p>
    <w:p w14:paraId="3D19AEA3" w14:textId="77777777" w:rsidR="00E07536" w:rsidRDefault="00E07536" w:rsidP="00706EA7">
      <w:pPr>
        <w:pStyle w:val="ListBullet"/>
      </w:pPr>
      <w:r>
        <w:t xml:space="preserve">Delivery of events by Events ACT during the pandemic and plans for the 2022 season </w:t>
      </w:r>
    </w:p>
    <w:p w14:paraId="01FEDEED" w14:textId="7075762F" w:rsidR="002D12F5" w:rsidRDefault="00E07536" w:rsidP="002D12F5">
      <w:pPr>
        <w:pStyle w:val="ListBullet"/>
      </w:pPr>
      <w:r>
        <w:t>Major Events Fund</w:t>
      </w:r>
      <w:r w:rsidR="002D12F5">
        <w:t>.</w:t>
      </w:r>
    </w:p>
    <w:p w14:paraId="358C8D85" w14:textId="175D809F" w:rsidR="00C66922" w:rsidRPr="00C66922" w:rsidRDefault="001C2A06" w:rsidP="00C66922">
      <w:pPr>
        <w:pStyle w:val="Heading5"/>
        <w:rPr>
          <w:sz w:val="30"/>
          <w:szCs w:val="30"/>
        </w:rPr>
      </w:pPr>
      <w:r>
        <w:rPr>
          <w:sz w:val="30"/>
          <w:szCs w:val="30"/>
        </w:rPr>
        <w:t xml:space="preserve">Committee Comments </w:t>
      </w:r>
    </w:p>
    <w:p w14:paraId="424D220A" w14:textId="791C0716" w:rsidR="00E07536" w:rsidRDefault="00E07536" w:rsidP="00E07536">
      <w:pPr>
        <w:pStyle w:val="BodyText"/>
      </w:pPr>
      <w:r w:rsidRPr="00E74FED">
        <w:t xml:space="preserve">The Committee </w:t>
      </w:r>
      <w:r w:rsidR="001B3B2F">
        <w:t>noted</w:t>
      </w:r>
      <w:r w:rsidRPr="00E74FED">
        <w:t xml:space="preserve"> the Minister</w:t>
      </w:r>
      <w:r w:rsidR="001B3B2F">
        <w:t xml:space="preserve">’s assurance </w:t>
      </w:r>
      <w:r w:rsidRPr="00E74FED">
        <w:t xml:space="preserve">that the </w:t>
      </w:r>
      <w:r w:rsidR="001B3B2F">
        <w:t xml:space="preserve">ACT </w:t>
      </w:r>
      <w:r w:rsidRPr="00E74FED">
        <w:t xml:space="preserve">Government had been lobbying Telstra to reinvest in </w:t>
      </w:r>
      <w:r w:rsidR="001B3B2F" w:rsidRPr="00E74FED">
        <w:t>Telstra Tower</w:t>
      </w:r>
      <w:r w:rsidR="001B3B2F">
        <w:t xml:space="preserve">, an </w:t>
      </w:r>
      <w:r w:rsidR="00C66922">
        <w:t>iconic Canberra asset</w:t>
      </w:r>
      <w:r w:rsidRPr="00E74FED">
        <w:t xml:space="preserve">. </w:t>
      </w:r>
      <w:r w:rsidR="00C66922">
        <w:t xml:space="preserve">The Committee shares the Minister’s interest in </w:t>
      </w:r>
      <w:r w:rsidR="001C2A06">
        <w:t xml:space="preserve">the future of Telstra tower </w:t>
      </w:r>
      <w:proofErr w:type="gramStart"/>
      <w:r w:rsidR="001C2A06">
        <w:t>and also</w:t>
      </w:r>
      <w:proofErr w:type="gramEnd"/>
      <w:r w:rsidR="001C2A06">
        <w:t xml:space="preserve"> looks </w:t>
      </w:r>
      <w:r w:rsidR="00C66922">
        <w:t xml:space="preserve">forward to Telstra </w:t>
      </w:r>
      <w:r w:rsidR="00C66922" w:rsidRPr="00C66922">
        <w:rPr>
          <w:i/>
          <w:iCs/>
        </w:rPr>
        <w:t xml:space="preserve">“… </w:t>
      </w:r>
      <w:r w:rsidRPr="00C66922">
        <w:rPr>
          <w:i/>
          <w:iCs/>
        </w:rPr>
        <w:t>making some public announcements in the not-too-distant future.</w:t>
      </w:r>
      <w:r w:rsidR="00C66922" w:rsidRPr="00C66922">
        <w:rPr>
          <w:i/>
          <w:iCs/>
        </w:rPr>
        <w:t>”</w:t>
      </w:r>
      <w:r w:rsidR="001B3B2F">
        <w:rPr>
          <w:rStyle w:val="FootnoteReference"/>
          <w:i/>
          <w:iCs/>
        </w:rPr>
        <w:footnoteReference w:id="23"/>
      </w:r>
      <w:r w:rsidRPr="00E74FED">
        <w:t xml:space="preserve"> </w:t>
      </w:r>
    </w:p>
    <w:p w14:paraId="241FBDE4" w14:textId="5B9322AE" w:rsidR="00E07536" w:rsidRDefault="00E07536" w:rsidP="00E07536">
      <w:pPr>
        <w:pStyle w:val="BodyText"/>
      </w:pPr>
      <w:r>
        <w:t>The Committee noted</w:t>
      </w:r>
      <w:r w:rsidR="001B3B2F">
        <w:t xml:space="preserve"> that</w:t>
      </w:r>
      <w:r>
        <w:t xml:space="preserve"> a contract to market for events strategies for Floriade and Enlighten, from 2023 to 2027 was awarded to a Victorian contractor at a cost of $65</w:t>
      </w:r>
      <w:r w:rsidR="001B3B2F">
        <w:t>,</w:t>
      </w:r>
      <w:r>
        <w:t>000.</w:t>
      </w:r>
      <w:r w:rsidR="007A5514">
        <w:rPr>
          <w:rStyle w:val="FootnoteReference"/>
        </w:rPr>
        <w:footnoteReference w:id="24"/>
      </w:r>
      <w:r w:rsidR="00BF6DDB">
        <w:t xml:space="preserve"> </w:t>
      </w:r>
      <w:r>
        <w:t>While the Committee appreciates</w:t>
      </w:r>
      <w:r w:rsidR="001B3B2F">
        <w:t xml:space="preserve"> that in some cases</w:t>
      </w:r>
      <w:r>
        <w:t xml:space="preserve"> there may be limitations in hiring local firms, it </w:t>
      </w:r>
      <w:r w:rsidR="001B3B2F">
        <w:t xml:space="preserve">nevertheless </w:t>
      </w:r>
      <w:r>
        <w:t>encourages the ACT Government to place a greater emphasis on doing so in the future to assist with recovery post-COVID and to grow more sustainable local business</w:t>
      </w:r>
      <w:r w:rsidR="001B3B2F">
        <w:t xml:space="preserve"> over the long term</w:t>
      </w:r>
      <w:r>
        <w:t>.</w:t>
      </w:r>
    </w:p>
    <w:p w14:paraId="54987C04" w14:textId="2F875EB4" w:rsidR="002F307F" w:rsidRDefault="002F307F" w:rsidP="00E07536">
      <w:pPr>
        <w:pStyle w:val="BodyText"/>
      </w:pPr>
      <w:r w:rsidRPr="002F307F">
        <w:t>In relation to the $2.5 billion target for total domestic visitor expenditure for the year ending June 2022, the Committee notes officials from Visit Canberra indicated that due to the 2021 ACT lockdown, this goal is no longer attainable</w:t>
      </w:r>
      <w:r>
        <w:rPr>
          <w:rStyle w:val="FootnoteReference"/>
        </w:rPr>
        <w:footnoteReference w:id="25"/>
      </w:r>
    </w:p>
    <w:p w14:paraId="15D11AE3" w14:textId="1C513D93" w:rsidR="002F307F" w:rsidRDefault="002F307F" w:rsidP="002F307F">
      <w:pPr>
        <w:pStyle w:val="RecommendationHeading"/>
        <w:keepNext/>
      </w:pPr>
      <w:r>
        <w:t>Recommendations</w:t>
      </w:r>
    </w:p>
    <w:p w14:paraId="0640D19A" w14:textId="24A14725" w:rsidR="002F307F" w:rsidRPr="002F307F" w:rsidRDefault="002F307F" w:rsidP="002F307F">
      <w:pPr>
        <w:pStyle w:val="RecommendationText"/>
        <w:rPr>
          <w:rFonts w:eastAsia="Calibri"/>
        </w:rPr>
      </w:pPr>
      <w:r w:rsidRPr="002F307F">
        <w:rPr>
          <w:rFonts w:eastAsia="Calibri"/>
        </w:rPr>
        <w:t xml:space="preserve">The </w:t>
      </w:r>
      <w:bookmarkStart w:id="61" w:name="_Hlk87450721"/>
      <w:r w:rsidRPr="002F307F">
        <w:rPr>
          <w:rFonts w:eastAsia="Calibri"/>
        </w:rPr>
        <w:t>Committee recommends that the ACT Government</w:t>
      </w:r>
      <w:r w:rsidR="003A07EC">
        <w:rPr>
          <w:rFonts w:eastAsia="Calibri"/>
        </w:rPr>
        <w:t xml:space="preserve"> monitor the ongoing impacts of the COVID-19 pandemic on travel and consider reviewing its </w:t>
      </w:r>
      <w:r w:rsidRPr="002F307F">
        <w:rPr>
          <w:rFonts w:eastAsia="Calibri"/>
        </w:rPr>
        <w:t>$2.5 billion target for total domestic visitor expenditure for the year ending June 2022</w:t>
      </w:r>
      <w:r w:rsidR="003A07EC">
        <w:rPr>
          <w:rFonts w:eastAsia="Calibri"/>
        </w:rPr>
        <w:t xml:space="preserve">as the recovery progresses, and publish any </w:t>
      </w:r>
      <w:r w:rsidRPr="002F307F">
        <w:rPr>
          <w:rFonts w:eastAsia="Calibri"/>
        </w:rPr>
        <w:t>new goal that reflects an ambitious, yet achievable recovery of the domestic and international visitor economy.</w:t>
      </w:r>
      <w:bookmarkEnd w:id="61"/>
    </w:p>
    <w:p w14:paraId="24F404A5" w14:textId="77777777" w:rsidR="002F307F" w:rsidRDefault="002F307F" w:rsidP="002F307F">
      <w:pPr>
        <w:pStyle w:val="BodyText"/>
        <w:numPr>
          <w:ilvl w:val="0"/>
          <w:numId w:val="0"/>
        </w:numPr>
        <w:ind w:left="567"/>
      </w:pPr>
    </w:p>
    <w:p w14:paraId="70C488A6" w14:textId="77777777" w:rsidR="00E07536" w:rsidRPr="00E74FED" w:rsidRDefault="00E07536" w:rsidP="00C66922">
      <w:pPr>
        <w:pStyle w:val="BodyText"/>
        <w:numPr>
          <w:ilvl w:val="0"/>
          <w:numId w:val="0"/>
        </w:numPr>
      </w:pPr>
    </w:p>
    <w:p w14:paraId="0A7D87FE" w14:textId="6B8442AA" w:rsidR="00664860" w:rsidRDefault="00664860" w:rsidP="00CD7F25">
      <w:pPr>
        <w:pStyle w:val="Heading2"/>
      </w:pPr>
      <w:bookmarkStart w:id="62" w:name="_Toc87450963"/>
      <w:r>
        <w:t>Minister for the Arts</w:t>
      </w:r>
      <w:bookmarkEnd w:id="62"/>
    </w:p>
    <w:p w14:paraId="1087988F" w14:textId="401D2A30" w:rsidR="00664860" w:rsidRDefault="00664860" w:rsidP="00664860">
      <w:pPr>
        <w:pStyle w:val="BodyText"/>
      </w:pPr>
      <w:r w:rsidRPr="00664860">
        <w:t xml:space="preserve">This chapter outlines the key issues considered by the Committee at the Budget estimates hearings with the Minister for </w:t>
      </w:r>
      <w:r w:rsidR="0014713E">
        <w:t>Arts</w:t>
      </w:r>
      <w:r w:rsidRPr="00664860">
        <w:t xml:space="preserve">. The </w:t>
      </w:r>
      <w:r w:rsidR="008F694C">
        <w:t>C</w:t>
      </w:r>
      <w:r w:rsidRPr="00664860">
        <w:t xml:space="preserve">ommittee heard from the Minister and </w:t>
      </w:r>
      <w:r w:rsidR="0014713E">
        <w:t>d</w:t>
      </w:r>
      <w:r w:rsidRPr="00664860">
        <w:t xml:space="preserve">irectorate officials on 27 October in relation to </w:t>
      </w:r>
      <w:r>
        <w:t>Output Class 3</w:t>
      </w:r>
      <w:r w:rsidR="0014713E">
        <w:t xml:space="preserve">, including </w:t>
      </w:r>
      <w:r>
        <w:t xml:space="preserve">Arts, Cultural Facilities Corporation (Statement of Intent), and Output Class 1.1, Major </w:t>
      </w:r>
      <w:r w:rsidR="0014713E">
        <w:t>P</w:t>
      </w:r>
      <w:r>
        <w:t xml:space="preserve">rojects Canberra. </w:t>
      </w:r>
    </w:p>
    <w:p w14:paraId="5091696A" w14:textId="60E0720D" w:rsidR="005E0C8A" w:rsidRDefault="005E0C8A" w:rsidP="005E0C8A">
      <w:pPr>
        <w:pStyle w:val="Heading4"/>
      </w:pPr>
      <w:r>
        <w:t xml:space="preserve">Matters Considered </w:t>
      </w:r>
    </w:p>
    <w:p w14:paraId="1D844DF1" w14:textId="5E6593B8" w:rsidR="00DC1355" w:rsidRPr="00DC1355" w:rsidRDefault="00DC1355" w:rsidP="00DC1355">
      <w:pPr>
        <w:pStyle w:val="BodyText"/>
      </w:pPr>
      <w:r>
        <w:t xml:space="preserve">The following matters were considered at the hearing: </w:t>
      </w:r>
    </w:p>
    <w:p w14:paraId="10D5A2EE" w14:textId="28BA7349" w:rsidR="005E0C8A" w:rsidRDefault="00AE72E3" w:rsidP="00706EA7">
      <w:pPr>
        <w:pStyle w:val="ListBullet"/>
      </w:pPr>
      <w:r>
        <w:t xml:space="preserve">Canberra Theatre Centre upgrade </w:t>
      </w:r>
    </w:p>
    <w:p w14:paraId="13E58752" w14:textId="583A4671" w:rsidR="00AE72E3" w:rsidRDefault="00AE72E3" w:rsidP="00706EA7">
      <w:pPr>
        <w:pStyle w:val="ListBullet"/>
      </w:pPr>
      <w:r>
        <w:t xml:space="preserve">Opportunities for the arts community stemming from an upgrade of facilities </w:t>
      </w:r>
    </w:p>
    <w:p w14:paraId="4EAD2F52" w14:textId="02059788" w:rsidR="00AE72E3" w:rsidRDefault="00AE72E3" w:rsidP="00706EA7">
      <w:pPr>
        <w:pStyle w:val="ListBullet"/>
      </w:pPr>
      <w:r>
        <w:t xml:space="preserve">Impact of the pandemic on the work of the Cultural Facilities Corporation </w:t>
      </w:r>
    </w:p>
    <w:p w14:paraId="2B92DE80" w14:textId="1930481A" w:rsidR="00AE72E3" w:rsidRDefault="00AE72E3" w:rsidP="00706EA7">
      <w:pPr>
        <w:pStyle w:val="ListBullet"/>
      </w:pPr>
      <w:r>
        <w:t>Kingston Arts Precinct planned works and management body</w:t>
      </w:r>
    </w:p>
    <w:p w14:paraId="769FA493" w14:textId="1BCFE0B3" w:rsidR="00AE72E3" w:rsidRDefault="00AE72E3" w:rsidP="00706EA7">
      <w:pPr>
        <w:pStyle w:val="ListBullet"/>
      </w:pPr>
      <w:r>
        <w:t xml:space="preserve">Funding for public art for and by women and/or non-binary individuals </w:t>
      </w:r>
    </w:p>
    <w:p w14:paraId="10EBFB09" w14:textId="20989547" w:rsidR="00373ACA" w:rsidRDefault="00373ACA" w:rsidP="00706EA7">
      <w:pPr>
        <w:pStyle w:val="ListBullet"/>
      </w:pPr>
      <w:r>
        <w:t xml:space="preserve">Statement of Ambition </w:t>
      </w:r>
    </w:p>
    <w:p w14:paraId="18A37AAB" w14:textId="24D52FA4" w:rsidR="00373ACA" w:rsidRDefault="00373ACA" w:rsidP="00706EA7">
      <w:pPr>
        <w:pStyle w:val="ListBullet"/>
      </w:pPr>
      <w:r>
        <w:t>Funding for Tuggeranong Arts Centre upgrades</w:t>
      </w:r>
      <w:r w:rsidR="00AA32A3">
        <w:t>.</w:t>
      </w:r>
    </w:p>
    <w:p w14:paraId="25138D62" w14:textId="2C81E85D" w:rsidR="005D58F0" w:rsidRDefault="005D58F0" w:rsidP="005D58F0">
      <w:pPr>
        <w:pStyle w:val="Heading4"/>
      </w:pPr>
      <w:bookmarkStart w:id="63" w:name="_Hlk86999830"/>
      <w:r>
        <w:t xml:space="preserve">Committee Comments </w:t>
      </w:r>
    </w:p>
    <w:bookmarkEnd w:id="63"/>
    <w:p w14:paraId="24F0CC90" w14:textId="06EFF3CE" w:rsidR="005D58F0" w:rsidRDefault="005D58F0" w:rsidP="004E024C">
      <w:pPr>
        <w:pStyle w:val="BodyText"/>
        <w:numPr>
          <w:ilvl w:val="0"/>
          <w:numId w:val="0"/>
        </w:numPr>
        <w:ind w:left="567"/>
      </w:pPr>
      <w:r>
        <w:t>The Committee appreciates the significant impact of COVID on the arts sector in the ACT and welcomes all efforts that have been made and are ongoing, to support this sector to recover as quickly as possible. The Committee particularly looks forward to an update at the next estimates hearings, about the progress of work towards the upgrade of Canberra’s arts and theatre precincts.</w:t>
      </w:r>
    </w:p>
    <w:p w14:paraId="707DDF71" w14:textId="1A7224F6" w:rsidR="006B02F7" w:rsidRDefault="006B02F7">
      <w:pPr>
        <w:spacing w:before="0" w:after="0" w:line="240" w:lineRule="auto"/>
      </w:pPr>
      <w:r>
        <w:br w:type="page"/>
      </w:r>
    </w:p>
    <w:p w14:paraId="3610649F" w14:textId="0BBA8D53" w:rsidR="00BA6A70" w:rsidRDefault="00BA6A70" w:rsidP="00BA6A70">
      <w:pPr>
        <w:pStyle w:val="Heading2"/>
      </w:pPr>
      <w:bookmarkStart w:id="64" w:name="_Toc87450964"/>
      <w:bookmarkEnd w:id="46"/>
      <w:bookmarkEnd w:id="47"/>
      <w:bookmarkEnd w:id="48"/>
      <w:bookmarkEnd w:id="49"/>
      <w:r>
        <w:t>Conclusions</w:t>
      </w:r>
      <w:bookmarkEnd w:id="64"/>
      <w:r>
        <w:t xml:space="preserve"> </w:t>
      </w:r>
    </w:p>
    <w:p w14:paraId="0ECC6B78" w14:textId="6CA45DE2" w:rsidR="00BA6A70" w:rsidRDefault="00BA6A70" w:rsidP="001551D1">
      <w:pPr>
        <w:pStyle w:val="BodyText"/>
      </w:pPr>
      <w:r>
        <w:t xml:space="preserve">The Budget estimates process is a vitally important step in scrutinising the ACT Government’s proposed spending for our community. </w:t>
      </w:r>
      <w:r w:rsidR="00E65740">
        <w:t xml:space="preserve">Due to the necessary COVID-safe </w:t>
      </w:r>
      <w:r w:rsidR="004B553D">
        <w:t>measures</w:t>
      </w:r>
      <w:r w:rsidR="00E65740">
        <w:t xml:space="preserve"> in place, t</w:t>
      </w:r>
      <w:r>
        <w:t>he hearings presented logistical and technological challenges at times</w:t>
      </w:r>
      <w:r w:rsidR="00FB11F7">
        <w:t>. T</w:t>
      </w:r>
      <w:r>
        <w:t>he committee acknowledges the additional efforts that were made</w:t>
      </w:r>
      <w:r w:rsidR="00AE489C">
        <w:t xml:space="preserve"> by staff and witnesses</w:t>
      </w:r>
      <w:r>
        <w:t xml:space="preserve"> to ensure the hearings proceeded as well as possible under the circumstances. </w:t>
      </w:r>
    </w:p>
    <w:p w14:paraId="32B0627A" w14:textId="035DC7AE" w:rsidR="007A1829" w:rsidRDefault="004B553D" w:rsidP="00871043">
      <w:pPr>
        <w:pStyle w:val="BodyText"/>
      </w:pPr>
      <w:r>
        <w:t>The</w:t>
      </w:r>
      <w:r w:rsidR="00AE489C">
        <w:t xml:space="preserve"> Committee notes that e</w:t>
      </w:r>
      <w:r w:rsidR="007A1829">
        <w:t xml:space="preserve">ach </w:t>
      </w:r>
      <w:r w:rsidR="00AE489C">
        <w:t>c</w:t>
      </w:r>
      <w:r w:rsidR="007A1829">
        <w:t xml:space="preserve">ommittee was required to hold multiple hearings at different times over the two weeks scheduled for hearings. </w:t>
      </w:r>
      <w:r w:rsidR="00FB11F7">
        <w:t>It</w:t>
      </w:r>
      <w:r w:rsidR="007A1829">
        <w:t xml:space="preserve"> </w:t>
      </w:r>
      <w:r w:rsidR="00AE489C">
        <w:t xml:space="preserve">also </w:t>
      </w:r>
      <w:r w:rsidR="00FB11F7">
        <w:t xml:space="preserve">became apparent over the course of the hearings that </w:t>
      </w:r>
      <w:r w:rsidR="00AE489C">
        <w:t>it was sometimes</w:t>
      </w:r>
      <w:r w:rsidR="00FB11F7">
        <w:t xml:space="preserve"> difficult to know which Minister and officials </w:t>
      </w:r>
      <w:r w:rsidR="001551D1">
        <w:t>were</w:t>
      </w:r>
      <w:r w:rsidR="00FB11F7">
        <w:t xml:space="preserve"> responsible for each output. </w:t>
      </w:r>
      <w:r w:rsidR="007A1829">
        <w:t>In the Committee’s view, t</w:t>
      </w:r>
      <w:r w:rsidR="00FB11F7">
        <w:t xml:space="preserve">his is a suboptimal </w:t>
      </w:r>
      <w:r w:rsidR="00AE489C">
        <w:t>situation</w:t>
      </w:r>
      <w:r w:rsidR="00FB11F7" w:rsidRPr="00FB11F7">
        <w:t xml:space="preserve"> </w:t>
      </w:r>
      <w:r w:rsidR="00FB11F7">
        <w:t xml:space="preserve">that impedes the efficiency of this </w:t>
      </w:r>
      <w:r w:rsidR="001551D1">
        <w:t>process</w:t>
      </w:r>
      <w:r w:rsidR="00AE489C">
        <w:t xml:space="preserve">. </w:t>
      </w:r>
      <w:r w:rsidR="00BA7A51">
        <w:t>I</w:t>
      </w:r>
      <w:r w:rsidR="00FB11F7">
        <w:t>t is</w:t>
      </w:r>
      <w:r w:rsidR="00BA7A51">
        <w:t xml:space="preserve"> the </w:t>
      </w:r>
      <w:r w:rsidR="00FB11F7">
        <w:t xml:space="preserve">Committee’s view that the </w:t>
      </w:r>
      <w:r w:rsidR="007A1829">
        <w:t>ACT Government’s Administrative A</w:t>
      </w:r>
      <w:r w:rsidR="00FB11F7">
        <w:t>rrangements are unnecessarily complex</w:t>
      </w:r>
      <w:r w:rsidR="007A1829">
        <w:t>,</w:t>
      </w:r>
      <w:r w:rsidR="00FB11F7">
        <w:t xml:space="preserve"> and</w:t>
      </w:r>
      <w:r w:rsidR="00AE489C">
        <w:t xml:space="preserve"> that </w:t>
      </w:r>
      <w:r w:rsidR="00BA7A51">
        <w:t>it</w:t>
      </w:r>
      <w:r w:rsidR="00AE489C">
        <w:t xml:space="preserve"> should, as a priority, </w:t>
      </w:r>
      <w:r w:rsidR="00FB11F7">
        <w:t xml:space="preserve">consider ways to simplify these arrangements </w:t>
      </w:r>
      <w:r>
        <w:t xml:space="preserve">for greater clarity and efficiency. </w:t>
      </w:r>
    </w:p>
    <w:p w14:paraId="70D8B986" w14:textId="441025AD" w:rsidR="00FB11F7" w:rsidRDefault="00BA7A51" w:rsidP="007A1829">
      <w:pPr>
        <w:pStyle w:val="BodyText"/>
      </w:pPr>
      <w:r>
        <w:t>T</w:t>
      </w:r>
      <w:r w:rsidR="007A1829">
        <w:t xml:space="preserve">he Committee understands that in coming months, a review will take place of the current Budget Estimates hearings process, which has recently shifted from a select committee model. Members look forward to providing feedback into this review. </w:t>
      </w:r>
    </w:p>
    <w:p w14:paraId="308AD0C2" w14:textId="4E960756" w:rsidR="000A70BB" w:rsidRDefault="000A70BB" w:rsidP="007A1829">
      <w:pPr>
        <w:pStyle w:val="BodyText"/>
      </w:pPr>
      <w:r>
        <w:t xml:space="preserve">Finally, the Committee notes </w:t>
      </w:r>
      <w:r w:rsidR="004B553D">
        <w:t xml:space="preserve">that </w:t>
      </w:r>
      <w:r>
        <w:t>the</w:t>
      </w:r>
      <w:r w:rsidR="00467C6D">
        <w:t xml:space="preserve"> Assembly’s resolution on 9 November 2021 to shorten the reporting period from 5 December to 12 November 2021 impacted the time allowed to consider evidence received and to draft a report. At the time of drafting, not all information was available, including responses to questions on notice. In future, it would be preferable for committees to </w:t>
      </w:r>
      <w:r w:rsidR="00BA7A51">
        <w:t>be allowed</w:t>
      </w:r>
      <w:r w:rsidR="00467C6D">
        <w:t xml:space="preserve"> sufficient time to thoroughly scrutinise evidence and draft their reports. This would ensure a more meaningful process </w:t>
      </w:r>
      <w:r w:rsidR="00BA7A51">
        <w:t>in line</w:t>
      </w:r>
      <w:r w:rsidR="00467C6D">
        <w:t xml:space="preserve"> with community expectation. </w:t>
      </w:r>
    </w:p>
    <w:p w14:paraId="059BF928" w14:textId="6C674C11" w:rsidR="00FB11F7" w:rsidRDefault="00FB11F7" w:rsidP="00FB11F7">
      <w:pPr>
        <w:pStyle w:val="RecommendationHeading"/>
        <w:keepNext/>
      </w:pPr>
      <w:r w:rsidRPr="00FB11F7">
        <w:t>Recommendations</w:t>
      </w:r>
    </w:p>
    <w:p w14:paraId="7D03C0AD" w14:textId="7985029E" w:rsidR="00FB11F7" w:rsidRPr="00FB11F7" w:rsidRDefault="003A07EC" w:rsidP="00FB11F7">
      <w:pPr>
        <w:pStyle w:val="BodyText"/>
        <w:rPr>
          <w:rFonts w:eastAsia="Calibri"/>
          <w:b/>
        </w:rPr>
      </w:pPr>
      <w:r w:rsidRPr="003A07EC">
        <w:rPr>
          <w:rFonts w:eastAsia="Calibri"/>
          <w:b/>
        </w:rPr>
        <w:t xml:space="preserve">The </w:t>
      </w:r>
      <w:bookmarkStart w:id="65" w:name="_Hlk87450770"/>
      <w:r w:rsidRPr="003A07EC">
        <w:rPr>
          <w:rFonts w:eastAsia="Calibri"/>
          <w:b/>
        </w:rPr>
        <w:t xml:space="preserve">Committee recommends for future Estimates hearings that the ACT Government provide clear, </w:t>
      </w:r>
      <w:r w:rsidR="00CE2FB4" w:rsidRPr="003A07EC">
        <w:rPr>
          <w:rFonts w:eastAsia="Calibri"/>
          <w:b/>
        </w:rPr>
        <w:t>concise,</w:t>
      </w:r>
      <w:r w:rsidRPr="003A07EC">
        <w:rPr>
          <w:rFonts w:eastAsia="Calibri"/>
          <w:b/>
        </w:rPr>
        <w:t xml:space="preserve"> and timely information to Committee Support about Ministerial responsibilities for Budget outputs.</w:t>
      </w:r>
      <w:bookmarkEnd w:id="65"/>
    </w:p>
    <w:p w14:paraId="51DE0C21" w14:textId="2CD2E984" w:rsidR="00FB11F7" w:rsidRDefault="00FB11F7">
      <w:pPr>
        <w:spacing w:before="0" w:after="0" w:line="240" w:lineRule="auto"/>
        <w:rPr>
          <w:b/>
        </w:rPr>
      </w:pPr>
      <w:r>
        <w:br w:type="page"/>
      </w:r>
    </w:p>
    <w:p w14:paraId="278CF066" w14:textId="235C3989" w:rsidR="00FB11F7" w:rsidRDefault="00FB11F7" w:rsidP="00A442CD">
      <w:pPr>
        <w:pStyle w:val="BodyText"/>
        <w:numPr>
          <w:ilvl w:val="0"/>
          <w:numId w:val="0"/>
        </w:numPr>
        <w:ind w:left="567" w:hanging="567"/>
      </w:pPr>
      <w:r>
        <w:t>The Committee made</w:t>
      </w:r>
      <w:r w:rsidR="00CE2FB4">
        <w:t xml:space="preserve"> </w:t>
      </w:r>
      <w:r w:rsidR="008F694C">
        <w:t>ten</w:t>
      </w:r>
      <w:r>
        <w:t xml:space="preserve"> recommendations and looks forward to the ACT Government’s response to</w:t>
      </w:r>
      <w:r w:rsidR="00A442CD">
        <w:t xml:space="preserve"> </w:t>
      </w:r>
      <w:r>
        <w:t>these.</w:t>
      </w:r>
    </w:p>
    <w:p w14:paraId="32FA0670" w14:textId="1D8F3B68" w:rsidR="00151F03" w:rsidRDefault="007B6C2A" w:rsidP="00E10D31">
      <w:pPr>
        <w:pStyle w:val="Signature"/>
      </w:pPr>
      <w:r>
        <w:t>Ms Leanne Castley MLA</w:t>
      </w:r>
    </w:p>
    <w:p w14:paraId="3CD5C61D" w14:textId="77777777" w:rsidR="00151F03" w:rsidRDefault="00151F03" w:rsidP="00E10D31">
      <w:r>
        <w:t>Chair</w:t>
      </w:r>
    </w:p>
    <w:p w14:paraId="701E0EB0" w14:textId="5BB70648" w:rsidR="00151F03" w:rsidRDefault="00083847" w:rsidP="00E10D31">
      <w:r>
        <w:t>10 November 2021</w:t>
      </w:r>
    </w:p>
    <w:p w14:paraId="4C267311" w14:textId="77777777" w:rsidR="004D2594" w:rsidRDefault="004D2594" w:rsidP="00C715C2">
      <w:pPr>
        <w:pStyle w:val="BodyText"/>
        <w:ind w:left="0" w:firstLine="0"/>
        <w:sectPr w:rsidR="004D2594" w:rsidSect="0064133C">
          <w:headerReference w:type="even" r:id="rId28"/>
          <w:headerReference w:type="default" r:id="rId29"/>
          <w:footerReference w:type="default" r:id="rId30"/>
          <w:headerReference w:type="first" r:id="rId31"/>
          <w:type w:val="oddPage"/>
          <w:pgSz w:w="11907" w:h="16840" w:code="9"/>
          <w:pgMar w:top="1588" w:right="1418" w:bottom="1418" w:left="1418" w:header="720" w:footer="851" w:gutter="0"/>
          <w:pgNumType w:start="1"/>
          <w:cols w:space="720"/>
          <w:docGrid w:linePitch="360"/>
        </w:sectPr>
      </w:pPr>
    </w:p>
    <w:p w14:paraId="7A193A33" w14:textId="4DAD2275" w:rsidR="00151F03" w:rsidRPr="004E024C" w:rsidRDefault="00151F03" w:rsidP="007104A7">
      <w:pPr>
        <w:pStyle w:val="Heading2"/>
        <w:numPr>
          <w:ilvl w:val="0"/>
          <w:numId w:val="0"/>
        </w:numPr>
        <w:ind w:left="567" w:hanging="567"/>
      </w:pPr>
      <w:bookmarkStart w:id="66" w:name="_Toc502671596"/>
      <w:bookmarkStart w:id="67" w:name="_Toc502671774"/>
      <w:bookmarkStart w:id="68" w:name="_Toc502671880"/>
      <w:bookmarkStart w:id="69" w:name="_Toc502672812"/>
      <w:bookmarkStart w:id="70" w:name="_Toc87450965"/>
      <w:r w:rsidRPr="004E024C">
        <w:t>Appendix A</w:t>
      </w:r>
      <w:bookmarkEnd w:id="66"/>
      <w:bookmarkEnd w:id="67"/>
      <w:bookmarkEnd w:id="68"/>
      <w:bookmarkEnd w:id="69"/>
      <w:r w:rsidR="009174E4" w:rsidRPr="004E024C">
        <w:t xml:space="preserve"> </w:t>
      </w:r>
      <w:r w:rsidR="00AB7A21">
        <w:rPr>
          <w:rFonts w:cs="Calibri"/>
          <w:color w:val="000000"/>
          <w:lang w:val="en-GB"/>
        </w:rPr>
        <w:t>–</w:t>
      </w:r>
      <w:r w:rsidR="00AB7A21" w:rsidRPr="004E024C">
        <w:t xml:space="preserve"> </w:t>
      </w:r>
      <w:r w:rsidR="008B2935" w:rsidRPr="004E024C">
        <w:t>W</w:t>
      </w:r>
      <w:r w:rsidR="00182DF1" w:rsidRPr="004E024C">
        <w:t>itnesses</w:t>
      </w:r>
      <w:bookmarkEnd w:id="70"/>
    </w:p>
    <w:p w14:paraId="7CD656B4" w14:textId="3290D305" w:rsidR="0010581A" w:rsidRPr="0010581A" w:rsidRDefault="0023363D" w:rsidP="0010581A">
      <w:pPr>
        <w:pStyle w:val="Heading3"/>
        <w:ind w:hanging="567"/>
      </w:pPr>
      <w:bookmarkStart w:id="71" w:name="_Toc87450966"/>
      <w:r w:rsidRPr="004E024C">
        <w:t>20 October 2021</w:t>
      </w:r>
      <w:bookmarkEnd w:id="71"/>
    </w:p>
    <w:p w14:paraId="4217A056" w14:textId="4C4EE4AD" w:rsidR="0010581A" w:rsidRDefault="0010581A" w:rsidP="0010581A">
      <w:pPr>
        <w:pStyle w:val="ListWitnesses"/>
        <w:numPr>
          <w:ilvl w:val="0"/>
          <w:numId w:val="0"/>
        </w:numPr>
        <w:ind w:left="567" w:hanging="360"/>
        <w:rPr>
          <w:b/>
          <w:bCs/>
        </w:rPr>
      </w:pPr>
      <w:r>
        <w:rPr>
          <w:rFonts w:cs="Calibri"/>
          <w:b/>
          <w:color w:val="000000"/>
          <w:lang w:val="en-GB"/>
        </w:rPr>
        <w:t>Chief Minister, Treasury and Economic Development Directorate (CMTEDD)</w:t>
      </w:r>
    </w:p>
    <w:p w14:paraId="704C0DF6" w14:textId="5B5301A2" w:rsidR="0010581A" w:rsidRDefault="0010581A" w:rsidP="0010581A">
      <w:pPr>
        <w:pStyle w:val="ListParagraph"/>
        <w:numPr>
          <w:ilvl w:val="0"/>
          <w:numId w:val="26"/>
        </w:numPr>
        <w:spacing w:before="20" w:after="20"/>
        <w:rPr>
          <w:rFonts w:cs="Calibri"/>
          <w:color w:val="000000"/>
          <w:lang w:val="en-GB"/>
        </w:rPr>
      </w:pPr>
      <w:r>
        <w:rPr>
          <w:rFonts w:cs="Calibri"/>
          <w:color w:val="000000"/>
          <w:lang w:val="en-GB"/>
        </w:rPr>
        <w:t xml:space="preserve">Mr David Pryce </w:t>
      </w:r>
      <w:r>
        <w:t>–</w:t>
      </w:r>
      <w:r>
        <w:rPr>
          <w:rFonts w:cs="Calibri"/>
          <w:color w:val="000000"/>
          <w:lang w:val="en-GB"/>
        </w:rPr>
        <w:t xml:space="preserve"> Deputy Director-General, </w:t>
      </w:r>
      <w:r>
        <w:rPr>
          <w:rFonts w:cs="Calibri"/>
          <w:b/>
          <w:bCs/>
          <w:lang w:val="en-GB"/>
        </w:rPr>
        <w:t>Statutory Office Holder:</w:t>
      </w:r>
      <w:r>
        <w:rPr>
          <w:rFonts w:cs="Calibri"/>
          <w:lang w:val="en-GB"/>
        </w:rPr>
        <w:t xml:space="preserve"> Registrar-General – Access Canberra</w:t>
      </w:r>
    </w:p>
    <w:p w14:paraId="30C07DB2" w14:textId="77777777" w:rsidR="0010581A" w:rsidRDefault="0010581A" w:rsidP="0010581A">
      <w:pPr>
        <w:pStyle w:val="ListParagraph"/>
        <w:numPr>
          <w:ilvl w:val="0"/>
          <w:numId w:val="26"/>
        </w:numPr>
        <w:spacing w:before="20" w:after="20"/>
        <w:rPr>
          <w:rFonts w:cs="Calibri"/>
          <w:color w:val="000000"/>
          <w:lang w:val="en-GB"/>
        </w:rPr>
      </w:pPr>
      <w:r>
        <w:rPr>
          <w:rFonts w:cs="Calibri"/>
          <w:color w:val="000000"/>
          <w:lang w:val="en-GB"/>
        </w:rPr>
        <w:t>Ms Margaret McKinnon – Chief Operating Officer – Access Canberra</w:t>
      </w:r>
    </w:p>
    <w:p w14:paraId="63A2DBB8" w14:textId="77777777" w:rsidR="0010581A" w:rsidRDefault="0010581A" w:rsidP="0010581A">
      <w:pPr>
        <w:pStyle w:val="ListParagraph"/>
        <w:numPr>
          <w:ilvl w:val="0"/>
          <w:numId w:val="26"/>
        </w:numPr>
        <w:spacing w:before="20" w:after="20"/>
        <w:rPr>
          <w:rFonts w:cs="Calibri"/>
          <w:color w:val="000000"/>
          <w:lang w:val="en-GB"/>
        </w:rPr>
      </w:pPr>
      <w:r>
        <w:rPr>
          <w:rFonts w:cs="Calibri"/>
          <w:color w:val="000000"/>
          <w:lang w:val="en-GB"/>
        </w:rPr>
        <w:t xml:space="preserve">Mr Josh </w:t>
      </w:r>
      <w:proofErr w:type="spellStart"/>
      <w:r>
        <w:rPr>
          <w:rFonts w:cs="Calibri"/>
          <w:color w:val="000000"/>
          <w:lang w:val="en-GB"/>
        </w:rPr>
        <w:t>Rynehart</w:t>
      </w:r>
      <w:proofErr w:type="spellEnd"/>
      <w:r>
        <w:rPr>
          <w:rFonts w:cs="Calibri"/>
          <w:color w:val="000000"/>
          <w:lang w:val="en-GB"/>
        </w:rPr>
        <w:t xml:space="preserve"> – Executive Branch Manager, Fair Trading and Compliance Regulatory Strategy – Access Canberra</w:t>
      </w:r>
    </w:p>
    <w:p w14:paraId="79D41BAD" w14:textId="77777777" w:rsidR="0010581A" w:rsidRDefault="0010581A" w:rsidP="0010581A">
      <w:pPr>
        <w:pStyle w:val="ListParagraph"/>
        <w:numPr>
          <w:ilvl w:val="0"/>
          <w:numId w:val="26"/>
        </w:numPr>
        <w:spacing w:before="20" w:after="20"/>
        <w:rPr>
          <w:rFonts w:cs="Calibri"/>
          <w:color w:val="000000"/>
          <w:lang w:val="en-GB"/>
        </w:rPr>
      </w:pPr>
      <w:r>
        <w:rPr>
          <w:rFonts w:cs="Calibri"/>
          <w:color w:val="000000"/>
          <w:lang w:val="en-GB"/>
        </w:rPr>
        <w:t>Ms Emily Springett – Executive Branch Manager, Engagement, Compliance and COVID-19 Response – Access Canberra</w:t>
      </w:r>
    </w:p>
    <w:p w14:paraId="5936A306" w14:textId="1A7297C5" w:rsidR="0010581A" w:rsidRDefault="0010581A" w:rsidP="0010581A">
      <w:pPr>
        <w:pStyle w:val="ListParagraph"/>
        <w:numPr>
          <w:ilvl w:val="0"/>
          <w:numId w:val="26"/>
        </w:numPr>
        <w:spacing w:before="20" w:after="20"/>
        <w:rPr>
          <w:rFonts w:cs="Calibri"/>
          <w:color w:val="000000"/>
          <w:lang w:val="en-GB"/>
        </w:rPr>
      </w:pPr>
      <w:r>
        <w:rPr>
          <w:rFonts w:cs="Calibri"/>
          <w:color w:val="000000"/>
          <w:lang w:val="en-GB"/>
        </w:rPr>
        <w:t xml:space="preserve">Ms </w:t>
      </w:r>
      <w:proofErr w:type="spellStart"/>
      <w:r>
        <w:rPr>
          <w:rFonts w:cs="Calibri"/>
          <w:color w:val="000000"/>
          <w:lang w:val="en-GB"/>
        </w:rPr>
        <w:t>Derise</w:t>
      </w:r>
      <w:proofErr w:type="spellEnd"/>
      <w:r>
        <w:rPr>
          <w:rFonts w:cs="Calibri"/>
          <w:color w:val="000000"/>
          <w:lang w:val="en-GB"/>
        </w:rPr>
        <w:t xml:space="preserve"> Cubin – Executive Branch Manager, </w:t>
      </w:r>
      <w:r>
        <w:rPr>
          <w:rFonts w:cs="Calibri"/>
          <w:b/>
          <w:bCs/>
          <w:color w:val="000000"/>
          <w:lang w:val="en-GB"/>
        </w:rPr>
        <w:t>Statutory Office Holder:</w:t>
      </w:r>
      <w:r>
        <w:rPr>
          <w:rFonts w:cs="Calibri"/>
          <w:color w:val="000000"/>
          <w:lang w:val="en-GB"/>
        </w:rPr>
        <w:t xml:space="preserve"> ACT Commissioner for Fair Trading, Controlled Sports Registrar, Licensing and Registrations – Access Canberra</w:t>
      </w:r>
    </w:p>
    <w:p w14:paraId="2018FBAB" w14:textId="77777777" w:rsidR="0010581A" w:rsidRDefault="0010581A" w:rsidP="0010581A">
      <w:pPr>
        <w:pStyle w:val="ListParagraph"/>
        <w:numPr>
          <w:ilvl w:val="0"/>
          <w:numId w:val="26"/>
        </w:numPr>
        <w:spacing w:before="20" w:after="20"/>
        <w:rPr>
          <w:rFonts w:cs="Calibri"/>
          <w:color w:val="000000"/>
          <w:lang w:val="en-GB"/>
        </w:rPr>
      </w:pPr>
      <w:r>
        <w:rPr>
          <w:rFonts w:cs="Calibri"/>
          <w:color w:val="000000"/>
          <w:lang w:val="en-GB"/>
        </w:rPr>
        <w:t xml:space="preserve">Ms Yu-Lan Chan – Executive Branch Manager, </w:t>
      </w:r>
      <w:r>
        <w:rPr>
          <w:rFonts w:eastAsia="Times New Roman" w:cs="Calibri"/>
          <w:b/>
          <w:bCs/>
          <w:lang w:val="en-GB"/>
        </w:rPr>
        <w:t>Statutory Office Holder:</w:t>
      </w:r>
      <w:r>
        <w:rPr>
          <w:rFonts w:eastAsia="Times New Roman" w:cs="Calibri"/>
          <w:lang w:val="en-GB"/>
        </w:rPr>
        <w:t xml:space="preserve"> Chief Executive Officer, ACT Gambling and Racing Commission – Access Canberra</w:t>
      </w:r>
    </w:p>
    <w:p w14:paraId="797B8478" w14:textId="21395A83" w:rsidR="0010581A" w:rsidRDefault="0010581A" w:rsidP="0010581A">
      <w:pPr>
        <w:pStyle w:val="ListParagraph"/>
        <w:numPr>
          <w:ilvl w:val="0"/>
          <w:numId w:val="26"/>
        </w:numPr>
        <w:spacing w:before="20" w:after="20"/>
        <w:rPr>
          <w:rFonts w:cs="Calibri"/>
          <w:color w:val="000000"/>
          <w:lang w:val="en-GB"/>
        </w:rPr>
      </w:pPr>
      <w:r>
        <w:rPr>
          <w:rFonts w:cs="Calibri"/>
          <w:color w:val="000000"/>
          <w:lang w:val="en-GB"/>
        </w:rPr>
        <w:t xml:space="preserve">Ms Jo </w:t>
      </w:r>
      <w:proofErr w:type="spellStart"/>
      <w:r>
        <w:rPr>
          <w:rFonts w:cs="Calibri"/>
          <w:color w:val="000000"/>
          <w:lang w:val="en-GB"/>
        </w:rPr>
        <w:t>Verden</w:t>
      </w:r>
      <w:proofErr w:type="spellEnd"/>
      <w:r>
        <w:rPr>
          <w:rFonts w:cs="Calibri"/>
          <w:color w:val="000000"/>
          <w:lang w:val="en-GB"/>
        </w:rPr>
        <w:t xml:space="preserve"> – Executive Branch Manager, </w:t>
      </w:r>
      <w:r>
        <w:rPr>
          <w:rFonts w:cs="Calibri"/>
          <w:lang w:val="en-GB"/>
        </w:rPr>
        <w:t>Customer Coordination – Access Canberra</w:t>
      </w:r>
    </w:p>
    <w:p w14:paraId="1295D606" w14:textId="77777777" w:rsidR="0010581A" w:rsidRDefault="0010581A" w:rsidP="0010581A">
      <w:pPr>
        <w:pStyle w:val="ListParagraph"/>
        <w:numPr>
          <w:ilvl w:val="0"/>
          <w:numId w:val="26"/>
        </w:numPr>
        <w:spacing w:before="20" w:after="20"/>
        <w:rPr>
          <w:rFonts w:cs="Calibri"/>
          <w:color w:val="000000"/>
          <w:lang w:val="en-GB"/>
        </w:rPr>
      </w:pPr>
      <w:r>
        <w:rPr>
          <w:rFonts w:cs="Calibri"/>
          <w:color w:val="000000"/>
          <w:lang w:val="en-GB"/>
        </w:rPr>
        <w:t xml:space="preserve">Mr Nick </w:t>
      </w:r>
      <w:proofErr w:type="spellStart"/>
      <w:r>
        <w:rPr>
          <w:rFonts w:cs="Calibri"/>
          <w:color w:val="000000"/>
          <w:lang w:val="en-GB"/>
        </w:rPr>
        <w:t>Lhuede</w:t>
      </w:r>
      <w:proofErr w:type="spellEnd"/>
      <w:r>
        <w:rPr>
          <w:rFonts w:cs="Calibri"/>
          <w:color w:val="000000"/>
          <w:lang w:val="en-GB"/>
        </w:rPr>
        <w:t xml:space="preserve"> – Executive Branch Manager, </w:t>
      </w:r>
      <w:r>
        <w:rPr>
          <w:rFonts w:cs="Calibri"/>
          <w:lang w:val="en-GB"/>
        </w:rPr>
        <w:t>Construction, Utilities and Environment Protection – Access Canberra</w:t>
      </w:r>
    </w:p>
    <w:p w14:paraId="19406359" w14:textId="77777777" w:rsidR="0010581A" w:rsidRDefault="0010581A" w:rsidP="0010581A">
      <w:pPr>
        <w:pStyle w:val="ListParagraph"/>
        <w:numPr>
          <w:ilvl w:val="0"/>
          <w:numId w:val="26"/>
        </w:numPr>
        <w:spacing w:before="20" w:after="20"/>
        <w:rPr>
          <w:rFonts w:cs="Calibri"/>
          <w:color w:val="000000"/>
          <w:lang w:val="en-GB"/>
        </w:rPr>
      </w:pPr>
      <w:r>
        <w:rPr>
          <w:rFonts w:cs="Calibri"/>
          <w:color w:val="000000"/>
          <w:lang w:val="en-GB"/>
        </w:rPr>
        <w:t xml:space="preserve">Mr Daniel Ng – A/g Executive Branch Manager, </w:t>
      </w:r>
      <w:r>
        <w:rPr>
          <w:rFonts w:cs="Calibri"/>
          <w:lang w:val="en-GB"/>
        </w:rPr>
        <w:t>Legislation, Policy and Programs – Access Canberra</w:t>
      </w:r>
    </w:p>
    <w:p w14:paraId="56300587" w14:textId="77777777" w:rsidR="0010581A" w:rsidRDefault="0010581A" w:rsidP="0010581A">
      <w:pPr>
        <w:spacing w:before="20" w:after="20"/>
        <w:ind w:left="360"/>
        <w:rPr>
          <w:rFonts w:cs="Calibri"/>
          <w:color w:val="000000"/>
          <w:lang w:val="en-GB"/>
        </w:rPr>
      </w:pPr>
    </w:p>
    <w:p w14:paraId="3423B46B" w14:textId="3A43BBB7" w:rsidR="0010581A" w:rsidRDefault="0010581A" w:rsidP="0010581A">
      <w:pPr>
        <w:ind w:left="360"/>
        <w:rPr>
          <w:rFonts w:cs="Calibri"/>
          <w:b/>
          <w:color w:val="000000"/>
          <w:lang w:val="en-GB"/>
        </w:rPr>
      </w:pPr>
      <w:r>
        <w:rPr>
          <w:rFonts w:cs="Calibri"/>
          <w:b/>
          <w:color w:val="000000"/>
          <w:lang w:val="en-GB"/>
        </w:rPr>
        <w:t>CMTEDD / Output Class 3: Economic Development</w:t>
      </w:r>
      <w:r>
        <w:rPr>
          <w:rFonts w:cs="Calibri"/>
          <w:b/>
          <w:color w:val="000000"/>
          <w:lang w:val="en-GB"/>
        </w:rPr>
        <w:br/>
        <w:t>3.1 Business and Innovation (business advocacy and development, small business functions)</w:t>
      </w:r>
    </w:p>
    <w:p w14:paraId="58CD40F0" w14:textId="77777777" w:rsidR="0010581A" w:rsidRDefault="0010581A" w:rsidP="0010581A">
      <w:pPr>
        <w:pStyle w:val="ListParagraph"/>
        <w:numPr>
          <w:ilvl w:val="0"/>
          <w:numId w:val="26"/>
        </w:numPr>
        <w:spacing w:before="20" w:after="20"/>
        <w:rPr>
          <w:rFonts w:cs="Calibri"/>
          <w:color w:val="000000"/>
          <w:lang w:val="en-GB"/>
        </w:rPr>
      </w:pPr>
      <w:r>
        <w:rPr>
          <w:rFonts w:cs="Calibri"/>
          <w:bCs/>
          <w:color w:val="000000"/>
          <w:lang w:val="en-GB"/>
        </w:rPr>
        <w:t xml:space="preserve">Ms </w:t>
      </w:r>
      <w:proofErr w:type="spellStart"/>
      <w:r>
        <w:rPr>
          <w:rFonts w:cs="Calibri"/>
          <w:bCs/>
          <w:color w:val="000000"/>
          <w:lang w:val="en-GB"/>
        </w:rPr>
        <w:t>Kareena</w:t>
      </w:r>
      <w:proofErr w:type="spellEnd"/>
      <w:r>
        <w:rPr>
          <w:rFonts w:cs="Calibri"/>
          <w:bCs/>
          <w:color w:val="000000"/>
          <w:lang w:val="en-GB"/>
        </w:rPr>
        <w:t xml:space="preserve"> </w:t>
      </w:r>
      <w:proofErr w:type="spellStart"/>
      <w:r>
        <w:rPr>
          <w:rFonts w:cs="Calibri"/>
          <w:bCs/>
          <w:color w:val="000000"/>
          <w:lang w:val="en-GB"/>
        </w:rPr>
        <w:t>Arthy</w:t>
      </w:r>
      <w:proofErr w:type="spellEnd"/>
      <w:r>
        <w:rPr>
          <w:rFonts w:cs="Calibri"/>
          <w:bCs/>
          <w:color w:val="000000"/>
          <w:lang w:val="en-GB"/>
        </w:rPr>
        <w:t xml:space="preserve"> – Deputy Director-General, </w:t>
      </w:r>
      <w:r>
        <w:rPr>
          <w:rFonts w:cs="Calibri"/>
          <w:color w:val="000000"/>
          <w:lang w:val="en-GB"/>
        </w:rPr>
        <w:t>Economic Development – CMTEDD</w:t>
      </w:r>
    </w:p>
    <w:p w14:paraId="55412FBF" w14:textId="77777777" w:rsidR="0010581A" w:rsidRDefault="0010581A" w:rsidP="0010581A">
      <w:pPr>
        <w:pStyle w:val="ListParagraph"/>
        <w:numPr>
          <w:ilvl w:val="0"/>
          <w:numId w:val="26"/>
        </w:numPr>
        <w:spacing w:before="20" w:after="20"/>
        <w:rPr>
          <w:rFonts w:cs="Calibri"/>
          <w:color w:val="000000"/>
          <w:lang w:val="en-GB"/>
        </w:rPr>
      </w:pPr>
      <w:r>
        <w:rPr>
          <w:rFonts w:cs="Calibri"/>
          <w:color w:val="000000"/>
          <w:lang w:val="en-GB"/>
        </w:rPr>
        <w:t xml:space="preserve">Ms Kate </w:t>
      </w:r>
      <w:proofErr w:type="spellStart"/>
      <w:r>
        <w:rPr>
          <w:rFonts w:cs="Calibri"/>
          <w:color w:val="000000"/>
          <w:lang w:val="en-GB"/>
        </w:rPr>
        <w:t>Starick</w:t>
      </w:r>
      <w:proofErr w:type="spellEnd"/>
      <w:r>
        <w:rPr>
          <w:rFonts w:cs="Calibri"/>
          <w:color w:val="000000"/>
          <w:lang w:val="en-GB"/>
        </w:rPr>
        <w:t xml:space="preserve"> – Executive Group Manager, Policy and Strategy / Economic Development – CMTEDD</w:t>
      </w:r>
    </w:p>
    <w:p w14:paraId="40D19631" w14:textId="77777777" w:rsidR="0010581A" w:rsidRDefault="0010581A" w:rsidP="0010581A">
      <w:pPr>
        <w:pStyle w:val="ListParagraph"/>
        <w:numPr>
          <w:ilvl w:val="0"/>
          <w:numId w:val="26"/>
        </w:numPr>
        <w:spacing w:before="20" w:after="20"/>
        <w:rPr>
          <w:rFonts w:cs="Calibri"/>
          <w:color w:val="000000"/>
          <w:lang w:val="en-GB"/>
        </w:rPr>
      </w:pPr>
      <w:r>
        <w:rPr>
          <w:rFonts w:cs="Calibri"/>
          <w:color w:val="000000"/>
          <w:lang w:val="en-GB"/>
        </w:rPr>
        <w:t xml:space="preserve">Ms Jenny Priest – Executive Branch Manager, </w:t>
      </w:r>
      <w:proofErr w:type="gramStart"/>
      <w:r>
        <w:rPr>
          <w:rFonts w:cs="Calibri"/>
          <w:color w:val="000000"/>
          <w:lang w:val="en-GB"/>
        </w:rPr>
        <w:t>Business</w:t>
      </w:r>
      <w:proofErr w:type="gramEnd"/>
      <w:r>
        <w:rPr>
          <w:rFonts w:cs="Calibri"/>
          <w:color w:val="000000"/>
          <w:lang w:val="en-GB"/>
        </w:rPr>
        <w:t xml:space="preserve"> and Innovation / Economic Development – CMTEDD</w:t>
      </w:r>
    </w:p>
    <w:p w14:paraId="437BAD8B" w14:textId="77777777" w:rsidR="0010581A" w:rsidRDefault="0010581A" w:rsidP="0010581A">
      <w:pPr>
        <w:pStyle w:val="ListParagraph"/>
        <w:numPr>
          <w:ilvl w:val="0"/>
          <w:numId w:val="26"/>
        </w:numPr>
        <w:spacing w:before="20" w:after="20"/>
        <w:rPr>
          <w:rFonts w:cs="Calibri"/>
          <w:color w:val="000000"/>
          <w:lang w:val="en-GB"/>
        </w:rPr>
      </w:pPr>
      <w:r>
        <w:rPr>
          <w:rFonts w:cs="Calibri"/>
          <w:color w:val="000000"/>
          <w:lang w:val="en-GB"/>
        </w:rPr>
        <w:t>Ms Anita Perkins – Executive Group Manager, Economic Development – CMTEDD</w:t>
      </w:r>
    </w:p>
    <w:p w14:paraId="7ABD7BDE" w14:textId="77777777" w:rsidR="0010581A" w:rsidRDefault="0010581A" w:rsidP="0010581A">
      <w:pPr>
        <w:pStyle w:val="ListParagraph"/>
        <w:numPr>
          <w:ilvl w:val="0"/>
          <w:numId w:val="26"/>
        </w:numPr>
        <w:spacing w:before="20" w:after="20"/>
        <w:rPr>
          <w:rFonts w:cs="Calibri"/>
          <w:color w:val="000000"/>
          <w:lang w:val="en-GB"/>
        </w:rPr>
      </w:pPr>
      <w:r>
        <w:rPr>
          <w:rFonts w:cs="Calibri"/>
          <w:color w:val="000000"/>
          <w:lang w:val="en-GB"/>
        </w:rPr>
        <w:t xml:space="preserve">Mr Guy Bromley – A/g Senior Director, </w:t>
      </w:r>
      <w:proofErr w:type="gramStart"/>
      <w:r>
        <w:rPr>
          <w:rFonts w:cs="Calibri"/>
          <w:color w:val="000000"/>
          <w:lang w:val="en-GB"/>
        </w:rPr>
        <w:t>Business</w:t>
      </w:r>
      <w:proofErr w:type="gramEnd"/>
      <w:r>
        <w:rPr>
          <w:rFonts w:cs="Calibri"/>
          <w:color w:val="000000"/>
          <w:lang w:val="en-GB"/>
        </w:rPr>
        <w:t xml:space="preserve"> and Innovation / Economic Development – CMTEDD</w:t>
      </w:r>
    </w:p>
    <w:p w14:paraId="5245F3B3" w14:textId="77777777" w:rsidR="0010581A" w:rsidRDefault="0010581A" w:rsidP="0010581A">
      <w:pPr>
        <w:pStyle w:val="ListParagraph"/>
        <w:numPr>
          <w:ilvl w:val="0"/>
          <w:numId w:val="26"/>
        </w:numPr>
        <w:spacing w:before="20" w:after="20"/>
        <w:rPr>
          <w:rFonts w:cs="Calibri"/>
          <w:color w:val="000000"/>
          <w:lang w:val="en-GB"/>
        </w:rPr>
      </w:pPr>
      <w:r>
        <w:rPr>
          <w:rFonts w:cs="Calibri"/>
          <w:color w:val="000000"/>
          <w:lang w:val="en-GB"/>
        </w:rPr>
        <w:t xml:space="preserve">Mr Sean Kelly – A/g Senior Director, </w:t>
      </w:r>
      <w:proofErr w:type="gramStart"/>
      <w:r>
        <w:rPr>
          <w:rFonts w:cs="Calibri"/>
          <w:color w:val="000000"/>
          <w:lang w:val="en-GB"/>
        </w:rPr>
        <w:t>Business</w:t>
      </w:r>
      <w:proofErr w:type="gramEnd"/>
      <w:r>
        <w:rPr>
          <w:rFonts w:cs="Calibri"/>
          <w:color w:val="000000"/>
          <w:lang w:val="en-GB"/>
        </w:rPr>
        <w:t xml:space="preserve"> and Innovation / Economic Development – CMTEDD</w:t>
      </w:r>
    </w:p>
    <w:p w14:paraId="60A30433" w14:textId="1F82745D" w:rsidR="0010581A" w:rsidRDefault="0010581A" w:rsidP="0010581A">
      <w:pPr>
        <w:pStyle w:val="ListParagraph"/>
        <w:spacing w:before="20" w:after="20"/>
        <w:ind w:left="720"/>
        <w:rPr>
          <w:rFonts w:cs="Calibri"/>
          <w:color w:val="000000"/>
          <w:lang w:val="en-GB"/>
        </w:rPr>
      </w:pPr>
    </w:p>
    <w:p w14:paraId="6AB6E4A1" w14:textId="77777777" w:rsidR="0010581A" w:rsidRDefault="0010581A" w:rsidP="0010581A">
      <w:pPr>
        <w:pStyle w:val="ListParagraph"/>
        <w:spacing w:before="20" w:after="20"/>
        <w:ind w:left="720"/>
        <w:rPr>
          <w:rFonts w:cs="Calibri"/>
          <w:color w:val="000000"/>
          <w:lang w:val="en-GB"/>
        </w:rPr>
      </w:pPr>
    </w:p>
    <w:p w14:paraId="68E50120" w14:textId="77777777" w:rsidR="0010581A" w:rsidRDefault="0010581A" w:rsidP="0010581A">
      <w:pPr>
        <w:ind w:firstLine="360"/>
        <w:rPr>
          <w:rFonts w:eastAsia="Verdana" w:cs="Arial"/>
          <w:b/>
          <w:bCs/>
        </w:rPr>
      </w:pPr>
      <w:r>
        <w:rPr>
          <w:rFonts w:eastAsia="Verdana" w:cs="Arial"/>
          <w:b/>
          <w:bCs/>
        </w:rPr>
        <w:t>Business and Better Regulation</w:t>
      </w:r>
    </w:p>
    <w:p w14:paraId="34691858" w14:textId="77777777" w:rsidR="0010581A" w:rsidRDefault="0010581A" w:rsidP="0010581A">
      <w:pPr>
        <w:widowControl w:val="0"/>
        <w:spacing w:before="0" w:after="0"/>
        <w:ind w:firstLine="360"/>
        <w:rPr>
          <w:rFonts w:eastAsia="Verdana" w:cs="Arial"/>
          <w:b/>
          <w:bCs/>
        </w:rPr>
      </w:pPr>
      <w:r>
        <w:rPr>
          <w:rFonts w:eastAsia="Verdana" w:cs="Arial"/>
          <w:b/>
          <w:bCs/>
        </w:rPr>
        <w:t>Output Class 1:  Government Strategy</w:t>
      </w:r>
    </w:p>
    <w:p w14:paraId="75331F61" w14:textId="51375CEA" w:rsidR="0010581A" w:rsidRDefault="0010581A" w:rsidP="0010581A">
      <w:pPr>
        <w:spacing w:before="0" w:after="0"/>
        <w:ind w:firstLine="360"/>
        <w:rPr>
          <w:rFonts w:cs="Calibri"/>
          <w:color w:val="000000"/>
          <w:lang w:val="en-GB"/>
        </w:rPr>
      </w:pPr>
      <w:r>
        <w:rPr>
          <w:rFonts w:eastAsia="Verdana" w:cs="Arial"/>
          <w:b/>
          <w:bCs/>
        </w:rPr>
        <w:t>1.1 Government Policy and Reform</w:t>
      </w:r>
    </w:p>
    <w:p w14:paraId="4547BB22" w14:textId="543569FA" w:rsidR="0010581A" w:rsidRDefault="0010581A" w:rsidP="0010581A">
      <w:pPr>
        <w:pStyle w:val="ListParagraph"/>
        <w:numPr>
          <w:ilvl w:val="0"/>
          <w:numId w:val="26"/>
        </w:numPr>
        <w:spacing w:before="20" w:after="20"/>
        <w:rPr>
          <w:rFonts w:cs="Calibri"/>
          <w:color w:val="000000"/>
          <w:lang w:val="en-GB"/>
        </w:rPr>
      </w:pPr>
      <w:r>
        <w:rPr>
          <w:rFonts w:cs="Calibri"/>
          <w:color w:val="000000"/>
          <w:lang w:val="en-GB"/>
        </w:rPr>
        <w:t xml:space="preserve">Mr Sam </w:t>
      </w:r>
      <w:proofErr w:type="spellStart"/>
      <w:r>
        <w:rPr>
          <w:rFonts w:cs="Calibri"/>
          <w:color w:val="000000"/>
          <w:lang w:val="en-GB"/>
        </w:rPr>
        <w:t>Engele</w:t>
      </w:r>
      <w:proofErr w:type="spellEnd"/>
      <w:r>
        <w:rPr>
          <w:rFonts w:cs="Calibri"/>
          <w:color w:val="000000"/>
          <w:lang w:val="en-GB"/>
        </w:rPr>
        <w:t xml:space="preserve"> – Co-ordinator-General, Climate Action and Head of the Better Regulation Taskforce, Policy and Cabinet – CMTEDD</w:t>
      </w:r>
    </w:p>
    <w:p w14:paraId="6BE2DA98" w14:textId="77777777" w:rsidR="0010581A" w:rsidRDefault="0010581A" w:rsidP="0010581A">
      <w:pPr>
        <w:pStyle w:val="ListParagraph"/>
        <w:numPr>
          <w:ilvl w:val="0"/>
          <w:numId w:val="26"/>
        </w:numPr>
        <w:spacing w:before="20" w:after="20"/>
        <w:rPr>
          <w:rFonts w:cs="Calibri"/>
          <w:color w:val="000000"/>
          <w:lang w:val="en-GB"/>
        </w:rPr>
      </w:pPr>
      <w:r>
        <w:rPr>
          <w:rFonts w:cs="Calibri"/>
          <w:color w:val="000000"/>
          <w:lang w:val="en-GB"/>
        </w:rPr>
        <w:t>Mr David Clapham – Executive Branch Manager, Economic and Regional Policy, Policy and Cabinet – CMTEDD</w:t>
      </w:r>
    </w:p>
    <w:p w14:paraId="78E8F1DA" w14:textId="7647EDEF" w:rsidR="0010581A" w:rsidRDefault="0010581A" w:rsidP="0010581A">
      <w:pPr>
        <w:pStyle w:val="ListParagraph"/>
        <w:numPr>
          <w:ilvl w:val="0"/>
          <w:numId w:val="26"/>
        </w:numPr>
        <w:spacing w:before="20" w:after="20"/>
        <w:rPr>
          <w:rFonts w:cs="Calibri"/>
          <w:color w:val="000000"/>
          <w:lang w:val="en-GB"/>
        </w:rPr>
      </w:pPr>
      <w:r>
        <w:rPr>
          <w:rFonts w:cs="Calibri"/>
          <w:color w:val="000000"/>
          <w:lang w:val="en-GB"/>
        </w:rPr>
        <w:t xml:space="preserve">Mr Ken Marshall – EGM – City Services </w:t>
      </w:r>
      <w:r w:rsidR="00AB7A21">
        <w:rPr>
          <w:rFonts w:cs="Calibri"/>
          <w:color w:val="000000"/>
          <w:lang w:val="en-GB"/>
        </w:rPr>
        <w:t>–</w:t>
      </w:r>
      <w:r>
        <w:rPr>
          <w:rFonts w:cs="Calibri"/>
          <w:color w:val="000000"/>
          <w:lang w:val="en-GB"/>
        </w:rPr>
        <w:t xml:space="preserve"> TCCS</w:t>
      </w:r>
    </w:p>
    <w:p w14:paraId="2C5D7C11" w14:textId="77777777" w:rsidR="0010581A" w:rsidRDefault="0010581A" w:rsidP="0010581A">
      <w:pPr>
        <w:pStyle w:val="Heading3"/>
        <w:ind w:hanging="567"/>
      </w:pPr>
      <w:bookmarkStart w:id="72" w:name="_Toc87450967"/>
      <w:bookmarkStart w:id="73" w:name="_Toc502671598"/>
      <w:bookmarkStart w:id="74" w:name="_Toc502671776"/>
      <w:bookmarkStart w:id="75" w:name="_Toc502671882"/>
      <w:bookmarkStart w:id="76" w:name="_Toc502672814"/>
      <w:r w:rsidRPr="0010581A">
        <w:t xml:space="preserve">22 </w:t>
      </w:r>
      <w:r>
        <w:t>October 2021</w:t>
      </w:r>
      <w:bookmarkEnd w:id="72"/>
    </w:p>
    <w:p w14:paraId="16AD75C6" w14:textId="1C120B2D" w:rsidR="0010581A" w:rsidRDefault="0010581A" w:rsidP="0010581A">
      <w:pPr>
        <w:pStyle w:val="ListWitnesses"/>
        <w:numPr>
          <w:ilvl w:val="0"/>
          <w:numId w:val="0"/>
        </w:numPr>
        <w:ind w:left="567" w:hanging="360"/>
        <w:rPr>
          <w:b/>
          <w:bCs/>
        </w:rPr>
      </w:pPr>
      <w:r>
        <w:rPr>
          <w:rFonts w:cs="Calibri"/>
          <w:b/>
          <w:color w:val="000000"/>
          <w:lang w:val="en-GB"/>
        </w:rPr>
        <w:t>Chief Minister, Treasury and Economic Development Directorate (CMTEDD)</w:t>
      </w:r>
    </w:p>
    <w:p w14:paraId="178BF490" w14:textId="02545639" w:rsidR="0010581A" w:rsidRDefault="0010581A" w:rsidP="0010581A">
      <w:pPr>
        <w:pStyle w:val="ListWitnesses"/>
        <w:numPr>
          <w:ilvl w:val="0"/>
          <w:numId w:val="26"/>
        </w:numPr>
      </w:pPr>
      <w:r>
        <w:t>Mr Stephen Miners – A/g Under Treasurer – Treasury – CMTEDD</w:t>
      </w:r>
    </w:p>
    <w:p w14:paraId="6F3204A9" w14:textId="5ED87F6D" w:rsidR="0010581A" w:rsidRDefault="0010581A" w:rsidP="0010581A">
      <w:pPr>
        <w:pStyle w:val="ListWitnesses"/>
        <w:numPr>
          <w:ilvl w:val="0"/>
          <w:numId w:val="26"/>
        </w:numPr>
      </w:pPr>
      <w:r>
        <w:t xml:space="preserve">Ms Sue </w:t>
      </w:r>
      <w:proofErr w:type="spellStart"/>
      <w:r>
        <w:t>Vroombout</w:t>
      </w:r>
      <w:proofErr w:type="spellEnd"/>
      <w:r>
        <w:t xml:space="preserve"> – A/g Deputy Under Treasurer – Treasury – CMTEDD</w:t>
      </w:r>
    </w:p>
    <w:p w14:paraId="6CE9CB1E" w14:textId="77777777" w:rsidR="0010581A" w:rsidRDefault="0010581A" w:rsidP="0010581A">
      <w:pPr>
        <w:pStyle w:val="ListWitnesses"/>
        <w:numPr>
          <w:ilvl w:val="0"/>
          <w:numId w:val="26"/>
        </w:numPr>
      </w:pPr>
      <w:r>
        <w:t xml:space="preserve">Ms Bettina </w:t>
      </w:r>
      <w:proofErr w:type="spellStart"/>
      <w:r>
        <w:t>Konti</w:t>
      </w:r>
      <w:proofErr w:type="spellEnd"/>
      <w:r>
        <w:t xml:space="preserve"> – Deputy Director-General and Chief Digital Officer, </w:t>
      </w:r>
      <w:r>
        <w:rPr>
          <w:rFonts w:cs="Calibri"/>
          <w:color w:val="000000"/>
          <w:lang w:val="en-GB"/>
        </w:rPr>
        <w:t>Digital, Data and Technology Solutions – CMTEDD</w:t>
      </w:r>
    </w:p>
    <w:p w14:paraId="60222453" w14:textId="77777777" w:rsidR="0010581A" w:rsidRDefault="0010581A" w:rsidP="0010581A">
      <w:pPr>
        <w:pStyle w:val="ListWitnesses"/>
        <w:numPr>
          <w:ilvl w:val="0"/>
          <w:numId w:val="26"/>
        </w:numPr>
      </w:pPr>
      <w:r>
        <w:t xml:space="preserve">Mr Antony </w:t>
      </w:r>
      <w:proofErr w:type="spellStart"/>
      <w:r>
        <w:t>Stinziani</w:t>
      </w:r>
      <w:proofErr w:type="spellEnd"/>
      <w:r>
        <w:t xml:space="preserve"> – Executive Group Manager, </w:t>
      </w:r>
      <w:r>
        <w:rPr>
          <w:rFonts w:cs="Calibri"/>
          <w:color w:val="000000"/>
          <w:lang w:val="en-GB"/>
        </w:rPr>
        <w:t>Digital, Data and Technology Solutions – CMTEDD</w:t>
      </w:r>
    </w:p>
    <w:p w14:paraId="18D869AF" w14:textId="77777777" w:rsidR="0010581A" w:rsidRDefault="0010581A" w:rsidP="0010581A">
      <w:pPr>
        <w:pStyle w:val="ListWitnesses"/>
        <w:numPr>
          <w:ilvl w:val="0"/>
          <w:numId w:val="26"/>
        </w:numPr>
      </w:pPr>
      <w:r>
        <w:t xml:space="preserve">Ms Penny Shields – General Manager, </w:t>
      </w:r>
      <w:r>
        <w:rPr>
          <w:rFonts w:cs="Calibri"/>
          <w:lang w:val="en-GB"/>
        </w:rPr>
        <w:t>ACT Insurance Authority – CMTEDD</w:t>
      </w:r>
    </w:p>
    <w:p w14:paraId="415B16C5" w14:textId="71A3E79C" w:rsidR="0010581A" w:rsidRDefault="0010581A" w:rsidP="0010581A">
      <w:pPr>
        <w:pStyle w:val="ListWitnesses"/>
        <w:numPr>
          <w:ilvl w:val="0"/>
          <w:numId w:val="26"/>
        </w:numPr>
      </w:pPr>
      <w:r>
        <w:t>Mr Kim Salisbury – A/g MAI Commissioner, A/g LTCS Commissioner – CMTEDD</w:t>
      </w:r>
    </w:p>
    <w:p w14:paraId="5E85663F" w14:textId="704B546E" w:rsidR="0010581A" w:rsidRDefault="0010581A" w:rsidP="0010581A">
      <w:pPr>
        <w:pStyle w:val="ListWitnesses"/>
        <w:numPr>
          <w:ilvl w:val="0"/>
          <w:numId w:val="26"/>
        </w:numPr>
      </w:pPr>
      <w:r>
        <w:t>Ms Nicola Clark – A/g Executive Branch Manager, Insurance Branch (MAI Commission, LTCS Commission) – CMTEDD</w:t>
      </w:r>
    </w:p>
    <w:p w14:paraId="3EB06131" w14:textId="77777777" w:rsidR="0010581A" w:rsidRDefault="0010581A" w:rsidP="0010581A">
      <w:pPr>
        <w:pStyle w:val="ListWitnesses"/>
        <w:numPr>
          <w:ilvl w:val="0"/>
          <w:numId w:val="26"/>
        </w:numPr>
      </w:pPr>
      <w:r>
        <w:t xml:space="preserve">Mr Graham </w:t>
      </w:r>
      <w:proofErr w:type="spellStart"/>
      <w:r>
        <w:t>Tanton</w:t>
      </w:r>
      <w:proofErr w:type="spellEnd"/>
      <w:r>
        <w:t xml:space="preserve"> – Executive Group Manager, </w:t>
      </w:r>
      <w:r>
        <w:rPr>
          <w:rFonts w:cs="Calibri"/>
          <w:color w:val="000000"/>
          <w:lang w:val="en-GB"/>
        </w:rPr>
        <w:t>Shared Services and Property – CMTEDD</w:t>
      </w:r>
    </w:p>
    <w:p w14:paraId="0F8D7AA2" w14:textId="77777777" w:rsidR="0010581A" w:rsidRDefault="0010581A" w:rsidP="0010581A">
      <w:pPr>
        <w:pStyle w:val="ListWitnesses"/>
        <w:numPr>
          <w:ilvl w:val="0"/>
          <w:numId w:val="26"/>
        </w:numPr>
      </w:pPr>
      <w:r>
        <w:t xml:space="preserve">Mr John </w:t>
      </w:r>
      <w:proofErr w:type="spellStart"/>
      <w:r>
        <w:t>Nakkan</w:t>
      </w:r>
      <w:proofErr w:type="spellEnd"/>
      <w:r>
        <w:t xml:space="preserve"> – Executive Branch Manager, </w:t>
      </w:r>
      <w:r>
        <w:rPr>
          <w:rFonts w:cs="Calibri"/>
          <w:color w:val="000000"/>
          <w:lang w:val="en-GB"/>
        </w:rPr>
        <w:t>ACT Property Group – CMTEDD</w:t>
      </w:r>
    </w:p>
    <w:p w14:paraId="41A6468F" w14:textId="77777777" w:rsidR="0010581A" w:rsidRDefault="0010581A" w:rsidP="0010581A">
      <w:pPr>
        <w:pStyle w:val="ListWitnesses"/>
        <w:numPr>
          <w:ilvl w:val="0"/>
          <w:numId w:val="26"/>
        </w:numPr>
      </w:pPr>
      <w:r>
        <w:t xml:space="preserve">Mr Calvin Robinson – Executive Branch Manager, </w:t>
      </w:r>
      <w:r>
        <w:rPr>
          <w:rFonts w:cs="Calibri"/>
          <w:color w:val="000000"/>
          <w:lang w:val="en-GB"/>
        </w:rPr>
        <w:t>Finance Services, Shared Services – CMTEDD</w:t>
      </w:r>
    </w:p>
    <w:p w14:paraId="22EDAE26" w14:textId="77777777" w:rsidR="0010581A" w:rsidRDefault="0010581A" w:rsidP="0010581A">
      <w:pPr>
        <w:pStyle w:val="ListWitnesses"/>
        <w:numPr>
          <w:ilvl w:val="0"/>
          <w:numId w:val="26"/>
        </w:numPr>
      </w:pPr>
      <w:r>
        <w:t xml:space="preserve">Mr Ben Naughton – Executive Branch Manager, </w:t>
      </w:r>
      <w:r>
        <w:rPr>
          <w:rFonts w:cs="Calibri"/>
          <w:lang w:val="en-GB"/>
        </w:rPr>
        <w:t>Government Accommodation Projects – CMTEDD</w:t>
      </w:r>
    </w:p>
    <w:p w14:paraId="133EA540" w14:textId="77777777" w:rsidR="0010581A" w:rsidRDefault="0010581A" w:rsidP="0010581A">
      <w:pPr>
        <w:pStyle w:val="ListWitnesses"/>
        <w:numPr>
          <w:ilvl w:val="0"/>
          <w:numId w:val="26"/>
        </w:numPr>
      </w:pPr>
      <w:r>
        <w:t xml:space="preserve">Mr Ross Burton – Executive Branch Manager, </w:t>
      </w:r>
      <w:r>
        <w:rPr>
          <w:rFonts w:cs="Calibri"/>
          <w:lang w:val="en-GB"/>
        </w:rPr>
        <w:t>Finance, Budgets, and Assurance – CMTEDD</w:t>
      </w:r>
    </w:p>
    <w:p w14:paraId="655639A0" w14:textId="46775E51" w:rsidR="0010581A" w:rsidRDefault="0010581A" w:rsidP="0010581A">
      <w:pPr>
        <w:pStyle w:val="ListWitnesses"/>
        <w:numPr>
          <w:ilvl w:val="0"/>
          <w:numId w:val="26"/>
        </w:numPr>
      </w:pPr>
      <w:r>
        <w:t xml:space="preserve">Mr Glenn Bain – Executive Group Manager, </w:t>
      </w:r>
      <w:r>
        <w:rPr>
          <w:rFonts w:cs="Calibri"/>
          <w:color w:val="000000"/>
          <w:lang w:val="en-GB"/>
        </w:rPr>
        <w:t xml:space="preserve">Procurement ACT </w:t>
      </w:r>
      <w:r>
        <w:t>–</w:t>
      </w:r>
      <w:r>
        <w:rPr>
          <w:rFonts w:cs="Calibri"/>
          <w:color w:val="000000"/>
          <w:lang w:val="en-GB"/>
        </w:rPr>
        <w:t xml:space="preserve"> CMTEDD </w:t>
      </w:r>
    </w:p>
    <w:p w14:paraId="37EDA3DD" w14:textId="3E9B5C17" w:rsidR="0010581A" w:rsidRDefault="0010581A" w:rsidP="0010581A">
      <w:pPr>
        <w:pStyle w:val="ListWitnesses"/>
        <w:numPr>
          <w:ilvl w:val="0"/>
          <w:numId w:val="26"/>
        </w:numPr>
      </w:pPr>
      <w:r>
        <w:t xml:space="preserve">Ms </w:t>
      </w:r>
      <w:proofErr w:type="spellStart"/>
      <w:r>
        <w:t>Sanaz</w:t>
      </w:r>
      <w:proofErr w:type="spellEnd"/>
      <w:r>
        <w:t xml:space="preserve"> </w:t>
      </w:r>
      <w:proofErr w:type="spellStart"/>
      <w:r>
        <w:t>Merzibegian</w:t>
      </w:r>
      <w:proofErr w:type="spellEnd"/>
      <w:r>
        <w:t xml:space="preserve"> – Executive Branch Manager, </w:t>
      </w:r>
      <w:r>
        <w:rPr>
          <w:rFonts w:cs="Calibri"/>
          <w:lang w:val="en-GB"/>
        </w:rPr>
        <w:t>Procurement Policy and Capability Branch, Procurement ACT – CMTEDD</w:t>
      </w:r>
    </w:p>
    <w:p w14:paraId="32B42EFA" w14:textId="77777777" w:rsidR="0010581A" w:rsidRDefault="0010581A" w:rsidP="0010581A">
      <w:pPr>
        <w:pStyle w:val="ListWitnesses"/>
        <w:numPr>
          <w:ilvl w:val="0"/>
          <w:numId w:val="26"/>
        </w:numPr>
      </w:pPr>
      <w:r>
        <w:t xml:space="preserve">Mr Dave Purser – Executive Branch Manager, </w:t>
      </w:r>
      <w:r>
        <w:rPr>
          <w:rFonts w:cs="Calibri"/>
          <w:lang w:val="en-GB"/>
        </w:rPr>
        <w:t>Goods and Services Procurement Branch, Procurement ACT – CMTEDD</w:t>
      </w:r>
    </w:p>
    <w:p w14:paraId="457AF08E" w14:textId="77777777" w:rsidR="0010581A" w:rsidRDefault="0010581A" w:rsidP="0010581A">
      <w:pPr>
        <w:pStyle w:val="ListWitnesses"/>
        <w:numPr>
          <w:ilvl w:val="0"/>
          <w:numId w:val="26"/>
        </w:numPr>
      </w:pPr>
      <w:r>
        <w:t xml:space="preserve">Ms Dani Wickman – Executive Branch Manager and Director, </w:t>
      </w:r>
      <w:r>
        <w:rPr>
          <w:rFonts w:cs="Calibri"/>
          <w:lang w:val="en-GB"/>
        </w:rPr>
        <w:t>Territory Records Office – CMTEDD</w:t>
      </w:r>
    </w:p>
    <w:p w14:paraId="186B5938" w14:textId="77777777" w:rsidR="0010581A" w:rsidRDefault="0010581A" w:rsidP="0010581A">
      <w:pPr>
        <w:pStyle w:val="ListParagraph"/>
        <w:numPr>
          <w:ilvl w:val="0"/>
          <w:numId w:val="26"/>
        </w:numPr>
        <w:spacing w:before="20" w:after="20"/>
        <w:rPr>
          <w:rFonts w:cs="Calibri"/>
          <w:lang w:val="en-GB"/>
        </w:rPr>
      </w:pPr>
      <w:r>
        <w:t xml:space="preserve">Ms </w:t>
      </w:r>
      <w:proofErr w:type="spellStart"/>
      <w:r>
        <w:t>Kareena</w:t>
      </w:r>
      <w:proofErr w:type="spellEnd"/>
      <w:r>
        <w:t xml:space="preserve"> </w:t>
      </w:r>
      <w:proofErr w:type="spellStart"/>
      <w:r>
        <w:t>Arthy</w:t>
      </w:r>
      <w:proofErr w:type="spellEnd"/>
      <w:r>
        <w:t xml:space="preserve"> – Deputy Director-General, </w:t>
      </w:r>
      <w:r>
        <w:rPr>
          <w:rFonts w:cs="Calibri"/>
          <w:lang w:val="en-GB"/>
        </w:rPr>
        <w:t>Economic Development – CMTEDD</w:t>
      </w:r>
    </w:p>
    <w:p w14:paraId="694A86D1" w14:textId="77777777" w:rsidR="0010581A" w:rsidRDefault="0010581A" w:rsidP="0010581A">
      <w:pPr>
        <w:pStyle w:val="ListParagraph"/>
        <w:numPr>
          <w:ilvl w:val="0"/>
          <w:numId w:val="26"/>
        </w:numPr>
        <w:spacing w:before="20" w:after="20"/>
        <w:rPr>
          <w:rFonts w:cs="Calibri"/>
          <w:lang w:val="en-GB"/>
        </w:rPr>
      </w:pPr>
      <w:r>
        <w:rPr>
          <w:rFonts w:cs="Calibri"/>
          <w:lang w:val="en-GB"/>
        </w:rPr>
        <w:t>Mr Daniel Bailey – Executive Group Manager, Operations / Economic Development – CMTEDD</w:t>
      </w:r>
    </w:p>
    <w:p w14:paraId="6B22F915" w14:textId="77777777" w:rsidR="0010581A" w:rsidRDefault="0010581A" w:rsidP="0010581A">
      <w:pPr>
        <w:pStyle w:val="ListParagraph"/>
        <w:numPr>
          <w:ilvl w:val="0"/>
          <w:numId w:val="26"/>
        </w:numPr>
        <w:spacing w:before="20" w:after="20"/>
        <w:rPr>
          <w:rFonts w:cs="Calibri"/>
          <w:lang w:val="en-GB"/>
        </w:rPr>
      </w:pPr>
      <w:r>
        <w:rPr>
          <w:rFonts w:cs="Calibri"/>
          <w:lang w:val="en-GB"/>
        </w:rPr>
        <w:t>Mr Matthew Elkins – Executive Branch Manager, Venues Canberra / Economic Development – CMTEDD</w:t>
      </w:r>
    </w:p>
    <w:p w14:paraId="0B2C2211" w14:textId="161FC091" w:rsidR="0010581A" w:rsidRPr="0010581A" w:rsidRDefault="0010581A" w:rsidP="0010581A">
      <w:pPr>
        <w:pStyle w:val="ListParagraph"/>
        <w:numPr>
          <w:ilvl w:val="0"/>
          <w:numId w:val="26"/>
        </w:numPr>
        <w:spacing w:before="20" w:after="20"/>
        <w:rPr>
          <w:rFonts w:cs="Calibri"/>
          <w:lang w:val="en-GB"/>
        </w:rPr>
      </w:pPr>
      <w:r>
        <w:rPr>
          <w:rFonts w:cs="Calibri"/>
          <w:lang w:val="en-GB"/>
        </w:rPr>
        <w:t xml:space="preserve">Mr Scott Saddler – Executive Branch Manager, </w:t>
      </w:r>
      <w:r>
        <w:rPr>
          <w:rFonts w:cs="Calibri"/>
          <w:color w:val="000000"/>
          <w:lang w:val="en-GB"/>
        </w:rPr>
        <w:t xml:space="preserve">National Arboretum </w:t>
      </w:r>
      <w:proofErr w:type="gramStart"/>
      <w:r>
        <w:rPr>
          <w:rFonts w:cs="Calibri"/>
          <w:color w:val="000000"/>
          <w:lang w:val="en-GB"/>
        </w:rPr>
        <w:t>Canberra</w:t>
      </w:r>
      <w:proofErr w:type="gramEnd"/>
      <w:r>
        <w:rPr>
          <w:rFonts w:cs="Calibri"/>
          <w:color w:val="000000"/>
          <w:lang w:val="en-GB"/>
        </w:rPr>
        <w:t xml:space="preserve"> and Stromlo Forest Park / Economic Development </w:t>
      </w:r>
      <w:r>
        <w:t>–</w:t>
      </w:r>
      <w:r>
        <w:rPr>
          <w:rFonts w:cs="Calibri"/>
          <w:color w:val="000000"/>
          <w:lang w:val="en-GB"/>
        </w:rPr>
        <w:t xml:space="preserve"> CMTEDD</w:t>
      </w:r>
    </w:p>
    <w:p w14:paraId="3723912F" w14:textId="77777777" w:rsidR="0010581A" w:rsidRDefault="0010581A" w:rsidP="0010581A">
      <w:pPr>
        <w:pStyle w:val="Heading3"/>
        <w:ind w:hanging="567"/>
      </w:pPr>
      <w:bookmarkStart w:id="77" w:name="_Toc87450968"/>
      <w:r w:rsidRPr="0010581A">
        <w:t xml:space="preserve">25 </w:t>
      </w:r>
      <w:r>
        <w:t>October 2021</w:t>
      </w:r>
      <w:bookmarkEnd w:id="77"/>
    </w:p>
    <w:p w14:paraId="22BCBE5A" w14:textId="03B1D030" w:rsidR="0010581A" w:rsidRDefault="0010581A" w:rsidP="0010581A">
      <w:pPr>
        <w:pStyle w:val="ListWitnesses"/>
        <w:numPr>
          <w:ilvl w:val="0"/>
          <w:numId w:val="0"/>
        </w:numPr>
        <w:ind w:left="567" w:hanging="360"/>
        <w:rPr>
          <w:b/>
          <w:bCs/>
        </w:rPr>
      </w:pPr>
      <w:r>
        <w:rPr>
          <w:rFonts w:cs="Calibri"/>
          <w:b/>
          <w:color w:val="000000"/>
          <w:lang w:val="en-GB"/>
        </w:rPr>
        <w:t>Chief Minister, Treasury and Economic Development Directorate (CMTEDD)</w:t>
      </w:r>
    </w:p>
    <w:p w14:paraId="3DDF4CF3" w14:textId="77777777" w:rsidR="0010581A" w:rsidRDefault="0010581A" w:rsidP="0010581A">
      <w:pPr>
        <w:pStyle w:val="ListWitnesses"/>
        <w:numPr>
          <w:ilvl w:val="0"/>
          <w:numId w:val="26"/>
        </w:numPr>
      </w:pPr>
      <w:r>
        <w:t xml:space="preserve">Ms Kathy Leigh – Head of Service, Director-General, </w:t>
      </w:r>
      <w:r>
        <w:rPr>
          <w:rFonts w:cs="Calibri"/>
          <w:color w:val="000000"/>
          <w:lang w:val="en-GB"/>
        </w:rPr>
        <w:t>Chief Minister, Treasury and Economic Development Directorate – CMTEDD</w:t>
      </w:r>
    </w:p>
    <w:p w14:paraId="3A97E058" w14:textId="406E5DB3" w:rsidR="0010581A" w:rsidRDefault="0010581A" w:rsidP="0010581A">
      <w:pPr>
        <w:pStyle w:val="ListWitnesses"/>
        <w:numPr>
          <w:ilvl w:val="0"/>
          <w:numId w:val="26"/>
        </w:numPr>
      </w:pPr>
      <w:r>
        <w:t xml:space="preserve">Mr Brendan Smyth – Commissioner for International Engagement </w:t>
      </w:r>
      <w:r>
        <w:rPr>
          <w:rFonts w:eastAsia="Verdana" w:cs="Arial"/>
        </w:rPr>
        <w:t xml:space="preserve">and </w:t>
      </w:r>
      <w:r>
        <w:rPr>
          <w:rFonts w:eastAsia="Verdana" w:cs="Arial"/>
          <w:color w:val="000000"/>
          <w:lang w:val="en-GB"/>
        </w:rPr>
        <w:t xml:space="preserve">COVID-19 Local Business Commissioner, </w:t>
      </w:r>
      <w:r>
        <w:rPr>
          <w:rFonts w:cs="Calibri"/>
          <w:color w:val="000000"/>
          <w:lang w:val="en-GB"/>
        </w:rPr>
        <w:t>Office of International Engagement – CMTEDD</w:t>
      </w:r>
    </w:p>
    <w:p w14:paraId="6F86502E" w14:textId="0374280F" w:rsidR="0010581A" w:rsidRDefault="0010581A" w:rsidP="0010581A">
      <w:pPr>
        <w:pStyle w:val="ListWitnesses"/>
        <w:numPr>
          <w:ilvl w:val="0"/>
          <w:numId w:val="26"/>
        </w:numPr>
      </w:pPr>
      <w:r>
        <w:t xml:space="preserve">Ms Leesa Croke – Coordinator-General, Whole-of-Government (Non-Health) COVID-19 Response, </w:t>
      </w:r>
      <w:r>
        <w:rPr>
          <w:rFonts w:cs="Calibri"/>
          <w:color w:val="000000"/>
          <w:lang w:val="en-GB"/>
        </w:rPr>
        <w:t>Policy and Cabinet – CMTEDD</w:t>
      </w:r>
    </w:p>
    <w:p w14:paraId="0EBEE81B" w14:textId="64024D80" w:rsidR="0010581A" w:rsidRDefault="0010581A" w:rsidP="0010581A">
      <w:pPr>
        <w:pStyle w:val="ListWitnesses"/>
        <w:numPr>
          <w:ilvl w:val="0"/>
          <w:numId w:val="26"/>
        </w:numPr>
      </w:pPr>
      <w:r>
        <w:t>Ms Stacey Matthews – Executive Branch Manager –</w:t>
      </w:r>
      <w:r>
        <w:rPr>
          <w:rFonts w:eastAsia="Verdana" w:cs="Arial"/>
        </w:rPr>
        <w:t xml:space="preserve"> Office of the Coordinator-General, Whole-of-Government (Non-Health) COVID-19 Response </w:t>
      </w:r>
      <w:r>
        <w:t>–</w:t>
      </w:r>
      <w:r>
        <w:rPr>
          <w:rFonts w:eastAsia="Verdana" w:cs="Arial"/>
        </w:rPr>
        <w:t xml:space="preserve"> </w:t>
      </w:r>
      <w:r>
        <w:rPr>
          <w:rFonts w:cs="Calibri"/>
          <w:color w:val="000000"/>
          <w:lang w:val="en-GB"/>
        </w:rPr>
        <w:t>Policy and Cabinet – CMTEDD</w:t>
      </w:r>
    </w:p>
    <w:p w14:paraId="4CDAFCCB" w14:textId="77777777" w:rsidR="0010581A" w:rsidRDefault="0010581A" w:rsidP="0010581A">
      <w:pPr>
        <w:pStyle w:val="ListWitnesses"/>
        <w:numPr>
          <w:ilvl w:val="0"/>
          <w:numId w:val="0"/>
        </w:numPr>
        <w:ind w:left="720"/>
      </w:pPr>
    </w:p>
    <w:p w14:paraId="0820DF4D" w14:textId="77777777" w:rsidR="0010581A" w:rsidRDefault="0010581A" w:rsidP="0010581A">
      <w:pPr>
        <w:spacing w:before="0" w:after="0"/>
        <w:ind w:left="360"/>
        <w:rPr>
          <w:rFonts w:cs="Calibri"/>
          <w:b/>
          <w:color w:val="000000"/>
          <w:lang w:val="en-GB"/>
        </w:rPr>
      </w:pPr>
      <w:r>
        <w:rPr>
          <w:rFonts w:cs="Calibri"/>
          <w:b/>
          <w:color w:val="000000"/>
          <w:lang w:val="en-GB"/>
        </w:rPr>
        <w:t>CMTEDD / Output Class 3: Economic Development</w:t>
      </w:r>
    </w:p>
    <w:p w14:paraId="7023417F" w14:textId="77777777" w:rsidR="0010581A" w:rsidRDefault="0010581A" w:rsidP="0010581A">
      <w:pPr>
        <w:pStyle w:val="BodyText"/>
        <w:numPr>
          <w:ilvl w:val="0"/>
          <w:numId w:val="0"/>
        </w:numPr>
        <w:spacing w:before="0" w:after="0"/>
        <w:ind w:left="567" w:hanging="207"/>
        <w:rPr>
          <w:rFonts w:cs="Calibri"/>
          <w:b/>
          <w:color w:val="000000"/>
          <w:lang w:val="en-GB"/>
        </w:rPr>
      </w:pPr>
      <w:r>
        <w:rPr>
          <w:rFonts w:cs="Calibri"/>
          <w:b/>
          <w:color w:val="000000"/>
          <w:lang w:val="en-GB"/>
        </w:rPr>
        <w:t>Business Innovation</w:t>
      </w:r>
    </w:p>
    <w:p w14:paraId="13948BA4" w14:textId="0AC7F3BA" w:rsidR="0010581A" w:rsidRDefault="0010581A" w:rsidP="0010581A">
      <w:pPr>
        <w:pStyle w:val="BodyText"/>
        <w:numPr>
          <w:ilvl w:val="0"/>
          <w:numId w:val="0"/>
        </w:numPr>
        <w:spacing w:before="0" w:after="0"/>
        <w:ind w:left="567" w:hanging="207"/>
        <w:rPr>
          <w:rFonts w:cs="Calibri"/>
          <w:b/>
          <w:color w:val="000000"/>
          <w:lang w:val="en-GB"/>
        </w:rPr>
      </w:pPr>
      <w:r>
        <w:rPr>
          <w:rFonts w:cs="Calibri"/>
          <w:b/>
          <w:color w:val="000000"/>
          <w:lang w:val="en-GB"/>
        </w:rPr>
        <w:t>Tourism and Events (including Event attraction and Special Events Fund)</w:t>
      </w:r>
    </w:p>
    <w:p w14:paraId="44BDD8A3" w14:textId="77777777" w:rsidR="0010581A" w:rsidRDefault="0010581A" w:rsidP="0010581A">
      <w:pPr>
        <w:spacing w:before="0" w:after="0"/>
        <w:ind w:firstLine="360"/>
        <w:rPr>
          <w:rFonts w:cs="Calibri"/>
          <w:b/>
          <w:color w:val="000000"/>
          <w:lang w:val="en-GB"/>
        </w:rPr>
      </w:pPr>
      <w:r>
        <w:rPr>
          <w:rFonts w:cs="Calibri"/>
          <w:b/>
          <w:color w:val="000000"/>
          <w:lang w:val="en-GB"/>
        </w:rPr>
        <w:t>Sport and Recreation (Elite sporting performance and venue agreements)</w:t>
      </w:r>
    </w:p>
    <w:p w14:paraId="422CB8AF" w14:textId="645783F9" w:rsidR="0010581A" w:rsidRDefault="0010581A" w:rsidP="0010581A">
      <w:pPr>
        <w:pStyle w:val="BodyText"/>
        <w:numPr>
          <w:ilvl w:val="0"/>
          <w:numId w:val="0"/>
        </w:numPr>
        <w:spacing w:before="0" w:after="0"/>
        <w:ind w:left="567" w:hanging="207"/>
        <w:rPr>
          <w:rFonts w:cs="Calibri"/>
          <w:b/>
          <w:color w:val="000000"/>
          <w:lang w:val="en-GB"/>
        </w:rPr>
      </w:pPr>
      <w:r>
        <w:rPr>
          <w:rFonts w:cs="Calibri"/>
          <w:b/>
          <w:color w:val="000000"/>
          <w:lang w:val="en-GB"/>
        </w:rPr>
        <w:t>Venues (venues Canberra infrastructure upgrades only; remainder of this output sits with Minister Steel)</w:t>
      </w:r>
    </w:p>
    <w:p w14:paraId="48B5F8C0" w14:textId="77777777" w:rsidR="0010581A" w:rsidRDefault="0010581A" w:rsidP="0010581A">
      <w:pPr>
        <w:pStyle w:val="BodyText"/>
        <w:numPr>
          <w:ilvl w:val="0"/>
          <w:numId w:val="0"/>
        </w:numPr>
        <w:spacing w:before="0" w:after="0"/>
        <w:ind w:left="567" w:hanging="207"/>
        <w:rPr>
          <w:rFonts w:cs="Calibri"/>
          <w:b/>
          <w:color w:val="000000"/>
          <w:lang w:val="en-GB"/>
        </w:rPr>
      </w:pPr>
    </w:p>
    <w:p w14:paraId="0814BC2A" w14:textId="77777777" w:rsidR="0010581A" w:rsidRDefault="0010581A" w:rsidP="0010581A">
      <w:pPr>
        <w:pStyle w:val="BodyText"/>
        <w:numPr>
          <w:ilvl w:val="0"/>
          <w:numId w:val="26"/>
        </w:numPr>
        <w:spacing w:before="0" w:after="0"/>
        <w:rPr>
          <w:rFonts w:cs="Calibri"/>
          <w:b/>
          <w:color w:val="000000"/>
          <w:lang w:val="en-GB"/>
        </w:rPr>
      </w:pPr>
      <w:r>
        <w:rPr>
          <w:rFonts w:cs="Calibri"/>
          <w:bCs/>
          <w:color w:val="000000"/>
          <w:lang w:val="en-GB"/>
        </w:rPr>
        <w:t xml:space="preserve">Ms </w:t>
      </w:r>
      <w:proofErr w:type="spellStart"/>
      <w:r>
        <w:rPr>
          <w:rFonts w:cs="Calibri"/>
          <w:bCs/>
          <w:color w:val="000000"/>
          <w:lang w:val="en-GB"/>
        </w:rPr>
        <w:t>Kareena</w:t>
      </w:r>
      <w:proofErr w:type="spellEnd"/>
      <w:r>
        <w:rPr>
          <w:rFonts w:cs="Calibri"/>
          <w:bCs/>
          <w:color w:val="000000"/>
          <w:lang w:val="en-GB"/>
        </w:rPr>
        <w:t xml:space="preserve"> </w:t>
      </w:r>
      <w:proofErr w:type="spellStart"/>
      <w:r>
        <w:rPr>
          <w:rFonts w:cs="Calibri"/>
          <w:bCs/>
          <w:color w:val="000000"/>
          <w:lang w:val="en-GB"/>
        </w:rPr>
        <w:t>Arthy</w:t>
      </w:r>
      <w:proofErr w:type="spellEnd"/>
      <w:r>
        <w:rPr>
          <w:rFonts w:cs="Calibri"/>
          <w:bCs/>
          <w:color w:val="000000"/>
          <w:lang w:val="en-GB"/>
        </w:rPr>
        <w:t xml:space="preserve"> – Deputy Director-General, </w:t>
      </w:r>
      <w:r>
        <w:rPr>
          <w:rFonts w:cs="Calibri"/>
          <w:color w:val="000000"/>
          <w:lang w:val="en-GB"/>
        </w:rPr>
        <w:t>Economic Development – CMTEDD</w:t>
      </w:r>
    </w:p>
    <w:p w14:paraId="1E8345A4" w14:textId="10AF6A23" w:rsidR="0010581A" w:rsidRDefault="0010581A" w:rsidP="0010581A">
      <w:pPr>
        <w:pStyle w:val="BodyText"/>
        <w:numPr>
          <w:ilvl w:val="0"/>
          <w:numId w:val="26"/>
        </w:numPr>
        <w:spacing w:before="0" w:after="0"/>
        <w:rPr>
          <w:rFonts w:cs="Calibri"/>
          <w:bCs/>
          <w:color w:val="000000"/>
          <w:lang w:val="en-GB"/>
        </w:rPr>
      </w:pPr>
      <w:r>
        <w:rPr>
          <w:rFonts w:cs="Calibri"/>
          <w:bCs/>
          <w:color w:val="000000"/>
          <w:lang w:val="en-GB"/>
        </w:rPr>
        <w:t xml:space="preserve">Mr Daniel Bailey – Executive Group Manager, </w:t>
      </w:r>
      <w:r>
        <w:rPr>
          <w:rFonts w:cs="Calibri"/>
          <w:color w:val="000000"/>
          <w:lang w:val="en-GB"/>
        </w:rPr>
        <w:t xml:space="preserve">Operations / Economic Development </w:t>
      </w:r>
      <w:r>
        <w:t>–</w:t>
      </w:r>
      <w:r>
        <w:rPr>
          <w:rFonts w:cs="Calibri"/>
          <w:color w:val="000000"/>
          <w:lang w:val="en-GB"/>
        </w:rPr>
        <w:t xml:space="preserve"> CMTEDD</w:t>
      </w:r>
    </w:p>
    <w:p w14:paraId="2D1368C4" w14:textId="77777777" w:rsidR="0010581A" w:rsidRDefault="0010581A" w:rsidP="0010581A">
      <w:pPr>
        <w:pStyle w:val="BodyText"/>
        <w:numPr>
          <w:ilvl w:val="0"/>
          <w:numId w:val="26"/>
        </w:numPr>
        <w:spacing w:before="0" w:after="0"/>
        <w:rPr>
          <w:rFonts w:cs="Calibri"/>
          <w:b/>
          <w:color w:val="000000"/>
          <w:lang w:val="en-GB"/>
        </w:rPr>
      </w:pPr>
      <w:r>
        <w:rPr>
          <w:rFonts w:cs="Calibri"/>
          <w:bCs/>
          <w:color w:val="000000"/>
          <w:lang w:val="en-GB"/>
        </w:rPr>
        <w:t xml:space="preserve">Ms Kate </w:t>
      </w:r>
      <w:proofErr w:type="spellStart"/>
      <w:r>
        <w:rPr>
          <w:rFonts w:cs="Calibri"/>
          <w:bCs/>
          <w:color w:val="000000"/>
          <w:lang w:val="en-GB"/>
        </w:rPr>
        <w:t>Starick</w:t>
      </w:r>
      <w:proofErr w:type="spellEnd"/>
      <w:r>
        <w:rPr>
          <w:rFonts w:cs="Calibri"/>
          <w:bCs/>
          <w:color w:val="000000"/>
          <w:lang w:val="en-GB"/>
        </w:rPr>
        <w:t xml:space="preserve"> – Executive Group Manager, </w:t>
      </w:r>
      <w:r>
        <w:rPr>
          <w:rFonts w:cs="Calibri"/>
          <w:color w:val="000000"/>
          <w:lang w:val="en-GB"/>
        </w:rPr>
        <w:t>Policy and Strategy / Economic Development – CMTEDD</w:t>
      </w:r>
    </w:p>
    <w:p w14:paraId="5CA6E5EB" w14:textId="77777777" w:rsidR="0010581A" w:rsidRDefault="0010581A" w:rsidP="0010581A">
      <w:pPr>
        <w:pStyle w:val="BodyText"/>
        <w:numPr>
          <w:ilvl w:val="0"/>
          <w:numId w:val="26"/>
        </w:numPr>
        <w:spacing w:before="0" w:after="0"/>
        <w:rPr>
          <w:rFonts w:cs="Calibri"/>
          <w:bCs/>
          <w:color w:val="000000"/>
          <w:lang w:val="en-GB"/>
        </w:rPr>
      </w:pPr>
      <w:r>
        <w:rPr>
          <w:rFonts w:cs="Calibri"/>
          <w:bCs/>
          <w:color w:val="000000"/>
          <w:lang w:val="en-GB"/>
        </w:rPr>
        <w:t xml:space="preserve">Ms Anita Perkins – Executive Group Manager, </w:t>
      </w:r>
      <w:r>
        <w:rPr>
          <w:rFonts w:cs="Calibri"/>
          <w:color w:val="000000"/>
          <w:lang w:val="en-GB"/>
        </w:rPr>
        <w:t>Economic Development – CMTEDD</w:t>
      </w:r>
    </w:p>
    <w:p w14:paraId="09CF437D" w14:textId="77777777" w:rsidR="0010581A" w:rsidRDefault="0010581A" w:rsidP="0010581A">
      <w:pPr>
        <w:pStyle w:val="BodyText"/>
        <w:numPr>
          <w:ilvl w:val="0"/>
          <w:numId w:val="26"/>
        </w:numPr>
        <w:spacing w:before="0" w:after="0"/>
        <w:rPr>
          <w:rFonts w:cs="Calibri"/>
          <w:bCs/>
          <w:color w:val="000000"/>
          <w:lang w:val="en-GB"/>
        </w:rPr>
      </w:pPr>
      <w:r>
        <w:rPr>
          <w:rFonts w:cs="Calibri"/>
          <w:color w:val="000000"/>
          <w:lang w:val="en-GB"/>
        </w:rPr>
        <w:t xml:space="preserve">Ms Jenny Priest – Executive Branch Manager, </w:t>
      </w:r>
      <w:proofErr w:type="gramStart"/>
      <w:r>
        <w:rPr>
          <w:rFonts w:cs="Calibri"/>
          <w:color w:val="000000"/>
          <w:lang w:val="en-GB"/>
        </w:rPr>
        <w:t>Business</w:t>
      </w:r>
      <w:proofErr w:type="gramEnd"/>
      <w:r>
        <w:rPr>
          <w:rFonts w:cs="Calibri"/>
          <w:color w:val="000000"/>
          <w:lang w:val="en-GB"/>
        </w:rPr>
        <w:t xml:space="preserve"> and Innovation / Economic Development – CMTEDD</w:t>
      </w:r>
    </w:p>
    <w:p w14:paraId="6F5CC117" w14:textId="77777777" w:rsidR="0010581A" w:rsidRDefault="0010581A" w:rsidP="0010581A">
      <w:pPr>
        <w:pStyle w:val="BodyText"/>
        <w:numPr>
          <w:ilvl w:val="0"/>
          <w:numId w:val="26"/>
        </w:numPr>
        <w:spacing w:before="0" w:after="0"/>
        <w:rPr>
          <w:rFonts w:cs="Calibri"/>
          <w:bCs/>
          <w:color w:val="000000"/>
          <w:lang w:val="en-GB"/>
        </w:rPr>
      </w:pPr>
      <w:r>
        <w:rPr>
          <w:rFonts w:cs="Calibri"/>
          <w:bCs/>
          <w:color w:val="000000"/>
          <w:lang w:val="en-GB"/>
        </w:rPr>
        <w:t xml:space="preserve">Mr Jonathan Kobus – Executive Branch Manager, </w:t>
      </w:r>
      <w:proofErr w:type="spellStart"/>
      <w:r>
        <w:rPr>
          <w:rFonts w:cs="Calibri"/>
          <w:color w:val="000000"/>
          <w:lang w:val="en-GB"/>
        </w:rPr>
        <w:t>VisitCanberra</w:t>
      </w:r>
      <w:proofErr w:type="spellEnd"/>
      <w:r>
        <w:rPr>
          <w:rFonts w:cs="Calibri"/>
          <w:color w:val="000000"/>
          <w:lang w:val="en-GB"/>
        </w:rPr>
        <w:t xml:space="preserve"> / Economic Development – CMTEDD</w:t>
      </w:r>
    </w:p>
    <w:p w14:paraId="54686F6A" w14:textId="77777777" w:rsidR="0010581A" w:rsidRDefault="0010581A" w:rsidP="0010581A">
      <w:pPr>
        <w:pStyle w:val="BodyText"/>
        <w:numPr>
          <w:ilvl w:val="0"/>
          <w:numId w:val="26"/>
        </w:numPr>
        <w:spacing w:before="0" w:after="0"/>
        <w:rPr>
          <w:rFonts w:cs="Calibri"/>
          <w:bCs/>
          <w:color w:val="000000"/>
          <w:lang w:val="en-GB"/>
        </w:rPr>
      </w:pPr>
      <w:r>
        <w:rPr>
          <w:rFonts w:cs="Calibri"/>
          <w:color w:val="000000"/>
          <w:lang w:val="en-GB"/>
        </w:rPr>
        <w:t>Ms Rebecca Kelley – Executive Branch Manager, Sport and Recreation / Economic Development – CMTEDD</w:t>
      </w:r>
    </w:p>
    <w:p w14:paraId="45870A40" w14:textId="77777777" w:rsidR="0010581A" w:rsidRDefault="0010581A" w:rsidP="0010581A">
      <w:pPr>
        <w:pStyle w:val="BodyText"/>
        <w:numPr>
          <w:ilvl w:val="0"/>
          <w:numId w:val="26"/>
        </w:numPr>
        <w:spacing w:before="0" w:after="0"/>
        <w:rPr>
          <w:rFonts w:cs="Calibri"/>
          <w:bCs/>
          <w:color w:val="000000"/>
          <w:lang w:val="en-GB"/>
        </w:rPr>
      </w:pPr>
      <w:r>
        <w:rPr>
          <w:rFonts w:cs="Calibri"/>
          <w:bCs/>
          <w:color w:val="000000"/>
          <w:lang w:val="en-GB"/>
        </w:rPr>
        <w:t xml:space="preserve">Mr Matthew Elkins – Executive Branch Manager, </w:t>
      </w:r>
      <w:r>
        <w:rPr>
          <w:rFonts w:cs="Calibri"/>
          <w:color w:val="000000"/>
          <w:lang w:val="en-GB"/>
        </w:rPr>
        <w:t>Venues Canberra / Economic Development – CMTEDD</w:t>
      </w:r>
    </w:p>
    <w:p w14:paraId="68A123CC" w14:textId="77777777" w:rsidR="0010581A" w:rsidRDefault="0010581A" w:rsidP="0010581A">
      <w:pPr>
        <w:pStyle w:val="BodyText"/>
        <w:numPr>
          <w:ilvl w:val="0"/>
          <w:numId w:val="26"/>
        </w:numPr>
        <w:spacing w:before="0" w:after="0"/>
        <w:rPr>
          <w:rFonts w:cs="Calibri"/>
          <w:bCs/>
          <w:color w:val="000000"/>
          <w:lang w:val="en-GB"/>
        </w:rPr>
      </w:pPr>
      <w:r>
        <w:rPr>
          <w:rFonts w:cs="Calibri"/>
          <w:color w:val="000000"/>
          <w:lang w:val="en-GB"/>
        </w:rPr>
        <w:t xml:space="preserve">Mr Scott Saddler – Executive Branch Manager, National Arboretum </w:t>
      </w:r>
      <w:proofErr w:type="gramStart"/>
      <w:r>
        <w:rPr>
          <w:rFonts w:cs="Calibri"/>
          <w:color w:val="000000"/>
          <w:lang w:val="en-GB"/>
        </w:rPr>
        <w:t>Canberra</w:t>
      </w:r>
      <w:proofErr w:type="gramEnd"/>
      <w:r>
        <w:rPr>
          <w:rFonts w:cs="Calibri"/>
          <w:color w:val="000000"/>
          <w:lang w:val="en-GB"/>
        </w:rPr>
        <w:t xml:space="preserve"> and Stromlo Forest Park / Economic Development – CMTEDD</w:t>
      </w:r>
    </w:p>
    <w:p w14:paraId="08E72E31" w14:textId="77777777" w:rsidR="0010581A" w:rsidRDefault="0010581A" w:rsidP="0010581A">
      <w:pPr>
        <w:pStyle w:val="BodyText"/>
        <w:numPr>
          <w:ilvl w:val="0"/>
          <w:numId w:val="0"/>
        </w:numPr>
        <w:spacing w:before="0" w:after="0"/>
        <w:ind w:left="720"/>
        <w:rPr>
          <w:rFonts w:cs="Calibri"/>
          <w:bCs/>
          <w:color w:val="000000"/>
          <w:lang w:val="en-GB"/>
        </w:rPr>
      </w:pPr>
    </w:p>
    <w:p w14:paraId="27E3C28D" w14:textId="77777777" w:rsidR="0010581A" w:rsidRDefault="0010581A" w:rsidP="0010581A">
      <w:pPr>
        <w:pStyle w:val="Heading3"/>
        <w:ind w:left="0"/>
      </w:pPr>
      <w:bookmarkStart w:id="78" w:name="_Toc87450969"/>
      <w:r w:rsidRPr="00DC51EF">
        <w:t xml:space="preserve">27 </w:t>
      </w:r>
      <w:r>
        <w:t>October 2021</w:t>
      </w:r>
      <w:bookmarkEnd w:id="78"/>
    </w:p>
    <w:p w14:paraId="67AB7044" w14:textId="77777777" w:rsidR="0010581A" w:rsidRDefault="0010581A" w:rsidP="0010581A">
      <w:pPr>
        <w:rPr>
          <w:rFonts w:cs="Calibri"/>
          <w:b/>
          <w:color w:val="000000"/>
          <w:lang w:val="en-GB"/>
        </w:rPr>
      </w:pPr>
      <w:r>
        <w:rPr>
          <w:rFonts w:cs="Calibri"/>
          <w:b/>
          <w:color w:val="000000"/>
          <w:lang w:val="en-GB"/>
        </w:rPr>
        <w:t>CMTEDD / Output Class 3: Economic Development</w:t>
      </w:r>
    </w:p>
    <w:p w14:paraId="36FEC0C3" w14:textId="77777777" w:rsidR="0010581A" w:rsidRDefault="0010581A" w:rsidP="0010581A">
      <w:pPr>
        <w:spacing w:before="0" w:after="0"/>
        <w:rPr>
          <w:rFonts w:cs="Calibri"/>
          <w:b/>
          <w:color w:val="000000"/>
          <w:lang w:val="en-GB"/>
        </w:rPr>
      </w:pPr>
      <w:r>
        <w:rPr>
          <w:rFonts w:cs="Calibri"/>
          <w:b/>
          <w:color w:val="000000"/>
          <w:lang w:val="en-GB"/>
        </w:rPr>
        <w:t xml:space="preserve">3.1 Business Innovation (aviation industry development) </w:t>
      </w:r>
    </w:p>
    <w:p w14:paraId="3916F7F0" w14:textId="5BCD584F" w:rsidR="0010581A" w:rsidRDefault="0010581A" w:rsidP="00DC51EF">
      <w:pPr>
        <w:pStyle w:val="BodyText"/>
        <w:numPr>
          <w:ilvl w:val="0"/>
          <w:numId w:val="0"/>
        </w:numPr>
        <w:spacing w:before="0" w:after="0"/>
        <w:ind w:left="567" w:hanging="567"/>
        <w:rPr>
          <w:rFonts w:cs="Calibri"/>
          <w:b/>
          <w:color w:val="000000"/>
          <w:lang w:val="en-GB"/>
        </w:rPr>
      </w:pPr>
      <w:r>
        <w:rPr>
          <w:rFonts w:cs="Calibri"/>
          <w:b/>
          <w:color w:val="000000"/>
          <w:lang w:val="en-GB"/>
        </w:rPr>
        <w:t>3.2 Tourism and Events (including Major Events, Floriade, Enlighten, Innovation Festival)</w:t>
      </w:r>
    </w:p>
    <w:p w14:paraId="41327925" w14:textId="77777777" w:rsidR="0010581A" w:rsidRDefault="0010581A" w:rsidP="0010581A">
      <w:pPr>
        <w:pStyle w:val="BodyText"/>
        <w:numPr>
          <w:ilvl w:val="0"/>
          <w:numId w:val="26"/>
        </w:numPr>
        <w:spacing w:before="0" w:after="0"/>
        <w:rPr>
          <w:rFonts w:cs="Calibri"/>
          <w:b/>
          <w:color w:val="000000"/>
          <w:lang w:val="en-GB"/>
        </w:rPr>
      </w:pPr>
      <w:r>
        <w:rPr>
          <w:rFonts w:cs="Calibri"/>
          <w:bCs/>
          <w:color w:val="000000"/>
          <w:lang w:val="en-GB"/>
        </w:rPr>
        <w:t xml:space="preserve">Ms </w:t>
      </w:r>
      <w:proofErr w:type="spellStart"/>
      <w:r>
        <w:rPr>
          <w:rFonts w:cs="Calibri"/>
          <w:bCs/>
          <w:color w:val="000000"/>
          <w:lang w:val="en-GB"/>
        </w:rPr>
        <w:t>Kareena</w:t>
      </w:r>
      <w:proofErr w:type="spellEnd"/>
      <w:r>
        <w:rPr>
          <w:rFonts w:cs="Calibri"/>
          <w:bCs/>
          <w:color w:val="000000"/>
          <w:lang w:val="en-GB"/>
        </w:rPr>
        <w:t xml:space="preserve"> </w:t>
      </w:r>
      <w:proofErr w:type="spellStart"/>
      <w:r>
        <w:rPr>
          <w:rFonts w:cs="Calibri"/>
          <w:bCs/>
          <w:color w:val="000000"/>
          <w:lang w:val="en-GB"/>
        </w:rPr>
        <w:t>Arthy</w:t>
      </w:r>
      <w:proofErr w:type="spellEnd"/>
      <w:r>
        <w:rPr>
          <w:rFonts w:cs="Calibri"/>
          <w:bCs/>
          <w:color w:val="000000"/>
          <w:lang w:val="en-GB"/>
        </w:rPr>
        <w:t xml:space="preserve"> – Deputy Director-General, </w:t>
      </w:r>
      <w:r>
        <w:rPr>
          <w:rFonts w:cs="Calibri"/>
          <w:color w:val="000000"/>
          <w:lang w:val="en-GB"/>
        </w:rPr>
        <w:t>Economic Development – CMTEDD</w:t>
      </w:r>
    </w:p>
    <w:p w14:paraId="485E5ACE" w14:textId="77777777" w:rsidR="0010581A" w:rsidRDefault="0010581A" w:rsidP="0010581A">
      <w:pPr>
        <w:pStyle w:val="BodyText"/>
        <w:numPr>
          <w:ilvl w:val="0"/>
          <w:numId w:val="26"/>
        </w:numPr>
        <w:spacing w:before="0" w:after="0"/>
        <w:rPr>
          <w:rFonts w:cs="Calibri"/>
          <w:bCs/>
          <w:color w:val="000000"/>
          <w:lang w:val="en-GB"/>
        </w:rPr>
      </w:pPr>
      <w:r>
        <w:rPr>
          <w:rFonts w:cs="Calibri"/>
          <w:bCs/>
          <w:color w:val="000000"/>
          <w:lang w:val="en-GB"/>
        </w:rPr>
        <w:t xml:space="preserve">Mr Daniel Bailey – Executive Group Manager, </w:t>
      </w:r>
      <w:r>
        <w:rPr>
          <w:rFonts w:cs="Calibri"/>
          <w:color w:val="000000"/>
          <w:lang w:val="en-GB"/>
        </w:rPr>
        <w:t>Operations / Economic Development – CMTEDD</w:t>
      </w:r>
    </w:p>
    <w:p w14:paraId="66CE6CEC" w14:textId="77777777" w:rsidR="0010581A" w:rsidRDefault="0010581A" w:rsidP="0010581A">
      <w:pPr>
        <w:pStyle w:val="BodyText"/>
        <w:numPr>
          <w:ilvl w:val="0"/>
          <w:numId w:val="26"/>
        </w:numPr>
        <w:spacing w:before="0" w:after="0"/>
        <w:rPr>
          <w:rFonts w:cs="Calibri"/>
          <w:bCs/>
          <w:color w:val="000000"/>
          <w:lang w:val="en-GB"/>
        </w:rPr>
      </w:pPr>
      <w:r>
        <w:rPr>
          <w:rFonts w:cs="Calibri"/>
          <w:bCs/>
          <w:color w:val="000000"/>
          <w:lang w:val="en-GB"/>
        </w:rPr>
        <w:t xml:space="preserve">Mr Jonathan Kobus – Executive Branch Manager, </w:t>
      </w:r>
      <w:proofErr w:type="spellStart"/>
      <w:r>
        <w:rPr>
          <w:rFonts w:cs="Calibri"/>
          <w:color w:val="000000"/>
          <w:lang w:val="en-GB"/>
        </w:rPr>
        <w:t>VisitCanberra</w:t>
      </w:r>
      <w:proofErr w:type="spellEnd"/>
      <w:r>
        <w:rPr>
          <w:rFonts w:cs="Calibri"/>
          <w:color w:val="000000"/>
          <w:lang w:val="en-GB"/>
        </w:rPr>
        <w:t xml:space="preserve"> / Economic Development – CMTEDD</w:t>
      </w:r>
    </w:p>
    <w:p w14:paraId="18357CA4" w14:textId="48E4F0D9" w:rsidR="0010581A" w:rsidRDefault="0010581A" w:rsidP="0010581A">
      <w:pPr>
        <w:pStyle w:val="ListParagraph"/>
        <w:numPr>
          <w:ilvl w:val="0"/>
          <w:numId w:val="26"/>
        </w:numPr>
        <w:spacing w:before="20" w:after="20"/>
        <w:rPr>
          <w:rFonts w:cs="Calibri"/>
          <w:lang w:val="en-GB"/>
        </w:rPr>
      </w:pPr>
      <w:r>
        <w:rPr>
          <w:rFonts w:cs="Calibri"/>
          <w:bCs/>
          <w:color w:val="000000"/>
          <w:lang w:val="en-GB"/>
        </w:rPr>
        <w:t xml:space="preserve">Mr Ross </w:t>
      </w:r>
      <w:proofErr w:type="spellStart"/>
      <w:r>
        <w:rPr>
          <w:rFonts w:cs="Calibri"/>
          <w:bCs/>
          <w:color w:val="000000"/>
          <w:lang w:val="en-GB"/>
        </w:rPr>
        <w:t>Triffitt</w:t>
      </w:r>
      <w:proofErr w:type="spellEnd"/>
      <w:r>
        <w:rPr>
          <w:rFonts w:cs="Calibri"/>
          <w:bCs/>
          <w:color w:val="000000"/>
          <w:lang w:val="en-GB"/>
        </w:rPr>
        <w:t xml:space="preserve"> – Executive Branch Manager, </w:t>
      </w:r>
      <w:r>
        <w:rPr>
          <w:rFonts w:cs="Calibri"/>
          <w:color w:val="000000"/>
          <w:lang w:val="en-GB"/>
        </w:rPr>
        <w:t xml:space="preserve">Events ACT / Economic Development </w:t>
      </w:r>
      <w:r w:rsidR="00DC51EF">
        <w:t>–</w:t>
      </w:r>
      <w:r>
        <w:rPr>
          <w:rFonts w:cs="Calibri"/>
          <w:color w:val="000000"/>
          <w:lang w:val="en-GB"/>
        </w:rPr>
        <w:t xml:space="preserve"> CMTEDD</w:t>
      </w:r>
    </w:p>
    <w:p w14:paraId="56FB706D" w14:textId="77777777" w:rsidR="0010581A" w:rsidRDefault="0010581A" w:rsidP="0010581A">
      <w:pPr>
        <w:pStyle w:val="BodyText"/>
        <w:numPr>
          <w:ilvl w:val="0"/>
          <w:numId w:val="0"/>
        </w:numPr>
        <w:spacing w:before="0" w:after="0"/>
        <w:ind w:left="567" w:hanging="567"/>
        <w:rPr>
          <w:rFonts w:cs="Calibri"/>
          <w:bCs/>
          <w:color w:val="000000"/>
          <w:lang w:val="en-GB"/>
        </w:rPr>
      </w:pPr>
    </w:p>
    <w:p w14:paraId="46BE3E02" w14:textId="11F8A0CF" w:rsidR="0010581A" w:rsidRDefault="0010581A" w:rsidP="0010581A">
      <w:pPr>
        <w:pStyle w:val="ListWitnesses"/>
        <w:numPr>
          <w:ilvl w:val="0"/>
          <w:numId w:val="0"/>
        </w:numPr>
        <w:rPr>
          <w:rFonts w:cs="Calibri"/>
          <w:b/>
          <w:color w:val="000000"/>
          <w:lang w:val="en-GB"/>
        </w:rPr>
      </w:pPr>
      <w:r>
        <w:rPr>
          <w:rFonts w:cs="Calibri"/>
          <w:b/>
          <w:color w:val="000000"/>
          <w:lang w:val="en-GB"/>
        </w:rPr>
        <w:t>Chief Minister, Treasury and Economic Development Directorate (CMTEDD)</w:t>
      </w:r>
    </w:p>
    <w:p w14:paraId="20F787C7" w14:textId="0A3DDA54" w:rsidR="0010581A" w:rsidRPr="00DC51EF" w:rsidRDefault="0010581A" w:rsidP="0010581A">
      <w:pPr>
        <w:pStyle w:val="ListWitnesses"/>
        <w:numPr>
          <w:ilvl w:val="0"/>
          <w:numId w:val="0"/>
        </w:numPr>
        <w:rPr>
          <w:rFonts w:cs="Calibri"/>
          <w:bCs/>
          <w:color w:val="000000"/>
          <w:lang w:val="en-GB"/>
        </w:rPr>
      </w:pPr>
      <w:r>
        <w:rPr>
          <w:rFonts w:cs="Calibri"/>
          <w:b/>
          <w:color w:val="000000"/>
          <w:lang w:val="en-GB"/>
        </w:rPr>
        <w:tab/>
      </w:r>
      <w:r>
        <w:rPr>
          <w:rFonts w:cs="Calibri"/>
          <w:bCs/>
          <w:color w:val="000000"/>
          <w:lang w:val="en-GB"/>
        </w:rPr>
        <w:t>(15:00 – 15:45 session)</w:t>
      </w:r>
    </w:p>
    <w:p w14:paraId="5320944A" w14:textId="77777777" w:rsidR="0010581A" w:rsidRDefault="0010581A" w:rsidP="0010581A">
      <w:pPr>
        <w:pStyle w:val="ListWitnesses"/>
        <w:numPr>
          <w:ilvl w:val="0"/>
          <w:numId w:val="26"/>
        </w:numPr>
      </w:pPr>
      <w:r>
        <w:t xml:space="preserve">Ms Kathy Leigh – Head of Service, Director-General, </w:t>
      </w:r>
      <w:r>
        <w:rPr>
          <w:rFonts w:cs="Calibri"/>
          <w:color w:val="000000"/>
          <w:lang w:val="en-GB"/>
        </w:rPr>
        <w:t>Chief Minister, Treasury and Economic Development Directorate – CMTEDD</w:t>
      </w:r>
    </w:p>
    <w:p w14:paraId="23E5C129" w14:textId="77777777" w:rsidR="0010581A" w:rsidRDefault="0010581A" w:rsidP="0010581A">
      <w:pPr>
        <w:pStyle w:val="BodyText"/>
        <w:numPr>
          <w:ilvl w:val="0"/>
          <w:numId w:val="26"/>
        </w:numPr>
        <w:spacing w:before="0" w:after="0"/>
        <w:rPr>
          <w:rFonts w:cs="Calibri"/>
          <w:bCs/>
          <w:color w:val="000000"/>
          <w:lang w:val="en-GB"/>
        </w:rPr>
      </w:pPr>
      <w:r>
        <w:rPr>
          <w:rFonts w:cs="Calibri"/>
          <w:bCs/>
          <w:color w:val="000000"/>
          <w:lang w:val="en-GB"/>
        </w:rPr>
        <w:t>Mr Ian McPhee – ACT Public Sector Standards Commissioner – CMTEDD</w:t>
      </w:r>
    </w:p>
    <w:p w14:paraId="40301969" w14:textId="77777777" w:rsidR="0010581A" w:rsidRDefault="0010581A" w:rsidP="0010581A">
      <w:pPr>
        <w:pStyle w:val="BodyText"/>
        <w:numPr>
          <w:ilvl w:val="0"/>
          <w:numId w:val="26"/>
        </w:numPr>
        <w:spacing w:before="0" w:after="0"/>
        <w:rPr>
          <w:rFonts w:cs="Calibri"/>
          <w:bCs/>
          <w:color w:val="000000"/>
          <w:lang w:val="en-GB"/>
        </w:rPr>
      </w:pPr>
      <w:r>
        <w:rPr>
          <w:rFonts w:cs="Calibri"/>
          <w:bCs/>
          <w:color w:val="000000"/>
          <w:lang w:val="en-GB"/>
        </w:rPr>
        <w:t xml:space="preserve">Dr Damian West – Deputy Director-General, </w:t>
      </w:r>
      <w:r>
        <w:rPr>
          <w:rFonts w:cs="Calibri"/>
          <w:color w:val="000000"/>
          <w:lang w:val="en-GB"/>
        </w:rPr>
        <w:t>Workforce Capability and Governance – CMTEDD</w:t>
      </w:r>
    </w:p>
    <w:p w14:paraId="104BB0FB" w14:textId="77777777" w:rsidR="0010581A" w:rsidRDefault="0010581A" w:rsidP="0010581A">
      <w:pPr>
        <w:pStyle w:val="BodyText"/>
        <w:numPr>
          <w:ilvl w:val="0"/>
          <w:numId w:val="26"/>
        </w:numPr>
        <w:spacing w:before="0" w:after="0"/>
        <w:rPr>
          <w:rFonts w:cs="Calibri"/>
          <w:bCs/>
          <w:color w:val="000000"/>
          <w:lang w:val="en-GB"/>
        </w:rPr>
      </w:pPr>
      <w:r>
        <w:rPr>
          <w:rFonts w:cs="Calibri"/>
          <w:bCs/>
          <w:color w:val="000000"/>
          <w:lang w:val="en-GB"/>
        </w:rPr>
        <w:t>Mr Robert Wright – Executive Group Manager, Corporate – CMTEDD</w:t>
      </w:r>
    </w:p>
    <w:p w14:paraId="42D14CDF" w14:textId="77777777" w:rsidR="0010581A" w:rsidRDefault="0010581A" w:rsidP="0010581A">
      <w:pPr>
        <w:pStyle w:val="BodyText"/>
        <w:numPr>
          <w:ilvl w:val="0"/>
          <w:numId w:val="26"/>
        </w:numPr>
        <w:spacing w:before="0" w:after="0"/>
        <w:rPr>
          <w:rFonts w:cs="Calibri"/>
          <w:bCs/>
          <w:color w:val="000000"/>
          <w:lang w:val="en-GB"/>
        </w:rPr>
      </w:pPr>
      <w:r>
        <w:rPr>
          <w:rFonts w:cs="Calibri"/>
          <w:bCs/>
          <w:color w:val="000000"/>
          <w:lang w:val="en-GB"/>
        </w:rPr>
        <w:t xml:space="preserve">Ms Christina Thompson – Executive Branch Manager, </w:t>
      </w:r>
      <w:r>
        <w:rPr>
          <w:rFonts w:cs="Calibri"/>
          <w:color w:val="000000"/>
          <w:lang w:val="en-GB"/>
        </w:rPr>
        <w:t>Public Sector Standards Unit Workforce Capability and Governance – CMTEDD</w:t>
      </w:r>
    </w:p>
    <w:p w14:paraId="727EEFFC" w14:textId="77777777" w:rsidR="0010581A" w:rsidRDefault="0010581A" w:rsidP="0010581A">
      <w:pPr>
        <w:pStyle w:val="BodyText"/>
        <w:numPr>
          <w:ilvl w:val="0"/>
          <w:numId w:val="26"/>
        </w:numPr>
        <w:spacing w:before="0" w:after="0"/>
        <w:rPr>
          <w:rFonts w:cs="Calibri"/>
          <w:bCs/>
          <w:color w:val="000000"/>
          <w:lang w:val="en-GB"/>
        </w:rPr>
      </w:pPr>
      <w:r>
        <w:rPr>
          <w:rFonts w:cs="Calibri"/>
          <w:bCs/>
          <w:color w:val="000000"/>
          <w:lang w:val="en-GB"/>
        </w:rPr>
        <w:t xml:space="preserve">Mr David Morgan – Acting Chief Finance Officer, </w:t>
      </w:r>
      <w:r>
        <w:rPr>
          <w:rFonts w:cs="Calibri"/>
          <w:color w:val="000000"/>
          <w:lang w:val="en-GB"/>
        </w:rPr>
        <w:t>Strategic Finance – CMTEDD</w:t>
      </w:r>
    </w:p>
    <w:p w14:paraId="0AC982BF" w14:textId="77777777" w:rsidR="0010581A" w:rsidRDefault="0010581A" w:rsidP="0010581A">
      <w:pPr>
        <w:pStyle w:val="BodyText"/>
        <w:numPr>
          <w:ilvl w:val="0"/>
          <w:numId w:val="0"/>
        </w:numPr>
        <w:spacing w:before="0" w:after="0"/>
        <w:ind w:left="720"/>
        <w:rPr>
          <w:rFonts w:cs="Calibri"/>
          <w:color w:val="000000"/>
          <w:lang w:val="en-GB"/>
        </w:rPr>
      </w:pPr>
    </w:p>
    <w:p w14:paraId="583738D1" w14:textId="7C18B0F9" w:rsidR="0010581A" w:rsidRDefault="0010581A" w:rsidP="00DC51EF">
      <w:pPr>
        <w:pStyle w:val="BodyText"/>
        <w:numPr>
          <w:ilvl w:val="0"/>
          <w:numId w:val="0"/>
        </w:numPr>
        <w:spacing w:before="0" w:after="0"/>
        <w:ind w:left="720"/>
        <w:rPr>
          <w:rFonts w:cs="Calibri"/>
          <w:color w:val="000000"/>
          <w:lang w:val="en-GB"/>
        </w:rPr>
      </w:pPr>
      <w:r>
        <w:rPr>
          <w:rFonts w:cs="Calibri"/>
          <w:color w:val="000000"/>
          <w:lang w:val="en-GB"/>
        </w:rPr>
        <w:t>(15:55 – 16:55 session)</w:t>
      </w:r>
    </w:p>
    <w:p w14:paraId="598B875C" w14:textId="77777777" w:rsidR="0010581A" w:rsidRDefault="0010581A" w:rsidP="0010581A">
      <w:pPr>
        <w:pStyle w:val="ListWitnesses"/>
        <w:numPr>
          <w:ilvl w:val="0"/>
          <w:numId w:val="26"/>
        </w:numPr>
      </w:pPr>
      <w:r>
        <w:t xml:space="preserve">Ms Kathy Leigh – Head of Service, Director-General, </w:t>
      </w:r>
      <w:r>
        <w:rPr>
          <w:rFonts w:cs="Calibri"/>
          <w:color w:val="000000"/>
          <w:lang w:val="en-GB"/>
        </w:rPr>
        <w:t>Chief Minister, Treasury and Economic Development Directorate – CMTEDD</w:t>
      </w:r>
    </w:p>
    <w:p w14:paraId="58D4C1AB" w14:textId="77777777" w:rsidR="0010581A" w:rsidRDefault="0010581A" w:rsidP="0010581A">
      <w:pPr>
        <w:pStyle w:val="ListWitnesses"/>
        <w:numPr>
          <w:ilvl w:val="0"/>
          <w:numId w:val="26"/>
        </w:numPr>
      </w:pPr>
      <w:r>
        <w:t xml:space="preserve">Ms Leesa Croke – Deputy Director-General, </w:t>
      </w:r>
      <w:r>
        <w:rPr>
          <w:rFonts w:cs="Calibri"/>
          <w:color w:val="000000"/>
          <w:lang w:val="en-GB"/>
        </w:rPr>
        <w:t>Policy and Cabinet – CMTEDD</w:t>
      </w:r>
    </w:p>
    <w:p w14:paraId="75169083" w14:textId="77777777" w:rsidR="0010581A" w:rsidRDefault="0010581A" w:rsidP="0010581A">
      <w:pPr>
        <w:pStyle w:val="BodyText"/>
        <w:numPr>
          <w:ilvl w:val="0"/>
          <w:numId w:val="26"/>
        </w:numPr>
        <w:spacing w:before="0" w:after="0"/>
        <w:rPr>
          <w:rFonts w:cs="Calibri"/>
          <w:bCs/>
          <w:color w:val="000000"/>
          <w:lang w:val="en-GB"/>
        </w:rPr>
      </w:pPr>
      <w:r>
        <w:rPr>
          <w:rFonts w:cs="Calibri"/>
          <w:bCs/>
          <w:color w:val="000000"/>
          <w:lang w:val="en-GB"/>
        </w:rPr>
        <w:t xml:space="preserve">Dr Damian West – Deputy Director-General, </w:t>
      </w:r>
      <w:r>
        <w:rPr>
          <w:rFonts w:cs="Calibri"/>
          <w:color w:val="000000"/>
          <w:lang w:val="en-GB"/>
        </w:rPr>
        <w:t>Workforce Capability and Governance / Workplace Safety and Industrial Relations – CMTEDD</w:t>
      </w:r>
    </w:p>
    <w:p w14:paraId="7DB2F828" w14:textId="6A76FF5B" w:rsidR="0010581A" w:rsidRDefault="0010581A" w:rsidP="0010581A">
      <w:pPr>
        <w:pStyle w:val="ListParagraph"/>
        <w:numPr>
          <w:ilvl w:val="0"/>
          <w:numId w:val="26"/>
        </w:numPr>
        <w:spacing w:before="20" w:after="20"/>
        <w:rPr>
          <w:rFonts w:cs="Calibri"/>
          <w:color w:val="000000"/>
          <w:lang w:val="en-GB"/>
        </w:rPr>
      </w:pPr>
      <w:r>
        <w:t xml:space="preserve">Ms Wilhelmina Blount – Executive Group Manage, </w:t>
      </w:r>
      <w:r>
        <w:rPr>
          <w:rFonts w:cs="Calibri"/>
          <w:color w:val="000000"/>
          <w:lang w:val="en-GB"/>
        </w:rPr>
        <w:t xml:space="preserve">Policy and Cabinet </w:t>
      </w:r>
      <w:r w:rsidR="00AB7A21">
        <w:rPr>
          <w:rFonts w:cs="Calibri"/>
          <w:color w:val="000000"/>
          <w:lang w:val="en-GB"/>
        </w:rPr>
        <w:t>–</w:t>
      </w:r>
      <w:r>
        <w:rPr>
          <w:rFonts w:cs="Calibri"/>
          <w:color w:val="000000"/>
          <w:lang w:val="en-GB"/>
        </w:rPr>
        <w:t xml:space="preserve"> CMTEDD</w:t>
      </w:r>
    </w:p>
    <w:p w14:paraId="55E71F6D" w14:textId="77777777" w:rsidR="0010581A" w:rsidRDefault="0010581A" w:rsidP="0010581A">
      <w:pPr>
        <w:pStyle w:val="BodyText"/>
        <w:numPr>
          <w:ilvl w:val="0"/>
          <w:numId w:val="26"/>
        </w:numPr>
        <w:spacing w:before="0" w:after="0"/>
        <w:rPr>
          <w:rFonts w:cs="Calibri"/>
          <w:bCs/>
          <w:color w:val="000000"/>
          <w:lang w:val="en-GB"/>
        </w:rPr>
      </w:pPr>
      <w:r>
        <w:rPr>
          <w:rFonts w:cs="Calibri"/>
          <w:bCs/>
          <w:color w:val="000000"/>
          <w:lang w:val="en-GB"/>
        </w:rPr>
        <w:t>Mr Robert Wright – Executive Group Manager, Corporate – CMTEDD</w:t>
      </w:r>
    </w:p>
    <w:p w14:paraId="1EAD6D0B" w14:textId="77777777" w:rsidR="0010581A" w:rsidRDefault="0010581A" w:rsidP="0010581A">
      <w:pPr>
        <w:pStyle w:val="ListWitnesses"/>
        <w:numPr>
          <w:ilvl w:val="0"/>
          <w:numId w:val="26"/>
        </w:numPr>
      </w:pPr>
      <w:r>
        <w:t xml:space="preserve">Mr Russell </w:t>
      </w:r>
      <w:proofErr w:type="spellStart"/>
      <w:r>
        <w:t>Noud</w:t>
      </w:r>
      <w:proofErr w:type="spellEnd"/>
      <w:r>
        <w:t xml:space="preserve"> – Executive Group Manager, </w:t>
      </w:r>
      <w:r>
        <w:rPr>
          <w:rFonts w:cs="Calibri"/>
          <w:color w:val="000000"/>
          <w:lang w:val="en-GB"/>
        </w:rPr>
        <w:t>Industrial Relations and Public Sector Management (WCAG) – CMTEDD</w:t>
      </w:r>
    </w:p>
    <w:p w14:paraId="7E3D0DAB" w14:textId="77777777" w:rsidR="0010581A" w:rsidRDefault="0010581A" w:rsidP="0010581A">
      <w:pPr>
        <w:pStyle w:val="ListWitnesses"/>
        <w:numPr>
          <w:ilvl w:val="0"/>
          <w:numId w:val="26"/>
        </w:numPr>
      </w:pPr>
      <w:r>
        <w:t xml:space="preserve">Mr Michael Young – Executive Group Manager, </w:t>
      </w:r>
      <w:r>
        <w:rPr>
          <w:rFonts w:cs="Calibri"/>
          <w:color w:val="000000"/>
          <w:lang w:val="en-GB"/>
        </w:rPr>
        <w:t xml:space="preserve">Workplace </w:t>
      </w:r>
      <w:proofErr w:type="gramStart"/>
      <w:r>
        <w:rPr>
          <w:rFonts w:cs="Calibri"/>
          <w:color w:val="000000"/>
          <w:lang w:val="en-GB"/>
        </w:rPr>
        <w:t>Safety</w:t>
      </w:r>
      <w:proofErr w:type="gramEnd"/>
      <w:r>
        <w:rPr>
          <w:rFonts w:cs="Calibri"/>
          <w:color w:val="000000"/>
          <w:lang w:val="en-GB"/>
        </w:rPr>
        <w:t xml:space="preserve"> and Industrial Relations (WSIR) – CMTEDD</w:t>
      </w:r>
    </w:p>
    <w:p w14:paraId="07424EB0" w14:textId="77777777" w:rsidR="0010581A" w:rsidRDefault="0010581A" w:rsidP="0010581A">
      <w:pPr>
        <w:pStyle w:val="ListWitnesses"/>
        <w:numPr>
          <w:ilvl w:val="0"/>
          <w:numId w:val="26"/>
        </w:numPr>
      </w:pPr>
      <w:r>
        <w:t xml:space="preserve">Ms Trish Johnston – Executive Group Manager, </w:t>
      </w:r>
      <w:r>
        <w:rPr>
          <w:rFonts w:cs="Calibri"/>
          <w:color w:val="000000"/>
          <w:lang w:val="en-GB"/>
        </w:rPr>
        <w:t>Communications and Engagement – CMTEDD</w:t>
      </w:r>
    </w:p>
    <w:p w14:paraId="15D16944" w14:textId="77777777" w:rsidR="0010581A" w:rsidRDefault="0010581A" w:rsidP="0010581A">
      <w:pPr>
        <w:pStyle w:val="BodyText"/>
        <w:numPr>
          <w:ilvl w:val="0"/>
          <w:numId w:val="26"/>
        </w:numPr>
        <w:spacing w:before="0" w:after="0"/>
        <w:rPr>
          <w:rFonts w:cs="Calibri"/>
          <w:bCs/>
          <w:color w:val="000000"/>
          <w:lang w:val="en-GB"/>
        </w:rPr>
      </w:pPr>
      <w:r>
        <w:rPr>
          <w:rFonts w:cs="Calibri"/>
          <w:bCs/>
          <w:color w:val="000000"/>
          <w:lang w:val="en-GB"/>
        </w:rPr>
        <w:t xml:space="preserve">Mr David Morgan – Acting Chief Finance Officer, </w:t>
      </w:r>
      <w:r>
        <w:rPr>
          <w:rFonts w:cs="Calibri"/>
          <w:color w:val="000000"/>
          <w:lang w:val="en-GB"/>
        </w:rPr>
        <w:t>Strategic Finance – CMTEDD</w:t>
      </w:r>
    </w:p>
    <w:p w14:paraId="1DC01971" w14:textId="2C46A650" w:rsidR="0010581A" w:rsidRDefault="0010581A" w:rsidP="0010581A">
      <w:pPr>
        <w:pStyle w:val="ListWitnesses"/>
        <w:numPr>
          <w:ilvl w:val="0"/>
          <w:numId w:val="0"/>
        </w:numPr>
      </w:pPr>
    </w:p>
    <w:p w14:paraId="2D670E46" w14:textId="77777777" w:rsidR="00DC51EF" w:rsidRDefault="00DC51EF" w:rsidP="0010581A">
      <w:pPr>
        <w:pStyle w:val="ListWitnesses"/>
        <w:numPr>
          <w:ilvl w:val="0"/>
          <w:numId w:val="0"/>
        </w:numPr>
      </w:pPr>
    </w:p>
    <w:p w14:paraId="31647A44" w14:textId="3574BE9D" w:rsidR="0010581A" w:rsidRDefault="0010581A" w:rsidP="00DC51EF">
      <w:pPr>
        <w:spacing w:after="0"/>
        <w:rPr>
          <w:rFonts w:cs="Calibri"/>
          <w:b/>
          <w:color w:val="000000"/>
          <w:lang w:val="en-GB"/>
        </w:rPr>
      </w:pPr>
      <w:r>
        <w:rPr>
          <w:rFonts w:cs="Calibri"/>
          <w:b/>
          <w:color w:val="000000"/>
          <w:lang w:val="en-GB"/>
        </w:rPr>
        <w:t>Chief Minister, Treasury and Economic Development Directorate</w:t>
      </w:r>
      <w:r w:rsidR="00DC51EF">
        <w:rPr>
          <w:rFonts w:cs="Calibri"/>
          <w:b/>
          <w:color w:val="000000"/>
          <w:lang w:val="en-GB"/>
        </w:rPr>
        <w:br/>
      </w:r>
      <w:r>
        <w:rPr>
          <w:rFonts w:cs="Calibri"/>
          <w:b/>
          <w:color w:val="000000"/>
          <w:lang w:val="en-GB"/>
        </w:rPr>
        <w:t>Work</w:t>
      </w:r>
      <w:r w:rsidR="00DC51EF">
        <w:rPr>
          <w:rFonts w:cs="Calibri"/>
          <w:b/>
          <w:color w:val="000000"/>
          <w:lang w:val="en-GB"/>
        </w:rPr>
        <w:t>S</w:t>
      </w:r>
      <w:r>
        <w:rPr>
          <w:rFonts w:cs="Calibri"/>
          <w:b/>
          <w:color w:val="000000"/>
          <w:lang w:val="en-GB"/>
        </w:rPr>
        <w:t>afe ACT</w:t>
      </w:r>
    </w:p>
    <w:p w14:paraId="76B355A5" w14:textId="77777777" w:rsidR="0010581A" w:rsidRDefault="0010581A" w:rsidP="0010581A">
      <w:pPr>
        <w:pStyle w:val="ListWitnesses"/>
        <w:numPr>
          <w:ilvl w:val="0"/>
          <w:numId w:val="0"/>
        </w:numPr>
        <w:rPr>
          <w:rFonts w:cs="Calibri"/>
          <w:b/>
          <w:color w:val="000000"/>
          <w:lang w:val="en-GB"/>
        </w:rPr>
      </w:pPr>
      <w:r>
        <w:rPr>
          <w:rFonts w:cs="Calibri"/>
          <w:b/>
          <w:color w:val="000000"/>
          <w:lang w:val="en-GB"/>
        </w:rPr>
        <w:t>Long Service Leave Authority</w:t>
      </w:r>
    </w:p>
    <w:p w14:paraId="58E99E11" w14:textId="77777777" w:rsidR="0010581A" w:rsidRDefault="0010581A" w:rsidP="0010581A">
      <w:pPr>
        <w:pStyle w:val="ListWitnesses"/>
        <w:numPr>
          <w:ilvl w:val="0"/>
          <w:numId w:val="0"/>
        </w:numPr>
        <w:rPr>
          <w:rFonts w:cs="Calibri"/>
          <w:b/>
          <w:color w:val="000000"/>
          <w:lang w:val="en-GB"/>
        </w:rPr>
      </w:pPr>
    </w:p>
    <w:p w14:paraId="1561C739" w14:textId="77777777" w:rsidR="0010581A" w:rsidRDefault="0010581A" w:rsidP="0010581A">
      <w:pPr>
        <w:pStyle w:val="BodyText"/>
        <w:numPr>
          <w:ilvl w:val="0"/>
          <w:numId w:val="26"/>
        </w:numPr>
        <w:spacing w:before="0" w:after="0"/>
        <w:rPr>
          <w:rFonts w:cs="Calibri"/>
          <w:bCs/>
          <w:color w:val="000000"/>
          <w:lang w:val="en-GB"/>
        </w:rPr>
      </w:pPr>
      <w:r>
        <w:rPr>
          <w:rFonts w:cs="Calibri"/>
          <w:bCs/>
          <w:color w:val="000000"/>
          <w:lang w:val="en-GB"/>
        </w:rPr>
        <w:t xml:space="preserve">Dr Damian West – Deputy Director-General, </w:t>
      </w:r>
      <w:r>
        <w:rPr>
          <w:rFonts w:cs="Calibri"/>
          <w:color w:val="000000"/>
          <w:lang w:val="en-GB"/>
        </w:rPr>
        <w:t>Workforce Capability and Governance – CMTEDD</w:t>
      </w:r>
    </w:p>
    <w:p w14:paraId="63248F66" w14:textId="77777777" w:rsidR="0010581A" w:rsidRDefault="0010581A" w:rsidP="0010581A">
      <w:pPr>
        <w:pStyle w:val="ListWitnesses"/>
        <w:numPr>
          <w:ilvl w:val="0"/>
          <w:numId w:val="26"/>
        </w:numPr>
      </w:pPr>
      <w:r>
        <w:t xml:space="preserve">Mr Michael Young – Executive Group Manager, </w:t>
      </w:r>
      <w:r>
        <w:rPr>
          <w:rFonts w:cs="Calibri"/>
          <w:color w:val="000000"/>
          <w:lang w:val="en-GB"/>
        </w:rPr>
        <w:t xml:space="preserve">Workplace </w:t>
      </w:r>
      <w:proofErr w:type="gramStart"/>
      <w:r>
        <w:rPr>
          <w:rFonts w:cs="Calibri"/>
          <w:color w:val="000000"/>
          <w:lang w:val="en-GB"/>
        </w:rPr>
        <w:t>Safety</w:t>
      </w:r>
      <w:proofErr w:type="gramEnd"/>
      <w:r>
        <w:rPr>
          <w:rFonts w:cs="Calibri"/>
          <w:color w:val="000000"/>
          <w:lang w:val="en-GB"/>
        </w:rPr>
        <w:t xml:space="preserve"> and Industrial Relations (WSIR) – CMTEDD</w:t>
      </w:r>
    </w:p>
    <w:p w14:paraId="0C9E3704" w14:textId="0327672C" w:rsidR="0010581A" w:rsidRDefault="0010581A" w:rsidP="0010581A">
      <w:pPr>
        <w:pStyle w:val="ListWitnesses"/>
        <w:numPr>
          <w:ilvl w:val="0"/>
          <w:numId w:val="26"/>
        </w:numPr>
        <w:rPr>
          <w:bCs/>
        </w:rPr>
      </w:pPr>
      <w:r>
        <w:t xml:space="preserve">Mr Russell </w:t>
      </w:r>
      <w:proofErr w:type="spellStart"/>
      <w:r>
        <w:t>Noud</w:t>
      </w:r>
      <w:proofErr w:type="spellEnd"/>
      <w:r>
        <w:t xml:space="preserve"> – Executive Group Manager, </w:t>
      </w:r>
      <w:proofErr w:type="spellStart"/>
      <w:r>
        <w:rPr>
          <w:rFonts w:cs="Calibri"/>
          <w:color w:val="000000"/>
          <w:lang w:val="en-GB"/>
        </w:rPr>
        <w:t>WhoG</w:t>
      </w:r>
      <w:proofErr w:type="spellEnd"/>
      <w:r>
        <w:rPr>
          <w:rFonts w:cs="Calibri"/>
          <w:color w:val="000000"/>
          <w:lang w:val="en-GB"/>
        </w:rPr>
        <w:t xml:space="preserve"> Industrial Relations and Public Sector Employment </w:t>
      </w:r>
      <w:r w:rsidR="00DC51EF">
        <w:t>–</w:t>
      </w:r>
      <w:r>
        <w:rPr>
          <w:rFonts w:cs="Calibri"/>
          <w:color w:val="000000"/>
          <w:lang w:val="en-GB"/>
        </w:rPr>
        <w:t xml:space="preserve"> CMTEDD</w:t>
      </w:r>
    </w:p>
    <w:p w14:paraId="2CB14AB4" w14:textId="77777777" w:rsidR="0010581A" w:rsidRDefault="0010581A" w:rsidP="0010581A">
      <w:pPr>
        <w:pStyle w:val="ListWitnesses"/>
        <w:numPr>
          <w:ilvl w:val="0"/>
          <w:numId w:val="26"/>
        </w:numPr>
      </w:pPr>
      <w:r>
        <w:t xml:space="preserve">Ms Jacqueline </w:t>
      </w:r>
      <w:proofErr w:type="spellStart"/>
      <w:r>
        <w:t>Agius</w:t>
      </w:r>
      <w:proofErr w:type="spellEnd"/>
      <w:r>
        <w:t xml:space="preserve"> – Commissioner, </w:t>
      </w:r>
      <w:r>
        <w:rPr>
          <w:rFonts w:cs="Calibri"/>
          <w:color w:val="000000"/>
          <w:lang w:val="en-GB"/>
        </w:rPr>
        <w:t>Work Health and Safety – WorkSafe ACT</w:t>
      </w:r>
    </w:p>
    <w:p w14:paraId="288BA259" w14:textId="77777777" w:rsidR="0010581A" w:rsidRDefault="0010581A" w:rsidP="0010581A">
      <w:pPr>
        <w:pStyle w:val="ListWitnesses"/>
        <w:numPr>
          <w:ilvl w:val="0"/>
          <w:numId w:val="26"/>
        </w:numPr>
      </w:pPr>
      <w:r>
        <w:t>Ms Amanda Grey – Deputy Commissioner, Work Health and Safety – WorkSafe ACT</w:t>
      </w:r>
    </w:p>
    <w:p w14:paraId="0FE00AB3" w14:textId="49E4C1EA" w:rsidR="0010581A" w:rsidRDefault="0010581A" w:rsidP="0010581A">
      <w:pPr>
        <w:pStyle w:val="ListParagraph"/>
        <w:numPr>
          <w:ilvl w:val="0"/>
          <w:numId w:val="26"/>
        </w:numPr>
        <w:spacing w:before="20" w:after="20"/>
        <w:rPr>
          <w:rFonts w:cs="Calibri"/>
          <w:color w:val="000000"/>
          <w:lang w:val="en-GB"/>
        </w:rPr>
      </w:pPr>
      <w:r>
        <w:t xml:space="preserve">Ms Tracy Savage – Chief Executive Officer </w:t>
      </w:r>
      <w:r w:rsidR="00DC51EF">
        <w:t>–</w:t>
      </w:r>
      <w:r>
        <w:t xml:space="preserve"> </w:t>
      </w:r>
      <w:r>
        <w:rPr>
          <w:rFonts w:cs="Calibri"/>
          <w:color w:val="000000"/>
          <w:lang w:val="en-GB"/>
        </w:rPr>
        <w:t>ACT Long Service Leave Authority</w:t>
      </w:r>
    </w:p>
    <w:p w14:paraId="21072AC1" w14:textId="77777777" w:rsidR="0010581A" w:rsidRDefault="0010581A" w:rsidP="0010581A">
      <w:pPr>
        <w:pStyle w:val="BodyText"/>
        <w:numPr>
          <w:ilvl w:val="0"/>
          <w:numId w:val="26"/>
        </w:numPr>
        <w:spacing w:before="0" w:after="0"/>
        <w:rPr>
          <w:rFonts w:cs="Calibri"/>
          <w:bCs/>
          <w:color w:val="000000"/>
          <w:lang w:val="en-GB"/>
        </w:rPr>
      </w:pPr>
      <w:r>
        <w:rPr>
          <w:rFonts w:cs="Calibri"/>
          <w:bCs/>
          <w:color w:val="000000"/>
          <w:lang w:val="en-GB"/>
        </w:rPr>
        <w:t>Mr Robert Wright – Executive Group Manager, Corporate – CMTEDD</w:t>
      </w:r>
    </w:p>
    <w:p w14:paraId="36D9FFE1" w14:textId="2352F2B3" w:rsidR="0010581A" w:rsidRDefault="0010581A" w:rsidP="00DC51EF">
      <w:pPr>
        <w:pStyle w:val="ListWitnesses"/>
        <w:numPr>
          <w:ilvl w:val="0"/>
          <w:numId w:val="26"/>
        </w:numPr>
      </w:pPr>
      <w:r>
        <w:t xml:space="preserve">Ms Catherine Shih – Chief Financial Officer </w:t>
      </w:r>
      <w:r w:rsidR="00DC51EF">
        <w:t>–</w:t>
      </w:r>
      <w:r>
        <w:t xml:space="preserve"> </w:t>
      </w:r>
      <w:r>
        <w:rPr>
          <w:rFonts w:cs="Calibri"/>
          <w:color w:val="000000"/>
          <w:lang w:val="en-GB"/>
        </w:rPr>
        <w:t>ACT Long Service Leave Authority</w:t>
      </w:r>
    </w:p>
    <w:p w14:paraId="643A3433" w14:textId="77777777" w:rsidR="0010581A" w:rsidRDefault="0010581A" w:rsidP="0010581A">
      <w:pPr>
        <w:pStyle w:val="Heading3"/>
        <w:ind w:left="0"/>
      </w:pPr>
      <w:bookmarkStart w:id="79" w:name="_Toc87450970"/>
      <w:r w:rsidRPr="00DC51EF">
        <w:t xml:space="preserve">29 </w:t>
      </w:r>
      <w:r>
        <w:t>October 2021</w:t>
      </w:r>
      <w:bookmarkEnd w:id="79"/>
    </w:p>
    <w:p w14:paraId="4C76E36F" w14:textId="6F92203C" w:rsidR="0010581A" w:rsidRDefault="0010581A" w:rsidP="00DC51EF">
      <w:pPr>
        <w:rPr>
          <w:rFonts w:cs="Calibri"/>
          <w:b/>
          <w:color w:val="000000"/>
          <w:lang w:val="en-GB"/>
        </w:rPr>
      </w:pPr>
      <w:r>
        <w:rPr>
          <w:rFonts w:cs="Calibri"/>
          <w:b/>
          <w:color w:val="000000"/>
          <w:lang w:val="en-GB"/>
        </w:rPr>
        <w:t>CMTEDD / Output Class 3: Economic Development</w:t>
      </w:r>
      <w:r w:rsidR="00DC51EF">
        <w:rPr>
          <w:rFonts w:cs="Calibri"/>
          <w:b/>
          <w:color w:val="000000"/>
          <w:lang w:val="en-GB"/>
        </w:rPr>
        <w:br/>
      </w:r>
      <w:r>
        <w:rPr>
          <w:rFonts w:cs="Calibri"/>
          <w:b/>
          <w:color w:val="000000"/>
          <w:lang w:val="en-GB"/>
        </w:rPr>
        <w:t>3.4 Arts</w:t>
      </w:r>
      <w:r w:rsidR="00DC51EF">
        <w:rPr>
          <w:rFonts w:cs="Calibri"/>
          <w:b/>
          <w:color w:val="000000"/>
          <w:lang w:val="en-GB"/>
        </w:rPr>
        <w:br/>
      </w:r>
      <w:r>
        <w:rPr>
          <w:rFonts w:cs="Calibri"/>
          <w:b/>
          <w:color w:val="000000"/>
          <w:lang w:val="en-GB"/>
        </w:rPr>
        <w:t>Cultural Facilities Corporation (Statement of Intent)</w:t>
      </w:r>
      <w:r w:rsidR="00DC51EF">
        <w:rPr>
          <w:rFonts w:cs="Calibri"/>
          <w:b/>
          <w:color w:val="000000"/>
          <w:lang w:val="en-GB"/>
        </w:rPr>
        <w:br/>
      </w:r>
      <w:r>
        <w:rPr>
          <w:rFonts w:cs="Calibri"/>
          <w:b/>
          <w:color w:val="000000"/>
          <w:lang w:val="en-GB"/>
        </w:rPr>
        <w:t>Output 1.1 Major Projects Canberra</w:t>
      </w:r>
    </w:p>
    <w:p w14:paraId="07FFF3C4" w14:textId="77777777" w:rsidR="0010581A" w:rsidRDefault="0010581A" w:rsidP="0010581A">
      <w:pPr>
        <w:pStyle w:val="BodyText"/>
        <w:numPr>
          <w:ilvl w:val="0"/>
          <w:numId w:val="26"/>
        </w:numPr>
        <w:spacing w:before="0" w:after="0"/>
        <w:rPr>
          <w:rFonts w:cs="Calibri"/>
          <w:b/>
          <w:color w:val="000000"/>
          <w:lang w:val="en-GB"/>
        </w:rPr>
      </w:pPr>
      <w:r>
        <w:rPr>
          <w:rFonts w:cs="Calibri"/>
          <w:bCs/>
          <w:color w:val="000000"/>
          <w:lang w:val="en-GB"/>
        </w:rPr>
        <w:t xml:space="preserve">Ms </w:t>
      </w:r>
      <w:proofErr w:type="spellStart"/>
      <w:r>
        <w:rPr>
          <w:rFonts w:cs="Calibri"/>
          <w:bCs/>
          <w:color w:val="000000"/>
          <w:lang w:val="en-GB"/>
        </w:rPr>
        <w:t>Kareena</w:t>
      </w:r>
      <w:proofErr w:type="spellEnd"/>
      <w:r>
        <w:rPr>
          <w:rFonts w:cs="Calibri"/>
          <w:bCs/>
          <w:color w:val="000000"/>
          <w:lang w:val="en-GB"/>
        </w:rPr>
        <w:t xml:space="preserve"> </w:t>
      </w:r>
      <w:proofErr w:type="spellStart"/>
      <w:r>
        <w:rPr>
          <w:rFonts w:cs="Calibri"/>
          <w:bCs/>
          <w:color w:val="000000"/>
          <w:lang w:val="en-GB"/>
        </w:rPr>
        <w:t>Arthy</w:t>
      </w:r>
      <w:proofErr w:type="spellEnd"/>
      <w:r>
        <w:rPr>
          <w:rFonts w:cs="Calibri"/>
          <w:bCs/>
          <w:color w:val="000000"/>
          <w:lang w:val="en-GB"/>
        </w:rPr>
        <w:t xml:space="preserve"> – Deputy Director-General, </w:t>
      </w:r>
      <w:r>
        <w:rPr>
          <w:rFonts w:cs="Calibri"/>
          <w:color w:val="000000"/>
          <w:lang w:val="en-GB"/>
        </w:rPr>
        <w:t>Economic Development – CMTEDD</w:t>
      </w:r>
    </w:p>
    <w:p w14:paraId="013762E6" w14:textId="77777777" w:rsidR="0010581A" w:rsidRDefault="0010581A" w:rsidP="0010581A">
      <w:pPr>
        <w:pStyle w:val="ListParagraph"/>
        <w:numPr>
          <w:ilvl w:val="0"/>
          <w:numId w:val="26"/>
        </w:numPr>
        <w:spacing w:before="20" w:after="20"/>
        <w:rPr>
          <w:rFonts w:cs="Calibri"/>
          <w:color w:val="000000"/>
          <w:lang w:val="en-GB"/>
        </w:rPr>
      </w:pPr>
      <w:r>
        <w:rPr>
          <w:rFonts w:cs="Calibri"/>
          <w:color w:val="000000"/>
          <w:lang w:val="en-GB"/>
        </w:rPr>
        <w:t xml:space="preserve">Ms Kate </w:t>
      </w:r>
      <w:proofErr w:type="spellStart"/>
      <w:r>
        <w:rPr>
          <w:rFonts w:cs="Calibri"/>
          <w:color w:val="000000"/>
          <w:lang w:val="en-GB"/>
        </w:rPr>
        <w:t>Starick</w:t>
      </w:r>
      <w:proofErr w:type="spellEnd"/>
      <w:r>
        <w:rPr>
          <w:rFonts w:cs="Calibri"/>
          <w:color w:val="000000"/>
          <w:lang w:val="en-GB"/>
        </w:rPr>
        <w:t xml:space="preserve"> – Executive Group Manager, Policy and Strategy / Economic Development – CMTEDD</w:t>
      </w:r>
    </w:p>
    <w:p w14:paraId="44D9C9FA" w14:textId="70831B4B" w:rsidR="0010581A" w:rsidRDefault="0010581A" w:rsidP="0010581A">
      <w:pPr>
        <w:pStyle w:val="BodyText"/>
        <w:numPr>
          <w:ilvl w:val="0"/>
          <w:numId w:val="26"/>
        </w:numPr>
        <w:spacing w:before="0" w:after="0"/>
        <w:rPr>
          <w:rFonts w:cs="Calibri"/>
          <w:bCs/>
          <w:color w:val="000000"/>
          <w:lang w:val="en-GB"/>
        </w:rPr>
      </w:pPr>
      <w:r>
        <w:rPr>
          <w:rFonts w:cs="Calibri"/>
          <w:bCs/>
          <w:color w:val="000000"/>
          <w:lang w:val="en-GB"/>
        </w:rPr>
        <w:t xml:space="preserve">Ms Harriet Elvin – Chief Executive Office </w:t>
      </w:r>
      <w:r w:rsidR="00DC51EF">
        <w:t>–</w:t>
      </w:r>
      <w:r>
        <w:rPr>
          <w:rFonts w:cs="Calibri"/>
          <w:bCs/>
          <w:color w:val="000000"/>
          <w:lang w:val="en-GB"/>
        </w:rPr>
        <w:t xml:space="preserve"> </w:t>
      </w:r>
      <w:r>
        <w:rPr>
          <w:rFonts w:cs="Calibri"/>
          <w:color w:val="000000"/>
          <w:lang w:val="en-GB"/>
        </w:rPr>
        <w:t>Cultural Facilities Corporation</w:t>
      </w:r>
    </w:p>
    <w:p w14:paraId="72264D0A" w14:textId="77777777" w:rsidR="0010581A" w:rsidRDefault="0010581A" w:rsidP="0010581A">
      <w:pPr>
        <w:pStyle w:val="BodyText"/>
        <w:numPr>
          <w:ilvl w:val="0"/>
          <w:numId w:val="26"/>
        </w:numPr>
        <w:spacing w:before="0" w:after="0"/>
        <w:rPr>
          <w:rFonts w:cs="Calibri"/>
          <w:bCs/>
          <w:color w:val="000000"/>
          <w:lang w:val="en-GB"/>
        </w:rPr>
      </w:pPr>
      <w:r>
        <w:rPr>
          <w:rFonts w:cs="Calibri"/>
          <w:bCs/>
          <w:color w:val="000000"/>
          <w:lang w:val="en-GB"/>
        </w:rPr>
        <w:t xml:space="preserve">Mr Morgan Campbell – A/g Executive Branch Manager, </w:t>
      </w:r>
      <w:proofErr w:type="spellStart"/>
      <w:r>
        <w:rPr>
          <w:rFonts w:cs="Calibri"/>
          <w:color w:val="000000"/>
          <w:lang w:val="en-GB"/>
        </w:rPr>
        <w:t>artsACT</w:t>
      </w:r>
      <w:proofErr w:type="spellEnd"/>
      <w:r>
        <w:rPr>
          <w:rFonts w:cs="Calibri"/>
          <w:color w:val="000000"/>
          <w:lang w:val="en-GB"/>
        </w:rPr>
        <w:t xml:space="preserve"> / Economic Development – CMTESS</w:t>
      </w:r>
    </w:p>
    <w:p w14:paraId="42668067" w14:textId="1B15B7B6" w:rsidR="0010581A" w:rsidRDefault="0010581A" w:rsidP="0010581A">
      <w:pPr>
        <w:pStyle w:val="BodyText"/>
        <w:numPr>
          <w:ilvl w:val="0"/>
          <w:numId w:val="26"/>
        </w:numPr>
        <w:spacing w:before="0" w:after="0"/>
        <w:rPr>
          <w:rFonts w:cs="Calibri"/>
          <w:bCs/>
          <w:color w:val="000000"/>
          <w:lang w:val="en-GB"/>
        </w:rPr>
      </w:pPr>
      <w:r>
        <w:rPr>
          <w:rFonts w:cs="Calibri"/>
          <w:bCs/>
          <w:color w:val="000000"/>
          <w:lang w:val="en-GB"/>
        </w:rPr>
        <w:t xml:space="preserve">Mr Ian Tidy – Chief Finance Officer </w:t>
      </w:r>
      <w:r w:rsidR="00AB7A21">
        <w:rPr>
          <w:rFonts w:cs="Calibri"/>
          <w:color w:val="000000"/>
          <w:lang w:val="en-GB"/>
        </w:rPr>
        <w:t>–</w:t>
      </w:r>
      <w:r>
        <w:rPr>
          <w:rFonts w:cs="Calibri"/>
          <w:bCs/>
          <w:color w:val="000000"/>
          <w:lang w:val="en-GB"/>
        </w:rPr>
        <w:t xml:space="preserve"> </w:t>
      </w:r>
      <w:r>
        <w:rPr>
          <w:rFonts w:cs="Calibri"/>
          <w:lang w:val="en-GB"/>
        </w:rPr>
        <w:t>Cultural Facilities Corporation</w:t>
      </w:r>
    </w:p>
    <w:p w14:paraId="7158CE59" w14:textId="5394410B" w:rsidR="0010581A" w:rsidRDefault="0010581A" w:rsidP="0010581A">
      <w:pPr>
        <w:pStyle w:val="BodyText"/>
        <w:numPr>
          <w:ilvl w:val="0"/>
          <w:numId w:val="26"/>
        </w:numPr>
        <w:spacing w:before="0" w:after="0"/>
        <w:rPr>
          <w:rFonts w:cs="Calibri"/>
          <w:bCs/>
          <w:color w:val="000000"/>
          <w:lang w:val="en-GB"/>
        </w:rPr>
      </w:pPr>
      <w:r>
        <w:rPr>
          <w:rFonts w:cs="Calibri"/>
          <w:bCs/>
          <w:color w:val="000000"/>
          <w:lang w:val="en-GB"/>
        </w:rPr>
        <w:t xml:space="preserve">Mr Duncan </w:t>
      </w:r>
      <w:proofErr w:type="spellStart"/>
      <w:r>
        <w:rPr>
          <w:rFonts w:cs="Calibri"/>
          <w:bCs/>
          <w:color w:val="000000"/>
          <w:lang w:val="en-GB"/>
        </w:rPr>
        <w:t>Edghill</w:t>
      </w:r>
      <w:proofErr w:type="spellEnd"/>
      <w:r>
        <w:rPr>
          <w:rFonts w:cs="Calibri"/>
          <w:bCs/>
          <w:color w:val="000000"/>
          <w:lang w:val="en-GB"/>
        </w:rPr>
        <w:t xml:space="preserve"> – Chief Projects Officer </w:t>
      </w:r>
      <w:r w:rsidR="00DC51EF">
        <w:t>–</w:t>
      </w:r>
      <w:r>
        <w:rPr>
          <w:rFonts w:cs="Calibri"/>
          <w:bCs/>
          <w:color w:val="000000"/>
          <w:lang w:val="en-GB"/>
        </w:rPr>
        <w:t xml:space="preserve"> </w:t>
      </w:r>
      <w:r>
        <w:rPr>
          <w:rFonts w:cs="Calibri"/>
          <w:color w:val="000000"/>
          <w:lang w:val="en-GB"/>
        </w:rPr>
        <w:t>Major Projects Canberra</w:t>
      </w:r>
    </w:p>
    <w:p w14:paraId="76F131DA" w14:textId="77777777" w:rsidR="0010581A" w:rsidRDefault="0010581A" w:rsidP="0010581A">
      <w:pPr>
        <w:pStyle w:val="BodyText"/>
        <w:numPr>
          <w:ilvl w:val="0"/>
          <w:numId w:val="26"/>
        </w:numPr>
        <w:spacing w:before="0" w:after="0"/>
        <w:rPr>
          <w:rFonts w:cs="Calibri"/>
          <w:bCs/>
          <w:color w:val="000000"/>
          <w:lang w:val="en-GB"/>
        </w:rPr>
      </w:pPr>
      <w:r>
        <w:rPr>
          <w:rFonts w:cs="Calibri"/>
          <w:bCs/>
          <w:color w:val="000000"/>
          <w:lang w:val="en-GB"/>
        </w:rPr>
        <w:t xml:space="preserve">Ms Sophie Gray – Project Director, </w:t>
      </w:r>
      <w:r>
        <w:rPr>
          <w:rFonts w:cs="Calibri"/>
          <w:color w:val="000000"/>
          <w:lang w:val="en-GB"/>
        </w:rPr>
        <w:t>Canberra Theatre Redevelopment Project – Major Projects Canberra</w:t>
      </w:r>
    </w:p>
    <w:p w14:paraId="1E126C69" w14:textId="77777777" w:rsidR="0010581A" w:rsidRDefault="0010581A" w:rsidP="0010581A">
      <w:pPr>
        <w:pStyle w:val="BodyText"/>
        <w:numPr>
          <w:ilvl w:val="0"/>
          <w:numId w:val="0"/>
        </w:numPr>
        <w:spacing w:before="0" w:after="0"/>
        <w:ind w:left="720"/>
        <w:rPr>
          <w:rFonts w:cs="Calibri"/>
          <w:bCs/>
          <w:color w:val="000000"/>
          <w:lang w:val="en-GB"/>
        </w:rPr>
      </w:pPr>
    </w:p>
    <w:p w14:paraId="43D5C77E" w14:textId="77777777" w:rsidR="0010581A" w:rsidRDefault="0010581A" w:rsidP="0010581A">
      <w:pPr>
        <w:rPr>
          <w:rFonts w:cs="Calibri"/>
          <w:b/>
          <w:color w:val="000000"/>
          <w:lang w:val="en-GB"/>
        </w:rPr>
      </w:pPr>
      <w:r>
        <w:rPr>
          <w:rFonts w:cs="Calibri"/>
          <w:b/>
          <w:color w:val="000000"/>
          <w:lang w:val="en-GB"/>
        </w:rPr>
        <w:t>CMTEDD / Output Class 3: Economic Development</w:t>
      </w:r>
    </w:p>
    <w:p w14:paraId="7B531452" w14:textId="77777777" w:rsidR="0010581A" w:rsidRDefault="0010581A" w:rsidP="0010581A">
      <w:pPr>
        <w:spacing w:before="0" w:after="0"/>
        <w:rPr>
          <w:rFonts w:cs="Calibri"/>
          <w:b/>
          <w:color w:val="000000"/>
          <w:lang w:val="en-GB"/>
        </w:rPr>
      </w:pPr>
      <w:r>
        <w:rPr>
          <w:rFonts w:cs="Calibri"/>
          <w:b/>
          <w:color w:val="000000"/>
          <w:lang w:val="en-GB"/>
        </w:rPr>
        <w:t xml:space="preserve">3.1 Business Innovation (functions relating to advanced technologies, creative industries, key industry capability area sector development, science, manufacturing, </w:t>
      </w:r>
      <w:proofErr w:type="gramStart"/>
      <w:r>
        <w:rPr>
          <w:rFonts w:cs="Calibri"/>
          <w:b/>
          <w:color w:val="000000"/>
          <w:lang w:val="en-GB"/>
        </w:rPr>
        <w:t>science</w:t>
      </w:r>
      <w:proofErr w:type="gramEnd"/>
      <w:r>
        <w:rPr>
          <w:rFonts w:cs="Calibri"/>
          <w:b/>
          <w:color w:val="000000"/>
          <w:lang w:val="en-GB"/>
        </w:rPr>
        <w:t xml:space="preserve"> and Screen Canberra)</w:t>
      </w:r>
    </w:p>
    <w:p w14:paraId="3D3F8F0A" w14:textId="77777777" w:rsidR="0010581A" w:rsidRDefault="0010581A" w:rsidP="0010581A">
      <w:pPr>
        <w:pStyle w:val="BodyText"/>
        <w:numPr>
          <w:ilvl w:val="0"/>
          <w:numId w:val="0"/>
        </w:numPr>
        <w:spacing w:before="0" w:after="0"/>
        <w:ind w:left="567" w:hanging="567"/>
        <w:rPr>
          <w:rFonts w:cs="Calibri"/>
          <w:b/>
          <w:color w:val="000000"/>
          <w:lang w:val="en-GB"/>
        </w:rPr>
      </w:pPr>
      <w:r>
        <w:rPr>
          <w:rFonts w:cs="Calibri"/>
          <w:b/>
          <w:color w:val="000000"/>
          <w:lang w:val="en-GB"/>
        </w:rPr>
        <w:t>3.2 Tourism and Events (ACT events fund and community events)</w:t>
      </w:r>
    </w:p>
    <w:p w14:paraId="4A5F5936" w14:textId="77777777" w:rsidR="0010581A" w:rsidRDefault="0010581A" w:rsidP="0010581A">
      <w:pPr>
        <w:pStyle w:val="BodyText"/>
        <w:numPr>
          <w:ilvl w:val="0"/>
          <w:numId w:val="0"/>
        </w:numPr>
        <w:spacing w:before="0" w:after="0"/>
        <w:ind w:left="567" w:hanging="567"/>
        <w:rPr>
          <w:rFonts w:cs="Calibri"/>
          <w:b/>
          <w:color w:val="000000"/>
          <w:lang w:val="en-GB"/>
        </w:rPr>
      </w:pPr>
    </w:p>
    <w:p w14:paraId="46EE39A5" w14:textId="77777777" w:rsidR="0010581A" w:rsidRDefault="0010581A" w:rsidP="0010581A">
      <w:pPr>
        <w:pStyle w:val="BodyText"/>
        <w:numPr>
          <w:ilvl w:val="0"/>
          <w:numId w:val="26"/>
        </w:numPr>
        <w:spacing w:before="0" w:after="0"/>
        <w:rPr>
          <w:rFonts w:cs="Calibri"/>
          <w:b/>
          <w:color w:val="000000"/>
          <w:lang w:val="en-GB"/>
        </w:rPr>
      </w:pPr>
      <w:r>
        <w:rPr>
          <w:rFonts w:cs="Calibri"/>
          <w:bCs/>
          <w:color w:val="000000"/>
          <w:lang w:val="en-GB"/>
        </w:rPr>
        <w:t xml:space="preserve">Ms </w:t>
      </w:r>
      <w:proofErr w:type="spellStart"/>
      <w:r>
        <w:rPr>
          <w:rFonts w:cs="Calibri"/>
          <w:bCs/>
          <w:color w:val="000000"/>
          <w:lang w:val="en-GB"/>
        </w:rPr>
        <w:t>Kareena</w:t>
      </w:r>
      <w:proofErr w:type="spellEnd"/>
      <w:r>
        <w:rPr>
          <w:rFonts w:cs="Calibri"/>
          <w:bCs/>
          <w:color w:val="000000"/>
          <w:lang w:val="en-GB"/>
        </w:rPr>
        <w:t xml:space="preserve"> </w:t>
      </w:r>
      <w:proofErr w:type="spellStart"/>
      <w:r>
        <w:rPr>
          <w:rFonts w:cs="Calibri"/>
          <w:bCs/>
          <w:color w:val="000000"/>
          <w:lang w:val="en-GB"/>
        </w:rPr>
        <w:t>Arthy</w:t>
      </w:r>
      <w:proofErr w:type="spellEnd"/>
      <w:r>
        <w:rPr>
          <w:rFonts w:cs="Calibri"/>
          <w:bCs/>
          <w:color w:val="000000"/>
          <w:lang w:val="en-GB"/>
        </w:rPr>
        <w:t xml:space="preserve"> – Deputy Director-General, </w:t>
      </w:r>
      <w:r>
        <w:rPr>
          <w:rFonts w:cs="Calibri"/>
          <w:color w:val="000000"/>
          <w:lang w:val="en-GB"/>
        </w:rPr>
        <w:t>Economic Development – CMTEDD</w:t>
      </w:r>
    </w:p>
    <w:p w14:paraId="3C263E4B" w14:textId="77777777" w:rsidR="0010581A" w:rsidRDefault="0010581A" w:rsidP="0010581A">
      <w:pPr>
        <w:pStyle w:val="ListParagraph"/>
        <w:numPr>
          <w:ilvl w:val="0"/>
          <w:numId w:val="26"/>
        </w:numPr>
        <w:spacing w:before="20" w:after="20"/>
        <w:rPr>
          <w:rFonts w:cs="Calibri"/>
          <w:color w:val="000000"/>
          <w:lang w:val="en-GB"/>
        </w:rPr>
      </w:pPr>
      <w:r>
        <w:rPr>
          <w:rFonts w:cs="Calibri"/>
          <w:color w:val="000000"/>
          <w:lang w:val="en-GB"/>
        </w:rPr>
        <w:t xml:space="preserve">Ms Kate </w:t>
      </w:r>
      <w:proofErr w:type="spellStart"/>
      <w:r>
        <w:rPr>
          <w:rFonts w:cs="Calibri"/>
          <w:color w:val="000000"/>
          <w:lang w:val="en-GB"/>
        </w:rPr>
        <w:t>Starick</w:t>
      </w:r>
      <w:proofErr w:type="spellEnd"/>
      <w:r>
        <w:rPr>
          <w:rFonts w:cs="Calibri"/>
          <w:color w:val="000000"/>
          <w:lang w:val="en-GB"/>
        </w:rPr>
        <w:t xml:space="preserve"> – Executive Group Manager, Policy and Strategy / Economic Development – CMTEDD</w:t>
      </w:r>
    </w:p>
    <w:p w14:paraId="22308470" w14:textId="28BA8EE6" w:rsidR="0010581A" w:rsidRDefault="0010581A" w:rsidP="0010581A">
      <w:pPr>
        <w:pStyle w:val="BodyText"/>
        <w:numPr>
          <w:ilvl w:val="0"/>
          <w:numId w:val="26"/>
        </w:numPr>
        <w:spacing w:before="0" w:after="0"/>
        <w:rPr>
          <w:rFonts w:cs="Calibri"/>
          <w:bCs/>
          <w:color w:val="000000"/>
          <w:lang w:val="en-GB"/>
        </w:rPr>
      </w:pPr>
      <w:r>
        <w:rPr>
          <w:rFonts w:cs="Calibri"/>
          <w:bCs/>
          <w:color w:val="000000"/>
          <w:lang w:val="en-GB"/>
        </w:rPr>
        <w:t xml:space="preserve">Mr Daniel Bailey – Executive Group Manager </w:t>
      </w:r>
      <w:r w:rsidR="00DC51EF">
        <w:t>–</w:t>
      </w:r>
      <w:r>
        <w:rPr>
          <w:rFonts w:cs="Calibri"/>
          <w:bCs/>
          <w:color w:val="000000"/>
          <w:lang w:val="en-GB"/>
        </w:rPr>
        <w:t xml:space="preserve"> </w:t>
      </w:r>
      <w:r>
        <w:rPr>
          <w:rFonts w:cs="Calibri"/>
          <w:color w:val="000000"/>
          <w:lang w:val="en-GB"/>
        </w:rPr>
        <w:t>Operations / Economic Development – CMTEDD</w:t>
      </w:r>
    </w:p>
    <w:p w14:paraId="3A557137" w14:textId="77777777" w:rsidR="0010581A" w:rsidRDefault="0010581A" w:rsidP="0010581A">
      <w:pPr>
        <w:pStyle w:val="ListParagraph"/>
        <w:numPr>
          <w:ilvl w:val="0"/>
          <w:numId w:val="26"/>
        </w:numPr>
        <w:spacing w:before="20" w:after="20"/>
        <w:rPr>
          <w:rFonts w:cs="Calibri"/>
          <w:color w:val="000000"/>
          <w:lang w:val="en-GB"/>
        </w:rPr>
      </w:pPr>
      <w:r>
        <w:rPr>
          <w:rFonts w:cs="Calibri"/>
          <w:color w:val="000000"/>
          <w:lang w:val="en-GB"/>
        </w:rPr>
        <w:t xml:space="preserve">Ms Jenny Priest – Executive Branch Manager, </w:t>
      </w:r>
      <w:proofErr w:type="gramStart"/>
      <w:r>
        <w:rPr>
          <w:rFonts w:cs="Calibri"/>
          <w:color w:val="000000"/>
          <w:lang w:val="en-GB"/>
        </w:rPr>
        <w:t>Business</w:t>
      </w:r>
      <w:proofErr w:type="gramEnd"/>
      <w:r>
        <w:rPr>
          <w:rFonts w:cs="Calibri"/>
          <w:color w:val="000000"/>
          <w:lang w:val="en-GB"/>
        </w:rPr>
        <w:t xml:space="preserve"> and Innovation / Economic Development – CMTEDD</w:t>
      </w:r>
    </w:p>
    <w:p w14:paraId="7AE50B1E" w14:textId="77777777" w:rsidR="0010581A" w:rsidRDefault="0010581A" w:rsidP="0010581A">
      <w:pPr>
        <w:pStyle w:val="ListParagraph"/>
        <w:numPr>
          <w:ilvl w:val="0"/>
          <w:numId w:val="26"/>
        </w:numPr>
        <w:spacing w:before="20" w:after="20"/>
        <w:rPr>
          <w:rFonts w:cs="Calibri"/>
          <w:color w:val="000000"/>
          <w:lang w:val="en-GB"/>
        </w:rPr>
      </w:pPr>
      <w:r>
        <w:rPr>
          <w:rFonts w:cs="Calibri"/>
          <w:color w:val="000000"/>
          <w:lang w:val="en-GB"/>
        </w:rPr>
        <w:t>Ms Anita Perkins – Executive Group Manager, Economic Development – CMTEDD</w:t>
      </w:r>
    </w:p>
    <w:p w14:paraId="3FE86A52" w14:textId="77777777" w:rsidR="0010581A" w:rsidRDefault="0010581A" w:rsidP="0010581A">
      <w:pPr>
        <w:pStyle w:val="BodyText"/>
        <w:numPr>
          <w:ilvl w:val="0"/>
          <w:numId w:val="26"/>
        </w:numPr>
        <w:spacing w:before="0" w:after="0"/>
        <w:rPr>
          <w:rFonts w:cs="Calibri"/>
          <w:bCs/>
          <w:color w:val="000000"/>
          <w:lang w:val="en-GB"/>
        </w:rPr>
      </w:pPr>
      <w:r>
        <w:rPr>
          <w:rFonts w:cs="Calibri"/>
          <w:bCs/>
          <w:color w:val="000000"/>
          <w:lang w:val="en-GB"/>
        </w:rPr>
        <w:t xml:space="preserve">Mr Jonathan Kobus – Executive Branch Manager, </w:t>
      </w:r>
      <w:proofErr w:type="spellStart"/>
      <w:r>
        <w:rPr>
          <w:rFonts w:cs="Calibri"/>
          <w:color w:val="000000"/>
          <w:lang w:val="en-GB"/>
        </w:rPr>
        <w:t>VisitCanberra</w:t>
      </w:r>
      <w:proofErr w:type="spellEnd"/>
      <w:r>
        <w:rPr>
          <w:rFonts w:cs="Calibri"/>
          <w:color w:val="000000"/>
          <w:lang w:val="en-GB"/>
        </w:rPr>
        <w:t xml:space="preserve"> / Economic Development – CMTEDD</w:t>
      </w:r>
    </w:p>
    <w:p w14:paraId="52439F55" w14:textId="261DFC56" w:rsidR="0010581A" w:rsidRDefault="0010581A" w:rsidP="0010581A">
      <w:pPr>
        <w:pStyle w:val="ListParagraph"/>
        <w:numPr>
          <w:ilvl w:val="0"/>
          <w:numId w:val="26"/>
        </w:numPr>
        <w:spacing w:before="20" w:after="20"/>
        <w:rPr>
          <w:rFonts w:cs="Calibri"/>
          <w:lang w:val="en-GB"/>
        </w:rPr>
      </w:pPr>
      <w:r>
        <w:rPr>
          <w:rFonts w:cs="Calibri"/>
          <w:bCs/>
          <w:color w:val="000000"/>
          <w:lang w:val="en-GB"/>
        </w:rPr>
        <w:t xml:space="preserve">Mr Ross </w:t>
      </w:r>
      <w:proofErr w:type="spellStart"/>
      <w:r>
        <w:rPr>
          <w:rFonts w:cs="Calibri"/>
          <w:bCs/>
          <w:color w:val="000000"/>
          <w:lang w:val="en-GB"/>
        </w:rPr>
        <w:t>Triffitt</w:t>
      </w:r>
      <w:proofErr w:type="spellEnd"/>
      <w:r>
        <w:rPr>
          <w:rFonts w:cs="Calibri"/>
          <w:bCs/>
          <w:color w:val="000000"/>
          <w:lang w:val="en-GB"/>
        </w:rPr>
        <w:t xml:space="preserve"> – Executive Branch Manager, </w:t>
      </w:r>
      <w:r>
        <w:rPr>
          <w:rFonts w:cs="Calibri"/>
          <w:color w:val="000000"/>
          <w:lang w:val="en-GB"/>
        </w:rPr>
        <w:t xml:space="preserve">Events ACT / Economic Development </w:t>
      </w:r>
      <w:r w:rsidR="00DC51EF">
        <w:t>–</w:t>
      </w:r>
      <w:r>
        <w:rPr>
          <w:rFonts w:cs="Calibri"/>
          <w:color w:val="000000"/>
          <w:lang w:val="en-GB"/>
        </w:rPr>
        <w:t xml:space="preserve"> CMTEDD</w:t>
      </w:r>
    </w:p>
    <w:p w14:paraId="07446E07" w14:textId="77777777" w:rsidR="0010581A" w:rsidRDefault="0010581A" w:rsidP="0010581A">
      <w:pPr>
        <w:pStyle w:val="BodyText"/>
        <w:numPr>
          <w:ilvl w:val="0"/>
          <w:numId w:val="26"/>
        </w:numPr>
        <w:spacing w:before="0" w:after="0"/>
        <w:rPr>
          <w:rFonts w:cs="Calibri"/>
          <w:bCs/>
          <w:color w:val="000000"/>
          <w:lang w:val="en-GB"/>
        </w:rPr>
      </w:pPr>
      <w:r>
        <w:rPr>
          <w:rFonts w:cs="Calibri"/>
          <w:bCs/>
          <w:color w:val="000000"/>
          <w:lang w:val="en-GB"/>
        </w:rPr>
        <w:t xml:space="preserve">Ms </w:t>
      </w:r>
      <w:proofErr w:type="spellStart"/>
      <w:r>
        <w:rPr>
          <w:rFonts w:cs="Calibri"/>
          <w:bCs/>
          <w:color w:val="000000"/>
          <w:lang w:val="en-GB"/>
        </w:rPr>
        <w:t>Maisi</w:t>
      </w:r>
      <w:proofErr w:type="spellEnd"/>
      <w:r>
        <w:rPr>
          <w:rFonts w:cs="Calibri"/>
          <w:bCs/>
          <w:color w:val="000000"/>
          <w:lang w:val="en-GB"/>
        </w:rPr>
        <w:t xml:space="preserve"> Ahuja – Senior Director, </w:t>
      </w:r>
      <w:r>
        <w:rPr>
          <w:rFonts w:cs="Calibri"/>
          <w:color w:val="000000"/>
          <w:lang w:val="en-GB"/>
        </w:rPr>
        <w:t>Events ACT / Economic Development – CMTEDD</w:t>
      </w:r>
    </w:p>
    <w:p w14:paraId="673DB677" w14:textId="02C0B1F1" w:rsidR="0010581A" w:rsidRDefault="0010581A" w:rsidP="0010581A">
      <w:pPr>
        <w:pStyle w:val="BodyText"/>
        <w:numPr>
          <w:ilvl w:val="0"/>
          <w:numId w:val="26"/>
        </w:numPr>
        <w:spacing w:before="0" w:after="0"/>
        <w:rPr>
          <w:rFonts w:cs="Calibri"/>
          <w:bCs/>
          <w:color w:val="000000"/>
          <w:lang w:val="en-GB"/>
        </w:rPr>
      </w:pPr>
      <w:r>
        <w:rPr>
          <w:rFonts w:cs="Calibri"/>
          <w:bCs/>
          <w:color w:val="000000"/>
          <w:lang w:val="en-GB"/>
        </w:rPr>
        <w:t xml:space="preserve">Mr Guy Bromley – Senior Director, </w:t>
      </w:r>
      <w:proofErr w:type="gramStart"/>
      <w:r>
        <w:rPr>
          <w:rFonts w:cs="Calibri"/>
          <w:lang w:val="en-GB"/>
        </w:rPr>
        <w:t>Business</w:t>
      </w:r>
      <w:proofErr w:type="gramEnd"/>
      <w:r>
        <w:rPr>
          <w:rFonts w:cs="Calibri"/>
          <w:lang w:val="en-GB"/>
        </w:rPr>
        <w:t xml:space="preserve"> and Innovation / Economic Development </w:t>
      </w:r>
      <w:r w:rsidR="00AB7A21">
        <w:rPr>
          <w:rFonts w:cs="Calibri"/>
          <w:color w:val="000000"/>
          <w:lang w:val="en-GB"/>
        </w:rPr>
        <w:t>–</w:t>
      </w:r>
      <w:r>
        <w:rPr>
          <w:rFonts w:cs="Calibri"/>
          <w:lang w:val="en-GB"/>
        </w:rPr>
        <w:t xml:space="preserve"> CMTEDD</w:t>
      </w:r>
    </w:p>
    <w:p w14:paraId="51B14654" w14:textId="157A7C86" w:rsidR="00E57CD5" w:rsidRDefault="00E57CD5" w:rsidP="007104A7">
      <w:pPr>
        <w:pStyle w:val="Heading2"/>
        <w:numPr>
          <w:ilvl w:val="0"/>
          <w:numId w:val="0"/>
        </w:numPr>
      </w:pPr>
      <w:bookmarkStart w:id="80" w:name="_Toc87450971"/>
      <w:r>
        <w:t xml:space="preserve">Appendix </w:t>
      </w:r>
      <w:r w:rsidR="009F1FBE">
        <w:t>B</w:t>
      </w:r>
      <w:r>
        <w:t xml:space="preserve"> – Questions </w:t>
      </w:r>
      <w:r w:rsidR="0020415F">
        <w:t>t</w:t>
      </w:r>
      <w:r>
        <w:t>aken on Notice/</w:t>
      </w:r>
      <w:r w:rsidR="007104A7">
        <w:br/>
      </w:r>
      <w:r>
        <w:t>Questions on Notice</w:t>
      </w:r>
      <w:bookmarkEnd w:id="80"/>
    </w:p>
    <w:bookmarkEnd w:id="73"/>
    <w:bookmarkEnd w:id="74"/>
    <w:bookmarkEnd w:id="75"/>
    <w:bookmarkEnd w:id="76"/>
    <w:p w14:paraId="6043B81C" w14:textId="43157B41" w:rsidR="00DC51EF" w:rsidRDefault="00DC51EF" w:rsidP="00DC51EF">
      <w:pPr>
        <w:pStyle w:val="Caption"/>
      </w:pPr>
      <w:r>
        <w:t xml:space="preserve">Questions Taken on Notice </w:t>
      </w:r>
      <w:r w:rsidRPr="00DC51EF">
        <w:t xml:space="preserve">20 </w:t>
      </w:r>
      <w:r>
        <w:t>October 2021</w:t>
      </w:r>
    </w:p>
    <w:tbl>
      <w:tblPr>
        <w:tblStyle w:val="CommitteeTable"/>
        <w:tblW w:w="0" w:type="auto"/>
        <w:tblInd w:w="108" w:type="dxa"/>
        <w:tblLook w:val="04A0" w:firstRow="1" w:lastRow="0" w:firstColumn="1" w:lastColumn="0" w:noHBand="0" w:noVBand="1"/>
      </w:tblPr>
      <w:tblGrid>
        <w:gridCol w:w="688"/>
        <w:gridCol w:w="1112"/>
        <w:gridCol w:w="1492"/>
        <w:gridCol w:w="1648"/>
        <w:gridCol w:w="2789"/>
        <w:gridCol w:w="1224"/>
      </w:tblGrid>
      <w:tr w:rsidR="00DC51EF" w14:paraId="53FF7EF4" w14:textId="77777777" w:rsidTr="00DC51EF">
        <w:trPr>
          <w:cnfStyle w:val="100000000000" w:firstRow="1" w:lastRow="0" w:firstColumn="0" w:lastColumn="0" w:oddVBand="0" w:evenVBand="0" w:oddHBand="0" w:evenHBand="0" w:firstRowFirstColumn="0" w:firstRowLastColumn="0" w:lastRowFirstColumn="0" w:lastRowLastColumn="0"/>
        </w:trPr>
        <w:tc>
          <w:tcPr>
            <w:tcW w:w="688" w:type="dxa"/>
            <w:tcBorders>
              <w:top w:val="single" w:sz="4" w:space="0" w:color="auto"/>
              <w:left w:val="single" w:sz="4" w:space="0" w:color="auto"/>
              <w:bottom w:val="single" w:sz="4" w:space="0" w:color="auto"/>
              <w:right w:val="single" w:sz="4" w:space="0" w:color="auto"/>
            </w:tcBorders>
            <w:hideMark/>
          </w:tcPr>
          <w:p w14:paraId="20FB043B" w14:textId="77777777" w:rsidR="00DC51EF" w:rsidRDefault="00DC51EF">
            <w:pPr>
              <w:spacing w:after="80" w:line="288" w:lineRule="auto"/>
              <w:jc w:val="center"/>
              <w:rPr>
                <w:rFonts w:ascii="Arial Narrow" w:hAnsi="Arial Narrow"/>
              </w:rPr>
            </w:pPr>
            <w:r>
              <w:rPr>
                <w:rFonts w:ascii="Arial Narrow" w:hAnsi="Arial Narrow"/>
              </w:rPr>
              <w:t>N</w:t>
            </w:r>
            <w:bookmarkStart w:id="81" w:name="ColumnTitle_QToN1"/>
            <w:bookmarkEnd w:id="81"/>
            <w:r>
              <w:rPr>
                <w:rFonts w:ascii="Arial Narrow" w:hAnsi="Arial Narrow"/>
              </w:rPr>
              <w:t>o.</w:t>
            </w:r>
          </w:p>
        </w:tc>
        <w:tc>
          <w:tcPr>
            <w:tcW w:w="1112" w:type="dxa"/>
            <w:tcBorders>
              <w:top w:val="single" w:sz="4" w:space="0" w:color="auto"/>
              <w:left w:val="single" w:sz="4" w:space="0" w:color="auto"/>
              <w:bottom w:val="single" w:sz="4" w:space="0" w:color="auto"/>
              <w:right w:val="single" w:sz="4" w:space="0" w:color="auto"/>
            </w:tcBorders>
            <w:hideMark/>
          </w:tcPr>
          <w:p w14:paraId="58DE2126" w14:textId="77777777" w:rsidR="00DC51EF" w:rsidRDefault="00DC51EF">
            <w:pPr>
              <w:spacing w:after="80" w:line="288" w:lineRule="auto"/>
              <w:jc w:val="center"/>
              <w:rPr>
                <w:rFonts w:ascii="Arial Narrow" w:hAnsi="Arial Narrow"/>
              </w:rPr>
            </w:pPr>
            <w:r>
              <w:rPr>
                <w:rFonts w:ascii="Arial Narrow" w:hAnsi="Arial Narrow"/>
              </w:rPr>
              <w:t>Hearing date</w:t>
            </w:r>
          </w:p>
        </w:tc>
        <w:tc>
          <w:tcPr>
            <w:tcW w:w="1492" w:type="dxa"/>
            <w:tcBorders>
              <w:top w:val="single" w:sz="4" w:space="0" w:color="auto"/>
              <w:left w:val="single" w:sz="4" w:space="0" w:color="auto"/>
              <w:bottom w:val="single" w:sz="4" w:space="0" w:color="auto"/>
              <w:right w:val="single" w:sz="4" w:space="0" w:color="auto"/>
            </w:tcBorders>
            <w:hideMark/>
          </w:tcPr>
          <w:p w14:paraId="5CAAA737" w14:textId="77777777" w:rsidR="00DC51EF" w:rsidRDefault="00DC51EF">
            <w:pPr>
              <w:spacing w:after="80" w:line="288" w:lineRule="auto"/>
              <w:jc w:val="center"/>
              <w:rPr>
                <w:rFonts w:ascii="Arial Narrow" w:hAnsi="Arial Narrow"/>
              </w:rPr>
            </w:pPr>
            <w:r>
              <w:rPr>
                <w:rFonts w:ascii="Arial Narrow" w:hAnsi="Arial Narrow"/>
              </w:rPr>
              <w:t>Asked by</w:t>
            </w:r>
          </w:p>
        </w:tc>
        <w:tc>
          <w:tcPr>
            <w:tcW w:w="1648" w:type="dxa"/>
            <w:tcBorders>
              <w:top w:val="single" w:sz="4" w:space="0" w:color="auto"/>
              <w:left w:val="single" w:sz="4" w:space="0" w:color="auto"/>
              <w:bottom w:val="single" w:sz="4" w:space="0" w:color="auto"/>
              <w:right w:val="single" w:sz="4" w:space="0" w:color="auto"/>
            </w:tcBorders>
            <w:hideMark/>
          </w:tcPr>
          <w:p w14:paraId="19DDBEDA" w14:textId="77777777" w:rsidR="00DC51EF" w:rsidRDefault="00DC51EF">
            <w:pPr>
              <w:spacing w:after="80" w:line="288" w:lineRule="auto"/>
              <w:jc w:val="center"/>
              <w:rPr>
                <w:rFonts w:ascii="Arial Narrow" w:hAnsi="Arial Narrow"/>
              </w:rPr>
            </w:pPr>
            <w:r>
              <w:rPr>
                <w:rFonts w:ascii="Arial Narrow" w:hAnsi="Arial Narrow"/>
              </w:rPr>
              <w:t>Directorate/</w:t>
            </w:r>
            <w:r>
              <w:rPr>
                <w:rFonts w:ascii="Arial Narrow" w:hAnsi="Arial Narrow"/>
              </w:rPr>
              <w:br/>
              <w:t>Portfolio</w:t>
            </w:r>
          </w:p>
        </w:tc>
        <w:tc>
          <w:tcPr>
            <w:tcW w:w="2789" w:type="dxa"/>
            <w:tcBorders>
              <w:top w:val="single" w:sz="4" w:space="0" w:color="auto"/>
              <w:left w:val="single" w:sz="4" w:space="0" w:color="auto"/>
              <w:bottom w:val="single" w:sz="4" w:space="0" w:color="auto"/>
              <w:right w:val="single" w:sz="4" w:space="0" w:color="auto"/>
            </w:tcBorders>
            <w:hideMark/>
          </w:tcPr>
          <w:p w14:paraId="6AEF6AD0" w14:textId="77777777" w:rsidR="00DC51EF" w:rsidRDefault="00DC51EF">
            <w:pPr>
              <w:spacing w:after="80" w:line="288" w:lineRule="auto"/>
              <w:rPr>
                <w:rFonts w:ascii="Arial Narrow" w:hAnsi="Arial Narrow"/>
              </w:rPr>
            </w:pPr>
            <w:r>
              <w:rPr>
                <w:rFonts w:ascii="Arial Narrow" w:hAnsi="Arial Narrow"/>
              </w:rPr>
              <w:t>Subject</w:t>
            </w:r>
          </w:p>
        </w:tc>
        <w:tc>
          <w:tcPr>
            <w:tcW w:w="1224" w:type="dxa"/>
            <w:tcBorders>
              <w:top w:val="single" w:sz="4" w:space="0" w:color="auto"/>
              <w:left w:val="single" w:sz="4" w:space="0" w:color="auto"/>
              <w:bottom w:val="single" w:sz="4" w:space="0" w:color="auto"/>
              <w:right w:val="single" w:sz="4" w:space="0" w:color="auto"/>
            </w:tcBorders>
            <w:hideMark/>
          </w:tcPr>
          <w:p w14:paraId="7DE1A18C" w14:textId="77777777" w:rsidR="00DC51EF" w:rsidRDefault="00DC51EF">
            <w:pPr>
              <w:spacing w:after="80" w:line="288" w:lineRule="auto"/>
              <w:jc w:val="center"/>
              <w:rPr>
                <w:rFonts w:ascii="Arial Narrow" w:hAnsi="Arial Narrow"/>
              </w:rPr>
            </w:pPr>
            <w:r>
              <w:rPr>
                <w:rFonts w:ascii="Arial Narrow" w:hAnsi="Arial Narrow"/>
              </w:rPr>
              <w:t>Answer date</w:t>
            </w:r>
          </w:p>
        </w:tc>
      </w:tr>
      <w:tr w:rsidR="00DC51EF" w14:paraId="20ABBBBF" w14:textId="77777777" w:rsidTr="00DC51EF">
        <w:trPr>
          <w:cnfStyle w:val="000000100000" w:firstRow="0" w:lastRow="0" w:firstColumn="0" w:lastColumn="0" w:oddVBand="0" w:evenVBand="0" w:oddHBand="1" w:evenHBand="0" w:firstRowFirstColumn="0" w:firstRowLastColumn="0" w:lastRowFirstColumn="0" w:lastRowLastColumn="0"/>
        </w:trPr>
        <w:tc>
          <w:tcPr>
            <w:tcW w:w="688" w:type="dxa"/>
            <w:tcBorders>
              <w:top w:val="single" w:sz="4" w:space="0" w:color="auto"/>
              <w:left w:val="single" w:sz="4" w:space="0" w:color="auto"/>
              <w:bottom w:val="single" w:sz="4" w:space="0" w:color="auto"/>
              <w:right w:val="single" w:sz="4" w:space="0" w:color="auto"/>
            </w:tcBorders>
            <w:hideMark/>
          </w:tcPr>
          <w:p w14:paraId="0BB643AA" w14:textId="77777777" w:rsidR="00DC51EF" w:rsidRDefault="00DC51EF">
            <w:pPr>
              <w:pStyle w:val="TableText"/>
              <w:jc w:val="center"/>
            </w:pPr>
            <w:r>
              <w:t>1</w:t>
            </w:r>
          </w:p>
        </w:tc>
        <w:tc>
          <w:tcPr>
            <w:tcW w:w="1112" w:type="dxa"/>
            <w:tcBorders>
              <w:top w:val="single" w:sz="4" w:space="0" w:color="auto"/>
              <w:left w:val="single" w:sz="4" w:space="0" w:color="auto"/>
              <w:bottom w:val="single" w:sz="4" w:space="0" w:color="auto"/>
              <w:right w:val="single" w:sz="4" w:space="0" w:color="auto"/>
            </w:tcBorders>
            <w:hideMark/>
          </w:tcPr>
          <w:p w14:paraId="6A4E8F3F" w14:textId="77777777" w:rsidR="00DC51EF" w:rsidRDefault="00DC51EF">
            <w:pPr>
              <w:pStyle w:val="TableText"/>
              <w:jc w:val="center"/>
            </w:pPr>
            <w:r>
              <w:t>20.10.21</w:t>
            </w:r>
          </w:p>
        </w:tc>
        <w:tc>
          <w:tcPr>
            <w:tcW w:w="1492" w:type="dxa"/>
            <w:tcBorders>
              <w:top w:val="single" w:sz="4" w:space="0" w:color="auto"/>
              <w:left w:val="single" w:sz="4" w:space="0" w:color="auto"/>
              <w:bottom w:val="single" w:sz="4" w:space="0" w:color="auto"/>
              <w:right w:val="single" w:sz="4" w:space="0" w:color="auto"/>
            </w:tcBorders>
            <w:hideMark/>
          </w:tcPr>
          <w:p w14:paraId="62DA5075" w14:textId="77777777" w:rsidR="00DC51EF" w:rsidRDefault="00DC51EF">
            <w:pPr>
              <w:pStyle w:val="TableText"/>
              <w:jc w:val="center"/>
            </w:pPr>
            <w:r>
              <w:t>Chair/Castley</w:t>
            </w:r>
          </w:p>
        </w:tc>
        <w:tc>
          <w:tcPr>
            <w:tcW w:w="1648" w:type="dxa"/>
            <w:tcBorders>
              <w:top w:val="single" w:sz="4" w:space="0" w:color="auto"/>
              <w:left w:val="single" w:sz="4" w:space="0" w:color="auto"/>
              <w:bottom w:val="single" w:sz="4" w:space="0" w:color="auto"/>
              <w:right w:val="single" w:sz="4" w:space="0" w:color="auto"/>
            </w:tcBorders>
            <w:hideMark/>
          </w:tcPr>
          <w:p w14:paraId="6C4D79E9" w14:textId="77777777" w:rsidR="00DC51EF" w:rsidRDefault="00DC51EF">
            <w:pPr>
              <w:pStyle w:val="TableText"/>
              <w:jc w:val="center"/>
            </w:pPr>
            <w:r>
              <w:t>CMTEDD</w:t>
            </w:r>
          </w:p>
        </w:tc>
        <w:tc>
          <w:tcPr>
            <w:tcW w:w="2789" w:type="dxa"/>
            <w:tcBorders>
              <w:top w:val="single" w:sz="4" w:space="0" w:color="auto"/>
              <w:left w:val="single" w:sz="4" w:space="0" w:color="auto"/>
              <w:bottom w:val="single" w:sz="4" w:space="0" w:color="auto"/>
              <w:right w:val="single" w:sz="4" w:space="0" w:color="auto"/>
            </w:tcBorders>
            <w:hideMark/>
          </w:tcPr>
          <w:p w14:paraId="734ABE93" w14:textId="77777777" w:rsidR="00DC51EF" w:rsidRDefault="00DC51EF">
            <w:pPr>
              <w:pStyle w:val="TableText"/>
            </w:pPr>
            <w:r>
              <w:t>The number of Aboriginal and Torres Strait Islander businesses in the ACT</w:t>
            </w:r>
          </w:p>
        </w:tc>
        <w:tc>
          <w:tcPr>
            <w:tcW w:w="1224" w:type="dxa"/>
            <w:tcBorders>
              <w:top w:val="single" w:sz="4" w:space="0" w:color="auto"/>
              <w:left w:val="single" w:sz="4" w:space="0" w:color="auto"/>
              <w:bottom w:val="single" w:sz="4" w:space="0" w:color="auto"/>
              <w:right w:val="single" w:sz="4" w:space="0" w:color="auto"/>
            </w:tcBorders>
            <w:hideMark/>
          </w:tcPr>
          <w:p w14:paraId="157E1301" w14:textId="77777777" w:rsidR="00DC51EF" w:rsidRDefault="00DC51EF">
            <w:pPr>
              <w:pStyle w:val="TableText"/>
              <w:jc w:val="center"/>
            </w:pPr>
            <w:r>
              <w:t>01.11.21</w:t>
            </w:r>
          </w:p>
        </w:tc>
      </w:tr>
      <w:tr w:rsidR="00DC51EF" w14:paraId="798040A3" w14:textId="77777777" w:rsidTr="00DC51EF">
        <w:tc>
          <w:tcPr>
            <w:tcW w:w="688" w:type="dxa"/>
            <w:tcBorders>
              <w:top w:val="single" w:sz="4" w:space="0" w:color="auto"/>
              <w:left w:val="single" w:sz="4" w:space="0" w:color="auto"/>
              <w:bottom w:val="single" w:sz="4" w:space="0" w:color="auto"/>
              <w:right w:val="single" w:sz="4" w:space="0" w:color="auto"/>
            </w:tcBorders>
            <w:hideMark/>
          </w:tcPr>
          <w:p w14:paraId="774E5292" w14:textId="77777777" w:rsidR="00DC51EF" w:rsidRDefault="00DC51EF">
            <w:pPr>
              <w:pStyle w:val="TableText"/>
              <w:jc w:val="center"/>
            </w:pPr>
            <w:r>
              <w:t>2</w:t>
            </w:r>
          </w:p>
        </w:tc>
        <w:tc>
          <w:tcPr>
            <w:tcW w:w="1112" w:type="dxa"/>
            <w:tcBorders>
              <w:top w:val="single" w:sz="4" w:space="0" w:color="auto"/>
              <w:left w:val="single" w:sz="4" w:space="0" w:color="auto"/>
              <w:bottom w:val="single" w:sz="4" w:space="0" w:color="auto"/>
              <w:right w:val="single" w:sz="4" w:space="0" w:color="auto"/>
            </w:tcBorders>
            <w:hideMark/>
          </w:tcPr>
          <w:p w14:paraId="12C2901F" w14:textId="77777777" w:rsidR="00DC51EF" w:rsidRDefault="00DC51EF">
            <w:pPr>
              <w:pStyle w:val="TableText"/>
              <w:jc w:val="center"/>
            </w:pPr>
            <w:r>
              <w:t>20.10.21</w:t>
            </w:r>
          </w:p>
        </w:tc>
        <w:tc>
          <w:tcPr>
            <w:tcW w:w="1492" w:type="dxa"/>
            <w:tcBorders>
              <w:top w:val="single" w:sz="4" w:space="0" w:color="auto"/>
              <w:left w:val="single" w:sz="4" w:space="0" w:color="auto"/>
              <w:bottom w:val="single" w:sz="4" w:space="0" w:color="auto"/>
              <w:right w:val="single" w:sz="4" w:space="0" w:color="auto"/>
            </w:tcBorders>
            <w:hideMark/>
          </w:tcPr>
          <w:p w14:paraId="4D1FAA16" w14:textId="77777777" w:rsidR="00DC51EF" w:rsidRDefault="00DC51EF">
            <w:pPr>
              <w:pStyle w:val="TableText"/>
              <w:jc w:val="center"/>
            </w:pPr>
            <w:r>
              <w:t>Chair/Castley</w:t>
            </w:r>
          </w:p>
        </w:tc>
        <w:tc>
          <w:tcPr>
            <w:tcW w:w="1648" w:type="dxa"/>
            <w:tcBorders>
              <w:top w:val="single" w:sz="4" w:space="0" w:color="auto"/>
              <w:left w:val="single" w:sz="4" w:space="0" w:color="auto"/>
              <w:bottom w:val="single" w:sz="4" w:space="0" w:color="auto"/>
              <w:right w:val="single" w:sz="4" w:space="0" w:color="auto"/>
            </w:tcBorders>
            <w:hideMark/>
          </w:tcPr>
          <w:p w14:paraId="52CCEA01" w14:textId="77777777" w:rsidR="00DC51EF" w:rsidRDefault="00DC51EF">
            <w:pPr>
              <w:pStyle w:val="TableText"/>
              <w:jc w:val="center"/>
            </w:pPr>
            <w:r>
              <w:t>CMTEDD</w:t>
            </w:r>
          </w:p>
        </w:tc>
        <w:tc>
          <w:tcPr>
            <w:tcW w:w="2789" w:type="dxa"/>
            <w:tcBorders>
              <w:top w:val="single" w:sz="4" w:space="0" w:color="auto"/>
              <w:left w:val="single" w:sz="4" w:space="0" w:color="auto"/>
              <w:bottom w:val="single" w:sz="4" w:space="0" w:color="auto"/>
              <w:right w:val="single" w:sz="4" w:space="0" w:color="auto"/>
            </w:tcBorders>
            <w:hideMark/>
          </w:tcPr>
          <w:p w14:paraId="1A3A044E" w14:textId="77777777" w:rsidR="00DC51EF" w:rsidRDefault="00DC51EF">
            <w:pPr>
              <w:pStyle w:val="TableText"/>
            </w:pPr>
            <w:r>
              <w:t>The number of workshops held with business sectors</w:t>
            </w:r>
          </w:p>
        </w:tc>
        <w:tc>
          <w:tcPr>
            <w:tcW w:w="1224" w:type="dxa"/>
            <w:tcBorders>
              <w:top w:val="single" w:sz="4" w:space="0" w:color="auto"/>
              <w:left w:val="single" w:sz="4" w:space="0" w:color="auto"/>
              <w:bottom w:val="single" w:sz="4" w:space="0" w:color="auto"/>
              <w:right w:val="single" w:sz="4" w:space="0" w:color="auto"/>
            </w:tcBorders>
            <w:hideMark/>
          </w:tcPr>
          <w:p w14:paraId="3EC3D2F1" w14:textId="77777777" w:rsidR="00DC51EF" w:rsidRDefault="00DC51EF">
            <w:pPr>
              <w:pStyle w:val="TableText"/>
              <w:jc w:val="center"/>
            </w:pPr>
            <w:r>
              <w:t>01.11.21</w:t>
            </w:r>
          </w:p>
        </w:tc>
      </w:tr>
      <w:tr w:rsidR="00DC51EF" w14:paraId="2D06A561" w14:textId="77777777" w:rsidTr="00DC51EF">
        <w:trPr>
          <w:cnfStyle w:val="000000100000" w:firstRow="0" w:lastRow="0" w:firstColumn="0" w:lastColumn="0" w:oddVBand="0" w:evenVBand="0" w:oddHBand="1" w:evenHBand="0" w:firstRowFirstColumn="0" w:firstRowLastColumn="0" w:lastRowFirstColumn="0" w:lastRowLastColumn="0"/>
        </w:trPr>
        <w:tc>
          <w:tcPr>
            <w:tcW w:w="688" w:type="dxa"/>
            <w:tcBorders>
              <w:top w:val="single" w:sz="4" w:space="0" w:color="auto"/>
              <w:left w:val="single" w:sz="4" w:space="0" w:color="auto"/>
              <w:bottom w:val="single" w:sz="4" w:space="0" w:color="auto"/>
              <w:right w:val="single" w:sz="4" w:space="0" w:color="auto"/>
            </w:tcBorders>
            <w:hideMark/>
          </w:tcPr>
          <w:p w14:paraId="483CAC4B" w14:textId="77777777" w:rsidR="00DC51EF" w:rsidRDefault="00DC51EF">
            <w:pPr>
              <w:pStyle w:val="TableText"/>
              <w:jc w:val="center"/>
            </w:pPr>
            <w:r>
              <w:t>3</w:t>
            </w:r>
          </w:p>
        </w:tc>
        <w:tc>
          <w:tcPr>
            <w:tcW w:w="1112" w:type="dxa"/>
            <w:tcBorders>
              <w:top w:val="single" w:sz="4" w:space="0" w:color="auto"/>
              <w:left w:val="single" w:sz="4" w:space="0" w:color="auto"/>
              <w:bottom w:val="single" w:sz="4" w:space="0" w:color="auto"/>
              <w:right w:val="single" w:sz="4" w:space="0" w:color="auto"/>
            </w:tcBorders>
            <w:hideMark/>
          </w:tcPr>
          <w:p w14:paraId="5AAA957B" w14:textId="77777777" w:rsidR="00DC51EF" w:rsidRDefault="00DC51EF">
            <w:pPr>
              <w:pStyle w:val="TableText"/>
              <w:jc w:val="center"/>
            </w:pPr>
            <w:r>
              <w:t>20.10.21</w:t>
            </w:r>
          </w:p>
        </w:tc>
        <w:tc>
          <w:tcPr>
            <w:tcW w:w="1492" w:type="dxa"/>
            <w:tcBorders>
              <w:top w:val="single" w:sz="4" w:space="0" w:color="auto"/>
              <w:left w:val="single" w:sz="4" w:space="0" w:color="auto"/>
              <w:bottom w:val="single" w:sz="4" w:space="0" w:color="auto"/>
              <w:right w:val="single" w:sz="4" w:space="0" w:color="auto"/>
            </w:tcBorders>
            <w:hideMark/>
          </w:tcPr>
          <w:p w14:paraId="5D358086" w14:textId="77777777" w:rsidR="00DC51EF" w:rsidRDefault="00DC51EF">
            <w:pPr>
              <w:pStyle w:val="TableText"/>
              <w:jc w:val="center"/>
            </w:pPr>
            <w:r>
              <w:t>Chair/Castley</w:t>
            </w:r>
          </w:p>
        </w:tc>
        <w:tc>
          <w:tcPr>
            <w:tcW w:w="1648" w:type="dxa"/>
            <w:tcBorders>
              <w:top w:val="single" w:sz="4" w:space="0" w:color="auto"/>
              <w:left w:val="single" w:sz="4" w:space="0" w:color="auto"/>
              <w:bottom w:val="single" w:sz="4" w:space="0" w:color="auto"/>
              <w:right w:val="single" w:sz="4" w:space="0" w:color="auto"/>
            </w:tcBorders>
            <w:hideMark/>
          </w:tcPr>
          <w:p w14:paraId="689083A5" w14:textId="77777777" w:rsidR="00DC51EF" w:rsidRDefault="00DC51EF">
            <w:pPr>
              <w:pStyle w:val="TableText"/>
              <w:jc w:val="center"/>
            </w:pPr>
            <w:r>
              <w:t>CMTEDD</w:t>
            </w:r>
          </w:p>
        </w:tc>
        <w:tc>
          <w:tcPr>
            <w:tcW w:w="2789" w:type="dxa"/>
            <w:tcBorders>
              <w:top w:val="single" w:sz="4" w:space="0" w:color="auto"/>
              <w:left w:val="single" w:sz="4" w:space="0" w:color="auto"/>
              <w:bottom w:val="single" w:sz="4" w:space="0" w:color="auto"/>
              <w:right w:val="single" w:sz="4" w:space="0" w:color="auto"/>
            </w:tcBorders>
            <w:hideMark/>
          </w:tcPr>
          <w:p w14:paraId="0B175186" w14:textId="77777777" w:rsidR="00DC51EF" w:rsidRDefault="00DC51EF">
            <w:pPr>
              <w:pStyle w:val="TableText"/>
            </w:pPr>
            <w:r>
              <w:t xml:space="preserve">The number of individual engagements with local </w:t>
            </w:r>
            <w:proofErr w:type="gramStart"/>
            <w:r>
              <w:t>business people</w:t>
            </w:r>
            <w:proofErr w:type="gramEnd"/>
            <w:r>
              <w:t xml:space="preserve"> that have taken place</w:t>
            </w:r>
          </w:p>
        </w:tc>
        <w:tc>
          <w:tcPr>
            <w:tcW w:w="1224" w:type="dxa"/>
            <w:tcBorders>
              <w:top w:val="single" w:sz="4" w:space="0" w:color="auto"/>
              <w:left w:val="single" w:sz="4" w:space="0" w:color="auto"/>
              <w:bottom w:val="single" w:sz="4" w:space="0" w:color="auto"/>
              <w:right w:val="single" w:sz="4" w:space="0" w:color="auto"/>
            </w:tcBorders>
          </w:tcPr>
          <w:p w14:paraId="189F2978" w14:textId="5942E398" w:rsidR="00DC51EF" w:rsidRDefault="004604B3">
            <w:pPr>
              <w:pStyle w:val="TableText"/>
              <w:jc w:val="center"/>
            </w:pPr>
            <w:r>
              <w:t>04.11.21</w:t>
            </w:r>
          </w:p>
        </w:tc>
      </w:tr>
      <w:tr w:rsidR="00DC51EF" w14:paraId="3950EA1F" w14:textId="77777777" w:rsidTr="00DC51EF">
        <w:tc>
          <w:tcPr>
            <w:tcW w:w="688" w:type="dxa"/>
            <w:tcBorders>
              <w:top w:val="single" w:sz="4" w:space="0" w:color="auto"/>
              <w:left w:val="single" w:sz="4" w:space="0" w:color="auto"/>
              <w:bottom w:val="single" w:sz="4" w:space="0" w:color="auto"/>
              <w:right w:val="single" w:sz="4" w:space="0" w:color="auto"/>
            </w:tcBorders>
            <w:hideMark/>
          </w:tcPr>
          <w:p w14:paraId="73034A55" w14:textId="77777777" w:rsidR="00DC51EF" w:rsidRDefault="00DC51EF">
            <w:pPr>
              <w:pStyle w:val="TableText"/>
              <w:jc w:val="center"/>
            </w:pPr>
            <w:r>
              <w:t>4</w:t>
            </w:r>
          </w:p>
        </w:tc>
        <w:tc>
          <w:tcPr>
            <w:tcW w:w="1112" w:type="dxa"/>
            <w:tcBorders>
              <w:top w:val="single" w:sz="4" w:space="0" w:color="auto"/>
              <w:left w:val="single" w:sz="4" w:space="0" w:color="auto"/>
              <w:bottom w:val="single" w:sz="4" w:space="0" w:color="auto"/>
              <w:right w:val="single" w:sz="4" w:space="0" w:color="auto"/>
            </w:tcBorders>
            <w:hideMark/>
          </w:tcPr>
          <w:p w14:paraId="6047A5C0" w14:textId="77777777" w:rsidR="00DC51EF" w:rsidRDefault="00DC51EF">
            <w:pPr>
              <w:pStyle w:val="TableText"/>
              <w:jc w:val="center"/>
            </w:pPr>
            <w:r>
              <w:t>20.10.21</w:t>
            </w:r>
          </w:p>
        </w:tc>
        <w:tc>
          <w:tcPr>
            <w:tcW w:w="1492" w:type="dxa"/>
            <w:tcBorders>
              <w:top w:val="single" w:sz="4" w:space="0" w:color="auto"/>
              <w:left w:val="single" w:sz="4" w:space="0" w:color="auto"/>
              <w:bottom w:val="single" w:sz="4" w:space="0" w:color="auto"/>
              <w:right w:val="single" w:sz="4" w:space="0" w:color="auto"/>
            </w:tcBorders>
            <w:hideMark/>
          </w:tcPr>
          <w:p w14:paraId="37AE8ECB" w14:textId="77777777" w:rsidR="00DC51EF" w:rsidRDefault="00DC51EF">
            <w:pPr>
              <w:pStyle w:val="TableText"/>
              <w:jc w:val="center"/>
            </w:pPr>
            <w:r>
              <w:t>Cain</w:t>
            </w:r>
          </w:p>
        </w:tc>
        <w:tc>
          <w:tcPr>
            <w:tcW w:w="1648" w:type="dxa"/>
            <w:tcBorders>
              <w:top w:val="single" w:sz="4" w:space="0" w:color="auto"/>
              <w:left w:val="single" w:sz="4" w:space="0" w:color="auto"/>
              <w:bottom w:val="single" w:sz="4" w:space="0" w:color="auto"/>
              <w:right w:val="single" w:sz="4" w:space="0" w:color="auto"/>
            </w:tcBorders>
            <w:hideMark/>
          </w:tcPr>
          <w:p w14:paraId="3EA8C5A2" w14:textId="77777777" w:rsidR="00DC51EF" w:rsidRDefault="00DC51EF">
            <w:pPr>
              <w:pStyle w:val="TableText"/>
              <w:jc w:val="center"/>
            </w:pPr>
            <w:r>
              <w:t>Access Canberra</w:t>
            </w:r>
          </w:p>
        </w:tc>
        <w:tc>
          <w:tcPr>
            <w:tcW w:w="2789" w:type="dxa"/>
            <w:tcBorders>
              <w:top w:val="single" w:sz="4" w:space="0" w:color="auto"/>
              <w:left w:val="single" w:sz="4" w:space="0" w:color="auto"/>
              <w:bottom w:val="single" w:sz="4" w:space="0" w:color="auto"/>
              <w:right w:val="single" w:sz="4" w:space="0" w:color="auto"/>
            </w:tcBorders>
            <w:hideMark/>
          </w:tcPr>
          <w:p w14:paraId="6BB2A10E" w14:textId="77777777" w:rsidR="00DC51EF" w:rsidRDefault="00DC51EF">
            <w:pPr>
              <w:pStyle w:val="TableText"/>
            </w:pPr>
            <w:r>
              <w:t>The format of the survey on page 15 of budget statements B</w:t>
            </w:r>
          </w:p>
        </w:tc>
        <w:tc>
          <w:tcPr>
            <w:tcW w:w="1224" w:type="dxa"/>
            <w:tcBorders>
              <w:top w:val="single" w:sz="4" w:space="0" w:color="auto"/>
              <w:left w:val="single" w:sz="4" w:space="0" w:color="auto"/>
              <w:bottom w:val="single" w:sz="4" w:space="0" w:color="auto"/>
              <w:right w:val="single" w:sz="4" w:space="0" w:color="auto"/>
            </w:tcBorders>
          </w:tcPr>
          <w:p w14:paraId="3ED981AF" w14:textId="77777777" w:rsidR="00DC51EF" w:rsidRDefault="00DC51EF">
            <w:pPr>
              <w:pStyle w:val="TableText"/>
              <w:jc w:val="center"/>
            </w:pPr>
          </w:p>
        </w:tc>
      </w:tr>
      <w:tr w:rsidR="00DC51EF" w14:paraId="1C40C165" w14:textId="77777777" w:rsidTr="00DC51EF">
        <w:trPr>
          <w:cnfStyle w:val="000000100000" w:firstRow="0" w:lastRow="0" w:firstColumn="0" w:lastColumn="0" w:oddVBand="0" w:evenVBand="0" w:oddHBand="1" w:evenHBand="0" w:firstRowFirstColumn="0" w:firstRowLastColumn="0" w:lastRowFirstColumn="0" w:lastRowLastColumn="0"/>
        </w:trPr>
        <w:tc>
          <w:tcPr>
            <w:tcW w:w="688" w:type="dxa"/>
            <w:tcBorders>
              <w:top w:val="single" w:sz="4" w:space="0" w:color="auto"/>
              <w:left w:val="single" w:sz="4" w:space="0" w:color="auto"/>
              <w:bottom w:val="single" w:sz="4" w:space="0" w:color="auto"/>
              <w:right w:val="single" w:sz="4" w:space="0" w:color="auto"/>
            </w:tcBorders>
            <w:hideMark/>
          </w:tcPr>
          <w:p w14:paraId="70326F0A" w14:textId="77777777" w:rsidR="00DC51EF" w:rsidRDefault="00DC51EF">
            <w:pPr>
              <w:pStyle w:val="TableText"/>
              <w:jc w:val="center"/>
            </w:pPr>
            <w:r>
              <w:t>5</w:t>
            </w:r>
          </w:p>
        </w:tc>
        <w:tc>
          <w:tcPr>
            <w:tcW w:w="1112" w:type="dxa"/>
            <w:tcBorders>
              <w:top w:val="single" w:sz="4" w:space="0" w:color="auto"/>
              <w:left w:val="single" w:sz="4" w:space="0" w:color="auto"/>
              <w:bottom w:val="single" w:sz="4" w:space="0" w:color="auto"/>
              <w:right w:val="single" w:sz="4" w:space="0" w:color="auto"/>
            </w:tcBorders>
            <w:hideMark/>
          </w:tcPr>
          <w:p w14:paraId="59DAD349" w14:textId="77777777" w:rsidR="00DC51EF" w:rsidRDefault="00DC51EF">
            <w:pPr>
              <w:pStyle w:val="TableText"/>
              <w:jc w:val="center"/>
            </w:pPr>
            <w:r>
              <w:t>20.10.21</w:t>
            </w:r>
          </w:p>
        </w:tc>
        <w:tc>
          <w:tcPr>
            <w:tcW w:w="1492" w:type="dxa"/>
            <w:tcBorders>
              <w:top w:val="single" w:sz="4" w:space="0" w:color="auto"/>
              <w:left w:val="single" w:sz="4" w:space="0" w:color="auto"/>
              <w:bottom w:val="single" w:sz="4" w:space="0" w:color="auto"/>
              <w:right w:val="single" w:sz="4" w:space="0" w:color="auto"/>
            </w:tcBorders>
            <w:hideMark/>
          </w:tcPr>
          <w:p w14:paraId="3AE86CB7" w14:textId="77777777" w:rsidR="00DC51EF" w:rsidRDefault="00DC51EF">
            <w:pPr>
              <w:pStyle w:val="TableText"/>
              <w:jc w:val="center"/>
            </w:pPr>
            <w:r>
              <w:t>Cain</w:t>
            </w:r>
          </w:p>
        </w:tc>
        <w:tc>
          <w:tcPr>
            <w:tcW w:w="1648" w:type="dxa"/>
            <w:tcBorders>
              <w:top w:val="single" w:sz="4" w:space="0" w:color="auto"/>
              <w:left w:val="single" w:sz="4" w:space="0" w:color="auto"/>
              <w:bottom w:val="single" w:sz="4" w:space="0" w:color="auto"/>
              <w:right w:val="single" w:sz="4" w:space="0" w:color="auto"/>
            </w:tcBorders>
            <w:hideMark/>
          </w:tcPr>
          <w:p w14:paraId="019F701E" w14:textId="77777777" w:rsidR="00DC51EF" w:rsidRDefault="00DC51EF">
            <w:pPr>
              <w:pStyle w:val="TableText"/>
              <w:jc w:val="center"/>
            </w:pPr>
            <w:r>
              <w:t>Access Canberra</w:t>
            </w:r>
          </w:p>
        </w:tc>
        <w:tc>
          <w:tcPr>
            <w:tcW w:w="2789" w:type="dxa"/>
            <w:tcBorders>
              <w:top w:val="single" w:sz="4" w:space="0" w:color="auto"/>
              <w:left w:val="single" w:sz="4" w:space="0" w:color="auto"/>
              <w:bottom w:val="single" w:sz="4" w:space="0" w:color="auto"/>
              <w:right w:val="single" w:sz="4" w:space="0" w:color="auto"/>
            </w:tcBorders>
            <w:hideMark/>
          </w:tcPr>
          <w:p w14:paraId="5C9CD4E3" w14:textId="77777777" w:rsidR="00DC51EF" w:rsidRDefault="00DC51EF">
            <w:pPr>
              <w:pStyle w:val="TableText"/>
            </w:pPr>
            <w:r>
              <w:t>Breakdown of survey responses: industry and citizens</w:t>
            </w:r>
          </w:p>
        </w:tc>
        <w:tc>
          <w:tcPr>
            <w:tcW w:w="1224" w:type="dxa"/>
            <w:tcBorders>
              <w:top w:val="single" w:sz="4" w:space="0" w:color="auto"/>
              <w:left w:val="single" w:sz="4" w:space="0" w:color="auto"/>
              <w:bottom w:val="single" w:sz="4" w:space="0" w:color="auto"/>
              <w:right w:val="single" w:sz="4" w:space="0" w:color="auto"/>
            </w:tcBorders>
          </w:tcPr>
          <w:p w14:paraId="079FE5D5" w14:textId="77777777" w:rsidR="00DC51EF" w:rsidRDefault="00DC51EF">
            <w:pPr>
              <w:pStyle w:val="TableText"/>
              <w:jc w:val="center"/>
            </w:pPr>
          </w:p>
        </w:tc>
      </w:tr>
      <w:tr w:rsidR="00DC51EF" w14:paraId="15147137" w14:textId="77777777" w:rsidTr="00DC51EF">
        <w:tc>
          <w:tcPr>
            <w:tcW w:w="688" w:type="dxa"/>
            <w:tcBorders>
              <w:top w:val="single" w:sz="4" w:space="0" w:color="auto"/>
              <w:left w:val="single" w:sz="4" w:space="0" w:color="auto"/>
              <w:bottom w:val="single" w:sz="4" w:space="0" w:color="auto"/>
              <w:right w:val="single" w:sz="4" w:space="0" w:color="auto"/>
            </w:tcBorders>
            <w:hideMark/>
          </w:tcPr>
          <w:p w14:paraId="7B480F30" w14:textId="77777777" w:rsidR="00DC51EF" w:rsidRDefault="00DC51EF">
            <w:pPr>
              <w:pStyle w:val="TableText"/>
              <w:jc w:val="center"/>
            </w:pPr>
            <w:r>
              <w:t>6</w:t>
            </w:r>
          </w:p>
        </w:tc>
        <w:tc>
          <w:tcPr>
            <w:tcW w:w="1112" w:type="dxa"/>
            <w:tcBorders>
              <w:top w:val="single" w:sz="4" w:space="0" w:color="auto"/>
              <w:left w:val="single" w:sz="4" w:space="0" w:color="auto"/>
              <w:bottom w:val="single" w:sz="4" w:space="0" w:color="auto"/>
              <w:right w:val="single" w:sz="4" w:space="0" w:color="auto"/>
            </w:tcBorders>
            <w:hideMark/>
          </w:tcPr>
          <w:p w14:paraId="167B99EE" w14:textId="77777777" w:rsidR="00DC51EF" w:rsidRDefault="00DC51EF">
            <w:pPr>
              <w:pStyle w:val="TableText"/>
              <w:jc w:val="center"/>
            </w:pPr>
            <w:r>
              <w:t>20.10.21</w:t>
            </w:r>
          </w:p>
        </w:tc>
        <w:tc>
          <w:tcPr>
            <w:tcW w:w="1492" w:type="dxa"/>
            <w:tcBorders>
              <w:top w:val="single" w:sz="4" w:space="0" w:color="auto"/>
              <w:left w:val="single" w:sz="4" w:space="0" w:color="auto"/>
              <w:bottom w:val="single" w:sz="4" w:space="0" w:color="auto"/>
              <w:right w:val="single" w:sz="4" w:space="0" w:color="auto"/>
            </w:tcBorders>
            <w:hideMark/>
          </w:tcPr>
          <w:p w14:paraId="1ECCEBBF" w14:textId="77777777" w:rsidR="00DC51EF" w:rsidRDefault="00DC51EF">
            <w:pPr>
              <w:pStyle w:val="TableText"/>
              <w:jc w:val="center"/>
            </w:pPr>
            <w:r>
              <w:t>Davis</w:t>
            </w:r>
          </w:p>
        </w:tc>
        <w:tc>
          <w:tcPr>
            <w:tcW w:w="1648" w:type="dxa"/>
            <w:tcBorders>
              <w:top w:val="single" w:sz="4" w:space="0" w:color="auto"/>
              <w:left w:val="single" w:sz="4" w:space="0" w:color="auto"/>
              <w:bottom w:val="single" w:sz="4" w:space="0" w:color="auto"/>
              <w:right w:val="single" w:sz="4" w:space="0" w:color="auto"/>
            </w:tcBorders>
            <w:hideMark/>
          </w:tcPr>
          <w:p w14:paraId="367CBF47" w14:textId="77777777" w:rsidR="00DC51EF" w:rsidRDefault="00DC51EF">
            <w:pPr>
              <w:pStyle w:val="TableText"/>
              <w:jc w:val="center"/>
            </w:pPr>
            <w:r>
              <w:t>Access Canberra</w:t>
            </w:r>
          </w:p>
        </w:tc>
        <w:tc>
          <w:tcPr>
            <w:tcW w:w="2789" w:type="dxa"/>
            <w:tcBorders>
              <w:top w:val="single" w:sz="4" w:space="0" w:color="auto"/>
              <w:left w:val="single" w:sz="4" w:space="0" w:color="auto"/>
              <w:bottom w:val="single" w:sz="4" w:space="0" w:color="auto"/>
              <w:right w:val="single" w:sz="4" w:space="0" w:color="auto"/>
            </w:tcBorders>
            <w:hideMark/>
          </w:tcPr>
          <w:p w14:paraId="6AC2C5CE" w14:textId="77777777" w:rsidR="00DC51EF" w:rsidRDefault="00DC51EF">
            <w:pPr>
              <w:pStyle w:val="TableText"/>
            </w:pPr>
            <w:r>
              <w:t>Previous cost of working with vulnerable people card</w:t>
            </w:r>
          </w:p>
        </w:tc>
        <w:tc>
          <w:tcPr>
            <w:tcW w:w="1224" w:type="dxa"/>
            <w:tcBorders>
              <w:top w:val="single" w:sz="4" w:space="0" w:color="auto"/>
              <w:left w:val="single" w:sz="4" w:space="0" w:color="auto"/>
              <w:bottom w:val="single" w:sz="4" w:space="0" w:color="auto"/>
              <w:right w:val="single" w:sz="4" w:space="0" w:color="auto"/>
            </w:tcBorders>
          </w:tcPr>
          <w:p w14:paraId="4D2B66D2" w14:textId="5071FC9B" w:rsidR="00DC51EF" w:rsidRDefault="004604B3">
            <w:pPr>
              <w:pStyle w:val="TableText"/>
              <w:jc w:val="center"/>
            </w:pPr>
            <w:r>
              <w:t>05.11.21</w:t>
            </w:r>
          </w:p>
        </w:tc>
      </w:tr>
      <w:tr w:rsidR="00DC51EF" w14:paraId="502D3E03" w14:textId="77777777" w:rsidTr="00DC51EF">
        <w:trPr>
          <w:cnfStyle w:val="000000100000" w:firstRow="0" w:lastRow="0" w:firstColumn="0" w:lastColumn="0" w:oddVBand="0" w:evenVBand="0" w:oddHBand="1" w:evenHBand="0" w:firstRowFirstColumn="0" w:firstRowLastColumn="0" w:lastRowFirstColumn="0" w:lastRowLastColumn="0"/>
        </w:trPr>
        <w:tc>
          <w:tcPr>
            <w:tcW w:w="688" w:type="dxa"/>
            <w:tcBorders>
              <w:top w:val="single" w:sz="4" w:space="0" w:color="auto"/>
              <w:left w:val="single" w:sz="4" w:space="0" w:color="auto"/>
              <w:bottom w:val="single" w:sz="4" w:space="0" w:color="auto"/>
              <w:right w:val="single" w:sz="4" w:space="0" w:color="auto"/>
            </w:tcBorders>
            <w:hideMark/>
          </w:tcPr>
          <w:p w14:paraId="4C48062C" w14:textId="77777777" w:rsidR="00DC51EF" w:rsidRDefault="00DC51EF">
            <w:pPr>
              <w:pStyle w:val="TableText"/>
              <w:jc w:val="center"/>
            </w:pPr>
            <w:r>
              <w:t>7</w:t>
            </w:r>
          </w:p>
        </w:tc>
        <w:tc>
          <w:tcPr>
            <w:tcW w:w="1112" w:type="dxa"/>
            <w:tcBorders>
              <w:top w:val="single" w:sz="4" w:space="0" w:color="auto"/>
              <w:left w:val="single" w:sz="4" w:space="0" w:color="auto"/>
              <w:bottom w:val="single" w:sz="4" w:space="0" w:color="auto"/>
              <w:right w:val="single" w:sz="4" w:space="0" w:color="auto"/>
            </w:tcBorders>
            <w:hideMark/>
          </w:tcPr>
          <w:p w14:paraId="0221B2DC" w14:textId="77777777" w:rsidR="00DC51EF" w:rsidRDefault="00DC51EF">
            <w:pPr>
              <w:pStyle w:val="TableText"/>
              <w:jc w:val="center"/>
            </w:pPr>
            <w:r>
              <w:t>20.10.21</w:t>
            </w:r>
          </w:p>
        </w:tc>
        <w:tc>
          <w:tcPr>
            <w:tcW w:w="1492" w:type="dxa"/>
            <w:tcBorders>
              <w:top w:val="single" w:sz="4" w:space="0" w:color="auto"/>
              <w:left w:val="single" w:sz="4" w:space="0" w:color="auto"/>
              <w:bottom w:val="single" w:sz="4" w:space="0" w:color="auto"/>
              <w:right w:val="single" w:sz="4" w:space="0" w:color="auto"/>
            </w:tcBorders>
            <w:hideMark/>
          </w:tcPr>
          <w:p w14:paraId="61D75279" w14:textId="77777777" w:rsidR="00DC51EF" w:rsidRDefault="00DC51EF">
            <w:pPr>
              <w:pStyle w:val="TableText"/>
              <w:jc w:val="center"/>
            </w:pPr>
            <w:r>
              <w:t>Parton</w:t>
            </w:r>
          </w:p>
        </w:tc>
        <w:tc>
          <w:tcPr>
            <w:tcW w:w="1648" w:type="dxa"/>
            <w:tcBorders>
              <w:top w:val="single" w:sz="4" w:space="0" w:color="auto"/>
              <w:left w:val="single" w:sz="4" w:space="0" w:color="auto"/>
              <w:bottom w:val="single" w:sz="4" w:space="0" w:color="auto"/>
              <w:right w:val="single" w:sz="4" w:space="0" w:color="auto"/>
            </w:tcBorders>
            <w:hideMark/>
          </w:tcPr>
          <w:p w14:paraId="1C83E0C6" w14:textId="77777777" w:rsidR="00DC51EF" w:rsidRDefault="00DC51EF">
            <w:pPr>
              <w:pStyle w:val="TableText"/>
              <w:jc w:val="center"/>
            </w:pPr>
            <w:r>
              <w:t>Access Canberra</w:t>
            </w:r>
          </w:p>
        </w:tc>
        <w:tc>
          <w:tcPr>
            <w:tcW w:w="2789" w:type="dxa"/>
            <w:tcBorders>
              <w:top w:val="single" w:sz="4" w:space="0" w:color="auto"/>
              <w:left w:val="single" w:sz="4" w:space="0" w:color="auto"/>
              <w:bottom w:val="single" w:sz="4" w:space="0" w:color="auto"/>
              <w:right w:val="single" w:sz="4" w:space="0" w:color="auto"/>
            </w:tcBorders>
            <w:hideMark/>
          </w:tcPr>
          <w:p w14:paraId="0A52DD3B" w14:textId="25B64EEE" w:rsidR="00DC51EF" w:rsidRDefault="00DC51EF">
            <w:pPr>
              <w:pStyle w:val="TableText"/>
            </w:pPr>
            <w:r>
              <w:t>Complaint resolution rate for complaints about building defects</w:t>
            </w:r>
          </w:p>
        </w:tc>
        <w:tc>
          <w:tcPr>
            <w:tcW w:w="1224" w:type="dxa"/>
            <w:tcBorders>
              <w:top w:val="single" w:sz="4" w:space="0" w:color="auto"/>
              <w:left w:val="single" w:sz="4" w:space="0" w:color="auto"/>
              <w:bottom w:val="single" w:sz="4" w:space="0" w:color="auto"/>
              <w:right w:val="single" w:sz="4" w:space="0" w:color="auto"/>
            </w:tcBorders>
          </w:tcPr>
          <w:p w14:paraId="27FDD6FC" w14:textId="77777777" w:rsidR="00DC51EF" w:rsidRDefault="00DC51EF">
            <w:pPr>
              <w:pStyle w:val="TableText"/>
              <w:jc w:val="center"/>
            </w:pPr>
          </w:p>
        </w:tc>
      </w:tr>
      <w:tr w:rsidR="00DC51EF" w14:paraId="0FFC470B" w14:textId="77777777" w:rsidTr="00DC51EF">
        <w:tc>
          <w:tcPr>
            <w:tcW w:w="688" w:type="dxa"/>
            <w:tcBorders>
              <w:top w:val="single" w:sz="4" w:space="0" w:color="auto"/>
              <w:left w:val="single" w:sz="4" w:space="0" w:color="auto"/>
              <w:bottom w:val="single" w:sz="4" w:space="0" w:color="auto"/>
              <w:right w:val="single" w:sz="4" w:space="0" w:color="auto"/>
            </w:tcBorders>
            <w:hideMark/>
          </w:tcPr>
          <w:p w14:paraId="72B0E954" w14:textId="77777777" w:rsidR="00DC51EF" w:rsidRDefault="00DC51EF">
            <w:pPr>
              <w:pStyle w:val="TableText"/>
              <w:jc w:val="center"/>
            </w:pPr>
            <w:r>
              <w:t>8</w:t>
            </w:r>
          </w:p>
        </w:tc>
        <w:tc>
          <w:tcPr>
            <w:tcW w:w="1112" w:type="dxa"/>
            <w:tcBorders>
              <w:top w:val="single" w:sz="4" w:space="0" w:color="auto"/>
              <w:left w:val="single" w:sz="4" w:space="0" w:color="auto"/>
              <w:bottom w:val="single" w:sz="4" w:space="0" w:color="auto"/>
              <w:right w:val="single" w:sz="4" w:space="0" w:color="auto"/>
            </w:tcBorders>
            <w:hideMark/>
          </w:tcPr>
          <w:p w14:paraId="07F43F78" w14:textId="77777777" w:rsidR="00DC51EF" w:rsidRDefault="00DC51EF">
            <w:pPr>
              <w:pStyle w:val="TableText"/>
              <w:jc w:val="center"/>
            </w:pPr>
            <w:r>
              <w:t>20.10.21</w:t>
            </w:r>
          </w:p>
        </w:tc>
        <w:tc>
          <w:tcPr>
            <w:tcW w:w="1492" w:type="dxa"/>
            <w:tcBorders>
              <w:top w:val="single" w:sz="4" w:space="0" w:color="auto"/>
              <w:left w:val="single" w:sz="4" w:space="0" w:color="auto"/>
              <w:bottom w:val="single" w:sz="4" w:space="0" w:color="auto"/>
              <w:right w:val="single" w:sz="4" w:space="0" w:color="auto"/>
            </w:tcBorders>
            <w:hideMark/>
          </w:tcPr>
          <w:p w14:paraId="40338D20" w14:textId="77777777" w:rsidR="00DC51EF" w:rsidRDefault="00DC51EF">
            <w:pPr>
              <w:pStyle w:val="TableText"/>
              <w:jc w:val="center"/>
            </w:pPr>
            <w:r>
              <w:t>Cain</w:t>
            </w:r>
          </w:p>
        </w:tc>
        <w:tc>
          <w:tcPr>
            <w:tcW w:w="1648" w:type="dxa"/>
            <w:tcBorders>
              <w:top w:val="single" w:sz="4" w:space="0" w:color="auto"/>
              <w:left w:val="single" w:sz="4" w:space="0" w:color="auto"/>
              <w:bottom w:val="single" w:sz="4" w:space="0" w:color="auto"/>
              <w:right w:val="single" w:sz="4" w:space="0" w:color="auto"/>
            </w:tcBorders>
            <w:hideMark/>
          </w:tcPr>
          <w:p w14:paraId="14B9D6C0" w14:textId="77777777" w:rsidR="00DC51EF" w:rsidRDefault="00DC51EF">
            <w:pPr>
              <w:pStyle w:val="TableText"/>
              <w:jc w:val="center"/>
            </w:pPr>
            <w:r>
              <w:t>Access Canberra</w:t>
            </w:r>
          </w:p>
        </w:tc>
        <w:tc>
          <w:tcPr>
            <w:tcW w:w="2789" w:type="dxa"/>
            <w:tcBorders>
              <w:top w:val="single" w:sz="4" w:space="0" w:color="auto"/>
              <w:left w:val="single" w:sz="4" w:space="0" w:color="auto"/>
              <w:bottom w:val="single" w:sz="4" w:space="0" w:color="auto"/>
              <w:right w:val="single" w:sz="4" w:space="0" w:color="auto"/>
            </w:tcBorders>
            <w:hideMark/>
          </w:tcPr>
          <w:p w14:paraId="38703A39" w14:textId="119FB4F6" w:rsidR="00DC51EF" w:rsidRDefault="00DC51EF">
            <w:pPr>
              <w:pStyle w:val="TableText"/>
            </w:pPr>
            <w:r>
              <w:t xml:space="preserve">Current and estimated cost of new Fix </w:t>
            </w:r>
            <w:r w:rsidR="004604B3">
              <w:t>M</w:t>
            </w:r>
            <w:r>
              <w:t>y Street system</w:t>
            </w:r>
          </w:p>
        </w:tc>
        <w:tc>
          <w:tcPr>
            <w:tcW w:w="1224" w:type="dxa"/>
            <w:tcBorders>
              <w:top w:val="single" w:sz="4" w:space="0" w:color="auto"/>
              <w:left w:val="single" w:sz="4" w:space="0" w:color="auto"/>
              <w:bottom w:val="single" w:sz="4" w:space="0" w:color="auto"/>
              <w:right w:val="single" w:sz="4" w:space="0" w:color="auto"/>
            </w:tcBorders>
          </w:tcPr>
          <w:p w14:paraId="44767892" w14:textId="77777777" w:rsidR="00DC51EF" w:rsidRDefault="00DC51EF">
            <w:pPr>
              <w:pStyle w:val="TableText"/>
              <w:jc w:val="center"/>
            </w:pPr>
          </w:p>
        </w:tc>
      </w:tr>
    </w:tbl>
    <w:p w14:paraId="5C3E27D8" w14:textId="1755D9BE" w:rsidR="00DC51EF" w:rsidRDefault="00DC51EF" w:rsidP="00DC51EF">
      <w:pPr>
        <w:pStyle w:val="Caption"/>
      </w:pPr>
      <w:r>
        <w:t>Questions Taken on Notice</w:t>
      </w:r>
      <w:r w:rsidRPr="00DC51EF">
        <w:t xml:space="preserve"> 22 </w:t>
      </w:r>
      <w:r>
        <w:t>October 2021</w:t>
      </w:r>
    </w:p>
    <w:tbl>
      <w:tblPr>
        <w:tblStyle w:val="CommitteeTable"/>
        <w:tblW w:w="0" w:type="auto"/>
        <w:tblInd w:w="108" w:type="dxa"/>
        <w:tblLook w:val="04A0" w:firstRow="1" w:lastRow="0" w:firstColumn="1" w:lastColumn="0" w:noHBand="0" w:noVBand="1"/>
      </w:tblPr>
      <w:tblGrid>
        <w:gridCol w:w="691"/>
        <w:gridCol w:w="1108"/>
        <w:gridCol w:w="1498"/>
        <w:gridCol w:w="1655"/>
        <w:gridCol w:w="2781"/>
        <w:gridCol w:w="1220"/>
      </w:tblGrid>
      <w:tr w:rsidR="00DC51EF" w14:paraId="69971055" w14:textId="77777777" w:rsidTr="00DC51EF">
        <w:trPr>
          <w:cnfStyle w:val="100000000000" w:firstRow="1" w:lastRow="0" w:firstColumn="0" w:lastColumn="0" w:oddVBand="0" w:evenVBand="0" w:oddHBand="0" w:evenHBand="0" w:firstRowFirstColumn="0" w:firstRowLastColumn="0" w:lastRowFirstColumn="0" w:lastRowLastColumn="0"/>
        </w:trPr>
        <w:tc>
          <w:tcPr>
            <w:tcW w:w="691" w:type="dxa"/>
            <w:tcBorders>
              <w:top w:val="single" w:sz="4" w:space="0" w:color="auto"/>
              <w:left w:val="single" w:sz="4" w:space="0" w:color="auto"/>
              <w:bottom w:val="single" w:sz="4" w:space="0" w:color="auto"/>
              <w:right w:val="single" w:sz="4" w:space="0" w:color="auto"/>
            </w:tcBorders>
            <w:hideMark/>
          </w:tcPr>
          <w:p w14:paraId="578B61CF" w14:textId="77777777" w:rsidR="00DC51EF" w:rsidRDefault="00DC51EF">
            <w:pPr>
              <w:spacing w:after="80" w:line="288" w:lineRule="auto"/>
              <w:jc w:val="center"/>
              <w:rPr>
                <w:rFonts w:ascii="Arial Narrow" w:hAnsi="Arial Narrow"/>
              </w:rPr>
            </w:pPr>
            <w:r>
              <w:rPr>
                <w:rFonts w:ascii="Arial Narrow" w:hAnsi="Arial Narrow"/>
              </w:rPr>
              <w:t>No</w:t>
            </w:r>
            <w:bookmarkStart w:id="82" w:name="ColumnTitle_QToN2"/>
            <w:bookmarkEnd w:id="82"/>
            <w:r>
              <w:rPr>
                <w:rFonts w:ascii="Arial Narrow" w:hAnsi="Arial Narrow"/>
              </w:rPr>
              <w:t>.</w:t>
            </w:r>
          </w:p>
        </w:tc>
        <w:tc>
          <w:tcPr>
            <w:tcW w:w="1108" w:type="dxa"/>
            <w:tcBorders>
              <w:top w:val="single" w:sz="4" w:space="0" w:color="auto"/>
              <w:left w:val="single" w:sz="4" w:space="0" w:color="auto"/>
              <w:bottom w:val="single" w:sz="4" w:space="0" w:color="auto"/>
              <w:right w:val="single" w:sz="4" w:space="0" w:color="auto"/>
            </w:tcBorders>
            <w:hideMark/>
          </w:tcPr>
          <w:p w14:paraId="193421F6" w14:textId="77777777" w:rsidR="00DC51EF" w:rsidRDefault="00DC51EF">
            <w:pPr>
              <w:spacing w:after="80" w:line="288" w:lineRule="auto"/>
              <w:jc w:val="center"/>
              <w:rPr>
                <w:rFonts w:ascii="Arial Narrow" w:hAnsi="Arial Narrow"/>
              </w:rPr>
            </w:pPr>
            <w:r>
              <w:rPr>
                <w:rFonts w:ascii="Arial Narrow" w:hAnsi="Arial Narrow"/>
              </w:rPr>
              <w:t>Hearing date</w:t>
            </w:r>
          </w:p>
        </w:tc>
        <w:tc>
          <w:tcPr>
            <w:tcW w:w="1498" w:type="dxa"/>
            <w:tcBorders>
              <w:top w:val="single" w:sz="4" w:space="0" w:color="auto"/>
              <w:left w:val="single" w:sz="4" w:space="0" w:color="auto"/>
              <w:bottom w:val="single" w:sz="4" w:space="0" w:color="auto"/>
              <w:right w:val="single" w:sz="4" w:space="0" w:color="auto"/>
            </w:tcBorders>
            <w:hideMark/>
          </w:tcPr>
          <w:p w14:paraId="00079318" w14:textId="77777777" w:rsidR="00DC51EF" w:rsidRDefault="00DC51EF">
            <w:pPr>
              <w:spacing w:after="80" w:line="288" w:lineRule="auto"/>
              <w:jc w:val="center"/>
              <w:rPr>
                <w:rFonts w:ascii="Arial Narrow" w:hAnsi="Arial Narrow"/>
              </w:rPr>
            </w:pPr>
            <w:r>
              <w:rPr>
                <w:rFonts w:ascii="Arial Narrow" w:hAnsi="Arial Narrow"/>
              </w:rPr>
              <w:t>Asked by</w:t>
            </w:r>
          </w:p>
        </w:tc>
        <w:tc>
          <w:tcPr>
            <w:tcW w:w="1655" w:type="dxa"/>
            <w:tcBorders>
              <w:top w:val="single" w:sz="4" w:space="0" w:color="auto"/>
              <w:left w:val="single" w:sz="4" w:space="0" w:color="auto"/>
              <w:bottom w:val="single" w:sz="4" w:space="0" w:color="auto"/>
              <w:right w:val="single" w:sz="4" w:space="0" w:color="auto"/>
            </w:tcBorders>
            <w:hideMark/>
          </w:tcPr>
          <w:p w14:paraId="3DA2A017" w14:textId="77777777" w:rsidR="00DC51EF" w:rsidRDefault="00DC51EF">
            <w:pPr>
              <w:spacing w:after="80" w:line="288" w:lineRule="auto"/>
              <w:jc w:val="center"/>
              <w:rPr>
                <w:rFonts w:ascii="Arial Narrow" w:hAnsi="Arial Narrow"/>
              </w:rPr>
            </w:pPr>
            <w:r>
              <w:rPr>
                <w:rFonts w:ascii="Arial Narrow" w:hAnsi="Arial Narrow"/>
              </w:rPr>
              <w:t>Directorate/</w:t>
            </w:r>
            <w:r>
              <w:rPr>
                <w:rFonts w:ascii="Arial Narrow" w:hAnsi="Arial Narrow"/>
              </w:rPr>
              <w:br/>
              <w:t>Portfolio</w:t>
            </w:r>
          </w:p>
        </w:tc>
        <w:tc>
          <w:tcPr>
            <w:tcW w:w="2781" w:type="dxa"/>
            <w:tcBorders>
              <w:top w:val="single" w:sz="4" w:space="0" w:color="auto"/>
              <w:left w:val="single" w:sz="4" w:space="0" w:color="auto"/>
              <w:bottom w:val="single" w:sz="4" w:space="0" w:color="auto"/>
              <w:right w:val="single" w:sz="4" w:space="0" w:color="auto"/>
            </w:tcBorders>
            <w:hideMark/>
          </w:tcPr>
          <w:p w14:paraId="22E457D1" w14:textId="77777777" w:rsidR="00DC51EF" w:rsidRDefault="00DC51EF">
            <w:pPr>
              <w:spacing w:after="80" w:line="288" w:lineRule="auto"/>
              <w:rPr>
                <w:rFonts w:ascii="Arial Narrow" w:hAnsi="Arial Narrow"/>
              </w:rPr>
            </w:pPr>
            <w:r>
              <w:rPr>
                <w:rFonts w:ascii="Arial Narrow" w:hAnsi="Arial Narrow"/>
              </w:rPr>
              <w:t>Subject</w:t>
            </w:r>
          </w:p>
        </w:tc>
        <w:tc>
          <w:tcPr>
            <w:tcW w:w="1220" w:type="dxa"/>
            <w:tcBorders>
              <w:top w:val="single" w:sz="4" w:space="0" w:color="auto"/>
              <w:left w:val="single" w:sz="4" w:space="0" w:color="auto"/>
              <w:bottom w:val="single" w:sz="4" w:space="0" w:color="auto"/>
              <w:right w:val="single" w:sz="4" w:space="0" w:color="auto"/>
            </w:tcBorders>
            <w:hideMark/>
          </w:tcPr>
          <w:p w14:paraId="2D09BCA7" w14:textId="77777777" w:rsidR="00DC51EF" w:rsidRDefault="00DC51EF">
            <w:pPr>
              <w:spacing w:after="80" w:line="288" w:lineRule="auto"/>
              <w:jc w:val="center"/>
              <w:rPr>
                <w:rFonts w:ascii="Arial Narrow" w:hAnsi="Arial Narrow"/>
              </w:rPr>
            </w:pPr>
            <w:r>
              <w:rPr>
                <w:rFonts w:ascii="Arial Narrow" w:hAnsi="Arial Narrow"/>
              </w:rPr>
              <w:t>Answer date</w:t>
            </w:r>
          </w:p>
        </w:tc>
      </w:tr>
      <w:tr w:rsidR="00DC51EF" w14:paraId="6C5640BE" w14:textId="77777777" w:rsidTr="00DC51EF">
        <w:trPr>
          <w:cnfStyle w:val="000000100000" w:firstRow="0" w:lastRow="0" w:firstColumn="0" w:lastColumn="0" w:oddVBand="0" w:evenVBand="0" w:oddHBand="1" w:evenHBand="0" w:firstRowFirstColumn="0" w:firstRowLastColumn="0" w:lastRowFirstColumn="0" w:lastRowLastColumn="0"/>
        </w:trPr>
        <w:tc>
          <w:tcPr>
            <w:tcW w:w="691" w:type="dxa"/>
            <w:tcBorders>
              <w:top w:val="single" w:sz="4" w:space="0" w:color="auto"/>
              <w:left w:val="single" w:sz="4" w:space="0" w:color="auto"/>
              <w:bottom w:val="single" w:sz="4" w:space="0" w:color="auto"/>
              <w:right w:val="single" w:sz="4" w:space="0" w:color="auto"/>
            </w:tcBorders>
            <w:hideMark/>
          </w:tcPr>
          <w:p w14:paraId="635A7986" w14:textId="77777777" w:rsidR="00DC51EF" w:rsidRDefault="00DC51EF">
            <w:pPr>
              <w:pStyle w:val="TableText"/>
              <w:jc w:val="center"/>
            </w:pPr>
            <w:r>
              <w:t>9</w:t>
            </w:r>
          </w:p>
        </w:tc>
        <w:tc>
          <w:tcPr>
            <w:tcW w:w="1108" w:type="dxa"/>
            <w:tcBorders>
              <w:top w:val="single" w:sz="4" w:space="0" w:color="auto"/>
              <w:left w:val="single" w:sz="4" w:space="0" w:color="auto"/>
              <w:bottom w:val="single" w:sz="4" w:space="0" w:color="auto"/>
              <w:right w:val="single" w:sz="4" w:space="0" w:color="auto"/>
            </w:tcBorders>
            <w:hideMark/>
          </w:tcPr>
          <w:p w14:paraId="20F4F20F" w14:textId="77777777" w:rsidR="00DC51EF" w:rsidRDefault="00DC51EF">
            <w:pPr>
              <w:pStyle w:val="TableText"/>
              <w:jc w:val="center"/>
            </w:pPr>
            <w:r>
              <w:t>22.10.21</w:t>
            </w:r>
          </w:p>
        </w:tc>
        <w:tc>
          <w:tcPr>
            <w:tcW w:w="1498" w:type="dxa"/>
            <w:tcBorders>
              <w:top w:val="single" w:sz="4" w:space="0" w:color="auto"/>
              <w:left w:val="single" w:sz="4" w:space="0" w:color="auto"/>
              <w:bottom w:val="single" w:sz="4" w:space="0" w:color="auto"/>
              <w:right w:val="single" w:sz="4" w:space="0" w:color="auto"/>
            </w:tcBorders>
            <w:hideMark/>
          </w:tcPr>
          <w:p w14:paraId="6FF6DDE5" w14:textId="77777777" w:rsidR="00DC51EF" w:rsidRDefault="00DC51EF">
            <w:pPr>
              <w:pStyle w:val="TableText"/>
              <w:jc w:val="center"/>
            </w:pPr>
            <w:r>
              <w:t>Chair/Castley</w:t>
            </w:r>
          </w:p>
        </w:tc>
        <w:tc>
          <w:tcPr>
            <w:tcW w:w="1655" w:type="dxa"/>
            <w:tcBorders>
              <w:top w:val="single" w:sz="4" w:space="0" w:color="auto"/>
              <w:left w:val="single" w:sz="4" w:space="0" w:color="auto"/>
              <w:bottom w:val="single" w:sz="4" w:space="0" w:color="auto"/>
              <w:right w:val="single" w:sz="4" w:space="0" w:color="auto"/>
            </w:tcBorders>
            <w:hideMark/>
          </w:tcPr>
          <w:p w14:paraId="6CABA016" w14:textId="77777777" w:rsidR="00DC51EF" w:rsidRDefault="00DC51EF">
            <w:pPr>
              <w:pStyle w:val="TableText"/>
              <w:jc w:val="center"/>
            </w:pPr>
            <w:r>
              <w:t>CMTEDD</w:t>
            </w:r>
          </w:p>
        </w:tc>
        <w:tc>
          <w:tcPr>
            <w:tcW w:w="2781" w:type="dxa"/>
            <w:tcBorders>
              <w:top w:val="single" w:sz="4" w:space="0" w:color="auto"/>
              <w:left w:val="single" w:sz="4" w:space="0" w:color="auto"/>
              <w:bottom w:val="single" w:sz="4" w:space="0" w:color="auto"/>
              <w:right w:val="single" w:sz="4" w:space="0" w:color="auto"/>
            </w:tcBorders>
            <w:hideMark/>
          </w:tcPr>
          <w:p w14:paraId="0F295C9D" w14:textId="77777777" w:rsidR="00DC51EF" w:rsidRDefault="00DC51EF">
            <w:pPr>
              <w:pStyle w:val="TableText"/>
            </w:pPr>
            <w:r>
              <w:t>The top 20 vendors, by value of receipts, from government procurements</w:t>
            </w:r>
          </w:p>
        </w:tc>
        <w:tc>
          <w:tcPr>
            <w:tcW w:w="1220" w:type="dxa"/>
            <w:tcBorders>
              <w:top w:val="single" w:sz="4" w:space="0" w:color="auto"/>
              <w:left w:val="single" w:sz="4" w:space="0" w:color="auto"/>
              <w:bottom w:val="single" w:sz="4" w:space="0" w:color="auto"/>
              <w:right w:val="single" w:sz="4" w:space="0" w:color="auto"/>
            </w:tcBorders>
          </w:tcPr>
          <w:p w14:paraId="40D2A6D0" w14:textId="72BB9D9A" w:rsidR="00DC51EF" w:rsidRDefault="004604B3">
            <w:pPr>
              <w:pStyle w:val="TableText"/>
              <w:jc w:val="center"/>
            </w:pPr>
            <w:r>
              <w:t>05.11.21</w:t>
            </w:r>
          </w:p>
        </w:tc>
      </w:tr>
      <w:tr w:rsidR="00DC51EF" w14:paraId="5968DEFC" w14:textId="77777777" w:rsidTr="00DC51EF">
        <w:tc>
          <w:tcPr>
            <w:tcW w:w="691" w:type="dxa"/>
            <w:tcBorders>
              <w:top w:val="single" w:sz="4" w:space="0" w:color="auto"/>
              <w:left w:val="single" w:sz="4" w:space="0" w:color="auto"/>
              <w:bottom w:val="single" w:sz="4" w:space="0" w:color="auto"/>
              <w:right w:val="single" w:sz="4" w:space="0" w:color="auto"/>
            </w:tcBorders>
            <w:hideMark/>
          </w:tcPr>
          <w:p w14:paraId="43FEA84B" w14:textId="77777777" w:rsidR="00DC51EF" w:rsidRDefault="00DC51EF">
            <w:pPr>
              <w:pStyle w:val="TableText"/>
              <w:jc w:val="center"/>
            </w:pPr>
            <w:r>
              <w:t>10</w:t>
            </w:r>
          </w:p>
        </w:tc>
        <w:tc>
          <w:tcPr>
            <w:tcW w:w="1108" w:type="dxa"/>
            <w:tcBorders>
              <w:top w:val="single" w:sz="4" w:space="0" w:color="auto"/>
              <w:left w:val="single" w:sz="4" w:space="0" w:color="auto"/>
              <w:bottom w:val="single" w:sz="4" w:space="0" w:color="auto"/>
              <w:right w:val="single" w:sz="4" w:space="0" w:color="auto"/>
            </w:tcBorders>
            <w:hideMark/>
          </w:tcPr>
          <w:p w14:paraId="1B8B150C" w14:textId="77777777" w:rsidR="00DC51EF" w:rsidRDefault="00DC51EF">
            <w:pPr>
              <w:pStyle w:val="TableText"/>
              <w:jc w:val="center"/>
            </w:pPr>
            <w:r>
              <w:t>22.10.21</w:t>
            </w:r>
          </w:p>
        </w:tc>
        <w:tc>
          <w:tcPr>
            <w:tcW w:w="1498" w:type="dxa"/>
            <w:tcBorders>
              <w:top w:val="single" w:sz="4" w:space="0" w:color="auto"/>
              <w:left w:val="single" w:sz="4" w:space="0" w:color="auto"/>
              <w:bottom w:val="single" w:sz="4" w:space="0" w:color="auto"/>
              <w:right w:val="single" w:sz="4" w:space="0" w:color="auto"/>
            </w:tcBorders>
            <w:hideMark/>
          </w:tcPr>
          <w:p w14:paraId="41B331FE" w14:textId="77777777" w:rsidR="00DC51EF" w:rsidRDefault="00DC51EF">
            <w:pPr>
              <w:pStyle w:val="TableText"/>
              <w:jc w:val="center"/>
            </w:pPr>
            <w:r>
              <w:t>Cain</w:t>
            </w:r>
          </w:p>
        </w:tc>
        <w:tc>
          <w:tcPr>
            <w:tcW w:w="1655" w:type="dxa"/>
            <w:tcBorders>
              <w:top w:val="single" w:sz="4" w:space="0" w:color="auto"/>
              <w:left w:val="single" w:sz="4" w:space="0" w:color="auto"/>
              <w:bottom w:val="single" w:sz="4" w:space="0" w:color="auto"/>
              <w:right w:val="single" w:sz="4" w:space="0" w:color="auto"/>
            </w:tcBorders>
            <w:hideMark/>
          </w:tcPr>
          <w:p w14:paraId="1291C5CD" w14:textId="77777777" w:rsidR="00DC51EF" w:rsidRDefault="00DC51EF">
            <w:pPr>
              <w:pStyle w:val="TableText"/>
              <w:jc w:val="center"/>
            </w:pPr>
            <w:r>
              <w:t>CMTEDD</w:t>
            </w:r>
          </w:p>
        </w:tc>
        <w:tc>
          <w:tcPr>
            <w:tcW w:w="2781" w:type="dxa"/>
            <w:tcBorders>
              <w:top w:val="single" w:sz="4" w:space="0" w:color="auto"/>
              <w:left w:val="single" w:sz="4" w:space="0" w:color="auto"/>
              <w:bottom w:val="single" w:sz="4" w:space="0" w:color="auto"/>
              <w:right w:val="single" w:sz="4" w:space="0" w:color="auto"/>
            </w:tcBorders>
            <w:hideMark/>
          </w:tcPr>
          <w:p w14:paraId="7D5E0BDB" w14:textId="77777777" w:rsidR="00DC51EF" w:rsidRDefault="00DC51EF">
            <w:pPr>
              <w:pStyle w:val="TableText"/>
            </w:pPr>
            <w:r>
              <w:t>Question has two parts: Media value of 70 procurements; and number of procurements that were repeat purchases</w:t>
            </w:r>
          </w:p>
        </w:tc>
        <w:tc>
          <w:tcPr>
            <w:tcW w:w="1220" w:type="dxa"/>
            <w:tcBorders>
              <w:top w:val="single" w:sz="4" w:space="0" w:color="auto"/>
              <w:left w:val="single" w:sz="4" w:space="0" w:color="auto"/>
              <w:bottom w:val="single" w:sz="4" w:space="0" w:color="auto"/>
              <w:right w:val="single" w:sz="4" w:space="0" w:color="auto"/>
            </w:tcBorders>
          </w:tcPr>
          <w:p w14:paraId="1BF9CE37" w14:textId="2D248B35" w:rsidR="00DC51EF" w:rsidRDefault="004604B3">
            <w:pPr>
              <w:pStyle w:val="TableText"/>
              <w:jc w:val="center"/>
            </w:pPr>
            <w:r>
              <w:t>05.11.21</w:t>
            </w:r>
          </w:p>
        </w:tc>
      </w:tr>
      <w:tr w:rsidR="00DC51EF" w14:paraId="0DCFBEDC" w14:textId="77777777" w:rsidTr="00DC51EF">
        <w:trPr>
          <w:cnfStyle w:val="000000100000" w:firstRow="0" w:lastRow="0" w:firstColumn="0" w:lastColumn="0" w:oddVBand="0" w:evenVBand="0" w:oddHBand="1" w:evenHBand="0" w:firstRowFirstColumn="0" w:firstRowLastColumn="0" w:lastRowFirstColumn="0" w:lastRowLastColumn="0"/>
        </w:trPr>
        <w:tc>
          <w:tcPr>
            <w:tcW w:w="691" w:type="dxa"/>
            <w:tcBorders>
              <w:top w:val="single" w:sz="4" w:space="0" w:color="auto"/>
              <w:left w:val="single" w:sz="4" w:space="0" w:color="auto"/>
              <w:bottom w:val="single" w:sz="4" w:space="0" w:color="auto"/>
              <w:right w:val="single" w:sz="4" w:space="0" w:color="auto"/>
            </w:tcBorders>
            <w:hideMark/>
          </w:tcPr>
          <w:p w14:paraId="273F3C92" w14:textId="77777777" w:rsidR="00DC51EF" w:rsidRDefault="00DC51EF">
            <w:pPr>
              <w:pStyle w:val="TableText"/>
              <w:jc w:val="center"/>
            </w:pPr>
            <w:r>
              <w:t>11</w:t>
            </w:r>
          </w:p>
        </w:tc>
        <w:tc>
          <w:tcPr>
            <w:tcW w:w="1108" w:type="dxa"/>
            <w:tcBorders>
              <w:top w:val="single" w:sz="4" w:space="0" w:color="auto"/>
              <w:left w:val="single" w:sz="4" w:space="0" w:color="auto"/>
              <w:bottom w:val="single" w:sz="4" w:space="0" w:color="auto"/>
              <w:right w:val="single" w:sz="4" w:space="0" w:color="auto"/>
            </w:tcBorders>
            <w:hideMark/>
          </w:tcPr>
          <w:p w14:paraId="40036A68" w14:textId="77777777" w:rsidR="00DC51EF" w:rsidRDefault="00DC51EF">
            <w:pPr>
              <w:pStyle w:val="TableText"/>
              <w:jc w:val="center"/>
            </w:pPr>
            <w:r>
              <w:t>22.10.21</w:t>
            </w:r>
          </w:p>
        </w:tc>
        <w:tc>
          <w:tcPr>
            <w:tcW w:w="1498" w:type="dxa"/>
            <w:tcBorders>
              <w:top w:val="single" w:sz="4" w:space="0" w:color="auto"/>
              <w:left w:val="single" w:sz="4" w:space="0" w:color="auto"/>
              <w:bottom w:val="single" w:sz="4" w:space="0" w:color="auto"/>
              <w:right w:val="single" w:sz="4" w:space="0" w:color="auto"/>
            </w:tcBorders>
            <w:hideMark/>
          </w:tcPr>
          <w:p w14:paraId="5E15E88D" w14:textId="77777777" w:rsidR="00DC51EF" w:rsidRDefault="00DC51EF">
            <w:pPr>
              <w:pStyle w:val="TableText"/>
              <w:jc w:val="center"/>
            </w:pPr>
            <w:r>
              <w:t>Chair/Castley</w:t>
            </w:r>
          </w:p>
        </w:tc>
        <w:tc>
          <w:tcPr>
            <w:tcW w:w="1655" w:type="dxa"/>
            <w:tcBorders>
              <w:top w:val="single" w:sz="4" w:space="0" w:color="auto"/>
              <w:left w:val="single" w:sz="4" w:space="0" w:color="auto"/>
              <w:bottom w:val="single" w:sz="4" w:space="0" w:color="auto"/>
              <w:right w:val="single" w:sz="4" w:space="0" w:color="auto"/>
            </w:tcBorders>
            <w:hideMark/>
          </w:tcPr>
          <w:p w14:paraId="09876216" w14:textId="77777777" w:rsidR="00DC51EF" w:rsidRDefault="00DC51EF">
            <w:pPr>
              <w:pStyle w:val="TableText"/>
              <w:jc w:val="center"/>
            </w:pPr>
            <w:r>
              <w:t>CMTEDD</w:t>
            </w:r>
          </w:p>
        </w:tc>
        <w:tc>
          <w:tcPr>
            <w:tcW w:w="2781" w:type="dxa"/>
            <w:tcBorders>
              <w:top w:val="single" w:sz="4" w:space="0" w:color="auto"/>
              <w:left w:val="single" w:sz="4" w:space="0" w:color="auto"/>
              <w:bottom w:val="single" w:sz="4" w:space="0" w:color="auto"/>
              <w:right w:val="single" w:sz="4" w:space="0" w:color="auto"/>
            </w:tcBorders>
            <w:hideMark/>
          </w:tcPr>
          <w:p w14:paraId="29CA98F2" w14:textId="77777777" w:rsidR="00DC51EF" w:rsidRDefault="00DC51EF">
            <w:pPr>
              <w:pStyle w:val="TableText"/>
            </w:pPr>
            <w:r>
              <w:t>Release of Deloitte FOI review</w:t>
            </w:r>
          </w:p>
        </w:tc>
        <w:tc>
          <w:tcPr>
            <w:tcW w:w="1220" w:type="dxa"/>
            <w:tcBorders>
              <w:top w:val="single" w:sz="4" w:space="0" w:color="auto"/>
              <w:left w:val="single" w:sz="4" w:space="0" w:color="auto"/>
              <w:bottom w:val="single" w:sz="4" w:space="0" w:color="auto"/>
              <w:right w:val="single" w:sz="4" w:space="0" w:color="auto"/>
            </w:tcBorders>
          </w:tcPr>
          <w:p w14:paraId="5C5A432B" w14:textId="1F14FBAB" w:rsidR="00DC51EF" w:rsidRDefault="004604B3">
            <w:pPr>
              <w:pStyle w:val="TableText"/>
              <w:jc w:val="center"/>
            </w:pPr>
            <w:r>
              <w:t>07.11.21</w:t>
            </w:r>
          </w:p>
        </w:tc>
      </w:tr>
    </w:tbl>
    <w:p w14:paraId="75D9C986" w14:textId="2F6D465B" w:rsidR="00DC51EF" w:rsidRDefault="00DC51EF" w:rsidP="00DC51EF">
      <w:pPr>
        <w:pStyle w:val="Caption"/>
        <w:ind w:left="0"/>
      </w:pPr>
      <w:r>
        <w:t xml:space="preserve">         Questions Taken on Notice </w:t>
      </w:r>
      <w:r w:rsidRPr="00DC51EF">
        <w:t xml:space="preserve">25 </w:t>
      </w:r>
      <w:r>
        <w:t>October 2021</w:t>
      </w:r>
    </w:p>
    <w:tbl>
      <w:tblPr>
        <w:tblStyle w:val="CommitteeTable"/>
        <w:tblW w:w="0" w:type="auto"/>
        <w:tblInd w:w="108" w:type="dxa"/>
        <w:tblLook w:val="04A0" w:firstRow="1" w:lastRow="0" w:firstColumn="1" w:lastColumn="0" w:noHBand="0" w:noVBand="1"/>
      </w:tblPr>
      <w:tblGrid>
        <w:gridCol w:w="691"/>
        <w:gridCol w:w="1108"/>
        <w:gridCol w:w="1498"/>
        <w:gridCol w:w="1655"/>
        <w:gridCol w:w="2781"/>
        <w:gridCol w:w="1220"/>
      </w:tblGrid>
      <w:tr w:rsidR="00DC51EF" w14:paraId="2541B604" w14:textId="77777777" w:rsidTr="00DC51EF">
        <w:trPr>
          <w:cnfStyle w:val="100000000000" w:firstRow="1" w:lastRow="0" w:firstColumn="0" w:lastColumn="0" w:oddVBand="0" w:evenVBand="0" w:oddHBand="0" w:evenHBand="0" w:firstRowFirstColumn="0" w:firstRowLastColumn="0" w:lastRowFirstColumn="0" w:lastRowLastColumn="0"/>
        </w:trPr>
        <w:tc>
          <w:tcPr>
            <w:tcW w:w="691" w:type="dxa"/>
            <w:tcBorders>
              <w:top w:val="single" w:sz="4" w:space="0" w:color="auto"/>
              <w:left w:val="single" w:sz="4" w:space="0" w:color="auto"/>
              <w:bottom w:val="single" w:sz="4" w:space="0" w:color="auto"/>
              <w:right w:val="single" w:sz="4" w:space="0" w:color="auto"/>
            </w:tcBorders>
            <w:hideMark/>
          </w:tcPr>
          <w:p w14:paraId="3F14FE15" w14:textId="77777777" w:rsidR="00DC51EF" w:rsidRDefault="00DC51EF">
            <w:pPr>
              <w:spacing w:after="80" w:line="288" w:lineRule="auto"/>
              <w:jc w:val="center"/>
              <w:rPr>
                <w:rFonts w:ascii="Arial Narrow" w:hAnsi="Arial Narrow"/>
              </w:rPr>
            </w:pPr>
            <w:r>
              <w:rPr>
                <w:rFonts w:ascii="Arial Narrow" w:hAnsi="Arial Narrow"/>
              </w:rPr>
              <w:t>No.</w:t>
            </w:r>
          </w:p>
        </w:tc>
        <w:tc>
          <w:tcPr>
            <w:tcW w:w="1108" w:type="dxa"/>
            <w:tcBorders>
              <w:top w:val="single" w:sz="4" w:space="0" w:color="auto"/>
              <w:left w:val="single" w:sz="4" w:space="0" w:color="auto"/>
              <w:bottom w:val="single" w:sz="4" w:space="0" w:color="auto"/>
              <w:right w:val="single" w:sz="4" w:space="0" w:color="auto"/>
            </w:tcBorders>
            <w:hideMark/>
          </w:tcPr>
          <w:p w14:paraId="236454C1" w14:textId="77777777" w:rsidR="00DC51EF" w:rsidRDefault="00DC51EF">
            <w:pPr>
              <w:spacing w:after="80" w:line="288" w:lineRule="auto"/>
              <w:jc w:val="center"/>
              <w:rPr>
                <w:rFonts w:ascii="Arial Narrow" w:hAnsi="Arial Narrow"/>
              </w:rPr>
            </w:pPr>
            <w:r>
              <w:rPr>
                <w:rFonts w:ascii="Arial Narrow" w:hAnsi="Arial Narrow"/>
              </w:rPr>
              <w:t>Hearing date</w:t>
            </w:r>
          </w:p>
        </w:tc>
        <w:tc>
          <w:tcPr>
            <w:tcW w:w="1498" w:type="dxa"/>
            <w:tcBorders>
              <w:top w:val="single" w:sz="4" w:space="0" w:color="auto"/>
              <w:left w:val="single" w:sz="4" w:space="0" w:color="auto"/>
              <w:bottom w:val="single" w:sz="4" w:space="0" w:color="auto"/>
              <w:right w:val="single" w:sz="4" w:space="0" w:color="auto"/>
            </w:tcBorders>
            <w:hideMark/>
          </w:tcPr>
          <w:p w14:paraId="5B1443E2" w14:textId="77777777" w:rsidR="00DC51EF" w:rsidRDefault="00DC51EF">
            <w:pPr>
              <w:spacing w:after="80" w:line="288" w:lineRule="auto"/>
              <w:jc w:val="center"/>
              <w:rPr>
                <w:rFonts w:ascii="Arial Narrow" w:hAnsi="Arial Narrow"/>
              </w:rPr>
            </w:pPr>
            <w:r>
              <w:rPr>
                <w:rFonts w:ascii="Arial Narrow" w:hAnsi="Arial Narrow"/>
              </w:rPr>
              <w:t>Asked by</w:t>
            </w:r>
          </w:p>
        </w:tc>
        <w:tc>
          <w:tcPr>
            <w:tcW w:w="1655" w:type="dxa"/>
            <w:tcBorders>
              <w:top w:val="single" w:sz="4" w:space="0" w:color="auto"/>
              <w:left w:val="single" w:sz="4" w:space="0" w:color="auto"/>
              <w:bottom w:val="single" w:sz="4" w:space="0" w:color="auto"/>
              <w:right w:val="single" w:sz="4" w:space="0" w:color="auto"/>
            </w:tcBorders>
            <w:hideMark/>
          </w:tcPr>
          <w:p w14:paraId="337D11CA" w14:textId="77777777" w:rsidR="00DC51EF" w:rsidRDefault="00DC51EF">
            <w:pPr>
              <w:spacing w:after="80" w:line="288" w:lineRule="auto"/>
              <w:jc w:val="center"/>
              <w:rPr>
                <w:rFonts w:ascii="Arial Narrow" w:hAnsi="Arial Narrow"/>
              </w:rPr>
            </w:pPr>
            <w:r>
              <w:rPr>
                <w:rFonts w:ascii="Arial Narrow" w:hAnsi="Arial Narrow"/>
              </w:rPr>
              <w:t>Directorate/</w:t>
            </w:r>
            <w:r>
              <w:rPr>
                <w:rFonts w:ascii="Arial Narrow" w:hAnsi="Arial Narrow"/>
              </w:rPr>
              <w:br/>
              <w:t>Portfolio</w:t>
            </w:r>
          </w:p>
        </w:tc>
        <w:tc>
          <w:tcPr>
            <w:tcW w:w="2781" w:type="dxa"/>
            <w:tcBorders>
              <w:top w:val="single" w:sz="4" w:space="0" w:color="auto"/>
              <w:left w:val="single" w:sz="4" w:space="0" w:color="auto"/>
              <w:bottom w:val="single" w:sz="4" w:space="0" w:color="auto"/>
              <w:right w:val="single" w:sz="4" w:space="0" w:color="auto"/>
            </w:tcBorders>
            <w:hideMark/>
          </w:tcPr>
          <w:p w14:paraId="6020404E" w14:textId="77777777" w:rsidR="00DC51EF" w:rsidRDefault="00DC51EF">
            <w:pPr>
              <w:spacing w:after="80" w:line="288" w:lineRule="auto"/>
              <w:rPr>
                <w:rFonts w:ascii="Arial Narrow" w:hAnsi="Arial Narrow"/>
              </w:rPr>
            </w:pPr>
            <w:r>
              <w:rPr>
                <w:rFonts w:ascii="Arial Narrow" w:hAnsi="Arial Narrow"/>
              </w:rPr>
              <w:t>Subject</w:t>
            </w:r>
          </w:p>
        </w:tc>
        <w:tc>
          <w:tcPr>
            <w:tcW w:w="1220" w:type="dxa"/>
            <w:tcBorders>
              <w:top w:val="single" w:sz="4" w:space="0" w:color="auto"/>
              <w:left w:val="single" w:sz="4" w:space="0" w:color="auto"/>
              <w:bottom w:val="single" w:sz="4" w:space="0" w:color="auto"/>
              <w:right w:val="single" w:sz="4" w:space="0" w:color="auto"/>
            </w:tcBorders>
            <w:hideMark/>
          </w:tcPr>
          <w:p w14:paraId="504FECF1" w14:textId="77777777" w:rsidR="00DC51EF" w:rsidRDefault="00DC51EF">
            <w:pPr>
              <w:spacing w:after="80" w:line="288" w:lineRule="auto"/>
              <w:jc w:val="center"/>
              <w:rPr>
                <w:rFonts w:ascii="Arial Narrow" w:hAnsi="Arial Narrow"/>
              </w:rPr>
            </w:pPr>
            <w:r>
              <w:rPr>
                <w:rFonts w:ascii="Arial Narrow" w:hAnsi="Arial Narrow"/>
              </w:rPr>
              <w:t>Answer date</w:t>
            </w:r>
          </w:p>
        </w:tc>
      </w:tr>
      <w:tr w:rsidR="00DC51EF" w14:paraId="2B20B51F" w14:textId="77777777" w:rsidTr="00DC51EF">
        <w:trPr>
          <w:cnfStyle w:val="000000100000" w:firstRow="0" w:lastRow="0" w:firstColumn="0" w:lastColumn="0" w:oddVBand="0" w:evenVBand="0" w:oddHBand="1" w:evenHBand="0" w:firstRowFirstColumn="0" w:firstRowLastColumn="0" w:lastRowFirstColumn="0" w:lastRowLastColumn="0"/>
        </w:trPr>
        <w:tc>
          <w:tcPr>
            <w:tcW w:w="691" w:type="dxa"/>
            <w:tcBorders>
              <w:top w:val="single" w:sz="4" w:space="0" w:color="auto"/>
              <w:left w:val="single" w:sz="4" w:space="0" w:color="auto"/>
              <w:bottom w:val="single" w:sz="4" w:space="0" w:color="auto"/>
              <w:right w:val="single" w:sz="4" w:space="0" w:color="auto"/>
            </w:tcBorders>
            <w:hideMark/>
          </w:tcPr>
          <w:p w14:paraId="64F07079" w14:textId="77777777" w:rsidR="00DC51EF" w:rsidRDefault="00DC51EF">
            <w:pPr>
              <w:pStyle w:val="TableText"/>
              <w:jc w:val="center"/>
            </w:pPr>
            <w:r>
              <w:t>12</w:t>
            </w:r>
          </w:p>
        </w:tc>
        <w:tc>
          <w:tcPr>
            <w:tcW w:w="1108" w:type="dxa"/>
            <w:tcBorders>
              <w:top w:val="single" w:sz="4" w:space="0" w:color="auto"/>
              <w:left w:val="single" w:sz="4" w:space="0" w:color="auto"/>
              <w:bottom w:val="single" w:sz="4" w:space="0" w:color="auto"/>
              <w:right w:val="single" w:sz="4" w:space="0" w:color="auto"/>
            </w:tcBorders>
            <w:hideMark/>
          </w:tcPr>
          <w:p w14:paraId="7717B48F" w14:textId="77777777" w:rsidR="00DC51EF" w:rsidRDefault="00DC51EF">
            <w:pPr>
              <w:pStyle w:val="TableText"/>
              <w:jc w:val="center"/>
            </w:pPr>
            <w:r>
              <w:t>25.10.21</w:t>
            </w:r>
          </w:p>
        </w:tc>
        <w:tc>
          <w:tcPr>
            <w:tcW w:w="1498" w:type="dxa"/>
            <w:tcBorders>
              <w:top w:val="single" w:sz="4" w:space="0" w:color="auto"/>
              <w:left w:val="single" w:sz="4" w:space="0" w:color="auto"/>
              <w:bottom w:val="single" w:sz="4" w:space="0" w:color="auto"/>
              <w:right w:val="single" w:sz="4" w:space="0" w:color="auto"/>
            </w:tcBorders>
            <w:hideMark/>
          </w:tcPr>
          <w:p w14:paraId="6376D3A6" w14:textId="77777777" w:rsidR="00DC51EF" w:rsidRDefault="00DC51EF">
            <w:pPr>
              <w:pStyle w:val="TableText"/>
              <w:jc w:val="center"/>
            </w:pPr>
            <w:r>
              <w:t>Chair/Castley</w:t>
            </w:r>
          </w:p>
        </w:tc>
        <w:tc>
          <w:tcPr>
            <w:tcW w:w="1655" w:type="dxa"/>
            <w:tcBorders>
              <w:top w:val="single" w:sz="4" w:space="0" w:color="auto"/>
              <w:left w:val="single" w:sz="4" w:space="0" w:color="auto"/>
              <w:bottom w:val="single" w:sz="4" w:space="0" w:color="auto"/>
              <w:right w:val="single" w:sz="4" w:space="0" w:color="auto"/>
            </w:tcBorders>
            <w:hideMark/>
          </w:tcPr>
          <w:p w14:paraId="60A27154" w14:textId="77777777" w:rsidR="00DC51EF" w:rsidRDefault="00DC51EF">
            <w:pPr>
              <w:pStyle w:val="TableText"/>
              <w:jc w:val="center"/>
            </w:pPr>
            <w:r>
              <w:t>CMTEDD (Economic Development)</w:t>
            </w:r>
          </w:p>
        </w:tc>
        <w:tc>
          <w:tcPr>
            <w:tcW w:w="2781" w:type="dxa"/>
            <w:tcBorders>
              <w:top w:val="single" w:sz="4" w:space="0" w:color="auto"/>
              <w:left w:val="single" w:sz="4" w:space="0" w:color="auto"/>
              <w:bottom w:val="single" w:sz="4" w:space="0" w:color="auto"/>
              <w:right w:val="single" w:sz="4" w:space="0" w:color="auto"/>
            </w:tcBorders>
            <w:hideMark/>
          </w:tcPr>
          <w:p w14:paraId="52E27E2E" w14:textId="77777777" w:rsidR="00DC51EF" w:rsidRDefault="00DC51EF">
            <w:pPr>
              <w:pStyle w:val="TableText"/>
            </w:pPr>
            <w:r>
              <w:t>The administration costs for the business hardship scheme</w:t>
            </w:r>
          </w:p>
        </w:tc>
        <w:tc>
          <w:tcPr>
            <w:tcW w:w="1220" w:type="dxa"/>
            <w:tcBorders>
              <w:top w:val="single" w:sz="4" w:space="0" w:color="auto"/>
              <w:left w:val="single" w:sz="4" w:space="0" w:color="auto"/>
              <w:bottom w:val="single" w:sz="4" w:space="0" w:color="auto"/>
              <w:right w:val="single" w:sz="4" w:space="0" w:color="auto"/>
            </w:tcBorders>
          </w:tcPr>
          <w:p w14:paraId="560F7C4F" w14:textId="7D5CED8C" w:rsidR="00DC51EF" w:rsidRDefault="004604B3">
            <w:pPr>
              <w:pStyle w:val="TableText"/>
              <w:jc w:val="center"/>
            </w:pPr>
            <w:r>
              <w:t>08.11.21</w:t>
            </w:r>
          </w:p>
        </w:tc>
      </w:tr>
      <w:tr w:rsidR="00DC51EF" w14:paraId="55BE5B57" w14:textId="77777777" w:rsidTr="00DC51EF">
        <w:tc>
          <w:tcPr>
            <w:tcW w:w="691" w:type="dxa"/>
            <w:tcBorders>
              <w:top w:val="single" w:sz="4" w:space="0" w:color="auto"/>
              <w:left w:val="single" w:sz="4" w:space="0" w:color="auto"/>
              <w:bottom w:val="single" w:sz="4" w:space="0" w:color="auto"/>
              <w:right w:val="single" w:sz="4" w:space="0" w:color="auto"/>
            </w:tcBorders>
            <w:hideMark/>
          </w:tcPr>
          <w:p w14:paraId="20D1389C" w14:textId="77777777" w:rsidR="00DC51EF" w:rsidRDefault="00DC51EF">
            <w:pPr>
              <w:pStyle w:val="TableText"/>
              <w:jc w:val="center"/>
            </w:pPr>
            <w:r>
              <w:t>13</w:t>
            </w:r>
          </w:p>
        </w:tc>
        <w:tc>
          <w:tcPr>
            <w:tcW w:w="1108" w:type="dxa"/>
            <w:tcBorders>
              <w:top w:val="single" w:sz="4" w:space="0" w:color="auto"/>
              <w:left w:val="single" w:sz="4" w:space="0" w:color="auto"/>
              <w:bottom w:val="single" w:sz="4" w:space="0" w:color="auto"/>
              <w:right w:val="single" w:sz="4" w:space="0" w:color="auto"/>
            </w:tcBorders>
            <w:hideMark/>
          </w:tcPr>
          <w:p w14:paraId="1575840D" w14:textId="77777777" w:rsidR="00DC51EF" w:rsidRDefault="00DC51EF">
            <w:pPr>
              <w:pStyle w:val="TableText"/>
              <w:jc w:val="center"/>
            </w:pPr>
            <w:r>
              <w:t>25.10.21</w:t>
            </w:r>
          </w:p>
        </w:tc>
        <w:tc>
          <w:tcPr>
            <w:tcW w:w="1498" w:type="dxa"/>
            <w:tcBorders>
              <w:top w:val="single" w:sz="4" w:space="0" w:color="auto"/>
              <w:left w:val="single" w:sz="4" w:space="0" w:color="auto"/>
              <w:bottom w:val="single" w:sz="4" w:space="0" w:color="auto"/>
              <w:right w:val="single" w:sz="4" w:space="0" w:color="auto"/>
            </w:tcBorders>
            <w:hideMark/>
          </w:tcPr>
          <w:p w14:paraId="5857B638" w14:textId="77777777" w:rsidR="00DC51EF" w:rsidRDefault="00DC51EF">
            <w:pPr>
              <w:pStyle w:val="TableText"/>
              <w:jc w:val="center"/>
            </w:pPr>
            <w:r>
              <w:t>Lee</w:t>
            </w:r>
          </w:p>
        </w:tc>
        <w:tc>
          <w:tcPr>
            <w:tcW w:w="1655" w:type="dxa"/>
            <w:tcBorders>
              <w:top w:val="single" w:sz="4" w:space="0" w:color="auto"/>
              <w:left w:val="single" w:sz="4" w:space="0" w:color="auto"/>
              <w:bottom w:val="single" w:sz="4" w:space="0" w:color="auto"/>
              <w:right w:val="single" w:sz="4" w:space="0" w:color="auto"/>
            </w:tcBorders>
            <w:hideMark/>
          </w:tcPr>
          <w:p w14:paraId="37F677D5" w14:textId="77777777" w:rsidR="00DC51EF" w:rsidRDefault="00DC51EF">
            <w:pPr>
              <w:pStyle w:val="TableText"/>
              <w:jc w:val="center"/>
            </w:pPr>
            <w:r>
              <w:t>CMTEDD (Economic Development)</w:t>
            </w:r>
          </w:p>
        </w:tc>
        <w:tc>
          <w:tcPr>
            <w:tcW w:w="2781" w:type="dxa"/>
            <w:tcBorders>
              <w:top w:val="single" w:sz="4" w:space="0" w:color="auto"/>
              <w:left w:val="single" w:sz="4" w:space="0" w:color="auto"/>
              <w:bottom w:val="single" w:sz="4" w:space="0" w:color="auto"/>
              <w:right w:val="single" w:sz="4" w:space="0" w:color="auto"/>
            </w:tcBorders>
            <w:hideMark/>
          </w:tcPr>
          <w:p w14:paraId="055FF907" w14:textId="77777777" w:rsidR="00DC51EF" w:rsidRDefault="00DC51EF">
            <w:pPr>
              <w:pStyle w:val="TableText"/>
            </w:pPr>
            <w:r>
              <w:t xml:space="preserve">Question has </w:t>
            </w:r>
            <w:proofErr w:type="gramStart"/>
            <w:r>
              <w:t>a number of</w:t>
            </w:r>
            <w:proofErr w:type="gramEnd"/>
            <w:r>
              <w:t xml:space="preserve"> parts: information about establishment and status and expenditure for Business Events Fund</w:t>
            </w:r>
          </w:p>
        </w:tc>
        <w:tc>
          <w:tcPr>
            <w:tcW w:w="1220" w:type="dxa"/>
            <w:tcBorders>
              <w:top w:val="single" w:sz="4" w:space="0" w:color="auto"/>
              <w:left w:val="single" w:sz="4" w:space="0" w:color="auto"/>
              <w:bottom w:val="single" w:sz="4" w:space="0" w:color="auto"/>
              <w:right w:val="single" w:sz="4" w:space="0" w:color="auto"/>
            </w:tcBorders>
          </w:tcPr>
          <w:p w14:paraId="4DE1426E" w14:textId="0151A355" w:rsidR="00DC51EF" w:rsidRDefault="004604B3">
            <w:pPr>
              <w:pStyle w:val="TableText"/>
              <w:jc w:val="center"/>
            </w:pPr>
            <w:r>
              <w:t>08.11.21</w:t>
            </w:r>
          </w:p>
        </w:tc>
      </w:tr>
    </w:tbl>
    <w:p w14:paraId="02C2E93B" w14:textId="037A04B5" w:rsidR="00DC51EF" w:rsidRDefault="00DC51EF" w:rsidP="00DC51EF">
      <w:pPr>
        <w:pStyle w:val="Caption"/>
      </w:pPr>
      <w:r>
        <w:t>Questions Taken on Notice</w:t>
      </w:r>
      <w:r w:rsidRPr="00DC51EF">
        <w:t xml:space="preserve"> 27 </w:t>
      </w:r>
      <w:r>
        <w:t>October 2021</w:t>
      </w:r>
    </w:p>
    <w:tbl>
      <w:tblPr>
        <w:tblStyle w:val="CommitteeTable"/>
        <w:tblW w:w="0" w:type="auto"/>
        <w:tblInd w:w="108" w:type="dxa"/>
        <w:tblLook w:val="04A0" w:firstRow="1" w:lastRow="0" w:firstColumn="1" w:lastColumn="0" w:noHBand="0" w:noVBand="1"/>
      </w:tblPr>
      <w:tblGrid>
        <w:gridCol w:w="680"/>
        <w:gridCol w:w="1106"/>
        <w:gridCol w:w="1488"/>
        <w:gridCol w:w="1723"/>
        <w:gridCol w:w="2743"/>
        <w:gridCol w:w="1213"/>
      </w:tblGrid>
      <w:tr w:rsidR="00DC51EF" w14:paraId="528BA9A8" w14:textId="77777777" w:rsidTr="00DC51EF">
        <w:trPr>
          <w:cnfStyle w:val="100000000000" w:firstRow="1" w:lastRow="0" w:firstColumn="0" w:lastColumn="0" w:oddVBand="0" w:evenVBand="0" w:oddHBand="0" w:evenHBand="0" w:firstRowFirstColumn="0" w:firstRowLastColumn="0" w:lastRowFirstColumn="0" w:lastRowLastColumn="0"/>
        </w:trPr>
        <w:tc>
          <w:tcPr>
            <w:tcW w:w="688" w:type="dxa"/>
            <w:tcBorders>
              <w:top w:val="single" w:sz="4" w:space="0" w:color="auto"/>
              <w:left w:val="single" w:sz="4" w:space="0" w:color="auto"/>
              <w:bottom w:val="single" w:sz="4" w:space="0" w:color="auto"/>
              <w:right w:val="single" w:sz="4" w:space="0" w:color="auto"/>
            </w:tcBorders>
            <w:hideMark/>
          </w:tcPr>
          <w:p w14:paraId="0A7A40FF" w14:textId="77777777" w:rsidR="00DC51EF" w:rsidRDefault="00DC51EF">
            <w:pPr>
              <w:spacing w:after="80" w:line="288" w:lineRule="auto"/>
              <w:jc w:val="center"/>
              <w:rPr>
                <w:rFonts w:ascii="Arial Narrow" w:hAnsi="Arial Narrow"/>
              </w:rPr>
            </w:pPr>
            <w:r>
              <w:rPr>
                <w:rFonts w:ascii="Arial Narrow" w:hAnsi="Arial Narrow"/>
              </w:rPr>
              <w:t>No.</w:t>
            </w:r>
          </w:p>
        </w:tc>
        <w:tc>
          <w:tcPr>
            <w:tcW w:w="1112" w:type="dxa"/>
            <w:tcBorders>
              <w:top w:val="single" w:sz="4" w:space="0" w:color="auto"/>
              <w:left w:val="single" w:sz="4" w:space="0" w:color="auto"/>
              <w:bottom w:val="single" w:sz="4" w:space="0" w:color="auto"/>
              <w:right w:val="single" w:sz="4" w:space="0" w:color="auto"/>
            </w:tcBorders>
            <w:hideMark/>
          </w:tcPr>
          <w:p w14:paraId="0F1C31D6" w14:textId="77777777" w:rsidR="00DC51EF" w:rsidRDefault="00DC51EF">
            <w:pPr>
              <w:spacing w:after="80" w:line="288" w:lineRule="auto"/>
              <w:jc w:val="center"/>
              <w:rPr>
                <w:rFonts w:ascii="Arial Narrow" w:hAnsi="Arial Narrow"/>
              </w:rPr>
            </w:pPr>
            <w:r>
              <w:rPr>
                <w:rFonts w:ascii="Arial Narrow" w:hAnsi="Arial Narrow"/>
              </w:rPr>
              <w:t>Hearing date</w:t>
            </w:r>
          </w:p>
        </w:tc>
        <w:tc>
          <w:tcPr>
            <w:tcW w:w="1492" w:type="dxa"/>
            <w:tcBorders>
              <w:top w:val="single" w:sz="4" w:space="0" w:color="auto"/>
              <w:left w:val="single" w:sz="4" w:space="0" w:color="auto"/>
              <w:bottom w:val="single" w:sz="4" w:space="0" w:color="auto"/>
              <w:right w:val="single" w:sz="4" w:space="0" w:color="auto"/>
            </w:tcBorders>
            <w:hideMark/>
          </w:tcPr>
          <w:p w14:paraId="47B095E1" w14:textId="77777777" w:rsidR="00DC51EF" w:rsidRDefault="00DC51EF">
            <w:pPr>
              <w:spacing w:after="80" w:line="288" w:lineRule="auto"/>
              <w:jc w:val="center"/>
              <w:rPr>
                <w:rFonts w:ascii="Arial Narrow" w:hAnsi="Arial Narrow"/>
              </w:rPr>
            </w:pPr>
            <w:r>
              <w:rPr>
                <w:rFonts w:ascii="Arial Narrow" w:hAnsi="Arial Narrow"/>
              </w:rPr>
              <w:t>Asked by</w:t>
            </w:r>
          </w:p>
        </w:tc>
        <w:tc>
          <w:tcPr>
            <w:tcW w:w="1648" w:type="dxa"/>
            <w:tcBorders>
              <w:top w:val="single" w:sz="4" w:space="0" w:color="auto"/>
              <w:left w:val="single" w:sz="4" w:space="0" w:color="auto"/>
              <w:bottom w:val="single" w:sz="4" w:space="0" w:color="auto"/>
              <w:right w:val="single" w:sz="4" w:space="0" w:color="auto"/>
            </w:tcBorders>
            <w:hideMark/>
          </w:tcPr>
          <w:p w14:paraId="5C72BDB4" w14:textId="77777777" w:rsidR="00DC51EF" w:rsidRDefault="00DC51EF">
            <w:pPr>
              <w:spacing w:after="80" w:line="288" w:lineRule="auto"/>
              <w:jc w:val="center"/>
              <w:rPr>
                <w:rFonts w:ascii="Arial Narrow" w:hAnsi="Arial Narrow"/>
              </w:rPr>
            </w:pPr>
            <w:r>
              <w:rPr>
                <w:rFonts w:ascii="Arial Narrow" w:hAnsi="Arial Narrow"/>
              </w:rPr>
              <w:t>Directorate/</w:t>
            </w:r>
            <w:r>
              <w:rPr>
                <w:rFonts w:ascii="Arial Narrow" w:hAnsi="Arial Narrow"/>
              </w:rPr>
              <w:br/>
              <w:t>Portfolio</w:t>
            </w:r>
          </w:p>
        </w:tc>
        <w:tc>
          <w:tcPr>
            <w:tcW w:w="2789" w:type="dxa"/>
            <w:tcBorders>
              <w:top w:val="single" w:sz="4" w:space="0" w:color="auto"/>
              <w:left w:val="single" w:sz="4" w:space="0" w:color="auto"/>
              <w:bottom w:val="single" w:sz="4" w:space="0" w:color="auto"/>
              <w:right w:val="single" w:sz="4" w:space="0" w:color="auto"/>
            </w:tcBorders>
            <w:hideMark/>
          </w:tcPr>
          <w:p w14:paraId="38E48632" w14:textId="77777777" w:rsidR="00DC51EF" w:rsidRDefault="00DC51EF">
            <w:pPr>
              <w:spacing w:after="80" w:line="288" w:lineRule="auto"/>
              <w:rPr>
                <w:rFonts w:ascii="Arial Narrow" w:hAnsi="Arial Narrow"/>
              </w:rPr>
            </w:pPr>
            <w:r>
              <w:rPr>
                <w:rFonts w:ascii="Arial Narrow" w:hAnsi="Arial Narrow"/>
              </w:rPr>
              <w:t>Subject</w:t>
            </w:r>
          </w:p>
        </w:tc>
        <w:tc>
          <w:tcPr>
            <w:tcW w:w="1224" w:type="dxa"/>
            <w:tcBorders>
              <w:top w:val="single" w:sz="4" w:space="0" w:color="auto"/>
              <w:left w:val="single" w:sz="4" w:space="0" w:color="auto"/>
              <w:bottom w:val="single" w:sz="4" w:space="0" w:color="auto"/>
              <w:right w:val="single" w:sz="4" w:space="0" w:color="auto"/>
            </w:tcBorders>
            <w:hideMark/>
          </w:tcPr>
          <w:p w14:paraId="31FD03E8" w14:textId="77777777" w:rsidR="00DC51EF" w:rsidRDefault="00DC51EF">
            <w:pPr>
              <w:spacing w:after="80" w:line="288" w:lineRule="auto"/>
              <w:jc w:val="center"/>
              <w:rPr>
                <w:rFonts w:ascii="Arial Narrow" w:hAnsi="Arial Narrow"/>
              </w:rPr>
            </w:pPr>
            <w:r>
              <w:rPr>
                <w:rFonts w:ascii="Arial Narrow" w:hAnsi="Arial Narrow"/>
              </w:rPr>
              <w:t>Answer date</w:t>
            </w:r>
          </w:p>
        </w:tc>
      </w:tr>
      <w:tr w:rsidR="00DC51EF" w14:paraId="666C40B6" w14:textId="77777777" w:rsidTr="00DC51EF">
        <w:trPr>
          <w:cnfStyle w:val="000000100000" w:firstRow="0" w:lastRow="0" w:firstColumn="0" w:lastColumn="0" w:oddVBand="0" w:evenVBand="0" w:oddHBand="1" w:evenHBand="0" w:firstRowFirstColumn="0" w:firstRowLastColumn="0" w:lastRowFirstColumn="0" w:lastRowLastColumn="0"/>
        </w:trPr>
        <w:tc>
          <w:tcPr>
            <w:tcW w:w="688" w:type="dxa"/>
            <w:tcBorders>
              <w:top w:val="single" w:sz="4" w:space="0" w:color="auto"/>
              <w:left w:val="single" w:sz="4" w:space="0" w:color="auto"/>
              <w:bottom w:val="single" w:sz="4" w:space="0" w:color="auto"/>
              <w:right w:val="single" w:sz="4" w:space="0" w:color="auto"/>
            </w:tcBorders>
            <w:hideMark/>
          </w:tcPr>
          <w:p w14:paraId="52F86BB8" w14:textId="77777777" w:rsidR="00DC51EF" w:rsidRDefault="00DC51EF">
            <w:pPr>
              <w:pStyle w:val="TableText"/>
              <w:jc w:val="center"/>
            </w:pPr>
            <w:r>
              <w:t>14</w:t>
            </w:r>
          </w:p>
        </w:tc>
        <w:tc>
          <w:tcPr>
            <w:tcW w:w="1112" w:type="dxa"/>
            <w:tcBorders>
              <w:top w:val="single" w:sz="4" w:space="0" w:color="auto"/>
              <w:left w:val="single" w:sz="4" w:space="0" w:color="auto"/>
              <w:bottom w:val="single" w:sz="4" w:space="0" w:color="auto"/>
              <w:right w:val="single" w:sz="4" w:space="0" w:color="auto"/>
            </w:tcBorders>
            <w:hideMark/>
          </w:tcPr>
          <w:p w14:paraId="1F495BF2" w14:textId="77777777" w:rsidR="00DC51EF" w:rsidRDefault="00DC51EF">
            <w:pPr>
              <w:pStyle w:val="TableText"/>
              <w:jc w:val="center"/>
            </w:pPr>
            <w:r>
              <w:t>27.10.21</w:t>
            </w:r>
          </w:p>
        </w:tc>
        <w:tc>
          <w:tcPr>
            <w:tcW w:w="1492" w:type="dxa"/>
            <w:tcBorders>
              <w:top w:val="single" w:sz="4" w:space="0" w:color="auto"/>
              <w:left w:val="single" w:sz="4" w:space="0" w:color="auto"/>
              <w:bottom w:val="single" w:sz="4" w:space="0" w:color="auto"/>
              <w:right w:val="single" w:sz="4" w:space="0" w:color="auto"/>
            </w:tcBorders>
            <w:hideMark/>
          </w:tcPr>
          <w:p w14:paraId="5C590E2E" w14:textId="77777777" w:rsidR="00DC51EF" w:rsidRDefault="00DC51EF">
            <w:pPr>
              <w:pStyle w:val="TableText"/>
              <w:jc w:val="center"/>
            </w:pPr>
            <w:r>
              <w:t>Chair/Castley</w:t>
            </w:r>
          </w:p>
        </w:tc>
        <w:tc>
          <w:tcPr>
            <w:tcW w:w="1648" w:type="dxa"/>
            <w:tcBorders>
              <w:top w:val="single" w:sz="4" w:space="0" w:color="auto"/>
              <w:left w:val="single" w:sz="4" w:space="0" w:color="auto"/>
              <w:bottom w:val="single" w:sz="4" w:space="0" w:color="auto"/>
              <w:right w:val="single" w:sz="4" w:space="0" w:color="auto"/>
            </w:tcBorders>
            <w:hideMark/>
          </w:tcPr>
          <w:p w14:paraId="5F81EE8C" w14:textId="77777777" w:rsidR="00DC51EF" w:rsidRDefault="00DC51EF">
            <w:pPr>
              <w:pStyle w:val="TableText"/>
              <w:jc w:val="center"/>
            </w:pPr>
            <w:r>
              <w:t>CMTEDD (Events ACT/Economic Development)</w:t>
            </w:r>
          </w:p>
        </w:tc>
        <w:tc>
          <w:tcPr>
            <w:tcW w:w="2789" w:type="dxa"/>
            <w:tcBorders>
              <w:top w:val="single" w:sz="4" w:space="0" w:color="auto"/>
              <w:left w:val="single" w:sz="4" w:space="0" w:color="auto"/>
              <w:bottom w:val="single" w:sz="4" w:space="0" w:color="auto"/>
              <w:right w:val="single" w:sz="4" w:space="0" w:color="auto"/>
            </w:tcBorders>
            <w:hideMark/>
          </w:tcPr>
          <w:p w14:paraId="16A96A05" w14:textId="77777777" w:rsidR="00DC51EF" w:rsidRDefault="00DC51EF">
            <w:pPr>
              <w:pStyle w:val="TableText"/>
            </w:pPr>
            <w:r>
              <w:t>The value of the contract with Silver Lining Strategies</w:t>
            </w:r>
          </w:p>
        </w:tc>
        <w:tc>
          <w:tcPr>
            <w:tcW w:w="1224" w:type="dxa"/>
            <w:tcBorders>
              <w:top w:val="single" w:sz="4" w:space="0" w:color="auto"/>
              <w:left w:val="single" w:sz="4" w:space="0" w:color="auto"/>
              <w:bottom w:val="single" w:sz="4" w:space="0" w:color="auto"/>
              <w:right w:val="single" w:sz="4" w:space="0" w:color="auto"/>
            </w:tcBorders>
          </w:tcPr>
          <w:p w14:paraId="7C5510A3" w14:textId="659499A3" w:rsidR="00DC51EF" w:rsidRDefault="004604B3" w:rsidP="004604B3">
            <w:pPr>
              <w:pStyle w:val="TableText"/>
              <w:jc w:val="center"/>
            </w:pPr>
            <w:r>
              <w:t>08.11.21</w:t>
            </w:r>
          </w:p>
        </w:tc>
      </w:tr>
      <w:tr w:rsidR="00DC51EF" w14:paraId="7629D8BE" w14:textId="77777777" w:rsidTr="00DC51EF">
        <w:tc>
          <w:tcPr>
            <w:tcW w:w="688" w:type="dxa"/>
            <w:tcBorders>
              <w:top w:val="single" w:sz="4" w:space="0" w:color="auto"/>
              <w:left w:val="single" w:sz="4" w:space="0" w:color="auto"/>
              <w:bottom w:val="single" w:sz="4" w:space="0" w:color="auto"/>
              <w:right w:val="single" w:sz="4" w:space="0" w:color="auto"/>
            </w:tcBorders>
            <w:hideMark/>
          </w:tcPr>
          <w:p w14:paraId="61FB7DED" w14:textId="77777777" w:rsidR="00DC51EF" w:rsidRDefault="00DC51EF">
            <w:pPr>
              <w:pStyle w:val="TableText"/>
            </w:pPr>
            <w:r>
              <w:t xml:space="preserve">  15</w:t>
            </w:r>
          </w:p>
        </w:tc>
        <w:tc>
          <w:tcPr>
            <w:tcW w:w="1112" w:type="dxa"/>
            <w:tcBorders>
              <w:top w:val="single" w:sz="4" w:space="0" w:color="auto"/>
              <w:left w:val="single" w:sz="4" w:space="0" w:color="auto"/>
              <w:bottom w:val="single" w:sz="4" w:space="0" w:color="auto"/>
              <w:right w:val="single" w:sz="4" w:space="0" w:color="auto"/>
            </w:tcBorders>
            <w:hideMark/>
          </w:tcPr>
          <w:p w14:paraId="081AD7F3" w14:textId="77777777" w:rsidR="00DC51EF" w:rsidRDefault="00DC51EF">
            <w:pPr>
              <w:pStyle w:val="TableText"/>
              <w:jc w:val="center"/>
            </w:pPr>
            <w:r>
              <w:t>27.10.21</w:t>
            </w:r>
          </w:p>
        </w:tc>
        <w:tc>
          <w:tcPr>
            <w:tcW w:w="1492" w:type="dxa"/>
            <w:tcBorders>
              <w:top w:val="single" w:sz="4" w:space="0" w:color="auto"/>
              <w:left w:val="single" w:sz="4" w:space="0" w:color="auto"/>
              <w:bottom w:val="single" w:sz="4" w:space="0" w:color="auto"/>
              <w:right w:val="single" w:sz="4" w:space="0" w:color="auto"/>
            </w:tcBorders>
            <w:hideMark/>
          </w:tcPr>
          <w:p w14:paraId="08DB3982" w14:textId="77777777" w:rsidR="00DC51EF" w:rsidRDefault="00DC51EF">
            <w:pPr>
              <w:pStyle w:val="TableText"/>
              <w:jc w:val="center"/>
            </w:pPr>
            <w:r>
              <w:t>Chair/Castley</w:t>
            </w:r>
          </w:p>
        </w:tc>
        <w:tc>
          <w:tcPr>
            <w:tcW w:w="1648" w:type="dxa"/>
            <w:tcBorders>
              <w:top w:val="single" w:sz="4" w:space="0" w:color="auto"/>
              <w:left w:val="single" w:sz="4" w:space="0" w:color="auto"/>
              <w:bottom w:val="single" w:sz="4" w:space="0" w:color="auto"/>
              <w:right w:val="single" w:sz="4" w:space="0" w:color="auto"/>
            </w:tcBorders>
            <w:hideMark/>
          </w:tcPr>
          <w:p w14:paraId="5D39D47E" w14:textId="77777777" w:rsidR="00DC51EF" w:rsidRDefault="00DC51EF">
            <w:pPr>
              <w:pStyle w:val="TableText"/>
              <w:jc w:val="center"/>
            </w:pPr>
            <w:r>
              <w:t>CMTEDD</w:t>
            </w:r>
          </w:p>
          <w:p w14:paraId="0E99BC52" w14:textId="77777777" w:rsidR="00DC51EF" w:rsidRDefault="00DC51EF">
            <w:pPr>
              <w:pStyle w:val="TableText"/>
              <w:jc w:val="center"/>
            </w:pPr>
            <w:r>
              <w:t>(ACT Executive)</w:t>
            </w:r>
          </w:p>
        </w:tc>
        <w:tc>
          <w:tcPr>
            <w:tcW w:w="2789" w:type="dxa"/>
            <w:tcBorders>
              <w:top w:val="single" w:sz="4" w:space="0" w:color="auto"/>
              <w:left w:val="single" w:sz="4" w:space="0" w:color="auto"/>
              <w:bottom w:val="single" w:sz="4" w:space="0" w:color="auto"/>
              <w:right w:val="single" w:sz="4" w:space="0" w:color="auto"/>
            </w:tcBorders>
            <w:hideMark/>
          </w:tcPr>
          <w:p w14:paraId="3ADA4166" w14:textId="77777777" w:rsidR="00DC51EF" w:rsidRDefault="00DC51EF">
            <w:pPr>
              <w:pStyle w:val="TableText"/>
            </w:pPr>
            <w:r>
              <w:t>From 2001 until now, how much has been spent by CMTEDD on ministerial office upgrades?</w:t>
            </w:r>
          </w:p>
        </w:tc>
        <w:tc>
          <w:tcPr>
            <w:tcW w:w="1224" w:type="dxa"/>
            <w:tcBorders>
              <w:top w:val="single" w:sz="4" w:space="0" w:color="auto"/>
              <w:left w:val="single" w:sz="4" w:space="0" w:color="auto"/>
              <w:bottom w:val="single" w:sz="4" w:space="0" w:color="auto"/>
              <w:right w:val="single" w:sz="4" w:space="0" w:color="auto"/>
            </w:tcBorders>
          </w:tcPr>
          <w:p w14:paraId="620BB4F4" w14:textId="77777777" w:rsidR="00DC51EF" w:rsidRDefault="00DC51EF">
            <w:pPr>
              <w:pStyle w:val="TableText"/>
              <w:jc w:val="center"/>
            </w:pPr>
          </w:p>
        </w:tc>
      </w:tr>
      <w:tr w:rsidR="00DC51EF" w14:paraId="20EAA4C2" w14:textId="77777777" w:rsidTr="00DC51EF">
        <w:trPr>
          <w:cnfStyle w:val="000000100000" w:firstRow="0" w:lastRow="0" w:firstColumn="0" w:lastColumn="0" w:oddVBand="0" w:evenVBand="0" w:oddHBand="1" w:evenHBand="0" w:firstRowFirstColumn="0" w:firstRowLastColumn="0" w:lastRowFirstColumn="0" w:lastRowLastColumn="0"/>
        </w:trPr>
        <w:tc>
          <w:tcPr>
            <w:tcW w:w="688" w:type="dxa"/>
            <w:tcBorders>
              <w:top w:val="single" w:sz="4" w:space="0" w:color="auto"/>
              <w:left w:val="single" w:sz="4" w:space="0" w:color="auto"/>
              <w:bottom w:val="single" w:sz="4" w:space="0" w:color="auto"/>
              <w:right w:val="single" w:sz="4" w:space="0" w:color="auto"/>
            </w:tcBorders>
            <w:hideMark/>
          </w:tcPr>
          <w:p w14:paraId="3E6CE4A3" w14:textId="77777777" w:rsidR="00DC51EF" w:rsidRDefault="00DC51EF">
            <w:pPr>
              <w:pStyle w:val="TableText"/>
              <w:jc w:val="center"/>
            </w:pPr>
            <w:r>
              <w:t>16</w:t>
            </w:r>
          </w:p>
        </w:tc>
        <w:tc>
          <w:tcPr>
            <w:tcW w:w="1112" w:type="dxa"/>
            <w:tcBorders>
              <w:top w:val="single" w:sz="4" w:space="0" w:color="auto"/>
              <w:left w:val="single" w:sz="4" w:space="0" w:color="auto"/>
              <w:bottom w:val="single" w:sz="4" w:space="0" w:color="auto"/>
              <w:right w:val="single" w:sz="4" w:space="0" w:color="auto"/>
            </w:tcBorders>
            <w:hideMark/>
          </w:tcPr>
          <w:p w14:paraId="728C258B" w14:textId="77777777" w:rsidR="00DC51EF" w:rsidRDefault="00DC51EF">
            <w:pPr>
              <w:pStyle w:val="TableText"/>
              <w:jc w:val="center"/>
            </w:pPr>
            <w:r>
              <w:t>27.10.21</w:t>
            </w:r>
          </w:p>
        </w:tc>
        <w:tc>
          <w:tcPr>
            <w:tcW w:w="1492" w:type="dxa"/>
            <w:tcBorders>
              <w:top w:val="single" w:sz="4" w:space="0" w:color="auto"/>
              <w:left w:val="single" w:sz="4" w:space="0" w:color="auto"/>
              <w:bottom w:val="single" w:sz="4" w:space="0" w:color="auto"/>
              <w:right w:val="single" w:sz="4" w:space="0" w:color="auto"/>
            </w:tcBorders>
            <w:hideMark/>
          </w:tcPr>
          <w:p w14:paraId="058927A8" w14:textId="77777777" w:rsidR="00DC51EF" w:rsidRDefault="00DC51EF">
            <w:pPr>
              <w:pStyle w:val="TableText"/>
              <w:jc w:val="center"/>
            </w:pPr>
            <w:r>
              <w:t>Davis</w:t>
            </w:r>
          </w:p>
        </w:tc>
        <w:tc>
          <w:tcPr>
            <w:tcW w:w="1648" w:type="dxa"/>
            <w:tcBorders>
              <w:top w:val="single" w:sz="4" w:space="0" w:color="auto"/>
              <w:left w:val="single" w:sz="4" w:space="0" w:color="auto"/>
              <w:bottom w:val="single" w:sz="4" w:space="0" w:color="auto"/>
              <w:right w:val="single" w:sz="4" w:space="0" w:color="auto"/>
            </w:tcBorders>
            <w:hideMark/>
          </w:tcPr>
          <w:p w14:paraId="79C309B5" w14:textId="77777777" w:rsidR="00DC51EF" w:rsidRDefault="00DC51EF">
            <w:pPr>
              <w:pStyle w:val="TableText"/>
              <w:jc w:val="center"/>
            </w:pPr>
            <w:r>
              <w:t>CMTEDD</w:t>
            </w:r>
          </w:p>
          <w:p w14:paraId="4A584F00" w14:textId="77777777" w:rsidR="00DC51EF" w:rsidRDefault="00DC51EF">
            <w:pPr>
              <w:pStyle w:val="TableText"/>
              <w:jc w:val="center"/>
            </w:pPr>
            <w:r>
              <w:t>(ACT Executive)</w:t>
            </w:r>
          </w:p>
        </w:tc>
        <w:tc>
          <w:tcPr>
            <w:tcW w:w="2789" w:type="dxa"/>
            <w:tcBorders>
              <w:top w:val="single" w:sz="4" w:space="0" w:color="auto"/>
              <w:left w:val="single" w:sz="4" w:space="0" w:color="auto"/>
              <w:bottom w:val="single" w:sz="4" w:space="0" w:color="auto"/>
              <w:right w:val="single" w:sz="4" w:space="0" w:color="auto"/>
            </w:tcBorders>
            <w:hideMark/>
          </w:tcPr>
          <w:p w14:paraId="38DBA2B8" w14:textId="77777777" w:rsidR="00DC51EF" w:rsidRDefault="00DC51EF">
            <w:pPr>
              <w:pStyle w:val="TableText"/>
            </w:pPr>
            <w:r>
              <w:t>Question has two parts: how many members of executive have capped out their TOIL; how is their overtime recorded?</w:t>
            </w:r>
          </w:p>
        </w:tc>
        <w:tc>
          <w:tcPr>
            <w:tcW w:w="1224" w:type="dxa"/>
            <w:tcBorders>
              <w:top w:val="single" w:sz="4" w:space="0" w:color="auto"/>
              <w:left w:val="single" w:sz="4" w:space="0" w:color="auto"/>
              <w:bottom w:val="single" w:sz="4" w:space="0" w:color="auto"/>
              <w:right w:val="single" w:sz="4" w:space="0" w:color="auto"/>
            </w:tcBorders>
          </w:tcPr>
          <w:p w14:paraId="5CFE4003" w14:textId="77777777" w:rsidR="00DC51EF" w:rsidRDefault="00DC51EF">
            <w:pPr>
              <w:pStyle w:val="TableText"/>
              <w:jc w:val="center"/>
            </w:pPr>
          </w:p>
        </w:tc>
      </w:tr>
      <w:tr w:rsidR="00DC51EF" w14:paraId="1C99A9D1" w14:textId="77777777" w:rsidTr="00DC51EF">
        <w:tc>
          <w:tcPr>
            <w:tcW w:w="688" w:type="dxa"/>
            <w:tcBorders>
              <w:top w:val="single" w:sz="4" w:space="0" w:color="auto"/>
              <w:left w:val="single" w:sz="4" w:space="0" w:color="auto"/>
              <w:bottom w:val="single" w:sz="4" w:space="0" w:color="auto"/>
              <w:right w:val="single" w:sz="4" w:space="0" w:color="auto"/>
            </w:tcBorders>
            <w:hideMark/>
          </w:tcPr>
          <w:p w14:paraId="64BF6F01" w14:textId="77777777" w:rsidR="00DC51EF" w:rsidRDefault="00DC51EF">
            <w:pPr>
              <w:pStyle w:val="TableText"/>
              <w:jc w:val="center"/>
            </w:pPr>
            <w:r>
              <w:t>17</w:t>
            </w:r>
          </w:p>
        </w:tc>
        <w:tc>
          <w:tcPr>
            <w:tcW w:w="1112" w:type="dxa"/>
            <w:tcBorders>
              <w:top w:val="single" w:sz="4" w:space="0" w:color="auto"/>
              <w:left w:val="single" w:sz="4" w:space="0" w:color="auto"/>
              <w:bottom w:val="single" w:sz="4" w:space="0" w:color="auto"/>
              <w:right w:val="single" w:sz="4" w:space="0" w:color="auto"/>
            </w:tcBorders>
            <w:hideMark/>
          </w:tcPr>
          <w:p w14:paraId="1F1272F9" w14:textId="77777777" w:rsidR="00DC51EF" w:rsidRDefault="00DC51EF">
            <w:pPr>
              <w:pStyle w:val="TableText"/>
              <w:jc w:val="center"/>
            </w:pPr>
            <w:r>
              <w:t>27.10.21</w:t>
            </w:r>
          </w:p>
        </w:tc>
        <w:tc>
          <w:tcPr>
            <w:tcW w:w="1492" w:type="dxa"/>
            <w:tcBorders>
              <w:top w:val="single" w:sz="4" w:space="0" w:color="auto"/>
              <w:left w:val="single" w:sz="4" w:space="0" w:color="auto"/>
              <w:bottom w:val="single" w:sz="4" w:space="0" w:color="auto"/>
              <w:right w:val="single" w:sz="4" w:space="0" w:color="auto"/>
            </w:tcBorders>
            <w:hideMark/>
          </w:tcPr>
          <w:p w14:paraId="21D18CBB" w14:textId="77777777" w:rsidR="00DC51EF" w:rsidRDefault="00DC51EF">
            <w:pPr>
              <w:pStyle w:val="TableText"/>
              <w:jc w:val="center"/>
            </w:pPr>
            <w:r>
              <w:t>Lee</w:t>
            </w:r>
          </w:p>
        </w:tc>
        <w:tc>
          <w:tcPr>
            <w:tcW w:w="1648" w:type="dxa"/>
            <w:tcBorders>
              <w:top w:val="single" w:sz="4" w:space="0" w:color="auto"/>
              <w:left w:val="single" w:sz="4" w:space="0" w:color="auto"/>
              <w:bottom w:val="single" w:sz="4" w:space="0" w:color="auto"/>
              <w:right w:val="single" w:sz="4" w:space="0" w:color="auto"/>
            </w:tcBorders>
            <w:hideMark/>
          </w:tcPr>
          <w:p w14:paraId="7F10A657" w14:textId="77777777" w:rsidR="00DC51EF" w:rsidRDefault="00DC51EF">
            <w:pPr>
              <w:pStyle w:val="TableText"/>
              <w:jc w:val="center"/>
            </w:pPr>
            <w:r>
              <w:t>CMTEDD</w:t>
            </w:r>
          </w:p>
          <w:p w14:paraId="3CCA5197" w14:textId="77777777" w:rsidR="00DC51EF" w:rsidRDefault="00DC51EF">
            <w:pPr>
              <w:pStyle w:val="TableText"/>
              <w:jc w:val="center"/>
            </w:pPr>
            <w:r>
              <w:t>(PSSC)</w:t>
            </w:r>
          </w:p>
        </w:tc>
        <w:tc>
          <w:tcPr>
            <w:tcW w:w="2789" w:type="dxa"/>
            <w:tcBorders>
              <w:top w:val="single" w:sz="4" w:space="0" w:color="auto"/>
              <w:left w:val="single" w:sz="4" w:space="0" w:color="auto"/>
              <w:bottom w:val="single" w:sz="4" w:space="0" w:color="auto"/>
              <w:right w:val="single" w:sz="4" w:space="0" w:color="auto"/>
            </w:tcBorders>
            <w:hideMark/>
          </w:tcPr>
          <w:p w14:paraId="38A8DC9B" w14:textId="77777777" w:rsidR="00DC51EF" w:rsidRDefault="00DC51EF">
            <w:pPr>
              <w:pStyle w:val="TableText"/>
            </w:pPr>
            <w:r>
              <w:t>Of the 98 complaints, do you have a breakdown of the outcome of those complaints?</w:t>
            </w:r>
          </w:p>
        </w:tc>
        <w:tc>
          <w:tcPr>
            <w:tcW w:w="1224" w:type="dxa"/>
            <w:tcBorders>
              <w:top w:val="single" w:sz="4" w:space="0" w:color="auto"/>
              <w:left w:val="single" w:sz="4" w:space="0" w:color="auto"/>
              <w:bottom w:val="single" w:sz="4" w:space="0" w:color="auto"/>
              <w:right w:val="single" w:sz="4" w:space="0" w:color="auto"/>
            </w:tcBorders>
          </w:tcPr>
          <w:p w14:paraId="4123FC7A" w14:textId="77777777" w:rsidR="00DC51EF" w:rsidRDefault="00DC51EF">
            <w:pPr>
              <w:pStyle w:val="TableText"/>
              <w:jc w:val="center"/>
            </w:pPr>
          </w:p>
        </w:tc>
      </w:tr>
      <w:tr w:rsidR="00DC51EF" w14:paraId="0A68E29A" w14:textId="77777777" w:rsidTr="00DC51EF">
        <w:trPr>
          <w:cnfStyle w:val="000000100000" w:firstRow="0" w:lastRow="0" w:firstColumn="0" w:lastColumn="0" w:oddVBand="0" w:evenVBand="0" w:oddHBand="1" w:evenHBand="0" w:firstRowFirstColumn="0" w:firstRowLastColumn="0" w:lastRowFirstColumn="0" w:lastRowLastColumn="0"/>
        </w:trPr>
        <w:tc>
          <w:tcPr>
            <w:tcW w:w="688" w:type="dxa"/>
            <w:tcBorders>
              <w:top w:val="single" w:sz="4" w:space="0" w:color="auto"/>
              <w:left w:val="single" w:sz="4" w:space="0" w:color="auto"/>
              <w:bottom w:val="single" w:sz="4" w:space="0" w:color="auto"/>
              <w:right w:val="single" w:sz="4" w:space="0" w:color="auto"/>
            </w:tcBorders>
            <w:hideMark/>
          </w:tcPr>
          <w:p w14:paraId="4E147411" w14:textId="77777777" w:rsidR="00DC51EF" w:rsidRDefault="00DC51EF">
            <w:pPr>
              <w:pStyle w:val="TableText"/>
              <w:jc w:val="center"/>
            </w:pPr>
            <w:r>
              <w:t>18</w:t>
            </w:r>
          </w:p>
        </w:tc>
        <w:tc>
          <w:tcPr>
            <w:tcW w:w="1112" w:type="dxa"/>
            <w:tcBorders>
              <w:top w:val="single" w:sz="4" w:space="0" w:color="auto"/>
              <w:left w:val="single" w:sz="4" w:space="0" w:color="auto"/>
              <w:bottom w:val="single" w:sz="4" w:space="0" w:color="auto"/>
              <w:right w:val="single" w:sz="4" w:space="0" w:color="auto"/>
            </w:tcBorders>
            <w:hideMark/>
          </w:tcPr>
          <w:p w14:paraId="01B59269" w14:textId="77777777" w:rsidR="00DC51EF" w:rsidRDefault="00DC51EF">
            <w:pPr>
              <w:pStyle w:val="TableText"/>
              <w:jc w:val="center"/>
            </w:pPr>
            <w:r>
              <w:t>27.10.21</w:t>
            </w:r>
          </w:p>
        </w:tc>
        <w:tc>
          <w:tcPr>
            <w:tcW w:w="1492" w:type="dxa"/>
            <w:tcBorders>
              <w:top w:val="single" w:sz="4" w:space="0" w:color="auto"/>
              <w:left w:val="single" w:sz="4" w:space="0" w:color="auto"/>
              <w:bottom w:val="single" w:sz="4" w:space="0" w:color="auto"/>
              <w:right w:val="single" w:sz="4" w:space="0" w:color="auto"/>
            </w:tcBorders>
            <w:hideMark/>
          </w:tcPr>
          <w:p w14:paraId="2DBE7EA4" w14:textId="77777777" w:rsidR="00DC51EF" w:rsidRDefault="00DC51EF">
            <w:pPr>
              <w:pStyle w:val="TableText"/>
              <w:jc w:val="center"/>
            </w:pPr>
            <w:r>
              <w:t>Cain</w:t>
            </w:r>
          </w:p>
        </w:tc>
        <w:tc>
          <w:tcPr>
            <w:tcW w:w="1648" w:type="dxa"/>
            <w:tcBorders>
              <w:top w:val="single" w:sz="4" w:space="0" w:color="auto"/>
              <w:left w:val="single" w:sz="4" w:space="0" w:color="auto"/>
              <w:bottom w:val="single" w:sz="4" w:space="0" w:color="auto"/>
              <w:right w:val="single" w:sz="4" w:space="0" w:color="auto"/>
            </w:tcBorders>
            <w:hideMark/>
          </w:tcPr>
          <w:p w14:paraId="000D31C6" w14:textId="77777777" w:rsidR="00DC51EF" w:rsidRDefault="00DC51EF">
            <w:pPr>
              <w:pStyle w:val="TableText"/>
              <w:jc w:val="center"/>
            </w:pPr>
            <w:r>
              <w:t>CMTEDD</w:t>
            </w:r>
          </w:p>
          <w:p w14:paraId="153B3B65" w14:textId="77777777" w:rsidR="00DC51EF" w:rsidRDefault="00DC51EF">
            <w:pPr>
              <w:pStyle w:val="TableText"/>
              <w:jc w:val="center"/>
            </w:pPr>
            <w:r>
              <w:t>(Government Policy and Reform)</w:t>
            </w:r>
          </w:p>
        </w:tc>
        <w:tc>
          <w:tcPr>
            <w:tcW w:w="2789" w:type="dxa"/>
            <w:tcBorders>
              <w:top w:val="single" w:sz="4" w:space="0" w:color="auto"/>
              <w:left w:val="single" w:sz="4" w:space="0" w:color="auto"/>
              <w:bottom w:val="single" w:sz="4" w:space="0" w:color="auto"/>
              <w:right w:val="single" w:sz="4" w:space="0" w:color="auto"/>
            </w:tcBorders>
            <w:hideMark/>
          </w:tcPr>
          <w:p w14:paraId="1C624998" w14:textId="77777777" w:rsidR="00DC51EF" w:rsidRDefault="00DC51EF">
            <w:pPr>
              <w:pStyle w:val="TableText"/>
            </w:pPr>
            <w:r>
              <w:t>This question has numerous parts: Re CERAG, membership</w:t>
            </w:r>
          </w:p>
        </w:tc>
        <w:tc>
          <w:tcPr>
            <w:tcW w:w="1224" w:type="dxa"/>
            <w:tcBorders>
              <w:top w:val="single" w:sz="4" w:space="0" w:color="auto"/>
              <w:left w:val="single" w:sz="4" w:space="0" w:color="auto"/>
              <w:bottom w:val="single" w:sz="4" w:space="0" w:color="auto"/>
              <w:right w:val="single" w:sz="4" w:space="0" w:color="auto"/>
            </w:tcBorders>
          </w:tcPr>
          <w:p w14:paraId="01ADFA53" w14:textId="67891C90" w:rsidR="00DC51EF" w:rsidRDefault="004604B3">
            <w:pPr>
              <w:pStyle w:val="TableText"/>
              <w:jc w:val="center"/>
            </w:pPr>
            <w:r>
              <w:t>08.11.21</w:t>
            </w:r>
          </w:p>
        </w:tc>
      </w:tr>
      <w:tr w:rsidR="00DC51EF" w14:paraId="27E3D165" w14:textId="77777777" w:rsidTr="00DC51EF">
        <w:tc>
          <w:tcPr>
            <w:tcW w:w="688" w:type="dxa"/>
            <w:tcBorders>
              <w:top w:val="single" w:sz="4" w:space="0" w:color="auto"/>
              <w:left w:val="single" w:sz="4" w:space="0" w:color="auto"/>
              <w:bottom w:val="single" w:sz="4" w:space="0" w:color="auto"/>
              <w:right w:val="single" w:sz="4" w:space="0" w:color="auto"/>
            </w:tcBorders>
            <w:hideMark/>
          </w:tcPr>
          <w:p w14:paraId="74C9D402" w14:textId="77777777" w:rsidR="00DC51EF" w:rsidRDefault="00DC51EF">
            <w:pPr>
              <w:pStyle w:val="TableText"/>
              <w:jc w:val="center"/>
            </w:pPr>
            <w:r>
              <w:t>19</w:t>
            </w:r>
          </w:p>
        </w:tc>
        <w:tc>
          <w:tcPr>
            <w:tcW w:w="1112" w:type="dxa"/>
            <w:tcBorders>
              <w:top w:val="single" w:sz="4" w:space="0" w:color="auto"/>
              <w:left w:val="single" w:sz="4" w:space="0" w:color="auto"/>
              <w:bottom w:val="single" w:sz="4" w:space="0" w:color="auto"/>
              <w:right w:val="single" w:sz="4" w:space="0" w:color="auto"/>
            </w:tcBorders>
            <w:hideMark/>
          </w:tcPr>
          <w:p w14:paraId="7DD74C0C" w14:textId="77777777" w:rsidR="00DC51EF" w:rsidRDefault="00DC51EF">
            <w:pPr>
              <w:pStyle w:val="TableText"/>
              <w:jc w:val="center"/>
            </w:pPr>
            <w:r>
              <w:t>27.10.21</w:t>
            </w:r>
          </w:p>
        </w:tc>
        <w:tc>
          <w:tcPr>
            <w:tcW w:w="1492" w:type="dxa"/>
            <w:tcBorders>
              <w:top w:val="single" w:sz="4" w:space="0" w:color="auto"/>
              <w:left w:val="single" w:sz="4" w:space="0" w:color="auto"/>
              <w:bottom w:val="single" w:sz="4" w:space="0" w:color="auto"/>
              <w:right w:val="single" w:sz="4" w:space="0" w:color="auto"/>
            </w:tcBorders>
            <w:hideMark/>
          </w:tcPr>
          <w:p w14:paraId="478D58AD" w14:textId="77777777" w:rsidR="00DC51EF" w:rsidRDefault="00DC51EF">
            <w:pPr>
              <w:pStyle w:val="TableText"/>
              <w:jc w:val="center"/>
            </w:pPr>
            <w:r>
              <w:t>Chair/Castley</w:t>
            </w:r>
          </w:p>
        </w:tc>
        <w:tc>
          <w:tcPr>
            <w:tcW w:w="1648" w:type="dxa"/>
            <w:tcBorders>
              <w:top w:val="single" w:sz="4" w:space="0" w:color="auto"/>
              <w:left w:val="single" w:sz="4" w:space="0" w:color="auto"/>
              <w:bottom w:val="single" w:sz="4" w:space="0" w:color="auto"/>
              <w:right w:val="single" w:sz="4" w:space="0" w:color="auto"/>
            </w:tcBorders>
            <w:hideMark/>
          </w:tcPr>
          <w:p w14:paraId="148FC97B" w14:textId="77777777" w:rsidR="00DC51EF" w:rsidRDefault="00DC51EF">
            <w:pPr>
              <w:pStyle w:val="TableText"/>
              <w:jc w:val="center"/>
            </w:pPr>
            <w:r>
              <w:t>CMTEDD</w:t>
            </w:r>
          </w:p>
          <w:p w14:paraId="6B3124FC" w14:textId="77777777" w:rsidR="00DC51EF" w:rsidRDefault="00DC51EF">
            <w:pPr>
              <w:pStyle w:val="TableText"/>
              <w:jc w:val="center"/>
            </w:pPr>
            <w:r>
              <w:t>(Workforce Capability and Governance)</w:t>
            </w:r>
          </w:p>
        </w:tc>
        <w:tc>
          <w:tcPr>
            <w:tcW w:w="2789" w:type="dxa"/>
            <w:tcBorders>
              <w:top w:val="single" w:sz="4" w:space="0" w:color="auto"/>
              <w:left w:val="single" w:sz="4" w:space="0" w:color="auto"/>
              <w:bottom w:val="single" w:sz="4" w:space="0" w:color="auto"/>
              <w:right w:val="single" w:sz="4" w:space="0" w:color="auto"/>
            </w:tcBorders>
            <w:hideMark/>
          </w:tcPr>
          <w:p w14:paraId="5764C551" w14:textId="77777777" w:rsidR="00DC51EF" w:rsidRDefault="00DC51EF">
            <w:pPr>
              <w:pStyle w:val="TableText"/>
            </w:pPr>
            <w:r>
              <w:t>Statistics relating to businesses that have been audited, received their certificates, and received work or won government jobs</w:t>
            </w:r>
          </w:p>
        </w:tc>
        <w:tc>
          <w:tcPr>
            <w:tcW w:w="1224" w:type="dxa"/>
            <w:tcBorders>
              <w:top w:val="single" w:sz="4" w:space="0" w:color="auto"/>
              <w:left w:val="single" w:sz="4" w:space="0" w:color="auto"/>
              <w:bottom w:val="single" w:sz="4" w:space="0" w:color="auto"/>
              <w:right w:val="single" w:sz="4" w:space="0" w:color="auto"/>
            </w:tcBorders>
          </w:tcPr>
          <w:p w14:paraId="4FF2924F" w14:textId="74A4805A" w:rsidR="00DC51EF" w:rsidRDefault="004604B3">
            <w:pPr>
              <w:pStyle w:val="TableText"/>
              <w:jc w:val="center"/>
            </w:pPr>
            <w:r>
              <w:t>09.11.21</w:t>
            </w:r>
          </w:p>
        </w:tc>
      </w:tr>
      <w:tr w:rsidR="00DC51EF" w14:paraId="404F4D8D" w14:textId="77777777" w:rsidTr="00DC51EF">
        <w:trPr>
          <w:cnfStyle w:val="000000100000" w:firstRow="0" w:lastRow="0" w:firstColumn="0" w:lastColumn="0" w:oddVBand="0" w:evenVBand="0" w:oddHBand="1" w:evenHBand="0" w:firstRowFirstColumn="0" w:firstRowLastColumn="0" w:lastRowFirstColumn="0" w:lastRowLastColumn="0"/>
        </w:trPr>
        <w:tc>
          <w:tcPr>
            <w:tcW w:w="688" w:type="dxa"/>
            <w:tcBorders>
              <w:top w:val="single" w:sz="4" w:space="0" w:color="auto"/>
              <w:left w:val="single" w:sz="4" w:space="0" w:color="auto"/>
              <w:bottom w:val="single" w:sz="4" w:space="0" w:color="auto"/>
              <w:right w:val="single" w:sz="4" w:space="0" w:color="auto"/>
            </w:tcBorders>
            <w:hideMark/>
          </w:tcPr>
          <w:p w14:paraId="69E4CA5C" w14:textId="77777777" w:rsidR="00DC51EF" w:rsidRDefault="00DC51EF">
            <w:pPr>
              <w:pStyle w:val="TableText"/>
              <w:jc w:val="center"/>
            </w:pPr>
            <w:r>
              <w:t>20</w:t>
            </w:r>
          </w:p>
        </w:tc>
        <w:tc>
          <w:tcPr>
            <w:tcW w:w="1112" w:type="dxa"/>
            <w:tcBorders>
              <w:top w:val="single" w:sz="4" w:space="0" w:color="auto"/>
              <w:left w:val="single" w:sz="4" w:space="0" w:color="auto"/>
              <w:bottom w:val="single" w:sz="4" w:space="0" w:color="auto"/>
              <w:right w:val="single" w:sz="4" w:space="0" w:color="auto"/>
            </w:tcBorders>
            <w:hideMark/>
          </w:tcPr>
          <w:p w14:paraId="09340DE2" w14:textId="77777777" w:rsidR="00DC51EF" w:rsidRDefault="00DC51EF">
            <w:pPr>
              <w:pStyle w:val="TableText"/>
              <w:jc w:val="center"/>
            </w:pPr>
            <w:r>
              <w:t>27.10.21</w:t>
            </w:r>
          </w:p>
        </w:tc>
        <w:tc>
          <w:tcPr>
            <w:tcW w:w="1492" w:type="dxa"/>
            <w:tcBorders>
              <w:top w:val="single" w:sz="4" w:space="0" w:color="auto"/>
              <w:left w:val="single" w:sz="4" w:space="0" w:color="auto"/>
              <w:bottom w:val="single" w:sz="4" w:space="0" w:color="auto"/>
              <w:right w:val="single" w:sz="4" w:space="0" w:color="auto"/>
            </w:tcBorders>
            <w:hideMark/>
          </w:tcPr>
          <w:p w14:paraId="2D053E24" w14:textId="77777777" w:rsidR="00DC51EF" w:rsidRDefault="00DC51EF">
            <w:pPr>
              <w:pStyle w:val="TableText"/>
              <w:jc w:val="center"/>
            </w:pPr>
            <w:r>
              <w:t>Cain</w:t>
            </w:r>
          </w:p>
        </w:tc>
        <w:tc>
          <w:tcPr>
            <w:tcW w:w="1648" w:type="dxa"/>
            <w:tcBorders>
              <w:top w:val="single" w:sz="4" w:space="0" w:color="auto"/>
              <w:left w:val="single" w:sz="4" w:space="0" w:color="auto"/>
              <w:bottom w:val="single" w:sz="4" w:space="0" w:color="auto"/>
              <w:right w:val="single" w:sz="4" w:space="0" w:color="auto"/>
            </w:tcBorders>
            <w:hideMark/>
          </w:tcPr>
          <w:p w14:paraId="3D2DB6E8" w14:textId="77777777" w:rsidR="00DC51EF" w:rsidRDefault="00DC51EF">
            <w:pPr>
              <w:pStyle w:val="TableText"/>
              <w:jc w:val="center"/>
            </w:pPr>
            <w:r>
              <w:t>CMTEDD</w:t>
            </w:r>
          </w:p>
          <w:p w14:paraId="1DCEB53B" w14:textId="77777777" w:rsidR="00DC51EF" w:rsidRDefault="00DC51EF">
            <w:pPr>
              <w:pStyle w:val="TableText"/>
              <w:jc w:val="center"/>
            </w:pPr>
            <w:r>
              <w:t>(Coordinated Communications and Community Engagement)</w:t>
            </w:r>
          </w:p>
        </w:tc>
        <w:tc>
          <w:tcPr>
            <w:tcW w:w="2789" w:type="dxa"/>
            <w:tcBorders>
              <w:top w:val="single" w:sz="4" w:space="0" w:color="auto"/>
              <w:left w:val="single" w:sz="4" w:space="0" w:color="auto"/>
              <w:bottom w:val="single" w:sz="4" w:space="0" w:color="auto"/>
              <w:right w:val="single" w:sz="4" w:space="0" w:color="auto"/>
            </w:tcBorders>
            <w:hideMark/>
          </w:tcPr>
          <w:p w14:paraId="1E0B4ED5" w14:textId="77777777" w:rsidR="00DC51EF" w:rsidRDefault="00DC51EF">
            <w:pPr>
              <w:pStyle w:val="TableText"/>
            </w:pPr>
            <w:r>
              <w:t>This question has two parts: Breakdown of this year’s budget appropriation for total communications during COVID</w:t>
            </w:r>
            <w:r>
              <w:rPr>
                <w:rFonts w:ascii="Cambria Math" w:hAnsi="Cambria Math" w:cs="Cambria Math"/>
              </w:rPr>
              <w:noBreakHyphen/>
            </w:r>
            <w:r>
              <w:t>19 for ACT Health; CMTEDD?</w:t>
            </w:r>
          </w:p>
        </w:tc>
        <w:tc>
          <w:tcPr>
            <w:tcW w:w="1224" w:type="dxa"/>
            <w:tcBorders>
              <w:top w:val="single" w:sz="4" w:space="0" w:color="auto"/>
              <w:left w:val="single" w:sz="4" w:space="0" w:color="auto"/>
              <w:bottom w:val="single" w:sz="4" w:space="0" w:color="auto"/>
              <w:right w:val="single" w:sz="4" w:space="0" w:color="auto"/>
            </w:tcBorders>
          </w:tcPr>
          <w:p w14:paraId="32DC1646" w14:textId="77777777" w:rsidR="00DC51EF" w:rsidRDefault="00DC51EF">
            <w:pPr>
              <w:pStyle w:val="TableText"/>
              <w:jc w:val="center"/>
            </w:pPr>
          </w:p>
        </w:tc>
      </w:tr>
      <w:tr w:rsidR="00DC51EF" w14:paraId="091F1605" w14:textId="77777777" w:rsidTr="00DC51EF">
        <w:tc>
          <w:tcPr>
            <w:tcW w:w="688" w:type="dxa"/>
            <w:tcBorders>
              <w:top w:val="single" w:sz="4" w:space="0" w:color="auto"/>
              <w:left w:val="single" w:sz="4" w:space="0" w:color="auto"/>
              <w:bottom w:val="single" w:sz="4" w:space="0" w:color="auto"/>
              <w:right w:val="single" w:sz="4" w:space="0" w:color="auto"/>
            </w:tcBorders>
            <w:hideMark/>
          </w:tcPr>
          <w:p w14:paraId="3D5EF70F" w14:textId="77777777" w:rsidR="00DC51EF" w:rsidRDefault="00DC51EF">
            <w:pPr>
              <w:pStyle w:val="TableText"/>
              <w:jc w:val="center"/>
            </w:pPr>
            <w:r>
              <w:t>21</w:t>
            </w:r>
          </w:p>
        </w:tc>
        <w:tc>
          <w:tcPr>
            <w:tcW w:w="1112" w:type="dxa"/>
            <w:tcBorders>
              <w:top w:val="single" w:sz="4" w:space="0" w:color="auto"/>
              <w:left w:val="single" w:sz="4" w:space="0" w:color="auto"/>
              <w:bottom w:val="single" w:sz="4" w:space="0" w:color="auto"/>
              <w:right w:val="single" w:sz="4" w:space="0" w:color="auto"/>
            </w:tcBorders>
            <w:hideMark/>
          </w:tcPr>
          <w:p w14:paraId="7F38D64F" w14:textId="77777777" w:rsidR="00DC51EF" w:rsidRDefault="00DC51EF">
            <w:pPr>
              <w:pStyle w:val="TableText"/>
              <w:jc w:val="center"/>
            </w:pPr>
            <w:r>
              <w:t>27.10.21</w:t>
            </w:r>
          </w:p>
        </w:tc>
        <w:tc>
          <w:tcPr>
            <w:tcW w:w="1492" w:type="dxa"/>
            <w:tcBorders>
              <w:top w:val="single" w:sz="4" w:space="0" w:color="auto"/>
              <w:left w:val="single" w:sz="4" w:space="0" w:color="auto"/>
              <w:bottom w:val="single" w:sz="4" w:space="0" w:color="auto"/>
              <w:right w:val="single" w:sz="4" w:space="0" w:color="auto"/>
            </w:tcBorders>
            <w:hideMark/>
          </w:tcPr>
          <w:p w14:paraId="42828910" w14:textId="77777777" w:rsidR="00DC51EF" w:rsidRDefault="00DC51EF">
            <w:pPr>
              <w:pStyle w:val="TableText"/>
              <w:jc w:val="center"/>
            </w:pPr>
            <w:r>
              <w:t>Cain</w:t>
            </w:r>
          </w:p>
        </w:tc>
        <w:tc>
          <w:tcPr>
            <w:tcW w:w="1648" w:type="dxa"/>
            <w:tcBorders>
              <w:top w:val="single" w:sz="4" w:space="0" w:color="auto"/>
              <w:left w:val="single" w:sz="4" w:space="0" w:color="auto"/>
              <w:bottom w:val="single" w:sz="4" w:space="0" w:color="auto"/>
              <w:right w:val="single" w:sz="4" w:space="0" w:color="auto"/>
            </w:tcBorders>
            <w:hideMark/>
          </w:tcPr>
          <w:p w14:paraId="24D1081A" w14:textId="77777777" w:rsidR="00DC51EF" w:rsidRDefault="00DC51EF">
            <w:pPr>
              <w:pStyle w:val="TableText"/>
              <w:jc w:val="center"/>
            </w:pPr>
            <w:r>
              <w:t>CMTEDD</w:t>
            </w:r>
          </w:p>
          <w:p w14:paraId="02308665" w14:textId="77777777" w:rsidR="00DC51EF" w:rsidRDefault="00DC51EF">
            <w:pPr>
              <w:pStyle w:val="TableText"/>
              <w:jc w:val="center"/>
            </w:pPr>
            <w:r>
              <w:t>(Industrial Relations and Workplace Safety)</w:t>
            </w:r>
          </w:p>
        </w:tc>
        <w:tc>
          <w:tcPr>
            <w:tcW w:w="2789" w:type="dxa"/>
            <w:tcBorders>
              <w:top w:val="single" w:sz="4" w:space="0" w:color="auto"/>
              <w:left w:val="single" w:sz="4" w:space="0" w:color="auto"/>
              <w:bottom w:val="single" w:sz="4" w:space="0" w:color="auto"/>
              <w:right w:val="single" w:sz="4" w:space="0" w:color="auto"/>
            </w:tcBorders>
            <w:hideMark/>
          </w:tcPr>
          <w:p w14:paraId="1AA085F8" w14:textId="36EE0D92" w:rsidR="00DC51EF" w:rsidRDefault="00DC51EF">
            <w:pPr>
              <w:pStyle w:val="TableText"/>
            </w:pPr>
            <w:r>
              <w:t xml:space="preserve">This question relating to COVID compliance inspections and audits has </w:t>
            </w:r>
            <w:proofErr w:type="gramStart"/>
            <w:r>
              <w:t>a number of</w:t>
            </w:r>
            <w:proofErr w:type="gramEnd"/>
            <w:r>
              <w:t xml:space="preserve"> parts</w:t>
            </w:r>
          </w:p>
        </w:tc>
        <w:tc>
          <w:tcPr>
            <w:tcW w:w="1224" w:type="dxa"/>
            <w:tcBorders>
              <w:top w:val="single" w:sz="4" w:space="0" w:color="auto"/>
              <w:left w:val="single" w:sz="4" w:space="0" w:color="auto"/>
              <w:bottom w:val="single" w:sz="4" w:space="0" w:color="auto"/>
              <w:right w:val="single" w:sz="4" w:space="0" w:color="auto"/>
            </w:tcBorders>
          </w:tcPr>
          <w:p w14:paraId="1B403432" w14:textId="77777777" w:rsidR="00DC51EF" w:rsidRDefault="00DC51EF">
            <w:pPr>
              <w:pStyle w:val="TableText"/>
              <w:jc w:val="center"/>
            </w:pPr>
          </w:p>
        </w:tc>
      </w:tr>
      <w:tr w:rsidR="00DC51EF" w14:paraId="474F14EC" w14:textId="77777777" w:rsidTr="00DC51EF">
        <w:trPr>
          <w:cnfStyle w:val="000000100000" w:firstRow="0" w:lastRow="0" w:firstColumn="0" w:lastColumn="0" w:oddVBand="0" w:evenVBand="0" w:oddHBand="1" w:evenHBand="0" w:firstRowFirstColumn="0" w:firstRowLastColumn="0" w:lastRowFirstColumn="0" w:lastRowLastColumn="0"/>
        </w:trPr>
        <w:tc>
          <w:tcPr>
            <w:tcW w:w="688" w:type="dxa"/>
            <w:tcBorders>
              <w:top w:val="single" w:sz="4" w:space="0" w:color="auto"/>
              <w:left w:val="single" w:sz="4" w:space="0" w:color="auto"/>
              <w:bottom w:val="single" w:sz="4" w:space="0" w:color="auto"/>
              <w:right w:val="single" w:sz="4" w:space="0" w:color="auto"/>
            </w:tcBorders>
            <w:hideMark/>
          </w:tcPr>
          <w:p w14:paraId="089C659B" w14:textId="77777777" w:rsidR="00DC51EF" w:rsidRDefault="00DC51EF">
            <w:pPr>
              <w:pStyle w:val="TableText"/>
              <w:jc w:val="center"/>
            </w:pPr>
            <w:r>
              <w:t>22</w:t>
            </w:r>
          </w:p>
        </w:tc>
        <w:tc>
          <w:tcPr>
            <w:tcW w:w="1112" w:type="dxa"/>
            <w:tcBorders>
              <w:top w:val="single" w:sz="4" w:space="0" w:color="auto"/>
              <w:left w:val="single" w:sz="4" w:space="0" w:color="auto"/>
              <w:bottom w:val="single" w:sz="4" w:space="0" w:color="auto"/>
              <w:right w:val="single" w:sz="4" w:space="0" w:color="auto"/>
            </w:tcBorders>
            <w:hideMark/>
          </w:tcPr>
          <w:p w14:paraId="72F2B017" w14:textId="77777777" w:rsidR="00DC51EF" w:rsidRDefault="00DC51EF">
            <w:pPr>
              <w:pStyle w:val="TableText"/>
              <w:jc w:val="center"/>
            </w:pPr>
            <w:r>
              <w:t>27.10.21</w:t>
            </w:r>
          </w:p>
        </w:tc>
        <w:tc>
          <w:tcPr>
            <w:tcW w:w="1492" w:type="dxa"/>
            <w:tcBorders>
              <w:top w:val="single" w:sz="4" w:space="0" w:color="auto"/>
              <w:left w:val="single" w:sz="4" w:space="0" w:color="auto"/>
              <w:bottom w:val="single" w:sz="4" w:space="0" w:color="auto"/>
              <w:right w:val="single" w:sz="4" w:space="0" w:color="auto"/>
            </w:tcBorders>
            <w:hideMark/>
          </w:tcPr>
          <w:p w14:paraId="635A58D1" w14:textId="77777777" w:rsidR="00DC51EF" w:rsidRDefault="00DC51EF">
            <w:pPr>
              <w:pStyle w:val="TableText"/>
              <w:jc w:val="center"/>
            </w:pPr>
            <w:r>
              <w:t>Cain</w:t>
            </w:r>
          </w:p>
        </w:tc>
        <w:tc>
          <w:tcPr>
            <w:tcW w:w="1648" w:type="dxa"/>
            <w:tcBorders>
              <w:top w:val="single" w:sz="4" w:space="0" w:color="auto"/>
              <w:left w:val="single" w:sz="4" w:space="0" w:color="auto"/>
              <w:bottom w:val="single" w:sz="4" w:space="0" w:color="auto"/>
              <w:right w:val="single" w:sz="4" w:space="0" w:color="auto"/>
            </w:tcBorders>
            <w:hideMark/>
          </w:tcPr>
          <w:p w14:paraId="1C0E2A83" w14:textId="77777777" w:rsidR="00DC51EF" w:rsidRDefault="00DC51EF">
            <w:pPr>
              <w:pStyle w:val="TableText"/>
              <w:jc w:val="center"/>
            </w:pPr>
            <w:r>
              <w:t>CMTEDD</w:t>
            </w:r>
          </w:p>
          <w:p w14:paraId="66819C3C" w14:textId="77777777" w:rsidR="00DC51EF" w:rsidRDefault="00DC51EF">
            <w:pPr>
              <w:pStyle w:val="TableText"/>
              <w:jc w:val="center"/>
            </w:pPr>
            <w:r>
              <w:t>(Industrial Relations and Workplace Safety)</w:t>
            </w:r>
          </w:p>
        </w:tc>
        <w:tc>
          <w:tcPr>
            <w:tcW w:w="2789" w:type="dxa"/>
            <w:tcBorders>
              <w:top w:val="single" w:sz="4" w:space="0" w:color="auto"/>
              <w:left w:val="single" w:sz="4" w:space="0" w:color="auto"/>
              <w:bottom w:val="single" w:sz="4" w:space="0" w:color="auto"/>
              <w:right w:val="single" w:sz="4" w:space="0" w:color="auto"/>
            </w:tcBorders>
            <w:hideMark/>
          </w:tcPr>
          <w:p w14:paraId="15538FED" w14:textId="7E7F3DA3" w:rsidR="00DC51EF" w:rsidRDefault="00DC51EF">
            <w:pPr>
              <w:pStyle w:val="TableText"/>
            </w:pPr>
            <w:r>
              <w:t xml:space="preserve">ACT Work Safety Council </w:t>
            </w:r>
            <w:r w:rsidR="004604B3">
              <w:rPr>
                <w:rFonts w:cs="Calibri"/>
                <w:color w:val="000000"/>
                <w:lang w:val="en-GB"/>
              </w:rPr>
              <w:t>–</w:t>
            </w:r>
            <w:r>
              <w:t xml:space="preserve"> remuneration for the chair, including daily rate</w:t>
            </w:r>
          </w:p>
        </w:tc>
        <w:tc>
          <w:tcPr>
            <w:tcW w:w="1224" w:type="dxa"/>
            <w:tcBorders>
              <w:top w:val="single" w:sz="4" w:space="0" w:color="auto"/>
              <w:left w:val="single" w:sz="4" w:space="0" w:color="auto"/>
              <w:bottom w:val="single" w:sz="4" w:space="0" w:color="auto"/>
              <w:right w:val="single" w:sz="4" w:space="0" w:color="auto"/>
            </w:tcBorders>
          </w:tcPr>
          <w:p w14:paraId="41C540AD" w14:textId="5CD779A8" w:rsidR="00DC51EF" w:rsidRDefault="004604B3">
            <w:pPr>
              <w:pStyle w:val="TableText"/>
              <w:jc w:val="center"/>
            </w:pPr>
            <w:r>
              <w:t>09.11.21</w:t>
            </w:r>
          </w:p>
        </w:tc>
      </w:tr>
      <w:tr w:rsidR="00DC51EF" w14:paraId="39C6B570" w14:textId="77777777" w:rsidTr="00DC51EF">
        <w:tc>
          <w:tcPr>
            <w:tcW w:w="688" w:type="dxa"/>
            <w:tcBorders>
              <w:top w:val="single" w:sz="4" w:space="0" w:color="auto"/>
              <w:left w:val="single" w:sz="4" w:space="0" w:color="auto"/>
              <w:bottom w:val="single" w:sz="4" w:space="0" w:color="auto"/>
              <w:right w:val="single" w:sz="4" w:space="0" w:color="auto"/>
            </w:tcBorders>
            <w:hideMark/>
          </w:tcPr>
          <w:p w14:paraId="3FE2870A" w14:textId="77777777" w:rsidR="00DC51EF" w:rsidRDefault="00DC51EF">
            <w:pPr>
              <w:pStyle w:val="TableText"/>
              <w:jc w:val="center"/>
            </w:pPr>
            <w:r>
              <w:t>23</w:t>
            </w:r>
          </w:p>
        </w:tc>
        <w:tc>
          <w:tcPr>
            <w:tcW w:w="1112" w:type="dxa"/>
            <w:tcBorders>
              <w:top w:val="single" w:sz="4" w:space="0" w:color="auto"/>
              <w:left w:val="single" w:sz="4" w:space="0" w:color="auto"/>
              <w:bottom w:val="single" w:sz="4" w:space="0" w:color="auto"/>
              <w:right w:val="single" w:sz="4" w:space="0" w:color="auto"/>
            </w:tcBorders>
            <w:hideMark/>
          </w:tcPr>
          <w:p w14:paraId="70635449" w14:textId="77777777" w:rsidR="00DC51EF" w:rsidRDefault="00DC51EF">
            <w:pPr>
              <w:pStyle w:val="TableText"/>
              <w:jc w:val="center"/>
            </w:pPr>
            <w:r>
              <w:t>27.10.21</w:t>
            </w:r>
          </w:p>
        </w:tc>
        <w:tc>
          <w:tcPr>
            <w:tcW w:w="1492" w:type="dxa"/>
            <w:tcBorders>
              <w:top w:val="single" w:sz="4" w:space="0" w:color="auto"/>
              <w:left w:val="single" w:sz="4" w:space="0" w:color="auto"/>
              <w:bottom w:val="single" w:sz="4" w:space="0" w:color="auto"/>
              <w:right w:val="single" w:sz="4" w:space="0" w:color="auto"/>
            </w:tcBorders>
            <w:hideMark/>
          </w:tcPr>
          <w:p w14:paraId="2DA56391" w14:textId="77777777" w:rsidR="00DC51EF" w:rsidRDefault="00DC51EF">
            <w:pPr>
              <w:pStyle w:val="TableText"/>
              <w:jc w:val="center"/>
            </w:pPr>
            <w:r>
              <w:t>Orr</w:t>
            </w:r>
          </w:p>
        </w:tc>
        <w:tc>
          <w:tcPr>
            <w:tcW w:w="1648" w:type="dxa"/>
            <w:tcBorders>
              <w:top w:val="single" w:sz="4" w:space="0" w:color="auto"/>
              <w:left w:val="single" w:sz="4" w:space="0" w:color="auto"/>
              <w:bottom w:val="single" w:sz="4" w:space="0" w:color="auto"/>
              <w:right w:val="single" w:sz="4" w:space="0" w:color="auto"/>
            </w:tcBorders>
            <w:hideMark/>
          </w:tcPr>
          <w:p w14:paraId="3CE96CA5" w14:textId="77777777" w:rsidR="00DC51EF" w:rsidRDefault="00DC51EF">
            <w:pPr>
              <w:pStyle w:val="TableText"/>
              <w:jc w:val="center"/>
            </w:pPr>
            <w:r>
              <w:t>CMTEDD</w:t>
            </w:r>
          </w:p>
          <w:p w14:paraId="61F9CDE8" w14:textId="77777777" w:rsidR="00DC51EF" w:rsidRDefault="00DC51EF">
            <w:pPr>
              <w:pStyle w:val="TableText"/>
              <w:jc w:val="center"/>
            </w:pPr>
            <w:r>
              <w:t>(Industrial Relations and Workplace Safety)</w:t>
            </w:r>
          </w:p>
        </w:tc>
        <w:tc>
          <w:tcPr>
            <w:tcW w:w="2789" w:type="dxa"/>
            <w:tcBorders>
              <w:top w:val="single" w:sz="4" w:space="0" w:color="auto"/>
              <w:left w:val="single" w:sz="4" w:space="0" w:color="auto"/>
              <w:bottom w:val="single" w:sz="4" w:space="0" w:color="auto"/>
              <w:right w:val="single" w:sz="4" w:space="0" w:color="auto"/>
            </w:tcBorders>
            <w:hideMark/>
          </w:tcPr>
          <w:p w14:paraId="475D2090" w14:textId="2F2F7F88" w:rsidR="00DC51EF" w:rsidRDefault="00DC51EF">
            <w:pPr>
              <w:pStyle w:val="TableText"/>
            </w:pPr>
            <w:r>
              <w:t xml:space="preserve">Labour Hire Licencing Scheme </w:t>
            </w:r>
            <w:r w:rsidR="004604B3">
              <w:rPr>
                <w:rFonts w:cs="Calibri"/>
                <w:color w:val="000000"/>
                <w:lang w:val="en-GB"/>
              </w:rPr>
              <w:t>–</w:t>
            </w:r>
            <w:r>
              <w:t xml:space="preserve"> Sectors/industries </w:t>
            </w:r>
            <w:r w:rsidR="004604B3">
              <w:rPr>
                <w:rFonts w:cs="Calibri"/>
                <w:color w:val="000000"/>
                <w:lang w:val="en-GB"/>
              </w:rPr>
              <w:t>–</w:t>
            </w:r>
            <w:r>
              <w:t xml:space="preserve"> how the ACT differs to other jurisdictions</w:t>
            </w:r>
          </w:p>
        </w:tc>
        <w:tc>
          <w:tcPr>
            <w:tcW w:w="1224" w:type="dxa"/>
            <w:tcBorders>
              <w:top w:val="single" w:sz="4" w:space="0" w:color="auto"/>
              <w:left w:val="single" w:sz="4" w:space="0" w:color="auto"/>
              <w:bottom w:val="single" w:sz="4" w:space="0" w:color="auto"/>
              <w:right w:val="single" w:sz="4" w:space="0" w:color="auto"/>
            </w:tcBorders>
          </w:tcPr>
          <w:p w14:paraId="5AB701A3" w14:textId="77777777" w:rsidR="00DC51EF" w:rsidRDefault="00DC51EF">
            <w:pPr>
              <w:pStyle w:val="TableText"/>
              <w:jc w:val="center"/>
            </w:pPr>
          </w:p>
        </w:tc>
      </w:tr>
      <w:tr w:rsidR="00DC51EF" w14:paraId="2D720254" w14:textId="77777777" w:rsidTr="00DC51EF">
        <w:trPr>
          <w:cnfStyle w:val="000000100000" w:firstRow="0" w:lastRow="0" w:firstColumn="0" w:lastColumn="0" w:oddVBand="0" w:evenVBand="0" w:oddHBand="1" w:evenHBand="0" w:firstRowFirstColumn="0" w:firstRowLastColumn="0" w:lastRowFirstColumn="0" w:lastRowLastColumn="0"/>
        </w:trPr>
        <w:tc>
          <w:tcPr>
            <w:tcW w:w="688" w:type="dxa"/>
            <w:tcBorders>
              <w:top w:val="single" w:sz="4" w:space="0" w:color="auto"/>
              <w:left w:val="single" w:sz="4" w:space="0" w:color="auto"/>
              <w:bottom w:val="single" w:sz="4" w:space="0" w:color="auto"/>
              <w:right w:val="single" w:sz="4" w:space="0" w:color="auto"/>
            </w:tcBorders>
            <w:hideMark/>
          </w:tcPr>
          <w:p w14:paraId="172B60C2" w14:textId="77777777" w:rsidR="00DC51EF" w:rsidRDefault="00DC51EF">
            <w:pPr>
              <w:pStyle w:val="TableText"/>
              <w:jc w:val="center"/>
            </w:pPr>
            <w:r>
              <w:t>24</w:t>
            </w:r>
          </w:p>
        </w:tc>
        <w:tc>
          <w:tcPr>
            <w:tcW w:w="1112" w:type="dxa"/>
            <w:tcBorders>
              <w:top w:val="single" w:sz="4" w:space="0" w:color="auto"/>
              <w:left w:val="single" w:sz="4" w:space="0" w:color="auto"/>
              <w:bottom w:val="single" w:sz="4" w:space="0" w:color="auto"/>
              <w:right w:val="single" w:sz="4" w:space="0" w:color="auto"/>
            </w:tcBorders>
            <w:hideMark/>
          </w:tcPr>
          <w:p w14:paraId="762BA87F" w14:textId="77777777" w:rsidR="00DC51EF" w:rsidRDefault="00DC51EF">
            <w:pPr>
              <w:pStyle w:val="TableText"/>
              <w:jc w:val="center"/>
            </w:pPr>
            <w:r>
              <w:t>27.10.21</w:t>
            </w:r>
          </w:p>
        </w:tc>
        <w:tc>
          <w:tcPr>
            <w:tcW w:w="1492" w:type="dxa"/>
            <w:tcBorders>
              <w:top w:val="single" w:sz="4" w:space="0" w:color="auto"/>
              <w:left w:val="single" w:sz="4" w:space="0" w:color="auto"/>
              <w:bottom w:val="single" w:sz="4" w:space="0" w:color="auto"/>
              <w:right w:val="single" w:sz="4" w:space="0" w:color="auto"/>
            </w:tcBorders>
            <w:hideMark/>
          </w:tcPr>
          <w:p w14:paraId="03EC0EEB" w14:textId="77777777" w:rsidR="00DC51EF" w:rsidRDefault="00DC51EF">
            <w:pPr>
              <w:pStyle w:val="TableText"/>
              <w:jc w:val="center"/>
            </w:pPr>
            <w:r>
              <w:t>Davis</w:t>
            </w:r>
          </w:p>
        </w:tc>
        <w:tc>
          <w:tcPr>
            <w:tcW w:w="1648" w:type="dxa"/>
            <w:tcBorders>
              <w:top w:val="single" w:sz="4" w:space="0" w:color="auto"/>
              <w:left w:val="single" w:sz="4" w:space="0" w:color="auto"/>
              <w:bottom w:val="single" w:sz="4" w:space="0" w:color="auto"/>
              <w:right w:val="single" w:sz="4" w:space="0" w:color="auto"/>
            </w:tcBorders>
            <w:hideMark/>
          </w:tcPr>
          <w:p w14:paraId="12050DBD" w14:textId="77777777" w:rsidR="00DC51EF" w:rsidRDefault="00DC51EF">
            <w:pPr>
              <w:pStyle w:val="TableText"/>
              <w:jc w:val="center"/>
            </w:pPr>
            <w:r>
              <w:t>CMTEDD</w:t>
            </w:r>
          </w:p>
          <w:p w14:paraId="66ECC042" w14:textId="77777777" w:rsidR="00DC51EF" w:rsidRDefault="00DC51EF">
            <w:pPr>
              <w:pStyle w:val="TableText"/>
              <w:jc w:val="center"/>
            </w:pPr>
            <w:r>
              <w:t>(Industrial Relations and Workplace Safety)</w:t>
            </w:r>
          </w:p>
        </w:tc>
        <w:tc>
          <w:tcPr>
            <w:tcW w:w="2789" w:type="dxa"/>
            <w:tcBorders>
              <w:top w:val="single" w:sz="4" w:space="0" w:color="auto"/>
              <w:left w:val="single" w:sz="4" w:space="0" w:color="auto"/>
              <w:bottom w:val="single" w:sz="4" w:space="0" w:color="auto"/>
              <w:right w:val="single" w:sz="4" w:space="0" w:color="auto"/>
            </w:tcBorders>
            <w:hideMark/>
          </w:tcPr>
          <w:p w14:paraId="23989173" w14:textId="73E2413D" w:rsidR="00DC51EF" w:rsidRDefault="00DC51EF">
            <w:pPr>
              <w:pStyle w:val="TableText"/>
            </w:pPr>
            <w:r>
              <w:t xml:space="preserve">Silica dust/risks </w:t>
            </w:r>
            <w:r w:rsidR="004604B3">
              <w:rPr>
                <w:rFonts w:cs="Calibri"/>
                <w:color w:val="000000"/>
                <w:lang w:val="en-GB"/>
              </w:rPr>
              <w:t>–</w:t>
            </w:r>
            <w:r>
              <w:t xml:space="preserve"> mitigating health risks related to proposed quarry over the border</w:t>
            </w:r>
          </w:p>
        </w:tc>
        <w:tc>
          <w:tcPr>
            <w:tcW w:w="1224" w:type="dxa"/>
            <w:tcBorders>
              <w:top w:val="single" w:sz="4" w:space="0" w:color="auto"/>
              <w:left w:val="single" w:sz="4" w:space="0" w:color="auto"/>
              <w:bottom w:val="single" w:sz="4" w:space="0" w:color="auto"/>
              <w:right w:val="single" w:sz="4" w:space="0" w:color="auto"/>
            </w:tcBorders>
          </w:tcPr>
          <w:p w14:paraId="2F10AAB7" w14:textId="45EFCB77" w:rsidR="00DC51EF" w:rsidRDefault="004604B3">
            <w:pPr>
              <w:pStyle w:val="TableText"/>
              <w:jc w:val="center"/>
            </w:pPr>
            <w:r>
              <w:t>08.11.21</w:t>
            </w:r>
          </w:p>
        </w:tc>
      </w:tr>
      <w:tr w:rsidR="00DC51EF" w14:paraId="60D41A69" w14:textId="77777777" w:rsidTr="00DC51EF">
        <w:tc>
          <w:tcPr>
            <w:tcW w:w="688" w:type="dxa"/>
            <w:tcBorders>
              <w:top w:val="single" w:sz="4" w:space="0" w:color="auto"/>
              <w:left w:val="single" w:sz="4" w:space="0" w:color="auto"/>
              <w:bottom w:val="single" w:sz="4" w:space="0" w:color="auto"/>
              <w:right w:val="single" w:sz="4" w:space="0" w:color="auto"/>
            </w:tcBorders>
            <w:hideMark/>
          </w:tcPr>
          <w:p w14:paraId="09D00DD0" w14:textId="77777777" w:rsidR="00DC51EF" w:rsidRDefault="00DC51EF">
            <w:pPr>
              <w:pStyle w:val="TableText"/>
              <w:jc w:val="center"/>
            </w:pPr>
            <w:r>
              <w:t>25</w:t>
            </w:r>
          </w:p>
        </w:tc>
        <w:tc>
          <w:tcPr>
            <w:tcW w:w="1112" w:type="dxa"/>
            <w:tcBorders>
              <w:top w:val="single" w:sz="4" w:space="0" w:color="auto"/>
              <w:left w:val="single" w:sz="4" w:space="0" w:color="auto"/>
              <w:bottom w:val="single" w:sz="4" w:space="0" w:color="auto"/>
              <w:right w:val="single" w:sz="4" w:space="0" w:color="auto"/>
            </w:tcBorders>
            <w:hideMark/>
          </w:tcPr>
          <w:p w14:paraId="0DAE8802" w14:textId="77777777" w:rsidR="00DC51EF" w:rsidRDefault="00DC51EF">
            <w:pPr>
              <w:pStyle w:val="TableText"/>
              <w:jc w:val="center"/>
            </w:pPr>
            <w:r>
              <w:t>27.10.21</w:t>
            </w:r>
          </w:p>
        </w:tc>
        <w:tc>
          <w:tcPr>
            <w:tcW w:w="1492" w:type="dxa"/>
            <w:tcBorders>
              <w:top w:val="single" w:sz="4" w:space="0" w:color="auto"/>
              <w:left w:val="single" w:sz="4" w:space="0" w:color="auto"/>
              <w:bottom w:val="single" w:sz="4" w:space="0" w:color="auto"/>
              <w:right w:val="single" w:sz="4" w:space="0" w:color="auto"/>
            </w:tcBorders>
            <w:hideMark/>
          </w:tcPr>
          <w:p w14:paraId="7BA464FA" w14:textId="77777777" w:rsidR="00DC51EF" w:rsidRDefault="00DC51EF">
            <w:pPr>
              <w:pStyle w:val="TableText"/>
              <w:jc w:val="center"/>
            </w:pPr>
            <w:r>
              <w:t>Cain</w:t>
            </w:r>
          </w:p>
        </w:tc>
        <w:tc>
          <w:tcPr>
            <w:tcW w:w="1648" w:type="dxa"/>
            <w:tcBorders>
              <w:top w:val="single" w:sz="4" w:space="0" w:color="auto"/>
              <w:left w:val="single" w:sz="4" w:space="0" w:color="auto"/>
              <w:bottom w:val="single" w:sz="4" w:space="0" w:color="auto"/>
              <w:right w:val="single" w:sz="4" w:space="0" w:color="auto"/>
            </w:tcBorders>
            <w:hideMark/>
          </w:tcPr>
          <w:p w14:paraId="6CC2CA1F" w14:textId="77777777" w:rsidR="00DC51EF" w:rsidRDefault="00DC51EF">
            <w:pPr>
              <w:pStyle w:val="TableText"/>
              <w:jc w:val="center"/>
            </w:pPr>
            <w:r>
              <w:t>CMTEDD</w:t>
            </w:r>
          </w:p>
          <w:p w14:paraId="07D0F87B" w14:textId="77777777" w:rsidR="00DC51EF" w:rsidRDefault="00DC51EF">
            <w:pPr>
              <w:pStyle w:val="TableText"/>
              <w:jc w:val="center"/>
            </w:pPr>
            <w:r>
              <w:t>(ACT Executive)</w:t>
            </w:r>
          </w:p>
        </w:tc>
        <w:tc>
          <w:tcPr>
            <w:tcW w:w="2789" w:type="dxa"/>
            <w:tcBorders>
              <w:top w:val="single" w:sz="4" w:space="0" w:color="auto"/>
              <w:left w:val="single" w:sz="4" w:space="0" w:color="auto"/>
              <w:bottom w:val="single" w:sz="4" w:space="0" w:color="auto"/>
              <w:right w:val="single" w:sz="4" w:space="0" w:color="auto"/>
            </w:tcBorders>
            <w:hideMark/>
          </w:tcPr>
          <w:p w14:paraId="76D94BD7" w14:textId="77777777" w:rsidR="00DC51EF" w:rsidRDefault="00DC51EF">
            <w:pPr>
              <w:pStyle w:val="TableText"/>
            </w:pPr>
            <w:r>
              <w:t xml:space="preserve">This question has </w:t>
            </w:r>
            <w:proofErr w:type="gramStart"/>
            <w:r>
              <w:t>a number of</w:t>
            </w:r>
            <w:proofErr w:type="gramEnd"/>
            <w:r>
              <w:t xml:space="preserve"> parts: Breakdown of this year’s budget appropriation for total communications during COVID</w:t>
            </w:r>
            <w:r>
              <w:rPr>
                <w:rFonts w:ascii="Cambria Math" w:hAnsi="Cambria Math" w:cs="Cambria Math"/>
              </w:rPr>
              <w:noBreakHyphen/>
            </w:r>
            <w:r>
              <w:t>19 for Chief Minister; and each cabinet minister?</w:t>
            </w:r>
          </w:p>
        </w:tc>
        <w:tc>
          <w:tcPr>
            <w:tcW w:w="1224" w:type="dxa"/>
            <w:tcBorders>
              <w:top w:val="single" w:sz="4" w:space="0" w:color="auto"/>
              <w:left w:val="single" w:sz="4" w:space="0" w:color="auto"/>
              <w:bottom w:val="single" w:sz="4" w:space="0" w:color="auto"/>
              <w:right w:val="single" w:sz="4" w:space="0" w:color="auto"/>
            </w:tcBorders>
          </w:tcPr>
          <w:p w14:paraId="093F6A0D" w14:textId="5EF4F396" w:rsidR="00DC51EF" w:rsidRDefault="004604B3">
            <w:pPr>
              <w:pStyle w:val="TableText"/>
              <w:jc w:val="center"/>
            </w:pPr>
            <w:r>
              <w:t>08.11.21</w:t>
            </w:r>
          </w:p>
        </w:tc>
      </w:tr>
    </w:tbl>
    <w:p w14:paraId="440615FF" w14:textId="2E7DCA26" w:rsidR="00DC51EF" w:rsidRDefault="00DC51EF" w:rsidP="00DC51EF">
      <w:pPr>
        <w:pStyle w:val="Caption"/>
      </w:pPr>
      <w:r>
        <w:t>Questions Taken on Notice</w:t>
      </w:r>
      <w:r w:rsidRPr="00DC51EF">
        <w:t xml:space="preserve"> 29 </w:t>
      </w:r>
      <w:r>
        <w:t>October 2021</w:t>
      </w:r>
    </w:p>
    <w:tbl>
      <w:tblPr>
        <w:tblStyle w:val="CommitteeTable"/>
        <w:tblW w:w="0" w:type="auto"/>
        <w:tblInd w:w="108" w:type="dxa"/>
        <w:tblLook w:val="04A0" w:firstRow="1" w:lastRow="0" w:firstColumn="1" w:lastColumn="0" w:noHBand="0" w:noVBand="1"/>
      </w:tblPr>
      <w:tblGrid>
        <w:gridCol w:w="691"/>
        <w:gridCol w:w="1108"/>
        <w:gridCol w:w="1498"/>
        <w:gridCol w:w="1655"/>
        <w:gridCol w:w="2781"/>
        <w:gridCol w:w="1220"/>
      </w:tblGrid>
      <w:tr w:rsidR="00DC51EF" w14:paraId="7958E9B2" w14:textId="77777777" w:rsidTr="00DC51EF">
        <w:trPr>
          <w:cnfStyle w:val="100000000000" w:firstRow="1" w:lastRow="0" w:firstColumn="0" w:lastColumn="0" w:oddVBand="0" w:evenVBand="0" w:oddHBand="0" w:evenHBand="0" w:firstRowFirstColumn="0" w:firstRowLastColumn="0" w:lastRowFirstColumn="0" w:lastRowLastColumn="0"/>
        </w:trPr>
        <w:tc>
          <w:tcPr>
            <w:tcW w:w="691" w:type="dxa"/>
            <w:tcBorders>
              <w:top w:val="single" w:sz="4" w:space="0" w:color="auto"/>
              <w:left w:val="single" w:sz="4" w:space="0" w:color="auto"/>
              <w:bottom w:val="single" w:sz="4" w:space="0" w:color="auto"/>
              <w:right w:val="single" w:sz="4" w:space="0" w:color="auto"/>
            </w:tcBorders>
            <w:hideMark/>
          </w:tcPr>
          <w:p w14:paraId="3886A809" w14:textId="77777777" w:rsidR="00DC51EF" w:rsidRDefault="00DC51EF">
            <w:pPr>
              <w:spacing w:after="80" w:line="288" w:lineRule="auto"/>
              <w:jc w:val="center"/>
              <w:rPr>
                <w:rFonts w:ascii="Arial Narrow" w:hAnsi="Arial Narrow"/>
              </w:rPr>
            </w:pPr>
            <w:r>
              <w:rPr>
                <w:rFonts w:ascii="Arial Narrow" w:hAnsi="Arial Narrow"/>
              </w:rPr>
              <w:t>No.</w:t>
            </w:r>
          </w:p>
        </w:tc>
        <w:tc>
          <w:tcPr>
            <w:tcW w:w="1108" w:type="dxa"/>
            <w:tcBorders>
              <w:top w:val="single" w:sz="4" w:space="0" w:color="auto"/>
              <w:left w:val="single" w:sz="4" w:space="0" w:color="auto"/>
              <w:bottom w:val="single" w:sz="4" w:space="0" w:color="auto"/>
              <w:right w:val="single" w:sz="4" w:space="0" w:color="auto"/>
            </w:tcBorders>
            <w:hideMark/>
          </w:tcPr>
          <w:p w14:paraId="20E9374A" w14:textId="77777777" w:rsidR="00DC51EF" w:rsidRDefault="00DC51EF">
            <w:pPr>
              <w:spacing w:after="80" w:line="288" w:lineRule="auto"/>
              <w:jc w:val="center"/>
              <w:rPr>
                <w:rFonts w:ascii="Arial Narrow" w:hAnsi="Arial Narrow"/>
              </w:rPr>
            </w:pPr>
            <w:r>
              <w:rPr>
                <w:rFonts w:ascii="Arial Narrow" w:hAnsi="Arial Narrow"/>
              </w:rPr>
              <w:t>Hearing date</w:t>
            </w:r>
          </w:p>
        </w:tc>
        <w:tc>
          <w:tcPr>
            <w:tcW w:w="1498" w:type="dxa"/>
            <w:tcBorders>
              <w:top w:val="single" w:sz="4" w:space="0" w:color="auto"/>
              <w:left w:val="single" w:sz="4" w:space="0" w:color="auto"/>
              <w:bottom w:val="single" w:sz="4" w:space="0" w:color="auto"/>
              <w:right w:val="single" w:sz="4" w:space="0" w:color="auto"/>
            </w:tcBorders>
            <w:hideMark/>
          </w:tcPr>
          <w:p w14:paraId="2DFAD971" w14:textId="77777777" w:rsidR="00DC51EF" w:rsidRDefault="00DC51EF">
            <w:pPr>
              <w:spacing w:after="80" w:line="288" w:lineRule="auto"/>
              <w:jc w:val="center"/>
              <w:rPr>
                <w:rFonts w:ascii="Arial Narrow" w:hAnsi="Arial Narrow"/>
              </w:rPr>
            </w:pPr>
            <w:r>
              <w:rPr>
                <w:rFonts w:ascii="Arial Narrow" w:hAnsi="Arial Narrow"/>
              </w:rPr>
              <w:t>Asked by</w:t>
            </w:r>
          </w:p>
        </w:tc>
        <w:tc>
          <w:tcPr>
            <w:tcW w:w="1655" w:type="dxa"/>
            <w:tcBorders>
              <w:top w:val="single" w:sz="4" w:space="0" w:color="auto"/>
              <w:left w:val="single" w:sz="4" w:space="0" w:color="auto"/>
              <w:bottom w:val="single" w:sz="4" w:space="0" w:color="auto"/>
              <w:right w:val="single" w:sz="4" w:space="0" w:color="auto"/>
            </w:tcBorders>
            <w:hideMark/>
          </w:tcPr>
          <w:p w14:paraId="0B748970" w14:textId="77777777" w:rsidR="00DC51EF" w:rsidRDefault="00DC51EF">
            <w:pPr>
              <w:spacing w:after="80" w:line="288" w:lineRule="auto"/>
              <w:jc w:val="center"/>
              <w:rPr>
                <w:rFonts w:ascii="Arial Narrow" w:hAnsi="Arial Narrow"/>
              </w:rPr>
            </w:pPr>
            <w:r>
              <w:rPr>
                <w:rFonts w:ascii="Arial Narrow" w:hAnsi="Arial Narrow"/>
              </w:rPr>
              <w:t>Directorate/</w:t>
            </w:r>
            <w:r>
              <w:rPr>
                <w:rFonts w:ascii="Arial Narrow" w:hAnsi="Arial Narrow"/>
              </w:rPr>
              <w:br/>
              <w:t>Portfolio</w:t>
            </w:r>
          </w:p>
        </w:tc>
        <w:tc>
          <w:tcPr>
            <w:tcW w:w="2781" w:type="dxa"/>
            <w:tcBorders>
              <w:top w:val="single" w:sz="4" w:space="0" w:color="auto"/>
              <w:left w:val="single" w:sz="4" w:space="0" w:color="auto"/>
              <w:bottom w:val="single" w:sz="4" w:space="0" w:color="auto"/>
              <w:right w:val="single" w:sz="4" w:space="0" w:color="auto"/>
            </w:tcBorders>
            <w:hideMark/>
          </w:tcPr>
          <w:p w14:paraId="10C948CF" w14:textId="77777777" w:rsidR="00DC51EF" w:rsidRDefault="00DC51EF">
            <w:pPr>
              <w:spacing w:after="80" w:line="288" w:lineRule="auto"/>
              <w:rPr>
                <w:rFonts w:ascii="Arial Narrow" w:hAnsi="Arial Narrow"/>
              </w:rPr>
            </w:pPr>
            <w:r>
              <w:rPr>
                <w:rFonts w:ascii="Arial Narrow" w:hAnsi="Arial Narrow"/>
              </w:rPr>
              <w:t>Subject</w:t>
            </w:r>
          </w:p>
        </w:tc>
        <w:tc>
          <w:tcPr>
            <w:tcW w:w="1220" w:type="dxa"/>
            <w:tcBorders>
              <w:top w:val="single" w:sz="4" w:space="0" w:color="auto"/>
              <w:left w:val="single" w:sz="4" w:space="0" w:color="auto"/>
              <w:bottom w:val="single" w:sz="4" w:space="0" w:color="auto"/>
              <w:right w:val="single" w:sz="4" w:space="0" w:color="auto"/>
            </w:tcBorders>
            <w:hideMark/>
          </w:tcPr>
          <w:p w14:paraId="14FAECBE" w14:textId="77777777" w:rsidR="00DC51EF" w:rsidRDefault="00DC51EF">
            <w:pPr>
              <w:spacing w:after="80" w:line="288" w:lineRule="auto"/>
              <w:jc w:val="center"/>
              <w:rPr>
                <w:rFonts w:ascii="Arial Narrow" w:hAnsi="Arial Narrow"/>
              </w:rPr>
            </w:pPr>
            <w:r>
              <w:rPr>
                <w:rFonts w:ascii="Arial Narrow" w:hAnsi="Arial Narrow"/>
              </w:rPr>
              <w:t>Answer date</w:t>
            </w:r>
          </w:p>
        </w:tc>
      </w:tr>
      <w:tr w:rsidR="00DC51EF" w14:paraId="32D1582E" w14:textId="77777777" w:rsidTr="00DC51EF">
        <w:trPr>
          <w:cnfStyle w:val="000000100000" w:firstRow="0" w:lastRow="0" w:firstColumn="0" w:lastColumn="0" w:oddVBand="0" w:evenVBand="0" w:oddHBand="1" w:evenHBand="0" w:firstRowFirstColumn="0" w:firstRowLastColumn="0" w:lastRowFirstColumn="0" w:lastRowLastColumn="0"/>
        </w:trPr>
        <w:tc>
          <w:tcPr>
            <w:tcW w:w="691" w:type="dxa"/>
            <w:tcBorders>
              <w:top w:val="single" w:sz="4" w:space="0" w:color="auto"/>
              <w:left w:val="single" w:sz="4" w:space="0" w:color="auto"/>
              <w:bottom w:val="single" w:sz="4" w:space="0" w:color="auto"/>
              <w:right w:val="single" w:sz="4" w:space="0" w:color="auto"/>
            </w:tcBorders>
            <w:hideMark/>
          </w:tcPr>
          <w:p w14:paraId="630A461A" w14:textId="77777777" w:rsidR="00DC51EF" w:rsidRDefault="00DC51EF">
            <w:pPr>
              <w:pStyle w:val="TableText"/>
              <w:jc w:val="center"/>
            </w:pPr>
            <w:r>
              <w:t>26</w:t>
            </w:r>
          </w:p>
        </w:tc>
        <w:tc>
          <w:tcPr>
            <w:tcW w:w="1108" w:type="dxa"/>
            <w:tcBorders>
              <w:top w:val="single" w:sz="4" w:space="0" w:color="auto"/>
              <w:left w:val="single" w:sz="4" w:space="0" w:color="auto"/>
              <w:bottom w:val="single" w:sz="4" w:space="0" w:color="auto"/>
              <w:right w:val="single" w:sz="4" w:space="0" w:color="auto"/>
            </w:tcBorders>
            <w:hideMark/>
          </w:tcPr>
          <w:p w14:paraId="1C3037C7" w14:textId="77777777" w:rsidR="00DC51EF" w:rsidRDefault="00DC51EF">
            <w:pPr>
              <w:pStyle w:val="TableText"/>
              <w:jc w:val="center"/>
            </w:pPr>
            <w:r>
              <w:t>29.10.21</w:t>
            </w:r>
          </w:p>
        </w:tc>
        <w:tc>
          <w:tcPr>
            <w:tcW w:w="1498" w:type="dxa"/>
            <w:tcBorders>
              <w:top w:val="single" w:sz="4" w:space="0" w:color="auto"/>
              <w:left w:val="single" w:sz="4" w:space="0" w:color="auto"/>
              <w:bottom w:val="single" w:sz="4" w:space="0" w:color="auto"/>
              <w:right w:val="single" w:sz="4" w:space="0" w:color="auto"/>
            </w:tcBorders>
            <w:hideMark/>
          </w:tcPr>
          <w:p w14:paraId="00D88917" w14:textId="77777777" w:rsidR="00DC51EF" w:rsidRDefault="00DC51EF">
            <w:pPr>
              <w:pStyle w:val="TableText"/>
              <w:jc w:val="center"/>
            </w:pPr>
            <w:r>
              <w:t>Lawder</w:t>
            </w:r>
          </w:p>
        </w:tc>
        <w:tc>
          <w:tcPr>
            <w:tcW w:w="1655" w:type="dxa"/>
            <w:tcBorders>
              <w:top w:val="single" w:sz="4" w:space="0" w:color="auto"/>
              <w:left w:val="single" w:sz="4" w:space="0" w:color="auto"/>
              <w:bottom w:val="single" w:sz="4" w:space="0" w:color="auto"/>
              <w:right w:val="single" w:sz="4" w:space="0" w:color="auto"/>
            </w:tcBorders>
            <w:hideMark/>
          </w:tcPr>
          <w:p w14:paraId="0E0FE8E3" w14:textId="77777777" w:rsidR="00DC51EF" w:rsidRDefault="00DC51EF">
            <w:pPr>
              <w:pStyle w:val="TableText"/>
              <w:jc w:val="center"/>
            </w:pPr>
            <w:r>
              <w:t>CMTEDD</w:t>
            </w:r>
          </w:p>
          <w:p w14:paraId="1366026B" w14:textId="77777777" w:rsidR="00DC51EF" w:rsidRDefault="00DC51EF">
            <w:pPr>
              <w:pStyle w:val="TableText"/>
              <w:jc w:val="center"/>
            </w:pPr>
            <w:r>
              <w:t>(Arts)</w:t>
            </w:r>
          </w:p>
        </w:tc>
        <w:tc>
          <w:tcPr>
            <w:tcW w:w="2781" w:type="dxa"/>
            <w:tcBorders>
              <w:top w:val="single" w:sz="4" w:space="0" w:color="auto"/>
              <w:left w:val="single" w:sz="4" w:space="0" w:color="auto"/>
              <w:bottom w:val="single" w:sz="4" w:space="0" w:color="auto"/>
              <w:right w:val="single" w:sz="4" w:space="0" w:color="auto"/>
            </w:tcBorders>
            <w:hideMark/>
          </w:tcPr>
          <w:p w14:paraId="4B777975" w14:textId="77777777" w:rsidR="00DC51EF" w:rsidRDefault="00DC51EF">
            <w:pPr>
              <w:pStyle w:val="TableText"/>
            </w:pPr>
            <w:r>
              <w:t xml:space="preserve">This question has </w:t>
            </w:r>
            <w:proofErr w:type="gramStart"/>
            <w:r>
              <w:t>a number of</w:t>
            </w:r>
            <w:proofErr w:type="gramEnd"/>
            <w:r>
              <w:t xml:space="preserve"> parts: confidentiality agreements for some government funded art groups in Kingston Arts Centre Project</w:t>
            </w:r>
          </w:p>
        </w:tc>
        <w:tc>
          <w:tcPr>
            <w:tcW w:w="1220" w:type="dxa"/>
            <w:tcBorders>
              <w:top w:val="single" w:sz="4" w:space="0" w:color="auto"/>
              <w:left w:val="single" w:sz="4" w:space="0" w:color="auto"/>
              <w:bottom w:val="single" w:sz="4" w:space="0" w:color="auto"/>
              <w:right w:val="single" w:sz="4" w:space="0" w:color="auto"/>
            </w:tcBorders>
          </w:tcPr>
          <w:p w14:paraId="417B50A3" w14:textId="540B500C" w:rsidR="00DC51EF" w:rsidRDefault="004604B3">
            <w:pPr>
              <w:pStyle w:val="TableText"/>
              <w:jc w:val="center"/>
            </w:pPr>
            <w:r>
              <w:t>08.11.21</w:t>
            </w:r>
          </w:p>
        </w:tc>
      </w:tr>
      <w:tr w:rsidR="00DC51EF" w14:paraId="60A95CA8" w14:textId="77777777" w:rsidTr="00DC51EF">
        <w:tc>
          <w:tcPr>
            <w:tcW w:w="691" w:type="dxa"/>
            <w:tcBorders>
              <w:top w:val="single" w:sz="4" w:space="0" w:color="auto"/>
              <w:left w:val="single" w:sz="4" w:space="0" w:color="auto"/>
              <w:bottom w:val="single" w:sz="4" w:space="0" w:color="auto"/>
              <w:right w:val="single" w:sz="4" w:space="0" w:color="auto"/>
            </w:tcBorders>
            <w:hideMark/>
          </w:tcPr>
          <w:p w14:paraId="2430A3D2" w14:textId="77777777" w:rsidR="00DC51EF" w:rsidRDefault="00DC51EF">
            <w:pPr>
              <w:pStyle w:val="TableText"/>
              <w:jc w:val="center"/>
            </w:pPr>
            <w:r>
              <w:t>27</w:t>
            </w:r>
          </w:p>
        </w:tc>
        <w:tc>
          <w:tcPr>
            <w:tcW w:w="1108" w:type="dxa"/>
            <w:tcBorders>
              <w:top w:val="single" w:sz="4" w:space="0" w:color="auto"/>
              <w:left w:val="single" w:sz="4" w:space="0" w:color="auto"/>
              <w:bottom w:val="single" w:sz="4" w:space="0" w:color="auto"/>
              <w:right w:val="single" w:sz="4" w:space="0" w:color="auto"/>
            </w:tcBorders>
            <w:hideMark/>
          </w:tcPr>
          <w:p w14:paraId="79097139" w14:textId="77777777" w:rsidR="00DC51EF" w:rsidRDefault="00DC51EF">
            <w:pPr>
              <w:pStyle w:val="TableText"/>
              <w:jc w:val="center"/>
            </w:pPr>
            <w:r>
              <w:t>29.10.21</w:t>
            </w:r>
          </w:p>
        </w:tc>
        <w:tc>
          <w:tcPr>
            <w:tcW w:w="1498" w:type="dxa"/>
            <w:tcBorders>
              <w:top w:val="single" w:sz="4" w:space="0" w:color="auto"/>
              <w:left w:val="single" w:sz="4" w:space="0" w:color="auto"/>
              <w:bottom w:val="single" w:sz="4" w:space="0" w:color="auto"/>
              <w:right w:val="single" w:sz="4" w:space="0" w:color="auto"/>
            </w:tcBorders>
            <w:hideMark/>
          </w:tcPr>
          <w:p w14:paraId="7A4991E9" w14:textId="77777777" w:rsidR="00DC51EF" w:rsidRDefault="00DC51EF">
            <w:pPr>
              <w:pStyle w:val="TableText"/>
              <w:jc w:val="center"/>
            </w:pPr>
            <w:r>
              <w:t>Lawder</w:t>
            </w:r>
          </w:p>
        </w:tc>
        <w:tc>
          <w:tcPr>
            <w:tcW w:w="1655" w:type="dxa"/>
            <w:tcBorders>
              <w:top w:val="single" w:sz="4" w:space="0" w:color="auto"/>
              <w:left w:val="single" w:sz="4" w:space="0" w:color="auto"/>
              <w:bottom w:val="single" w:sz="4" w:space="0" w:color="auto"/>
              <w:right w:val="single" w:sz="4" w:space="0" w:color="auto"/>
            </w:tcBorders>
            <w:hideMark/>
          </w:tcPr>
          <w:p w14:paraId="736FA1BC" w14:textId="77777777" w:rsidR="00DC51EF" w:rsidRDefault="00DC51EF">
            <w:pPr>
              <w:pStyle w:val="TableText"/>
              <w:jc w:val="center"/>
            </w:pPr>
            <w:r>
              <w:t>CMTEDD</w:t>
            </w:r>
          </w:p>
          <w:p w14:paraId="1C9CA083" w14:textId="77777777" w:rsidR="00DC51EF" w:rsidRDefault="00DC51EF">
            <w:pPr>
              <w:pStyle w:val="TableText"/>
              <w:jc w:val="center"/>
            </w:pPr>
            <w:r>
              <w:t>(Arts)</w:t>
            </w:r>
          </w:p>
        </w:tc>
        <w:tc>
          <w:tcPr>
            <w:tcW w:w="2781" w:type="dxa"/>
            <w:tcBorders>
              <w:top w:val="single" w:sz="4" w:space="0" w:color="auto"/>
              <w:left w:val="single" w:sz="4" w:space="0" w:color="auto"/>
              <w:bottom w:val="single" w:sz="4" w:space="0" w:color="auto"/>
              <w:right w:val="single" w:sz="4" w:space="0" w:color="auto"/>
            </w:tcBorders>
            <w:hideMark/>
          </w:tcPr>
          <w:p w14:paraId="3FC674C4" w14:textId="77777777" w:rsidR="00DC51EF" w:rsidRDefault="00DC51EF">
            <w:pPr>
              <w:pStyle w:val="TableText"/>
            </w:pPr>
            <w:r>
              <w:t>Budget for upgrading Tuggeranong Arts Centre (health and safety issues)</w:t>
            </w:r>
          </w:p>
        </w:tc>
        <w:tc>
          <w:tcPr>
            <w:tcW w:w="1220" w:type="dxa"/>
            <w:tcBorders>
              <w:top w:val="single" w:sz="4" w:space="0" w:color="auto"/>
              <w:left w:val="single" w:sz="4" w:space="0" w:color="auto"/>
              <w:bottom w:val="single" w:sz="4" w:space="0" w:color="auto"/>
              <w:right w:val="single" w:sz="4" w:space="0" w:color="auto"/>
            </w:tcBorders>
          </w:tcPr>
          <w:p w14:paraId="3B7A5F5E" w14:textId="02BD00DE" w:rsidR="00DC51EF" w:rsidRDefault="004604B3">
            <w:pPr>
              <w:pStyle w:val="TableText"/>
              <w:jc w:val="center"/>
            </w:pPr>
            <w:r>
              <w:t>05.11.21</w:t>
            </w:r>
          </w:p>
        </w:tc>
      </w:tr>
      <w:tr w:rsidR="00DC51EF" w14:paraId="72730DC8" w14:textId="77777777" w:rsidTr="00DC51EF">
        <w:trPr>
          <w:cnfStyle w:val="000000100000" w:firstRow="0" w:lastRow="0" w:firstColumn="0" w:lastColumn="0" w:oddVBand="0" w:evenVBand="0" w:oddHBand="1" w:evenHBand="0" w:firstRowFirstColumn="0" w:firstRowLastColumn="0" w:lastRowFirstColumn="0" w:lastRowLastColumn="0"/>
        </w:trPr>
        <w:tc>
          <w:tcPr>
            <w:tcW w:w="691" w:type="dxa"/>
            <w:tcBorders>
              <w:top w:val="single" w:sz="4" w:space="0" w:color="auto"/>
              <w:left w:val="single" w:sz="4" w:space="0" w:color="auto"/>
              <w:bottom w:val="single" w:sz="4" w:space="0" w:color="auto"/>
              <w:right w:val="single" w:sz="4" w:space="0" w:color="auto"/>
            </w:tcBorders>
            <w:hideMark/>
          </w:tcPr>
          <w:p w14:paraId="5C548C1F" w14:textId="77777777" w:rsidR="00DC51EF" w:rsidRDefault="00DC51EF">
            <w:pPr>
              <w:pStyle w:val="TableText"/>
              <w:jc w:val="center"/>
            </w:pPr>
            <w:r>
              <w:t>28</w:t>
            </w:r>
          </w:p>
        </w:tc>
        <w:tc>
          <w:tcPr>
            <w:tcW w:w="1108" w:type="dxa"/>
            <w:tcBorders>
              <w:top w:val="single" w:sz="4" w:space="0" w:color="auto"/>
              <w:left w:val="single" w:sz="4" w:space="0" w:color="auto"/>
              <w:bottom w:val="single" w:sz="4" w:space="0" w:color="auto"/>
              <w:right w:val="single" w:sz="4" w:space="0" w:color="auto"/>
            </w:tcBorders>
            <w:hideMark/>
          </w:tcPr>
          <w:p w14:paraId="32905B1A" w14:textId="77777777" w:rsidR="00DC51EF" w:rsidRDefault="00DC51EF">
            <w:pPr>
              <w:pStyle w:val="TableText"/>
              <w:jc w:val="center"/>
            </w:pPr>
            <w:r>
              <w:t>29.10.21</w:t>
            </w:r>
          </w:p>
        </w:tc>
        <w:tc>
          <w:tcPr>
            <w:tcW w:w="1498" w:type="dxa"/>
            <w:tcBorders>
              <w:top w:val="single" w:sz="4" w:space="0" w:color="auto"/>
              <w:left w:val="single" w:sz="4" w:space="0" w:color="auto"/>
              <w:bottom w:val="single" w:sz="4" w:space="0" w:color="auto"/>
              <w:right w:val="single" w:sz="4" w:space="0" w:color="auto"/>
            </w:tcBorders>
            <w:hideMark/>
          </w:tcPr>
          <w:p w14:paraId="6703C61D" w14:textId="40A183FE" w:rsidR="00DC51EF" w:rsidRDefault="00DC51EF">
            <w:pPr>
              <w:pStyle w:val="TableText"/>
              <w:jc w:val="center"/>
            </w:pPr>
            <w:r>
              <w:t>Chair/Castley</w:t>
            </w:r>
          </w:p>
        </w:tc>
        <w:tc>
          <w:tcPr>
            <w:tcW w:w="1655" w:type="dxa"/>
            <w:tcBorders>
              <w:top w:val="single" w:sz="4" w:space="0" w:color="auto"/>
              <w:left w:val="single" w:sz="4" w:space="0" w:color="auto"/>
              <w:bottom w:val="single" w:sz="4" w:space="0" w:color="auto"/>
              <w:right w:val="single" w:sz="4" w:space="0" w:color="auto"/>
            </w:tcBorders>
            <w:hideMark/>
          </w:tcPr>
          <w:p w14:paraId="16D4464A" w14:textId="77777777" w:rsidR="00DC51EF" w:rsidRDefault="00DC51EF">
            <w:pPr>
              <w:pStyle w:val="TableText"/>
              <w:jc w:val="center"/>
            </w:pPr>
            <w:r>
              <w:t>CMTEDD</w:t>
            </w:r>
          </w:p>
          <w:p w14:paraId="6899531B" w14:textId="77777777" w:rsidR="00DC51EF" w:rsidRDefault="00DC51EF">
            <w:pPr>
              <w:pStyle w:val="TableText"/>
              <w:jc w:val="center"/>
            </w:pPr>
            <w:r>
              <w:t>(Economic Development)</w:t>
            </w:r>
          </w:p>
        </w:tc>
        <w:tc>
          <w:tcPr>
            <w:tcW w:w="2781" w:type="dxa"/>
            <w:tcBorders>
              <w:top w:val="single" w:sz="4" w:space="0" w:color="auto"/>
              <w:left w:val="single" w:sz="4" w:space="0" w:color="auto"/>
              <w:bottom w:val="single" w:sz="4" w:space="0" w:color="auto"/>
              <w:right w:val="single" w:sz="4" w:space="0" w:color="auto"/>
            </w:tcBorders>
            <w:hideMark/>
          </w:tcPr>
          <w:p w14:paraId="5D1624EC" w14:textId="77777777" w:rsidR="00DC51EF" w:rsidRDefault="00DC51EF">
            <w:pPr>
              <w:pStyle w:val="TableText"/>
            </w:pPr>
            <w:r>
              <w:t>Legislated targets for transition from gas to electricity</w:t>
            </w:r>
          </w:p>
        </w:tc>
        <w:tc>
          <w:tcPr>
            <w:tcW w:w="1220" w:type="dxa"/>
            <w:tcBorders>
              <w:top w:val="single" w:sz="4" w:space="0" w:color="auto"/>
              <w:left w:val="single" w:sz="4" w:space="0" w:color="auto"/>
              <w:bottom w:val="single" w:sz="4" w:space="0" w:color="auto"/>
              <w:right w:val="single" w:sz="4" w:space="0" w:color="auto"/>
            </w:tcBorders>
          </w:tcPr>
          <w:p w14:paraId="35936413" w14:textId="1DDF31CB" w:rsidR="00DC51EF" w:rsidRDefault="004604B3">
            <w:pPr>
              <w:pStyle w:val="TableText"/>
              <w:jc w:val="center"/>
            </w:pPr>
            <w:r>
              <w:t>08.11.21</w:t>
            </w:r>
          </w:p>
        </w:tc>
      </w:tr>
    </w:tbl>
    <w:p w14:paraId="59BBFFC6" w14:textId="77777777" w:rsidR="00DC51EF" w:rsidRDefault="00DC51EF" w:rsidP="00DC51EF">
      <w:pPr>
        <w:pStyle w:val="Caption"/>
      </w:pPr>
      <w:r>
        <w:t>Questions on Notice 20 October 2021</w:t>
      </w:r>
    </w:p>
    <w:tbl>
      <w:tblPr>
        <w:tblStyle w:val="CommitteeTable"/>
        <w:tblW w:w="0" w:type="auto"/>
        <w:tblInd w:w="108" w:type="dxa"/>
        <w:tblLook w:val="04A0" w:firstRow="1" w:lastRow="0" w:firstColumn="1" w:lastColumn="0" w:noHBand="0" w:noVBand="1"/>
      </w:tblPr>
      <w:tblGrid>
        <w:gridCol w:w="691"/>
        <w:gridCol w:w="1108"/>
        <w:gridCol w:w="1498"/>
        <w:gridCol w:w="1655"/>
        <w:gridCol w:w="2781"/>
        <w:gridCol w:w="1220"/>
      </w:tblGrid>
      <w:tr w:rsidR="00DC51EF" w14:paraId="2DA88424" w14:textId="77777777" w:rsidTr="00DC51EF">
        <w:trPr>
          <w:cnfStyle w:val="100000000000" w:firstRow="1" w:lastRow="0" w:firstColumn="0" w:lastColumn="0" w:oddVBand="0" w:evenVBand="0" w:oddHBand="0" w:evenHBand="0" w:firstRowFirstColumn="0" w:firstRowLastColumn="0" w:lastRowFirstColumn="0" w:lastRowLastColumn="0"/>
        </w:trPr>
        <w:tc>
          <w:tcPr>
            <w:tcW w:w="691" w:type="dxa"/>
            <w:tcBorders>
              <w:top w:val="single" w:sz="4" w:space="0" w:color="auto"/>
              <w:left w:val="single" w:sz="4" w:space="0" w:color="auto"/>
              <w:bottom w:val="single" w:sz="4" w:space="0" w:color="auto"/>
              <w:right w:val="single" w:sz="4" w:space="0" w:color="auto"/>
            </w:tcBorders>
            <w:hideMark/>
          </w:tcPr>
          <w:p w14:paraId="1C504060" w14:textId="77777777" w:rsidR="00DC51EF" w:rsidRDefault="00DC51EF">
            <w:pPr>
              <w:spacing w:after="80" w:line="288" w:lineRule="auto"/>
              <w:jc w:val="center"/>
              <w:rPr>
                <w:rFonts w:ascii="Arial Narrow" w:hAnsi="Arial Narrow"/>
              </w:rPr>
            </w:pPr>
            <w:r>
              <w:rPr>
                <w:rFonts w:ascii="Arial Narrow" w:hAnsi="Arial Narrow"/>
              </w:rPr>
              <w:t>N</w:t>
            </w:r>
            <w:bookmarkStart w:id="83" w:name="ColumnTitle_QoN1"/>
            <w:bookmarkEnd w:id="83"/>
            <w:r>
              <w:rPr>
                <w:rFonts w:ascii="Arial Narrow" w:hAnsi="Arial Narrow"/>
              </w:rPr>
              <w:t>o.</w:t>
            </w:r>
          </w:p>
        </w:tc>
        <w:tc>
          <w:tcPr>
            <w:tcW w:w="1108" w:type="dxa"/>
            <w:tcBorders>
              <w:top w:val="single" w:sz="4" w:space="0" w:color="auto"/>
              <w:left w:val="single" w:sz="4" w:space="0" w:color="auto"/>
              <w:bottom w:val="single" w:sz="4" w:space="0" w:color="auto"/>
              <w:right w:val="single" w:sz="4" w:space="0" w:color="auto"/>
            </w:tcBorders>
            <w:hideMark/>
          </w:tcPr>
          <w:p w14:paraId="4DC25680" w14:textId="77777777" w:rsidR="00DC51EF" w:rsidRDefault="00DC51EF">
            <w:pPr>
              <w:spacing w:after="80" w:line="288" w:lineRule="auto"/>
              <w:jc w:val="center"/>
              <w:rPr>
                <w:rFonts w:ascii="Arial Narrow" w:hAnsi="Arial Narrow"/>
              </w:rPr>
            </w:pPr>
            <w:r>
              <w:rPr>
                <w:rFonts w:ascii="Arial Narrow" w:hAnsi="Arial Narrow"/>
              </w:rPr>
              <w:t>Hearing date</w:t>
            </w:r>
          </w:p>
        </w:tc>
        <w:tc>
          <w:tcPr>
            <w:tcW w:w="1498" w:type="dxa"/>
            <w:tcBorders>
              <w:top w:val="single" w:sz="4" w:space="0" w:color="auto"/>
              <w:left w:val="single" w:sz="4" w:space="0" w:color="auto"/>
              <w:bottom w:val="single" w:sz="4" w:space="0" w:color="auto"/>
              <w:right w:val="single" w:sz="4" w:space="0" w:color="auto"/>
            </w:tcBorders>
            <w:hideMark/>
          </w:tcPr>
          <w:p w14:paraId="337D4C1C" w14:textId="77777777" w:rsidR="00DC51EF" w:rsidRDefault="00DC51EF">
            <w:pPr>
              <w:spacing w:after="80" w:line="288" w:lineRule="auto"/>
              <w:jc w:val="center"/>
              <w:rPr>
                <w:rFonts w:ascii="Arial Narrow" w:hAnsi="Arial Narrow"/>
              </w:rPr>
            </w:pPr>
            <w:r>
              <w:rPr>
                <w:rFonts w:ascii="Arial Narrow" w:hAnsi="Arial Narrow"/>
              </w:rPr>
              <w:t>Asked by</w:t>
            </w:r>
          </w:p>
        </w:tc>
        <w:tc>
          <w:tcPr>
            <w:tcW w:w="1655" w:type="dxa"/>
            <w:tcBorders>
              <w:top w:val="single" w:sz="4" w:space="0" w:color="auto"/>
              <w:left w:val="single" w:sz="4" w:space="0" w:color="auto"/>
              <w:bottom w:val="single" w:sz="4" w:space="0" w:color="auto"/>
              <w:right w:val="single" w:sz="4" w:space="0" w:color="auto"/>
            </w:tcBorders>
            <w:hideMark/>
          </w:tcPr>
          <w:p w14:paraId="68DD9F51" w14:textId="77777777" w:rsidR="00DC51EF" w:rsidRDefault="00DC51EF">
            <w:pPr>
              <w:spacing w:after="80" w:line="288" w:lineRule="auto"/>
              <w:jc w:val="center"/>
              <w:rPr>
                <w:rFonts w:ascii="Arial Narrow" w:hAnsi="Arial Narrow"/>
              </w:rPr>
            </w:pPr>
            <w:r>
              <w:rPr>
                <w:rFonts w:ascii="Arial Narrow" w:hAnsi="Arial Narrow"/>
              </w:rPr>
              <w:t>Directorate/</w:t>
            </w:r>
            <w:r>
              <w:rPr>
                <w:rFonts w:ascii="Arial Narrow" w:hAnsi="Arial Narrow"/>
              </w:rPr>
              <w:br/>
              <w:t>Portfolio</w:t>
            </w:r>
          </w:p>
        </w:tc>
        <w:tc>
          <w:tcPr>
            <w:tcW w:w="2781" w:type="dxa"/>
            <w:tcBorders>
              <w:top w:val="single" w:sz="4" w:space="0" w:color="auto"/>
              <w:left w:val="single" w:sz="4" w:space="0" w:color="auto"/>
              <w:bottom w:val="single" w:sz="4" w:space="0" w:color="auto"/>
              <w:right w:val="single" w:sz="4" w:space="0" w:color="auto"/>
            </w:tcBorders>
            <w:hideMark/>
          </w:tcPr>
          <w:p w14:paraId="1935DBC4" w14:textId="77777777" w:rsidR="00DC51EF" w:rsidRDefault="00DC51EF">
            <w:pPr>
              <w:spacing w:after="80" w:line="288" w:lineRule="auto"/>
              <w:rPr>
                <w:rFonts w:ascii="Arial Narrow" w:hAnsi="Arial Narrow"/>
              </w:rPr>
            </w:pPr>
            <w:r>
              <w:rPr>
                <w:rFonts w:ascii="Arial Narrow" w:hAnsi="Arial Narrow"/>
              </w:rPr>
              <w:t>Subject</w:t>
            </w:r>
          </w:p>
        </w:tc>
        <w:tc>
          <w:tcPr>
            <w:tcW w:w="1220" w:type="dxa"/>
            <w:tcBorders>
              <w:top w:val="single" w:sz="4" w:space="0" w:color="auto"/>
              <w:left w:val="single" w:sz="4" w:space="0" w:color="auto"/>
              <w:bottom w:val="single" w:sz="4" w:space="0" w:color="auto"/>
              <w:right w:val="single" w:sz="4" w:space="0" w:color="auto"/>
            </w:tcBorders>
            <w:hideMark/>
          </w:tcPr>
          <w:p w14:paraId="423CB2EA" w14:textId="77777777" w:rsidR="00DC51EF" w:rsidRDefault="00DC51EF">
            <w:pPr>
              <w:spacing w:after="80" w:line="288" w:lineRule="auto"/>
              <w:jc w:val="center"/>
              <w:rPr>
                <w:rFonts w:ascii="Arial Narrow" w:hAnsi="Arial Narrow"/>
              </w:rPr>
            </w:pPr>
            <w:r>
              <w:rPr>
                <w:rFonts w:ascii="Arial Narrow" w:hAnsi="Arial Narrow"/>
              </w:rPr>
              <w:t>Answer date</w:t>
            </w:r>
          </w:p>
        </w:tc>
      </w:tr>
      <w:tr w:rsidR="00DC51EF" w14:paraId="698BB85A" w14:textId="77777777" w:rsidTr="00DC51EF">
        <w:trPr>
          <w:cnfStyle w:val="000000100000" w:firstRow="0" w:lastRow="0" w:firstColumn="0" w:lastColumn="0" w:oddVBand="0" w:evenVBand="0" w:oddHBand="1" w:evenHBand="0" w:firstRowFirstColumn="0" w:firstRowLastColumn="0" w:lastRowFirstColumn="0" w:lastRowLastColumn="0"/>
        </w:trPr>
        <w:tc>
          <w:tcPr>
            <w:tcW w:w="691" w:type="dxa"/>
            <w:tcBorders>
              <w:top w:val="single" w:sz="4" w:space="0" w:color="auto"/>
              <w:left w:val="single" w:sz="4" w:space="0" w:color="auto"/>
              <w:bottom w:val="single" w:sz="4" w:space="0" w:color="auto"/>
              <w:right w:val="single" w:sz="4" w:space="0" w:color="auto"/>
            </w:tcBorders>
            <w:hideMark/>
          </w:tcPr>
          <w:p w14:paraId="34E21758" w14:textId="77777777" w:rsidR="00DC51EF" w:rsidRDefault="00DC51EF">
            <w:pPr>
              <w:pStyle w:val="TableText"/>
              <w:jc w:val="center"/>
            </w:pPr>
            <w:r>
              <w:t>1</w:t>
            </w:r>
          </w:p>
        </w:tc>
        <w:tc>
          <w:tcPr>
            <w:tcW w:w="1108" w:type="dxa"/>
            <w:tcBorders>
              <w:top w:val="single" w:sz="4" w:space="0" w:color="auto"/>
              <w:left w:val="single" w:sz="4" w:space="0" w:color="auto"/>
              <w:bottom w:val="single" w:sz="4" w:space="0" w:color="auto"/>
              <w:right w:val="single" w:sz="4" w:space="0" w:color="auto"/>
            </w:tcBorders>
            <w:hideMark/>
          </w:tcPr>
          <w:p w14:paraId="60A662A2" w14:textId="77777777" w:rsidR="00DC51EF" w:rsidRDefault="00DC51EF">
            <w:pPr>
              <w:pStyle w:val="TableText"/>
              <w:jc w:val="center"/>
            </w:pPr>
            <w:r>
              <w:t>20.10.21</w:t>
            </w:r>
          </w:p>
        </w:tc>
        <w:tc>
          <w:tcPr>
            <w:tcW w:w="1498" w:type="dxa"/>
            <w:tcBorders>
              <w:top w:val="single" w:sz="4" w:space="0" w:color="auto"/>
              <w:left w:val="single" w:sz="4" w:space="0" w:color="auto"/>
              <w:bottom w:val="single" w:sz="4" w:space="0" w:color="auto"/>
              <w:right w:val="single" w:sz="4" w:space="0" w:color="auto"/>
            </w:tcBorders>
            <w:hideMark/>
          </w:tcPr>
          <w:p w14:paraId="6A22CE9F" w14:textId="77777777" w:rsidR="00DC51EF" w:rsidRDefault="00DC51EF">
            <w:pPr>
              <w:pStyle w:val="TableText"/>
              <w:jc w:val="center"/>
            </w:pPr>
            <w:r>
              <w:t>Cain</w:t>
            </w:r>
          </w:p>
        </w:tc>
        <w:tc>
          <w:tcPr>
            <w:tcW w:w="1655" w:type="dxa"/>
            <w:tcBorders>
              <w:top w:val="single" w:sz="4" w:space="0" w:color="auto"/>
              <w:left w:val="single" w:sz="4" w:space="0" w:color="auto"/>
              <w:bottom w:val="single" w:sz="4" w:space="0" w:color="auto"/>
              <w:right w:val="single" w:sz="4" w:space="0" w:color="auto"/>
            </w:tcBorders>
            <w:hideMark/>
          </w:tcPr>
          <w:p w14:paraId="545D8792" w14:textId="77777777" w:rsidR="00DC51EF" w:rsidRDefault="00DC51EF">
            <w:pPr>
              <w:pStyle w:val="TableText"/>
              <w:jc w:val="center"/>
            </w:pPr>
            <w:r>
              <w:t>Business and Better Regulation</w:t>
            </w:r>
          </w:p>
        </w:tc>
        <w:tc>
          <w:tcPr>
            <w:tcW w:w="2781" w:type="dxa"/>
            <w:tcBorders>
              <w:top w:val="single" w:sz="4" w:space="0" w:color="auto"/>
              <w:left w:val="single" w:sz="4" w:space="0" w:color="auto"/>
              <w:bottom w:val="single" w:sz="4" w:space="0" w:color="auto"/>
              <w:right w:val="single" w:sz="4" w:space="0" w:color="auto"/>
            </w:tcBorders>
            <w:hideMark/>
          </w:tcPr>
          <w:p w14:paraId="2326D5C4" w14:textId="77777777" w:rsidR="00DC51EF" w:rsidRDefault="00DC51EF">
            <w:pPr>
              <w:pStyle w:val="TableText"/>
              <w:jc w:val="center"/>
            </w:pPr>
            <w:r>
              <w:t>Access Canberra</w:t>
            </w:r>
          </w:p>
        </w:tc>
        <w:tc>
          <w:tcPr>
            <w:tcW w:w="1220" w:type="dxa"/>
            <w:tcBorders>
              <w:top w:val="single" w:sz="4" w:space="0" w:color="auto"/>
              <w:left w:val="single" w:sz="4" w:space="0" w:color="auto"/>
              <w:bottom w:val="single" w:sz="4" w:space="0" w:color="auto"/>
              <w:right w:val="single" w:sz="4" w:space="0" w:color="auto"/>
            </w:tcBorders>
          </w:tcPr>
          <w:p w14:paraId="23E37EFF" w14:textId="1342C3DC" w:rsidR="00DC51EF" w:rsidRDefault="004604B3">
            <w:pPr>
              <w:pStyle w:val="TableText"/>
              <w:jc w:val="center"/>
            </w:pPr>
            <w:r>
              <w:t>04.11.21</w:t>
            </w:r>
          </w:p>
        </w:tc>
      </w:tr>
      <w:tr w:rsidR="00DC51EF" w14:paraId="00414A39" w14:textId="77777777" w:rsidTr="00DC51EF">
        <w:tc>
          <w:tcPr>
            <w:tcW w:w="691" w:type="dxa"/>
            <w:tcBorders>
              <w:top w:val="single" w:sz="4" w:space="0" w:color="auto"/>
              <w:left w:val="single" w:sz="4" w:space="0" w:color="auto"/>
              <w:bottom w:val="single" w:sz="4" w:space="0" w:color="auto"/>
              <w:right w:val="single" w:sz="4" w:space="0" w:color="auto"/>
            </w:tcBorders>
            <w:hideMark/>
          </w:tcPr>
          <w:p w14:paraId="302C4BFC" w14:textId="77777777" w:rsidR="00DC51EF" w:rsidRDefault="00DC51EF">
            <w:pPr>
              <w:pStyle w:val="TableText"/>
              <w:jc w:val="center"/>
            </w:pPr>
            <w:r>
              <w:t>2</w:t>
            </w:r>
          </w:p>
        </w:tc>
        <w:tc>
          <w:tcPr>
            <w:tcW w:w="1108" w:type="dxa"/>
            <w:tcBorders>
              <w:top w:val="single" w:sz="4" w:space="0" w:color="auto"/>
              <w:left w:val="single" w:sz="4" w:space="0" w:color="auto"/>
              <w:bottom w:val="single" w:sz="4" w:space="0" w:color="auto"/>
              <w:right w:val="single" w:sz="4" w:space="0" w:color="auto"/>
            </w:tcBorders>
            <w:hideMark/>
          </w:tcPr>
          <w:p w14:paraId="2E6BBC9E" w14:textId="77777777" w:rsidR="00DC51EF" w:rsidRDefault="00DC51EF">
            <w:pPr>
              <w:pStyle w:val="TableText"/>
              <w:jc w:val="center"/>
            </w:pPr>
            <w:r>
              <w:t>20.10.21</w:t>
            </w:r>
          </w:p>
        </w:tc>
        <w:tc>
          <w:tcPr>
            <w:tcW w:w="1498" w:type="dxa"/>
            <w:tcBorders>
              <w:top w:val="single" w:sz="4" w:space="0" w:color="auto"/>
              <w:left w:val="single" w:sz="4" w:space="0" w:color="auto"/>
              <w:bottom w:val="single" w:sz="4" w:space="0" w:color="auto"/>
              <w:right w:val="single" w:sz="4" w:space="0" w:color="auto"/>
            </w:tcBorders>
            <w:hideMark/>
          </w:tcPr>
          <w:p w14:paraId="762FCA78" w14:textId="77777777" w:rsidR="00DC51EF" w:rsidRDefault="00DC51EF">
            <w:pPr>
              <w:pStyle w:val="TableText"/>
              <w:jc w:val="center"/>
            </w:pPr>
            <w:r>
              <w:t>Parton</w:t>
            </w:r>
          </w:p>
        </w:tc>
        <w:tc>
          <w:tcPr>
            <w:tcW w:w="1655" w:type="dxa"/>
            <w:tcBorders>
              <w:top w:val="single" w:sz="4" w:space="0" w:color="auto"/>
              <w:left w:val="single" w:sz="4" w:space="0" w:color="auto"/>
              <w:bottom w:val="single" w:sz="4" w:space="0" w:color="auto"/>
              <w:right w:val="single" w:sz="4" w:space="0" w:color="auto"/>
            </w:tcBorders>
            <w:hideMark/>
          </w:tcPr>
          <w:p w14:paraId="22774BF7" w14:textId="77777777" w:rsidR="00DC51EF" w:rsidRDefault="00DC51EF">
            <w:pPr>
              <w:pStyle w:val="TableText"/>
              <w:jc w:val="center"/>
            </w:pPr>
            <w:r>
              <w:t>Business and Better Regulation</w:t>
            </w:r>
          </w:p>
        </w:tc>
        <w:tc>
          <w:tcPr>
            <w:tcW w:w="2781" w:type="dxa"/>
            <w:tcBorders>
              <w:top w:val="single" w:sz="4" w:space="0" w:color="auto"/>
              <w:left w:val="single" w:sz="4" w:space="0" w:color="auto"/>
              <w:bottom w:val="single" w:sz="4" w:space="0" w:color="auto"/>
              <w:right w:val="single" w:sz="4" w:space="0" w:color="auto"/>
            </w:tcBorders>
            <w:hideMark/>
          </w:tcPr>
          <w:p w14:paraId="55AA0BA2" w14:textId="77777777" w:rsidR="00DC51EF" w:rsidRDefault="00DC51EF">
            <w:pPr>
              <w:pStyle w:val="TableText"/>
              <w:jc w:val="center"/>
            </w:pPr>
            <w:r>
              <w:t>Access Canberra</w:t>
            </w:r>
          </w:p>
        </w:tc>
        <w:tc>
          <w:tcPr>
            <w:tcW w:w="1220" w:type="dxa"/>
            <w:tcBorders>
              <w:top w:val="single" w:sz="4" w:space="0" w:color="auto"/>
              <w:left w:val="single" w:sz="4" w:space="0" w:color="auto"/>
              <w:bottom w:val="single" w:sz="4" w:space="0" w:color="auto"/>
              <w:right w:val="single" w:sz="4" w:space="0" w:color="auto"/>
            </w:tcBorders>
          </w:tcPr>
          <w:p w14:paraId="778D3BEF" w14:textId="09D9739F" w:rsidR="00DC51EF" w:rsidRDefault="004604B3">
            <w:pPr>
              <w:pStyle w:val="TableText"/>
              <w:jc w:val="center"/>
            </w:pPr>
            <w:r>
              <w:t>05.11.21</w:t>
            </w:r>
          </w:p>
        </w:tc>
      </w:tr>
      <w:tr w:rsidR="00DC51EF" w14:paraId="7896BB86" w14:textId="77777777" w:rsidTr="00DC51EF">
        <w:trPr>
          <w:cnfStyle w:val="000000100000" w:firstRow="0" w:lastRow="0" w:firstColumn="0" w:lastColumn="0" w:oddVBand="0" w:evenVBand="0" w:oddHBand="1" w:evenHBand="0" w:firstRowFirstColumn="0" w:firstRowLastColumn="0" w:lastRowFirstColumn="0" w:lastRowLastColumn="0"/>
        </w:trPr>
        <w:tc>
          <w:tcPr>
            <w:tcW w:w="691" w:type="dxa"/>
            <w:tcBorders>
              <w:top w:val="single" w:sz="4" w:space="0" w:color="auto"/>
              <w:left w:val="single" w:sz="4" w:space="0" w:color="auto"/>
              <w:bottom w:val="single" w:sz="4" w:space="0" w:color="auto"/>
              <w:right w:val="single" w:sz="4" w:space="0" w:color="auto"/>
            </w:tcBorders>
            <w:hideMark/>
          </w:tcPr>
          <w:p w14:paraId="63C90CB3" w14:textId="77777777" w:rsidR="00DC51EF" w:rsidRDefault="00DC51EF">
            <w:pPr>
              <w:pStyle w:val="TableText"/>
              <w:jc w:val="center"/>
            </w:pPr>
            <w:r>
              <w:t>3</w:t>
            </w:r>
          </w:p>
        </w:tc>
        <w:tc>
          <w:tcPr>
            <w:tcW w:w="1108" w:type="dxa"/>
            <w:tcBorders>
              <w:top w:val="single" w:sz="4" w:space="0" w:color="auto"/>
              <w:left w:val="single" w:sz="4" w:space="0" w:color="auto"/>
              <w:bottom w:val="single" w:sz="4" w:space="0" w:color="auto"/>
              <w:right w:val="single" w:sz="4" w:space="0" w:color="auto"/>
            </w:tcBorders>
            <w:hideMark/>
          </w:tcPr>
          <w:p w14:paraId="32F91E60" w14:textId="77777777" w:rsidR="00DC51EF" w:rsidRDefault="00DC51EF">
            <w:pPr>
              <w:pStyle w:val="TableText"/>
              <w:jc w:val="center"/>
            </w:pPr>
            <w:r>
              <w:t>20.10.21</w:t>
            </w:r>
          </w:p>
        </w:tc>
        <w:tc>
          <w:tcPr>
            <w:tcW w:w="1498" w:type="dxa"/>
            <w:tcBorders>
              <w:top w:val="single" w:sz="4" w:space="0" w:color="auto"/>
              <w:left w:val="single" w:sz="4" w:space="0" w:color="auto"/>
              <w:bottom w:val="single" w:sz="4" w:space="0" w:color="auto"/>
              <w:right w:val="single" w:sz="4" w:space="0" w:color="auto"/>
            </w:tcBorders>
            <w:hideMark/>
          </w:tcPr>
          <w:p w14:paraId="1A0F0798" w14:textId="77777777" w:rsidR="00DC51EF" w:rsidRDefault="00DC51EF">
            <w:pPr>
              <w:pStyle w:val="TableText"/>
              <w:jc w:val="center"/>
            </w:pPr>
            <w:r>
              <w:t>Parton</w:t>
            </w:r>
          </w:p>
        </w:tc>
        <w:tc>
          <w:tcPr>
            <w:tcW w:w="1655" w:type="dxa"/>
            <w:tcBorders>
              <w:top w:val="single" w:sz="4" w:space="0" w:color="auto"/>
              <w:left w:val="single" w:sz="4" w:space="0" w:color="auto"/>
              <w:bottom w:val="single" w:sz="4" w:space="0" w:color="auto"/>
              <w:right w:val="single" w:sz="4" w:space="0" w:color="auto"/>
            </w:tcBorders>
            <w:hideMark/>
          </w:tcPr>
          <w:p w14:paraId="4DA306F8" w14:textId="77777777" w:rsidR="00DC51EF" w:rsidRDefault="00DC51EF">
            <w:pPr>
              <w:pStyle w:val="TableText"/>
              <w:jc w:val="center"/>
            </w:pPr>
            <w:r>
              <w:t>Business and Better Regulation</w:t>
            </w:r>
          </w:p>
        </w:tc>
        <w:tc>
          <w:tcPr>
            <w:tcW w:w="2781" w:type="dxa"/>
            <w:tcBorders>
              <w:top w:val="single" w:sz="4" w:space="0" w:color="auto"/>
              <w:left w:val="single" w:sz="4" w:space="0" w:color="auto"/>
              <w:bottom w:val="single" w:sz="4" w:space="0" w:color="auto"/>
              <w:right w:val="single" w:sz="4" w:space="0" w:color="auto"/>
            </w:tcBorders>
            <w:hideMark/>
          </w:tcPr>
          <w:p w14:paraId="024F2D24" w14:textId="77777777" w:rsidR="00DC51EF" w:rsidRDefault="00DC51EF">
            <w:pPr>
              <w:pStyle w:val="TableText"/>
              <w:jc w:val="center"/>
            </w:pPr>
            <w:r>
              <w:t>Gambling and Racing Commission</w:t>
            </w:r>
          </w:p>
        </w:tc>
        <w:tc>
          <w:tcPr>
            <w:tcW w:w="1220" w:type="dxa"/>
            <w:tcBorders>
              <w:top w:val="single" w:sz="4" w:space="0" w:color="auto"/>
              <w:left w:val="single" w:sz="4" w:space="0" w:color="auto"/>
              <w:bottom w:val="single" w:sz="4" w:space="0" w:color="auto"/>
              <w:right w:val="single" w:sz="4" w:space="0" w:color="auto"/>
            </w:tcBorders>
            <w:hideMark/>
          </w:tcPr>
          <w:p w14:paraId="328377C6" w14:textId="77777777" w:rsidR="00DC51EF" w:rsidRDefault="00DC51EF">
            <w:pPr>
              <w:pStyle w:val="TableText"/>
              <w:jc w:val="center"/>
            </w:pPr>
            <w:r>
              <w:t>02.11.21</w:t>
            </w:r>
          </w:p>
        </w:tc>
      </w:tr>
      <w:tr w:rsidR="00DC51EF" w14:paraId="7D909C29" w14:textId="77777777" w:rsidTr="00DC51EF">
        <w:tc>
          <w:tcPr>
            <w:tcW w:w="691" w:type="dxa"/>
            <w:tcBorders>
              <w:top w:val="single" w:sz="4" w:space="0" w:color="auto"/>
              <w:left w:val="single" w:sz="4" w:space="0" w:color="auto"/>
              <w:bottom w:val="single" w:sz="4" w:space="0" w:color="auto"/>
              <w:right w:val="single" w:sz="4" w:space="0" w:color="auto"/>
            </w:tcBorders>
            <w:hideMark/>
          </w:tcPr>
          <w:p w14:paraId="49A4F74B" w14:textId="77777777" w:rsidR="00DC51EF" w:rsidRDefault="00DC51EF">
            <w:pPr>
              <w:pStyle w:val="TableText"/>
              <w:jc w:val="center"/>
            </w:pPr>
            <w:r>
              <w:t>4</w:t>
            </w:r>
          </w:p>
        </w:tc>
        <w:tc>
          <w:tcPr>
            <w:tcW w:w="1108" w:type="dxa"/>
            <w:tcBorders>
              <w:top w:val="single" w:sz="4" w:space="0" w:color="auto"/>
              <w:left w:val="single" w:sz="4" w:space="0" w:color="auto"/>
              <w:bottom w:val="single" w:sz="4" w:space="0" w:color="auto"/>
              <w:right w:val="single" w:sz="4" w:space="0" w:color="auto"/>
            </w:tcBorders>
            <w:hideMark/>
          </w:tcPr>
          <w:p w14:paraId="58AFDC93" w14:textId="77777777" w:rsidR="00DC51EF" w:rsidRDefault="00DC51EF">
            <w:pPr>
              <w:pStyle w:val="TableText"/>
              <w:jc w:val="center"/>
            </w:pPr>
            <w:r>
              <w:t>20.10.21</w:t>
            </w:r>
          </w:p>
        </w:tc>
        <w:tc>
          <w:tcPr>
            <w:tcW w:w="1498" w:type="dxa"/>
            <w:tcBorders>
              <w:top w:val="single" w:sz="4" w:space="0" w:color="auto"/>
              <w:left w:val="single" w:sz="4" w:space="0" w:color="auto"/>
              <w:bottom w:val="single" w:sz="4" w:space="0" w:color="auto"/>
              <w:right w:val="single" w:sz="4" w:space="0" w:color="auto"/>
            </w:tcBorders>
            <w:hideMark/>
          </w:tcPr>
          <w:p w14:paraId="6DADD58E" w14:textId="77777777" w:rsidR="00DC51EF" w:rsidRDefault="00DC51EF">
            <w:pPr>
              <w:pStyle w:val="TableText"/>
              <w:jc w:val="center"/>
            </w:pPr>
            <w:r>
              <w:t>Davis</w:t>
            </w:r>
          </w:p>
        </w:tc>
        <w:tc>
          <w:tcPr>
            <w:tcW w:w="1655" w:type="dxa"/>
            <w:tcBorders>
              <w:top w:val="single" w:sz="4" w:space="0" w:color="auto"/>
              <w:left w:val="single" w:sz="4" w:space="0" w:color="auto"/>
              <w:bottom w:val="single" w:sz="4" w:space="0" w:color="auto"/>
              <w:right w:val="single" w:sz="4" w:space="0" w:color="auto"/>
            </w:tcBorders>
            <w:hideMark/>
          </w:tcPr>
          <w:p w14:paraId="40E6A6D7" w14:textId="77777777" w:rsidR="00DC51EF" w:rsidRDefault="00DC51EF">
            <w:pPr>
              <w:pStyle w:val="TableText"/>
              <w:jc w:val="center"/>
            </w:pPr>
            <w:r>
              <w:t>Business and Better Regulation</w:t>
            </w:r>
          </w:p>
        </w:tc>
        <w:tc>
          <w:tcPr>
            <w:tcW w:w="2781" w:type="dxa"/>
            <w:tcBorders>
              <w:top w:val="single" w:sz="4" w:space="0" w:color="auto"/>
              <w:left w:val="single" w:sz="4" w:space="0" w:color="auto"/>
              <w:bottom w:val="single" w:sz="4" w:space="0" w:color="auto"/>
              <w:right w:val="single" w:sz="4" w:space="0" w:color="auto"/>
            </w:tcBorders>
            <w:hideMark/>
          </w:tcPr>
          <w:p w14:paraId="6B9B627D" w14:textId="77777777" w:rsidR="00DC51EF" w:rsidRDefault="00DC51EF">
            <w:pPr>
              <w:pStyle w:val="TableText"/>
              <w:jc w:val="center"/>
            </w:pPr>
            <w:r>
              <w:t>Wellbeing Indicators</w:t>
            </w:r>
          </w:p>
        </w:tc>
        <w:tc>
          <w:tcPr>
            <w:tcW w:w="1220" w:type="dxa"/>
            <w:tcBorders>
              <w:top w:val="single" w:sz="4" w:space="0" w:color="auto"/>
              <w:left w:val="single" w:sz="4" w:space="0" w:color="auto"/>
              <w:bottom w:val="single" w:sz="4" w:space="0" w:color="auto"/>
              <w:right w:val="single" w:sz="4" w:space="0" w:color="auto"/>
            </w:tcBorders>
            <w:hideMark/>
          </w:tcPr>
          <w:p w14:paraId="431E5430" w14:textId="77777777" w:rsidR="00DC51EF" w:rsidRDefault="00DC51EF">
            <w:pPr>
              <w:pStyle w:val="TableText"/>
              <w:jc w:val="center"/>
            </w:pPr>
            <w:r>
              <w:t>03.11.21</w:t>
            </w:r>
          </w:p>
        </w:tc>
      </w:tr>
      <w:tr w:rsidR="00DC51EF" w14:paraId="44D78BD1" w14:textId="77777777" w:rsidTr="00DC51EF">
        <w:trPr>
          <w:cnfStyle w:val="000000100000" w:firstRow="0" w:lastRow="0" w:firstColumn="0" w:lastColumn="0" w:oddVBand="0" w:evenVBand="0" w:oddHBand="1" w:evenHBand="0" w:firstRowFirstColumn="0" w:firstRowLastColumn="0" w:lastRowFirstColumn="0" w:lastRowLastColumn="0"/>
        </w:trPr>
        <w:tc>
          <w:tcPr>
            <w:tcW w:w="691" w:type="dxa"/>
            <w:tcBorders>
              <w:top w:val="single" w:sz="4" w:space="0" w:color="auto"/>
              <w:left w:val="single" w:sz="4" w:space="0" w:color="auto"/>
              <w:bottom w:val="single" w:sz="4" w:space="0" w:color="auto"/>
              <w:right w:val="single" w:sz="4" w:space="0" w:color="auto"/>
            </w:tcBorders>
            <w:hideMark/>
          </w:tcPr>
          <w:p w14:paraId="2FC3D239" w14:textId="77777777" w:rsidR="00DC51EF" w:rsidRDefault="00DC51EF">
            <w:pPr>
              <w:pStyle w:val="TableText"/>
              <w:jc w:val="center"/>
            </w:pPr>
            <w:r>
              <w:t>5</w:t>
            </w:r>
          </w:p>
        </w:tc>
        <w:tc>
          <w:tcPr>
            <w:tcW w:w="1108" w:type="dxa"/>
            <w:tcBorders>
              <w:top w:val="single" w:sz="4" w:space="0" w:color="auto"/>
              <w:left w:val="single" w:sz="4" w:space="0" w:color="auto"/>
              <w:bottom w:val="single" w:sz="4" w:space="0" w:color="auto"/>
              <w:right w:val="single" w:sz="4" w:space="0" w:color="auto"/>
            </w:tcBorders>
            <w:hideMark/>
          </w:tcPr>
          <w:p w14:paraId="06649BF8" w14:textId="77777777" w:rsidR="00DC51EF" w:rsidRDefault="00DC51EF">
            <w:pPr>
              <w:pStyle w:val="TableText"/>
              <w:jc w:val="center"/>
            </w:pPr>
            <w:r>
              <w:t>20.10.21</w:t>
            </w:r>
          </w:p>
        </w:tc>
        <w:tc>
          <w:tcPr>
            <w:tcW w:w="1498" w:type="dxa"/>
            <w:tcBorders>
              <w:top w:val="single" w:sz="4" w:space="0" w:color="auto"/>
              <w:left w:val="single" w:sz="4" w:space="0" w:color="auto"/>
              <w:bottom w:val="single" w:sz="4" w:space="0" w:color="auto"/>
              <w:right w:val="single" w:sz="4" w:space="0" w:color="auto"/>
            </w:tcBorders>
            <w:hideMark/>
          </w:tcPr>
          <w:p w14:paraId="5CC0229A" w14:textId="77777777" w:rsidR="00DC51EF" w:rsidRDefault="00DC51EF">
            <w:pPr>
              <w:pStyle w:val="TableText"/>
              <w:jc w:val="center"/>
            </w:pPr>
            <w:r>
              <w:t>Davis</w:t>
            </w:r>
          </w:p>
        </w:tc>
        <w:tc>
          <w:tcPr>
            <w:tcW w:w="1655" w:type="dxa"/>
            <w:tcBorders>
              <w:top w:val="single" w:sz="4" w:space="0" w:color="auto"/>
              <w:left w:val="single" w:sz="4" w:space="0" w:color="auto"/>
              <w:bottom w:val="single" w:sz="4" w:space="0" w:color="auto"/>
              <w:right w:val="single" w:sz="4" w:space="0" w:color="auto"/>
            </w:tcBorders>
            <w:hideMark/>
          </w:tcPr>
          <w:p w14:paraId="51FC5FE9" w14:textId="77777777" w:rsidR="00DC51EF" w:rsidRDefault="00DC51EF">
            <w:pPr>
              <w:pStyle w:val="TableText"/>
              <w:jc w:val="center"/>
            </w:pPr>
            <w:r>
              <w:t>TCCS</w:t>
            </w:r>
          </w:p>
        </w:tc>
        <w:tc>
          <w:tcPr>
            <w:tcW w:w="2781" w:type="dxa"/>
            <w:tcBorders>
              <w:top w:val="single" w:sz="4" w:space="0" w:color="auto"/>
              <w:left w:val="single" w:sz="4" w:space="0" w:color="auto"/>
              <w:bottom w:val="single" w:sz="4" w:space="0" w:color="auto"/>
              <w:right w:val="single" w:sz="4" w:space="0" w:color="auto"/>
            </w:tcBorders>
            <w:hideMark/>
          </w:tcPr>
          <w:p w14:paraId="59F8520C" w14:textId="77777777" w:rsidR="00DC51EF" w:rsidRDefault="00DC51EF">
            <w:pPr>
              <w:pStyle w:val="TableText"/>
              <w:jc w:val="center"/>
            </w:pPr>
            <w:r>
              <w:t>Racing Regulation</w:t>
            </w:r>
          </w:p>
        </w:tc>
        <w:tc>
          <w:tcPr>
            <w:tcW w:w="1220" w:type="dxa"/>
            <w:tcBorders>
              <w:top w:val="single" w:sz="4" w:space="0" w:color="auto"/>
              <w:left w:val="single" w:sz="4" w:space="0" w:color="auto"/>
              <w:bottom w:val="single" w:sz="4" w:space="0" w:color="auto"/>
              <w:right w:val="single" w:sz="4" w:space="0" w:color="auto"/>
            </w:tcBorders>
          </w:tcPr>
          <w:p w14:paraId="26707F7C" w14:textId="366097F0" w:rsidR="00DC51EF" w:rsidRDefault="004604B3">
            <w:pPr>
              <w:pStyle w:val="TableText"/>
              <w:jc w:val="center"/>
            </w:pPr>
            <w:r>
              <w:t>04.11.21</w:t>
            </w:r>
          </w:p>
        </w:tc>
      </w:tr>
      <w:tr w:rsidR="00DC51EF" w14:paraId="03C41539" w14:textId="77777777" w:rsidTr="00DC51EF">
        <w:tc>
          <w:tcPr>
            <w:tcW w:w="691" w:type="dxa"/>
            <w:tcBorders>
              <w:top w:val="single" w:sz="4" w:space="0" w:color="auto"/>
              <w:left w:val="single" w:sz="4" w:space="0" w:color="auto"/>
              <w:bottom w:val="single" w:sz="4" w:space="0" w:color="auto"/>
              <w:right w:val="single" w:sz="4" w:space="0" w:color="auto"/>
            </w:tcBorders>
            <w:hideMark/>
          </w:tcPr>
          <w:p w14:paraId="1C1BAD9D" w14:textId="77777777" w:rsidR="00DC51EF" w:rsidRDefault="00DC51EF">
            <w:pPr>
              <w:pStyle w:val="TableText"/>
              <w:jc w:val="center"/>
            </w:pPr>
            <w:r>
              <w:t>6</w:t>
            </w:r>
          </w:p>
        </w:tc>
        <w:tc>
          <w:tcPr>
            <w:tcW w:w="1108" w:type="dxa"/>
            <w:tcBorders>
              <w:top w:val="single" w:sz="4" w:space="0" w:color="auto"/>
              <w:left w:val="single" w:sz="4" w:space="0" w:color="auto"/>
              <w:bottom w:val="single" w:sz="4" w:space="0" w:color="auto"/>
              <w:right w:val="single" w:sz="4" w:space="0" w:color="auto"/>
            </w:tcBorders>
            <w:hideMark/>
          </w:tcPr>
          <w:p w14:paraId="6CE02DF5" w14:textId="77777777" w:rsidR="00DC51EF" w:rsidRDefault="00DC51EF">
            <w:pPr>
              <w:pStyle w:val="TableText"/>
              <w:jc w:val="center"/>
            </w:pPr>
            <w:r>
              <w:t>20.10.21</w:t>
            </w:r>
          </w:p>
        </w:tc>
        <w:tc>
          <w:tcPr>
            <w:tcW w:w="1498" w:type="dxa"/>
            <w:tcBorders>
              <w:top w:val="single" w:sz="4" w:space="0" w:color="auto"/>
              <w:left w:val="single" w:sz="4" w:space="0" w:color="auto"/>
              <w:bottom w:val="single" w:sz="4" w:space="0" w:color="auto"/>
              <w:right w:val="single" w:sz="4" w:space="0" w:color="auto"/>
            </w:tcBorders>
            <w:hideMark/>
          </w:tcPr>
          <w:p w14:paraId="6F500C9B" w14:textId="77777777" w:rsidR="00DC51EF" w:rsidRDefault="00DC51EF">
            <w:pPr>
              <w:pStyle w:val="TableText"/>
              <w:jc w:val="center"/>
            </w:pPr>
            <w:r>
              <w:t>Davis</w:t>
            </w:r>
          </w:p>
        </w:tc>
        <w:tc>
          <w:tcPr>
            <w:tcW w:w="1655" w:type="dxa"/>
            <w:tcBorders>
              <w:top w:val="single" w:sz="4" w:space="0" w:color="auto"/>
              <w:left w:val="single" w:sz="4" w:space="0" w:color="auto"/>
              <w:bottom w:val="single" w:sz="4" w:space="0" w:color="auto"/>
              <w:right w:val="single" w:sz="4" w:space="0" w:color="auto"/>
            </w:tcBorders>
            <w:hideMark/>
          </w:tcPr>
          <w:p w14:paraId="6D009935" w14:textId="77777777" w:rsidR="00DC51EF" w:rsidRDefault="00DC51EF">
            <w:pPr>
              <w:pStyle w:val="TableText"/>
              <w:jc w:val="center"/>
            </w:pPr>
            <w:r>
              <w:t>Business and Better Regulation</w:t>
            </w:r>
          </w:p>
        </w:tc>
        <w:tc>
          <w:tcPr>
            <w:tcW w:w="2781" w:type="dxa"/>
            <w:tcBorders>
              <w:top w:val="single" w:sz="4" w:space="0" w:color="auto"/>
              <w:left w:val="single" w:sz="4" w:space="0" w:color="auto"/>
              <w:bottom w:val="single" w:sz="4" w:space="0" w:color="auto"/>
              <w:right w:val="single" w:sz="4" w:space="0" w:color="auto"/>
            </w:tcBorders>
            <w:hideMark/>
          </w:tcPr>
          <w:p w14:paraId="4B026CAE" w14:textId="77777777" w:rsidR="00DC51EF" w:rsidRDefault="00DC51EF">
            <w:pPr>
              <w:pStyle w:val="TableText"/>
              <w:jc w:val="center"/>
            </w:pPr>
            <w:r>
              <w:t>Gambling and Racing Commission</w:t>
            </w:r>
          </w:p>
        </w:tc>
        <w:tc>
          <w:tcPr>
            <w:tcW w:w="1220" w:type="dxa"/>
            <w:tcBorders>
              <w:top w:val="single" w:sz="4" w:space="0" w:color="auto"/>
              <w:left w:val="single" w:sz="4" w:space="0" w:color="auto"/>
              <w:bottom w:val="single" w:sz="4" w:space="0" w:color="auto"/>
              <w:right w:val="single" w:sz="4" w:space="0" w:color="auto"/>
            </w:tcBorders>
            <w:hideMark/>
          </w:tcPr>
          <w:p w14:paraId="371034BD" w14:textId="77777777" w:rsidR="00DC51EF" w:rsidRDefault="00DC51EF">
            <w:pPr>
              <w:pStyle w:val="TableText"/>
              <w:jc w:val="center"/>
            </w:pPr>
            <w:r>
              <w:t>02.11.21</w:t>
            </w:r>
          </w:p>
        </w:tc>
      </w:tr>
      <w:tr w:rsidR="00DC51EF" w14:paraId="548B5027" w14:textId="77777777" w:rsidTr="00DC51EF">
        <w:trPr>
          <w:cnfStyle w:val="000000100000" w:firstRow="0" w:lastRow="0" w:firstColumn="0" w:lastColumn="0" w:oddVBand="0" w:evenVBand="0" w:oddHBand="1" w:evenHBand="0" w:firstRowFirstColumn="0" w:firstRowLastColumn="0" w:lastRowFirstColumn="0" w:lastRowLastColumn="0"/>
        </w:trPr>
        <w:tc>
          <w:tcPr>
            <w:tcW w:w="691" w:type="dxa"/>
            <w:tcBorders>
              <w:top w:val="single" w:sz="4" w:space="0" w:color="auto"/>
              <w:left w:val="single" w:sz="4" w:space="0" w:color="auto"/>
              <w:bottom w:val="single" w:sz="4" w:space="0" w:color="auto"/>
              <w:right w:val="single" w:sz="4" w:space="0" w:color="auto"/>
            </w:tcBorders>
            <w:hideMark/>
          </w:tcPr>
          <w:p w14:paraId="146EE807" w14:textId="77777777" w:rsidR="00DC51EF" w:rsidRDefault="00DC51EF">
            <w:pPr>
              <w:pStyle w:val="TableText"/>
              <w:jc w:val="center"/>
            </w:pPr>
            <w:r>
              <w:t>7</w:t>
            </w:r>
          </w:p>
        </w:tc>
        <w:tc>
          <w:tcPr>
            <w:tcW w:w="1108" w:type="dxa"/>
            <w:tcBorders>
              <w:top w:val="single" w:sz="4" w:space="0" w:color="auto"/>
              <w:left w:val="single" w:sz="4" w:space="0" w:color="auto"/>
              <w:bottom w:val="single" w:sz="4" w:space="0" w:color="auto"/>
              <w:right w:val="single" w:sz="4" w:space="0" w:color="auto"/>
            </w:tcBorders>
            <w:hideMark/>
          </w:tcPr>
          <w:p w14:paraId="7DC8107B" w14:textId="77777777" w:rsidR="00DC51EF" w:rsidRDefault="00DC51EF">
            <w:pPr>
              <w:pStyle w:val="TableText"/>
              <w:jc w:val="center"/>
            </w:pPr>
            <w:r>
              <w:t>20.10.21</w:t>
            </w:r>
          </w:p>
        </w:tc>
        <w:tc>
          <w:tcPr>
            <w:tcW w:w="1498" w:type="dxa"/>
            <w:tcBorders>
              <w:top w:val="single" w:sz="4" w:space="0" w:color="auto"/>
              <w:left w:val="single" w:sz="4" w:space="0" w:color="auto"/>
              <w:bottom w:val="single" w:sz="4" w:space="0" w:color="auto"/>
              <w:right w:val="single" w:sz="4" w:space="0" w:color="auto"/>
            </w:tcBorders>
            <w:hideMark/>
          </w:tcPr>
          <w:p w14:paraId="7F2D4ADF" w14:textId="77777777" w:rsidR="00DC51EF" w:rsidRDefault="00DC51EF">
            <w:pPr>
              <w:pStyle w:val="TableText"/>
              <w:jc w:val="center"/>
            </w:pPr>
            <w:r>
              <w:t>Davis</w:t>
            </w:r>
          </w:p>
        </w:tc>
        <w:tc>
          <w:tcPr>
            <w:tcW w:w="1655" w:type="dxa"/>
            <w:tcBorders>
              <w:top w:val="single" w:sz="4" w:space="0" w:color="auto"/>
              <w:left w:val="single" w:sz="4" w:space="0" w:color="auto"/>
              <w:bottom w:val="single" w:sz="4" w:space="0" w:color="auto"/>
              <w:right w:val="single" w:sz="4" w:space="0" w:color="auto"/>
            </w:tcBorders>
            <w:hideMark/>
          </w:tcPr>
          <w:p w14:paraId="079E4786" w14:textId="77777777" w:rsidR="00DC51EF" w:rsidRDefault="00DC51EF">
            <w:pPr>
              <w:pStyle w:val="TableText"/>
              <w:jc w:val="center"/>
            </w:pPr>
            <w:r>
              <w:t>Business and Better Regulation</w:t>
            </w:r>
          </w:p>
        </w:tc>
        <w:tc>
          <w:tcPr>
            <w:tcW w:w="2781" w:type="dxa"/>
            <w:tcBorders>
              <w:top w:val="single" w:sz="4" w:space="0" w:color="auto"/>
              <w:left w:val="single" w:sz="4" w:space="0" w:color="auto"/>
              <w:bottom w:val="single" w:sz="4" w:space="0" w:color="auto"/>
              <w:right w:val="single" w:sz="4" w:space="0" w:color="auto"/>
            </w:tcBorders>
            <w:hideMark/>
          </w:tcPr>
          <w:p w14:paraId="5E2A928E" w14:textId="77777777" w:rsidR="00DC51EF" w:rsidRDefault="00DC51EF">
            <w:pPr>
              <w:pStyle w:val="TableText"/>
              <w:jc w:val="center"/>
            </w:pPr>
            <w:r>
              <w:t>Central Monitoring Systems</w:t>
            </w:r>
          </w:p>
        </w:tc>
        <w:tc>
          <w:tcPr>
            <w:tcW w:w="1220" w:type="dxa"/>
            <w:tcBorders>
              <w:top w:val="single" w:sz="4" w:space="0" w:color="auto"/>
              <w:left w:val="single" w:sz="4" w:space="0" w:color="auto"/>
              <w:bottom w:val="single" w:sz="4" w:space="0" w:color="auto"/>
              <w:right w:val="single" w:sz="4" w:space="0" w:color="auto"/>
            </w:tcBorders>
          </w:tcPr>
          <w:p w14:paraId="2245383D" w14:textId="193EA514" w:rsidR="00DC51EF" w:rsidRDefault="004604B3">
            <w:pPr>
              <w:pStyle w:val="TableText"/>
              <w:jc w:val="center"/>
            </w:pPr>
            <w:r>
              <w:t>05.11.21</w:t>
            </w:r>
          </w:p>
        </w:tc>
      </w:tr>
      <w:tr w:rsidR="00DC51EF" w14:paraId="70C542A4" w14:textId="77777777" w:rsidTr="00DC51EF">
        <w:tc>
          <w:tcPr>
            <w:tcW w:w="691" w:type="dxa"/>
            <w:tcBorders>
              <w:top w:val="single" w:sz="4" w:space="0" w:color="auto"/>
              <w:left w:val="single" w:sz="4" w:space="0" w:color="auto"/>
              <w:bottom w:val="single" w:sz="4" w:space="0" w:color="auto"/>
              <w:right w:val="single" w:sz="4" w:space="0" w:color="auto"/>
            </w:tcBorders>
            <w:hideMark/>
          </w:tcPr>
          <w:p w14:paraId="7F8ED9C1" w14:textId="77777777" w:rsidR="00DC51EF" w:rsidRDefault="00DC51EF">
            <w:pPr>
              <w:pStyle w:val="TableText"/>
              <w:jc w:val="center"/>
            </w:pPr>
            <w:r>
              <w:t>8</w:t>
            </w:r>
          </w:p>
        </w:tc>
        <w:tc>
          <w:tcPr>
            <w:tcW w:w="1108" w:type="dxa"/>
            <w:tcBorders>
              <w:top w:val="single" w:sz="4" w:space="0" w:color="auto"/>
              <w:left w:val="single" w:sz="4" w:space="0" w:color="auto"/>
              <w:bottom w:val="single" w:sz="4" w:space="0" w:color="auto"/>
              <w:right w:val="single" w:sz="4" w:space="0" w:color="auto"/>
            </w:tcBorders>
            <w:hideMark/>
          </w:tcPr>
          <w:p w14:paraId="2644CF67" w14:textId="77777777" w:rsidR="00DC51EF" w:rsidRDefault="00DC51EF">
            <w:pPr>
              <w:pStyle w:val="TableText"/>
              <w:jc w:val="center"/>
            </w:pPr>
            <w:r>
              <w:t>20.10.21</w:t>
            </w:r>
          </w:p>
        </w:tc>
        <w:tc>
          <w:tcPr>
            <w:tcW w:w="1498" w:type="dxa"/>
            <w:tcBorders>
              <w:top w:val="single" w:sz="4" w:space="0" w:color="auto"/>
              <w:left w:val="single" w:sz="4" w:space="0" w:color="auto"/>
              <w:bottom w:val="single" w:sz="4" w:space="0" w:color="auto"/>
              <w:right w:val="single" w:sz="4" w:space="0" w:color="auto"/>
            </w:tcBorders>
            <w:hideMark/>
          </w:tcPr>
          <w:p w14:paraId="38D579DC" w14:textId="77777777" w:rsidR="00DC51EF" w:rsidRDefault="00DC51EF">
            <w:pPr>
              <w:pStyle w:val="TableText"/>
              <w:jc w:val="center"/>
            </w:pPr>
            <w:r>
              <w:t>Clay</w:t>
            </w:r>
          </w:p>
        </w:tc>
        <w:tc>
          <w:tcPr>
            <w:tcW w:w="1655" w:type="dxa"/>
            <w:tcBorders>
              <w:top w:val="single" w:sz="4" w:space="0" w:color="auto"/>
              <w:left w:val="single" w:sz="4" w:space="0" w:color="auto"/>
              <w:bottom w:val="single" w:sz="4" w:space="0" w:color="auto"/>
              <w:right w:val="single" w:sz="4" w:space="0" w:color="auto"/>
            </w:tcBorders>
            <w:hideMark/>
          </w:tcPr>
          <w:p w14:paraId="70B0C5C9" w14:textId="77777777" w:rsidR="00DC51EF" w:rsidRDefault="00DC51EF">
            <w:pPr>
              <w:pStyle w:val="TableText"/>
              <w:jc w:val="center"/>
            </w:pPr>
            <w:r>
              <w:t>Business and Better Regulation</w:t>
            </w:r>
          </w:p>
        </w:tc>
        <w:tc>
          <w:tcPr>
            <w:tcW w:w="2781" w:type="dxa"/>
            <w:tcBorders>
              <w:top w:val="single" w:sz="4" w:space="0" w:color="auto"/>
              <w:left w:val="single" w:sz="4" w:space="0" w:color="auto"/>
              <w:bottom w:val="single" w:sz="4" w:space="0" w:color="auto"/>
              <w:right w:val="single" w:sz="4" w:space="0" w:color="auto"/>
            </w:tcBorders>
            <w:hideMark/>
          </w:tcPr>
          <w:p w14:paraId="48A09A31" w14:textId="77777777" w:rsidR="00DC51EF" w:rsidRDefault="00DC51EF">
            <w:pPr>
              <w:pStyle w:val="TableText"/>
              <w:jc w:val="center"/>
            </w:pPr>
            <w:r>
              <w:t>Business and Better Regulation</w:t>
            </w:r>
          </w:p>
        </w:tc>
        <w:tc>
          <w:tcPr>
            <w:tcW w:w="1220" w:type="dxa"/>
            <w:tcBorders>
              <w:top w:val="single" w:sz="4" w:space="0" w:color="auto"/>
              <w:left w:val="single" w:sz="4" w:space="0" w:color="auto"/>
              <w:bottom w:val="single" w:sz="4" w:space="0" w:color="auto"/>
              <w:right w:val="single" w:sz="4" w:space="0" w:color="auto"/>
            </w:tcBorders>
          </w:tcPr>
          <w:p w14:paraId="5448327A" w14:textId="77777777" w:rsidR="00DC51EF" w:rsidRDefault="00DC51EF">
            <w:pPr>
              <w:pStyle w:val="TableText"/>
              <w:jc w:val="center"/>
            </w:pPr>
          </w:p>
        </w:tc>
      </w:tr>
    </w:tbl>
    <w:p w14:paraId="5A9A82FD" w14:textId="77777777" w:rsidR="00DC51EF" w:rsidRDefault="00DC51EF" w:rsidP="00DC51EF">
      <w:pPr>
        <w:pStyle w:val="Caption"/>
      </w:pPr>
      <w:r>
        <w:t>Questions on Notice 22 October 2021</w:t>
      </w:r>
    </w:p>
    <w:tbl>
      <w:tblPr>
        <w:tblStyle w:val="CommitteeTable"/>
        <w:tblW w:w="0" w:type="auto"/>
        <w:tblInd w:w="108" w:type="dxa"/>
        <w:tblLook w:val="04A0" w:firstRow="1" w:lastRow="0" w:firstColumn="1" w:lastColumn="0" w:noHBand="0" w:noVBand="1"/>
      </w:tblPr>
      <w:tblGrid>
        <w:gridCol w:w="691"/>
        <w:gridCol w:w="1108"/>
        <w:gridCol w:w="1498"/>
        <w:gridCol w:w="1655"/>
        <w:gridCol w:w="2781"/>
        <w:gridCol w:w="1220"/>
      </w:tblGrid>
      <w:tr w:rsidR="00DC51EF" w14:paraId="35E690A6" w14:textId="77777777" w:rsidTr="00DC51EF">
        <w:trPr>
          <w:cnfStyle w:val="100000000000" w:firstRow="1" w:lastRow="0" w:firstColumn="0" w:lastColumn="0" w:oddVBand="0" w:evenVBand="0" w:oddHBand="0" w:evenHBand="0" w:firstRowFirstColumn="0" w:firstRowLastColumn="0" w:lastRowFirstColumn="0" w:lastRowLastColumn="0"/>
        </w:trPr>
        <w:tc>
          <w:tcPr>
            <w:tcW w:w="691" w:type="dxa"/>
            <w:tcBorders>
              <w:top w:val="single" w:sz="4" w:space="0" w:color="auto"/>
              <w:left w:val="single" w:sz="4" w:space="0" w:color="auto"/>
              <w:bottom w:val="single" w:sz="4" w:space="0" w:color="auto"/>
              <w:right w:val="single" w:sz="4" w:space="0" w:color="auto"/>
            </w:tcBorders>
            <w:hideMark/>
          </w:tcPr>
          <w:p w14:paraId="74A01606" w14:textId="77777777" w:rsidR="00DC51EF" w:rsidRDefault="00DC51EF">
            <w:pPr>
              <w:spacing w:after="80" w:line="288" w:lineRule="auto"/>
              <w:jc w:val="center"/>
              <w:rPr>
                <w:rFonts w:ascii="Arial Narrow" w:hAnsi="Arial Narrow"/>
              </w:rPr>
            </w:pPr>
            <w:r>
              <w:rPr>
                <w:rFonts w:ascii="Arial Narrow" w:hAnsi="Arial Narrow"/>
              </w:rPr>
              <w:t>No</w:t>
            </w:r>
            <w:bookmarkStart w:id="84" w:name="ColumnTitle_QoN2"/>
            <w:bookmarkEnd w:id="84"/>
            <w:r>
              <w:rPr>
                <w:rFonts w:ascii="Arial Narrow" w:hAnsi="Arial Narrow"/>
              </w:rPr>
              <w:t>.</w:t>
            </w:r>
          </w:p>
        </w:tc>
        <w:tc>
          <w:tcPr>
            <w:tcW w:w="1108" w:type="dxa"/>
            <w:tcBorders>
              <w:top w:val="single" w:sz="4" w:space="0" w:color="auto"/>
              <w:left w:val="single" w:sz="4" w:space="0" w:color="auto"/>
              <w:bottom w:val="single" w:sz="4" w:space="0" w:color="auto"/>
              <w:right w:val="single" w:sz="4" w:space="0" w:color="auto"/>
            </w:tcBorders>
            <w:hideMark/>
          </w:tcPr>
          <w:p w14:paraId="3C79D685" w14:textId="77777777" w:rsidR="00DC51EF" w:rsidRDefault="00DC51EF">
            <w:pPr>
              <w:spacing w:after="80" w:line="288" w:lineRule="auto"/>
              <w:jc w:val="center"/>
              <w:rPr>
                <w:rFonts w:ascii="Arial Narrow" w:hAnsi="Arial Narrow"/>
              </w:rPr>
            </w:pPr>
            <w:r>
              <w:rPr>
                <w:rFonts w:ascii="Arial Narrow" w:hAnsi="Arial Narrow"/>
              </w:rPr>
              <w:t>Hearing date</w:t>
            </w:r>
          </w:p>
        </w:tc>
        <w:tc>
          <w:tcPr>
            <w:tcW w:w="1498" w:type="dxa"/>
            <w:tcBorders>
              <w:top w:val="single" w:sz="4" w:space="0" w:color="auto"/>
              <w:left w:val="single" w:sz="4" w:space="0" w:color="auto"/>
              <w:bottom w:val="single" w:sz="4" w:space="0" w:color="auto"/>
              <w:right w:val="single" w:sz="4" w:space="0" w:color="auto"/>
            </w:tcBorders>
            <w:hideMark/>
          </w:tcPr>
          <w:p w14:paraId="29278D5A" w14:textId="77777777" w:rsidR="00DC51EF" w:rsidRDefault="00DC51EF">
            <w:pPr>
              <w:spacing w:after="80" w:line="288" w:lineRule="auto"/>
              <w:jc w:val="center"/>
              <w:rPr>
                <w:rFonts w:ascii="Arial Narrow" w:hAnsi="Arial Narrow"/>
              </w:rPr>
            </w:pPr>
            <w:r>
              <w:rPr>
                <w:rFonts w:ascii="Arial Narrow" w:hAnsi="Arial Narrow"/>
              </w:rPr>
              <w:t>Asked by</w:t>
            </w:r>
          </w:p>
        </w:tc>
        <w:tc>
          <w:tcPr>
            <w:tcW w:w="1655" w:type="dxa"/>
            <w:tcBorders>
              <w:top w:val="single" w:sz="4" w:space="0" w:color="auto"/>
              <w:left w:val="single" w:sz="4" w:space="0" w:color="auto"/>
              <w:bottom w:val="single" w:sz="4" w:space="0" w:color="auto"/>
              <w:right w:val="single" w:sz="4" w:space="0" w:color="auto"/>
            </w:tcBorders>
            <w:hideMark/>
          </w:tcPr>
          <w:p w14:paraId="6D6671C9" w14:textId="77777777" w:rsidR="00DC51EF" w:rsidRDefault="00DC51EF">
            <w:pPr>
              <w:spacing w:after="80" w:line="288" w:lineRule="auto"/>
              <w:jc w:val="center"/>
              <w:rPr>
                <w:rFonts w:ascii="Arial Narrow" w:hAnsi="Arial Narrow"/>
              </w:rPr>
            </w:pPr>
            <w:r>
              <w:rPr>
                <w:rFonts w:ascii="Arial Narrow" w:hAnsi="Arial Narrow"/>
              </w:rPr>
              <w:t>Directorate/</w:t>
            </w:r>
            <w:r>
              <w:rPr>
                <w:rFonts w:ascii="Arial Narrow" w:hAnsi="Arial Narrow"/>
              </w:rPr>
              <w:br/>
              <w:t>Portfolio</w:t>
            </w:r>
          </w:p>
        </w:tc>
        <w:tc>
          <w:tcPr>
            <w:tcW w:w="2781" w:type="dxa"/>
            <w:tcBorders>
              <w:top w:val="single" w:sz="4" w:space="0" w:color="auto"/>
              <w:left w:val="single" w:sz="4" w:space="0" w:color="auto"/>
              <w:bottom w:val="single" w:sz="4" w:space="0" w:color="auto"/>
              <w:right w:val="single" w:sz="4" w:space="0" w:color="auto"/>
            </w:tcBorders>
            <w:hideMark/>
          </w:tcPr>
          <w:p w14:paraId="0E281FCA" w14:textId="77777777" w:rsidR="00DC51EF" w:rsidRDefault="00DC51EF">
            <w:pPr>
              <w:spacing w:after="80" w:line="288" w:lineRule="auto"/>
              <w:rPr>
                <w:rFonts w:ascii="Arial Narrow" w:hAnsi="Arial Narrow"/>
              </w:rPr>
            </w:pPr>
            <w:r>
              <w:rPr>
                <w:rFonts w:ascii="Arial Narrow" w:hAnsi="Arial Narrow"/>
              </w:rPr>
              <w:t>Subject</w:t>
            </w:r>
          </w:p>
        </w:tc>
        <w:tc>
          <w:tcPr>
            <w:tcW w:w="1220" w:type="dxa"/>
            <w:tcBorders>
              <w:top w:val="single" w:sz="4" w:space="0" w:color="auto"/>
              <w:left w:val="single" w:sz="4" w:space="0" w:color="auto"/>
              <w:bottom w:val="single" w:sz="4" w:space="0" w:color="auto"/>
              <w:right w:val="single" w:sz="4" w:space="0" w:color="auto"/>
            </w:tcBorders>
            <w:hideMark/>
          </w:tcPr>
          <w:p w14:paraId="34582DEC" w14:textId="77777777" w:rsidR="00DC51EF" w:rsidRDefault="00DC51EF">
            <w:pPr>
              <w:spacing w:after="80" w:line="288" w:lineRule="auto"/>
              <w:jc w:val="center"/>
              <w:rPr>
                <w:rFonts w:ascii="Arial Narrow" w:hAnsi="Arial Narrow"/>
              </w:rPr>
            </w:pPr>
            <w:r>
              <w:rPr>
                <w:rFonts w:ascii="Arial Narrow" w:hAnsi="Arial Narrow"/>
              </w:rPr>
              <w:t>Answer date</w:t>
            </w:r>
          </w:p>
        </w:tc>
      </w:tr>
      <w:tr w:rsidR="00DC51EF" w14:paraId="06855E6B" w14:textId="77777777" w:rsidTr="00DC51EF">
        <w:trPr>
          <w:cnfStyle w:val="000000100000" w:firstRow="0" w:lastRow="0" w:firstColumn="0" w:lastColumn="0" w:oddVBand="0" w:evenVBand="0" w:oddHBand="1" w:evenHBand="0" w:firstRowFirstColumn="0" w:firstRowLastColumn="0" w:lastRowFirstColumn="0" w:lastRowLastColumn="0"/>
        </w:trPr>
        <w:tc>
          <w:tcPr>
            <w:tcW w:w="691" w:type="dxa"/>
            <w:tcBorders>
              <w:top w:val="single" w:sz="4" w:space="0" w:color="auto"/>
              <w:left w:val="single" w:sz="4" w:space="0" w:color="auto"/>
              <w:bottom w:val="single" w:sz="4" w:space="0" w:color="auto"/>
              <w:right w:val="single" w:sz="4" w:space="0" w:color="auto"/>
            </w:tcBorders>
            <w:hideMark/>
          </w:tcPr>
          <w:p w14:paraId="694808F1" w14:textId="77777777" w:rsidR="00DC51EF" w:rsidRDefault="00DC51EF">
            <w:pPr>
              <w:pStyle w:val="TableText"/>
              <w:jc w:val="center"/>
            </w:pPr>
            <w:r>
              <w:t>9</w:t>
            </w:r>
          </w:p>
        </w:tc>
        <w:tc>
          <w:tcPr>
            <w:tcW w:w="1108" w:type="dxa"/>
            <w:tcBorders>
              <w:top w:val="single" w:sz="4" w:space="0" w:color="auto"/>
              <w:left w:val="single" w:sz="4" w:space="0" w:color="auto"/>
              <w:bottom w:val="single" w:sz="4" w:space="0" w:color="auto"/>
              <w:right w:val="single" w:sz="4" w:space="0" w:color="auto"/>
            </w:tcBorders>
            <w:hideMark/>
          </w:tcPr>
          <w:p w14:paraId="0B8C0130" w14:textId="77777777" w:rsidR="00DC51EF" w:rsidRDefault="00DC51EF">
            <w:pPr>
              <w:pStyle w:val="TableText"/>
              <w:jc w:val="center"/>
            </w:pPr>
            <w:r>
              <w:t>22.10.21</w:t>
            </w:r>
          </w:p>
        </w:tc>
        <w:tc>
          <w:tcPr>
            <w:tcW w:w="1498" w:type="dxa"/>
            <w:tcBorders>
              <w:top w:val="single" w:sz="4" w:space="0" w:color="auto"/>
              <w:left w:val="single" w:sz="4" w:space="0" w:color="auto"/>
              <w:bottom w:val="single" w:sz="4" w:space="0" w:color="auto"/>
              <w:right w:val="single" w:sz="4" w:space="0" w:color="auto"/>
            </w:tcBorders>
            <w:hideMark/>
          </w:tcPr>
          <w:p w14:paraId="151636AD" w14:textId="77777777" w:rsidR="00DC51EF" w:rsidRDefault="00DC51EF">
            <w:pPr>
              <w:pStyle w:val="TableText"/>
              <w:jc w:val="center"/>
            </w:pPr>
            <w:r>
              <w:t>Cain</w:t>
            </w:r>
          </w:p>
        </w:tc>
        <w:tc>
          <w:tcPr>
            <w:tcW w:w="1655" w:type="dxa"/>
            <w:tcBorders>
              <w:top w:val="single" w:sz="4" w:space="0" w:color="auto"/>
              <w:left w:val="single" w:sz="4" w:space="0" w:color="auto"/>
              <w:bottom w:val="single" w:sz="4" w:space="0" w:color="auto"/>
              <w:right w:val="single" w:sz="4" w:space="0" w:color="auto"/>
            </w:tcBorders>
            <w:hideMark/>
          </w:tcPr>
          <w:p w14:paraId="103C5315" w14:textId="77777777" w:rsidR="00DC51EF" w:rsidRDefault="00DC51EF">
            <w:pPr>
              <w:pStyle w:val="TableText"/>
              <w:jc w:val="center"/>
            </w:pPr>
            <w:r>
              <w:t>Special Minister of State</w:t>
            </w:r>
          </w:p>
        </w:tc>
        <w:tc>
          <w:tcPr>
            <w:tcW w:w="2781" w:type="dxa"/>
            <w:tcBorders>
              <w:top w:val="single" w:sz="4" w:space="0" w:color="auto"/>
              <w:left w:val="single" w:sz="4" w:space="0" w:color="auto"/>
              <w:bottom w:val="single" w:sz="4" w:space="0" w:color="auto"/>
              <w:right w:val="single" w:sz="4" w:space="0" w:color="auto"/>
            </w:tcBorders>
            <w:hideMark/>
          </w:tcPr>
          <w:p w14:paraId="754C03FF" w14:textId="77777777" w:rsidR="00DC51EF" w:rsidRDefault="00DC51EF">
            <w:pPr>
              <w:pStyle w:val="TableText"/>
              <w:jc w:val="center"/>
            </w:pPr>
            <w:r>
              <w:t>Budget Statements B</w:t>
            </w:r>
          </w:p>
          <w:p w14:paraId="004256C2" w14:textId="49916EB6" w:rsidR="00DC51EF" w:rsidRDefault="00DC51EF">
            <w:pPr>
              <w:pStyle w:val="TableText"/>
              <w:jc w:val="center"/>
            </w:pPr>
            <w:r>
              <w:t>2021</w:t>
            </w:r>
            <w:r w:rsidR="00AB7A21">
              <w:rPr>
                <w:rFonts w:cs="Calibri"/>
                <w:color w:val="000000"/>
                <w:lang w:val="en-GB"/>
              </w:rPr>
              <w:t>–</w:t>
            </w:r>
            <w:r>
              <w:t>22</w:t>
            </w:r>
          </w:p>
        </w:tc>
        <w:tc>
          <w:tcPr>
            <w:tcW w:w="1220" w:type="dxa"/>
            <w:tcBorders>
              <w:top w:val="single" w:sz="4" w:space="0" w:color="auto"/>
              <w:left w:val="single" w:sz="4" w:space="0" w:color="auto"/>
              <w:bottom w:val="single" w:sz="4" w:space="0" w:color="auto"/>
              <w:right w:val="single" w:sz="4" w:space="0" w:color="auto"/>
            </w:tcBorders>
          </w:tcPr>
          <w:p w14:paraId="0C07138A" w14:textId="7D8B810A" w:rsidR="00DC51EF" w:rsidRDefault="004604B3">
            <w:pPr>
              <w:pStyle w:val="TableText"/>
              <w:jc w:val="center"/>
            </w:pPr>
            <w:r>
              <w:t>04.11.21</w:t>
            </w:r>
          </w:p>
        </w:tc>
      </w:tr>
      <w:tr w:rsidR="00DC51EF" w14:paraId="08B317CB" w14:textId="77777777" w:rsidTr="00DC51EF">
        <w:tc>
          <w:tcPr>
            <w:tcW w:w="691" w:type="dxa"/>
            <w:tcBorders>
              <w:top w:val="single" w:sz="4" w:space="0" w:color="auto"/>
              <w:left w:val="single" w:sz="4" w:space="0" w:color="auto"/>
              <w:bottom w:val="single" w:sz="4" w:space="0" w:color="auto"/>
              <w:right w:val="single" w:sz="4" w:space="0" w:color="auto"/>
            </w:tcBorders>
            <w:hideMark/>
          </w:tcPr>
          <w:p w14:paraId="4583E316" w14:textId="77777777" w:rsidR="00DC51EF" w:rsidRDefault="00DC51EF">
            <w:pPr>
              <w:pStyle w:val="TableText"/>
              <w:jc w:val="center"/>
            </w:pPr>
            <w:r>
              <w:t>10</w:t>
            </w:r>
          </w:p>
        </w:tc>
        <w:tc>
          <w:tcPr>
            <w:tcW w:w="1108" w:type="dxa"/>
            <w:tcBorders>
              <w:top w:val="single" w:sz="4" w:space="0" w:color="auto"/>
              <w:left w:val="single" w:sz="4" w:space="0" w:color="auto"/>
              <w:bottom w:val="single" w:sz="4" w:space="0" w:color="auto"/>
              <w:right w:val="single" w:sz="4" w:space="0" w:color="auto"/>
            </w:tcBorders>
            <w:hideMark/>
          </w:tcPr>
          <w:p w14:paraId="6FABA4B9" w14:textId="77777777" w:rsidR="00DC51EF" w:rsidRDefault="00DC51EF">
            <w:pPr>
              <w:pStyle w:val="TableText"/>
              <w:jc w:val="center"/>
            </w:pPr>
            <w:r>
              <w:t>22.10.21</w:t>
            </w:r>
          </w:p>
        </w:tc>
        <w:tc>
          <w:tcPr>
            <w:tcW w:w="1498" w:type="dxa"/>
            <w:tcBorders>
              <w:top w:val="single" w:sz="4" w:space="0" w:color="auto"/>
              <w:left w:val="single" w:sz="4" w:space="0" w:color="auto"/>
              <w:bottom w:val="single" w:sz="4" w:space="0" w:color="auto"/>
              <w:right w:val="single" w:sz="4" w:space="0" w:color="auto"/>
            </w:tcBorders>
            <w:hideMark/>
          </w:tcPr>
          <w:p w14:paraId="26DB4F6F" w14:textId="77777777" w:rsidR="00DC51EF" w:rsidRDefault="00DC51EF">
            <w:pPr>
              <w:pStyle w:val="TableText"/>
              <w:jc w:val="center"/>
            </w:pPr>
            <w:r>
              <w:t>Davis</w:t>
            </w:r>
          </w:p>
        </w:tc>
        <w:tc>
          <w:tcPr>
            <w:tcW w:w="1655" w:type="dxa"/>
            <w:tcBorders>
              <w:top w:val="single" w:sz="4" w:space="0" w:color="auto"/>
              <w:left w:val="single" w:sz="4" w:space="0" w:color="auto"/>
              <w:bottom w:val="single" w:sz="4" w:space="0" w:color="auto"/>
              <w:right w:val="single" w:sz="4" w:space="0" w:color="auto"/>
            </w:tcBorders>
            <w:hideMark/>
          </w:tcPr>
          <w:p w14:paraId="46832379" w14:textId="77777777" w:rsidR="00DC51EF" w:rsidRDefault="00DC51EF">
            <w:pPr>
              <w:pStyle w:val="TableText"/>
              <w:jc w:val="center"/>
            </w:pPr>
            <w:r>
              <w:t>Special Minister of State</w:t>
            </w:r>
          </w:p>
        </w:tc>
        <w:tc>
          <w:tcPr>
            <w:tcW w:w="2781" w:type="dxa"/>
            <w:tcBorders>
              <w:top w:val="single" w:sz="4" w:space="0" w:color="auto"/>
              <w:left w:val="single" w:sz="4" w:space="0" w:color="auto"/>
              <w:bottom w:val="single" w:sz="4" w:space="0" w:color="auto"/>
              <w:right w:val="single" w:sz="4" w:space="0" w:color="auto"/>
            </w:tcBorders>
            <w:hideMark/>
          </w:tcPr>
          <w:p w14:paraId="2FF4C41B" w14:textId="77777777" w:rsidR="00DC51EF" w:rsidRDefault="00DC51EF">
            <w:pPr>
              <w:pStyle w:val="TableText"/>
              <w:jc w:val="center"/>
            </w:pPr>
            <w:r>
              <w:t>Central Allocation of Project Funds</w:t>
            </w:r>
          </w:p>
        </w:tc>
        <w:tc>
          <w:tcPr>
            <w:tcW w:w="1220" w:type="dxa"/>
            <w:tcBorders>
              <w:top w:val="single" w:sz="4" w:space="0" w:color="auto"/>
              <w:left w:val="single" w:sz="4" w:space="0" w:color="auto"/>
              <w:bottom w:val="single" w:sz="4" w:space="0" w:color="auto"/>
              <w:right w:val="single" w:sz="4" w:space="0" w:color="auto"/>
            </w:tcBorders>
          </w:tcPr>
          <w:p w14:paraId="5C140FE8" w14:textId="77777777" w:rsidR="00DC51EF" w:rsidRDefault="00DC51EF">
            <w:pPr>
              <w:pStyle w:val="TableText"/>
              <w:jc w:val="center"/>
            </w:pPr>
          </w:p>
        </w:tc>
      </w:tr>
      <w:tr w:rsidR="00DC51EF" w14:paraId="71DC441A" w14:textId="77777777" w:rsidTr="00DC51EF">
        <w:trPr>
          <w:cnfStyle w:val="000000100000" w:firstRow="0" w:lastRow="0" w:firstColumn="0" w:lastColumn="0" w:oddVBand="0" w:evenVBand="0" w:oddHBand="1" w:evenHBand="0" w:firstRowFirstColumn="0" w:firstRowLastColumn="0" w:lastRowFirstColumn="0" w:lastRowLastColumn="0"/>
        </w:trPr>
        <w:tc>
          <w:tcPr>
            <w:tcW w:w="691" w:type="dxa"/>
            <w:tcBorders>
              <w:top w:val="single" w:sz="4" w:space="0" w:color="auto"/>
              <w:left w:val="single" w:sz="4" w:space="0" w:color="auto"/>
              <w:bottom w:val="single" w:sz="4" w:space="0" w:color="auto"/>
              <w:right w:val="single" w:sz="4" w:space="0" w:color="auto"/>
            </w:tcBorders>
            <w:hideMark/>
          </w:tcPr>
          <w:p w14:paraId="59A4786C" w14:textId="77777777" w:rsidR="00DC51EF" w:rsidRDefault="00DC51EF">
            <w:pPr>
              <w:pStyle w:val="TableText"/>
              <w:jc w:val="center"/>
            </w:pPr>
            <w:r>
              <w:t>11</w:t>
            </w:r>
          </w:p>
        </w:tc>
        <w:tc>
          <w:tcPr>
            <w:tcW w:w="1108" w:type="dxa"/>
            <w:tcBorders>
              <w:top w:val="single" w:sz="4" w:space="0" w:color="auto"/>
              <w:left w:val="single" w:sz="4" w:space="0" w:color="auto"/>
              <w:bottom w:val="single" w:sz="4" w:space="0" w:color="auto"/>
              <w:right w:val="single" w:sz="4" w:space="0" w:color="auto"/>
            </w:tcBorders>
            <w:hideMark/>
          </w:tcPr>
          <w:p w14:paraId="15ACB17C" w14:textId="77777777" w:rsidR="00DC51EF" w:rsidRDefault="00DC51EF">
            <w:pPr>
              <w:pStyle w:val="TableText"/>
              <w:jc w:val="center"/>
            </w:pPr>
            <w:r>
              <w:t>22.10.21</w:t>
            </w:r>
          </w:p>
        </w:tc>
        <w:tc>
          <w:tcPr>
            <w:tcW w:w="1498" w:type="dxa"/>
            <w:tcBorders>
              <w:top w:val="single" w:sz="4" w:space="0" w:color="auto"/>
              <w:left w:val="single" w:sz="4" w:space="0" w:color="auto"/>
              <w:bottom w:val="single" w:sz="4" w:space="0" w:color="auto"/>
              <w:right w:val="single" w:sz="4" w:space="0" w:color="auto"/>
            </w:tcBorders>
            <w:hideMark/>
          </w:tcPr>
          <w:p w14:paraId="1D21AB41" w14:textId="77777777" w:rsidR="00DC51EF" w:rsidRDefault="00DC51EF">
            <w:pPr>
              <w:pStyle w:val="TableText"/>
              <w:jc w:val="center"/>
            </w:pPr>
            <w:r>
              <w:t>Davis</w:t>
            </w:r>
          </w:p>
        </w:tc>
        <w:tc>
          <w:tcPr>
            <w:tcW w:w="1655" w:type="dxa"/>
            <w:tcBorders>
              <w:top w:val="single" w:sz="4" w:space="0" w:color="auto"/>
              <w:left w:val="single" w:sz="4" w:space="0" w:color="auto"/>
              <w:bottom w:val="single" w:sz="4" w:space="0" w:color="auto"/>
              <w:right w:val="single" w:sz="4" w:space="0" w:color="auto"/>
            </w:tcBorders>
            <w:hideMark/>
          </w:tcPr>
          <w:p w14:paraId="2FB3A1D9" w14:textId="77777777" w:rsidR="00DC51EF" w:rsidRDefault="00DC51EF">
            <w:pPr>
              <w:pStyle w:val="TableText"/>
              <w:jc w:val="center"/>
            </w:pPr>
            <w:r>
              <w:t>Special Minister of State</w:t>
            </w:r>
          </w:p>
        </w:tc>
        <w:tc>
          <w:tcPr>
            <w:tcW w:w="2781" w:type="dxa"/>
            <w:tcBorders>
              <w:top w:val="single" w:sz="4" w:space="0" w:color="auto"/>
              <w:left w:val="single" w:sz="4" w:space="0" w:color="auto"/>
              <w:bottom w:val="single" w:sz="4" w:space="0" w:color="auto"/>
              <w:right w:val="single" w:sz="4" w:space="0" w:color="auto"/>
            </w:tcBorders>
            <w:hideMark/>
          </w:tcPr>
          <w:p w14:paraId="1954D561" w14:textId="77777777" w:rsidR="00DC51EF" w:rsidRDefault="00DC51EF">
            <w:pPr>
              <w:pStyle w:val="TableText"/>
              <w:jc w:val="center"/>
            </w:pPr>
            <w:r>
              <w:t>EPIC</w:t>
            </w:r>
          </w:p>
        </w:tc>
        <w:tc>
          <w:tcPr>
            <w:tcW w:w="1220" w:type="dxa"/>
            <w:tcBorders>
              <w:top w:val="single" w:sz="4" w:space="0" w:color="auto"/>
              <w:left w:val="single" w:sz="4" w:space="0" w:color="auto"/>
              <w:bottom w:val="single" w:sz="4" w:space="0" w:color="auto"/>
              <w:right w:val="single" w:sz="4" w:space="0" w:color="auto"/>
            </w:tcBorders>
          </w:tcPr>
          <w:p w14:paraId="668AB204" w14:textId="685ED519" w:rsidR="00DC51EF" w:rsidRDefault="004604B3">
            <w:pPr>
              <w:pStyle w:val="TableText"/>
              <w:jc w:val="center"/>
            </w:pPr>
            <w:r>
              <w:t>04.11.21</w:t>
            </w:r>
          </w:p>
        </w:tc>
      </w:tr>
    </w:tbl>
    <w:p w14:paraId="2A2D94EE" w14:textId="77777777" w:rsidR="00DC51EF" w:rsidRDefault="00DC51EF" w:rsidP="00DC51EF">
      <w:pPr>
        <w:pStyle w:val="Caption"/>
        <w:ind w:left="0"/>
      </w:pPr>
      <w:r>
        <w:t xml:space="preserve">         Questions on Notice 25 October 2021</w:t>
      </w:r>
    </w:p>
    <w:tbl>
      <w:tblPr>
        <w:tblStyle w:val="CommitteeTable"/>
        <w:tblW w:w="0" w:type="auto"/>
        <w:tblInd w:w="108" w:type="dxa"/>
        <w:tblLook w:val="04A0" w:firstRow="1" w:lastRow="0" w:firstColumn="1" w:lastColumn="0" w:noHBand="0" w:noVBand="1"/>
      </w:tblPr>
      <w:tblGrid>
        <w:gridCol w:w="691"/>
        <w:gridCol w:w="1108"/>
        <w:gridCol w:w="1498"/>
        <w:gridCol w:w="1655"/>
        <w:gridCol w:w="2781"/>
        <w:gridCol w:w="1220"/>
      </w:tblGrid>
      <w:tr w:rsidR="00DC51EF" w14:paraId="523C73DE" w14:textId="77777777" w:rsidTr="00DC51EF">
        <w:trPr>
          <w:cnfStyle w:val="100000000000" w:firstRow="1" w:lastRow="0" w:firstColumn="0" w:lastColumn="0" w:oddVBand="0" w:evenVBand="0" w:oddHBand="0" w:evenHBand="0" w:firstRowFirstColumn="0" w:firstRowLastColumn="0" w:lastRowFirstColumn="0" w:lastRowLastColumn="0"/>
        </w:trPr>
        <w:tc>
          <w:tcPr>
            <w:tcW w:w="691" w:type="dxa"/>
            <w:tcBorders>
              <w:top w:val="single" w:sz="4" w:space="0" w:color="auto"/>
              <w:left w:val="single" w:sz="4" w:space="0" w:color="auto"/>
              <w:bottom w:val="single" w:sz="4" w:space="0" w:color="auto"/>
              <w:right w:val="single" w:sz="4" w:space="0" w:color="auto"/>
            </w:tcBorders>
            <w:hideMark/>
          </w:tcPr>
          <w:p w14:paraId="31B72F20" w14:textId="77777777" w:rsidR="00DC51EF" w:rsidRDefault="00DC51EF">
            <w:pPr>
              <w:spacing w:after="80" w:line="288" w:lineRule="auto"/>
              <w:jc w:val="center"/>
              <w:rPr>
                <w:rFonts w:ascii="Arial Narrow" w:hAnsi="Arial Narrow"/>
              </w:rPr>
            </w:pPr>
            <w:r>
              <w:rPr>
                <w:rFonts w:ascii="Arial Narrow" w:hAnsi="Arial Narrow"/>
              </w:rPr>
              <w:t>No.</w:t>
            </w:r>
          </w:p>
        </w:tc>
        <w:tc>
          <w:tcPr>
            <w:tcW w:w="1108" w:type="dxa"/>
            <w:tcBorders>
              <w:top w:val="single" w:sz="4" w:space="0" w:color="auto"/>
              <w:left w:val="single" w:sz="4" w:space="0" w:color="auto"/>
              <w:bottom w:val="single" w:sz="4" w:space="0" w:color="auto"/>
              <w:right w:val="single" w:sz="4" w:space="0" w:color="auto"/>
            </w:tcBorders>
            <w:hideMark/>
          </w:tcPr>
          <w:p w14:paraId="5B97AF19" w14:textId="77777777" w:rsidR="00DC51EF" w:rsidRDefault="00DC51EF">
            <w:pPr>
              <w:spacing w:after="80" w:line="288" w:lineRule="auto"/>
              <w:jc w:val="center"/>
              <w:rPr>
                <w:rFonts w:ascii="Arial Narrow" w:hAnsi="Arial Narrow"/>
              </w:rPr>
            </w:pPr>
            <w:r>
              <w:rPr>
                <w:rFonts w:ascii="Arial Narrow" w:hAnsi="Arial Narrow"/>
              </w:rPr>
              <w:t>Hearing date</w:t>
            </w:r>
          </w:p>
        </w:tc>
        <w:tc>
          <w:tcPr>
            <w:tcW w:w="1498" w:type="dxa"/>
            <w:tcBorders>
              <w:top w:val="single" w:sz="4" w:space="0" w:color="auto"/>
              <w:left w:val="single" w:sz="4" w:space="0" w:color="auto"/>
              <w:bottom w:val="single" w:sz="4" w:space="0" w:color="auto"/>
              <w:right w:val="single" w:sz="4" w:space="0" w:color="auto"/>
            </w:tcBorders>
            <w:hideMark/>
          </w:tcPr>
          <w:p w14:paraId="65252F11" w14:textId="77777777" w:rsidR="00DC51EF" w:rsidRDefault="00DC51EF">
            <w:pPr>
              <w:spacing w:after="80" w:line="288" w:lineRule="auto"/>
              <w:jc w:val="center"/>
              <w:rPr>
                <w:rFonts w:ascii="Arial Narrow" w:hAnsi="Arial Narrow"/>
              </w:rPr>
            </w:pPr>
            <w:r>
              <w:rPr>
                <w:rFonts w:ascii="Arial Narrow" w:hAnsi="Arial Narrow"/>
              </w:rPr>
              <w:t>Asked by</w:t>
            </w:r>
          </w:p>
        </w:tc>
        <w:tc>
          <w:tcPr>
            <w:tcW w:w="1655" w:type="dxa"/>
            <w:tcBorders>
              <w:top w:val="single" w:sz="4" w:space="0" w:color="auto"/>
              <w:left w:val="single" w:sz="4" w:space="0" w:color="auto"/>
              <w:bottom w:val="single" w:sz="4" w:space="0" w:color="auto"/>
              <w:right w:val="single" w:sz="4" w:space="0" w:color="auto"/>
            </w:tcBorders>
            <w:hideMark/>
          </w:tcPr>
          <w:p w14:paraId="5E8B88F9" w14:textId="77777777" w:rsidR="00DC51EF" w:rsidRDefault="00DC51EF">
            <w:pPr>
              <w:spacing w:after="80" w:line="288" w:lineRule="auto"/>
              <w:jc w:val="center"/>
              <w:rPr>
                <w:rFonts w:ascii="Arial Narrow" w:hAnsi="Arial Narrow"/>
              </w:rPr>
            </w:pPr>
            <w:r>
              <w:rPr>
                <w:rFonts w:ascii="Arial Narrow" w:hAnsi="Arial Narrow"/>
              </w:rPr>
              <w:t>Directorate/</w:t>
            </w:r>
            <w:r>
              <w:rPr>
                <w:rFonts w:ascii="Arial Narrow" w:hAnsi="Arial Narrow"/>
              </w:rPr>
              <w:br/>
              <w:t>Portfolio</w:t>
            </w:r>
          </w:p>
        </w:tc>
        <w:tc>
          <w:tcPr>
            <w:tcW w:w="2781" w:type="dxa"/>
            <w:tcBorders>
              <w:top w:val="single" w:sz="4" w:space="0" w:color="auto"/>
              <w:left w:val="single" w:sz="4" w:space="0" w:color="auto"/>
              <w:bottom w:val="single" w:sz="4" w:space="0" w:color="auto"/>
              <w:right w:val="single" w:sz="4" w:space="0" w:color="auto"/>
            </w:tcBorders>
            <w:hideMark/>
          </w:tcPr>
          <w:p w14:paraId="2A12A495" w14:textId="77777777" w:rsidR="00DC51EF" w:rsidRDefault="00DC51EF">
            <w:pPr>
              <w:spacing w:after="80" w:line="288" w:lineRule="auto"/>
              <w:rPr>
                <w:rFonts w:ascii="Arial Narrow" w:hAnsi="Arial Narrow"/>
              </w:rPr>
            </w:pPr>
            <w:r>
              <w:rPr>
                <w:rFonts w:ascii="Arial Narrow" w:hAnsi="Arial Narrow"/>
              </w:rPr>
              <w:t>Subject</w:t>
            </w:r>
          </w:p>
        </w:tc>
        <w:tc>
          <w:tcPr>
            <w:tcW w:w="1220" w:type="dxa"/>
            <w:tcBorders>
              <w:top w:val="single" w:sz="4" w:space="0" w:color="auto"/>
              <w:left w:val="single" w:sz="4" w:space="0" w:color="auto"/>
              <w:bottom w:val="single" w:sz="4" w:space="0" w:color="auto"/>
              <w:right w:val="single" w:sz="4" w:space="0" w:color="auto"/>
            </w:tcBorders>
            <w:hideMark/>
          </w:tcPr>
          <w:p w14:paraId="28409FBA" w14:textId="77777777" w:rsidR="00DC51EF" w:rsidRDefault="00DC51EF">
            <w:pPr>
              <w:spacing w:after="80" w:line="288" w:lineRule="auto"/>
              <w:jc w:val="center"/>
              <w:rPr>
                <w:rFonts w:ascii="Arial Narrow" w:hAnsi="Arial Narrow"/>
              </w:rPr>
            </w:pPr>
            <w:r>
              <w:rPr>
                <w:rFonts w:ascii="Arial Narrow" w:hAnsi="Arial Narrow"/>
              </w:rPr>
              <w:t>Answer date</w:t>
            </w:r>
          </w:p>
        </w:tc>
      </w:tr>
      <w:tr w:rsidR="00DC51EF" w14:paraId="62709F27" w14:textId="77777777" w:rsidTr="00DC51EF">
        <w:trPr>
          <w:cnfStyle w:val="000000100000" w:firstRow="0" w:lastRow="0" w:firstColumn="0" w:lastColumn="0" w:oddVBand="0" w:evenVBand="0" w:oddHBand="1" w:evenHBand="0" w:firstRowFirstColumn="0" w:firstRowLastColumn="0" w:lastRowFirstColumn="0" w:lastRowLastColumn="0"/>
        </w:trPr>
        <w:tc>
          <w:tcPr>
            <w:tcW w:w="691" w:type="dxa"/>
            <w:tcBorders>
              <w:top w:val="single" w:sz="4" w:space="0" w:color="auto"/>
              <w:left w:val="single" w:sz="4" w:space="0" w:color="auto"/>
              <w:bottom w:val="single" w:sz="4" w:space="0" w:color="auto"/>
              <w:right w:val="single" w:sz="4" w:space="0" w:color="auto"/>
            </w:tcBorders>
            <w:hideMark/>
          </w:tcPr>
          <w:p w14:paraId="7435E88F" w14:textId="77777777" w:rsidR="00DC51EF" w:rsidRDefault="00DC51EF">
            <w:pPr>
              <w:pStyle w:val="TableText"/>
              <w:jc w:val="center"/>
            </w:pPr>
            <w:r>
              <w:t>12</w:t>
            </w:r>
          </w:p>
        </w:tc>
        <w:tc>
          <w:tcPr>
            <w:tcW w:w="1108" w:type="dxa"/>
            <w:tcBorders>
              <w:top w:val="single" w:sz="4" w:space="0" w:color="auto"/>
              <w:left w:val="single" w:sz="4" w:space="0" w:color="auto"/>
              <w:bottom w:val="single" w:sz="4" w:space="0" w:color="auto"/>
              <w:right w:val="single" w:sz="4" w:space="0" w:color="auto"/>
            </w:tcBorders>
            <w:hideMark/>
          </w:tcPr>
          <w:p w14:paraId="532798C7" w14:textId="77777777" w:rsidR="00DC51EF" w:rsidRDefault="00DC51EF">
            <w:pPr>
              <w:pStyle w:val="TableText"/>
              <w:jc w:val="center"/>
            </w:pPr>
            <w:r>
              <w:t>25.10.21</w:t>
            </w:r>
          </w:p>
        </w:tc>
        <w:tc>
          <w:tcPr>
            <w:tcW w:w="1498" w:type="dxa"/>
            <w:tcBorders>
              <w:top w:val="single" w:sz="4" w:space="0" w:color="auto"/>
              <w:left w:val="single" w:sz="4" w:space="0" w:color="auto"/>
              <w:bottom w:val="single" w:sz="4" w:space="0" w:color="auto"/>
              <w:right w:val="single" w:sz="4" w:space="0" w:color="auto"/>
            </w:tcBorders>
            <w:hideMark/>
          </w:tcPr>
          <w:p w14:paraId="311CFA9D" w14:textId="77777777" w:rsidR="00DC51EF" w:rsidRDefault="00DC51EF">
            <w:pPr>
              <w:pStyle w:val="TableText"/>
              <w:jc w:val="center"/>
            </w:pPr>
            <w:r>
              <w:t>Davis</w:t>
            </w:r>
          </w:p>
        </w:tc>
        <w:tc>
          <w:tcPr>
            <w:tcW w:w="1655" w:type="dxa"/>
            <w:tcBorders>
              <w:top w:val="single" w:sz="4" w:space="0" w:color="auto"/>
              <w:left w:val="single" w:sz="4" w:space="0" w:color="auto"/>
              <w:bottom w:val="single" w:sz="4" w:space="0" w:color="auto"/>
              <w:right w:val="single" w:sz="4" w:space="0" w:color="auto"/>
            </w:tcBorders>
            <w:hideMark/>
          </w:tcPr>
          <w:p w14:paraId="3FC7173A" w14:textId="77777777" w:rsidR="00DC51EF" w:rsidRDefault="00DC51EF">
            <w:pPr>
              <w:pStyle w:val="TableText"/>
              <w:jc w:val="center"/>
            </w:pPr>
            <w:r>
              <w:t xml:space="preserve">CMTEDD </w:t>
            </w:r>
          </w:p>
        </w:tc>
        <w:tc>
          <w:tcPr>
            <w:tcW w:w="2781" w:type="dxa"/>
            <w:tcBorders>
              <w:top w:val="single" w:sz="4" w:space="0" w:color="auto"/>
              <w:left w:val="single" w:sz="4" w:space="0" w:color="auto"/>
              <w:bottom w:val="single" w:sz="4" w:space="0" w:color="auto"/>
              <w:right w:val="single" w:sz="4" w:space="0" w:color="auto"/>
            </w:tcBorders>
            <w:hideMark/>
          </w:tcPr>
          <w:p w14:paraId="53D2DCC4" w14:textId="77777777" w:rsidR="00DC51EF" w:rsidRDefault="00DC51EF">
            <w:pPr>
              <w:pStyle w:val="TableText"/>
              <w:jc w:val="center"/>
            </w:pPr>
            <w:r>
              <w:t>Tourism and Hospitality</w:t>
            </w:r>
          </w:p>
        </w:tc>
        <w:tc>
          <w:tcPr>
            <w:tcW w:w="1220" w:type="dxa"/>
            <w:tcBorders>
              <w:top w:val="single" w:sz="4" w:space="0" w:color="auto"/>
              <w:left w:val="single" w:sz="4" w:space="0" w:color="auto"/>
              <w:bottom w:val="single" w:sz="4" w:space="0" w:color="auto"/>
              <w:right w:val="single" w:sz="4" w:space="0" w:color="auto"/>
            </w:tcBorders>
          </w:tcPr>
          <w:p w14:paraId="5B6C3D18" w14:textId="77777777" w:rsidR="00DC51EF" w:rsidRDefault="00DC51EF">
            <w:pPr>
              <w:pStyle w:val="TableText"/>
              <w:jc w:val="center"/>
            </w:pPr>
          </w:p>
        </w:tc>
      </w:tr>
      <w:tr w:rsidR="00DC51EF" w14:paraId="6E9E7D71" w14:textId="77777777" w:rsidTr="00DC51EF">
        <w:tc>
          <w:tcPr>
            <w:tcW w:w="691" w:type="dxa"/>
            <w:tcBorders>
              <w:top w:val="single" w:sz="4" w:space="0" w:color="auto"/>
              <w:left w:val="single" w:sz="4" w:space="0" w:color="auto"/>
              <w:bottom w:val="single" w:sz="4" w:space="0" w:color="auto"/>
              <w:right w:val="single" w:sz="4" w:space="0" w:color="auto"/>
            </w:tcBorders>
            <w:hideMark/>
          </w:tcPr>
          <w:p w14:paraId="1596886B" w14:textId="77777777" w:rsidR="00DC51EF" w:rsidRDefault="00DC51EF">
            <w:pPr>
              <w:pStyle w:val="TableText"/>
              <w:jc w:val="center"/>
            </w:pPr>
            <w:r>
              <w:t>13</w:t>
            </w:r>
          </w:p>
        </w:tc>
        <w:tc>
          <w:tcPr>
            <w:tcW w:w="1108" w:type="dxa"/>
            <w:tcBorders>
              <w:top w:val="single" w:sz="4" w:space="0" w:color="auto"/>
              <w:left w:val="single" w:sz="4" w:space="0" w:color="auto"/>
              <w:bottom w:val="single" w:sz="4" w:space="0" w:color="auto"/>
              <w:right w:val="single" w:sz="4" w:space="0" w:color="auto"/>
            </w:tcBorders>
            <w:hideMark/>
          </w:tcPr>
          <w:p w14:paraId="4AFC1DE7" w14:textId="77777777" w:rsidR="00DC51EF" w:rsidRDefault="00DC51EF">
            <w:pPr>
              <w:pStyle w:val="TableText"/>
              <w:jc w:val="center"/>
            </w:pPr>
            <w:r>
              <w:t>25.10.21</w:t>
            </w:r>
          </w:p>
        </w:tc>
        <w:tc>
          <w:tcPr>
            <w:tcW w:w="1498" w:type="dxa"/>
            <w:tcBorders>
              <w:top w:val="single" w:sz="4" w:space="0" w:color="auto"/>
              <w:left w:val="single" w:sz="4" w:space="0" w:color="auto"/>
              <w:bottom w:val="single" w:sz="4" w:space="0" w:color="auto"/>
              <w:right w:val="single" w:sz="4" w:space="0" w:color="auto"/>
            </w:tcBorders>
            <w:hideMark/>
          </w:tcPr>
          <w:p w14:paraId="45140720" w14:textId="77777777" w:rsidR="00DC51EF" w:rsidRDefault="00DC51EF">
            <w:pPr>
              <w:pStyle w:val="TableText"/>
              <w:jc w:val="center"/>
            </w:pPr>
            <w:r>
              <w:t>Davis</w:t>
            </w:r>
          </w:p>
        </w:tc>
        <w:tc>
          <w:tcPr>
            <w:tcW w:w="1655" w:type="dxa"/>
            <w:tcBorders>
              <w:top w:val="single" w:sz="4" w:space="0" w:color="auto"/>
              <w:left w:val="single" w:sz="4" w:space="0" w:color="auto"/>
              <w:bottom w:val="single" w:sz="4" w:space="0" w:color="auto"/>
              <w:right w:val="single" w:sz="4" w:space="0" w:color="auto"/>
            </w:tcBorders>
            <w:hideMark/>
          </w:tcPr>
          <w:p w14:paraId="2C623928" w14:textId="77777777" w:rsidR="00DC51EF" w:rsidRDefault="00DC51EF">
            <w:pPr>
              <w:pStyle w:val="TableText"/>
              <w:jc w:val="center"/>
            </w:pPr>
            <w:r>
              <w:t xml:space="preserve">CMTEDD </w:t>
            </w:r>
          </w:p>
        </w:tc>
        <w:tc>
          <w:tcPr>
            <w:tcW w:w="2781" w:type="dxa"/>
            <w:tcBorders>
              <w:top w:val="single" w:sz="4" w:space="0" w:color="auto"/>
              <w:left w:val="single" w:sz="4" w:space="0" w:color="auto"/>
              <w:bottom w:val="single" w:sz="4" w:space="0" w:color="auto"/>
              <w:right w:val="single" w:sz="4" w:space="0" w:color="auto"/>
            </w:tcBorders>
            <w:hideMark/>
          </w:tcPr>
          <w:p w14:paraId="4F3787E6" w14:textId="77777777" w:rsidR="00DC51EF" w:rsidRDefault="00DC51EF">
            <w:pPr>
              <w:pStyle w:val="TableText"/>
              <w:jc w:val="center"/>
            </w:pPr>
            <w:r>
              <w:t>Arboretum Paving</w:t>
            </w:r>
          </w:p>
        </w:tc>
        <w:tc>
          <w:tcPr>
            <w:tcW w:w="1220" w:type="dxa"/>
            <w:tcBorders>
              <w:top w:val="single" w:sz="4" w:space="0" w:color="auto"/>
              <w:left w:val="single" w:sz="4" w:space="0" w:color="auto"/>
              <w:bottom w:val="single" w:sz="4" w:space="0" w:color="auto"/>
              <w:right w:val="single" w:sz="4" w:space="0" w:color="auto"/>
            </w:tcBorders>
            <w:hideMark/>
          </w:tcPr>
          <w:p w14:paraId="206570A0" w14:textId="77777777" w:rsidR="00DC51EF" w:rsidRDefault="00DC51EF">
            <w:pPr>
              <w:pStyle w:val="TableText"/>
              <w:jc w:val="center"/>
            </w:pPr>
            <w:r>
              <w:t>04.11.21</w:t>
            </w:r>
          </w:p>
        </w:tc>
      </w:tr>
      <w:tr w:rsidR="00DC51EF" w14:paraId="283CB844" w14:textId="77777777" w:rsidTr="00DC51EF">
        <w:trPr>
          <w:cnfStyle w:val="000000100000" w:firstRow="0" w:lastRow="0" w:firstColumn="0" w:lastColumn="0" w:oddVBand="0" w:evenVBand="0" w:oddHBand="1" w:evenHBand="0" w:firstRowFirstColumn="0" w:firstRowLastColumn="0" w:lastRowFirstColumn="0" w:lastRowLastColumn="0"/>
        </w:trPr>
        <w:tc>
          <w:tcPr>
            <w:tcW w:w="691" w:type="dxa"/>
            <w:tcBorders>
              <w:top w:val="single" w:sz="4" w:space="0" w:color="auto"/>
              <w:left w:val="single" w:sz="4" w:space="0" w:color="auto"/>
              <w:bottom w:val="single" w:sz="4" w:space="0" w:color="auto"/>
              <w:right w:val="single" w:sz="4" w:space="0" w:color="auto"/>
            </w:tcBorders>
            <w:hideMark/>
          </w:tcPr>
          <w:p w14:paraId="513F57A7" w14:textId="77777777" w:rsidR="00DC51EF" w:rsidRDefault="00DC51EF">
            <w:pPr>
              <w:pStyle w:val="TableText"/>
              <w:jc w:val="center"/>
            </w:pPr>
            <w:r>
              <w:t>14</w:t>
            </w:r>
          </w:p>
        </w:tc>
        <w:tc>
          <w:tcPr>
            <w:tcW w:w="1108" w:type="dxa"/>
            <w:tcBorders>
              <w:top w:val="single" w:sz="4" w:space="0" w:color="auto"/>
              <w:left w:val="single" w:sz="4" w:space="0" w:color="auto"/>
              <w:bottom w:val="single" w:sz="4" w:space="0" w:color="auto"/>
              <w:right w:val="single" w:sz="4" w:space="0" w:color="auto"/>
            </w:tcBorders>
            <w:hideMark/>
          </w:tcPr>
          <w:p w14:paraId="06128866" w14:textId="77777777" w:rsidR="00DC51EF" w:rsidRDefault="00DC51EF">
            <w:pPr>
              <w:pStyle w:val="TableText"/>
              <w:jc w:val="center"/>
            </w:pPr>
            <w:r>
              <w:t>25.10.21</w:t>
            </w:r>
          </w:p>
        </w:tc>
        <w:tc>
          <w:tcPr>
            <w:tcW w:w="1498" w:type="dxa"/>
            <w:tcBorders>
              <w:top w:val="single" w:sz="4" w:space="0" w:color="auto"/>
              <w:left w:val="single" w:sz="4" w:space="0" w:color="auto"/>
              <w:bottom w:val="single" w:sz="4" w:space="0" w:color="auto"/>
              <w:right w:val="single" w:sz="4" w:space="0" w:color="auto"/>
            </w:tcBorders>
            <w:hideMark/>
          </w:tcPr>
          <w:p w14:paraId="100765A8" w14:textId="77777777" w:rsidR="00DC51EF" w:rsidRDefault="00DC51EF">
            <w:pPr>
              <w:pStyle w:val="TableText"/>
              <w:jc w:val="center"/>
            </w:pPr>
            <w:r>
              <w:t>Davis</w:t>
            </w:r>
          </w:p>
        </w:tc>
        <w:tc>
          <w:tcPr>
            <w:tcW w:w="1655" w:type="dxa"/>
            <w:tcBorders>
              <w:top w:val="single" w:sz="4" w:space="0" w:color="auto"/>
              <w:left w:val="single" w:sz="4" w:space="0" w:color="auto"/>
              <w:bottom w:val="single" w:sz="4" w:space="0" w:color="auto"/>
              <w:right w:val="single" w:sz="4" w:space="0" w:color="auto"/>
            </w:tcBorders>
            <w:hideMark/>
          </w:tcPr>
          <w:p w14:paraId="06D3A524" w14:textId="77777777" w:rsidR="00DC51EF" w:rsidRDefault="00DC51EF">
            <w:pPr>
              <w:pStyle w:val="TableText"/>
              <w:jc w:val="center"/>
            </w:pPr>
            <w:r>
              <w:t xml:space="preserve">CMTEDD </w:t>
            </w:r>
          </w:p>
        </w:tc>
        <w:tc>
          <w:tcPr>
            <w:tcW w:w="2781" w:type="dxa"/>
            <w:tcBorders>
              <w:top w:val="single" w:sz="4" w:space="0" w:color="auto"/>
              <w:left w:val="single" w:sz="4" w:space="0" w:color="auto"/>
              <w:bottom w:val="single" w:sz="4" w:space="0" w:color="auto"/>
              <w:right w:val="single" w:sz="4" w:space="0" w:color="auto"/>
            </w:tcBorders>
            <w:hideMark/>
          </w:tcPr>
          <w:p w14:paraId="00731805" w14:textId="77777777" w:rsidR="00DC51EF" w:rsidRDefault="00DC51EF">
            <w:pPr>
              <w:pStyle w:val="TableText"/>
              <w:jc w:val="center"/>
            </w:pPr>
            <w:r>
              <w:t>Gender Economy</w:t>
            </w:r>
          </w:p>
        </w:tc>
        <w:tc>
          <w:tcPr>
            <w:tcW w:w="1220" w:type="dxa"/>
            <w:tcBorders>
              <w:top w:val="single" w:sz="4" w:space="0" w:color="auto"/>
              <w:left w:val="single" w:sz="4" w:space="0" w:color="auto"/>
              <w:bottom w:val="single" w:sz="4" w:space="0" w:color="auto"/>
              <w:right w:val="single" w:sz="4" w:space="0" w:color="auto"/>
            </w:tcBorders>
          </w:tcPr>
          <w:p w14:paraId="5A6D254C" w14:textId="2AB41809" w:rsidR="00DC51EF" w:rsidRDefault="004604B3">
            <w:pPr>
              <w:pStyle w:val="TableText"/>
              <w:jc w:val="center"/>
            </w:pPr>
            <w:r>
              <w:t>09.11.21</w:t>
            </w:r>
          </w:p>
        </w:tc>
      </w:tr>
      <w:tr w:rsidR="00DC51EF" w14:paraId="7DAC4E78" w14:textId="77777777" w:rsidTr="00DC51EF">
        <w:tc>
          <w:tcPr>
            <w:tcW w:w="691" w:type="dxa"/>
            <w:tcBorders>
              <w:top w:val="single" w:sz="4" w:space="0" w:color="auto"/>
              <w:left w:val="single" w:sz="4" w:space="0" w:color="auto"/>
              <w:bottom w:val="single" w:sz="4" w:space="0" w:color="auto"/>
              <w:right w:val="single" w:sz="4" w:space="0" w:color="auto"/>
            </w:tcBorders>
            <w:hideMark/>
          </w:tcPr>
          <w:p w14:paraId="3C75DDF9" w14:textId="77777777" w:rsidR="00DC51EF" w:rsidRDefault="00DC51EF">
            <w:pPr>
              <w:pStyle w:val="TableText"/>
              <w:jc w:val="center"/>
            </w:pPr>
            <w:r>
              <w:t>15</w:t>
            </w:r>
          </w:p>
        </w:tc>
        <w:tc>
          <w:tcPr>
            <w:tcW w:w="1108" w:type="dxa"/>
            <w:tcBorders>
              <w:top w:val="single" w:sz="4" w:space="0" w:color="auto"/>
              <w:left w:val="single" w:sz="4" w:space="0" w:color="auto"/>
              <w:bottom w:val="single" w:sz="4" w:space="0" w:color="auto"/>
              <w:right w:val="single" w:sz="4" w:space="0" w:color="auto"/>
            </w:tcBorders>
            <w:hideMark/>
          </w:tcPr>
          <w:p w14:paraId="10D1680F" w14:textId="77777777" w:rsidR="00DC51EF" w:rsidRDefault="00DC51EF">
            <w:pPr>
              <w:pStyle w:val="TableText"/>
              <w:jc w:val="center"/>
            </w:pPr>
            <w:r>
              <w:t>25.10.21</w:t>
            </w:r>
          </w:p>
        </w:tc>
        <w:tc>
          <w:tcPr>
            <w:tcW w:w="1498" w:type="dxa"/>
            <w:tcBorders>
              <w:top w:val="single" w:sz="4" w:space="0" w:color="auto"/>
              <w:left w:val="single" w:sz="4" w:space="0" w:color="auto"/>
              <w:bottom w:val="single" w:sz="4" w:space="0" w:color="auto"/>
              <w:right w:val="single" w:sz="4" w:space="0" w:color="auto"/>
            </w:tcBorders>
            <w:hideMark/>
          </w:tcPr>
          <w:p w14:paraId="4C91CFAE" w14:textId="77777777" w:rsidR="00DC51EF" w:rsidRDefault="00DC51EF">
            <w:pPr>
              <w:pStyle w:val="TableText"/>
              <w:jc w:val="center"/>
            </w:pPr>
            <w:r>
              <w:t>Milligan</w:t>
            </w:r>
          </w:p>
        </w:tc>
        <w:tc>
          <w:tcPr>
            <w:tcW w:w="1655" w:type="dxa"/>
            <w:tcBorders>
              <w:top w:val="single" w:sz="4" w:space="0" w:color="auto"/>
              <w:left w:val="single" w:sz="4" w:space="0" w:color="auto"/>
              <w:bottom w:val="single" w:sz="4" w:space="0" w:color="auto"/>
              <w:right w:val="single" w:sz="4" w:space="0" w:color="auto"/>
            </w:tcBorders>
            <w:hideMark/>
          </w:tcPr>
          <w:p w14:paraId="10D923F3" w14:textId="77777777" w:rsidR="00DC51EF" w:rsidRDefault="00DC51EF">
            <w:pPr>
              <w:pStyle w:val="TableText"/>
              <w:jc w:val="center"/>
            </w:pPr>
            <w:r>
              <w:t>Sport and Recreation</w:t>
            </w:r>
          </w:p>
        </w:tc>
        <w:tc>
          <w:tcPr>
            <w:tcW w:w="2781" w:type="dxa"/>
            <w:tcBorders>
              <w:top w:val="single" w:sz="4" w:space="0" w:color="auto"/>
              <w:left w:val="single" w:sz="4" w:space="0" w:color="auto"/>
              <w:bottom w:val="single" w:sz="4" w:space="0" w:color="auto"/>
              <w:right w:val="single" w:sz="4" w:space="0" w:color="auto"/>
            </w:tcBorders>
            <w:hideMark/>
          </w:tcPr>
          <w:p w14:paraId="7544DDAB" w14:textId="77777777" w:rsidR="00DC51EF" w:rsidRDefault="00DC51EF">
            <w:pPr>
              <w:pStyle w:val="TableText"/>
              <w:jc w:val="center"/>
            </w:pPr>
            <w:r>
              <w:t>Home of Dragon Boat Racing (venue)</w:t>
            </w:r>
          </w:p>
        </w:tc>
        <w:tc>
          <w:tcPr>
            <w:tcW w:w="1220" w:type="dxa"/>
            <w:tcBorders>
              <w:top w:val="single" w:sz="4" w:space="0" w:color="auto"/>
              <w:left w:val="single" w:sz="4" w:space="0" w:color="auto"/>
              <w:bottom w:val="single" w:sz="4" w:space="0" w:color="auto"/>
              <w:right w:val="single" w:sz="4" w:space="0" w:color="auto"/>
            </w:tcBorders>
          </w:tcPr>
          <w:p w14:paraId="6DF8D265" w14:textId="77777777" w:rsidR="00DC51EF" w:rsidRDefault="00DC51EF">
            <w:pPr>
              <w:pStyle w:val="TableText"/>
              <w:jc w:val="center"/>
            </w:pPr>
          </w:p>
        </w:tc>
      </w:tr>
      <w:tr w:rsidR="00DC51EF" w14:paraId="36CE8B79" w14:textId="77777777" w:rsidTr="00DC51EF">
        <w:trPr>
          <w:cnfStyle w:val="000000100000" w:firstRow="0" w:lastRow="0" w:firstColumn="0" w:lastColumn="0" w:oddVBand="0" w:evenVBand="0" w:oddHBand="1" w:evenHBand="0" w:firstRowFirstColumn="0" w:firstRowLastColumn="0" w:lastRowFirstColumn="0" w:lastRowLastColumn="0"/>
        </w:trPr>
        <w:tc>
          <w:tcPr>
            <w:tcW w:w="691" w:type="dxa"/>
            <w:tcBorders>
              <w:top w:val="single" w:sz="4" w:space="0" w:color="auto"/>
              <w:left w:val="single" w:sz="4" w:space="0" w:color="auto"/>
              <w:bottom w:val="single" w:sz="4" w:space="0" w:color="auto"/>
              <w:right w:val="single" w:sz="4" w:space="0" w:color="auto"/>
            </w:tcBorders>
            <w:hideMark/>
          </w:tcPr>
          <w:p w14:paraId="564B5372" w14:textId="77777777" w:rsidR="00DC51EF" w:rsidRDefault="00DC51EF">
            <w:pPr>
              <w:pStyle w:val="TableText"/>
              <w:jc w:val="center"/>
            </w:pPr>
            <w:r>
              <w:t>16</w:t>
            </w:r>
          </w:p>
        </w:tc>
        <w:tc>
          <w:tcPr>
            <w:tcW w:w="1108" w:type="dxa"/>
            <w:tcBorders>
              <w:top w:val="single" w:sz="4" w:space="0" w:color="auto"/>
              <w:left w:val="single" w:sz="4" w:space="0" w:color="auto"/>
              <w:bottom w:val="single" w:sz="4" w:space="0" w:color="auto"/>
              <w:right w:val="single" w:sz="4" w:space="0" w:color="auto"/>
            </w:tcBorders>
            <w:hideMark/>
          </w:tcPr>
          <w:p w14:paraId="22CD0E03" w14:textId="77777777" w:rsidR="00DC51EF" w:rsidRDefault="00DC51EF">
            <w:pPr>
              <w:pStyle w:val="TableText"/>
              <w:jc w:val="center"/>
            </w:pPr>
            <w:r>
              <w:t>25.10.21</w:t>
            </w:r>
          </w:p>
        </w:tc>
        <w:tc>
          <w:tcPr>
            <w:tcW w:w="1498" w:type="dxa"/>
            <w:tcBorders>
              <w:top w:val="single" w:sz="4" w:space="0" w:color="auto"/>
              <w:left w:val="single" w:sz="4" w:space="0" w:color="auto"/>
              <w:bottom w:val="single" w:sz="4" w:space="0" w:color="auto"/>
              <w:right w:val="single" w:sz="4" w:space="0" w:color="auto"/>
            </w:tcBorders>
            <w:hideMark/>
          </w:tcPr>
          <w:p w14:paraId="2F9F5B83" w14:textId="77777777" w:rsidR="00DC51EF" w:rsidRDefault="00DC51EF">
            <w:pPr>
              <w:pStyle w:val="TableText"/>
              <w:jc w:val="center"/>
            </w:pPr>
            <w:r>
              <w:t>Milligan</w:t>
            </w:r>
          </w:p>
        </w:tc>
        <w:tc>
          <w:tcPr>
            <w:tcW w:w="1655" w:type="dxa"/>
            <w:tcBorders>
              <w:top w:val="single" w:sz="4" w:space="0" w:color="auto"/>
              <w:left w:val="single" w:sz="4" w:space="0" w:color="auto"/>
              <w:bottom w:val="single" w:sz="4" w:space="0" w:color="auto"/>
              <w:right w:val="single" w:sz="4" w:space="0" w:color="auto"/>
            </w:tcBorders>
            <w:hideMark/>
          </w:tcPr>
          <w:p w14:paraId="0F8682F0" w14:textId="77777777" w:rsidR="00DC51EF" w:rsidRDefault="00DC51EF">
            <w:pPr>
              <w:pStyle w:val="TableText"/>
              <w:jc w:val="center"/>
            </w:pPr>
            <w:r>
              <w:t>Sport and Recreation</w:t>
            </w:r>
          </w:p>
        </w:tc>
        <w:tc>
          <w:tcPr>
            <w:tcW w:w="2781" w:type="dxa"/>
            <w:tcBorders>
              <w:top w:val="single" w:sz="4" w:space="0" w:color="auto"/>
              <w:left w:val="single" w:sz="4" w:space="0" w:color="auto"/>
              <w:bottom w:val="single" w:sz="4" w:space="0" w:color="auto"/>
              <w:right w:val="single" w:sz="4" w:space="0" w:color="auto"/>
            </w:tcBorders>
            <w:hideMark/>
          </w:tcPr>
          <w:p w14:paraId="3659FC91" w14:textId="77777777" w:rsidR="00DC51EF" w:rsidRDefault="00DC51EF">
            <w:pPr>
              <w:pStyle w:val="TableText"/>
              <w:jc w:val="center"/>
            </w:pPr>
            <w:r>
              <w:t>Gungahlin Tennis Centre</w:t>
            </w:r>
          </w:p>
        </w:tc>
        <w:tc>
          <w:tcPr>
            <w:tcW w:w="1220" w:type="dxa"/>
            <w:tcBorders>
              <w:top w:val="single" w:sz="4" w:space="0" w:color="auto"/>
              <w:left w:val="single" w:sz="4" w:space="0" w:color="auto"/>
              <w:bottom w:val="single" w:sz="4" w:space="0" w:color="auto"/>
              <w:right w:val="single" w:sz="4" w:space="0" w:color="auto"/>
            </w:tcBorders>
          </w:tcPr>
          <w:p w14:paraId="353B162D" w14:textId="77777777" w:rsidR="00DC51EF" w:rsidRDefault="00DC51EF">
            <w:pPr>
              <w:pStyle w:val="TableText"/>
              <w:jc w:val="center"/>
            </w:pPr>
          </w:p>
        </w:tc>
      </w:tr>
      <w:tr w:rsidR="00DC51EF" w14:paraId="7379B756" w14:textId="77777777" w:rsidTr="00DC51EF">
        <w:tc>
          <w:tcPr>
            <w:tcW w:w="691" w:type="dxa"/>
            <w:tcBorders>
              <w:top w:val="single" w:sz="4" w:space="0" w:color="auto"/>
              <w:left w:val="single" w:sz="4" w:space="0" w:color="auto"/>
              <w:bottom w:val="single" w:sz="4" w:space="0" w:color="auto"/>
              <w:right w:val="single" w:sz="4" w:space="0" w:color="auto"/>
            </w:tcBorders>
            <w:hideMark/>
          </w:tcPr>
          <w:p w14:paraId="2CC9739B" w14:textId="77777777" w:rsidR="00DC51EF" w:rsidRDefault="00DC51EF">
            <w:pPr>
              <w:pStyle w:val="TableText"/>
              <w:jc w:val="center"/>
            </w:pPr>
            <w:r>
              <w:t>17</w:t>
            </w:r>
          </w:p>
        </w:tc>
        <w:tc>
          <w:tcPr>
            <w:tcW w:w="1108" w:type="dxa"/>
            <w:tcBorders>
              <w:top w:val="single" w:sz="4" w:space="0" w:color="auto"/>
              <w:left w:val="single" w:sz="4" w:space="0" w:color="auto"/>
              <w:bottom w:val="single" w:sz="4" w:space="0" w:color="auto"/>
              <w:right w:val="single" w:sz="4" w:space="0" w:color="auto"/>
            </w:tcBorders>
            <w:hideMark/>
          </w:tcPr>
          <w:p w14:paraId="4764C232" w14:textId="77777777" w:rsidR="00DC51EF" w:rsidRDefault="00DC51EF">
            <w:pPr>
              <w:pStyle w:val="TableText"/>
              <w:jc w:val="center"/>
            </w:pPr>
            <w:r>
              <w:t>25.10.21</w:t>
            </w:r>
          </w:p>
        </w:tc>
        <w:tc>
          <w:tcPr>
            <w:tcW w:w="1498" w:type="dxa"/>
            <w:tcBorders>
              <w:top w:val="single" w:sz="4" w:space="0" w:color="auto"/>
              <w:left w:val="single" w:sz="4" w:space="0" w:color="auto"/>
              <w:bottom w:val="single" w:sz="4" w:space="0" w:color="auto"/>
              <w:right w:val="single" w:sz="4" w:space="0" w:color="auto"/>
            </w:tcBorders>
            <w:hideMark/>
          </w:tcPr>
          <w:p w14:paraId="7F7ADD8A" w14:textId="77777777" w:rsidR="00DC51EF" w:rsidRDefault="00DC51EF">
            <w:pPr>
              <w:pStyle w:val="TableText"/>
              <w:jc w:val="center"/>
            </w:pPr>
            <w:r>
              <w:t>Milligan</w:t>
            </w:r>
          </w:p>
        </w:tc>
        <w:tc>
          <w:tcPr>
            <w:tcW w:w="1655" w:type="dxa"/>
            <w:tcBorders>
              <w:top w:val="single" w:sz="4" w:space="0" w:color="auto"/>
              <w:left w:val="single" w:sz="4" w:space="0" w:color="auto"/>
              <w:bottom w:val="single" w:sz="4" w:space="0" w:color="auto"/>
              <w:right w:val="single" w:sz="4" w:space="0" w:color="auto"/>
            </w:tcBorders>
            <w:hideMark/>
          </w:tcPr>
          <w:p w14:paraId="2791EE1F" w14:textId="77777777" w:rsidR="00DC51EF" w:rsidRDefault="00DC51EF">
            <w:pPr>
              <w:pStyle w:val="TableText"/>
              <w:jc w:val="center"/>
            </w:pPr>
            <w:r>
              <w:t>Sport and Recreation</w:t>
            </w:r>
          </w:p>
        </w:tc>
        <w:tc>
          <w:tcPr>
            <w:tcW w:w="2781" w:type="dxa"/>
            <w:tcBorders>
              <w:top w:val="single" w:sz="4" w:space="0" w:color="auto"/>
              <w:left w:val="single" w:sz="4" w:space="0" w:color="auto"/>
              <w:bottom w:val="single" w:sz="4" w:space="0" w:color="auto"/>
              <w:right w:val="single" w:sz="4" w:space="0" w:color="auto"/>
            </w:tcBorders>
            <w:hideMark/>
          </w:tcPr>
          <w:p w14:paraId="2468DFD3" w14:textId="77777777" w:rsidR="00DC51EF" w:rsidRDefault="00DC51EF">
            <w:pPr>
              <w:pStyle w:val="TableText"/>
              <w:jc w:val="center"/>
            </w:pPr>
            <w:r>
              <w:t>Home of Football Throsby</w:t>
            </w:r>
          </w:p>
        </w:tc>
        <w:tc>
          <w:tcPr>
            <w:tcW w:w="1220" w:type="dxa"/>
            <w:tcBorders>
              <w:top w:val="single" w:sz="4" w:space="0" w:color="auto"/>
              <w:left w:val="single" w:sz="4" w:space="0" w:color="auto"/>
              <w:bottom w:val="single" w:sz="4" w:space="0" w:color="auto"/>
              <w:right w:val="single" w:sz="4" w:space="0" w:color="auto"/>
            </w:tcBorders>
          </w:tcPr>
          <w:p w14:paraId="665F5CD8" w14:textId="77777777" w:rsidR="00DC51EF" w:rsidRDefault="00DC51EF">
            <w:pPr>
              <w:pStyle w:val="TableText"/>
              <w:jc w:val="center"/>
            </w:pPr>
          </w:p>
        </w:tc>
      </w:tr>
      <w:tr w:rsidR="00DC51EF" w14:paraId="24AC9B5B" w14:textId="77777777" w:rsidTr="00DC51EF">
        <w:trPr>
          <w:cnfStyle w:val="000000100000" w:firstRow="0" w:lastRow="0" w:firstColumn="0" w:lastColumn="0" w:oddVBand="0" w:evenVBand="0" w:oddHBand="1" w:evenHBand="0" w:firstRowFirstColumn="0" w:firstRowLastColumn="0" w:lastRowFirstColumn="0" w:lastRowLastColumn="0"/>
        </w:trPr>
        <w:tc>
          <w:tcPr>
            <w:tcW w:w="691" w:type="dxa"/>
            <w:tcBorders>
              <w:top w:val="single" w:sz="4" w:space="0" w:color="auto"/>
              <w:left w:val="single" w:sz="4" w:space="0" w:color="auto"/>
              <w:bottom w:val="single" w:sz="4" w:space="0" w:color="auto"/>
              <w:right w:val="single" w:sz="4" w:space="0" w:color="auto"/>
            </w:tcBorders>
            <w:hideMark/>
          </w:tcPr>
          <w:p w14:paraId="1F7B5B86" w14:textId="77777777" w:rsidR="00DC51EF" w:rsidRDefault="00DC51EF">
            <w:pPr>
              <w:pStyle w:val="TableText"/>
              <w:jc w:val="center"/>
            </w:pPr>
            <w:r>
              <w:t>18</w:t>
            </w:r>
          </w:p>
        </w:tc>
        <w:tc>
          <w:tcPr>
            <w:tcW w:w="1108" w:type="dxa"/>
            <w:tcBorders>
              <w:top w:val="single" w:sz="4" w:space="0" w:color="auto"/>
              <w:left w:val="single" w:sz="4" w:space="0" w:color="auto"/>
              <w:bottom w:val="single" w:sz="4" w:space="0" w:color="auto"/>
              <w:right w:val="single" w:sz="4" w:space="0" w:color="auto"/>
            </w:tcBorders>
            <w:hideMark/>
          </w:tcPr>
          <w:p w14:paraId="5A72F221" w14:textId="77777777" w:rsidR="00DC51EF" w:rsidRDefault="00DC51EF">
            <w:pPr>
              <w:pStyle w:val="TableText"/>
              <w:jc w:val="center"/>
            </w:pPr>
            <w:r>
              <w:t>25.10.21</w:t>
            </w:r>
          </w:p>
        </w:tc>
        <w:tc>
          <w:tcPr>
            <w:tcW w:w="1498" w:type="dxa"/>
            <w:tcBorders>
              <w:top w:val="single" w:sz="4" w:space="0" w:color="auto"/>
              <w:left w:val="single" w:sz="4" w:space="0" w:color="auto"/>
              <w:bottom w:val="single" w:sz="4" w:space="0" w:color="auto"/>
              <w:right w:val="single" w:sz="4" w:space="0" w:color="auto"/>
            </w:tcBorders>
            <w:hideMark/>
          </w:tcPr>
          <w:p w14:paraId="06BFBCA6" w14:textId="77777777" w:rsidR="00DC51EF" w:rsidRDefault="00DC51EF">
            <w:pPr>
              <w:pStyle w:val="TableText"/>
              <w:jc w:val="center"/>
            </w:pPr>
            <w:r>
              <w:t>Milligan</w:t>
            </w:r>
          </w:p>
        </w:tc>
        <w:tc>
          <w:tcPr>
            <w:tcW w:w="1655" w:type="dxa"/>
            <w:tcBorders>
              <w:top w:val="single" w:sz="4" w:space="0" w:color="auto"/>
              <w:left w:val="single" w:sz="4" w:space="0" w:color="auto"/>
              <w:bottom w:val="single" w:sz="4" w:space="0" w:color="auto"/>
              <w:right w:val="single" w:sz="4" w:space="0" w:color="auto"/>
            </w:tcBorders>
            <w:hideMark/>
          </w:tcPr>
          <w:p w14:paraId="04B4EBEC" w14:textId="77777777" w:rsidR="00DC51EF" w:rsidRDefault="00DC51EF">
            <w:pPr>
              <w:pStyle w:val="TableText"/>
              <w:jc w:val="center"/>
            </w:pPr>
            <w:r>
              <w:t>Sport and Recreation</w:t>
            </w:r>
          </w:p>
        </w:tc>
        <w:tc>
          <w:tcPr>
            <w:tcW w:w="2781" w:type="dxa"/>
            <w:tcBorders>
              <w:top w:val="single" w:sz="4" w:space="0" w:color="auto"/>
              <w:left w:val="single" w:sz="4" w:space="0" w:color="auto"/>
              <w:bottom w:val="single" w:sz="4" w:space="0" w:color="auto"/>
              <w:right w:val="single" w:sz="4" w:space="0" w:color="auto"/>
            </w:tcBorders>
            <w:hideMark/>
          </w:tcPr>
          <w:p w14:paraId="2BCB7861" w14:textId="77777777" w:rsidR="00DC51EF" w:rsidRDefault="00DC51EF">
            <w:pPr>
              <w:pStyle w:val="TableText"/>
              <w:jc w:val="center"/>
            </w:pPr>
            <w:r>
              <w:t>Indoor Sports Facilities</w:t>
            </w:r>
          </w:p>
        </w:tc>
        <w:tc>
          <w:tcPr>
            <w:tcW w:w="1220" w:type="dxa"/>
            <w:tcBorders>
              <w:top w:val="single" w:sz="4" w:space="0" w:color="auto"/>
              <w:left w:val="single" w:sz="4" w:space="0" w:color="auto"/>
              <w:bottom w:val="single" w:sz="4" w:space="0" w:color="auto"/>
              <w:right w:val="single" w:sz="4" w:space="0" w:color="auto"/>
            </w:tcBorders>
          </w:tcPr>
          <w:p w14:paraId="37D5EB31" w14:textId="77777777" w:rsidR="00DC51EF" w:rsidRDefault="00DC51EF">
            <w:pPr>
              <w:pStyle w:val="TableText"/>
              <w:jc w:val="center"/>
            </w:pPr>
          </w:p>
        </w:tc>
      </w:tr>
      <w:tr w:rsidR="00DC51EF" w14:paraId="207F1ED0" w14:textId="77777777" w:rsidTr="00DC51EF">
        <w:tc>
          <w:tcPr>
            <w:tcW w:w="691" w:type="dxa"/>
            <w:tcBorders>
              <w:top w:val="single" w:sz="4" w:space="0" w:color="auto"/>
              <w:left w:val="single" w:sz="4" w:space="0" w:color="auto"/>
              <w:bottom w:val="single" w:sz="4" w:space="0" w:color="auto"/>
              <w:right w:val="single" w:sz="4" w:space="0" w:color="auto"/>
            </w:tcBorders>
            <w:hideMark/>
          </w:tcPr>
          <w:p w14:paraId="0CD0C2C3" w14:textId="77777777" w:rsidR="00DC51EF" w:rsidRDefault="00DC51EF">
            <w:pPr>
              <w:pStyle w:val="TableText"/>
              <w:jc w:val="center"/>
            </w:pPr>
            <w:r>
              <w:t>19</w:t>
            </w:r>
          </w:p>
        </w:tc>
        <w:tc>
          <w:tcPr>
            <w:tcW w:w="1108" w:type="dxa"/>
            <w:tcBorders>
              <w:top w:val="single" w:sz="4" w:space="0" w:color="auto"/>
              <w:left w:val="single" w:sz="4" w:space="0" w:color="auto"/>
              <w:bottom w:val="single" w:sz="4" w:space="0" w:color="auto"/>
              <w:right w:val="single" w:sz="4" w:space="0" w:color="auto"/>
            </w:tcBorders>
            <w:hideMark/>
          </w:tcPr>
          <w:p w14:paraId="3FCC5801" w14:textId="77777777" w:rsidR="00DC51EF" w:rsidRDefault="00DC51EF">
            <w:pPr>
              <w:pStyle w:val="TableText"/>
              <w:jc w:val="center"/>
            </w:pPr>
            <w:r>
              <w:t>25.10.21</w:t>
            </w:r>
          </w:p>
        </w:tc>
        <w:tc>
          <w:tcPr>
            <w:tcW w:w="1498" w:type="dxa"/>
            <w:tcBorders>
              <w:top w:val="single" w:sz="4" w:space="0" w:color="auto"/>
              <w:left w:val="single" w:sz="4" w:space="0" w:color="auto"/>
              <w:bottom w:val="single" w:sz="4" w:space="0" w:color="auto"/>
              <w:right w:val="single" w:sz="4" w:space="0" w:color="auto"/>
            </w:tcBorders>
            <w:hideMark/>
          </w:tcPr>
          <w:p w14:paraId="1D58FBCD" w14:textId="77777777" w:rsidR="00DC51EF" w:rsidRDefault="00DC51EF">
            <w:pPr>
              <w:pStyle w:val="TableText"/>
              <w:jc w:val="center"/>
            </w:pPr>
            <w:r>
              <w:t>Milligan</w:t>
            </w:r>
          </w:p>
        </w:tc>
        <w:tc>
          <w:tcPr>
            <w:tcW w:w="1655" w:type="dxa"/>
            <w:tcBorders>
              <w:top w:val="single" w:sz="4" w:space="0" w:color="auto"/>
              <w:left w:val="single" w:sz="4" w:space="0" w:color="auto"/>
              <w:bottom w:val="single" w:sz="4" w:space="0" w:color="auto"/>
              <w:right w:val="single" w:sz="4" w:space="0" w:color="auto"/>
            </w:tcBorders>
            <w:hideMark/>
          </w:tcPr>
          <w:p w14:paraId="79C0AE5A" w14:textId="77777777" w:rsidR="00DC51EF" w:rsidRDefault="00DC51EF">
            <w:pPr>
              <w:pStyle w:val="TableText"/>
              <w:jc w:val="center"/>
            </w:pPr>
            <w:r>
              <w:t>Sport and Recreation</w:t>
            </w:r>
          </w:p>
        </w:tc>
        <w:tc>
          <w:tcPr>
            <w:tcW w:w="2781" w:type="dxa"/>
            <w:tcBorders>
              <w:top w:val="single" w:sz="4" w:space="0" w:color="auto"/>
              <w:left w:val="single" w:sz="4" w:space="0" w:color="auto"/>
              <w:bottom w:val="single" w:sz="4" w:space="0" w:color="auto"/>
              <w:right w:val="single" w:sz="4" w:space="0" w:color="auto"/>
            </w:tcBorders>
            <w:hideMark/>
          </w:tcPr>
          <w:p w14:paraId="6FEDAC74" w14:textId="77777777" w:rsidR="00DC51EF" w:rsidRDefault="00DC51EF">
            <w:pPr>
              <w:pStyle w:val="TableText"/>
              <w:jc w:val="center"/>
            </w:pPr>
            <w:r>
              <w:t>Women’s Elite Sport</w:t>
            </w:r>
          </w:p>
        </w:tc>
        <w:tc>
          <w:tcPr>
            <w:tcW w:w="1220" w:type="dxa"/>
            <w:tcBorders>
              <w:top w:val="single" w:sz="4" w:space="0" w:color="auto"/>
              <w:left w:val="single" w:sz="4" w:space="0" w:color="auto"/>
              <w:bottom w:val="single" w:sz="4" w:space="0" w:color="auto"/>
              <w:right w:val="single" w:sz="4" w:space="0" w:color="auto"/>
            </w:tcBorders>
          </w:tcPr>
          <w:p w14:paraId="0BFDBE6D" w14:textId="77777777" w:rsidR="00DC51EF" w:rsidRDefault="00DC51EF">
            <w:pPr>
              <w:pStyle w:val="TableText"/>
              <w:jc w:val="center"/>
            </w:pPr>
          </w:p>
        </w:tc>
      </w:tr>
    </w:tbl>
    <w:p w14:paraId="3BA846D5" w14:textId="77777777" w:rsidR="00DC51EF" w:rsidRDefault="00DC51EF" w:rsidP="00DC51EF">
      <w:pPr>
        <w:pStyle w:val="Caption"/>
      </w:pPr>
      <w:r>
        <w:t>Questions on Notice 27 October 2021</w:t>
      </w:r>
    </w:p>
    <w:tbl>
      <w:tblPr>
        <w:tblStyle w:val="CommitteeTable"/>
        <w:tblW w:w="0" w:type="auto"/>
        <w:tblInd w:w="108" w:type="dxa"/>
        <w:tblLook w:val="04A0" w:firstRow="1" w:lastRow="0" w:firstColumn="1" w:lastColumn="0" w:noHBand="0" w:noVBand="1"/>
      </w:tblPr>
      <w:tblGrid>
        <w:gridCol w:w="691"/>
        <w:gridCol w:w="1108"/>
        <w:gridCol w:w="1498"/>
        <w:gridCol w:w="1655"/>
        <w:gridCol w:w="2781"/>
        <w:gridCol w:w="1220"/>
      </w:tblGrid>
      <w:tr w:rsidR="00DC51EF" w14:paraId="167AB4CB" w14:textId="77777777" w:rsidTr="00DC51EF">
        <w:trPr>
          <w:cnfStyle w:val="100000000000" w:firstRow="1" w:lastRow="0" w:firstColumn="0" w:lastColumn="0" w:oddVBand="0" w:evenVBand="0" w:oddHBand="0" w:evenHBand="0" w:firstRowFirstColumn="0" w:firstRowLastColumn="0" w:lastRowFirstColumn="0" w:lastRowLastColumn="0"/>
        </w:trPr>
        <w:tc>
          <w:tcPr>
            <w:tcW w:w="691" w:type="dxa"/>
            <w:tcBorders>
              <w:top w:val="single" w:sz="4" w:space="0" w:color="auto"/>
              <w:left w:val="single" w:sz="4" w:space="0" w:color="auto"/>
              <w:bottom w:val="single" w:sz="4" w:space="0" w:color="auto"/>
              <w:right w:val="single" w:sz="4" w:space="0" w:color="auto"/>
            </w:tcBorders>
            <w:hideMark/>
          </w:tcPr>
          <w:p w14:paraId="41B2298D" w14:textId="77777777" w:rsidR="00DC51EF" w:rsidRDefault="00DC51EF">
            <w:pPr>
              <w:spacing w:after="80" w:line="288" w:lineRule="auto"/>
              <w:jc w:val="center"/>
              <w:rPr>
                <w:rFonts w:ascii="Arial Narrow" w:hAnsi="Arial Narrow"/>
              </w:rPr>
            </w:pPr>
            <w:r>
              <w:rPr>
                <w:rFonts w:ascii="Arial Narrow" w:hAnsi="Arial Narrow"/>
              </w:rPr>
              <w:t>No.</w:t>
            </w:r>
          </w:p>
        </w:tc>
        <w:tc>
          <w:tcPr>
            <w:tcW w:w="1108" w:type="dxa"/>
            <w:tcBorders>
              <w:top w:val="single" w:sz="4" w:space="0" w:color="auto"/>
              <w:left w:val="single" w:sz="4" w:space="0" w:color="auto"/>
              <w:bottom w:val="single" w:sz="4" w:space="0" w:color="auto"/>
              <w:right w:val="single" w:sz="4" w:space="0" w:color="auto"/>
            </w:tcBorders>
            <w:hideMark/>
          </w:tcPr>
          <w:p w14:paraId="6AF0EDB2" w14:textId="77777777" w:rsidR="00DC51EF" w:rsidRDefault="00DC51EF">
            <w:pPr>
              <w:spacing w:after="80" w:line="288" w:lineRule="auto"/>
              <w:jc w:val="center"/>
              <w:rPr>
                <w:rFonts w:ascii="Arial Narrow" w:hAnsi="Arial Narrow"/>
              </w:rPr>
            </w:pPr>
            <w:r>
              <w:rPr>
                <w:rFonts w:ascii="Arial Narrow" w:hAnsi="Arial Narrow"/>
              </w:rPr>
              <w:t>Hearing date</w:t>
            </w:r>
          </w:p>
        </w:tc>
        <w:tc>
          <w:tcPr>
            <w:tcW w:w="1498" w:type="dxa"/>
            <w:tcBorders>
              <w:top w:val="single" w:sz="4" w:space="0" w:color="auto"/>
              <w:left w:val="single" w:sz="4" w:space="0" w:color="auto"/>
              <w:bottom w:val="single" w:sz="4" w:space="0" w:color="auto"/>
              <w:right w:val="single" w:sz="4" w:space="0" w:color="auto"/>
            </w:tcBorders>
            <w:hideMark/>
          </w:tcPr>
          <w:p w14:paraId="37DBBFF3" w14:textId="77777777" w:rsidR="00DC51EF" w:rsidRDefault="00DC51EF">
            <w:pPr>
              <w:spacing w:after="80" w:line="288" w:lineRule="auto"/>
              <w:jc w:val="center"/>
              <w:rPr>
                <w:rFonts w:ascii="Arial Narrow" w:hAnsi="Arial Narrow"/>
              </w:rPr>
            </w:pPr>
            <w:r>
              <w:rPr>
                <w:rFonts w:ascii="Arial Narrow" w:hAnsi="Arial Narrow"/>
              </w:rPr>
              <w:t>Asked by</w:t>
            </w:r>
          </w:p>
        </w:tc>
        <w:tc>
          <w:tcPr>
            <w:tcW w:w="1655" w:type="dxa"/>
            <w:tcBorders>
              <w:top w:val="single" w:sz="4" w:space="0" w:color="auto"/>
              <w:left w:val="single" w:sz="4" w:space="0" w:color="auto"/>
              <w:bottom w:val="single" w:sz="4" w:space="0" w:color="auto"/>
              <w:right w:val="single" w:sz="4" w:space="0" w:color="auto"/>
            </w:tcBorders>
            <w:hideMark/>
          </w:tcPr>
          <w:p w14:paraId="045F918A" w14:textId="77777777" w:rsidR="00DC51EF" w:rsidRDefault="00DC51EF">
            <w:pPr>
              <w:spacing w:after="80" w:line="288" w:lineRule="auto"/>
              <w:jc w:val="center"/>
              <w:rPr>
                <w:rFonts w:ascii="Arial Narrow" w:hAnsi="Arial Narrow"/>
              </w:rPr>
            </w:pPr>
            <w:r>
              <w:rPr>
                <w:rFonts w:ascii="Arial Narrow" w:hAnsi="Arial Narrow"/>
              </w:rPr>
              <w:t>Directorate/</w:t>
            </w:r>
            <w:r>
              <w:rPr>
                <w:rFonts w:ascii="Arial Narrow" w:hAnsi="Arial Narrow"/>
              </w:rPr>
              <w:br/>
              <w:t>Portfolio</w:t>
            </w:r>
          </w:p>
        </w:tc>
        <w:tc>
          <w:tcPr>
            <w:tcW w:w="2781" w:type="dxa"/>
            <w:tcBorders>
              <w:top w:val="single" w:sz="4" w:space="0" w:color="auto"/>
              <w:left w:val="single" w:sz="4" w:space="0" w:color="auto"/>
              <w:bottom w:val="single" w:sz="4" w:space="0" w:color="auto"/>
              <w:right w:val="single" w:sz="4" w:space="0" w:color="auto"/>
            </w:tcBorders>
            <w:hideMark/>
          </w:tcPr>
          <w:p w14:paraId="615F20D0" w14:textId="77777777" w:rsidR="00DC51EF" w:rsidRDefault="00DC51EF">
            <w:pPr>
              <w:spacing w:after="80" w:line="288" w:lineRule="auto"/>
              <w:rPr>
                <w:rFonts w:ascii="Arial Narrow" w:hAnsi="Arial Narrow"/>
              </w:rPr>
            </w:pPr>
            <w:r>
              <w:rPr>
                <w:rFonts w:ascii="Arial Narrow" w:hAnsi="Arial Narrow"/>
              </w:rPr>
              <w:t>Subject</w:t>
            </w:r>
          </w:p>
        </w:tc>
        <w:tc>
          <w:tcPr>
            <w:tcW w:w="1220" w:type="dxa"/>
            <w:tcBorders>
              <w:top w:val="single" w:sz="4" w:space="0" w:color="auto"/>
              <w:left w:val="single" w:sz="4" w:space="0" w:color="auto"/>
              <w:bottom w:val="single" w:sz="4" w:space="0" w:color="auto"/>
              <w:right w:val="single" w:sz="4" w:space="0" w:color="auto"/>
            </w:tcBorders>
            <w:hideMark/>
          </w:tcPr>
          <w:p w14:paraId="197AC8EC" w14:textId="77777777" w:rsidR="00DC51EF" w:rsidRDefault="00DC51EF">
            <w:pPr>
              <w:spacing w:after="80" w:line="288" w:lineRule="auto"/>
              <w:jc w:val="center"/>
              <w:rPr>
                <w:rFonts w:ascii="Arial Narrow" w:hAnsi="Arial Narrow"/>
              </w:rPr>
            </w:pPr>
            <w:r>
              <w:rPr>
                <w:rFonts w:ascii="Arial Narrow" w:hAnsi="Arial Narrow"/>
              </w:rPr>
              <w:t>Answer date</w:t>
            </w:r>
          </w:p>
        </w:tc>
      </w:tr>
      <w:tr w:rsidR="00DC51EF" w14:paraId="12CDDD1D" w14:textId="77777777" w:rsidTr="00DC51EF">
        <w:trPr>
          <w:cnfStyle w:val="000000100000" w:firstRow="0" w:lastRow="0" w:firstColumn="0" w:lastColumn="0" w:oddVBand="0" w:evenVBand="0" w:oddHBand="1" w:evenHBand="0" w:firstRowFirstColumn="0" w:firstRowLastColumn="0" w:lastRowFirstColumn="0" w:lastRowLastColumn="0"/>
        </w:trPr>
        <w:tc>
          <w:tcPr>
            <w:tcW w:w="691" w:type="dxa"/>
            <w:tcBorders>
              <w:top w:val="single" w:sz="4" w:space="0" w:color="auto"/>
              <w:left w:val="single" w:sz="4" w:space="0" w:color="auto"/>
              <w:bottom w:val="single" w:sz="4" w:space="0" w:color="auto"/>
              <w:right w:val="single" w:sz="4" w:space="0" w:color="auto"/>
            </w:tcBorders>
            <w:hideMark/>
          </w:tcPr>
          <w:p w14:paraId="7C7685EA" w14:textId="77777777" w:rsidR="00DC51EF" w:rsidRDefault="00DC51EF">
            <w:pPr>
              <w:pStyle w:val="TableText"/>
            </w:pPr>
            <w:r>
              <w:t xml:space="preserve">  20</w:t>
            </w:r>
          </w:p>
        </w:tc>
        <w:tc>
          <w:tcPr>
            <w:tcW w:w="1108" w:type="dxa"/>
            <w:tcBorders>
              <w:top w:val="single" w:sz="4" w:space="0" w:color="auto"/>
              <w:left w:val="single" w:sz="4" w:space="0" w:color="auto"/>
              <w:bottom w:val="single" w:sz="4" w:space="0" w:color="auto"/>
              <w:right w:val="single" w:sz="4" w:space="0" w:color="auto"/>
            </w:tcBorders>
            <w:hideMark/>
          </w:tcPr>
          <w:p w14:paraId="69FC6EB9" w14:textId="77777777" w:rsidR="00DC51EF" w:rsidRDefault="00DC51EF">
            <w:pPr>
              <w:pStyle w:val="TableText"/>
              <w:jc w:val="center"/>
            </w:pPr>
            <w:r>
              <w:t>27.10.21</w:t>
            </w:r>
          </w:p>
        </w:tc>
        <w:tc>
          <w:tcPr>
            <w:tcW w:w="1498" w:type="dxa"/>
            <w:tcBorders>
              <w:top w:val="single" w:sz="4" w:space="0" w:color="auto"/>
              <w:left w:val="single" w:sz="4" w:space="0" w:color="auto"/>
              <w:bottom w:val="single" w:sz="4" w:space="0" w:color="auto"/>
              <w:right w:val="single" w:sz="4" w:space="0" w:color="auto"/>
            </w:tcBorders>
            <w:hideMark/>
          </w:tcPr>
          <w:p w14:paraId="14308DD8" w14:textId="77777777" w:rsidR="00DC51EF" w:rsidRDefault="00DC51EF">
            <w:pPr>
              <w:pStyle w:val="TableText"/>
              <w:jc w:val="center"/>
            </w:pPr>
            <w:r>
              <w:t>Cain</w:t>
            </w:r>
          </w:p>
        </w:tc>
        <w:tc>
          <w:tcPr>
            <w:tcW w:w="1655" w:type="dxa"/>
            <w:tcBorders>
              <w:top w:val="single" w:sz="4" w:space="0" w:color="auto"/>
              <w:left w:val="single" w:sz="4" w:space="0" w:color="auto"/>
              <w:bottom w:val="single" w:sz="4" w:space="0" w:color="auto"/>
              <w:right w:val="single" w:sz="4" w:space="0" w:color="auto"/>
            </w:tcBorders>
            <w:hideMark/>
          </w:tcPr>
          <w:p w14:paraId="25BE5AC2" w14:textId="77777777" w:rsidR="00DC51EF" w:rsidRDefault="00DC51EF">
            <w:pPr>
              <w:pStyle w:val="TableText"/>
              <w:jc w:val="center"/>
            </w:pPr>
            <w:r>
              <w:t>Industrial Relations and Workplace Safety</w:t>
            </w:r>
          </w:p>
        </w:tc>
        <w:tc>
          <w:tcPr>
            <w:tcW w:w="2781" w:type="dxa"/>
            <w:tcBorders>
              <w:top w:val="single" w:sz="4" w:space="0" w:color="auto"/>
              <w:left w:val="single" w:sz="4" w:space="0" w:color="auto"/>
              <w:bottom w:val="single" w:sz="4" w:space="0" w:color="auto"/>
              <w:right w:val="single" w:sz="4" w:space="0" w:color="auto"/>
            </w:tcBorders>
            <w:hideMark/>
          </w:tcPr>
          <w:p w14:paraId="12AC7C4D" w14:textId="77777777" w:rsidR="00DC51EF" w:rsidRDefault="00DC51EF">
            <w:pPr>
              <w:pStyle w:val="TableText"/>
              <w:jc w:val="center"/>
            </w:pPr>
            <w:r>
              <w:t>Work Health and Safety</w:t>
            </w:r>
          </w:p>
        </w:tc>
        <w:tc>
          <w:tcPr>
            <w:tcW w:w="1220" w:type="dxa"/>
            <w:tcBorders>
              <w:top w:val="single" w:sz="4" w:space="0" w:color="auto"/>
              <w:left w:val="single" w:sz="4" w:space="0" w:color="auto"/>
              <w:bottom w:val="single" w:sz="4" w:space="0" w:color="auto"/>
              <w:right w:val="single" w:sz="4" w:space="0" w:color="auto"/>
            </w:tcBorders>
          </w:tcPr>
          <w:p w14:paraId="7E2955CF" w14:textId="2912BBE8" w:rsidR="00DC51EF" w:rsidRDefault="004604B3">
            <w:pPr>
              <w:pStyle w:val="TableText"/>
              <w:jc w:val="center"/>
            </w:pPr>
            <w:r>
              <w:t>09.11.21</w:t>
            </w:r>
          </w:p>
        </w:tc>
      </w:tr>
      <w:tr w:rsidR="00DC51EF" w14:paraId="4E2C8948" w14:textId="77777777" w:rsidTr="00DC51EF">
        <w:tc>
          <w:tcPr>
            <w:tcW w:w="691" w:type="dxa"/>
            <w:tcBorders>
              <w:top w:val="single" w:sz="4" w:space="0" w:color="auto"/>
              <w:left w:val="single" w:sz="4" w:space="0" w:color="auto"/>
              <w:bottom w:val="single" w:sz="4" w:space="0" w:color="auto"/>
              <w:right w:val="single" w:sz="4" w:space="0" w:color="auto"/>
            </w:tcBorders>
            <w:hideMark/>
          </w:tcPr>
          <w:p w14:paraId="7EA85F33" w14:textId="77777777" w:rsidR="00DC51EF" w:rsidRDefault="00DC51EF">
            <w:pPr>
              <w:pStyle w:val="TableText"/>
              <w:jc w:val="center"/>
            </w:pPr>
            <w:r>
              <w:t>21</w:t>
            </w:r>
          </w:p>
        </w:tc>
        <w:tc>
          <w:tcPr>
            <w:tcW w:w="1108" w:type="dxa"/>
            <w:tcBorders>
              <w:top w:val="single" w:sz="4" w:space="0" w:color="auto"/>
              <w:left w:val="single" w:sz="4" w:space="0" w:color="auto"/>
              <w:bottom w:val="single" w:sz="4" w:space="0" w:color="auto"/>
              <w:right w:val="single" w:sz="4" w:space="0" w:color="auto"/>
            </w:tcBorders>
            <w:hideMark/>
          </w:tcPr>
          <w:p w14:paraId="1C59142D" w14:textId="77777777" w:rsidR="00DC51EF" w:rsidRDefault="00DC51EF">
            <w:pPr>
              <w:pStyle w:val="TableText"/>
              <w:jc w:val="center"/>
            </w:pPr>
            <w:r>
              <w:t>27.10.21</w:t>
            </w:r>
          </w:p>
        </w:tc>
        <w:tc>
          <w:tcPr>
            <w:tcW w:w="1498" w:type="dxa"/>
            <w:tcBorders>
              <w:top w:val="single" w:sz="4" w:space="0" w:color="auto"/>
              <w:left w:val="single" w:sz="4" w:space="0" w:color="auto"/>
              <w:bottom w:val="single" w:sz="4" w:space="0" w:color="auto"/>
              <w:right w:val="single" w:sz="4" w:space="0" w:color="auto"/>
            </w:tcBorders>
            <w:hideMark/>
          </w:tcPr>
          <w:p w14:paraId="2067C483" w14:textId="77777777" w:rsidR="00DC51EF" w:rsidRDefault="00DC51EF">
            <w:pPr>
              <w:pStyle w:val="TableText"/>
              <w:jc w:val="center"/>
            </w:pPr>
            <w:r>
              <w:t>Clay</w:t>
            </w:r>
          </w:p>
        </w:tc>
        <w:tc>
          <w:tcPr>
            <w:tcW w:w="1655" w:type="dxa"/>
            <w:tcBorders>
              <w:top w:val="single" w:sz="4" w:space="0" w:color="auto"/>
              <w:left w:val="single" w:sz="4" w:space="0" w:color="auto"/>
              <w:bottom w:val="single" w:sz="4" w:space="0" w:color="auto"/>
              <w:right w:val="single" w:sz="4" w:space="0" w:color="auto"/>
            </w:tcBorders>
            <w:hideMark/>
          </w:tcPr>
          <w:p w14:paraId="47EA97FA" w14:textId="77777777" w:rsidR="00DC51EF" w:rsidRDefault="00DC51EF">
            <w:pPr>
              <w:pStyle w:val="TableText"/>
              <w:jc w:val="center"/>
            </w:pPr>
            <w:r>
              <w:t>Industrial Relations and Workplace Safety</w:t>
            </w:r>
          </w:p>
        </w:tc>
        <w:tc>
          <w:tcPr>
            <w:tcW w:w="2781" w:type="dxa"/>
            <w:tcBorders>
              <w:top w:val="single" w:sz="4" w:space="0" w:color="auto"/>
              <w:left w:val="single" w:sz="4" w:space="0" w:color="auto"/>
              <w:bottom w:val="single" w:sz="4" w:space="0" w:color="auto"/>
              <w:right w:val="single" w:sz="4" w:space="0" w:color="auto"/>
            </w:tcBorders>
            <w:hideMark/>
          </w:tcPr>
          <w:p w14:paraId="0DD5291D" w14:textId="77777777" w:rsidR="00DC51EF" w:rsidRDefault="00DC51EF">
            <w:pPr>
              <w:pStyle w:val="TableText"/>
              <w:jc w:val="center"/>
            </w:pPr>
            <w:r>
              <w:t>Gender Impact</w:t>
            </w:r>
          </w:p>
        </w:tc>
        <w:tc>
          <w:tcPr>
            <w:tcW w:w="1220" w:type="dxa"/>
            <w:tcBorders>
              <w:top w:val="single" w:sz="4" w:space="0" w:color="auto"/>
              <w:left w:val="single" w:sz="4" w:space="0" w:color="auto"/>
              <w:bottom w:val="single" w:sz="4" w:space="0" w:color="auto"/>
              <w:right w:val="single" w:sz="4" w:space="0" w:color="auto"/>
            </w:tcBorders>
          </w:tcPr>
          <w:p w14:paraId="45970877" w14:textId="11844B2F" w:rsidR="00DC51EF" w:rsidRDefault="004604B3">
            <w:pPr>
              <w:pStyle w:val="TableText"/>
              <w:jc w:val="center"/>
            </w:pPr>
            <w:r>
              <w:t>08.11.21</w:t>
            </w:r>
          </w:p>
        </w:tc>
      </w:tr>
      <w:tr w:rsidR="00DC51EF" w14:paraId="7DF2D607" w14:textId="77777777" w:rsidTr="00DC51EF">
        <w:trPr>
          <w:cnfStyle w:val="000000100000" w:firstRow="0" w:lastRow="0" w:firstColumn="0" w:lastColumn="0" w:oddVBand="0" w:evenVBand="0" w:oddHBand="1" w:evenHBand="0" w:firstRowFirstColumn="0" w:firstRowLastColumn="0" w:lastRowFirstColumn="0" w:lastRowLastColumn="0"/>
        </w:trPr>
        <w:tc>
          <w:tcPr>
            <w:tcW w:w="691" w:type="dxa"/>
            <w:tcBorders>
              <w:top w:val="single" w:sz="4" w:space="0" w:color="auto"/>
              <w:left w:val="single" w:sz="4" w:space="0" w:color="auto"/>
              <w:bottom w:val="single" w:sz="4" w:space="0" w:color="auto"/>
              <w:right w:val="single" w:sz="4" w:space="0" w:color="auto"/>
            </w:tcBorders>
            <w:hideMark/>
          </w:tcPr>
          <w:p w14:paraId="1D9B7702" w14:textId="77777777" w:rsidR="00DC51EF" w:rsidRDefault="00DC51EF">
            <w:pPr>
              <w:pStyle w:val="TableText"/>
              <w:jc w:val="center"/>
            </w:pPr>
            <w:r>
              <w:t>22</w:t>
            </w:r>
          </w:p>
        </w:tc>
        <w:tc>
          <w:tcPr>
            <w:tcW w:w="1108" w:type="dxa"/>
            <w:tcBorders>
              <w:top w:val="single" w:sz="4" w:space="0" w:color="auto"/>
              <w:left w:val="single" w:sz="4" w:space="0" w:color="auto"/>
              <w:bottom w:val="single" w:sz="4" w:space="0" w:color="auto"/>
              <w:right w:val="single" w:sz="4" w:space="0" w:color="auto"/>
            </w:tcBorders>
            <w:hideMark/>
          </w:tcPr>
          <w:p w14:paraId="7031581F" w14:textId="77777777" w:rsidR="00DC51EF" w:rsidRDefault="00DC51EF">
            <w:pPr>
              <w:pStyle w:val="TableText"/>
              <w:jc w:val="center"/>
            </w:pPr>
            <w:r>
              <w:t>27.10.21</w:t>
            </w:r>
          </w:p>
        </w:tc>
        <w:tc>
          <w:tcPr>
            <w:tcW w:w="1498" w:type="dxa"/>
            <w:tcBorders>
              <w:top w:val="single" w:sz="4" w:space="0" w:color="auto"/>
              <w:left w:val="single" w:sz="4" w:space="0" w:color="auto"/>
              <w:bottom w:val="single" w:sz="4" w:space="0" w:color="auto"/>
              <w:right w:val="single" w:sz="4" w:space="0" w:color="auto"/>
            </w:tcBorders>
            <w:hideMark/>
          </w:tcPr>
          <w:p w14:paraId="300E99A5" w14:textId="77777777" w:rsidR="00DC51EF" w:rsidRDefault="00DC51EF">
            <w:pPr>
              <w:pStyle w:val="TableText"/>
              <w:jc w:val="center"/>
            </w:pPr>
            <w:r>
              <w:t>Cain</w:t>
            </w:r>
          </w:p>
        </w:tc>
        <w:tc>
          <w:tcPr>
            <w:tcW w:w="1655" w:type="dxa"/>
            <w:tcBorders>
              <w:top w:val="single" w:sz="4" w:space="0" w:color="auto"/>
              <w:left w:val="single" w:sz="4" w:space="0" w:color="auto"/>
              <w:bottom w:val="single" w:sz="4" w:space="0" w:color="auto"/>
              <w:right w:val="single" w:sz="4" w:space="0" w:color="auto"/>
            </w:tcBorders>
            <w:hideMark/>
          </w:tcPr>
          <w:p w14:paraId="3B291680" w14:textId="6146CE98" w:rsidR="00DC51EF" w:rsidRDefault="00DC51EF">
            <w:pPr>
              <w:pStyle w:val="TableText"/>
              <w:jc w:val="center"/>
            </w:pPr>
            <w:r>
              <w:t xml:space="preserve">CMTEDD </w:t>
            </w:r>
            <w:r w:rsidR="00AB7A21">
              <w:rPr>
                <w:rFonts w:cs="Calibri"/>
                <w:color w:val="000000"/>
                <w:lang w:val="en-GB"/>
              </w:rPr>
              <w:t>–</w:t>
            </w:r>
            <w:r>
              <w:t xml:space="preserve"> Chief Minister</w:t>
            </w:r>
          </w:p>
        </w:tc>
        <w:tc>
          <w:tcPr>
            <w:tcW w:w="2781" w:type="dxa"/>
            <w:tcBorders>
              <w:top w:val="single" w:sz="4" w:space="0" w:color="auto"/>
              <w:left w:val="single" w:sz="4" w:space="0" w:color="auto"/>
              <w:bottom w:val="single" w:sz="4" w:space="0" w:color="auto"/>
              <w:right w:val="single" w:sz="4" w:space="0" w:color="auto"/>
            </w:tcBorders>
            <w:hideMark/>
          </w:tcPr>
          <w:p w14:paraId="3250F1E2" w14:textId="77777777" w:rsidR="00DC51EF" w:rsidRDefault="00DC51EF" w:rsidP="00DC51EF">
            <w:pPr>
              <w:pStyle w:val="TableText"/>
              <w:jc w:val="center"/>
            </w:pPr>
            <w:r>
              <w:t>Workforce Capability and Governance</w:t>
            </w:r>
          </w:p>
        </w:tc>
        <w:tc>
          <w:tcPr>
            <w:tcW w:w="1220" w:type="dxa"/>
            <w:tcBorders>
              <w:top w:val="single" w:sz="4" w:space="0" w:color="auto"/>
              <w:left w:val="single" w:sz="4" w:space="0" w:color="auto"/>
              <w:bottom w:val="single" w:sz="4" w:space="0" w:color="auto"/>
              <w:right w:val="single" w:sz="4" w:space="0" w:color="auto"/>
            </w:tcBorders>
          </w:tcPr>
          <w:p w14:paraId="665C4C95" w14:textId="586F088C" w:rsidR="00DC51EF" w:rsidRDefault="004604B3">
            <w:pPr>
              <w:pStyle w:val="TableText"/>
              <w:jc w:val="center"/>
            </w:pPr>
            <w:r>
              <w:t>09.11.21</w:t>
            </w:r>
          </w:p>
        </w:tc>
      </w:tr>
      <w:tr w:rsidR="00DC51EF" w14:paraId="4C704A46" w14:textId="77777777" w:rsidTr="00DC51EF">
        <w:tc>
          <w:tcPr>
            <w:tcW w:w="691" w:type="dxa"/>
            <w:tcBorders>
              <w:top w:val="single" w:sz="4" w:space="0" w:color="auto"/>
              <w:left w:val="single" w:sz="4" w:space="0" w:color="auto"/>
              <w:bottom w:val="single" w:sz="4" w:space="0" w:color="auto"/>
              <w:right w:val="single" w:sz="4" w:space="0" w:color="auto"/>
            </w:tcBorders>
            <w:hideMark/>
          </w:tcPr>
          <w:p w14:paraId="6809CBF1" w14:textId="77777777" w:rsidR="00DC51EF" w:rsidRDefault="00DC51EF">
            <w:pPr>
              <w:pStyle w:val="TableText"/>
              <w:jc w:val="center"/>
            </w:pPr>
            <w:r>
              <w:t>23</w:t>
            </w:r>
          </w:p>
        </w:tc>
        <w:tc>
          <w:tcPr>
            <w:tcW w:w="1108" w:type="dxa"/>
            <w:tcBorders>
              <w:top w:val="single" w:sz="4" w:space="0" w:color="auto"/>
              <w:left w:val="single" w:sz="4" w:space="0" w:color="auto"/>
              <w:bottom w:val="single" w:sz="4" w:space="0" w:color="auto"/>
              <w:right w:val="single" w:sz="4" w:space="0" w:color="auto"/>
            </w:tcBorders>
            <w:hideMark/>
          </w:tcPr>
          <w:p w14:paraId="5AE1D110" w14:textId="77777777" w:rsidR="00DC51EF" w:rsidRDefault="00DC51EF">
            <w:pPr>
              <w:pStyle w:val="TableText"/>
              <w:jc w:val="center"/>
            </w:pPr>
            <w:r>
              <w:t>27.10.21</w:t>
            </w:r>
          </w:p>
        </w:tc>
        <w:tc>
          <w:tcPr>
            <w:tcW w:w="1498" w:type="dxa"/>
            <w:tcBorders>
              <w:top w:val="single" w:sz="4" w:space="0" w:color="auto"/>
              <w:left w:val="single" w:sz="4" w:space="0" w:color="auto"/>
              <w:bottom w:val="single" w:sz="4" w:space="0" w:color="auto"/>
              <w:right w:val="single" w:sz="4" w:space="0" w:color="auto"/>
            </w:tcBorders>
            <w:hideMark/>
          </w:tcPr>
          <w:p w14:paraId="241E3DF6" w14:textId="77777777" w:rsidR="00DC51EF" w:rsidRDefault="00DC51EF">
            <w:pPr>
              <w:pStyle w:val="TableText"/>
              <w:jc w:val="center"/>
            </w:pPr>
            <w:r>
              <w:t>Clay</w:t>
            </w:r>
          </w:p>
        </w:tc>
        <w:tc>
          <w:tcPr>
            <w:tcW w:w="1655" w:type="dxa"/>
            <w:tcBorders>
              <w:top w:val="single" w:sz="4" w:space="0" w:color="auto"/>
              <w:left w:val="single" w:sz="4" w:space="0" w:color="auto"/>
              <w:bottom w:val="single" w:sz="4" w:space="0" w:color="auto"/>
              <w:right w:val="single" w:sz="4" w:space="0" w:color="auto"/>
            </w:tcBorders>
            <w:hideMark/>
          </w:tcPr>
          <w:p w14:paraId="373BD677" w14:textId="18E78B29" w:rsidR="00DC51EF" w:rsidRDefault="00DC51EF">
            <w:pPr>
              <w:pStyle w:val="TableText"/>
              <w:jc w:val="center"/>
            </w:pPr>
            <w:r>
              <w:t xml:space="preserve">CMTEDD </w:t>
            </w:r>
            <w:r w:rsidR="00AB7A21">
              <w:rPr>
                <w:rFonts w:cs="Calibri"/>
                <w:color w:val="000000"/>
                <w:lang w:val="en-GB"/>
              </w:rPr>
              <w:t>–</w:t>
            </w:r>
            <w:r>
              <w:t xml:space="preserve"> Chief Minister</w:t>
            </w:r>
          </w:p>
        </w:tc>
        <w:tc>
          <w:tcPr>
            <w:tcW w:w="2781" w:type="dxa"/>
            <w:tcBorders>
              <w:top w:val="single" w:sz="4" w:space="0" w:color="auto"/>
              <w:left w:val="single" w:sz="4" w:space="0" w:color="auto"/>
              <w:bottom w:val="single" w:sz="4" w:space="0" w:color="auto"/>
              <w:right w:val="single" w:sz="4" w:space="0" w:color="auto"/>
            </w:tcBorders>
            <w:hideMark/>
          </w:tcPr>
          <w:p w14:paraId="0D9F73BE" w14:textId="77777777" w:rsidR="00DC51EF" w:rsidRDefault="00DC51EF" w:rsidP="00DC51EF">
            <w:pPr>
              <w:pStyle w:val="TableText"/>
              <w:jc w:val="center"/>
            </w:pPr>
            <w:r>
              <w:t>Gender Impact</w:t>
            </w:r>
          </w:p>
        </w:tc>
        <w:tc>
          <w:tcPr>
            <w:tcW w:w="1220" w:type="dxa"/>
            <w:tcBorders>
              <w:top w:val="single" w:sz="4" w:space="0" w:color="auto"/>
              <w:left w:val="single" w:sz="4" w:space="0" w:color="auto"/>
              <w:bottom w:val="single" w:sz="4" w:space="0" w:color="auto"/>
              <w:right w:val="single" w:sz="4" w:space="0" w:color="auto"/>
            </w:tcBorders>
          </w:tcPr>
          <w:p w14:paraId="3927F1B4" w14:textId="75D6BA17" w:rsidR="00DC51EF" w:rsidRDefault="004604B3">
            <w:pPr>
              <w:pStyle w:val="TableText"/>
              <w:jc w:val="center"/>
            </w:pPr>
            <w:r>
              <w:t>08.11.21</w:t>
            </w:r>
          </w:p>
        </w:tc>
      </w:tr>
      <w:tr w:rsidR="00DC51EF" w14:paraId="50F6308F" w14:textId="77777777" w:rsidTr="00DC51EF">
        <w:trPr>
          <w:cnfStyle w:val="000000100000" w:firstRow="0" w:lastRow="0" w:firstColumn="0" w:lastColumn="0" w:oddVBand="0" w:evenVBand="0" w:oddHBand="1" w:evenHBand="0" w:firstRowFirstColumn="0" w:firstRowLastColumn="0" w:lastRowFirstColumn="0" w:lastRowLastColumn="0"/>
        </w:trPr>
        <w:tc>
          <w:tcPr>
            <w:tcW w:w="691" w:type="dxa"/>
            <w:tcBorders>
              <w:top w:val="single" w:sz="4" w:space="0" w:color="auto"/>
              <w:left w:val="single" w:sz="4" w:space="0" w:color="auto"/>
              <w:bottom w:val="single" w:sz="4" w:space="0" w:color="auto"/>
              <w:right w:val="single" w:sz="4" w:space="0" w:color="auto"/>
            </w:tcBorders>
            <w:hideMark/>
          </w:tcPr>
          <w:p w14:paraId="0ADE4F00" w14:textId="77777777" w:rsidR="00DC51EF" w:rsidRDefault="00DC51EF">
            <w:pPr>
              <w:pStyle w:val="TableText"/>
              <w:jc w:val="center"/>
            </w:pPr>
            <w:r>
              <w:t>24</w:t>
            </w:r>
          </w:p>
        </w:tc>
        <w:tc>
          <w:tcPr>
            <w:tcW w:w="1108" w:type="dxa"/>
            <w:tcBorders>
              <w:top w:val="single" w:sz="4" w:space="0" w:color="auto"/>
              <w:left w:val="single" w:sz="4" w:space="0" w:color="auto"/>
              <w:bottom w:val="single" w:sz="4" w:space="0" w:color="auto"/>
              <w:right w:val="single" w:sz="4" w:space="0" w:color="auto"/>
            </w:tcBorders>
            <w:hideMark/>
          </w:tcPr>
          <w:p w14:paraId="0D89783D" w14:textId="77777777" w:rsidR="00DC51EF" w:rsidRDefault="00DC51EF">
            <w:pPr>
              <w:pStyle w:val="TableText"/>
              <w:jc w:val="center"/>
            </w:pPr>
            <w:r>
              <w:t>27.10.21</w:t>
            </w:r>
          </w:p>
        </w:tc>
        <w:tc>
          <w:tcPr>
            <w:tcW w:w="1498" w:type="dxa"/>
            <w:tcBorders>
              <w:top w:val="single" w:sz="4" w:space="0" w:color="auto"/>
              <w:left w:val="single" w:sz="4" w:space="0" w:color="auto"/>
              <w:bottom w:val="single" w:sz="4" w:space="0" w:color="auto"/>
              <w:right w:val="single" w:sz="4" w:space="0" w:color="auto"/>
            </w:tcBorders>
            <w:hideMark/>
          </w:tcPr>
          <w:p w14:paraId="6DD66957" w14:textId="77777777" w:rsidR="00DC51EF" w:rsidRDefault="00DC51EF">
            <w:pPr>
              <w:pStyle w:val="TableText"/>
              <w:jc w:val="center"/>
            </w:pPr>
            <w:r>
              <w:t>Chair/Castley</w:t>
            </w:r>
          </w:p>
        </w:tc>
        <w:tc>
          <w:tcPr>
            <w:tcW w:w="1655" w:type="dxa"/>
            <w:tcBorders>
              <w:top w:val="single" w:sz="4" w:space="0" w:color="auto"/>
              <w:left w:val="single" w:sz="4" w:space="0" w:color="auto"/>
              <w:bottom w:val="single" w:sz="4" w:space="0" w:color="auto"/>
              <w:right w:val="single" w:sz="4" w:space="0" w:color="auto"/>
            </w:tcBorders>
            <w:hideMark/>
          </w:tcPr>
          <w:p w14:paraId="55941CC0" w14:textId="2B43F139" w:rsidR="00DC51EF" w:rsidRDefault="00DC51EF">
            <w:pPr>
              <w:pStyle w:val="TableText"/>
              <w:jc w:val="center"/>
            </w:pPr>
            <w:r>
              <w:t xml:space="preserve">CMTEDD </w:t>
            </w:r>
            <w:r w:rsidR="00AB7A21">
              <w:rPr>
                <w:rFonts w:cs="Calibri"/>
                <w:color w:val="000000"/>
                <w:lang w:val="en-GB"/>
              </w:rPr>
              <w:t>–</w:t>
            </w:r>
            <w:r>
              <w:t xml:space="preserve"> Treasurer</w:t>
            </w:r>
          </w:p>
        </w:tc>
        <w:tc>
          <w:tcPr>
            <w:tcW w:w="2781" w:type="dxa"/>
            <w:tcBorders>
              <w:top w:val="single" w:sz="4" w:space="0" w:color="auto"/>
              <w:left w:val="single" w:sz="4" w:space="0" w:color="auto"/>
              <w:bottom w:val="single" w:sz="4" w:space="0" w:color="auto"/>
              <w:right w:val="single" w:sz="4" w:space="0" w:color="auto"/>
            </w:tcBorders>
            <w:hideMark/>
          </w:tcPr>
          <w:p w14:paraId="2E1FCC31" w14:textId="77777777" w:rsidR="00DC51EF" w:rsidRDefault="00DC51EF" w:rsidP="00DC51EF">
            <w:pPr>
              <w:pStyle w:val="TableText"/>
              <w:jc w:val="center"/>
            </w:pPr>
            <w:r>
              <w:t>Monitoring program for small businesses</w:t>
            </w:r>
          </w:p>
        </w:tc>
        <w:tc>
          <w:tcPr>
            <w:tcW w:w="1220" w:type="dxa"/>
            <w:tcBorders>
              <w:top w:val="single" w:sz="4" w:space="0" w:color="auto"/>
              <w:left w:val="single" w:sz="4" w:space="0" w:color="auto"/>
              <w:bottom w:val="single" w:sz="4" w:space="0" w:color="auto"/>
              <w:right w:val="single" w:sz="4" w:space="0" w:color="auto"/>
            </w:tcBorders>
          </w:tcPr>
          <w:p w14:paraId="14E9307F" w14:textId="77777777" w:rsidR="00DC51EF" w:rsidRDefault="00DC51EF">
            <w:pPr>
              <w:pStyle w:val="TableText"/>
              <w:jc w:val="center"/>
            </w:pPr>
          </w:p>
        </w:tc>
      </w:tr>
      <w:tr w:rsidR="00DC51EF" w14:paraId="4321C936" w14:textId="77777777" w:rsidTr="00DC51EF">
        <w:tc>
          <w:tcPr>
            <w:tcW w:w="691" w:type="dxa"/>
            <w:tcBorders>
              <w:top w:val="single" w:sz="4" w:space="0" w:color="auto"/>
              <w:left w:val="single" w:sz="4" w:space="0" w:color="auto"/>
              <w:bottom w:val="single" w:sz="4" w:space="0" w:color="auto"/>
              <w:right w:val="single" w:sz="4" w:space="0" w:color="auto"/>
            </w:tcBorders>
            <w:hideMark/>
          </w:tcPr>
          <w:p w14:paraId="0FB1AF2D" w14:textId="77777777" w:rsidR="00DC51EF" w:rsidRDefault="00DC51EF">
            <w:pPr>
              <w:pStyle w:val="TableText"/>
              <w:jc w:val="center"/>
            </w:pPr>
            <w:r>
              <w:t>25</w:t>
            </w:r>
          </w:p>
        </w:tc>
        <w:tc>
          <w:tcPr>
            <w:tcW w:w="1108" w:type="dxa"/>
            <w:tcBorders>
              <w:top w:val="single" w:sz="4" w:space="0" w:color="auto"/>
              <w:left w:val="single" w:sz="4" w:space="0" w:color="auto"/>
              <w:bottom w:val="single" w:sz="4" w:space="0" w:color="auto"/>
              <w:right w:val="single" w:sz="4" w:space="0" w:color="auto"/>
            </w:tcBorders>
            <w:hideMark/>
          </w:tcPr>
          <w:p w14:paraId="2E9A00EE" w14:textId="77777777" w:rsidR="00DC51EF" w:rsidRDefault="00DC51EF">
            <w:pPr>
              <w:pStyle w:val="TableText"/>
              <w:jc w:val="center"/>
            </w:pPr>
            <w:r>
              <w:t>27.10.21</w:t>
            </w:r>
          </w:p>
        </w:tc>
        <w:tc>
          <w:tcPr>
            <w:tcW w:w="1498" w:type="dxa"/>
            <w:tcBorders>
              <w:top w:val="single" w:sz="4" w:space="0" w:color="auto"/>
              <w:left w:val="single" w:sz="4" w:space="0" w:color="auto"/>
              <w:bottom w:val="single" w:sz="4" w:space="0" w:color="auto"/>
              <w:right w:val="single" w:sz="4" w:space="0" w:color="auto"/>
            </w:tcBorders>
            <w:hideMark/>
          </w:tcPr>
          <w:p w14:paraId="65226B0C" w14:textId="77777777" w:rsidR="00DC51EF" w:rsidRDefault="00DC51EF">
            <w:pPr>
              <w:pStyle w:val="TableText"/>
              <w:jc w:val="center"/>
            </w:pPr>
            <w:r>
              <w:t>Pettersson</w:t>
            </w:r>
          </w:p>
        </w:tc>
        <w:tc>
          <w:tcPr>
            <w:tcW w:w="1655" w:type="dxa"/>
            <w:tcBorders>
              <w:top w:val="single" w:sz="4" w:space="0" w:color="auto"/>
              <w:left w:val="single" w:sz="4" w:space="0" w:color="auto"/>
              <w:bottom w:val="single" w:sz="4" w:space="0" w:color="auto"/>
              <w:right w:val="single" w:sz="4" w:space="0" w:color="auto"/>
            </w:tcBorders>
            <w:hideMark/>
          </w:tcPr>
          <w:p w14:paraId="74719B39" w14:textId="77777777" w:rsidR="00DC51EF" w:rsidRDefault="00DC51EF">
            <w:pPr>
              <w:pStyle w:val="TableText"/>
              <w:jc w:val="center"/>
            </w:pPr>
            <w:r>
              <w:t>Industrial Relations and Workplace Safety</w:t>
            </w:r>
          </w:p>
        </w:tc>
        <w:tc>
          <w:tcPr>
            <w:tcW w:w="2781" w:type="dxa"/>
            <w:tcBorders>
              <w:top w:val="single" w:sz="4" w:space="0" w:color="auto"/>
              <w:left w:val="single" w:sz="4" w:space="0" w:color="auto"/>
              <w:bottom w:val="single" w:sz="4" w:space="0" w:color="auto"/>
              <w:right w:val="single" w:sz="4" w:space="0" w:color="auto"/>
            </w:tcBorders>
            <w:hideMark/>
          </w:tcPr>
          <w:p w14:paraId="455CE12D" w14:textId="17B0682A" w:rsidR="00DC51EF" w:rsidRDefault="00DC51EF" w:rsidP="00DC51EF">
            <w:pPr>
              <w:pStyle w:val="TableText"/>
              <w:jc w:val="center"/>
            </w:pPr>
            <w:r>
              <w:t xml:space="preserve">WorkSafe ACT </w:t>
            </w:r>
            <w:r w:rsidR="004604B3">
              <w:rPr>
                <w:rFonts w:cs="Calibri"/>
                <w:color w:val="000000"/>
                <w:lang w:val="en-GB"/>
              </w:rPr>
              <w:t>–</w:t>
            </w:r>
            <w:r>
              <w:t xml:space="preserve"> ATSI</w:t>
            </w:r>
          </w:p>
        </w:tc>
        <w:tc>
          <w:tcPr>
            <w:tcW w:w="1220" w:type="dxa"/>
            <w:tcBorders>
              <w:top w:val="single" w:sz="4" w:space="0" w:color="auto"/>
              <w:left w:val="single" w:sz="4" w:space="0" w:color="auto"/>
              <w:bottom w:val="single" w:sz="4" w:space="0" w:color="auto"/>
              <w:right w:val="single" w:sz="4" w:space="0" w:color="auto"/>
            </w:tcBorders>
          </w:tcPr>
          <w:p w14:paraId="173764C6" w14:textId="138663FB" w:rsidR="00DC51EF" w:rsidRDefault="004604B3">
            <w:pPr>
              <w:pStyle w:val="TableText"/>
              <w:jc w:val="center"/>
            </w:pPr>
            <w:r>
              <w:t>04.11.21</w:t>
            </w:r>
          </w:p>
        </w:tc>
      </w:tr>
    </w:tbl>
    <w:p w14:paraId="7E3EF46D" w14:textId="77777777" w:rsidR="007A5047" w:rsidRPr="00E57CD5" w:rsidRDefault="007A5047" w:rsidP="001F1DDC">
      <w:pPr>
        <w:pStyle w:val="Caption"/>
        <w:ind w:left="0"/>
      </w:pPr>
    </w:p>
    <w:sectPr w:rsidR="007A5047" w:rsidRPr="00E57CD5" w:rsidSect="004D2594">
      <w:headerReference w:type="even" r:id="rId32"/>
      <w:headerReference w:type="default" r:id="rId33"/>
      <w:footerReference w:type="even" r:id="rId34"/>
      <w:footerReference w:type="default" r:id="rId35"/>
      <w:headerReference w:type="first" r:id="rId36"/>
      <w:type w:val="oddPage"/>
      <w:pgSz w:w="11907" w:h="16840" w:code="9"/>
      <w:pgMar w:top="1588" w:right="1418" w:bottom="1418" w:left="1418" w:header="720" w:footer="85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7C417B" w14:textId="77777777" w:rsidR="009F1FBE" w:rsidRDefault="009F1FBE">
      <w:r>
        <w:separator/>
      </w:r>
    </w:p>
    <w:p w14:paraId="3BE8ED9E" w14:textId="77777777" w:rsidR="009F1FBE" w:rsidRDefault="009F1FBE"/>
    <w:p w14:paraId="71F08962" w14:textId="77777777" w:rsidR="009F1FBE" w:rsidRDefault="009F1FBE"/>
    <w:p w14:paraId="33D35D47" w14:textId="77777777" w:rsidR="009F1FBE" w:rsidRDefault="009F1FBE"/>
    <w:p w14:paraId="4EAE3D31" w14:textId="77777777" w:rsidR="009F1FBE" w:rsidRDefault="009F1FBE"/>
  </w:endnote>
  <w:endnote w:type="continuationSeparator" w:id="0">
    <w:p w14:paraId="5D057DD8" w14:textId="77777777" w:rsidR="009F1FBE" w:rsidRDefault="009F1FBE">
      <w:r>
        <w:continuationSeparator/>
      </w:r>
    </w:p>
    <w:p w14:paraId="36B9B337" w14:textId="77777777" w:rsidR="009F1FBE" w:rsidRDefault="009F1FBE"/>
    <w:p w14:paraId="0D1D2677" w14:textId="77777777" w:rsidR="009F1FBE" w:rsidRDefault="009F1FBE"/>
    <w:p w14:paraId="325962C5" w14:textId="77777777" w:rsidR="009F1FBE" w:rsidRDefault="009F1FBE"/>
    <w:p w14:paraId="2A2EFA9B" w14:textId="77777777" w:rsidR="009F1FBE" w:rsidRDefault="009F1F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embedRegular r:id="rId1" w:fontKey="{798C35C2-879A-4DA9-82C2-5961009CCA3C}"/>
    <w:embedBold r:id="rId2" w:fontKey="{256B7084-D751-4D72-94C7-50D40B5E6A5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embedRegular r:id="rId3" w:fontKey="{AC9DD4C1-03E1-4380-A78F-06F9FCCA1658}"/>
    <w:embedBold r:id="rId4" w:fontKey="{378BA49A-EA64-49A8-933A-3E8C587F2B10}"/>
    <w:embedItalic r:id="rId5" w:fontKey="{FD1333E8-5BF6-48CC-8272-04B441CE7AFB}"/>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5002EFF" w:usb1="C000E47F" w:usb2="0000002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embedRegular r:id="rId6" w:fontKey="{CB12899A-50DA-49E8-A4BF-3E2D86C24ED4}"/>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F6C69" w14:textId="77777777" w:rsidR="00983B9F" w:rsidRDefault="00983B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33174" w14:textId="77777777" w:rsidR="009F1FBE" w:rsidRDefault="009F1FBE" w:rsidP="005E670D">
    <w:pPr>
      <w:pStyle w:val="Footer"/>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8D72C" w14:textId="77777777" w:rsidR="00983B9F" w:rsidRDefault="00983B9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9F680" w14:textId="77777777" w:rsidR="009F1FBE" w:rsidRDefault="009F1FBE">
    <w:pPr>
      <w:pStyle w:val="Footer"/>
    </w:pPr>
    <w:r>
      <w:fldChar w:fldCharType="begin"/>
    </w:r>
    <w:r>
      <w:instrText xml:space="preserve"> PAGE   \* MERGEFORMAT </w:instrText>
    </w:r>
    <w:r>
      <w:fldChar w:fldCharType="separate"/>
    </w:r>
    <w:r>
      <w:rPr>
        <w:noProof/>
      </w:rPr>
      <w:t>ii</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BD591" w14:textId="77777777" w:rsidR="009F1FBE" w:rsidRDefault="009F1FBE">
    <w:pPr>
      <w:pStyle w:val="Footer"/>
      <w:jc w:val="right"/>
    </w:pPr>
    <w:r>
      <w:fldChar w:fldCharType="begin"/>
    </w:r>
    <w:r>
      <w:instrText xml:space="preserve"> PAGE   \* MERGEFORMAT </w:instrText>
    </w:r>
    <w:r>
      <w:fldChar w:fldCharType="separate"/>
    </w:r>
    <w:r>
      <w:rPr>
        <w:noProof/>
      </w:rPr>
      <w:t>i</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07009" w14:textId="77777777" w:rsidR="009F1FBE" w:rsidRDefault="009F1FBE">
    <w:pPr>
      <w:pStyle w:val="Footer"/>
      <w:jc w:val="right"/>
    </w:pPr>
    <w:r>
      <w:fldChar w:fldCharType="begin"/>
    </w:r>
    <w:r>
      <w:instrText xml:space="preserve"> PAGE   \* MERGEFORMAT </w:instrText>
    </w:r>
    <w:r>
      <w:fldChar w:fldCharType="separate"/>
    </w:r>
    <w:r>
      <w:rPr>
        <w:noProof/>
      </w:rPr>
      <w:t>v</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BC370" w14:textId="77777777" w:rsidR="009F1FBE" w:rsidRDefault="009F1FBE">
    <w:pPr>
      <w:pStyle w:val="Footer"/>
      <w:jc w:val="right"/>
    </w:pPr>
    <w:r>
      <w:fldChar w:fldCharType="begin"/>
    </w:r>
    <w:r>
      <w:instrText xml:space="preserve"> PAGE   \* MERGEFORMAT </w:instrText>
    </w:r>
    <w:r>
      <w:fldChar w:fldCharType="separate"/>
    </w:r>
    <w:r>
      <w:rPr>
        <w:noProof/>
      </w:rPr>
      <w:t>15</w:t>
    </w:r>
    <w:r>
      <w:rPr>
        <w:noProof/>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63FDA" w14:textId="77777777" w:rsidR="009F1FBE" w:rsidRPr="004D2594" w:rsidRDefault="009F1FBE" w:rsidP="004D259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CF3DE" w14:textId="77777777" w:rsidR="009F1FBE" w:rsidRDefault="009F1FBE">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4051D" w14:textId="77777777" w:rsidR="009F1FBE" w:rsidRDefault="009F1FBE">
      <w:r>
        <w:separator/>
      </w:r>
    </w:p>
  </w:footnote>
  <w:footnote w:type="continuationSeparator" w:id="0">
    <w:p w14:paraId="1A913D11" w14:textId="77777777" w:rsidR="009F1FBE" w:rsidRDefault="009F1FBE">
      <w:r>
        <w:continuationSeparator/>
      </w:r>
    </w:p>
    <w:p w14:paraId="50E06727" w14:textId="77777777" w:rsidR="009F1FBE" w:rsidRDefault="009F1FBE"/>
    <w:p w14:paraId="4BE222ED" w14:textId="77777777" w:rsidR="009F1FBE" w:rsidRDefault="009F1FBE"/>
    <w:p w14:paraId="3D62BD2F" w14:textId="77777777" w:rsidR="009F1FBE" w:rsidRDefault="009F1FBE"/>
    <w:p w14:paraId="10007ACF" w14:textId="77777777" w:rsidR="009F1FBE" w:rsidRDefault="009F1FBE"/>
  </w:footnote>
  <w:footnote w:id="1">
    <w:p w14:paraId="438C7110" w14:textId="1F375E4F" w:rsidR="009F1FBE" w:rsidRDefault="009F1FBE">
      <w:pPr>
        <w:pStyle w:val="FootnoteText"/>
      </w:pPr>
      <w:r w:rsidRPr="00FE34DE">
        <w:rPr>
          <w:rStyle w:val="FootnoteReference"/>
        </w:rPr>
        <w:footnoteRef/>
      </w:r>
      <w:r w:rsidRPr="00FE34DE">
        <w:t xml:space="preserve"> </w:t>
      </w:r>
      <w:r w:rsidRPr="00FE34DE">
        <w:rPr>
          <w:szCs w:val="18"/>
        </w:rPr>
        <w:t xml:space="preserve">ACT Legislative Assembly, </w:t>
      </w:r>
      <w:r w:rsidRPr="00FE34DE">
        <w:rPr>
          <w:i/>
          <w:szCs w:val="18"/>
        </w:rPr>
        <w:t xml:space="preserve">Minutes of Proceedings, </w:t>
      </w:r>
      <w:r w:rsidRPr="00C06D89">
        <w:rPr>
          <w:iCs/>
          <w:szCs w:val="18"/>
        </w:rPr>
        <w:t>No 2,</w:t>
      </w:r>
      <w:r w:rsidRPr="00FE34DE">
        <w:rPr>
          <w:szCs w:val="18"/>
        </w:rPr>
        <w:t xml:space="preserve"> 2 December 2020, p 17 (as amended 11 Feb 21, 30 Mar 21, 22 Apr 21, and 16 Sept 21).</w:t>
      </w:r>
    </w:p>
  </w:footnote>
  <w:footnote w:id="2">
    <w:p w14:paraId="0A568E5A" w14:textId="465657AE" w:rsidR="009F1FBE" w:rsidRDefault="009F1FBE">
      <w:pPr>
        <w:pStyle w:val="FootnoteText"/>
      </w:pPr>
      <w:r w:rsidRPr="00467C6D">
        <w:rPr>
          <w:rStyle w:val="FootnoteReference"/>
        </w:rPr>
        <w:footnoteRef/>
      </w:r>
      <w:r w:rsidRPr="00467C6D">
        <w:t xml:space="preserve"> </w:t>
      </w:r>
      <w:r w:rsidRPr="00467C6D">
        <w:rPr>
          <w:szCs w:val="18"/>
        </w:rPr>
        <w:t xml:space="preserve">ACT Legislative Assembly, </w:t>
      </w:r>
      <w:r w:rsidRPr="00467C6D">
        <w:rPr>
          <w:i/>
          <w:szCs w:val="18"/>
        </w:rPr>
        <w:t xml:space="preserve">Minutes of Proceedings, </w:t>
      </w:r>
      <w:r w:rsidRPr="00467C6D">
        <w:rPr>
          <w:iCs/>
          <w:szCs w:val="18"/>
        </w:rPr>
        <w:t>No 2,</w:t>
      </w:r>
      <w:r w:rsidRPr="00467C6D">
        <w:rPr>
          <w:szCs w:val="18"/>
        </w:rPr>
        <w:t xml:space="preserve"> 2 December 2020, p 17 (as amended 11 Feb 21, 30 Mar 21, 22 Apr 21, and 16 Sept 21).</w:t>
      </w:r>
    </w:p>
  </w:footnote>
  <w:footnote w:id="3">
    <w:p w14:paraId="5E15488A" w14:textId="29AB4A45" w:rsidR="009F1FBE" w:rsidRDefault="009F1FBE">
      <w:pPr>
        <w:pStyle w:val="FootnoteText"/>
      </w:pPr>
      <w:r>
        <w:rPr>
          <w:rStyle w:val="FootnoteReference"/>
        </w:rPr>
        <w:footnoteRef/>
      </w:r>
      <w:r>
        <w:t xml:space="preserve"> </w:t>
      </w:r>
      <w:r w:rsidRPr="00C06D89">
        <w:t xml:space="preserve">ACT Legislative Assembly, </w:t>
      </w:r>
      <w:r w:rsidRPr="00C06D89">
        <w:rPr>
          <w:i/>
          <w:iCs/>
        </w:rPr>
        <w:t>Minutes of Proceedings</w:t>
      </w:r>
      <w:r w:rsidRPr="00C06D89">
        <w:t xml:space="preserve">, No 28, 9 November 2021, p </w:t>
      </w:r>
      <w:r w:rsidR="00C06D89" w:rsidRPr="00C06D89">
        <w:t>349</w:t>
      </w:r>
      <w:r w:rsidRPr="00C06D89">
        <w:t>.</w:t>
      </w:r>
    </w:p>
  </w:footnote>
  <w:footnote w:id="4">
    <w:p w14:paraId="69D24226" w14:textId="68CB4F15" w:rsidR="009F1FBE" w:rsidRDefault="009F1FBE">
      <w:pPr>
        <w:pStyle w:val="FootnoteText"/>
      </w:pPr>
      <w:r>
        <w:rPr>
          <w:rStyle w:val="FootnoteReference"/>
        </w:rPr>
        <w:footnoteRef/>
      </w:r>
      <w:r>
        <w:t xml:space="preserve"> </w:t>
      </w:r>
      <w:r w:rsidRPr="006C4A16">
        <w:rPr>
          <w:szCs w:val="18"/>
        </w:rPr>
        <w:t xml:space="preserve">ACT Legislative Assembly, </w:t>
      </w:r>
      <w:r w:rsidRPr="006C4A16">
        <w:rPr>
          <w:i/>
          <w:szCs w:val="18"/>
        </w:rPr>
        <w:t xml:space="preserve">Minutes of Proceedings, </w:t>
      </w:r>
      <w:r w:rsidRPr="00900038">
        <w:rPr>
          <w:iCs/>
          <w:szCs w:val="18"/>
        </w:rPr>
        <w:t>No 25,</w:t>
      </w:r>
      <w:r w:rsidRPr="006C4A16">
        <w:rPr>
          <w:szCs w:val="18"/>
        </w:rPr>
        <w:t xml:space="preserve"> </w:t>
      </w:r>
      <w:r>
        <w:rPr>
          <w:szCs w:val="18"/>
        </w:rPr>
        <w:t>6</w:t>
      </w:r>
      <w:r w:rsidRPr="006C4A16">
        <w:rPr>
          <w:szCs w:val="18"/>
        </w:rPr>
        <w:t xml:space="preserve"> </w:t>
      </w:r>
      <w:r>
        <w:rPr>
          <w:szCs w:val="18"/>
        </w:rPr>
        <w:t>Octo</w:t>
      </w:r>
      <w:r w:rsidRPr="006C4A16">
        <w:rPr>
          <w:szCs w:val="18"/>
        </w:rPr>
        <w:t>ber 202</w:t>
      </w:r>
      <w:r>
        <w:rPr>
          <w:szCs w:val="18"/>
        </w:rPr>
        <w:t>1</w:t>
      </w:r>
      <w:r w:rsidRPr="006C4A16">
        <w:rPr>
          <w:szCs w:val="18"/>
        </w:rPr>
        <w:t>, p</w:t>
      </w:r>
      <w:r>
        <w:rPr>
          <w:szCs w:val="18"/>
        </w:rPr>
        <w:t>p</w:t>
      </w:r>
      <w:r w:rsidRPr="006C4A16">
        <w:rPr>
          <w:szCs w:val="18"/>
        </w:rPr>
        <w:t xml:space="preserve"> </w:t>
      </w:r>
      <w:r>
        <w:rPr>
          <w:szCs w:val="18"/>
        </w:rPr>
        <w:t>306–309.</w:t>
      </w:r>
    </w:p>
  </w:footnote>
  <w:footnote w:id="5">
    <w:p w14:paraId="374D777D" w14:textId="18BB76FA" w:rsidR="009F1FBE" w:rsidRDefault="009F1FBE">
      <w:pPr>
        <w:pStyle w:val="FootnoteText"/>
      </w:pPr>
      <w:r>
        <w:rPr>
          <w:rStyle w:val="FootnoteReference"/>
        </w:rPr>
        <w:footnoteRef/>
      </w:r>
      <w:r>
        <w:t xml:space="preserve"> </w:t>
      </w:r>
      <w:bookmarkStart w:id="34" w:name="_Hlk87428423"/>
      <w:r>
        <w:t xml:space="preserve">Chief Minister, Treasury and Economic Development Directorate, </w:t>
      </w:r>
      <w:r w:rsidRPr="000337E2">
        <w:rPr>
          <w:i/>
          <w:iCs/>
        </w:rPr>
        <w:t>Budget Papers</w:t>
      </w:r>
      <w:bookmarkEnd w:id="34"/>
      <w:r w:rsidR="00C06D89">
        <w:t xml:space="preserve">, </w:t>
      </w:r>
      <w:r>
        <w:t>6 October 2021</w:t>
      </w:r>
      <w:r w:rsidR="00C06D89">
        <w:t>,</w:t>
      </w:r>
      <w:r>
        <w:br/>
      </w:r>
      <w:hyperlink r:id="rId1" w:history="1">
        <w:r w:rsidR="00C06D89" w:rsidRPr="003416F8">
          <w:rPr>
            <w:rStyle w:val="Hyperlink"/>
          </w:rPr>
          <w:t>https://www.treasury.act.gov.au/budget/budget-2021-22/budget-papers</w:t>
        </w:r>
      </w:hyperlink>
      <w:r>
        <w:t>.</w:t>
      </w:r>
      <w:r w:rsidR="00E40345">
        <w:t xml:space="preserve"> </w:t>
      </w:r>
    </w:p>
  </w:footnote>
  <w:footnote w:id="6">
    <w:p w14:paraId="3E15BC78" w14:textId="36696A8F" w:rsidR="00B071BA" w:rsidRDefault="00B071BA">
      <w:pPr>
        <w:pStyle w:val="FootnoteText"/>
      </w:pPr>
      <w:r>
        <w:rPr>
          <w:rStyle w:val="FootnoteReference"/>
        </w:rPr>
        <w:footnoteRef/>
      </w:r>
      <w:r w:rsidR="00C06D89">
        <w:t xml:space="preserve"> </w:t>
      </w:r>
      <w:r w:rsidR="0038425E">
        <w:t>Committee Transcripts Tenth Assembly</w:t>
      </w:r>
      <w:r w:rsidR="00C06D89">
        <w:t xml:space="preserve">, </w:t>
      </w:r>
      <w:r w:rsidR="00C06D89" w:rsidRPr="00C06D89">
        <w:rPr>
          <w:i/>
          <w:iCs/>
        </w:rPr>
        <w:t>Committee Hansard</w:t>
      </w:r>
      <w:r w:rsidR="00C06D89">
        <w:t>,</w:t>
      </w:r>
      <w:r w:rsidR="0038425E">
        <w:t xml:space="preserve"> 9 November 2021</w:t>
      </w:r>
      <w:r w:rsidR="00C06D89">
        <w:t xml:space="preserve">, </w:t>
      </w:r>
      <w:hyperlink r:id="rId2" w:anchor="1_egee" w:history="1">
        <w:r w:rsidR="00C06D89" w:rsidRPr="003416F8">
          <w:rPr>
            <w:rStyle w:val="Hyperlink"/>
          </w:rPr>
          <w:t>https://www.hansard.act.gov.au/hansard/2021/comms/default.htm#1_egee</w:t>
        </w:r>
      </w:hyperlink>
      <w:r w:rsidR="00C06D89">
        <w:t>.</w:t>
      </w:r>
      <w:r>
        <w:t xml:space="preserve"> </w:t>
      </w:r>
    </w:p>
  </w:footnote>
  <w:footnote w:id="7">
    <w:p w14:paraId="14B560DA" w14:textId="03A1BA43" w:rsidR="00CB2E98" w:rsidRDefault="00CB2E98">
      <w:pPr>
        <w:pStyle w:val="FootnoteText"/>
      </w:pPr>
      <w:r>
        <w:rPr>
          <w:rStyle w:val="FootnoteReference"/>
        </w:rPr>
        <w:footnoteRef/>
      </w:r>
      <w:r>
        <w:t xml:space="preserve"> </w:t>
      </w:r>
      <w:r w:rsidR="00F541F5">
        <w:t xml:space="preserve">Economy and Gender and Economic Equality, </w:t>
      </w:r>
      <w:r w:rsidR="00F541F5" w:rsidRPr="00C06D89">
        <w:rPr>
          <w:i/>
          <w:iCs/>
        </w:rPr>
        <w:t>Inquiry into the ACT Budget 2021-22</w:t>
      </w:r>
      <w:r w:rsidR="00F541F5">
        <w:t>, 9 November 2021</w:t>
      </w:r>
      <w:r w:rsidR="00C06D89">
        <w:t>,</w:t>
      </w:r>
      <w:r w:rsidR="00F541F5">
        <w:t xml:space="preserve">  </w:t>
      </w:r>
      <w:hyperlink r:id="rId3" w:anchor="tab1865923-2id" w:history="1">
        <w:r w:rsidR="00F541F5" w:rsidRPr="00B3420F">
          <w:rPr>
            <w:rStyle w:val="Hyperlink"/>
          </w:rPr>
          <w:t>https://www.parliament.act.gov.au/parliamentary-business/in-committees/committees/egee/act-budget-2021-22#tab1865923-2id</w:t>
        </w:r>
      </w:hyperlink>
      <w:r w:rsidR="00C06D89">
        <w:rPr>
          <w:rStyle w:val="Hyperlink"/>
        </w:rPr>
        <w:t>.</w:t>
      </w:r>
    </w:p>
    <w:p w14:paraId="595AAD37" w14:textId="77777777" w:rsidR="00F541F5" w:rsidRDefault="00F541F5">
      <w:pPr>
        <w:pStyle w:val="FootnoteText"/>
      </w:pPr>
    </w:p>
  </w:footnote>
  <w:footnote w:id="8">
    <w:p w14:paraId="7C370B66" w14:textId="1EE123A9" w:rsidR="00697695" w:rsidRDefault="00697695">
      <w:pPr>
        <w:pStyle w:val="FootnoteText"/>
      </w:pPr>
      <w:r>
        <w:rPr>
          <w:rStyle w:val="FootnoteReference"/>
        </w:rPr>
        <w:footnoteRef/>
      </w:r>
      <w:r>
        <w:t xml:space="preserve"> </w:t>
      </w:r>
      <w:r w:rsidR="00D85216">
        <w:t>ACT Government Budget 2021-22</w:t>
      </w:r>
      <w:r w:rsidR="00E40345" w:rsidRPr="00E40345">
        <w:t xml:space="preserve">, </w:t>
      </w:r>
      <w:r w:rsidR="00E708ED" w:rsidRPr="00E40345">
        <w:rPr>
          <w:i/>
          <w:iCs/>
        </w:rPr>
        <w:t>Budget</w:t>
      </w:r>
      <w:r w:rsidR="001466C1">
        <w:rPr>
          <w:i/>
          <w:iCs/>
        </w:rPr>
        <w:t xml:space="preserve"> Statements</w:t>
      </w:r>
      <w:r w:rsidR="00E708ED" w:rsidRPr="00E40345">
        <w:rPr>
          <w:i/>
          <w:iCs/>
        </w:rPr>
        <w:t xml:space="preserve"> B</w:t>
      </w:r>
      <w:r w:rsidR="00E40345">
        <w:t>,</w:t>
      </w:r>
      <w:r w:rsidR="00E708ED">
        <w:t xml:space="preserve"> p</w:t>
      </w:r>
      <w:r w:rsidR="00F541F5">
        <w:t xml:space="preserve"> </w:t>
      </w:r>
      <w:r w:rsidR="00E708ED">
        <w:t>42</w:t>
      </w:r>
      <w:r w:rsidR="00E40345">
        <w:t>.</w:t>
      </w:r>
    </w:p>
  </w:footnote>
  <w:footnote w:id="9">
    <w:p w14:paraId="18987E74" w14:textId="2126B5F4" w:rsidR="000432BE" w:rsidRDefault="000432BE">
      <w:pPr>
        <w:pStyle w:val="FootnoteText"/>
      </w:pPr>
      <w:r>
        <w:rPr>
          <w:rStyle w:val="FootnoteReference"/>
        </w:rPr>
        <w:footnoteRef/>
      </w:r>
      <w:r>
        <w:t xml:space="preserve"> </w:t>
      </w:r>
      <w:bookmarkStart w:id="38" w:name="_Hlk86996408"/>
      <w:r w:rsidR="00E708ED" w:rsidRPr="004E024C">
        <w:rPr>
          <w:i/>
          <w:iCs/>
        </w:rPr>
        <w:t>Proof Transcript of Evidence</w:t>
      </w:r>
      <w:r w:rsidR="00E708ED" w:rsidRPr="004E024C">
        <w:t>, 20 October 2021</w:t>
      </w:r>
      <w:bookmarkEnd w:id="38"/>
      <w:r w:rsidR="00E40345">
        <w:t>,</w:t>
      </w:r>
      <w:r w:rsidR="00F541F5">
        <w:t xml:space="preserve"> p 23</w:t>
      </w:r>
      <w:r w:rsidR="00E40345">
        <w:t>.</w:t>
      </w:r>
    </w:p>
  </w:footnote>
  <w:footnote w:id="10">
    <w:p w14:paraId="0A69B931" w14:textId="333AD57A" w:rsidR="00C535D8" w:rsidRDefault="00C535D8">
      <w:pPr>
        <w:pStyle w:val="FootnoteText"/>
      </w:pPr>
      <w:r>
        <w:rPr>
          <w:rStyle w:val="FootnoteReference"/>
        </w:rPr>
        <w:footnoteRef/>
      </w:r>
      <w:r>
        <w:t xml:space="preserve"> </w:t>
      </w:r>
      <w:bookmarkStart w:id="39" w:name="_Hlk87428471"/>
      <w:r w:rsidR="00E26A92">
        <w:t>ACT Government Budget 2021-22</w:t>
      </w:r>
      <w:r w:rsidR="00E40345" w:rsidRPr="00E40345">
        <w:t xml:space="preserve">, </w:t>
      </w:r>
      <w:r w:rsidRPr="00E40345">
        <w:rPr>
          <w:i/>
          <w:iCs/>
        </w:rPr>
        <w:t xml:space="preserve">Budget </w:t>
      </w:r>
      <w:r w:rsidR="001466C1">
        <w:rPr>
          <w:i/>
          <w:iCs/>
        </w:rPr>
        <w:t>Statements</w:t>
      </w:r>
      <w:r w:rsidRPr="00E40345">
        <w:rPr>
          <w:i/>
          <w:iCs/>
        </w:rPr>
        <w:t xml:space="preserve"> B</w:t>
      </w:r>
      <w:bookmarkEnd w:id="39"/>
      <w:r w:rsidR="00E40345">
        <w:t>,</w:t>
      </w:r>
      <w:r>
        <w:t xml:space="preserve"> p</w:t>
      </w:r>
      <w:r w:rsidR="00E40345">
        <w:t xml:space="preserve"> </w:t>
      </w:r>
      <w:r>
        <w:t>15</w:t>
      </w:r>
      <w:r w:rsidR="00697695">
        <w:t>;</w:t>
      </w:r>
      <w:r w:rsidR="00E708ED">
        <w:t xml:space="preserve"> </w:t>
      </w:r>
      <w:r w:rsidR="00E708ED" w:rsidRPr="004E024C">
        <w:rPr>
          <w:i/>
          <w:iCs/>
        </w:rPr>
        <w:t>Proof Transcript of Evidence</w:t>
      </w:r>
      <w:r w:rsidR="00E708ED" w:rsidRPr="004E024C">
        <w:t>, 20 October 2021</w:t>
      </w:r>
      <w:r w:rsidR="0062041B">
        <w:t>,</w:t>
      </w:r>
      <w:r w:rsidR="00697695">
        <w:t xml:space="preserve"> p 38</w:t>
      </w:r>
      <w:r w:rsidR="00E40345">
        <w:t>.</w:t>
      </w:r>
    </w:p>
  </w:footnote>
  <w:footnote w:id="11">
    <w:p w14:paraId="0FC1B1F0" w14:textId="4F519CF5" w:rsidR="00F541F5" w:rsidRDefault="00F541F5" w:rsidP="00F541F5">
      <w:pPr>
        <w:pStyle w:val="FootnoteText"/>
      </w:pPr>
      <w:r>
        <w:rPr>
          <w:rStyle w:val="FootnoteReference"/>
        </w:rPr>
        <w:footnoteRef/>
      </w:r>
      <w:r>
        <w:t xml:space="preserve"> </w:t>
      </w:r>
      <w:r w:rsidR="00D85216">
        <w:t>ACT Government Budget 2021-22</w:t>
      </w:r>
      <w:r w:rsidR="00E40345" w:rsidRPr="00E40345">
        <w:t xml:space="preserve">, </w:t>
      </w:r>
      <w:r w:rsidR="00E40345" w:rsidRPr="00E40345">
        <w:rPr>
          <w:i/>
          <w:iCs/>
        </w:rPr>
        <w:t>Budget</w:t>
      </w:r>
      <w:r w:rsidR="001466C1">
        <w:rPr>
          <w:i/>
          <w:iCs/>
        </w:rPr>
        <w:t xml:space="preserve"> Statements</w:t>
      </w:r>
      <w:r w:rsidR="00E40345" w:rsidRPr="00E40345">
        <w:rPr>
          <w:i/>
          <w:iCs/>
        </w:rPr>
        <w:t xml:space="preserve"> B</w:t>
      </w:r>
      <w:r w:rsidR="00E40345">
        <w:rPr>
          <w:i/>
          <w:iCs/>
        </w:rPr>
        <w:t>,</w:t>
      </w:r>
      <w:r w:rsidR="00E40345">
        <w:t xml:space="preserve"> </w:t>
      </w:r>
      <w:r>
        <w:t>p 46</w:t>
      </w:r>
      <w:r w:rsidR="00E40345">
        <w:t>.</w:t>
      </w:r>
      <w:r>
        <w:t xml:space="preserve"> </w:t>
      </w:r>
    </w:p>
  </w:footnote>
  <w:footnote w:id="12">
    <w:p w14:paraId="5C2CCF95" w14:textId="19D836E4" w:rsidR="00697695" w:rsidRDefault="00697695">
      <w:pPr>
        <w:pStyle w:val="FootnoteText"/>
      </w:pPr>
      <w:r>
        <w:rPr>
          <w:rStyle w:val="FootnoteReference"/>
        </w:rPr>
        <w:footnoteRef/>
      </w:r>
      <w:r>
        <w:t xml:space="preserve"> </w:t>
      </w:r>
      <w:r w:rsidR="00574806" w:rsidRPr="004E024C">
        <w:rPr>
          <w:i/>
          <w:iCs/>
        </w:rPr>
        <w:t>Proof Transcript of Evidence</w:t>
      </w:r>
      <w:r w:rsidR="00574806" w:rsidRPr="004E024C">
        <w:t>, 2</w:t>
      </w:r>
      <w:r w:rsidR="00574806">
        <w:t>2</w:t>
      </w:r>
      <w:r w:rsidR="00574806" w:rsidRPr="004E024C">
        <w:t xml:space="preserve"> October 2021</w:t>
      </w:r>
      <w:r w:rsidR="00E40345">
        <w:t>,</w:t>
      </w:r>
      <w:r w:rsidR="00574806">
        <w:t xml:space="preserve"> pp</w:t>
      </w:r>
      <w:r w:rsidR="00E40345">
        <w:t xml:space="preserve"> </w:t>
      </w:r>
      <w:r w:rsidR="00574806">
        <w:t>57-59</w:t>
      </w:r>
      <w:r w:rsidR="00E40345">
        <w:t>.</w:t>
      </w:r>
    </w:p>
  </w:footnote>
  <w:footnote w:id="13">
    <w:p w14:paraId="7E3CD2E6" w14:textId="66219E83" w:rsidR="00697695" w:rsidRDefault="00697695">
      <w:pPr>
        <w:pStyle w:val="FootnoteText"/>
      </w:pPr>
      <w:r>
        <w:rPr>
          <w:rStyle w:val="FootnoteReference"/>
        </w:rPr>
        <w:footnoteRef/>
      </w:r>
      <w:r w:rsidR="00574806">
        <w:rPr>
          <w:i/>
          <w:iCs/>
        </w:rPr>
        <w:t xml:space="preserve"> </w:t>
      </w:r>
      <w:r w:rsidR="00574806" w:rsidRPr="004E024C">
        <w:rPr>
          <w:i/>
          <w:iCs/>
        </w:rPr>
        <w:t>Proof Transcript of Evidence</w:t>
      </w:r>
      <w:r w:rsidR="00574806" w:rsidRPr="004E024C">
        <w:t>, 2</w:t>
      </w:r>
      <w:r w:rsidR="00574806">
        <w:t>2</w:t>
      </w:r>
      <w:r w:rsidR="00574806" w:rsidRPr="004E024C">
        <w:t xml:space="preserve"> October 2021</w:t>
      </w:r>
      <w:r w:rsidR="0062041B">
        <w:t>,</w:t>
      </w:r>
      <w:r>
        <w:t xml:space="preserve"> </w:t>
      </w:r>
      <w:r w:rsidR="00574806">
        <w:t>pp</w:t>
      </w:r>
      <w:r w:rsidR="00E40345">
        <w:t xml:space="preserve"> </w:t>
      </w:r>
      <w:r>
        <w:t>59-60</w:t>
      </w:r>
      <w:r w:rsidR="00E40345">
        <w:t>.</w:t>
      </w:r>
    </w:p>
  </w:footnote>
  <w:footnote w:id="14">
    <w:p w14:paraId="3EE4E44F" w14:textId="32CAF283" w:rsidR="004C12CD" w:rsidRDefault="004C12CD">
      <w:pPr>
        <w:pStyle w:val="FootnoteText"/>
      </w:pPr>
      <w:r>
        <w:rPr>
          <w:rStyle w:val="FootnoteReference"/>
        </w:rPr>
        <w:footnoteRef/>
      </w:r>
      <w:r w:rsidR="00F541F5">
        <w:t xml:space="preserve"> </w:t>
      </w:r>
      <w:r w:rsidR="00F541F5" w:rsidRPr="00F541F5">
        <w:rPr>
          <w:i/>
          <w:iCs/>
        </w:rPr>
        <w:t>Proof Transcript of Evidence</w:t>
      </w:r>
      <w:r w:rsidR="00F541F5" w:rsidRPr="00F541F5">
        <w:t>, 22 October 2021</w:t>
      </w:r>
      <w:r w:rsidR="0062041B">
        <w:t>,</w:t>
      </w:r>
      <w:r w:rsidR="00F541F5">
        <w:t xml:space="preserve"> pp</w:t>
      </w:r>
      <w:r w:rsidR="00E40345">
        <w:t xml:space="preserve"> </w:t>
      </w:r>
      <w:r w:rsidR="00F541F5">
        <w:t>74-75</w:t>
      </w:r>
      <w:r w:rsidR="00E40345">
        <w:t>.</w:t>
      </w:r>
    </w:p>
  </w:footnote>
  <w:footnote w:id="15">
    <w:p w14:paraId="259BA3DA" w14:textId="0F6D69B0" w:rsidR="00697695" w:rsidRDefault="00697695">
      <w:pPr>
        <w:pStyle w:val="FootnoteText"/>
      </w:pPr>
      <w:r>
        <w:rPr>
          <w:rStyle w:val="FootnoteReference"/>
        </w:rPr>
        <w:footnoteRef/>
      </w:r>
      <w:r>
        <w:t xml:space="preserve"> </w:t>
      </w:r>
      <w:r w:rsidR="00574806" w:rsidRPr="004E024C">
        <w:rPr>
          <w:i/>
          <w:iCs/>
        </w:rPr>
        <w:t>Proof Transcript of Evidence</w:t>
      </w:r>
      <w:r w:rsidR="00574806" w:rsidRPr="004E024C">
        <w:t>, 2</w:t>
      </w:r>
      <w:r w:rsidR="00574806">
        <w:t>2</w:t>
      </w:r>
      <w:r w:rsidR="00574806" w:rsidRPr="004E024C">
        <w:t xml:space="preserve"> October 2021</w:t>
      </w:r>
      <w:r w:rsidR="00574806">
        <w:t>, pp</w:t>
      </w:r>
      <w:r w:rsidR="00E40345">
        <w:t xml:space="preserve"> </w:t>
      </w:r>
      <w:r>
        <w:t>67-69</w:t>
      </w:r>
      <w:r w:rsidR="00E40345">
        <w:t>.</w:t>
      </w:r>
    </w:p>
  </w:footnote>
  <w:footnote w:id="16">
    <w:p w14:paraId="61B7A360" w14:textId="0D561151" w:rsidR="00FE7355" w:rsidRDefault="00FE7355">
      <w:pPr>
        <w:pStyle w:val="FootnoteText"/>
      </w:pPr>
      <w:r>
        <w:rPr>
          <w:rStyle w:val="FootnoteReference"/>
        </w:rPr>
        <w:footnoteRef/>
      </w:r>
      <w:r>
        <w:t xml:space="preserve"> </w:t>
      </w:r>
      <w:bookmarkStart w:id="51" w:name="_Hlk86999533"/>
      <w:r w:rsidRPr="004E024C">
        <w:rPr>
          <w:i/>
          <w:iCs/>
        </w:rPr>
        <w:t>Proof Transcript of Evidence</w:t>
      </w:r>
      <w:r w:rsidRPr="004E024C">
        <w:t>, 2</w:t>
      </w:r>
      <w:r w:rsidR="00381540">
        <w:t>7</w:t>
      </w:r>
      <w:r w:rsidRPr="004E024C">
        <w:t xml:space="preserve"> October 2021</w:t>
      </w:r>
      <w:r w:rsidR="0062041B">
        <w:t>,</w:t>
      </w:r>
      <w:r w:rsidR="00381540">
        <w:t xml:space="preserve"> pp </w:t>
      </w:r>
      <w:bookmarkEnd w:id="51"/>
      <w:r w:rsidR="006A4592">
        <w:t>149-151</w:t>
      </w:r>
      <w:r w:rsidR="0062041B">
        <w:t>.</w:t>
      </w:r>
    </w:p>
  </w:footnote>
  <w:footnote w:id="17">
    <w:p w14:paraId="75E582EC" w14:textId="39E300FB" w:rsidR="00381540" w:rsidRDefault="00381540">
      <w:pPr>
        <w:pStyle w:val="FootnoteText"/>
      </w:pPr>
      <w:r>
        <w:rPr>
          <w:rStyle w:val="FootnoteReference"/>
        </w:rPr>
        <w:footnoteRef/>
      </w:r>
      <w:r>
        <w:t xml:space="preserve"> </w:t>
      </w:r>
      <w:r w:rsidRPr="004E024C">
        <w:rPr>
          <w:i/>
          <w:iCs/>
        </w:rPr>
        <w:t>Proof Transcript of Evidence</w:t>
      </w:r>
      <w:r w:rsidRPr="004E024C">
        <w:t>, 2</w:t>
      </w:r>
      <w:r>
        <w:t>7</w:t>
      </w:r>
      <w:r w:rsidRPr="004E024C">
        <w:t xml:space="preserve"> October 2021</w:t>
      </w:r>
      <w:r w:rsidR="0062041B">
        <w:t>,</w:t>
      </w:r>
      <w:r>
        <w:t xml:space="preserve"> pp </w:t>
      </w:r>
      <w:r w:rsidR="006A4592">
        <w:t>153-156</w:t>
      </w:r>
      <w:r w:rsidR="0062041B">
        <w:t>.</w:t>
      </w:r>
    </w:p>
  </w:footnote>
  <w:footnote w:id="18">
    <w:p w14:paraId="5E43C070" w14:textId="4942E321" w:rsidR="00817C38" w:rsidRDefault="00817C38">
      <w:pPr>
        <w:pStyle w:val="FootnoteText"/>
      </w:pPr>
      <w:r>
        <w:rPr>
          <w:rStyle w:val="FootnoteReference"/>
        </w:rPr>
        <w:footnoteRef/>
      </w:r>
      <w:r>
        <w:t xml:space="preserve"> </w:t>
      </w:r>
      <w:r w:rsidRPr="005C3D47">
        <w:rPr>
          <w:i/>
          <w:iCs/>
        </w:rPr>
        <w:t>Proof Transcript of Evidence</w:t>
      </w:r>
      <w:r>
        <w:t>, 27 October 2021</w:t>
      </w:r>
      <w:r w:rsidR="0062041B">
        <w:t>,</w:t>
      </w:r>
      <w:r>
        <w:t xml:space="preserve"> p</w:t>
      </w:r>
      <w:r w:rsidR="0062041B">
        <w:t>p</w:t>
      </w:r>
      <w:r w:rsidR="00D673F4">
        <w:t xml:space="preserve"> 173-174</w:t>
      </w:r>
      <w:r w:rsidR="0062041B">
        <w:t>.</w:t>
      </w:r>
    </w:p>
  </w:footnote>
  <w:footnote w:id="19">
    <w:p w14:paraId="525A3FAA" w14:textId="02930683" w:rsidR="005C3D47" w:rsidRDefault="005C3D47">
      <w:pPr>
        <w:pStyle w:val="FootnoteText"/>
      </w:pPr>
      <w:r>
        <w:rPr>
          <w:rStyle w:val="FootnoteReference"/>
        </w:rPr>
        <w:footnoteRef/>
      </w:r>
      <w:r>
        <w:t xml:space="preserve"> </w:t>
      </w:r>
      <w:r w:rsidRPr="005C3D47">
        <w:rPr>
          <w:i/>
          <w:iCs/>
        </w:rPr>
        <w:t>Proof Transcript of Evidence</w:t>
      </w:r>
      <w:r>
        <w:t>, 27 October 2021</w:t>
      </w:r>
      <w:r w:rsidR="0062041B">
        <w:t>,</w:t>
      </w:r>
      <w:r>
        <w:t xml:space="preserve"> pp </w:t>
      </w:r>
      <w:r w:rsidR="00D673F4">
        <w:t>174 -176</w:t>
      </w:r>
      <w:r w:rsidR="0062041B">
        <w:t>.</w:t>
      </w:r>
    </w:p>
  </w:footnote>
  <w:footnote w:id="20">
    <w:p w14:paraId="287B0EEE" w14:textId="1E712917" w:rsidR="002E33EB" w:rsidRDefault="002E33EB">
      <w:pPr>
        <w:pStyle w:val="FootnoteText"/>
      </w:pPr>
      <w:r>
        <w:rPr>
          <w:rStyle w:val="FootnoteReference"/>
        </w:rPr>
        <w:footnoteRef/>
      </w:r>
      <w:r>
        <w:t xml:space="preserve"> </w:t>
      </w:r>
      <w:r w:rsidRPr="00D673F4">
        <w:rPr>
          <w:i/>
          <w:iCs/>
        </w:rPr>
        <w:t xml:space="preserve">Proof </w:t>
      </w:r>
      <w:r w:rsidR="0062041B">
        <w:rPr>
          <w:i/>
          <w:iCs/>
        </w:rPr>
        <w:t>T</w:t>
      </w:r>
      <w:r w:rsidRPr="00D673F4">
        <w:rPr>
          <w:i/>
          <w:iCs/>
        </w:rPr>
        <w:t>ranscript of Evidence</w:t>
      </w:r>
      <w:r>
        <w:t>, 27 October 2021</w:t>
      </w:r>
      <w:r w:rsidR="0062041B">
        <w:t>,</w:t>
      </w:r>
      <w:r>
        <w:t xml:space="preserve"> </w:t>
      </w:r>
      <w:r w:rsidRPr="00D673F4">
        <w:t>p</w:t>
      </w:r>
      <w:r w:rsidR="0062041B">
        <w:t>p</w:t>
      </w:r>
      <w:r w:rsidR="00D673F4">
        <w:t xml:space="preserve"> 179-180</w:t>
      </w:r>
      <w:r w:rsidR="0062041B">
        <w:t>.</w:t>
      </w:r>
    </w:p>
  </w:footnote>
  <w:footnote w:id="21">
    <w:p w14:paraId="053540A3" w14:textId="62D0CF12" w:rsidR="002E33EB" w:rsidRDefault="002E33EB">
      <w:pPr>
        <w:pStyle w:val="FootnoteText"/>
      </w:pPr>
      <w:r>
        <w:rPr>
          <w:rStyle w:val="FootnoteReference"/>
        </w:rPr>
        <w:footnoteRef/>
      </w:r>
      <w:r>
        <w:t xml:space="preserve"> </w:t>
      </w:r>
      <w:r w:rsidR="00D673F4" w:rsidRPr="00D673F4">
        <w:rPr>
          <w:i/>
          <w:iCs/>
        </w:rPr>
        <w:t xml:space="preserve">Proof </w:t>
      </w:r>
      <w:r w:rsidR="0062041B">
        <w:rPr>
          <w:i/>
          <w:iCs/>
        </w:rPr>
        <w:t>T</w:t>
      </w:r>
      <w:r w:rsidR="00D673F4" w:rsidRPr="00D673F4">
        <w:rPr>
          <w:i/>
          <w:iCs/>
        </w:rPr>
        <w:t>ranscript of Evidence,</w:t>
      </w:r>
      <w:r w:rsidR="00D673F4" w:rsidRPr="00D673F4">
        <w:t xml:space="preserve"> 27 October 2021</w:t>
      </w:r>
      <w:r w:rsidR="0062041B">
        <w:t>,</w:t>
      </w:r>
      <w:r w:rsidR="00D673F4" w:rsidRPr="00D673F4">
        <w:t xml:space="preserve"> p 1</w:t>
      </w:r>
      <w:r w:rsidR="00D673F4">
        <w:t>79</w:t>
      </w:r>
      <w:r w:rsidR="0062041B">
        <w:t>.</w:t>
      </w:r>
    </w:p>
  </w:footnote>
  <w:footnote w:id="22">
    <w:p w14:paraId="1F0C2761" w14:textId="4C6E3F14" w:rsidR="006C3C88" w:rsidRDefault="006C3C88">
      <w:pPr>
        <w:pStyle w:val="FootnoteText"/>
      </w:pPr>
      <w:r>
        <w:rPr>
          <w:rStyle w:val="FootnoteReference"/>
        </w:rPr>
        <w:footnoteRef/>
      </w:r>
      <w:r>
        <w:t xml:space="preserve"> </w:t>
      </w:r>
      <w:bookmarkStart w:id="56" w:name="_Hlk86999682"/>
      <w:r w:rsidR="006B02F7" w:rsidRPr="006B02F7">
        <w:rPr>
          <w:i/>
          <w:iCs/>
        </w:rPr>
        <w:t>Proof Transcript of Evidence</w:t>
      </w:r>
      <w:r w:rsidR="006B02F7" w:rsidRPr="006B02F7">
        <w:t xml:space="preserve">, </w:t>
      </w:r>
      <w:r w:rsidR="00C31F57">
        <w:t>25</w:t>
      </w:r>
      <w:r w:rsidR="006B02F7" w:rsidRPr="006B02F7">
        <w:t xml:space="preserve"> October 202</w:t>
      </w:r>
      <w:r w:rsidR="006B02F7" w:rsidRPr="00C31F57">
        <w:t>1</w:t>
      </w:r>
      <w:r w:rsidR="0062041B">
        <w:t>,</w:t>
      </w:r>
      <w:r w:rsidR="006B02F7" w:rsidRPr="00C31F57">
        <w:t xml:space="preserve"> p</w:t>
      </w:r>
      <w:bookmarkEnd w:id="56"/>
      <w:r w:rsidR="0062041B">
        <w:t xml:space="preserve"> </w:t>
      </w:r>
      <w:r w:rsidR="00C31F57" w:rsidRPr="00C31F57">
        <w:t>11</w:t>
      </w:r>
      <w:r w:rsidR="00A23C3D">
        <w:t>9</w:t>
      </w:r>
      <w:r w:rsidR="0062041B">
        <w:t>.</w:t>
      </w:r>
    </w:p>
  </w:footnote>
  <w:footnote w:id="23">
    <w:p w14:paraId="3D567B39" w14:textId="6FA7112E" w:rsidR="001B3B2F" w:rsidRDefault="001B3B2F">
      <w:pPr>
        <w:pStyle w:val="FootnoteText"/>
      </w:pPr>
      <w:r>
        <w:rPr>
          <w:rStyle w:val="FootnoteReference"/>
        </w:rPr>
        <w:footnoteRef/>
      </w:r>
      <w:r>
        <w:t xml:space="preserve"> </w:t>
      </w:r>
      <w:bookmarkStart w:id="60" w:name="_Hlk87428037"/>
      <w:r w:rsidR="006B02F7" w:rsidRPr="006B02F7">
        <w:rPr>
          <w:i/>
          <w:iCs/>
        </w:rPr>
        <w:t>Proof Transcript of Evidence</w:t>
      </w:r>
      <w:r w:rsidR="006B02F7" w:rsidRPr="006B02F7">
        <w:t xml:space="preserve">, </w:t>
      </w:r>
      <w:r w:rsidR="006B02F7">
        <w:t xml:space="preserve">27 </w:t>
      </w:r>
      <w:r w:rsidR="006B02F7" w:rsidRPr="006B02F7">
        <w:t>October 2021</w:t>
      </w:r>
      <w:r w:rsidR="0062041B">
        <w:t>,</w:t>
      </w:r>
      <w:r w:rsidR="006B02F7" w:rsidRPr="006B02F7">
        <w:t xml:space="preserve"> </w:t>
      </w:r>
      <w:r>
        <w:t>p 1</w:t>
      </w:r>
      <w:bookmarkEnd w:id="60"/>
      <w:r w:rsidR="007A5514">
        <w:t>38</w:t>
      </w:r>
      <w:r w:rsidR="0062041B">
        <w:t>.</w:t>
      </w:r>
    </w:p>
  </w:footnote>
  <w:footnote w:id="24">
    <w:p w14:paraId="40CF26BB" w14:textId="337F9972" w:rsidR="007A5514" w:rsidRDefault="007A5514">
      <w:pPr>
        <w:pStyle w:val="FootnoteText"/>
      </w:pPr>
      <w:r>
        <w:rPr>
          <w:rStyle w:val="FootnoteReference"/>
        </w:rPr>
        <w:footnoteRef/>
      </w:r>
      <w:r>
        <w:t xml:space="preserve"> </w:t>
      </w:r>
      <w:r w:rsidRPr="007A5514">
        <w:rPr>
          <w:i/>
          <w:iCs/>
        </w:rPr>
        <w:t>Proof Transcript of Evidence</w:t>
      </w:r>
      <w:r w:rsidRPr="007A5514">
        <w:t>, 27 October 2021</w:t>
      </w:r>
      <w:r w:rsidR="0062041B">
        <w:t>,</w:t>
      </w:r>
      <w:r>
        <w:t xml:space="preserve"> p 14</w:t>
      </w:r>
      <w:r w:rsidR="00A23C3D">
        <w:t>1</w:t>
      </w:r>
      <w:r w:rsidR="0062041B">
        <w:t>.</w:t>
      </w:r>
    </w:p>
  </w:footnote>
  <w:footnote w:id="25">
    <w:p w14:paraId="7748F960" w14:textId="3BBB1B87" w:rsidR="002F307F" w:rsidRDefault="002F307F">
      <w:pPr>
        <w:pStyle w:val="FootnoteText"/>
      </w:pPr>
      <w:r>
        <w:rPr>
          <w:rStyle w:val="FootnoteReference"/>
        </w:rPr>
        <w:footnoteRef/>
      </w:r>
      <w:r>
        <w:t xml:space="preserve"> </w:t>
      </w:r>
      <w:r w:rsidRPr="002F307F">
        <w:rPr>
          <w:i/>
          <w:iCs/>
        </w:rPr>
        <w:t>Proof Transcript of Evidence</w:t>
      </w:r>
      <w:r w:rsidRPr="002F307F">
        <w:t>, 27 October 2021</w:t>
      </w:r>
      <w:r w:rsidR="0062041B">
        <w:t>,</w:t>
      </w:r>
      <w:r w:rsidRPr="002F307F">
        <w:t xml:space="preserve"> p</w:t>
      </w:r>
      <w:r w:rsidR="0062041B">
        <w:t xml:space="preserve"> </w:t>
      </w:r>
      <w:r w:rsidRPr="002F307F">
        <w:t>137</w:t>
      </w:r>
      <w:r w:rsidR="0062041B">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192A2" w14:textId="4F164C4A" w:rsidR="00DB5ADD" w:rsidRDefault="00DB5AD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AA44C" w14:textId="7368A74B" w:rsidR="00DB5ADD" w:rsidRDefault="00DB5ADD">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C0F6A" w14:textId="10E6E528" w:rsidR="00DB5ADD" w:rsidRDefault="00DB5ADD">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20998" w14:textId="7A60ECC8" w:rsidR="00DB5ADD" w:rsidRDefault="00DB5ADD">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E6A82" w14:textId="4D73A2D9" w:rsidR="00DB5ADD" w:rsidRDefault="00DB5ADD">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A7FC7" w14:textId="683B3ED0" w:rsidR="00DB5ADD" w:rsidRDefault="00DB5ADD">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08CF5" w14:textId="04F1DB38" w:rsidR="00DB5ADD" w:rsidRDefault="00DB5A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4E9B2" w14:textId="257990B2" w:rsidR="00DB5ADD" w:rsidRDefault="00DB5A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C11EF" w14:textId="1575464A" w:rsidR="00DB5ADD" w:rsidRDefault="00DB5AD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D5FF3" w14:textId="3E2814C8" w:rsidR="009F1FBE" w:rsidRPr="002046E5" w:rsidRDefault="009F1FBE" w:rsidP="001C2D1C">
    <w:pPr>
      <w:pStyle w:val="Header"/>
      <w:pBdr>
        <w:bottom w:val="single" w:sz="4" w:space="1" w:color="A6A6A6"/>
      </w:pBdr>
      <w:rPr>
        <w:caps w:val="0"/>
        <w:smallCaps/>
      </w:rPr>
    </w:pPr>
    <w:r w:rsidRPr="002046E5">
      <w:rPr>
        <w:caps w:val="0"/>
        <w:smallCaps/>
      </w:rPr>
      <w:fldChar w:fldCharType="begin"/>
    </w:r>
    <w:r w:rsidRPr="002046E5">
      <w:rPr>
        <w:caps w:val="0"/>
        <w:smallCaps/>
      </w:rPr>
      <w:instrText xml:space="preserve"> STYLEREF  "Committee Name"  \* MERGEFORMAT </w:instrText>
    </w:r>
    <w:r w:rsidRPr="002046E5">
      <w:rPr>
        <w:caps w:val="0"/>
        <w:smallCaps/>
      </w:rPr>
      <w:fldChar w:fldCharType="separate"/>
    </w:r>
    <w:r w:rsidR="001F1DDC">
      <w:rPr>
        <w:caps w:val="0"/>
        <w:smallCaps/>
        <w:noProof/>
      </w:rPr>
      <w:t>Standing Committee on ECONOMY AND GENDER AND ECONOMIC EQUALITY</w:t>
    </w:r>
    <w:r w:rsidRPr="002046E5">
      <w:rPr>
        <w:caps w:val="0"/>
        <w:smallCaps/>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39456" w14:textId="5D472465" w:rsidR="009F1FBE" w:rsidRPr="002046E5" w:rsidRDefault="009F1FBE" w:rsidP="001C2D1C">
    <w:pPr>
      <w:pStyle w:val="Header"/>
      <w:pBdr>
        <w:bottom w:val="single" w:sz="4" w:space="1" w:color="A6A6A6"/>
      </w:pBdr>
      <w:jc w:val="right"/>
      <w:rPr>
        <w:caps w:val="0"/>
        <w:smallCaps/>
      </w:rPr>
    </w:pPr>
    <w:r w:rsidRPr="002046E5">
      <w:rPr>
        <w:caps w:val="0"/>
        <w:smallCaps/>
      </w:rPr>
      <w:fldChar w:fldCharType="begin"/>
    </w:r>
    <w:r w:rsidRPr="002046E5">
      <w:rPr>
        <w:caps w:val="0"/>
        <w:smallCaps/>
      </w:rPr>
      <w:instrText xml:space="preserve"> STYLEREF  "Heading 1"  \* MERGEFORMAT </w:instrText>
    </w:r>
    <w:r w:rsidRPr="002046E5">
      <w:rPr>
        <w:caps w:val="0"/>
        <w:smallCaps/>
      </w:rPr>
      <w:fldChar w:fldCharType="separate"/>
    </w:r>
    <w:r w:rsidR="001F1DDC">
      <w:rPr>
        <w:caps w:val="0"/>
        <w:smallCaps/>
        <w:noProof/>
      </w:rPr>
      <w:t>Appropriation Bill 2021–2022 and</w:t>
    </w:r>
    <w:r w:rsidR="001F1DDC">
      <w:rPr>
        <w:caps w:val="0"/>
        <w:smallCaps/>
        <w:noProof/>
      </w:rPr>
      <w:br/>
      <w:t>Appropriation (Office of the Legislative Assembly) Bill 2021–2022</w:t>
    </w:r>
    <w:r w:rsidRPr="002046E5">
      <w:rPr>
        <w:caps w:val="0"/>
        <w:smallCaps/>
        <w:noProof/>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AB201" w14:textId="43B0C006" w:rsidR="00DB5ADD" w:rsidRDefault="00DB5AD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8DE5D" w14:textId="6E27D22F" w:rsidR="00DB5ADD" w:rsidRDefault="00DB5AD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271E0" w14:textId="08B74864" w:rsidR="00DB5ADD" w:rsidRDefault="00DB5AD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C0F8C" w14:textId="4B1B375D" w:rsidR="00DB5ADD" w:rsidRDefault="00DB5A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F8462326"/>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798C6342"/>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15F0EC40"/>
    <w:lvl w:ilvl="0">
      <w:start w:val="1"/>
      <w:numFmt w:val="decimal"/>
      <w:pStyle w:val="ListNumber"/>
      <w:lvlText w:val="%1."/>
      <w:lvlJc w:val="left"/>
      <w:pPr>
        <w:tabs>
          <w:tab w:val="num" w:pos="360"/>
        </w:tabs>
        <w:ind w:left="360" w:hanging="360"/>
      </w:pPr>
    </w:lvl>
  </w:abstractNum>
  <w:abstractNum w:abstractNumId="3" w15:restartNumberingAfterBreak="0">
    <w:nsid w:val="0A6F7859"/>
    <w:multiLevelType w:val="multilevel"/>
    <w:tmpl w:val="0C09001D"/>
    <w:styleLink w:val="CommitteeNumberedPar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3304FB4"/>
    <w:multiLevelType w:val="hybridMultilevel"/>
    <w:tmpl w:val="9E801158"/>
    <w:lvl w:ilvl="0" w:tplc="D9CAB118">
      <w:start w:val="1"/>
      <w:numFmt w:val="bullet"/>
      <w:pStyle w:val="ListWitnesses"/>
      <w:lvlText w:val=""/>
      <w:lvlJc w:val="left"/>
      <w:pPr>
        <w:ind w:left="1287" w:hanging="360"/>
      </w:pPr>
      <w:rPr>
        <w:rFonts w:ascii="Wingdings" w:hAnsi="Wingdings"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5" w15:restartNumberingAfterBreak="0">
    <w:nsid w:val="14331AB2"/>
    <w:multiLevelType w:val="multilevel"/>
    <w:tmpl w:val="C950A0EC"/>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53A0124"/>
    <w:multiLevelType w:val="hybridMultilevel"/>
    <w:tmpl w:val="D1D690A4"/>
    <w:lvl w:ilvl="0" w:tplc="7AE28D48">
      <w:start w:val="7"/>
      <w:numFmt w:val="decimal"/>
      <w:lvlText w:val="(%1)"/>
      <w:lvlJc w:val="left"/>
      <w:pPr>
        <w:ind w:left="1107" w:hanging="54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7B11FB6"/>
    <w:multiLevelType w:val="multilevel"/>
    <w:tmpl w:val="10AC1822"/>
    <w:styleLink w:val="test1"/>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none"/>
      <w:lvlRestart w:val="0"/>
      <w:lvlText w:val=""/>
      <w:lvlJc w:val="left"/>
      <w:pPr>
        <w:tabs>
          <w:tab w:val="num" w:pos="680"/>
        </w:tabs>
        <w:ind w:left="454" w:hanging="454"/>
      </w:pPr>
      <w:rPr>
        <w:rFonts w:ascii="Palatino Linotype" w:hAnsi="Palatino Linotype" w:hint="default"/>
        <w:b w:val="0"/>
        <w:i w:val="0"/>
        <w:caps w:val="0"/>
        <w:vanish w:val="0"/>
        <w:w w:val="95"/>
        <w:sz w:val="22"/>
        <w:szCs w:val="22"/>
      </w:rPr>
    </w:lvl>
    <w:lvl w:ilvl="2">
      <w:start w:val="1"/>
      <w:numFmt w:val="none"/>
      <w:lvlRestart w:val="0"/>
      <w:lvlText w:val=""/>
      <w:lvlJc w:val="left"/>
      <w:pPr>
        <w:tabs>
          <w:tab w:val="num" w:pos="720"/>
        </w:tabs>
        <w:ind w:left="454" w:hanging="454"/>
      </w:pPr>
      <w:rPr>
        <w:rFonts w:hint="default"/>
      </w:rPr>
    </w:lvl>
    <w:lvl w:ilvl="3">
      <w:start w:val="1"/>
      <w:numFmt w:val="none"/>
      <w:lvlRestart w:val="0"/>
      <w:lvlText w:val=""/>
      <w:lvlJc w:val="left"/>
      <w:pPr>
        <w:tabs>
          <w:tab w:val="num" w:pos="864"/>
        </w:tabs>
        <w:ind w:left="340" w:hanging="340"/>
      </w:pPr>
      <w:rPr>
        <w:rFonts w:hint="default"/>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1.%6"/>
      <w:lvlJc w:val="left"/>
      <w:pPr>
        <w:ind w:left="567" w:hanging="567"/>
      </w:pPr>
      <w:rPr>
        <w:rFonts w:ascii="Calibri" w:hAnsi="Calibri" w:hint="default"/>
        <w:sz w:val="22"/>
      </w:rPr>
    </w:lvl>
    <w:lvl w:ilvl="6">
      <w:start w:val="1"/>
      <w:numFmt w:val="decimal"/>
      <w:lvlRestart w:val="0"/>
      <w:lvlText w:val="Recommendation %7"/>
      <w:lvlJc w:val="left"/>
      <w:pPr>
        <w:ind w:left="142" w:firstLine="0"/>
      </w:pPr>
      <w:rPr>
        <w:rFonts w:ascii="Arial Narrow" w:hAnsi="Arial Narrow" w:hint="default"/>
        <w:b/>
        <w:i w:val="0"/>
        <w:sz w:val="28"/>
      </w:rPr>
    </w:lvl>
    <w:lvl w:ilvl="7">
      <w:start w:val="1"/>
      <w:numFmt w:val="upperLetter"/>
      <w:lvlText w:val="Appendix %8"/>
      <w:lvlJc w:val="left"/>
      <w:pPr>
        <w:tabs>
          <w:tab w:val="num" w:pos="1440"/>
        </w:tabs>
        <w:ind w:left="1440" w:hanging="1440"/>
      </w:pPr>
      <w:rPr>
        <w:rFonts w:ascii="Arial Narrow" w:hAnsi="Arial Narrow" w:hint="default"/>
        <w:caps w:val="0"/>
        <w:sz w:val="36"/>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1DC07FEA"/>
    <w:multiLevelType w:val="hybridMultilevel"/>
    <w:tmpl w:val="E03C1DDA"/>
    <w:lvl w:ilvl="0" w:tplc="99B41FA4">
      <w:start w:val="1"/>
      <w:numFmt w:val="decimal"/>
      <w:lvlText w:val="(%1)"/>
      <w:lvlJc w:val="left"/>
      <w:pPr>
        <w:ind w:left="1107" w:hanging="54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9" w15:restartNumberingAfterBreak="0">
    <w:nsid w:val="244939EA"/>
    <w:multiLevelType w:val="hybridMultilevel"/>
    <w:tmpl w:val="E75C607A"/>
    <w:lvl w:ilvl="0" w:tplc="14184676">
      <w:numFmt w:val="bullet"/>
      <w:lvlText w:val=""/>
      <w:lvlJc w:val="left"/>
      <w:pPr>
        <w:ind w:left="720" w:hanging="360"/>
      </w:pPr>
      <w:rPr>
        <w:rFonts w:ascii="Symbol" w:eastAsia="Calibri"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24EB0DEC"/>
    <w:multiLevelType w:val="hybridMultilevel"/>
    <w:tmpl w:val="BC405DDE"/>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25344C7"/>
    <w:multiLevelType w:val="multilevel"/>
    <w:tmpl w:val="6F8CB9FC"/>
    <w:name w:val="new2"/>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12" w15:restartNumberingAfterBreak="0">
    <w:nsid w:val="32953CA6"/>
    <w:multiLevelType w:val="hybridMultilevel"/>
    <w:tmpl w:val="50B21D96"/>
    <w:lvl w:ilvl="0" w:tplc="F3A0F6A2">
      <w:start w:val="26"/>
      <w:numFmt w:val="bullet"/>
      <w:lvlText w:val=""/>
      <w:lvlJc w:val="left"/>
      <w:pPr>
        <w:ind w:left="720" w:hanging="360"/>
      </w:pPr>
      <w:rPr>
        <w:rFonts w:ascii="Symbol" w:eastAsia="Times New Roman" w:hAnsi="Symbol"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37B14041"/>
    <w:multiLevelType w:val="hybridMultilevel"/>
    <w:tmpl w:val="394EC116"/>
    <w:lvl w:ilvl="0" w:tplc="0DDC1AC8">
      <w:start w:val="1"/>
      <w:numFmt w:val="bullet"/>
      <w:pStyle w:val="ListNoBullet"/>
      <w:suff w:val="nothing"/>
      <w:lvlText w:val=""/>
      <w:lvlJc w:val="left"/>
      <w:pPr>
        <w:ind w:left="0" w:firstLine="0"/>
      </w:pPr>
      <w:rPr>
        <w:rFonts w:ascii="Symbol" w:hAnsi="Symbol" w:hint="default"/>
        <w:spacing w:val="-100"/>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0F11D6F"/>
    <w:multiLevelType w:val="multilevel"/>
    <w:tmpl w:val="97B43C9C"/>
    <w:lvl w:ilvl="0">
      <w:start w:val="1"/>
      <w:numFmt w:val="decimal"/>
      <w:pStyle w:val="Heading2"/>
      <w:lvlText w:val="%1"/>
      <w:lvlJc w:val="left"/>
      <w:pPr>
        <w:tabs>
          <w:tab w:val="num" w:pos="680"/>
        </w:tabs>
        <w:ind w:left="567" w:hanging="567"/>
      </w:pPr>
      <w:rPr>
        <w:rFonts w:ascii="Arial Narrow" w:hAnsi="Arial Narrow" w:hint="default"/>
        <w:b/>
        <w:i w:val="0"/>
        <w:sz w:val="44"/>
      </w:rPr>
    </w:lvl>
    <w:lvl w:ilvl="1">
      <w:start w:val="1"/>
      <w:numFmt w:val="decimal"/>
      <w:pStyle w:val="BodyText"/>
      <w:lvlText w:val="%1.%2"/>
      <w:lvlJc w:val="left"/>
      <w:pPr>
        <w:ind w:left="567" w:hanging="567"/>
      </w:pPr>
      <w:rPr>
        <w:rFonts w:ascii="Calibri" w:hAnsi="Calibri" w:hint="default"/>
        <w:color w:val="auto"/>
        <w:sz w:val="22"/>
      </w:rPr>
    </w:lvl>
    <w:lvl w:ilvl="2">
      <w:start w:val="1"/>
      <w:numFmt w:val="bullet"/>
      <w:lvlRestart w:val="0"/>
      <w:pStyle w:val="ListBullet"/>
      <w:lvlText w:val=""/>
      <w:lvlJc w:val="left"/>
      <w:pPr>
        <w:ind w:left="964" w:hanging="397"/>
      </w:pPr>
      <w:rPr>
        <w:rFonts w:ascii="Wingdings" w:hAnsi="Wingdings" w:hint="default"/>
        <w:sz w:val="24"/>
      </w:rPr>
    </w:lvl>
    <w:lvl w:ilvl="3">
      <w:start w:val="1"/>
      <w:numFmt w:val="bullet"/>
      <w:lvlRestart w:val="0"/>
      <w:pStyle w:val="ListBullet2"/>
      <w:lvlText w:val=""/>
      <w:lvlJc w:val="left"/>
      <w:pPr>
        <w:ind w:left="1276" w:hanging="284"/>
      </w:pPr>
      <w:rPr>
        <w:rFonts w:ascii="Wingdings" w:hAnsi="Wingdings" w:hint="default"/>
        <w:color w:val="999999"/>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A585844"/>
    <w:multiLevelType w:val="hybridMultilevel"/>
    <w:tmpl w:val="D1D690A4"/>
    <w:lvl w:ilvl="0" w:tplc="7AE28D48">
      <w:start w:val="7"/>
      <w:numFmt w:val="decimal"/>
      <w:lvlText w:val="(%1)"/>
      <w:lvlJc w:val="left"/>
      <w:pPr>
        <w:ind w:left="1107" w:hanging="54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B473A86"/>
    <w:multiLevelType w:val="hybridMultilevel"/>
    <w:tmpl w:val="538C9DB4"/>
    <w:lvl w:ilvl="0" w:tplc="7E446434">
      <w:start w:val="1"/>
      <w:numFmt w:val="bullet"/>
      <w:pStyle w:val="QuoteListBullet"/>
      <w:lvlText w:val=""/>
      <w:lvlJc w:val="left"/>
      <w:pPr>
        <w:ind w:left="1559" w:hanging="283"/>
      </w:pPr>
      <w:rPr>
        <w:rFonts w:ascii="Wingdings" w:hAnsi="Wingdings" w:hint="default"/>
      </w:rPr>
    </w:lvl>
    <w:lvl w:ilvl="1" w:tplc="B31CAA4A">
      <w:start w:val="1"/>
      <w:numFmt w:val="bullet"/>
      <w:pStyle w:val="QuoteListBullet2"/>
      <w:lvlText w:val=""/>
      <w:lvlJc w:val="left"/>
      <w:pPr>
        <w:ind w:left="1843" w:hanging="284"/>
      </w:pPr>
      <w:rPr>
        <w:rFonts w:ascii="Symbol" w:hAnsi="Symbol" w:hint="default"/>
        <w:color w:val="808080" w:themeColor="background1" w:themeShade="80"/>
        <w:sz w:val="22"/>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DED0874"/>
    <w:multiLevelType w:val="hybridMultilevel"/>
    <w:tmpl w:val="4246EA5E"/>
    <w:lvl w:ilvl="0" w:tplc="67A0D260">
      <w:numFmt w:val="bullet"/>
      <w:lvlText w:val=""/>
      <w:lvlJc w:val="left"/>
      <w:pPr>
        <w:ind w:left="720" w:hanging="360"/>
      </w:pPr>
      <w:rPr>
        <w:rFonts w:ascii="Symbol" w:eastAsia="Calibri"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5F823F19"/>
    <w:multiLevelType w:val="hybridMultilevel"/>
    <w:tmpl w:val="D1960882"/>
    <w:lvl w:ilvl="0" w:tplc="0C090001">
      <w:start w:val="2"/>
      <w:numFmt w:val="bullet"/>
      <w:lvlText w:val=""/>
      <w:lvlJc w:val="left"/>
      <w:pPr>
        <w:ind w:left="927" w:hanging="360"/>
      </w:pPr>
      <w:rPr>
        <w:rFonts w:ascii="Symbol" w:eastAsia="Times New Roman" w:hAnsi="Symbol" w:cs="Times New Roman"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19" w15:restartNumberingAfterBreak="0">
    <w:nsid w:val="77CD465E"/>
    <w:multiLevelType w:val="multilevel"/>
    <w:tmpl w:val="B02867B4"/>
    <w:lvl w:ilvl="0">
      <w:start w:val="1"/>
      <w:numFmt w:val="bullet"/>
      <w:pStyle w:val="ListNumber3"/>
      <w:lvlText w:val=""/>
      <w:lvlJc w:val="left"/>
      <w:pPr>
        <w:tabs>
          <w:tab w:val="num" w:pos="964"/>
        </w:tabs>
        <w:ind w:left="964" w:hanging="284"/>
      </w:pPr>
      <w:rPr>
        <w:rFonts w:ascii="Wingdings" w:hAnsi="Wingdings" w:hint="default"/>
        <w:sz w:val="24"/>
        <w:szCs w:val="24"/>
      </w:rPr>
    </w:lvl>
    <w:lvl w:ilvl="1">
      <w:start w:val="1"/>
      <w:numFmt w:val="bullet"/>
      <w:pStyle w:val="ListNumber3"/>
      <w:lvlText w:val=""/>
      <w:lvlJc w:val="left"/>
      <w:pPr>
        <w:tabs>
          <w:tab w:val="num" w:pos="284"/>
        </w:tabs>
        <w:ind w:left="284" w:hanging="284"/>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9"/>
  </w:num>
  <w:num w:numId="2">
    <w:abstractNumId w:val="7"/>
  </w:num>
  <w:num w:numId="3">
    <w:abstractNumId w:val="0"/>
  </w:num>
  <w:num w:numId="4">
    <w:abstractNumId w:val="2"/>
  </w:num>
  <w:num w:numId="5">
    <w:abstractNumId w:val="13"/>
  </w:num>
  <w:num w:numId="6">
    <w:abstractNumId w:val="3"/>
  </w:num>
  <w:num w:numId="7">
    <w:abstractNumId w:val="14"/>
  </w:num>
  <w:num w:numId="8">
    <w:abstractNumId w:val="16"/>
  </w:num>
  <w:num w:numId="9">
    <w:abstractNumId w:val="4"/>
  </w:num>
  <w:num w:numId="10">
    <w:abstractNumId w:val="8"/>
  </w:num>
  <w:num w:numId="11">
    <w:abstractNumId w:val="15"/>
  </w:num>
  <w:num w:numId="12">
    <w:abstractNumId w:val="6"/>
  </w:num>
  <w:num w:numId="13">
    <w:abstractNumId w:val="17"/>
  </w:num>
  <w:num w:numId="14">
    <w:abstractNumId w:val="18"/>
  </w:num>
  <w:num w:numId="15">
    <w:abstractNumId w:val="14"/>
  </w:num>
  <w:num w:numId="16">
    <w:abstractNumId w:val="1"/>
  </w:num>
  <w:num w:numId="17">
    <w:abstractNumId w:val="9"/>
  </w:num>
  <w:num w:numId="18">
    <w:abstractNumId w:val="14"/>
  </w:num>
  <w:num w:numId="19">
    <w:abstractNumId w:val="14"/>
  </w:num>
  <w:num w:numId="20">
    <w:abstractNumId w:val="14"/>
  </w:num>
  <w:num w:numId="21">
    <w:abstractNumId w:val="14"/>
  </w:num>
  <w:num w:numId="22">
    <w:abstractNumId w:val="14"/>
  </w:num>
  <w:num w:numId="23">
    <w:abstractNumId w:val="10"/>
  </w:num>
  <w:num w:numId="24">
    <w:abstractNumId w:val="14"/>
  </w:num>
  <w:num w:numId="25">
    <w:abstractNumId w:val="4"/>
  </w:num>
  <w:num w:numId="26">
    <w:abstractNumId w:val="12"/>
  </w:num>
  <w:num w:numId="27">
    <w:abstractNumId w:val="14"/>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num>
  <w:num w:numId="29">
    <w:abstractNumId w:val="14"/>
  </w:num>
  <w:num w:numId="30">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85"/>
  <w:embedTrueTypeFonts/>
  <w:saveSubset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110"/>
  <w:displayHorizontalDrawingGridEvery w:val="2"/>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31E"/>
    <w:rsid w:val="0000123D"/>
    <w:rsid w:val="00002730"/>
    <w:rsid w:val="0000580C"/>
    <w:rsid w:val="000100C7"/>
    <w:rsid w:val="000110B2"/>
    <w:rsid w:val="000135E9"/>
    <w:rsid w:val="000137C8"/>
    <w:rsid w:val="000161FB"/>
    <w:rsid w:val="00017D52"/>
    <w:rsid w:val="00020BB5"/>
    <w:rsid w:val="00022DFF"/>
    <w:rsid w:val="00024729"/>
    <w:rsid w:val="00024877"/>
    <w:rsid w:val="000253AB"/>
    <w:rsid w:val="00026B43"/>
    <w:rsid w:val="0002737C"/>
    <w:rsid w:val="0002797A"/>
    <w:rsid w:val="000337E2"/>
    <w:rsid w:val="00033BFE"/>
    <w:rsid w:val="000358C7"/>
    <w:rsid w:val="00036BBF"/>
    <w:rsid w:val="00037305"/>
    <w:rsid w:val="00042ACA"/>
    <w:rsid w:val="000432BE"/>
    <w:rsid w:val="00050927"/>
    <w:rsid w:val="000557F4"/>
    <w:rsid w:val="0005687D"/>
    <w:rsid w:val="00060B65"/>
    <w:rsid w:val="00062E9F"/>
    <w:rsid w:val="0007080E"/>
    <w:rsid w:val="00073A7D"/>
    <w:rsid w:val="00077E14"/>
    <w:rsid w:val="000801E9"/>
    <w:rsid w:val="000803FB"/>
    <w:rsid w:val="0008221E"/>
    <w:rsid w:val="00083847"/>
    <w:rsid w:val="00084BF4"/>
    <w:rsid w:val="000869A1"/>
    <w:rsid w:val="0008705A"/>
    <w:rsid w:val="00087695"/>
    <w:rsid w:val="00092EA3"/>
    <w:rsid w:val="00096E3A"/>
    <w:rsid w:val="000A0363"/>
    <w:rsid w:val="000A16D7"/>
    <w:rsid w:val="000A59B6"/>
    <w:rsid w:val="000A70BB"/>
    <w:rsid w:val="000B2B62"/>
    <w:rsid w:val="000B3341"/>
    <w:rsid w:val="000B4094"/>
    <w:rsid w:val="000B6A41"/>
    <w:rsid w:val="000C1831"/>
    <w:rsid w:val="000C4038"/>
    <w:rsid w:val="000C4EFA"/>
    <w:rsid w:val="000D002C"/>
    <w:rsid w:val="000D1C77"/>
    <w:rsid w:val="000D2895"/>
    <w:rsid w:val="000D3E58"/>
    <w:rsid w:val="000D583A"/>
    <w:rsid w:val="000D799F"/>
    <w:rsid w:val="000E242F"/>
    <w:rsid w:val="000E2EF4"/>
    <w:rsid w:val="000E4741"/>
    <w:rsid w:val="000E6637"/>
    <w:rsid w:val="000E7567"/>
    <w:rsid w:val="000F3511"/>
    <w:rsid w:val="000F617F"/>
    <w:rsid w:val="0010581A"/>
    <w:rsid w:val="00106068"/>
    <w:rsid w:val="001108DC"/>
    <w:rsid w:val="00110FA4"/>
    <w:rsid w:val="00111850"/>
    <w:rsid w:val="00113E77"/>
    <w:rsid w:val="00116A67"/>
    <w:rsid w:val="001173C5"/>
    <w:rsid w:val="0011795D"/>
    <w:rsid w:val="0012342E"/>
    <w:rsid w:val="00123676"/>
    <w:rsid w:val="00123C42"/>
    <w:rsid w:val="00124F8D"/>
    <w:rsid w:val="00125E8B"/>
    <w:rsid w:val="0013212B"/>
    <w:rsid w:val="00133F1B"/>
    <w:rsid w:val="001348E5"/>
    <w:rsid w:val="00134A79"/>
    <w:rsid w:val="0014298A"/>
    <w:rsid w:val="00144C82"/>
    <w:rsid w:val="001466C1"/>
    <w:rsid w:val="0014713E"/>
    <w:rsid w:val="001511D4"/>
    <w:rsid w:val="00151F03"/>
    <w:rsid w:val="001551D1"/>
    <w:rsid w:val="001556DB"/>
    <w:rsid w:val="00156E0B"/>
    <w:rsid w:val="0015794F"/>
    <w:rsid w:val="001609A2"/>
    <w:rsid w:val="0016171E"/>
    <w:rsid w:val="001647BE"/>
    <w:rsid w:val="00165216"/>
    <w:rsid w:val="00167854"/>
    <w:rsid w:val="00170C6B"/>
    <w:rsid w:val="001716E4"/>
    <w:rsid w:val="00171CA7"/>
    <w:rsid w:val="00172E87"/>
    <w:rsid w:val="001752DC"/>
    <w:rsid w:val="0018166B"/>
    <w:rsid w:val="00181F7E"/>
    <w:rsid w:val="00182483"/>
    <w:rsid w:val="001824F3"/>
    <w:rsid w:val="00182AC2"/>
    <w:rsid w:val="00182DF1"/>
    <w:rsid w:val="00183FBF"/>
    <w:rsid w:val="00191255"/>
    <w:rsid w:val="0019521C"/>
    <w:rsid w:val="0019591D"/>
    <w:rsid w:val="001961DD"/>
    <w:rsid w:val="001A0DBE"/>
    <w:rsid w:val="001A1809"/>
    <w:rsid w:val="001A5DB1"/>
    <w:rsid w:val="001A7941"/>
    <w:rsid w:val="001B0C04"/>
    <w:rsid w:val="001B21D7"/>
    <w:rsid w:val="001B2548"/>
    <w:rsid w:val="001B2B71"/>
    <w:rsid w:val="001B3B2F"/>
    <w:rsid w:val="001B4B71"/>
    <w:rsid w:val="001B5F6D"/>
    <w:rsid w:val="001C2A06"/>
    <w:rsid w:val="001C2D1C"/>
    <w:rsid w:val="001C3FDA"/>
    <w:rsid w:val="001C49DC"/>
    <w:rsid w:val="001C690A"/>
    <w:rsid w:val="001C746F"/>
    <w:rsid w:val="001C75D2"/>
    <w:rsid w:val="001D009F"/>
    <w:rsid w:val="001D17CF"/>
    <w:rsid w:val="001D71BD"/>
    <w:rsid w:val="001E2D30"/>
    <w:rsid w:val="001E3A56"/>
    <w:rsid w:val="001E7219"/>
    <w:rsid w:val="001F1DDC"/>
    <w:rsid w:val="001F3FA1"/>
    <w:rsid w:val="001F44E7"/>
    <w:rsid w:val="001F4D20"/>
    <w:rsid w:val="001F58CC"/>
    <w:rsid w:val="002019EC"/>
    <w:rsid w:val="00202867"/>
    <w:rsid w:val="00203982"/>
    <w:rsid w:val="0020415F"/>
    <w:rsid w:val="002046E5"/>
    <w:rsid w:val="00206460"/>
    <w:rsid w:val="0020656E"/>
    <w:rsid w:val="0020680D"/>
    <w:rsid w:val="0020794F"/>
    <w:rsid w:val="00211075"/>
    <w:rsid w:val="00211DBE"/>
    <w:rsid w:val="00217DDC"/>
    <w:rsid w:val="002334BD"/>
    <w:rsid w:val="0023363D"/>
    <w:rsid w:val="0023711A"/>
    <w:rsid w:val="002374A8"/>
    <w:rsid w:val="00243BBE"/>
    <w:rsid w:val="0024731E"/>
    <w:rsid w:val="002507A1"/>
    <w:rsid w:val="00251D86"/>
    <w:rsid w:val="00260F29"/>
    <w:rsid w:val="002634A3"/>
    <w:rsid w:val="00264D80"/>
    <w:rsid w:val="00265F91"/>
    <w:rsid w:val="00266A67"/>
    <w:rsid w:val="00267A9B"/>
    <w:rsid w:val="00271407"/>
    <w:rsid w:val="002868FF"/>
    <w:rsid w:val="00287372"/>
    <w:rsid w:val="00290789"/>
    <w:rsid w:val="002A3457"/>
    <w:rsid w:val="002A4654"/>
    <w:rsid w:val="002A5610"/>
    <w:rsid w:val="002A64FA"/>
    <w:rsid w:val="002B0FD1"/>
    <w:rsid w:val="002B1F09"/>
    <w:rsid w:val="002B474B"/>
    <w:rsid w:val="002B5C68"/>
    <w:rsid w:val="002B5D24"/>
    <w:rsid w:val="002C4E6E"/>
    <w:rsid w:val="002C5082"/>
    <w:rsid w:val="002D0BC9"/>
    <w:rsid w:val="002D12F5"/>
    <w:rsid w:val="002D1F26"/>
    <w:rsid w:val="002D4A62"/>
    <w:rsid w:val="002D5959"/>
    <w:rsid w:val="002D5FCE"/>
    <w:rsid w:val="002E1A91"/>
    <w:rsid w:val="002E33EB"/>
    <w:rsid w:val="002E676A"/>
    <w:rsid w:val="002E7E71"/>
    <w:rsid w:val="002F1DCF"/>
    <w:rsid w:val="002F2404"/>
    <w:rsid w:val="002F307F"/>
    <w:rsid w:val="002F52BB"/>
    <w:rsid w:val="00300A7C"/>
    <w:rsid w:val="00301919"/>
    <w:rsid w:val="0030629F"/>
    <w:rsid w:val="00307BBB"/>
    <w:rsid w:val="00312658"/>
    <w:rsid w:val="003161A0"/>
    <w:rsid w:val="0031727D"/>
    <w:rsid w:val="00320141"/>
    <w:rsid w:val="00325B51"/>
    <w:rsid w:val="00326C31"/>
    <w:rsid w:val="00327492"/>
    <w:rsid w:val="00327F83"/>
    <w:rsid w:val="00331C8D"/>
    <w:rsid w:val="00333FFD"/>
    <w:rsid w:val="0033446E"/>
    <w:rsid w:val="003374BA"/>
    <w:rsid w:val="0034044B"/>
    <w:rsid w:val="00343A60"/>
    <w:rsid w:val="003460F0"/>
    <w:rsid w:val="00346B08"/>
    <w:rsid w:val="00347AF5"/>
    <w:rsid w:val="003536AD"/>
    <w:rsid w:val="003557A9"/>
    <w:rsid w:val="00355CF2"/>
    <w:rsid w:val="003606E5"/>
    <w:rsid w:val="00365DA4"/>
    <w:rsid w:val="00366566"/>
    <w:rsid w:val="00370C68"/>
    <w:rsid w:val="00373ACA"/>
    <w:rsid w:val="00380BCF"/>
    <w:rsid w:val="00381540"/>
    <w:rsid w:val="0038248A"/>
    <w:rsid w:val="00383DFC"/>
    <w:rsid w:val="0038425E"/>
    <w:rsid w:val="003860BC"/>
    <w:rsid w:val="0038667F"/>
    <w:rsid w:val="00386782"/>
    <w:rsid w:val="0038734F"/>
    <w:rsid w:val="00392FBF"/>
    <w:rsid w:val="003957E9"/>
    <w:rsid w:val="003A07EC"/>
    <w:rsid w:val="003A4417"/>
    <w:rsid w:val="003B13F7"/>
    <w:rsid w:val="003B5A9F"/>
    <w:rsid w:val="003B7CEF"/>
    <w:rsid w:val="003B7E6A"/>
    <w:rsid w:val="003C1B56"/>
    <w:rsid w:val="003C2250"/>
    <w:rsid w:val="003C4E99"/>
    <w:rsid w:val="003E0CF7"/>
    <w:rsid w:val="003E346B"/>
    <w:rsid w:val="003E60E7"/>
    <w:rsid w:val="003E694F"/>
    <w:rsid w:val="003E7EED"/>
    <w:rsid w:val="003F1B9A"/>
    <w:rsid w:val="003F3F57"/>
    <w:rsid w:val="003F679A"/>
    <w:rsid w:val="003F7136"/>
    <w:rsid w:val="003F72B7"/>
    <w:rsid w:val="004001FB"/>
    <w:rsid w:val="00402149"/>
    <w:rsid w:val="004115ED"/>
    <w:rsid w:val="00412134"/>
    <w:rsid w:val="0041515B"/>
    <w:rsid w:val="00415731"/>
    <w:rsid w:val="00415891"/>
    <w:rsid w:val="00415CDF"/>
    <w:rsid w:val="00415EF1"/>
    <w:rsid w:val="00416520"/>
    <w:rsid w:val="00417B29"/>
    <w:rsid w:val="00424B6E"/>
    <w:rsid w:val="00425367"/>
    <w:rsid w:val="004260D7"/>
    <w:rsid w:val="004302E6"/>
    <w:rsid w:val="00431040"/>
    <w:rsid w:val="00435291"/>
    <w:rsid w:val="00436631"/>
    <w:rsid w:val="0043728E"/>
    <w:rsid w:val="00440232"/>
    <w:rsid w:val="0044222A"/>
    <w:rsid w:val="00447D75"/>
    <w:rsid w:val="00450878"/>
    <w:rsid w:val="00452EB2"/>
    <w:rsid w:val="00453139"/>
    <w:rsid w:val="0045583F"/>
    <w:rsid w:val="00455C80"/>
    <w:rsid w:val="0045653D"/>
    <w:rsid w:val="00457EB1"/>
    <w:rsid w:val="004604B3"/>
    <w:rsid w:val="00461387"/>
    <w:rsid w:val="00462F49"/>
    <w:rsid w:val="0046502A"/>
    <w:rsid w:val="004669D4"/>
    <w:rsid w:val="0046748B"/>
    <w:rsid w:val="004675D7"/>
    <w:rsid w:val="00467835"/>
    <w:rsid w:val="00467C6D"/>
    <w:rsid w:val="00470CE9"/>
    <w:rsid w:val="00472519"/>
    <w:rsid w:val="0047345C"/>
    <w:rsid w:val="00474F70"/>
    <w:rsid w:val="00475450"/>
    <w:rsid w:val="00475697"/>
    <w:rsid w:val="00477251"/>
    <w:rsid w:val="00486058"/>
    <w:rsid w:val="00496E6D"/>
    <w:rsid w:val="004A01A5"/>
    <w:rsid w:val="004A31E4"/>
    <w:rsid w:val="004A3D0D"/>
    <w:rsid w:val="004A5322"/>
    <w:rsid w:val="004A6EDE"/>
    <w:rsid w:val="004B4B87"/>
    <w:rsid w:val="004B4B9C"/>
    <w:rsid w:val="004B553D"/>
    <w:rsid w:val="004B55FE"/>
    <w:rsid w:val="004B618B"/>
    <w:rsid w:val="004C001F"/>
    <w:rsid w:val="004C12CD"/>
    <w:rsid w:val="004C30A4"/>
    <w:rsid w:val="004C33BD"/>
    <w:rsid w:val="004C4692"/>
    <w:rsid w:val="004C6BC3"/>
    <w:rsid w:val="004C71BD"/>
    <w:rsid w:val="004D2594"/>
    <w:rsid w:val="004D2CD2"/>
    <w:rsid w:val="004D3265"/>
    <w:rsid w:val="004D5217"/>
    <w:rsid w:val="004E024C"/>
    <w:rsid w:val="004E4EE8"/>
    <w:rsid w:val="004E518B"/>
    <w:rsid w:val="004E6B4A"/>
    <w:rsid w:val="004E78B4"/>
    <w:rsid w:val="004F0E1B"/>
    <w:rsid w:val="004F2E41"/>
    <w:rsid w:val="004F6929"/>
    <w:rsid w:val="004F774F"/>
    <w:rsid w:val="00500D4E"/>
    <w:rsid w:val="00501F01"/>
    <w:rsid w:val="00504394"/>
    <w:rsid w:val="00505904"/>
    <w:rsid w:val="005072C5"/>
    <w:rsid w:val="0051124B"/>
    <w:rsid w:val="00522472"/>
    <w:rsid w:val="00522609"/>
    <w:rsid w:val="00523BB0"/>
    <w:rsid w:val="00526A4B"/>
    <w:rsid w:val="005276A2"/>
    <w:rsid w:val="0052783F"/>
    <w:rsid w:val="00532B83"/>
    <w:rsid w:val="00532F3D"/>
    <w:rsid w:val="0053709F"/>
    <w:rsid w:val="00540D7C"/>
    <w:rsid w:val="00542FA6"/>
    <w:rsid w:val="00543F27"/>
    <w:rsid w:val="00546A6E"/>
    <w:rsid w:val="005542A4"/>
    <w:rsid w:val="005563BB"/>
    <w:rsid w:val="0056020D"/>
    <w:rsid w:val="005629EB"/>
    <w:rsid w:val="00563F71"/>
    <w:rsid w:val="00563FEB"/>
    <w:rsid w:val="00566897"/>
    <w:rsid w:val="00566B91"/>
    <w:rsid w:val="00570771"/>
    <w:rsid w:val="00571C50"/>
    <w:rsid w:val="005731A8"/>
    <w:rsid w:val="00574806"/>
    <w:rsid w:val="00575DAA"/>
    <w:rsid w:val="00576CA6"/>
    <w:rsid w:val="005829E8"/>
    <w:rsid w:val="005834B1"/>
    <w:rsid w:val="00584492"/>
    <w:rsid w:val="00585337"/>
    <w:rsid w:val="005854CF"/>
    <w:rsid w:val="005876D5"/>
    <w:rsid w:val="005917B3"/>
    <w:rsid w:val="00592771"/>
    <w:rsid w:val="005973EA"/>
    <w:rsid w:val="00597C27"/>
    <w:rsid w:val="005A1168"/>
    <w:rsid w:val="005A4A62"/>
    <w:rsid w:val="005A50D4"/>
    <w:rsid w:val="005A50F3"/>
    <w:rsid w:val="005A74F5"/>
    <w:rsid w:val="005B17C1"/>
    <w:rsid w:val="005B424B"/>
    <w:rsid w:val="005B60C2"/>
    <w:rsid w:val="005C1855"/>
    <w:rsid w:val="005C1AF5"/>
    <w:rsid w:val="005C3D47"/>
    <w:rsid w:val="005C6A2D"/>
    <w:rsid w:val="005D087B"/>
    <w:rsid w:val="005D3E94"/>
    <w:rsid w:val="005D58F0"/>
    <w:rsid w:val="005D5AB2"/>
    <w:rsid w:val="005E0C8A"/>
    <w:rsid w:val="005E1C4F"/>
    <w:rsid w:val="005E670D"/>
    <w:rsid w:val="005E7576"/>
    <w:rsid w:val="005F1F55"/>
    <w:rsid w:val="005F2C11"/>
    <w:rsid w:val="005F3356"/>
    <w:rsid w:val="00601ABF"/>
    <w:rsid w:val="00610B5E"/>
    <w:rsid w:val="00611074"/>
    <w:rsid w:val="0061344F"/>
    <w:rsid w:val="00615144"/>
    <w:rsid w:val="006156C0"/>
    <w:rsid w:val="00617196"/>
    <w:rsid w:val="00617C19"/>
    <w:rsid w:val="0062041B"/>
    <w:rsid w:val="00621267"/>
    <w:rsid w:val="006257F6"/>
    <w:rsid w:val="00626168"/>
    <w:rsid w:val="00630E27"/>
    <w:rsid w:val="00631F14"/>
    <w:rsid w:val="006322FD"/>
    <w:rsid w:val="00635011"/>
    <w:rsid w:val="00635F9E"/>
    <w:rsid w:val="00635FB2"/>
    <w:rsid w:val="0064020A"/>
    <w:rsid w:val="00640E82"/>
    <w:rsid w:val="0064133C"/>
    <w:rsid w:val="00641378"/>
    <w:rsid w:val="00642EE7"/>
    <w:rsid w:val="006437BA"/>
    <w:rsid w:val="006464A3"/>
    <w:rsid w:val="006510E2"/>
    <w:rsid w:val="00652CC9"/>
    <w:rsid w:val="006534B0"/>
    <w:rsid w:val="00654C0D"/>
    <w:rsid w:val="0066054B"/>
    <w:rsid w:val="00663486"/>
    <w:rsid w:val="00664860"/>
    <w:rsid w:val="00666067"/>
    <w:rsid w:val="006667B9"/>
    <w:rsid w:val="00672013"/>
    <w:rsid w:val="00672199"/>
    <w:rsid w:val="00677128"/>
    <w:rsid w:val="006818B7"/>
    <w:rsid w:val="00683617"/>
    <w:rsid w:val="00685E85"/>
    <w:rsid w:val="00687244"/>
    <w:rsid w:val="0069016B"/>
    <w:rsid w:val="00693538"/>
    <w:rsid w:val="00697695"/>
    <w:rsid w:val="006977E3"/>
    <w:rsid w:val="00697906"/>
    <w:rsid w:val="006A4592"/>
    <w:rsid w:val="006A5D41"/>
    <w:rsid w:val="006A63E6"/>
    <w:rsid w:val="006A6AC0"/>
    <w:rsid w:val="006B02F7"/>
    <w:rsid w:val="006B485B"/>
    <w:rsid w:val="006B66F4"/>
    <w:rsid w:val="006B793D"/>
    <w:rsid w:val="006C1295"/>
    <w:rsid w:val="006C3C88"/>
    <w:rsid w:val="006C4242"/>
    <w:rsid w:val="006C4CF7"/>
    <w:rsid w:val="006C74FC"/>
    <w:rsid w:val="006D1CF4"/>
    <w:rsid w:val="006E2C4E"/>
    <w:rsid w:val="006E50CD"/>
    <w:rsid w:val="006E6470"/>
    <w:rsid w:val="006E7AE9"/>
    <w:rsid w:val="006F01F3"/>
    <w:rsid w:val="006F1579"/>
    <w:rsid w:val="006F2DA4"/>
    <w:rsid w:val="006F4495"/>
    <w:rsid w:val="006F50B5"/>
    <w:rsid w:val="006F7292"/>
    <w:rsid w:val="00701FD2"/>
    <w:rsid w:val="00706EA7"/>
    <w:rsid w:val="007104A7"/>
    <w:rsid w:val="00711F2C"/>
    <w:rsid w:val="007136B6"/>
    <w:rsid w:val="00715A96"/>
    <w:rsid w:val="007160C4"/>
    <w:rsid w:val="0071763B"/>
    <w:rsid w:val="00720BD1"/>
    <w:rsid w:val="00720CE9"/>
    <w:rsid w:val="00735B32"/>
    <w:rsid w:val="00735D41"/>
    <w:rsid w:val="00737D66"/>
    <w:rsid w:val="007415C3"/>
    <w:rsid w:val="00741BB1"/>
    <w:rsid w:val="00742132"/>
    <w:rsid w:val="00743F65"/>
    <w:rsid w:val="00744725"/>
    <w:rsid w:val="00744A80"/>
    <w:rsid w:val="00744CF0"/>
    <w:rsid w:val="00745732"/>
    <w:rsid w:val="00746A72"/>
    <w:rsid w:val="00752458"/>
    <w:rsid w:val="00757881"/>
    <w:rsid w:val="0076272E"/>
    <w:rsid w:val="007629D1"/>
    <w:rsid w:val="007636DE"/>
    <w:rsid w:val="00764425"/>
    <w:rsid w:val="0076515C"/>
    <w:rsid w:val="0076701E"/>
    <w:rsid w:val="007674D2"/>
    <w:rsid w:val="0077130C"/>
    <w:rsid w:val="007742B0"/>
    <w:rsid w:val="00775065"/>
    <w:rsid w:val="007758F6"/>
    <w:rsid w:val="00776E29"/>
    <w:rsid w:val="007807E9"/>
    <w:rsid w:val="00780B47"/>
    <w:rsid w:val="0078230A"/>
    <w:rsid w:val="007847B2"/>
    <w:rsid w:val="00790965"/>
    <w:rsid w:val="007A0441"/>
    <w:rsid w:val="007A1829"/>
    <w:rsid w:val="007A26B2"/>
    <w:rsid w:val="007A3A48"/>
    <w:rsid w:val="007A3BDC"/>
    <w:rsid w:val="007A5047"/>
    <w:rsid w:val="007A5514"/>
    <w:rsid w:val="007A598F"/>
    <w:rsid w:val="007A5CB5"/>
    <w:rsid w:val="007B0E50"/>
    <w:rsid w:val="007B31F6"/>
    <w:rsid w:val="007B394F"/>
    <w:rsid w:val="007B5AD9"/>
    <w:rsid w:val="007B6C2A"/>
    <w:rsid w:val="007B6E00"/>
    <w:rsid w:val="007B7771"/>
    <w:rsid w:val="007C1C4A"/>
    <w:rsid w:val="007D13B2"/>
    <w:rsid w:val="007D297B"/>
    <w:rsid w:val="007D661C"/>
    <w:rsid w:val="007D7931"/>
    <w:rsid w:val="007E0F3A"/>
    <w:rsid w:val="007E1531"/>
    <w:rsid w:val="007E4588"/>
    <w:rsid w:val="007E5CE7"/>
    <w:rsid w:val="007E6B58"/>
    <w:rsid w:val="007F0FEB"/>
    <w:rsid w:val="007F2475"/>
    <w:rsid w:val="007F2AD9"/>
    <w:rsid w:val="007F2DDA"/>
    <w:rsid w:val="007F4F22"/>
    <w:rsid w:val="007F5E40"/>
    <w:rsid w:val="00801903"/>
    <w:rsid w:val="00801BCE"/>
    <w:rsid w:val="008073FB"/>
    <w:rsid w:val="008134A6"/>
    <w:rsid w:val="00815402"/>
    <w:rsid w:val="008170E6"/>
    <w:rsid w:val="00817255"/>
    <w:rsid w:val="00817C2E"/>
    <w:rsid w:val="00817C38"/>
    <w:rsid w:val="00817D23"/>
    <w:rsid w:val="0082033A"/>
    <w:rsid w:val="0082177F"/>
    <w:rsid w:val="008223B6"/>
    <w:rsid w:val="0083184F"/>
    <w:rsid w:val="00833E82"/>
    <w:rsid w:val="00833FB2"/>
    <w:rsid w:val="0083652D"/>
    <w:rsid w:val="00841B06"/>
    <w:rsid w:val="00842854"/>
    <w:rsid w:val="00843602"/>
    <w:rsid w:val="00843B7D"/>
    <w:rsid w:val="00843F15"/>
    <w:rsid w:val="00853119"/>
    <w:rsid w:val="00853964"/>
    <w:rsid w:val="008551B6"/>
    <w:rsid w:val="00860758"/>
    <w:rsid w:val="00861734"/>
    <w:rsid w:val="00864654"/>
    <w:rsid w:val="00872B07"/>
    <w:rsid w:val="00876181"/>
    <w:rsid w:val="008868E0"/>
    <w:rsid w:val="00887708"/>
    <w:rsid w:val="00887D19"/>
    <w:rsid w:val="008909CB"/>
    <w:rsid w:val="0089358F"/>
    <w:rsid w:val="00894462"/>
    <w:rsid w:val="00896D8C"/>
    <w:rsid w:val="008A3298"/>
    <w:rsid w:val="008A3488"/>
    <w:rsid w:val="008A726E"/>
    <w:rsid w:val="008B01FE"/>
    <w:rsid w:val="008B2935"/>
    <w:rsid w:val="008B35C5"/>
    <w:rsid w:val="008B493D"/>
    <w:rsid w:val="008B627E"/>
    <w:rsid w:val="008C06E9"/>
    <w:rsid w:val="008C5FB0"/>
    <w:rsid w:val="008D0018"/>
    <w:rsid w:val="008D03EB"/>
    <w:rsid w:val="008D0AFB"/>
    <w:rsid w:val="008D0BC6"/>
    <w:rsid w:val="008D3421"/>
    <w:rsid w:val="008E1246"/>
    <w:rsid w:val="008F0C8D"/>
    <w:rsid w:val="008F0E1A"/>
    <w:rsid w:val="008F181A"/>
    <w:rsid w:val="008F47CA"/>
    <w:rsid w:val="008F694C"/>
    <w:rsid w:val="00900038"/>
    <w:rsid w:val="00910431"/>
    <w:rsid w:val="00910A9B"/>
    <w:rsid w:val="00912E06"/>
    <w:rsid w:val="00914807"/>
    <w:rsid w:val="0091584A"/>
    <w:rsid w:val="009174E4"/>
    <w:rsid w:val="00917543"/>
    <w:rsid w:val="009216BA"/>
    <w:rsid w:val="00923EA4"/>
    <w:rsid w:val="00923FFF"/>
    <w:rsid w:val="00926D3B"/>
    <w:rsid w:val="009276BF"/>
    <w:rsid w:val="00930625"/>
    <w:rsid w:val="00935C8B"/>
    <w:rsid w:val="0094226B"/>
    <w:rsid w:val="009422DD"/>
    <w:rsid w:val="00945888"/>
    <w:rsid w:val="009458A5"/>
    <w:rsid w:val="00946CE1"/>
    <w:rsid w:val="00950900"/>
    <w:rsid w:val="00954592"/>
    <w:rsid w:val="009547A1"/>
    <w:rsid w:val="00955B14"/>
    <w:rsid w:val="00957111"/>
    <w:rsid w:val="009576B6"/>
    <w:rsid w:val="00957E75"/>
    <w:rsid w:val="0096033A"/>
    <w:rsid w:val="00962807"/>
    <w:rsid w:val="00963A03"/>
    <w:rsid w:val="00963A5A"/>
    <w:rsid w:val="0096601D"/>
    <w:rsid w:val="009666A8"/>
    <w:rsid w:val="00966B50"/>
    <w:rsid w:val="00967112"/>
    <w:rsid w:val="0096785F"/>
    <w:rsid w:val="00970178"/>
    <w:rsid w:val="00970A0B"/>
    <w:rsid w:val="00970AC4"/>
    <w:rsid w:val="00973F29"/>
    <w:rsid w:val="00974515"/>
    <w:rsid w:val="00974CEB"/>
    <w:rsid w:val="009753E0"/>
    <w:rsid w:val="0097543C"/>
    <w:rsid w:val="00975AF0"/>
    <w:rsid w:val="0098047C"/>
    <w:rsid w:val="00981335"/>
    <w:rsid w:val="0098188E"/>
    <w:rsid w:val="00981CB7"/>
    <w:rsid w:val="00983B9F"/>
    <w:rsid w:val="00983E3C"/>
    <w:rsid w:val="0098407F"/>
    <w:rsid w:val="00985703"/>
    <w:rsid w:val="00987EF6"/>
    <w:rsid w:val="009934AA"/>
    <w:rsid w:val="00993F9F"/>
    <w:rsid w:val="00997027"/>
    <w:rsid w:val="009A2091"/>
    <w:rsid w:val="009A2191"/>
    <w:rsid w:val="009A34FC"/>
    <w:rsid w:val="009A40EF"/>
    <w:rsid w:val="009A58FC"/>
    <w:rsid w:val="009B3F14"/>
    <w:rsid w:val="009B4FB7"/>
    <w:rsid w:val="009C20F3"/>
    <w:rsid w:val="009C3565"/>
    <w:rsid w:val="009C61AC"/>
    <w:rsid w:val="009C6277"/>
    <w:rsid w:val="009C7D25"/>
    <w:rsid w:val="009D10D6"/>
    <w:rsid w:val="009D1FD5"/>
    <w:rsid w:val="009D46B6"/>
    <w:rsid w:val="009F1FBE"/>
    <w:rsid w:val="009F28C6"/>
    <w:rsid w:val="009F2BEB"/>
    <w:rsid w:val="009F4581"/>
    <w:rsid w:val="009F48F3"/>
    <w:rsid w:val="009F73F4"/>
    <w:rsid w:val="00A01019"/>
    <w:rsid w:val="00A018EF"/>
    <w:rsid w:val="00A02600"/>
    <w:rsid w:val="00A11BC9"/>
    <w:rsid w:val="00A128FB"/>
    <w:rsid w:val="00A20F27"/>
    <w:rsid w:val="00A2152D"/>
    <w:rsid w:val="00A23C3D"/>
    <w:rsid w:val="00A27E20"/>
    <w:rsid w:val="00A27ECA"/>
    <w:rsid w:val="00A27FB7"/>
    <w:rsid w:val="00A35BA9"/>
    <w:rsid w:val="00A36BF1"/>
    <w:rsid w:val="00A36E0A"/>
    <w:rsid w:val="00A442CD"/>
    <w:rsid w:val="00A44CF3"/>
    <w:rsid w:val="00A52EF8"/>
    <w:rsid w:val="00A5331D"/>
    <w:rsid w:val="00A54473"/>
    <w:rsid w:val="00A55C73"/>
    <w:rsid w:val="00A60CA3"/>
    <w:rsid w:val="00A60E22"/>
    <w:rsid w:val="00A6538C"/>
    <w:rsid w:val="00A66D2B"/>
    <w:rsid w:val="00A708EB"/>
    <w:rsid w:val="00A70D25"/>
    <w:rsid w:val="00A75BF9"/>
    <w:rsid w:val="00A77A10"/>
    <w:rsid w:val="00A81194"/>
    <w:rsid w:val="00A816C1"/>
    <w:rsid w:val="00A83E5D"/>
    <w:rsid w:val="00A84CE3"/>
    <w:rsid w:val="00A84D0C"/>
    <w:rsid w:val="00A86276"/>
    <w:rsid w:val="00A8688C"/>
    <w:rsid w:val="00A90391"/>
    <w:rsid w:val="00A9188C"/>
    <w:rsid w:val="00A918A5"/>
    <w:rsid w:val="00A92116"/>
    <w:rsid w:val="00A92229"/>
    <w:rsid w:val="00A92C76"/>
    <w:rsid w:val="00AA02D7"/>
    <w:rsid w:val="00AA1916"/>
    <w:rsid w:val="00AA32A3"/>
    <w:rsid w:val="00AA3A15"/>
    <w:rsid w:val="00AB00FA"/>
    <w:rsid w:val="00AB0310"/>
    <w:rsid w:val="00AB1A34"/>
    <w:rsid w:val="00AB1BE4"/>
    <w:rsid w:val="00AB7A21"/>
    <w:rsid w:val="00AC003A"/>
    <w:rsid w:val="00AC0996"/>
    <w:rsid w:val="00AC1D5E"/>
    <w:rsid w:val="00AC22A0"/>
    <w:rsid w:val="00AD127C"/>
    <w:rsid w:val="00AD2420"/>
    <w:rsid w:val="00AD3B3B"/>
    <w:rsid w:val="00AD4279"/>
    <w:rsid w:val="00AD4821"/>
    <w:rsid w:val="00AD6F11"/>
    <w:rsid w:val="00AD712B"/>
    <w:rsid w:val="00AE2B94"/>
    <w:rsid w:val="00AE4148"/>
    <w:rsid w:val="00AE489C"/>
    <w:rsid w:val="00AE588B"/>
    <w:rsid w:val="00AE72E3"/>
    <w:rsid w:val="00AF4AFC"/>
    <w:rsid w:val="00AF784F"/>
    <w:rsid w:val="00AF7D15"/>
    <w:rsid w:val="00B0034C"/>
    <w:rsid w:val="00B0496F"/>
    <w:rsid w:val="00B04EA9"/>
    <w:rsid w:val="00B0630B"/>
    <w:rsid w:val="00B0632B"/>
    <w:rsid w:val="00B0702E"/>
    <w:rsid w:val="00B071BA"/>
    <w:rsid w:val="00B10EFC"/>
    <w:rsid w:val="00B1191A"/>
    <w:rsid w:val="00B11CE1"/>
    <w:rsid w:val="00B132F1"/>
    <w:rsid w:val="00B14D90"/>
    <w:rsid w:val="00B14FAA"/>
    <w:rsid w:val="00B214A7"/>
    <w:rsid w:val="00B2625D"/>
    <w:rsid w:val="00B27424"/>
    <w:rsid w:val="00B27489"/>
    <w:rsid w:val="00B322DD"/>
    <w:rsid w:val="00B34C0A"/>
    <w:rsid w:val="00B35B46"/>
    <w:rsid w:val="00B35F3A"/>
    <w:rsid w:val="00B37C79"/>
    <w:rsid w:val="00B4193C"/>
    <w:rsid w:val="00B441C4"/>
    <w:rsid w:val="00B472F6"/>
    <w:rsid w:val="00B57A95"/>
    <w:rsid w:val="00B6001D"/>
    <w:rsid w:val="00B604DE"/>
    <w:rsid w:val="00B61251"/>
    <w:rsid w:val="00B66ECA"/>
    <w:rsid w:val="00B7245C"/>
    <w:rsid w:val="00B73144"/>
    <w:rsid w:val="00B75C4F"/>
    <w:rsid w:val="00B76C0F"/>
    <w:rsid w:val="00B77D37"/>
    <w:rsid w:val="00B80445"/>
    <w:rsid w:val="00B80F7D"/>
    <w:rsid w:val="00B8388A"/>
    <w:rsid w:val="00B84113"/>
    <w:rsid w:val="00B8439D"/>
    <w:rsid w:val="00B85C8B"/>
    <w:rsid w:val="00B92315"/>
    <w:rsid w:val="00B94015"/>
    <w:rsid w:val="00B941DB"/>
    <w:rsid w:val="00B94284"/>
    <w:rsid w:val="00B949B4"/>
    <w:rsid w:val="00B9717D"/>
    <w:rsid w:val="00BA375D"/>
    <w:rsid w:val="00BA405E"/>
    <w:rsid w:val="00BA44AA"/>
    <w:rsid w:val="00BA5175"/>
    <w:rsid w:val="00BA5EFD"/>
    <w:rsid w:val="00BA6331"/>
    <w:rsid w:val="00BA6A70"/>
    <w:rsid w:val="00BA7A51"/>
    <w:rsid w:val="00BB11B4"/>
    <w:rsid w:val="00BB1AAA"/>
    <w:rsid w:val="00BB24EC"/>
    <w:rsid w:val="00BB6351"/>
    <w:rsid w:val="00BB6A15"/>
    <w:rsid w:val="00BC1175"/>
    <w:rsid w:val="00BC5EFE"/>
    <w:rsid w:val="00BC61A5"/>
    <w:rsid w:val="00BC6DE3"/>
    <w:rsid w:val="00BC7303"/>
    <w:rsid w:val="00BD4012"/>
    <w:rsid w:val="00BD6154"/>
    <w:rsid w:val="00BD6446"/>
    <w:rsid w:val="00BE0EF8"/>
    <w:rsid w:val="00BE235D"/>
    <w:rsid w:val="00BE2A56"/>
    <w:rsid w:val="00BE3D22"/>
    <w:rsid w:val="00BE4BFD"/>
    <w:rsid w:val="00BE56AF"/>
    <w:rsid w:val="00BE6713"/>
    <w:rsid w:val="00BF146D"/>
    <w:rsid w:val="00BF4832"/>
    <w:rsid w:val="00BF62B4"/>
    <w:rsid w:val="00BF6DDB"/>
    <w:rsid w:val="00C0130C"/>
    <w:rsid w:val="00C01738"/>
    <w:rsid w:val="00C06D89"/>
    <w:rsid w:val="00C06D99"/>
    <w:rsid w:val="00C07222"/>
    <w:rsid w:val="00C10F49"/>
    <w:rsid w:val="00C12352"/>
    <w:rsid w:val="00C148DF"/>
    <w:rsid w:val="00C16AA8"/>
    <w:rsid w:val="00C21448"/>
    <w:rsid w:val="00C2280E"/>
    <w:rsid w:val="00C23420"/>
    <w:rsid w:val="00C236C3"/>
    <w:rsid w:val="00C2492A"/>
    <w:rsid w:val="00C25335"/>
    <w:rsid w:val="00C25516"/>
    <w:rsid w:val="00C25B73"/>
    <w:rsid w:val="00C26D42"/>
    <w:rsid w:val="00C30124"/>
    <w:rsid w:val="00C31F0C"/>
    <w:rsid w:val="00C31F57"/>
    <w:rsid w:val="00C33A2A"/>
    <w:rsid w:val="00C34791"/>
    <w:rsid w:val="00C35C98"/>
    <w:rsid w:val="00C41A27"/>
    <w:rsid w:val="00C4202D"/>
    <w:rsid w:val="00C4574C"/>
    <w:rsid w:val="00C47461"/>
    <w:rsid w:val="00C47818"/>
    <w:rsid w:val="00C51316"/>
    <w:rsid w:val="00C535D8"/>
    <w:rsid w:val="00C53EEF"/>
    <w:rsid w:val="00C5534C"/>
    <w:rsid w:val="00C55D23"/>
    <w:rsid w:val="00C579F3"/>
    <w:rsid w:val="00C618E9"/>
    <w:rsid w:val="00C61EDA"/>
    <w:rsid w:val="00C62052"/>
    <w:rsid w:val="00C66922"/>
    <w:rsid w:val="00C674CC"/>
    <w:rsid w:val="00C702A5"/>
    <w:rsid w:val="00C715C2"/>
    <w:rsid w:val="00C8029B"/>
    <w:rsid w:val="00C91591"/>
    <w:rsid w:val="00C91DC4"/>
    <w:rsid w:val="00C93459"/>
    <w:rsid w:val="00C94624"/>
    <w:rsid w:val="00CA32D5"/>
    <w:rsid w:val="00CA3442"/>
    <w:rsid w:val="00CA771C"/>
    <w:rsid w:val="00CA7B78"/>
    <w:rsid w:val="00CB0EAE"/>
    <w:rsid w:val="00CB1E60"/>
    <w:rsid w:val="00CB2BA9"/>
    <w:rsid w:val="00CB2E98"/>
    <w:rsid w:val="00CB6FA7"/>
    <w:rsid w:val="00CC03D8"/>
    <w:rsid w:val="00CC153F"/>
    <w:rsid w:val="00CC381F"/>
    <w:rsid w:val="00CC44A4"/>
    <w:rsid w:val="00CC59DE"/>
    <w:rsid w:val="00CC5C64"/>
    <w:rsid w:val="00CC77FD"/>
    <w:rsid w:val="00CD03EC"/>
    <w:rsid w:val="00CD1CA7"/>
    <w:rsid w:val="00CD2FD8"/>
    <w:rsid w:val="00CD5700"/>
    <w:rsid w:val="00CD7F25"/>
    <w:rsid w:val="00CE28DE"/>
    <w:rsid w:val="00CE2FB4"/>
    <w:rsid w:val="00CE6C6E"/>
    <w:rsid w:val="00CF0101"/>
    <w:rsid w:val="00CF0C82"/>
    <w:rsid w:val="00CF20CD"/>
    <w:rsid w:val="00CF347D"/>
    <w:rsid w:val="00CF3CA4"/>
    <w:rsid w:val="00CF516A"/>
    <w:rsid w:val="00D000AD"/>
    <w:rsid w:val="00D0012A"/>
    <w:rsid w:val="00D01952"/>
    <w:rsid w:val="00D03FF2"/>
    <w:rsid w:val="00D13F68"/>
    <w:rsid w:val="00D14F93"/>
    <w:rsid w:val="00D213A9"/>
    <w:rsid w:val="00D23930"/>
    <w:rsid w:val="00D254E7"/>
    <w:rsid w:val="00D275E7"/>
    <w:rsid w:val="00D31B32"/>
    <w:rsid w:val="00D33F96"/>
    <w:rsid w:val="00D344CA"/>
    <w:rsid w:val="00D367DE"/>
    <w:rsid w:val="00D37A0C"/>
    <w:rsid w:val="00D41A2D"/>
    <w:rsid w:val="00D42485"/>
    <w:rsid w:val="00D42B83"/>
    <w:rsid w:val="00D430A9"/>
    <w:rsid w:val="00D43221"/>
    <w:rsid w:val="00D44B09"/>
    <w:rsid w:val="00D4706C"/>
    <w:rsid w:val="00D47416"/>
    <w:rsid w:val="00D50ADD"/>
    <w:rsid w:val="00D52025"/>
    <w:rsid w:val="00D5213A"/>
    <w:rsid w:val="00D532AE"/>
    <w:rsid w:val="00D532F2"/>
    <w:rsid w:val="00D53A4D"/>
    <w:rsid w:val="00D54AFE"/>
    <w:rsid w:val="00D561BC"/>
    <w:rsid w:val="00D673F4"/>
    <w:rsid w:val="00D67727"/>
    <w:rsid w:val="00D70BC4"/>
    <w:rsid w:val="00D722CB"/>
    <w:rsid w:val="00D731EE"/>
    <w:rsid w:val="00D73442"/>
    <w:rsid w:val="00D740C8"/>
    <w:rsid w:val="00D84259"/>
    <w:rsid w:val="00D84AF7"/>
    <w:rsid w:val="00D84FCF"/>
    <w:rsid w:val="00D85216"/>
    <w:rsid w:val="00D8576F"/>
    <w:rsid w:val="00D857FE"/>
    <w:rsid w:val="00D86534"/>
    <w:rsid w:val="00D870CD"/>
    <w:rsid w:val="00D87101"/>
    <w:rsid w:val="00D9031F"/>
    <w:rsid w:val="00D92782"/>
    <w:rsid w:val="00D93EF3"/>
    <w:rsid w:val="00DA43C9"/>
    <w:rsid w:val="00DA4A78"/>
    <w:rsid w:val="00DA7832"/>
    <w:rsid w:val="00DB14FD"/>
    <w:rsid w:val="00DB2045"/>
    <w:rsid w:val="00DB2A52"/>
    <w:rsid w:val="00DB31A9"/>
    <w:rsid w:val="00DB4812"/>
    <w:rsid w:val="00DB5ADD"/>
    <w:rsid w:val="00DB6926"/>
    <w:rsid w:val="00DC1355"/>
    <w:rsid w:val="00DC51EF"/>
    <w:rsid w:val="00DC5BB9"/>
    <w:rsid w:val="00DC6155"/>
    <w:rsid w:val="00DD1260"/>
    <w:rsid w:val="00DD507C"/>
    <w:rsid w:val="00DD666E"/>
    <w:rsid w:val="00DD7620"/>
    <w:rsid w:val="00DD76D8"/>
    <w:rsid w:val="00DE04A6"/>
    <w:rsid w:val="00DE2D3D"/>
    <w:rsid w:val="00DF1A09"/>
    <w:rsid w:val="00DF23BC"/>
    <w:rsid w:val="00DF2927"/>
    <w:rsid w:val="00DF2C87"/>
    <w:rsid w:val="00DF38D5"/>
    <w:rsid w:val="00DF5A5F"/>
    <w:rsid w:val="00DF7362"/>
    <w:rsid w:val="00E01818"/>
    <w:rsid w:val="00E04AB4"/>
    <w:rsid w:val="00E061AE"/>
    <w:rsid w:val="00E07536"/>
    <w:rsid w:val="00E10D31"/>
    <w:rsid w:val="00E12905"/>
    <w:rsid w:val="00E13F34"/>
    <w:rsid w:val="00E156A6"/>
    <w:rsid w:val="00E15716"/>
    <w:rsid w:val="00E15D75"/>
    <w:rsid w:val="00E165E2"/>
    <w:rsid w:val="00E26A92"/>
    <w:rsid w:val="00E40345"/>
    <w:rsid w:val="00E415CA"/>
    <w:rsid w:val="00E42CAC"/>
    <w:rsid w:val="00E43E4E"/>
    <w:rsid w:val="00E44CFC"/>
    <w:rsid w:val="00E4504E"/>
    <w:rsid w:val="00E45E3A"/>
    <w:rsid w:val="00E46D40"/>
    <w:rsid w:val="00E47CFB"/>
    <w:rsid w:val="00E53BF3"/>
    <w:rsid w:val="00E54C10"/>
    <w:rsid w:val="00E55AFF"/>
    <w:rsid w:val="00E5679E"/>
    <w:rsid w:val="00E57CD5"/>
    <w:rsid w:val="00E629E2"/>
    <w:rsid w:val="00E65740"/>
    <w:rsid w:val="00E708ED"/>
    <w:rsid w:val="00E7218C"/>
    <w:rsid w:val="00E74E47"/>
    <w:rsid w:val="00E74FED"/>
    <w:rsid w:val="00E77FCE"/>
    <w:rsid w:val="00E8651F"/>
    <w:rsid w:val="00E87CDB"/>
    <w:rsid w:val="00E93518"/>
    <w:rsid w:val="00E93717"/>
    <w:rsid w:val="00EA3423"/>
    <w:rsid w:val="00EA4D2A"/>
    <w:rsid w:val="00EA5FD8"/>
    <w:rsid w:val="00EA7C66"/>
    <w:rsid w:val="00EB287C"/>
    <w:rsid w:val="00EB4D32"/>
    <w:rsid w:val="00EB76A5"/>
    <w:rsid w:val="00EB78AB"/>
    <w:rsid w:val="00EC3D05"/>
    <w:rsid w:val="00EC3D09"/>
    <w:rsid w:val="00EC5178"/>
    <w:rsid w:val="00EC7129"/>
    <w:rsid w:val="00ED1590"/>
    <w:rsid w:val="00ED225C"/>
    <w:rsid w:val="00ED3552"/>
    <w:rsid w:val="00ED4FC7"/>
    <w:rsid w:val="00ED5153"/>
    <w:rsid w:val="00ED523B"/>
    <w:rsid w:val="00ED5249"/>
    <w:rsid w:val="00ED598B"/>
    <w:rsid w:val="00ED5EE9"/>
    <w:rsid w:val="00ED6FC7"/>
    <w:rsid w:val="00EE37C6"/>
    <w:rsid w:val="00EE57C8"/>
    <w:rsid w:val="00EF3B9A"/>
    <w:rsid w:val="00EF4754"/>
    <w:rsid w:val="00F02443"/>
    <w:rsid w:val="00F0612C"/>
    <w:rsid w:val="00F07B03"/>
    <w:rsid w:val="00F128C9"/>
    <w:rsid w:val="00F13BC1"/>
    <w:rsid w:val="00F14364"/>
    <w:rsid w:val="00F167CC"/>
    <w:rsid w:val="00F22201"/>
    <w:rsid w:val="00F2226E"/>
    <w:rsid w:val="00F33739"/>
    <w:rsid w:val="00F357E3"/>
    <w:rsid w:val="00F40579"/>
    <w:rsid w:val="00F43B6C"/>
    <w:rsid w:val="00F46C52"/>
    <w:rsid w:val="00F5122C"/>
    <w:rsid w:val="00F51354"/>
    <w:rsid w:val="00F54101"/>
    <w:rsid w:val="00F541F5"/>
    <w:rsid w:val="00F5682F"/>
    <w:rsid w:val="00F56F6D"/>
    <w:rsid w:val="00F600F6"/>
    <w:rsid w:val="00F61B3B"/>
    <w:rsid w:val="00F61E65"/>
    <w:rsid w:val="00F654C0"/>
    <w:rsid w:val="00F65F92"/>
    <w:rsid w:val="00F6625A"/>
    <w:rsid w:val="00F6676A"/>
    <w:rsid w:val="00F70F8B"/>
    <w:rsid w:val="00F74C60"/>
    <w:rsid w:val="00F74FFB"/>
    <w:rsid w:val="00F81280"/>
    <w:rsid w:val="00F84D5F"/>
    <w:rsid w:val="00F8511C"/>
    <w:rsid w:val="00F91CE4"/>
    <w:rsid w:val="00FA06D3"/>
    <w:rsid w:val="00FA18A1"/>
    <w:rsid w:val="00FA289F"/>
    <w:rsid w:val="00FA2E6B"/>
    <w:rsid w:val="00FA4ECE"/>
    <w:rsid w:val="00FB11F7"/>
    <w:rsid w:val="00FB1AAA"/>
    <w:rsid w:val="00FB1D3A"/>
    <w:rsid w:val="00FB2672"/>
    <w:rsid w:val="00FB39A1"/>
    <w:rsid w:val="00FB3D31"/>
    <w:rsid w:val="00FB4C03"/>
    <w:rsid w:val="00FB643C"/>
    <w:rsid w:val="00FB668B"/>
    <w:rsid w:val="00FC12D7"/>
    <w:rsid w:val="00FC3F61"/>
    <w:rsid w:val="00FD1862"/>
    <w:rsid w:val="00FD509B"/>
    <w:rsid w:val="00FE34DE"/>
    <w:rsid w:val="00FE3985"/>
    <w:rsid w:val="00FE7355"/>
    <w:rsid w:val="00FF002A"/>
    <w:rsid w:val="00FF38DC"/>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57262B93"/>
  <w15:docId w15:val="{C1A871CD-6DDC-48DD-897E-FE403233F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152D"/>
    <w:pPr>
      <w:spacing w:before="240" w:after="100" w:line="312" w:lineRule="auto"/>
    </w:pPr>
    <w:rPr>
      <w:rFonts w:ascii="Calibri" w:hAnsi="Calibri"/>
      <w:sz w:val="22"/>
      <w:szCs w:val="24"/>
      <w:lang w:eastAsia="en-US"/>
    </w:rPr>
  </w:style>
  <w:style w:type="paragraph" w:styleId="Heading1">
    <w:name w:val="heading 1"/>
    <w:basedOn w:val="Normal"/>
    <w:next w:val="Normal"/>
    <w:link w:val="Heading1Char"/>
    <w:qFormat/>
    <w:rsid w:val="004001FB"/>
    <w:pPr>
      <w:spacing w:before="9000" w:after="600" w:line="500" w:lineRule="exact"/>
      <w:jc w:val="right"/>
      <w:outlineLvl w:val="0"/>
    </w:pPr>
    <w:rPr>
      <w:rFonts w:ascii="Arial Narrow" w:hAnsi="Arial Narrow"/>
      <w:smallCaps/>
      <w:spacing w:val="4"/>
      <w:kern w:val="42"/>
      <w:sz w:val="42"/>
      <w:szCs w:val="36"/>
    </w:rPr>
  </w:style>
  <w:style w:type="paragraph" w:styleId="Heading2">
    <w:name w:val="heading 2"/>
    <w:next w:val="BodyText"/>
    <w:link w:val="Heading2Char"/>
    <w:qFormat/>
    <w:rsid w:val="007104A7"/>
    <w:pPr>
      <w:keepNext/>
      <w:pageBreakBefore/>
      <w:widowControl w:val="0"/>
      <w:numPr>
        <w:numId w:val="7"/>
      </w:numPr>
      <w:spacing w:before="360" w:line="312" w:lineRule="auto"/>
      <w:outlineLvl w:val="1"/>
    </w:pPr>
    <w:rPr>
      <w:rFonts w:ascii="Arial Narrow" w:hAnsi="Arial Narrow" w:cs="Arial"/>
      <w:bCs/>
      <w:smallCaps/>
      <w:spacing w:val="40"/>
      <w:kern w:val="32"/>
      <w:sz w:val="44"/>
      <w:szCs w:val="36"/>
      <w:lang w:eastAsia="en-US"/>
    </w:rPr>
  </w:style>
  <w:style w:type="paragraph" w:styleId="Heading3">
    <w:name w:val="heading 3"/>
    <w:basedOn w:val="Normal"/>
    <w:next w:val="BodyText"/>
    <w:link w:val="Heading3Char"/>
    <w:qFormat/>
    <w:rsid w:val="00C715C2"/>
    <w:pPr>
      <w:keepNext/>
      <w:widowControl w:val="0"/>
      <w:spacing w:before="480" w:after="60"/>
      <w:ind w:left="567"/>
      <w:outlineLvl w:val="2"/>
    </w:pPr>
    <w:rPr>
      <w:rFonts w:ascii="Arial Narrow" w:hAnsi="Arial Narrow" w:cs="Arial"/>
      <w:iCs/>
      <w:smallCaps/>
      <w:spacing w:val="20"/>
      <w:sz w:val="36"/>
      <w:szCs w:val="34"/>
    </w:rPr>
  </w:style>
  <w:style w:type="paragraph" w:styleId="Heading4">
    <w:name w:val="heading 4"/>
    <w:basedOn w:val="Normal"/>
    <w:next w:val="BodyText"/>
    <w:qFormat/>
    <w:rsid w:val="00C715C2"/>
    <w:pPr>
      <w:keepNext/>
      <w:widowControl w:val="0"/>
      <w:spacing w:before="320"/>
      <w:ind w:left="567"/>
      <w:outlineLvl w:val="3"/>
    </w:pPr>
    <w:rPr>
      <w:rFonts w:ascii="Arial Narrow" w:hAnsi="Arial Narrow" w:cs="Arial"/>
      <w:smallCaps/>
      <w:spacing w:val="20"/>
      <w:sz w:val="30"/>
      <w:szCs w:val="28"/>
    </w:rPr>
  </w:style>
  <w:style w:type="paragraph" w:styleId="Heading5">
    <w:name w:val="heading 5"/>
    <w:basedOn w:val="Normal"/>
    <w:next w:val="BodyText"/>
    <w:link w:val="Heading5Char"/>
    <w:unhideWhenUsed/>
    <w:qFormat/>
    <w:rsid w:val="00C715C2"/>
    <w:pPr>
      <w:keepNext/>
      <w:widowControl w:val="0"/>
      <w:spacing w:before="280" w:after="80"/>
      <w:ind w:left="567"/>
      <w:outlineLvl w:val="4"/>
    </w:pPr>
    <w:rPr>
      <w:rFonts w:ascii="Arial Narrow" w:hAnsi="Arial Narrow" w:cs="Arial"/>
      <w:smallCaps/>
      <w:spacing w:val="20"/>
      <w:sz w:val="26"/>
    </w:rPr>
  </w:style>
  <w:style w:type="paragraph" w:styleId="Heading6">
    <w:name w:val="heading 6"/>
    <w:basedOn w:val="Normal"/>
    <w:next w:val="Normal"/>
    <w:link w:val="Heading6Char"/>
    <w:unhideWhenUsed/>
    <w:qFormat/>
    <w:rsid w:val="00C715C2"/>
    <w:pPr>
      <w:keepNext/>
      <w:widowControl w:val="0"/>
      <w:spacing w:before="280" w:after="80"/>
      <w:ind w:left="567"/>
      <w:outlineLvl w:val="5"/>
    </w:pPr>
    <w:rPr>
      <w:rFonts w:ascii="Arial Narrow" w:hAnsi="Arial Narrow" w:cs="Arial"/>
      <w:smallCaps/>
      <w:spacing w:val="20"/>
      <w:szCs w:val="22"/>
    </w:rPr>
  </w:style>
  <w:style w:type="paragraph" w:styleId="Heading8">
    <w:name w:val="heading 8"/>
    <w:basedOn w:val="Normal"/>
    <w:next w:val="Normal"/>
    <w:link w:val="Heading8Char"/>
    <w:semiHidden/>
    <w:unhideWhenUsed/>
    <w:qFormat/>
    <w:rsid w:val="00D14F93"/>
    <w:pPr>
      <w:spacing w:after="60"/>
      <w:outlineLvl w:val="7"/>
    </w:pPr>
    <w:rPr>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itteeName">
    <w:name w:val="Committee Name"/>
    <w:basedOn w:val="Normal"/>
    <w:rsid w:val="00D01952"/>
    <w:pPr>
      <w:spacing w:before="600"/>
      <w:jc w:val="right"/>
    </w:pPr>
    <w:rPr>
      <w:rFonts w:ascii="Arial Narrow" w:hAnsi="Arial Narrow"/>
      <w:smallCaps/>
      <w:spacing w:val="40"/>
      <w:sz w:val="28"/>
      <w:szCs w:val="28"/>
    </w:rPr>
  </w:style>
  <w:style w:type="paragraph" w:styleId="ListNumber3">
    <w:name w:val="List Number 3"/>
    <w:basedOn w:val="Normal"/>
    <w:rsid w:val="00BC7303"/>
    <w:pPr>
      <w:numPr>
        <w:numId w:val="1"/>
      </w:numPr>
      <w:spacing w:before="40" w:after="60" w:line="288" w:lineRule="auto"/>
    </w:pPr>
  </w:style>
  <w:style w:type="paragraph" w:styleId="TOCHeading">
    <w:name w:val="TOC Heading"/>
    <w:basedOn w:val="Normal"/>
    <w:next w:val="Normal"/>
    <w:uiPriority w:val="39"/>
    <w:unhideWhenUsed/>
    <w:rsid w:val="00CF3CA4"/>
    <w:pPr>
      <w:spacing w:before="320" w:after="480" w:line="500" w:lineRule="exact"/>
      <w:outlineLvl w:val="1"/>
    </w:pPr>
    <w:rPr>
      <w:rFonts w:ascii="Arial Narrow" w:hAnsi="Arial Narrow"/>
      <w:smallCaps/>
      <w:spacing w:val="20"/>
      <w:kern w:val="42"/>
      <w:sz w:val="44"/>
      <w:szCs w:val="44"/>
    </w:rPr>
  </w:style>
  <w:style w:type="paragraph" w:styleId="ListBullet">
    <w:name w:val="List Bullet"/>
    <w:link w:val="ListBulletChar"/>
    <w:autoRedefine/>
    <w:qFormat/>
    <w:rsid w:val="00706EA7"/>
    <w:pPr>
      <w:numPr>
        <w:ilvl w:val="2"/>
        <w:numId w:val="7"/>
      </w:numPr>
      <w:spacing w:before="40" w:after="60" w:line="288" w:lineRule="auto"/>
    </w:pPr>
    <w:rPr>
      <w:rFonts w:ascii="Calibri" w:hAnsi="Calibri"/>
      <w:sz w:val="22"/>
      <w:szCs w:val="22"/>
      <w:lang w:eastAsia="en-US"/>
    </w:rPr>
  </w:style>
  <w:style w:type="paragraph" w:styleId="ListBullet2">
    <w:name w:val="List Bullet 2"/>
    <w:autoRedefine/>
    <w:rsid w:val="00741BB1"/>
    <w:pPr>
      <w:numPr>
        <w:ilvl w:val="3"/>
        <w:numId w:val="7"/>
      </w:numPr>
      <w:spacing w:before="40" w:after="60" w:line="288" w:lineRule="auto"/>
    </w:pPr>
    <w:rPr>
      <w:rFonts w:ascii="Calibri" w:hAnsi="Calibri"/>
      <w:sz w:val="22"/>
      <w:szCs w:val="24"/>
      <w:lang w:eastAsia="en-US"/>
    </w:rPr>
  </w:style>
  <w:style w:type="paragraph" w:styleId="Caption">
    <w:name w:val="caption"/>
    <w:next w:val="Normal"/>
    <w:qFormat/>
    <w:rsid w:val="005F3356"/>
    <w:pPr>
      <w:keepNext/>
      <w:spacing w:before="400" w:after="60" w:line="312" w:lineRule="auto"/>
      <w:ind w:left="567"/>
    </w:pPr>
    <w:rPr>
      <w:rFonts w:ascii="Arial Narrow" w:hAnsi="Arial Narrow"/>
      <w:bCs/>
      <w:kern w:val="26"/>
      <w:sz w:val="26"/>
      <w:lang w:eastAsia="en-US"/>
    </w:rPr>
  </w:style>
  <w:style w:type="paragraph" w:styleId="TOC4">
    <w:name w:val="toc 4"/>
    <w:basedOn w:val="Normal"/>
    <w:next w:val="Normal"/>
    <w:autoRedefine/>
    <w:semiHidden/>
    <w:rsid w:val="00D8576F"/>
    <w:pPr>
      <w:ind w:left="660"/>
    </w:pPr>
    <w:rPr>
      <w:sz w:val="18"/>
      <w:szCs w:val="18"/>
    </w:rPr>
  </w:style>
  <w:style w:type="character" w:styleId="Hyperlink">
    <w:name w:val="Hyperlink"/>
    <w:uiPriority w:val="99"/>
    <w:rsid w:val="003B5A9F"/>
    <w:rPr>
      <w:color w:val="0000FF"/>
      <w:u w:val="single"/>
    </w:rPr>
  </w:style>
  <w:style w:type="paragraph" w:styleId="TOC1">
    <w:name w:val="toc 1"/>
    <w:next w:val="Normal"/>
    <w:autoRedefine/>
    <w:uiPriority w:val="39"/>
    <w:rsid w:val="00AC003A"/>
    <w:pPr>
      <w:tabs>
        <w:tab w:val="right" w:leader="dot" w:pos="9061"/>
      </w:tabs>
      <w:spacing w:before="180" w:after="40" w:line="312" w:lineRule="auto"/>
      <w:ind w:left="425" w:hanging="425"/>
    </w:pPr>
    <w:rPr>
      <w:rFonts w:ascii="Calibri" w:hAnsi="Calibri"/>
      <w:b/>
      <w:bCs/>
      <w:smallCaps/>
      <w:spacing w:val="40"/>
      <w:sz w:val="24"/>
      <w:lang w:eastAsia="en-US"/>
    </w:rPr>
  </w:style>
  <w:style w:type="paragraph" w:styleId="TOC2">
    <w:name w:val="toc 2"/>
    <w:autoRedefine/>
    <w:uiPriority w:val="39"/>
    <w:rsid w:val="00AC003A"/>
    <w:pPr>
      <w:tabs>
        <w:tab w:val="right" w:leader="dot" w:pos="9061"/>
      </w:tabs>
      <w:spacing w:before="40" w:line="312" w:lineRule="auto"/>
      <w:ind w:left="992" w:hanging="567"/>
    </w:pPr>
    <w:rPr>
      <w:rFonts w:ascii="Calibri" w:hAnsi="Calibri"/>
      <w:b/>
      <w:lang w:eastAsia="en-US"/>
    </w:rPr>
  </w:style>
  <w:style w:type="paragraph" w:styleId="Header">
    <w:name w:val="header"/>
    <w:link w:val="HeaderChar"/>
    <w:uiPriority w:val="99"/>
    <w:rsid w:val="001C746F"/>
    <w:pPr>
      <w:tabs>
        <w:tab w:val="right" w:pos="8640"/>
      </w:tabs>
      <w:ind w:left="680" w:hanging="680"/>
    </w:pPr>
    <w:rPr>
      <w:rFonts w:ascii="Calibri" w:hAnsi="Calibri"/>
      <w:caps/>
      <w:spacing w:val="40"/>
      <w:szCs w:val="14"/>
      <w:lang w:eastAsia="en-US"/>
    </w:rPr>
  </w:style>
  <w:style w:type="paragraph" w:styleId="TableofFigures">
    <w:name w:val="table of figures"/>
    <w:next w:val="Normal"/>
    <w:semiHidden/>
    <w:rsid w:val="003B5A9F"/>
    <w:pPr>
      <w:spacing w:before="240"/>
      <w:ind w:left="1162" w:hanging="482"/>
    </w:pPr>
    <w:rPr>
      <w:rFonts w:ascii="Arial" w:hAnsi="Arial"/>
      <w:b/>
      <w:lang w:eastAsia="en-US"/>
    </w:rPr>
  </w:style>
  <w:style w:type="paragraph" w:styleId="Footer">
    <w:name w:val="footer"/>
    <w:basedOn w:val="Normal"/>
    <w:link w:val="FooterChar"/>
    <w:uiPriority w:val="99"/>
    <w:rsid w:val="000E7567"/>
    <w:pPr>
      <w:tabs>
        <w:tab w:val="center" w:pos="4320"/>
        <w:tab w:val="right" w:pos="8640"/>
      </w:tabs>
    </w:pPr>
    <w:rPr>
      <w:sz w:val="20"/>
    </w:rPr>
  </w:style>
  <w:style w:type="character" w:styleId="PageNumber">
    <w:name w:val="page number"/>
    <w:rsid w:val="008B35C5"/>
    <w:rPr>
      <w:rFonts w:ascii="Calibri" w:hAnsi="Calibri"/>
      <w:sz w:val="20"/>
      <w:szCs w:val="18"/>
    </w:rPr>
  </w:style>
  <w:style w:type="paragraph" w:styleId="TOC5">
    <w:name w:val="toc 5"/>
    <w:basedOn w:val="Normal"/>
    <w:next w:val="Normal"/>
    <w:autoRedefine/>
    <w:semiHidden/>
    <w:rsid w:val="00D8576F"/>
    <w:pPr>
      <w:ind w:left="880"/>
    </w:pPr>
    <w:rPr>
      <w:sz w:val="18"/>
      <w:szCs w:val="18"/>
    </w:rPr>
  </w:style>
  <w:style w:type="paragraph" w:styleId="Quote">
    <w:name w:val="Quote"/>
    <w:basedOn w:val="Normal"/>
    <w:qFormat/>
    <w:rsid w:val="00D14F93"/>
    <w:pPr>
      <w:spacing w:before="60" w:after="80" w:line="288" w:lineRule="auto"/>
      <w:ind w:left="1247"/>
    </w:pPr>
    <w:rPr>
      <w:rFonts w:cs="Arial"/>
      <w:iCs/>
    </w:rPr>
  </w:style>
  <w:style w:type="paragraph" w:styleId="FootnoteText">
    <w:name w:val="footnote text"/>
    <w:basedOn w:val="Normal"/>
    <w:semiHidden/>
    <w:rsid w:val="00113E77"/>
    <w:pPr>
      <w:spacing w:before="80" w:after="80" w:line="160" w:lineRule="exact"/>
      <w:ind w:left="170" w:hanging="170"/>
    </w:pPr>
    <w:rPr>
      <w:sz w:val="18"/>
      <w:szCs w:val="20"/>
    </w:rPr>
  </w:style>
  <w:style w:type="character" w:styleId="FootnoteReference">
    <w:name w:val="footnote reference"/>
    <w:semiHidden/>
    <w:rsid w:val="003B5A9F"/>
    <w:rPr>
      <w:vertAlign w:val="superscript"/>
    </w:rPr>
  </w:style>
  <w:style w:type="paragraph" w:styleId="TOC3">
    <w:name w:val="toc 3"/>
    <w:basedOn w:val="Normal"/>
    <w:next w:val="Normal"/>
    <w:autoRedefine/>
    <w:uiPriority w:val="39"/>
    <w:rsid w:val="00AC0996"/>
    <w:pPr>
      <w:tabs>
        <w:tab w:val="right" w:leader="dot" w:pos="9061"/>
      </w:tabs>
      <w:spacing w:before="40"/>
      <w:ind w:left="1276" w:hanging="425"/>
    </w:pPr>
    <w:rPr>
      <w:b/>
      <w:iCs/>
      <w:noProof/>
      <w:sz w:val="20"/>
      <w:szCs w:val="22"/>
      <w:lang w:eastAsia="en-AU"/>
    </w:rPr>
  </w:style>
  <w:style w:type="paragraph" w:customStyle="1" w:styleId="RecommendationHeading">
    <w:name w:val="Recommendation Heading"/>
    <w:basedOn w:val="Normal"/>
    <w:next w:val="RecommendationText"/>
    <w:qFormat/>
    <w:rsid w:val="00182AC2"/>
    <w:pPr>
      <w:spacing w:before="400"/>
    </w:pPr>
    <w:rPr>
      <w:rFonts w:ascii="Arial Narrow" w:hAnsi="Arial Narrow"/>
      <w:b/>
      <w:spacing w:val="20"/>
      <w:sz w:val="28"/>
      <w:szCs w:val="28"/>
    </w:rPr>
  </w:style>
  <w:style w:type="character" w:styleId="FollowedHyperlink">
    <w:name w:val="FollowedHyperlink"/>
    <w:rsid w:val="003B5A9F"/>
    <w:rPr>
      <w:color w:val="800080"/>
      <w:u w:val="single"/>
    </w:rPr>
  </w:style>
  <w:style w:type="table" w:styleId="TableGrid">
    <w:name w:val="Table Grid"/>
    <w:basedOn w:val="TableNormal"/>
    <w:rsid w:val="001609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next w:val="Normal"/>
    <w:autoRedefine/>
    <w:semiHidden/>
    <w:rsid w:val="00D8576F"/>
    <w:pPr>
      <w:ind w:left="1100"/>
    </w:pPr>
    <w:rPr>
      <w:sz w:val="18"/>
      <w:szCs w:val="18"/>
    </w:rPr>
  </w:style>
  <w:style w:type="paragraph" w:styleId="TOC7">
    <w:name w:val="toc 7"/>
    <w:basedOn w:val="Normal"/>
    <w:next w:val="Normal"/>
    <w:autoRedefine/>
    <w:semiHidden/>
    <w:rsid w:val="00D8576F"/>
    <w:pPr>
      <w:ind w:left="1320"/>
    </w:pPr>
    <w:rPr>
      <w:sz w:val="18"/>
      <w:szCs w:val="18"/>
    </w:rPr>
  </w:style>
  <w:style w:type="paragraph" w:styleId="TOC8">
    <w:name w:val="toc 8"/>
    <w:basedOn w:val="Normal"/>
    <w:next w:val="Normal"/>
    <w:autoRedefine/>
    <w:semiHidden/>
    <w:rsid w:val="00D8576F"/>
    <w:pPr>
      <w:ind w:left="1540"/>
    </w:pPr>
    <w:rPr>
      <w:sz w:val="18"/>
      <w:szCs w:val="18"/>
    </w:rPr>
  </w:style>
  <w:style w:type="paragraph" w:styleId="TOC9">
    <w:name w:val="toc 9"/>
    <w:basedOn w:val="Normal"/>
    <w:next w:val="Normal"/>
    <w:autoRedefine/>
    <w:semiHidden/>
    <w:rsid w:val="00D8576F"/>
    <w:pPr>
      <w:ind w:left="1760"/>
    </w:pPr>
    <w:rPr>
      <w:sz w:val="18"/>
      <w:szCs w:val="18"/>
    </w:rPr>
  </w:style>
  <w:style w:type="character" w:customStyle="1" w:styleId="FooterChar">
    <w:name w:val="Footer Char"/>
    <w:link w:val="Footer"/>
    <w:uiPriority w:val="99"/>
    <w:rsid w:val="000E7567"/>
    <w:rPr>
      <w:rFonts w:ascii="Calibri" w:hAnsi="Calibri"/>
      <w:szCs w:val="24"/>
      <w:lang w:eastAsia="en-US"/>
    </w:rPr>
  </w:style>
  <w:style w:type="character" w:customStyle="1" w:styleId="HeaderChar">
    <w:name w:val="Header Char"/>
    <w:link w:val="Header"/>
    <w:uiPriority w:val="99"/>
    <w:rsid w:val="001C746F"/>
    <w:rPr>
      <w:rFonts w:ascii="Calibri" w:hAnsi="Calibri"/>
      <w:caps/>
      <w:spacing w:val="40"/>
      <w:szCs w:val="14"/>
      <w:lang w:val="en-AU" w:eastAsia="en-US" w:bidi="ar-SA"/>
    </w:rPr>
  </w:style>
  <w:style w:type="numbering" w:customStyle="1" w:styleId="test1">
    <w:name w:val="test1"/>
    <w:uiPriority w:val="99"/>
    <w:rsid w:val="00FA18A1"/>
    <w:pPr>
      <w:numPr>
        <w:numId w:val="2"/>
      </w:numPr>
    </w:pPr>
  </w:style>
  <w:style w:type="paragraph" w:customStyle="1" w:styleId="RecommendationText">
    <w:name w:val="Recommendation Text"/>
    <w:basedOn w:val="BodyText"/>
    <w:next w:val="BodyText"/>
    <w:link w:val="RecommendationTextChar"/>
    <w:qFormat/>
    <w:rsid w:val="00D03FF2"/>
    <w:pPr>
      <w:spacing w:before="120"/>
    </w:pPr>
    <w:rPr>
      <w:b/>
    </w:rPr>
  </w:style>
  <w:style w:type="character" w:customStyle="1" w:styleId="RecommendationTextChar">
    <w:name w:val="Recommendation Text Char"/>
    <w:link w:val="RecommendationText"/>
    <w:rsid w:val="00D03FF2"/>
    <w:rPr>
      <w:rFonts w:ascii="Calibri" w:hAnsi="Calibri"/>
      <w:b/>
      <w:sz w:val="22"/>
      <w:szCs w:val="24"/>
      <w:lang w:eastAsia="en-US"/>
    </w:rPr>
  </w:style>
  <w:style w:type="table" w:customStyle="1" w:styleId="CommitteeTable">
    <w:name w:val="Committee Table"/>
    <w:basedOn w:val="TableNormal"/>
    <w:uiPriority w:val="99"/>
    <w:rsid w:val="00E061AE"/>
    <w:pPr>
      <w:spacing w:before="160" w:after="80"/>
    </w:pPr>
    <w:rPr>
      <w:rFonts w:ascii="Calibri" w:hAnsi="Calibri"/>
      <w:sz w:val="22"/>
    </w:rPr>
    <w:tblPr>
      <w:tblStyleRowBandSize w:val="1"/>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shd w:val="clear" w:color="auto" w:fill="FFFFFF"/>
      <w:vAlign w:val="center"/>
    </w:tcPr>
    <w:tblStylePr w:type="firstRow">
      <w:pPr>
        <w:wordWrap/>
        <w:spacing w:beforeLines="0" w:before="160" w:beforeAutospacing="0" w:afterLines="0" w:after="80" w:afterAutospacing="0" w:line="288" w:lineRule="auto"/>
      </w:pPr>
      <w:rPr>
        <w:rFonts w:ascii="Arial Narrow" w:hAnsi="Arial Narrow"/>
        <w:b/>
        <w:sz w:val="22"/>
      </w:rPr>
      <w:tblPr/>
      <w:trPr>
        <w:tblHeader/>
      </w:trPr>
    </w:tblStylePr>
    <w:tblStylePr w:type="band1Horz">
      <w:rPr>
        <w:rFonts w:ascii="Arial Narrow" w:hAnsi="Arial Narrow"/>
        <w:sz w:val="20"/>
      </w:rPr>
      <w:tblPr/>
      <w:tcPr>
        <w:shd w:val="clear" w:color="auto" w:fill="F2F2F2"/>
      </w:tcPr>
    </w:tblStylePr>
  </w:style>
  <w:style w:type="character" w:customStyle="1" w:styleId="Heading1Char">
    <w:name w:val="Heading 1 Char"/>
    <w:link w:val="Heading1"/>
    <w:rsid w:val="004001FB"/>
    <w:rPr>
      <w:rFonts w:ascii="Arial Narrow" w:hAnsi="Arial Narrow"/>
      <w:smallCaps/>
      <w:spacing w:val="4"/>
      <w:kern w:val="42"/>
      <w:sz w:val="42"/>
      <w:szCs w:val="36"/>
      <w:lang w:eastAsia="en-US"/>
    </w:rPr>
  </w:style>
  <w:style w:type="character" w:customStyle="1" w:styleId="Heading2Char">
    <w:name w:val="Heading 2 Char"/>
    <w:link w:val="Heading2"/>
    <w:rsid w:val="007104A7"/>
    <w:rPr>
      <w:rFonts w:ascii="Arial Narrow" w:hAnsi="Arial Narrow" w:cs="Arial"/>
      <w:bCs/>
      <w:smallCaps/>
      <w:spacing w:val="40"/>
      <w:kern w:val="32"/>
      <w:sz w:val="44"/>
      <w:szCs w:val="36"/>
      <w:lang w:eastAsia="en-US"/>
    </w:rPr>
  </w:style>
  <w:style w:type="character" w:customStyle="1" w:styleId="Heading3Char">
    <w:name w:val="Heading 3 Char"/>
    <w:link w:val="Heading3"/>
    <w:rsid w:val="00C715C2"/>
    <w:rPr>
      <w:rFonts w:ascii="Arial Narrow" w:hAnsi="Arial Narrow" w:cs="Arial"/>
      <w:iCs/>
      <w:smallCaps/>
      <w:spacing w:val="20"/>
      <w:sz w:val="36"/>
      <w:szCs w:val="34"/>
      <w:lang w:eastAsia="en-US"/>
    </w:rPr>
  </w:style>
  <w:style w:type="paragraph" w:customStyle="1" w:styleId="RecommendationBullet">
    <w:name w:val="Recommendation Bullet"/>
    <w:basedOn w:val="ListBullet"/>
    <w:link w:val="RecommendationBulletChar"/>
    <w:qFormat/>
    <w:rsid w:val="00BB6351"/>
    <w:rPr>
      <w:b/>
    </w:rPr>
  </w:style>
  <w:style w:type="character" w:customStyle="1" w:styleId="ListBulletChar">
    <w:name w:val="List Bullet Char"/>
    <w:link w:val="ListBullet"/>
    <w:rsid w:val="00706EA7"/>
    <w:rPr>
      <w:rFonts w:ascii="Calibri" w:hAnsi="Calibri"/>
      <w:sz w:val="22"/>
      <w:szCs w:val="22"/>
      <w:lang w:eastAsia="en-US"/>
    </w:rPr>
  </w:style>
  <w:style w:type="character" w:customStyle="1" w:styleId="RecommendationBulletChar">
    <w:name w:val="Recommendation Bullet Char"/>
    <w:link w:val="RecommendationBullet"/>
    <w:rsid w:val="00462F49"/>
    <w:rPr>
      <w:rFonts w:ascii="Calibri" w:hAnsi="Calibri"/>
      <w:b/>
      <w:sz w:val="22"/>
      <w:szCs w:val="22"/>
      <w:lang w:eastAsia="en-US"/>
    </w:rPr>
  </w:style>
  <w:style w:type="paragraph" w:styleId="BalloonText">
    <w:name w:val="Balloon Text"/>
    <w:basedOn w:val="Normal"/>
    <w:link w:val="BalloonTextChar"/>
    <w:semiHidden/>
    <w:unhideWhenUsed/>
    <w:rsid w:val="000F617F"/>
    <w:rPr>
      <w:rFonts w:ascii="Segoe UI" w:hAnsi="Segoe UI" w:cs="Segoe UI"/>
      <w:sz w:val="18"/>
      <w:szCs w:val="18"/>
    </w:rPr>
  </w:style>
  <w:style w:type="character" w:customStyle="1" w:styleId="BalloonTextChar">
    <w:name w:val="Balloon Text Char"/>
    <w:link w:val="BalloonText"/>
    <w:semiHidden/>
    <w:rsid w:val="000F617F"/>
    <w:rPr>
      <w:rFonts w:ascii="Segoe UI" w:hAnsi="Segoe UI" w:cs="Segoe UI"/>
      <w:sz w:val="18"/>
      <w:szCs w:val="18"/>
      <w:lang w:eastAsia="en-US"/>
    </w:rPr>
  </w:style>
  <w:style w:type="paragraph" w:styleId="BodyText">
    <w:name w:val="Body Text"/>
    <w:basedOn w:val="Normal"/>
    <w:link w:val="BodyTextChar"/>
    <w:unhideWhenUsed/>
    <w:qFormat/>
    <w:rsid w:val="00C715C2"/>
    <w:pPr>
      <w:numPr>
        <w:ilvl w:val="1"/>
        <w:numId w:val="7"/>
      </w:numPr>
      <w:spacing w:line="288" w:lineRule="auto"/>
    </w:pPr>
  </w:style>
  <w:style w:type="character" w:customStyle="1" w:styleId="BodyTextChar">
    <w:name w:val="Body Text Char"/>
    <w:link w:val="BodyText"/>
    <w:rsid w:val="00C715C2"/>
    <w:rPr>
      <w:rFonts w:ascii="Calibri" w:hAnsi="Calibri"/>
      <w:sz w:val="22"/>
      <w:szCs w:val="24"/>
      <w:lang w:eastAsia="en-US"/>
    </w:rPr>
  </w:style>
  <w:style w:type="character" w:customStyle="1" w:styleId="Heading6Char">
    <w:name w:val="Heading 6 Char"/>
    <w:link w:val="Heading6"/>
    <w:rsid w:val="00C715C2"/>
    <w:rPr>
      <w:rFonts w:ascii="Arial Narrow" w:hAnsi="Arial Narrow" w:cs="Arial"/>
      <w:smallCaps/>
      <w:spacing w:val="20"/>
      <w:sz w:val="22"/>
      <w:szCs w:val="22"/>
      <w:lang w:eastAsia="en-US"/>
    </w:rPr>
  </w:style>
  <w:style w:type="character" w:customStyle="1" w:styleId="Heading5Char">
    <w:name w:val="Heading 5 Char"/>
    <w:link w:val="Heading5"/>
    <w:rsid w:val="00C715C2"/>
    <w:rPr>
      <w:rFonts w:ascii="Arial Narrow" w:hAnsi="Arial Narrow" w:cs="Arial"/>
      <w:smallCaps/>
      <w:spacing w:val="20"/>
      <w:sz w:val="26"/>
      <w:szCs w:val="24"/>
      <w:lang w:eastAsia="en-US"/>
    </w:rPr>
  </w:style>
  <w:style w:type="paragraph" w:styleId="ListNumber">
    <w:name w:val="List Number"/>
    <w:basedOn w:val="Normal"/>
    <w:rsid w:val="00592771"/>
    <w:pPr>
      <w:numPr>
        <w:numId w:val="4"/>
      </w:numPr>
      <w:contextualSpacing/>
    </w:pPr>
  </w:style>
  <w:style w:type="character" w:customStyle="1" w:styleId="Heading8Char">
    <w:name w:val="Heading 8 Char"/>
    <w:link w:val="Heading8"/>
    <w:semiHidden/>
    <w:rsid w:val="00D14F93"/>
    <w:rPr>
      <w:rFonts w:ascii="Calibri" w:eastAsia="Times New Roman" w:hAnsi="Calibri" w:cs="Times New Roman"/>
      <w:i/>
      <w:iCs/>
      <w:sz w:val="24"/>
      <w:szCs w:val="24"/>
      <w:lang w:eastAsia="en-US"/>
    </w:rPr>
  </w:style>
  <w:style w:type="paragraph" w:styleId="ListParagraph">
    <w:name w:val="List Paragraph"/>
    <w:basedOn w:val="Normal"/>
    <w:uiPriority w:val="34"/>
    <w:qFormat/>
    <w:rsid w:val="0083652D"/>
    <w:pPr>
      <w:spacing w:before="40" w:after="60" w:line="288" w:lineRule="auto"/>
      <w:ind w:left="567"/>
    </w:pPr>
    <w:rPr>
      <w:rFonts w:eastAsia="Calibri"/>
      <w:szCs w:val="22"/>
    </w:rPr>
  </w:style>
  <w:style w:type="character" w:styleId="CommentReference">
    <w:name w:val="annotation reference"/>
    <w:semiHidden/>
    <w:unhideWhenUsed/>
    <w:rsid w:val="001108DC"/>
    <w:rPr>
      <w:sz w:val="16"/>
      <w:szCs w:val="16"/>
    </w:rPr>
  </w:style>
  <w:style w:type="paragraph" w:styleId="CommentText">
    <w:name w:val="annotation text"/>
    <w:basedOn w:val="Normal"/>
    <w:link w:val="CommentTextChar"/>
    <w:semiHidden/>
    <w:unhideWhenUsed/>
    <w:rsid w:val="001108DC"/>
    <w:rPr>
      <w:sz w:val="20"/>
      <w:szCs w:val="20"/>
    </w:rPr>
  </w:style>
  <w:style w:type="character" w:customStyle="1" w:styleId="CommentTextChar">
    <w:name w:val="Comment Text Char"/>
    <w:link w:val="CommentText"/>
    <w:semiHidden/>
    <w:rsid w:val="001108DC"/>
    <w:rPr>
      <w:rFonts w:ascii="Calibri" w:hAnsi="Calibri"/>
      <w:lang w:eastAsia="en-US"/>
    </w:rPr>
  </w:style>
  <w:style w:type="paragraph" w:styleId="CommentSubject">
    <w:name w:val="annotation subject"/>
    <w:basedOn w:val="CommentText"/>
    <w:next w:val="CommentText"/>
    <w:link w:val="CommentSubjectChar"/>
    <w:semiHidden/>
    <w:unhideWhenUsed/>
    <w:rsid w:val="001108DC"/>
    <w:rPr>
      <w:b/>
      <w:bCs/>
    </w:rPr>
  </w:style>
  <w:style w:type="character" w:customStyle="1" w:styleId="CommentSubjectChar">
    <w:name w:val="Comment Subject Char"/>
    <w:link w:val="CommentSubject"/>
    <w:semiHidden/>
    <w:rsid w:val="001108DC"/>
    <w:rPr>
      <w:rFonts w:ascii="Calibri" w:hAnsi="Calibri"/>
      <w:b/>
      <w:bCs/>
      <w:lang w:eastAsia="en-US"/>
    </w:rPr>
  </w:style>
  <w:style w:type="paragraph" w:styleId="Signature">
    <w:name w:val="Signature"/>
    <w:basedOn w:val="Normal"/>
    <w:next w:val="Normal"/>
    <w:link w:val="SignatureChar"/>
    <w:unhideWhenUsed/>
    <w:rsid w:val="000100C7"/>
    <w:pPr>
      <w:spacing w:before="1800"/>
    </w:pPr>
  </w:style>
  <w:style w:type="character" w:customStyle="1" w:styleId="SignatureChar">
    <w:name w:val="Signature Char"/>
    <w:link w:val="Signature"/>
    <w:rsid w:val="00E10D31"/>
    <w:rPr>
      <w:rFonts w:ascii="Calibri" w:hAnsi="Calibri"/>
      <w:sz w:val="22"/>
      <w:szCs w:val="24"/>
      <w:lang w:eastAsia="en-US"/>
    </w:rPr>
  </w:style>
  <w:style w:type="paragraph" w:customStyle="1" w:styleId="TableHeading">
    <w:name w:val="Table Heading"/>
    <w:basedOn w:val="Normal"/>
    <w:qFormat/>
    <w:rsid w:val="00A77A10"/>
    <w:pPr>
      <w:spacing w:before="160" w:after="80" w:line="288" w:lineRule="auto"/>
    </w:pPr>
    <w:rPr>
      <w:rFonts w:ascii="Arial Narrow" w:hAnsi="Arial Narrow"/>
      <w:b/>
    </w:rPr>
  </w:style>
  <w:style w:type="paragraph" w:customStyle="1" w:styleId="TableText">
    <w:name w:val="Table Text"/>
    <w:basedOn w:val="Normal"/>
    <w:qFormat/>
    <w:rsid w:val="00D67727"/>
    <w:pPr>
      <w:spacing w:before="160" w:after="80" w:line="288" w:lineRule="auto"/>
    </w:pPr>
  </w:style>
  <w:style w:type="paragraph" w:customStyle="1" w:styleId="ListNoBullet">
    <w:name w:val="List NoBullet"/>
    <w:basedOn w:val="Normal"/>
    <w:qFormat/>
    <w:rsid w:val="00843B7D"/>
    <w:pPr>
      <w:numPr>
        <w:numId w:val="5"/>
      </w:numPr>
      <w:spacing w:before="40" w:after="60" w:line="288" w:lineRule="auto"/>
    </w:pPr>
  </w:style>
  <w:style w:type="paragraph" w:styleId="ListBullet3">
    <w:name w:val="List Bullet 3"/>
    <w:basedOn w:val="Normal"/>
    <w:unhideWhenUsed/>
    <w:rsid w:val="00FA4ECE"/>
    <w:pPr>
      <w:numPr>
        <w:numId w:val="3"/>
      </w:numPr>
      <w:contextualSpacing/>
    </w:pPr>
  </w:style>
  <w:style w:type="paragraph" w:customStyle="1" w:styleId="FindingHeading">
    <w:name w:val="Finding Heading"/>
    <w:basedOn w:val="RecommendationHeading"/>
    <w:next w:val="FindingText"/>
    <w:qFormat/>
    <w:rsid w:val="00182AC2"/>
  </w:style>
  <w:style w:type="paragraph" w:customStyle="1" w:styleId="FindingText">
    <w:name w:val="Finding Text"/>
    <w:basedOn w:val="RecommendationText"/>
    <w:next w:val="BodyText"/>
    <w:qFormat/>
    <w:rsid w:val="00D03FF2"/>
  </w:style>
  <w:style w:type="paragraph" w:customStyle="1" w:styleId="FindingBullet">
    <w:name w:val="Finding Bullet"/>
    <w:basedOn w:val="RecommendationBullet"/>
    <w:qFormat/>
    <w:rsid w:val="00206460"/>
  </w:style>
  <w:style w:type="numbering" w:customStyle="1" w:styleId="CommitteeNumberedPara">
    <w:name w:val="Committee Numbered Para"/>
    <w:uiPriority w:val="99"/>
    <w:rsid w:val="00CD7F25"/>
    <w:pPr>
      <w:numPr>
        <w:numId w:val="6"/>
      </w:numPr>
    </w:pPr>
  </w:style>
  <w:style w:type="paragraph" w:styleId="Date">
    <w:name w:val="Date"/>
    <w:basedOn w:val="Normal"/>
    <w:next w:val="Normal"/>
    <w:link w:val="DateChar"/>
    <w:rsid w:val="001B4B71"/>
    <w:pPr>
      <w:spacing w:before="600"/>
      <w:jc w:val="right"/>
    </w:pPr>
    <w:rPr>
      <w:rFonts w:ascii="Arial Narrow" w:hAnsi="Arial Narrow"/>
      <w:smallCaps/>
      <w:spacing w:val="60"/>
    </w:rPr>
  </w:style>
  <w:style w:type="character" w:customStyle="1" w:styleId="DateChar">
    <w:name w:val="Date Char"/>
    <w:basedOn w:val="DefaultParagraphFont"/>
    <w:link w:val="Date"/>
    <w:rsid w:val="001B4B71"/>
    <w:rPr>
      <w:rFonts w:ascii="Arial Narrow" w:hAnsi="Arial Narrow"/>
      <w:smallCaps/>
      <w:spacing w:val="60"/>
      <w:sz w:val="22"/>
      <w:szCs w:val="24"/>
      <w:lang w:eastAsia="en-US"/>
    </w:rPr>
  </w:style>
  <w:style w:type="paragraph" w:customStyle="1" w:styleId="QuoteListBullet">
    <w:name w:val="Quote List Bullet"/>
    <w:qFormat/>
    <w:rsid w:val="00EF3B9A"/>
    <w:pPr>
      <w:numPr>
        <w:numId w:val="8"/>
      </w:numPr>
      <w:spacing w:before="40" w:after="60" w:line="288" w:lineRule="auto"/>
    </w:pPr>
    <w:rPr>
      <w:rFonts w:ascii="Calibri" w:hAnsi="Calibri"/>
      <w:sz w:val="22"/>
      <w:szCs w:val="22"/>
      <w:lang w:eastAsia="en-US"/>
    </w:rPr>
  </w:style>
  <w:style w:type="paragraph" w:customStyle="1" w:styleId="QuoteListBullet2">
    <w:name w:val="Quote List Bullet 2"/>
    <w:qFormat/>
    <w:rsid w:val="005A4A62"/>
    <w:pPr>
      <w:numPr>
        <w:ilvl w:val="1"/>
        <w:numId w:val="8"/>
      </w:numPr>
      <w:spacing w:before="40" w:after="60" w:line="288" w:lineRule="auto"/>
    </w:pPr>
    <w:rPr>
      <w:rFonts w:ascii="Calibri" w:hAnsi="Calibri"/>
      <w:sz w:val="22"/>
      <w:szCs w:val="22"/>
      <w:lang w:eastAsia="en-US"/>
    </w:rPr>
  </w:style>
  <w:style w:type="paragraph" w:customStyle="1" w:styleId="ListWitnesses">
    <w:name w:val="List Witnesses"/>
    <w:qFormat/>
    <w:rsid w:val="004302E6"/>
    <w:pPr>
      <w:numPr>
        <w:numId w:val="9"/>
      </w:numPr>
      <w:spacing w:line="288" w:lineRule="auto"/>
    </w:pPr>
    <w:rPr>
      <w:rFonts w:ascii="Calibri" w:hAnsi="Calibri"/>
      <w:sz w:val="22"/>
      <w:szCs w:val="22"/>
      <w:lang w:eastAsia="en-US"/>
    </w:rPr>
  </w:style>
  <w:style w:type="character" w:styleId="UnresolvedMention">
    <w:name w:val="Unresolved Mention"/>
    <w:basedOn w:val="DefaultParagraphFont"/>
    <w:uiPriority w:val="99"/>
    <w:semiHidden/>
    <w:unhideWhenUsed/>
    <w:rsid w:val="00900038"/>
    <w:rPr>
      <w:color w:val="605E5C"/>
      <w:shd w:val="clear" w:color="auto" w:fill="E1DFDD"/>
    </w:rPr>
  </w:style>
  <w:style w:type="paragraph" w:customStyle="1" w:styleId="Default">
    <w:name w:val="Default"/>
    <w:rsid w:val="00A27E20"/>
    <w:pPr>
      <w:autoSpaceDE w:val="0"/>
      <w:autoSpaceDN w:val="0"/>
      <w:adjustRightInd w:val="0"/>
    </w:pPr>
    <w:rPr>
      <w:rFonts w:ascii="Calibri" w:hAnsi="Calibri" w:cs="Calibri"/>
      <w:color w:val="000000"/>
      <w:sz w:val="24"/>
      <w:szCs w:val="24"/>
    </w:rPr>
  </w:style>
  <w:style w:type="paragraph" w:styleId="Revision">
    <w:name w:val="Revision"/>
    <w:hidden/>
    <w:uiPriority w:val="99"/>
    <w:semiHidden/>
    <w:rsid w:val="00AA02D7"/>
    <w:rPr>
      <w:rFonts w:ascii="Calibri" w:hAnsi="Calibri"/>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68854">
      <w:bodyDiv w:val="1"/>
      <w:marLeft w:val="0"/>
      <w:marRight w:val="0"/>
      <w:marTop w:val="0"/>
      <w:marBottom w:val="0"/>
      <w:divBdr>
        <w:top w:val="none" w:sz="0" w:space="0" w:color="auto"/>
        <w:left w:val="none" w:sz="0" w:space="0" w:color="auto"/>
        <w:bottom w:val="none" w:sz="0" w:space="0" w:color="auto"/>
        <w:right w:val="none" w:sz="0" w:space="0" w:color="auto"/>
      </w:divBdr>
    </w:div>
    <w:div w:id="37972082">
      <w:bodyDiv w:val="1"/>
      <w:marLeft w:val="0"/>
      <w:marRight w:val="0"/>
      <w:marTop w:val="0"/>
      <w:marBottom w:val="0"/>
      <w:divBdr>
        <w:top w:val="none" w:sz="0" w:space="0" w:color="auto"/>
        <w:left w:val="none" w:sz="0" w:space="0" w:color="auto"/>
        <w:bottom w:val="none" w:sz="0" w:space="0" w:color="auto"/>
        <w:right w:val="none" w:sz="0" w:space="0" w:color="auto"/>
      </w:divBdr>
    </w:div>
    <w:div w:id="129593740">
      <w:bodyDiv w:val="1"/>
      <w:marLeft w:val="0"/>
      <w:marRight w:val="0"/>
      <w:marTop w:val="0"/>
      <w:marBottom w:val="0"/>
      <w:divBdr>
        <w:top w:val="none" w:sz="0" w:space="0" w:color="auto"/>
        <w:left w:val="none" w:sz="0" w:space="0" w:color="auto"/>
        <w:bottom w:val="none" w:sz="0" w:space="0" w:color="auto"/>
        <w:right w:val="none" w:sz="0" w:space="0" w:color="auto"/>
      </w:divBdr>
    </w:div>
    <w:div w:id="156501866">
      <w:bodyDiv w:val="1"/>
      <w:marLeft w:val="0"/>
      <w:marRight w:val="0"/>
      <w:marTop w:val="0"/>
      <w:marBottom w:val="0"/>
      <w:divBdr>
        <w:top w:val="none" w:sz="0" w:space="0" w:color="auto"/>
        <w:left w:val="none" w:sz="0" w:space="0" w:color="auto"/>
        <w:bottom w:val="none" w:sz="0" w:space="0" w:color="auto"/>
        <w:right w:val="none" w:sz="0" w:space="0" w:color="auto"/>
      </w:divBdr>
    </w:div>
    <w:div w:id="384522647">
      <w:bodyDiv w:val="1"/>
      <w:marLeft w:val="0"/>
      <w:marRight w:val="0"/>
      <w:marTop w:val="0"/>
      <w:marBottom w:val="0"/>
      <w:divBdr>
        <w:top w:val="none" w:sz="0" w:space="0" w:color="auto"/>
        <w:left w:val="none" w:sz="0" w:space="0" w:color="auto"/>
        <w:bottom w:val="none" w:sz="0" w:space="0" w:color="auto"/>
        <w:right w:val="none" w:sz="0" w:space="0" w:color="auto"/>
      </w:divBdr>
    </w:div>
    <w:div w:id="593980588">
      <w:bodyDiv w:val="1"/>
      <w:marLeft w:val="0"/>
      <w:marRight w:val="0"/>
      <w:marTop w:val="0"/>
      <w:marBottom w:val="0"/>
      <w:divBdr>
        <w:top w:val="none" w:sz="0" w:space="0" w:color="auto"/>
        <w:left w:val="none" w:sz="0" w:space="0" w:color="auto"/>
        <w:bottom w:val="none" w:sz="0" w:space="0" w:color="auto"/>
        <w:right w:val="none" w:sz="0" w:space="0" w:color="auto"/>
      </w:divBdr>
    </w:div>
    <w:div w:id="1611544383">
      <w:bodyDiv w:val="1"/>
      <w:marLeft w:val="0"/>
      <w:marRight w:val="0"/>
      <w:marTop w:val="0"/>
      <w:marBottom w:val="0"/>
      <w:divBdr>
        <w:top w:val="none" w:sz="0" w:space="0" w:color="auto"/>
        <w:left w:val="none" w:sz="0" w:space="0" w:color="auto"/>
        <w:bottom w:val="none" w:sz="0" w:space="0" w:color="auto"/>
        <w:right w:val="none" w:sz="0" w:space="0" w:color="auto"/>
      </w:divBdr>
    </w:div>
    <w:div w:id="1976256451">
      <w:bodyDiv w:val="1"/>
      <w:marLeft w:val="0"/>
      <w:marRight w:val="0"/>
      <w:marTop w:val="0"/>
      <w:marBottom w:val="0"/>
      <w:divBdr>
        <w:top w:val="none" w:sz="0" w:space="0" w:color="auto"/>
        <w:left w:val="none" w:sz="0" w:space="0" w:color="auto"/>
        <w:bottom w:val="none" w:sz="0" w:space="0" w:color="auto"/>
        <w:right w:val="none" w:sz="0" w:space="0" w:color="auto"/>
      </w:divBdr>
    </w:div>
    <w:div w:id="2060785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yperlink" Target="https://legislation.act.gov.au/b/db_65111/" TargetMode="External"/><Relationship Id="rId3" Type="http://schemas.openxmlformats.org/officeDocument/2006/relationships/numbering" Target="numbering.xml"/><Relationship Id="rId21" Type="http://schemas.openxmlformats.org/officeDocument/2006/relationships/header" Target="header6.xml"/><Relationship Id="rId34" Type="http://schemas.openxmlformats.org/officeDocument/2006/relationships/footer" Target="foot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header" Target="header14.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parliament.act.gov.au" TargetMode="External"/><Relationship Id="rId20" Type="http://schemas.openxmlformats.org/officeDocument/2006/relationships/footer" Target="footer5.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6.xml"/><Relationship Id="rId32" Type="http://schemas.openxmlformats.org/officeDocument/2006/relationships/header" Target="header13.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committees@parliament.act.gov.au" TargetMode="External"/><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header" Target="header1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yperlink" Target="https://legislation.act.gov.au/b/db_65112/" TargetMode="External"/><Relationship Id="rId30" Type="http://schemas.openxmlformats.org/officeDocument/2006/relationships/footer" Target="footer7.xml"/><Relationship Id="rId35" Type="http://schemas.openxmlformats.org/officeDocument/2006/relationships/footer" Target="footer9.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3" Type="http://schemas.openxmlformats.org/officeDocument/2006/relationships/hyperlink" Target="https://www.parliament.act.gov.au/parliamentary-business/in-committees/committees/egee/act-budget-2021-22" TargetMode="External"/><Relationship Id="rId2" Type="http://schemas.openxmlformats.org/officeDocument/2006/relationships/hyperlink" Target="https://www.hansard.act.gov.au/hansard/2021/comms/default.htm" TargetMode="External"/><Relationship Id="rId1" Type="http://schemas.openxmlformats.org/officeDocument/2006/relationships/hyperlink" Target="https://www.treasury.act.gov.au/budget/budget-2021-22/budget-pap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lia%20Agostino\AppData\Local\Microsoft\Windows\INetCache\Content.Outlook\RYPYGSNR\Committee%20Report%20TemplateV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Props1.xml><?xml version="1.0" encoding="utf-8"?>
<ds:datastoreItem xmlns:ds="http://schemas.openxmlformats.org/officeDocument/2006/customXml" ds:itemID="{D7BE1F80-B915-4B06-936C-47AD439B48D1}">
  <ds:schemaRefs>
    <ds:schemaRef ds:uri="http://schemas.openxmlformats.org/officeDocument/2006/bibliography"/>
  </ds:schemaRefs>
</ds:datastoreItem>
</file>

<file path=customXml/itemProps2.xml><?xml version="1.0" encoding="utf-8"?>
<ds:datastoreItem xmlns:ds="http://schemas.openxmlformats.org/officeDocument/2006/customXml" ds:itemID="{9C8EFBD6-988F-4FA8-A2DD-4C67C4482A2C}">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Committee Report TemplateV3</Template>
  <TotalTime>2026</TotalTime>
  <Pages>1</Pages>
  <Words>7167</Words>
  <Characters>44241</Characters>
  <Application>Microsoft Office Word</Application>
  <DocSecurity>0</DocSecurity>
  <Lines>368</Lines>
  <Paragraphs>102</Paragraphs>
  <ScaleCrop>false</ScaleCrop>
  <HeadingPairs>
    <vt:vector size="2" baseType="variant">
      <vt:variant>
        <vt:lpstr>Title</vt:lpstr>
      </vt:variant>
      <vt:variant>
        <vt:i4>1</vt:i4>
      </vt:variant>
    </vt:vector>
  </HeadingPairs>
  <TitlesOfParts>
    <vt:vector size="1" baseType="lpstr">
      <vt:lpstr>Committee Report Template</vt:lpstr>
    </vt:vector>
  </TitlesOfParts>
  <Company>OCTAVO</Company>
  <LinksUpToDate>false</LinksUpToDate>
  <CharactersWithSpaces>51306</CharactersWithSpaces>
  <SharedDoc>false</SharedDoc>
  <HLinks>
    <vt:vector size="132" baseType="variant">
      <vt:variant>
        <vt:i4>1441841</vt:i4>
      </vt:variant>
      <vt:variant>
        <vt:i4>122</vt:i4>
      </vt:variant>
      <vt:variant>
        <vt:i4>0</vt:i4>
      </vt:variant>
      <vt:variant>
        <vt:i4>5</vt:i4>
      </vt:variant>
      <vt:variant>
        <vt:lpwstr/>
      </vt:variant>
      <vt:variant>
        <vt:lpwstr>_Toc93834243</vt:lpwstr>
      </vt:variant>
      <vt:variant>
        <vt:i4>1572915</vt:i4>
      </vt:variant>
      <vt:variant>
        <vt:i4>115</vt:i4>
      </vt:variant>
      <vt:variant>
        <vt:i4>0</vt:i4>
      </vt:variant>
      <vt:variant>
        <vt:i4>5</vt:i4>
      </vt:variant>
      <vt:variant>
        <vt:lpwstr/>
      </vt:variant>
      <vt:variant>
        <vt:lpwstr>_Toc101854630</vt:lpwstr>
      </vt:variant>
      <vt:variant>
        <vt:i4>1638451</vt:i4>
      </vt:variant>
      <vt:variant>
        <vt:i4>109</vt:i4>
      </vt:variant>
      <vt:variant>
        <vt:i4>0</vt:i4>
      </vt:variant>
      <vt:variant>
        <vt:i4>5</vt:i4>
      </vt:variant>
      <vt:variant>
        <vt:lpwstr/>
      </vt:variant>
      <vt:variant>
        <vt:lpwstr>_Toc101854629</vt:lpwstr>
      </vt:variant>
      <vt:variant>
        <vt:i4>1638451</vt:i4>
      </vt:variant>
      <vt:variant>
        <vt:i4>103</vt:i4>
      </vt:variant>
      <vt:variant>
        <vt:i4>0</vt:i4>
      </vt:variant>
      <vt:variant>
        <vt:i4>5</vt:i4>
      </vt:variant>
      <vt:variant>
        <vt:lpwstr/>
      </vt:variant>
      <vt:variant>
        <vt:lpwstr>_Toc101854628</vt:lpwstr>
      </vt:variant>
      <vt:variant>
        <vt:i4>1638451</vt:i4>
      </vt:variant>
      <vt:variant>
        <vt:i4>97</vt:i4>
      </vt:variant>
      <vt:variant>
        <vt:i4>0</vt:i4>
      </vt:variant>
      <vt:variant>
        <vt:i4>5</vt:i4>
      </vt:variant>
      <vt:variant>
        <vt:lpwstr/>
      </vt:variant>
      <vt:variant>
        <vt:lpwstr>_Toc101854627</vt:lpwstr>
      </vt:variant>
      <vt:variant>
        <vt:i4>1310769</vt:i4>
      </vt:variant>
      <vt:variant>
        <vt:i4>92</vt:i4>
      </vt:variant>
      <vt:variant>
        <vt:i4>0</vt:i4>
      </vt:variant>
      <vt:variant>
        <vt:i4>5</vt:i4>
      </vt:variant>
      <vt:variant>
        <vt:lpwstr/>
      </vt:variant>
      <vt:variant>
        <vt:lpwstr>_Toc93834241</vt:lpwstr>
      </vt:variant>
      <vt:variant>
        <vt:i4>1376305</vt:i4>
      </vt:variant>
      <vt:variant>
        <vt:i4>89</vt:i4>
      </vt:variant>
      <vt:variant>
        <vt:i4>0</vt:i4>
      </vt:variant>
      <vt:variant>
        <vt:i4>5</vt:i4>
      </vt:variant>
      <vt:variant>
        <vt:lpwstr/>
      </vt:variant>
      <vt:variant>
        <vt:lpwstr>_Toc93834240</vt:lpwstr>
      </vt:variant>
      <vt:variant>
        <vt:i4>1441846</vt:i4>
      </vt:variant>
      <vt:variant>
        <vt:i4>80</vt:i4>
      </vt:variant>
      <vt:variant>
        <vt:i4>0</vt:i4>
      </vt:variant>
      <vt:variant>
        <vt:i4>5</vt:i4>
      </vt:variant>
      <vt:variant>
        <vt:lpwstr/>
      </vt:variant>
      <vt:variant>
        <vt:lpwstr>_Toc254701029</vt:lpwstr>
      </vt:variant>
      <vt:variant>
        <vt:i4>1441846</vt:i4>
      </vt:variant>
      <vt:variant>
        <vt:i4>74</vt:i4>
      </vt:variant>
      <vt:variant>
        <vt:i4>0</vt:i4>
      </vt:variant>
      <vt:variant>
        <vt:i4>5</vt:i4>
      </vt:variant>
      <vt:variant>
        <vt:lpwstr/>
      </vt:variant>
      <vt:variant>
        <vt:lpwstr>_Toc254701028</vt:lpwstr>
      </vt:variant>
      <vt:variant>
        <vt:i4>1441846</vt:i4>
      </vt:variant>
      <vt:variant>
        <vt:i4>68</vt:i4>
      </vt:variant>
      <vt:variant>
        <vt:i4>0</vt:i4>
      </vt:variant>
      <vt:variant>
        <vt:i4>5</vt:i4>
      </vt:variant>
      <vt:variant>
        <vt:lpwstr/>
      </vt:variant>
      <vt:variant>
        <vt:lpwstr>_Toc254701027</vt:lpwstr>
      </vt:variant>
      <vt:variant>
        <vt:i4>1441846</vt:i4>
      </vt:variant>
      <vt:variant>
        <vt:i4>62</vt:i4>
      </vt:variant>
      <vt:variant>
        <vt:i4>0</vt:i4>
      </vt:variant>
      <vt:variant>
        <vt:i4>5</vt:i4>
      </vt:variant>
      <vt:variant>
        <vt:lpwstr/>
      </vt:variant>
      <vt:variant>
        <vt:lpwstr>_Toc254701026</vt:lpwstr>
      </vt:variant>
      <vt:variant>
        <vt:i4>1441846</vt:i4>
      </vt:variant>
      <vt:variant>
        <vt:i4>56</vt:i4>
      </vt:variant>
      <vt:variant>
        <vt:i4>0</vt:i4>
      </vt:variant>
      <vt:variant>
        <vt:i4>5</vt:i4>
      </vt:variant>
      <vt:variant>
        <vt:lpwstr/>
      </vt:variant>
      <vt:variant>
        <vt:lpwstr>_Toc254701025</vt:lpwstr>
      </vt:variant>
      <vt:variant>
        <vt:i4>1441846</vt:i4>
      </vt:variant>
      <vt:variant>
        <vt:i4>50</vt:i4>
      </vt:variant>
      <vt:variant>
        <vt:i4>0</vt:i4>
      </vt:variant>
      <vt:variant>
        <vt:i4>5</vt:i4>
      </vt:variant>
      <vt:variant>
        <vt:lpwstr/>
      </vt:variant>
      <vt:variant>
        <vt:lpwstr>_Toc254701024</vt:lpwstr>
      </vt:variant>
      <vt:variant>
        <vt:i4>1441846</vt:i4>
      </vt:variant>
      <vt:variant>
        <vt:i4>44</vt:i4>
      </vt:variant>
      <vt:variant>
        <vt:i4>0</vt:i4>
      </vt:variant>
      <vt:variant>
        <vt:i4>5</vt:i4>
      </vt:variant>
      <vt:variant>
        <vt:lpwstr/>
      </vt:variant>
      <vt:variant>
        <vt:lpwstr>_Toc254701023</vt:lpwstr>
      </vt:variant>
      <vt:variant>
        <vt:i4>1441846</vt:i4>
      </vt:variant>
      <vt:variant>
        <vt:i4>38</vt:i4>
      </vt:variant>
      <vt:variant>
        <vt:i4>0</vt:i4>
      </vt:variant>
      <vt:variant>
        <vt:i4>5</vt:i4>
      </vt:variant>
      <vt:variant>
        <vt:lpwstr/>
      </vt:variant>
      <vt:variant>
        <vt:lpwstr>_Toc254701022</vt:lpwstr>
      </vt:variant>
      <vt:variant>
        <vt:i4>1441846</vt:i4>
      </vt:variant>
      <vt:variant>
        <vt:i4>32</vt:i4>
      </vt:variant>
      <vt:variant>
        <vt:i4>0</vt:i4>
      </vt:variant>
      <vt:variant>
        <vt:i4>5</vt:i4>
      </vt:variant>
      <vt:variant>
        <vt:lpwstr/>
      </vt:variant>
      <vt:variant>
        <vt:lpwstr>_Toc254701021</vt:lpwstr>
      </vt:variant>
      <vt:variant>
        <vt:i4>1441846</vt:i4>
      </vt:variant>
      <vt:variant>
        <vt:i4>26</vt:i4>
      </vt:variant>
      <vt:variant>
        <vt:i4>0</vt:i4>
      </vt:variant>
      <vt:variant>
        <vt:i4>5</vt:i4>
      </vt:variant>
      <vt:variant>
        <vt:lpwstr/>
      </vt:variant>
      <vt:variant>
        <vt:lpwstr>_Toc254701020</vt:lpwstr>
      </vt:variant>
      <vt:variant>
        <vt:i4>1376310</vt:i4>
      </vt:variant>
      <vt:variant>
        <vt:i4>20</vt:i4>
      </vt:variant>
      <vt:variant>
        <vt:i4>0</vt:i4>
      </vt:variant>
      <vt:variant>
        <vt:i4>5</vt:i4>
      </vt:variant>
      <vt:variant>
        <vt:lpwstr/>
      </vt:variant>
      <vt:variant>
        <vt:lpwstr>_Toc254701019</vt:lpwstr>
      </vt:variant>
      <vt:variant>
        <vt:i4>1376310</vt:i4>
      </vt:variant>
      <vt:variant>
        <vt:i4>14</vt:i4>
      </vt:variant>
      <vt:variant>
        <vt:i4>0</vt:i4>
      </vt:variant>
      <vt:variant>
        <vt:i4>5</vt:i4>
      </vt:variant>
      <vt:variant>
        <vt:lpwstr/>
      </vt:variant>
      <vt:variant>
        <vt:lpwstr>_Toc254701018</vt:lpwstr>
      </vt:variant>
      <vt:variant>
        <vt:i4>1376310</vt:i4>
      </vt:variant>
      <vt:variant>
        <vt:i4>8</vt:i4>
      </vt:variant>
      <vt:variant>
        <vt:i4>0</vt:i4>
      </vt:variant>
      <vt:variant>
        <vt:i4>5</vt:i4>
      </vt:variant>
      <vt:variant>
        <vt:lpwstr/>
      </vt:variant>
      <vt:variant>
        <vt:lpwstr>_Toc254701017</vt:lpwstr>
      </vt:variant>
      <vt:variant>
        <vt:i4>1310792</vt:i4>
      </vt:variant>
      <vt:variant>
        <vt:i4>3</vt:i4>
      </vt:variant>
      <vt:variant>
        <vt:i4>0</vt:i4>
      </vt:variant>
      <vt:variant>
        <vt:i4>5</vt:i4>
      </vt:variant>
      <vt:variant>
        <vt:lpwstr>http://www.parliament.act.gov.au/</vt:lpwstr>
      </vt:variant>
      <vt:variant>
        <vt:lpwstr/>
      </vt:variant>
      <vt:variant>
        <vt:i4>4980832</vt:i4>
      </vt:variant>
      <vt:variant>
        <vt:i4>0</vt:i4>
      </vt:variant>
      <vt:variant>
        <vt:i4>0</vt:i4>
      </vt:variant>
      <vt:variant>
        <vt:i4>5</vt:i4>
      </vt:variant>
      <vt:variant>
        <vt:lpwstr>mailto:committees@parliament.act.gov.au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Committee Report Template</dc:title>
  <dc:creator>Thompson, SamuelR</dc:creator>
  <dc:description>Template version 11 - 7 February  2013</dc:description>
  <cp:lastModifiedBy>Chung, Lydia</cp:lastModifiedBy>
  <cp:revision>161</cp:revision>
  <cp:lastPrinted>2021-11-10T04:42:00Z</cp:lastPrinted>
  <dcterms:created xsi:type="dcterms:W3CDTF">2021-11-01T07:18:00Z</dcterms:created>
  <dcterms:modified xsi:type="dcterms:W3CDTF">2021-11-10T23:27:00Z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49d4caee-9622-417c-befb-8785281452e4</vt:lpwstr>
  </property>
  <property fmtid="{D5CDD505-2E9C-101B-9397-08002B2CF9AE}" pid="3" name="bjSaver">
    <vt:lpwstr>ZwE+/ToLrPDfvyrx1nh9MyjXnSm5Wksu</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