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F3529"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20873552" w14:textId="67505357" w:rsidR="00427883" w:rsidRDefault="00427883" w:rsidP="00427883">
      <w:pPr>
        <w:spacing w:after="0" w:line="240" w:lineRule="auto"/>
        <w:rPr>
          <w:sz w:val="24"/>
          <w:szCs w:val="24"/>
        </w:rPr>
      </w:pPr>
    </w:p>
    <w:p w14:paraId="0F9A0C3F" w14:textId="77777777" w:rsidR="00946035" w:rsidRDefault="00946035" w:rsidP="00427883">
      <w:pPr>
        <w:spacing w:after="0" w:line="240" w:lineRule="auto"/>
        <w:rPr>
          <w:sz w:val="24"/>
          <w:szCs w:val="24"/>
        </w:rPr>
      </w:pPr>
      <w:bookmarkStart w:id="0" w:name="_GoBack"/>
      <w:bookmarkEnd w:id="0"/>
    </w:p>
    <w:p w14:paraId="7E1552F1" w14:textId="379D2CCB" w:rsidR="00427883" w:rsidRPr="00A05B96" w:rsidRDefault="004E03CE" w:rsidP="004E03CE">
      <w:pPr>
        <w:spacing w:after="0" w:line="240" w:lineRule="auto"/>
      </w:pPr>
      <w:r w:rsidRPr="004E03CE">
        <w:rPr>
          <w:noProof/>
          <w:sz w:val="24"/>
          <w:szCs w:val="24"/>
        </w:rPr>
        <w:t>Mr Jeremy Hanson CSC MLA</w:t>
      </w:r>
    </w:p>
    <w:p w14:paraId="131BE4AF" w14:textId="237B328E" w:rsidR="00427883" w:rsidRPr="00A031A0" w:rsidRDefault="004E03CE" w:rsidP="00427883">
      <w:pPr>
        <w:spacing w:after="0" w:line="240" w:lineRule="auto"/>
        <w:rPr>
          <w:sz w:val="24"/>
          <w:szCs w:val="24"/>
        </w:rPr>
      </w:pPr>
      <w:r>
        <w:rPr>
          <w:sz w:val="24"/>
          <w:szCs w:val="24"/>
        </w:rPr>
        <w:t>Chair</w:t>
      </w:r>
    </w:p>
    <w:p w14:paraId="46E456C0" w14:textId="77777777" w:rsidR="004E03CE" w:rsidRPr="004E03CE" w:rsidRDefault="004E03CE" w:rsidP="00427883">
      <w:pPr>
        <w:spacing w:after="0" w:line="240" w:lineRule="auto"/>
        <w:rPr>
          <w:sz w:val="24"/>
          <w:szCs w:val="24"/>
        </w:rPr>
      </w:pPr>
      <w:r w:rsidRPr="004E03CE">
        <w:rPr>
          <w:sz w:val="24"/>
          <w:szCs w:val="24"/>
        </w:rPr>
        <w:t>Standing Committee on Justice and Community Safety (Legislative Scrutiny Role)</w:t>
      </w:r>
    </w:p>
    <w:p w14:paraId="7594CAA1" w14:textId="5501597E" w:rsidR="00427883" w:rsidRPr="00A031A0" w:rsidRDefault="004E03CE" w:rsidP="00427883">
      <w:pPr>
        <w:spacing w:after="0" w:line="240" w:lineRule="auto"/>
        <w:rPr>
          <w:sz w:val="24"/>
          <w:szCs w:val="24"/>
          <w:lang w:val="en-US"/>
        </w:rPr>
      </w:pPr>
      <w:r>
        <w:rPr>
          <w:sz w:val="24"/>
          <w:szCs w:val="24"/>
        </w:rPr>
        <w:t>ACT Legislative Assembly</w:t>
      </w:r>
    </w:p>
    <w:p w14:paraId="76129E5C" w14:textId="21EA6122" w:rsidR="004E03CE" w:rsidRPr="00A031A0" w:rsidRDefault="00DC4707" w:rsidP="00427883">
      <w:pPr>
        <w:spacing w:after="0" w:line="240" w:lineRule="auto"/>
        <w:rPr>
          <w:sz w:val="24"/>
          <w:szCs w:val="24"/>
        </w:rPr>
      </w:pPr>
      <w:hyperlink r:id="rId11" w:history="1">
        <w:r w:rsidR="00946035" w:rsidRPr="006756D7">
          <w:rPr>
            <w:rStyle w:val="Hyperlink"/>
            <w:sz w:val="24"/>
            <w:szCs w:val="24"/>
          </w:rPr>
          <w:t>scrutiny@parliament.act.gov.au</w:t>
        </w:r>
      </w:hyperlink>
      <w:r w:rsidR="00946035">
        <w:rPr>
          <w:sz w:val="24"/>
          <w:szCs w:val="24"/>
        </w:rPr>
        <w:t xml:space="preserve"> </w:t>
      </w:r>
    </w:p>
    <w:p w14:paraId="2AF5D3F5" w14:textId="33D123C3" w:rsidR="004E03CE" w:rsidRDefault="004E03CE" w:rsidP="00AD7D31">
      <w:pPr>
        <w:spacing w:after="0" w:line="240" w:lineRule="auto"/>
        <w:rPr>
          <w:sz w:val="24"/>
          <w:szCs w:val="24"/>
        </w:rPr>
      </w:pPr>
    </w:p>
    <w:p w14:paraId="31DEA377" w14:textId="032A7928" w:rsidR="00B91F55" w:rsidRDefault="00B91F55" w:rsidP="00AD7D31">
      <w:pPr>
        <w:spacing w:after="0" w:line="240" w:lineRule="auto"/>
        <w:rPr>
          <w:sz w:val="24"/>
          <w:szCs w:val="24"/>
        </w:rPr>
      </w:pPr>
    </w:p>
    <w:p w14:paraId="380678A9" w14:textId="77777777" w:rsidR="00B71C1E" w:rsidRPr="00A031A0" w:rsidRDefault="00B71C1E" w:rsidP="00AD7D31">
      <w:pPr>
        <w:spacing w:after="0" w:line="240" w:lineRule="auto"/>
        <w:rPr>
          <w:sz w:val="24"/>
          <w:szCs w:val="24"/>
        </w:rPr>
      </w:pPr>
    </w:p>
    <w:p w14:paraId="4531DDE7" w14:textId="4BA3A029" w:rsidR="00AD7D31" w:rsidRPr="00A031A0" w:rsidRDefault="00AD7D31" w:rsidP="00AD7D31">
      <w:pPr>
        <w:spacing w:after="0" w:line="240" w:lineRule="auto"/>
        <w:rPr>
          <w:sz w:val="24"/>
          <w:szCs w:val="24"/>
        </w:rPr>
      </w:pPr>
      <w:r w:rsidRPr="00A031A0">
        <w:rPr>
          <w:sz w:val="24"/>
          <w:szCs w:val="24"/>
          <w:lang w:val="en-US"/>
        </w:rPr>
        <w:t xml:space="preserve">Dear </w:t>
      </w:r>
      <w:r w:rsidR="004E03CE">
        <w:rPr>
          <w:sz w:val="24"/>
          <w:szCs w:val="24"/>
          <w:lang w:val="en-US"/>
        </w:rPr>
        <w:t>Mr Hanson</w:t>
      </w:r>
    </w:p>
    <w:p w14:paraId="251AC04F" w14:textId="15286BEC" w:rsidR="00AD7D31" w:rsidRDefault="00AD7D31" w:rsidP="00AD7D31">
      <w:pPr>
        <w:pStyle w:val="Header"/>
        <w:tabs>
          <w:tab w:val="left" w:pos="720"/>
        </w:tabs>
        <w:rPr>
          <w:sz w:val="24"/>
          <w:szCs w:val="24"/>
        </w:rPr>
      </w:pPr>
    </w:p>
    <w:p w14:paraId="4AC0F3A8" w14:textId="77777777" w:rsidR="00946035" w:rsidRPr="00A031A0" w:rsidRDefault="00946035" w:rsidP="00AD7D31">
      <w:pPr>
        <w:pStyle w:val="Header"/>
        <w:tabs>
          <w:tab w:val="left" w:pos="720"/>
        </w:tabs>
        <w:rPr>
          <w:sz w:val="24"/>
          <w:szCs w:val="24"/>
        </w:rPr>
      </w:pPr>
    </w:p>
    <w:p w14:paraId="0E5064ED" w14:textId="58EDB9ED" w:rsidR="00AD7D31" w:rsidRDefault="00872FD4" w:rsidP="00AD7D31">
      <w:pPr>
        <w:spacing w:after="0" w:line="240" w:lineRule="auto"/>
        <w:rPr>
          <w:sz w:val="24"/>
          <w:szCs w:val="24"/>
        </w:rPr>
      </w:pPr>
      <w:r>
        <w:rPr>
          <w:sz w:val="24"/>
          <w:szCs w:val="24"/>
        </w:rPr>
        <w:t>Thank you for the</w:t>
      </w:r>
      <w:r w:rsidR="004E03CE">
        <w:rPr>
          <w:sz w:val="24"/>
          <w:szCs w:val="24"/>
        </w:rPr>
        <w:t xml:space="preserve"> comments made by the Standing Committee on Justice and Community Safety (Legislation Scrutiny Role) (</w:t>
      </w:r>
      <w:r w:rsidR="00946035">
        <w:rPr>
          <w:sz w:val="24"/>
          <w:szCs w:val="24"/>
        </w:rPr>
        <w:t xml:space="preserve">the </w:t>
      </w:r>
      <w:r w:rsidR="004E03CE">
        <w:rPr>
          <w:sz w:val="24"/>
          <w:szCs w:val="24"/>
        </w:rPr>
        <w:t xml:space="preserve">Committee) in its Scrutiny Report 11 (Report) </w:t>
      </w:r>
      <w:r w:rsidR="00CE46F1">
        <w:rPr>
          <w:sz w:val="24"/>
          <w:szCs w:val="24"/>
        </w:rPr>
        <w:t>on</w:t>
      </w:r>
      <w:r w:rsidR="004E03CE">
        <w:rPr>
          <w:sz w:val="24"/>
          <w:szCs w:val="24"/>
        </w:rPr>
        <w:t xml:space="preserve"> the Government Procurement Amendment Bill 2021 (Bill).</w:t>
      </w:r>
    </w:p>
    <w:p w14:paraId="22562D5E" w14:textId="5F1728EB" w:rsidR="004E03CE" w:rsidRDefault="004E03CE" w:rsidP="00AD7D31">
      <w:pPr>
        <w:spacing w:after="0" w:line="240" w:lineRule="auto"/>
        <w:rPr>
          <w:sz w:val="24"/>
          <w:szCs w:val="24"/>
        </w:rPr>
      </w:pPr>
    </w:p>
    <w:p w14:paraId="16899AF0" w14:textId="773DABFD" w:rsidR="004E03CE" w:rsidRDefault="00090BFC" w:rsidP="00AD7D31">
      <w:pPr>
        <w:spacing w:after="0" w:line="240" w:lineRule="auto"/>
        <w:rPr>
          <w:sz w:val="24"/>
          <w:szCs w:val="24"/>
        </w:rPr>
      </w:pPr>
      <w:r>
        <w:rPr>
          <w:sz w:val="24"/>
          <w:szCs w:val="24"/>
        </w:rPr>
        <w:t xml:space="preserve">The Committee’s </w:t>
      </w:r>
      <w:r w:rsidR="00872FD4">
        <w:rPr>
          <w:sz w:val="24"/>
          <w:szCs w:val="24"/>
        </w:rPr>
        <w:t>request for</w:t>
      </w:r>
      <w:r>
        <w:rPr>
          <w:sz w:val="24"/>
          <w:szCs w:val="24"/>
        </w:rPr>
        <w:t xml:space="preserve"> further information </w:t>
      </w:r>
      <w:r w:rsidR="00872FD4">
        <w:rPr>
          <w:sz w:val="24"/>
          <w:szCs w:val="24"/>
        </w:rPr>
        <w:t xml:space="preserve">in relation to the access to premises and information obtaining provisions in the Bill </w:t>
      </w:r>
      <w:r>
        <w:rPr>
          <w:sz w:val="24"/>
          <w:szCs w:val="24"/>
        </w:rPr>
        <w:t>are address</w:t>
      </w:r>
      <w:r w:rsidR="00963007">
        <w:rPr>
          <w:sz w:val="24"/>
          <w:szCs w:val="24"/>
        </w:rPr>
        <w:t>ed</w:t>
      </w:r>
      <w:r>
        <w:rPr>
          <w:sz w:val="24"/>
          <w:szCs w:val="24"/>
        </w:rPr>
        <w:t xml:space="preserve"> below.</w:t>
      </w:r>
    </w:p>
    <w:p w14:paraId="0DD1A52E" w14:textId="3EBA9075" w:rsidR="00090BFC" w:rsidRDefault="00090BFC" w:rsidP="00AD7D31">
      <w:pPr>
        <w:spacing w:after="0" w:line="240" w:lineRule="auto"/>
        <w:rPr>
          <w:sz w:val="24"/>
          <w:szCs w:val="24"/>
        </w:rPr>
      </w:pPr>
    </w:p>
    <w:p w14:paraId="16449B91" w14:textId="01AA6A7B" w:rsidR="00090BFC" w:rsidRDefault="00E44F65" w:rsidP="00AD7D31">
      <w:pPr>
        <w:spacing w:after="0" w:line="240" w:lineRule="auto"/>
        <w:rPr>
          <w:b/>
          <w:bCs/>
          <w:sz w:val="24"/>
          <w:szCs w:val="24"/>
        </w:rPr>
      </w:pPr>
      <w:r w:rsidRPr="00E44F65">
        <w:rPr>
          <w:b/>
          <w:bCs/>
          <w:sz w:val="24"/>
          <w:szCs w:val="24"/>
        </w:rPr>
        <w:t xml:space="preserve">Right to privacy and reputation (section 12 of the </w:t>
      </w:r>
      <w:r w:rsidRPr="00E44F65">
        <w:rPr>
          <w:b/>
          <w:bCs/>
          <w:i/>
          <w:iCs/>
          <w:sz w:val="24"/>
          <w:szCs w:val="24"/>
        </w:rPr>
        <w:t>Human Rights Act 2004</w:t>
      </w:r>
      <w:r w:rsidRPr="00E44F65">
        <w:rPr>
          <w:b/>
          <w:bCs/>
          <w:sz w:val="24"/>
          <w:szCs w:val="24"/>
        </w:rPr>
        <w:t xml:space="preserve"> (HRA))</w:t>
      </w:r>
    </w:p>
    <w:p w14:paraId="2FA3B25B" w14:textId="63739545" w:rsidR="00E44F65" w:rsidRDefault="00E44F65" w:rsidP="00AD7D31">
      <w:pPr>
        <w:spacing w:after="0" w:line="240" w:lineRule="auto"/>
        <w:rPr>
          <w:b/>
          <w:bCs/>
          <w:sz w:val="24"/>
          <w:szCs w:val="24"/>
        </w:rPr>
      </w:pPr>
    </w:p>
    <w:p w14:paraId="64326948" w14:textId="4E5459E2" w:rsidR="00E44F65" w:rsidRDefault="00E44F65" w:rsidP="00AD7D31">
      <w:pPr>
        <w:spacing w:after="0" w:line="240" w:lineRule="auto"/>
        <w:rPr>
          <w:sz w:val="24"/>
          <w:szCs w:val="24"/>
          <w:u w:val="single"/>
        </w:rPr>
      </w:pPr>
      <w:r>
        <w:rPr>
          <w:sz w:val="24"/>
          <w:szCs w:val="24"/>
          <w:u w:val="single"/>
        </w:rPr>
        <w:t>Entry to premises (section 22UC of the Bill)</w:t>
      </w:r>
    </w:p>
    <w:p w14:paraId="00FE0D7F" w14:textId="2D58627B" w:rsidR="00E44F65" w:rsidRDefault="00E44F65" w:rsidP="00AD7D31">
      <w:pPr>
        <w:spacing w:after="0" w:line="240" w:lineRule="auto"/>
        <w:rPr>
          <w:sz w:val="24"/>
          <w:szCs w:val="24"/>
          <w:u w:val="single"/>
        </w:rPr>
      </w:pPr>
    </w:p>
    <w:p w14:paraId="32C6DC02" w14:textId="6EEE92FA" w:rsidR="00E44F65" w:rsidRDefault="00E44F65" w:rsidP="00AD7D31">
      <w:pPr>
        <w:spacing w:after="0" w:line="240" w:lineRule="auto"/>
        <w:rPr>
          <w:sz w:val="24"/>
          <w:szCs w:val="24"/>
        </w:rPr>
      </w:pPr>
      <w:r>
        <w:rPr>
          <w:sz w:val="24"/>
          <w:szCs w:val="24"/>
        </w:rPr>
        <w:t>The Committee has requested further information on why access to premises</w:t>
      </w:r>
      <w:r w:rsidR="00A4716D">
        <w:rPr>
          <w:sz w:val="24"/>
          <w:szCs w:val="24"/>
        </w:rPr>
        <w:t xml:space="preserve"> </w:t>
      </w:r>
      <w:r>
        <w:rPr>
          <w:sz w:val="24"/>
          <w:szCs w:val="24"/>
        </w:rPr>
        <w:t>under the new provisions are not explicitly restricted to the purpose of investigation of possible non-compliance with the Secure Local Jobs Code (Code).</w:t>
      </w:r>
    </w:p>
    <w:p w14:paraId="5189605A" w14:textId="1E424D51" w:rsidR="007968BB" w:rsidRDefault="007968BB" w:rsidP="00AD7D31">
      <w:pPr>
        <w:spacing w:after="0" w:line="240" w:lineRule="auto"/>
        <w:rPr>
          <w:sz w:val="24"/>
          <w:szCs w:val="24"/>
        </w:rPr>
      </w:pPr>
    </w:p>
    <w:p w14:paraId="6AA2D635" w14:textId="71B5DE7A" w:rsidR="0089219F" w:rsidRDefault="0047791B" w:rsidP="0047791B">
      <w:pPr>
        <w:spacing w:after="0" w:line="240" w:lineRule="auto"/>
        <w:rPr>
          <w:sz w:val="24"/>
          <w:szCs w:val="24"/>
        </w:rPr>
      </w:pPr>
      <w:r>
        <w:rPr>
          <w:sz w:val="24"/>
          <w:szCs w:val="24"/>
        </w:rPr>
        <w:t xml:space="preserve">The powers in </w:t>
      </w:r>
      <w:r w:rsidR="00872FD4">
        <w:rPr>
          <w:sz w:val="24"/>
          <w:szCs w:val="24"/>
        </w:rPr>
        <w:t xml:space="preserve">section </w:t>
      </w:r>
      <w:r>
        <w:rPr>
          <w:sz w:val="24"/>
          <w:szCs w:val="24"/>
        </w:rPr>
        <w:t xml:space="preserve">22UC are expressly limited </w:t>
      </w:r>
      <w:r w:rsidRPr="0047791B">
        <w:rPr>
          <w:sz w:val="24"/>
          <w:szCs w:val="24"/>
        </w:rPr>
        <w:t xml:space="preserve">by the language of ‘for this </w:t>
      </w:r>
      <w:r w:rsidR="000B672D">
        <w:rPr>
          <w:sz w:val="24"/>
          <w:szCs w:val="24"/>
        </w:rPr>
        <w:t>division</w:t>
      </w:r>
      <w:r w:rsidRPr="0047791B">
        <w:rPr>
          <w:sz w:val="24"/>
          <w:szCs w:val="24"/>
        </w:rPr>
        <w:t xml:space="preserve">’. The heading of the division and the content of the division make it clear that the division is about ensuring compliance with the </w:t>
      </w:r>
      <w:r w:rsidR="00872FD4">
        <w:rPr>
          <w:sz w:val="24"/>
          <w:szCs w:val="24"/>
        </w:rPr>
        <w:t>C</w:t>
      </w:r>
      <w:r w:rsidRPr="0047791B">
        <w:rPr>
          <w:sz w:val="24"/>
          <w:szCs w:val="24"/>
        </w:rPr>
        <w:t xml:space="preserve">ode. Accordingly, the powers of entry to public areas and other areas with the </w:t>
      </w:r>
      <w:r w:rsidR="002265C7" w:rsidRPr="0047791B">
        <w:rPr>
          <w:sz w:val="24"/>
          <w:szCs w:val="24"/>
        </w:rPr>
        <w:t>occupiers’</w:t>
      </w:r>
      <w:r w:rsidRPr="0047791B">
        <w:rPr>
          <w:sz w:val="24"/>
          <w:szCs w:val="24"/>
        </w:rPr>
        <w:t xml:space="preserve"> consent may only be exercised for the purpose of ensuring compliance with the </w:t>
      </w:r>
      <w:r w:rsidR="00872FD4">
        <w:rPr>
          <w:sz w:val="24"/>
          <w:szCs w:val="24"/>
        </w:rPr>
        <w:t>C</w:t>
      </w:r>
      <w:r w:rsidRPr="0047791B">
        <w:rPr>
          <w:sz w:val="24"/>
          <w:szCs w:val="24"/>
        </w:rPr>
        <w:t xml:space="preserve">ode. </w:t>
      </w:r>
    </w:p>
    <w:p w14:paraId="383C021E" w14:textId="5971D0C4" w:rsidR="0047791B" w:rsidRPr="0047791B" w:rsidRDefault="0047791B" w:rsidP="0047791B">
      <w:pPr>
        <w:spacing w:after="0" w:line="240" w:lineRule="auto"/>
        <w:rPr>
          <w:sz w:val="24"/>
          <w:szCs w:val="24"/>
        </w:rPr>
      </w:pPr>
      <w:r w:rsidRPr="0047791B">
        <w:rPr>
          <w:sz w:val="24"/>
          <w:szCs w:val="24"/>
        </w:rPr>
        <w:lastRenderedPageBreak/>
        <w:t xml:space="preserve">The power under </w:t>
      </w:r>
      <w:r w:rsidR="008127BF">
        <w:rPr>
          <w:sz w:val="24"/>
          <w:szCs w:val="24"/>
        </w:rPr>
        <w:t>paragraph</w:t>
      </w:r>
      <w:r w:rsidRPr="0047791B">
        <w:rPr>
          <w:sz w:val="24"/>
          <w:szCs w:val="24"/>
        </w:rPr>
        <w:t xml:space="preserve"> 22UC(1)(c) </w:t>
      </w:r>
      <w:r w:rsidR="00CE46F1">
        <w:rPr>
          <w:sz w:val="24"/>
          <w:szCs w:val="24"/>
        </w:rPr>
        <w:t>may</w:t>
      </w:r>
      <w:r w:rsidR="00CE46F1" w:rsidRPr="0047791B">
        <w:rPr>
          <w:sz w:val="24"/>
          <w:szCs w:val="24"/>
        </w:rPr>
        <w:t xml:space="preserve"> </w:t>
      </w:r>
      <w:r w:rsidRPr="0047791B">
        <w:rPr>
          <w:sz w:val="24"/>
          <w:szCs w:val="24"/>
        </w:rPr>
        <w:t xml:space="preserve">only be exercised in more limited circumstances </w:t>
      </w:r>
      <w:r w:rsidR="002265C7">
        <w:rPr>
          <w:sz w:val="24"/>
          <w:szCs w:val="24"/>
        </w:rPr>
        <w:t xml:space="preserve">where there </w:t>
      </w:r>
      <w:r w:rsidR="001F40AA">
        <w:rPr>
          <w:sz w:val="24"/>
          <w:szCs w:val="24"/>
        </w:rPr>
        <w:t>are</w:t>
      </w:r>
      <w:r w:rsidR="002265C7">
        <w:rPr>
          <w:sz w:val="24"/>
          <w:szCs w:val="24"/>
        </w:rPr>
        <w:t xml:space="preserve"> reasonable grounds to </w:t>
      </w:r>
      <w:r w:rsidR="002265C7" w:rsidRPr="0047791B">
        <w:rPr>
          <w:sz w:val="24"/>
          <w:szCs w:val="24"/>
        </w:rPr>
        <w:t>suspect</w:t>
      </w:r>
      <w:r w:rsidRPr="0047791B">
        <w:rPr>
          <w:sz w:val="24"/>
          <w:szCs w:val="24"/>
        </w:rPr>
        <w:t xml:space="preserve"> that an entity</w:t>
      </w:r>
      <w:r>
        <w:t xml:space="preserve"> </w:t>
      </w:r>
      <w:r w:rsidRPr="0047791B">
        <w:rPr>
          <w:sz w:val="24"/>
          <w:szCs w:val="24"/>
        </w:rPr>
        <w:t xml:space="preserve">has failed to comply with its obligations under the </w:t>
      </w:r>
      <w:r w:rsidR="008127BF">
        <w:rPr>
          <w:sz w:val="24"/>
          <w:szCs w:val="24"/>
        </w:rPr>
        <w:t>C</w:t>
      </w:r>
      <w:r w:rsidRPr="0047791B">
        <w:rPr>
          <w:sz w:val="24"/>
          <w:szCs w:val="24"/>
        </w:rPr>
        <w:t>ode and immediate entry to the premises is necessary to investigate if the entity has failed to comply.</w:t>
      </w:r>
    </w:p>
    <w:p w14:paraId="778F2AB5" w14:textId="77777777" w:rsidR="0047791B" w:rsidRPr="0047791B" w:rsidRDefault="0047791B" w:rsidP="00AD7D31">
      <w:pPr>
        <w:spacing w:after="0" w:line="240" w:lineRule="auto"/>
        <w:rPr>
          <w:sz w:val="24"/>
          <w:szCs w:val="24"/>
        </w:rPr>
      </w:pPr>
    </w:p>
    <w:p w14:paraId="32E7F6DA" w14:textId="79047068" w:rsidR="002C2D0B" w:rsidRDefault="00A4716D" w:rsidP="005A2A15">
      <w:pPr>
        <w:spacing w:after="0" w:line="240" w:lineRule="auto"/>
        <w:rPr>
          <w:sz w:val="24"/>
          <w:szCs w:val="24"/>
          <w:u w:val="single"/>
        </w:rPr>
      </w:pPr>
      <w:r w:rsidRPr="00A4716D">
        <w:rPr>
          <w:sz w:val="24"/>
          <w:szCs w:val="24"/>
          <w:u w:val="single"/>
        </w:rPr>
        <w:t>General powers on entry to premises (section 22UF of the Bill)</w:t>
      </w:r>
    </w:p>
    <w:p w14:paraId="3A592BC2" w14:textId="09F09390" w:rsidR="00A4716D" w:rsidRDefault="00A4716D" w:rsidP="005A2A15">
      <w:pPr>
        <w:spacing w:after="0" w:line="240" w:lineRule="auto"/>
        <w:rPr>
          <w:sz w:val="24"/>
          <w:szCs w:val="24"/>
          <w:u w:val="single"/>
        </w:rPr>
      </w:pPr>
    </w:p>
    <w:p w14:paraId="6D59A5DF" w14:textId="36E20E7D" w:rsidR="00A4716D" w:rsidRDefault="00A4716D" w:rsidP="005A2A15">
      <w:pPr>
        <w:spacing w:after="0" w:line="240" w:lineRule="auto"/>
        <w:rPr>
          <w:sz w:val="24"/>
          <w:szCs w:val="24"/>
        </w:rPr>
      </w:pPr>
      <w:r>
        <w:rPr>
          <w:sz w:val="24"/>
          <w:szCs w:val="24"/>
        </w:rPr>
        <w:t>The Committee has also requested further information on why the general powers on entry to premises, specifically the gathering of information under the new provisions, are not explicitly restricted to the purpose of investigation of possible non-compliance with the Code.</w:t>
      </w:r>
    </w:p>
    <w:p w14:paraId="19529812" w14:textId="10A0A908" w:rsidR="00A4716D" w:rsidRDefault="00A4716D" w:rsidP="005A2A15">
      <w:pPr>
        <w:spacing w:after="0" w:line="240" w:lineRule="auto"/>
        <w:rPr>
          <w:sz w:val="24"/>
          <w:szCs w:val="24"/>
        </w:rPr>
      </w:pPr>
    </w:p>
    <w:p w14:paraId="7E815E1C" w14:textId="2115E557" w:rsidR="00A4716D" w:rsidRPr="00A4716D" w:rsidRDefault="008127BF" w:rsidP="005A2A15">
      <w:pPr>
        <w:spacing w:after="0" w:line="240" w:lineRule="auto"/>
        <w:rPr>
          <w:sz w:val="24"/>
          <w:szCs w:val="24"/>
        </w:rPr>
      </w:pPr>
      <w:r>
        <w:rPr>
          <w:sz w:val="24"/>
          <w:szCs w:val="24"/>
        </w:rPr>
        <w:t>Again</w:t>
      </w:r>
      <w:r w:rsidR="00A4716D" w:rsidRPr="001F40AA">
        <w:rPr>
          <w:sz w:val="24"/>
          <w:szCs w:val="24"/>
        </w:rPr>
        <w:t xml:space="preserve">, </w:t>
      </w:r>
      <w:r w:rsidR="002265C7" w:rsidRPr="001F40AA">
        <w:rPr>
          <w:sz w:val="24"/>
          <w:szCs w:val="24"/>
        </w:rPr>
        <w:t>the</w:t>
      </w:r>
      <w:r w:rsidR="002265C7">
        <w:rPr>
          <w:sz w:val="24"/>
          <w:szCs w:val="24"/>
        </w:rPr>
        <w:t xml:space="preserve"> powers are expressly limited by </w:t>
      </w:r>
      <w:r w:rsidR="001F40AA">
        <w:rPr>
          <w:sz w:val="24"/>
          <w:szCs w:val="24"/>
        </w:rPr>
        <w:t xml:space="preserve">the wording ‘for this division’ and </w:t>
      </w:r>
      <w:r w:rsidR="002265C7">
        <w:rPr>
          <w:sz w:val="24"/>
          <w:szCs w:val="24"/>
        </w:rPr>
        <w:t xml:space="preserve">the </w:t>
      </w:r>
      <w:r w:rsidR="001F40AA">
        <w:rPr>
          <w:sz w:val="24"/>
          <w:szCs w:val="24"/>
        </w:rPr>
        <w:t>nature of the division under which the subdivision is drafted</w:t>
      </w:r>
      <w:r>
        <w:rPr>
          <w:sz w:val="24"/>
          <w:szCs w:val="24"/>
        </w:rPr>
        <w:t>,</w:t>
      </w:r>
      <w:r w:rsidR="001F40AA">
        <w:rPr>
          <w:sz w:val="24"/>
          <w:szCs w:val="24"/>
        </w:rPr>
        <w:t xml:space="preserve"> </w:t>
      </w:r>
      <w:r>
        <w:rPr>
          <w:sz w:val="24"/>
          <w:szCs w:val="24"/>
        </w:rPr>
        <w:t>so</w:t>
      </w:r>
      <w:r w:rsidR="001F40AA">
        <w:rPr>
          <w:sz w:val="24"/>
          <w:szCs w:val="24"/>
        </w:rPr>
        <w:t xml:space="preserve"> the powers under </w:t>
      </w:r>
      <w:r>
        <w:rPr>
          <w:sz w:val="24"/>
          <w:szCs w:val="24"/>
        </w:rPr>
        <w:t xml:space="preserve">section </w:t>
      </w:r>
      <w:r w:rsidR="001F40AA">
        <w:rPr>
          <w:sz w:val="24"/>
          <w:szCs w:val="24"/>
        </w:rPr>
        <w:t xml:space="preserve">22UF can only be exercised for the purposes of investigating </w:t>
      </w:r>
      <w:r w:rsidR="0089219F">
        <w:rPr>
          <w:sz w:val="24"/>
          <w:szCs w:val="24"/>
        </w:rPr>
        <w:t xml:space="preserve">possible </w:t>
      </w:r>
      <w:r w:rsidR="001F40AA">
        <w:rPr>
          <w:sz w:val="24"/>
          <w:szCs w:val="24"/>
        </w:rPr>
        <w:t xml:space="preserve">non-compliance with the </w:t>
      </w:r>
      <w:r>
        <w:rPr>
          <w:sz w:val="24"/>
          <w:szCs w:val="24"/>
        </w:rPr>
        <w:t>C</w:t>
      </w:r>
      <w:r w:rsidR="001F40AA">
        <w:rPr>
          <w:sz w:val="24"/>
          <w:szCs w:val="24"/>
        </w:rPr>
        <w:t xml:space="preserve">ode. </w:t>
      </w:r>
    </w:p>
    <w:p w14:paraId="3D84D722" w14:textId="2C3DFFEE" w:rsidR="00613BEE" w:rsidRDefault="00613BEE" w:rsidP="005A2A15">
      <w:pPr>
        <w:spacing w:after="0" w:line="240" w:lineRule="auto"/>
        <w:rPr>
          <w:sz w:val="24"/>
          <w:szCs w:val="24"/>
        </w:rPr>
      </w:pPr>
    </w:p>
    <w:p w14:paraId="45E8F961" w14:textId="7A1B81CA" w:rsidR="00874338" w:rsidRDefault="00BC160D" w:rsidP="005A2A15">
      <w:pPr>
        <w:spacing w:after="0" w:line="240" w:lineRule="auto"/>
        <w:rPr>
          <w:sz w:val="24"/>
          <w:szCs w:val="24"/>
          <w:u w:val="single"/>
        </w:rPr>
      </w:pPr>
      <w:r w:rsidRPr="00BC160D">
        <w:rPr>
          <w:sz w:val="24"/>
          <w:szCs w:val="24"/>
          <w:u w:val="single"/>
        </w:rPr>
        <w:t>Disclosure of information (section 22UG of the Bill)</w:t>
      </w:r>
    </w:p>
    <w:p w14:paraId="0C4F0A9D" w14:textId="4F56CF9F" w:rsidR="00BC160D" w:rsidRDefault="00BC160D" w:rsidP="005A2A15">
      <w:pPr>
        <w:spacing w:after="0" w:line="240" w:lineRule="auto"/>
        <w:rPr>
          <w:sz w:val="24"/>
          <w:szCs w:val="24"/>
          <w:u w:val="single"/>
        </w:rPr>
      </w:pPr>
    </w:p>
    <w:p w14:paraId="5067F581" w14:textId="733619E3" w:rsidR="00BC160D" w:rsidRDefault="00BC160D" w:rsidP="005A2A15">
      <w:pPr>
        <w:spacing w:after="0" w:line="240" w:lineRule="auto"/>
        <w:rPr>
          <w:sz w:val="24"/>
          <w:szCs w:val="24"/>
        </w:rPr>
      </w:pPr>
      <w:r>
        <w:rPr>
          <w:sz w:val="24"/>
          <w:szCs w:val="24"/>
        </w:rPr>
        <w:t xml:space="preserve">The Committee notes that the disclosure of information or documents obtained during an inspection is not restricted to the bodies responsible for enforcement of standards </w:t>
      </w:r>
      <w:r w:rsidR="00231836">
        <w:rPr>
          <w:sz w:val="24"/>
          <w:szCs w:val="24"/>
        </w:rPr>
        <w:t>that are</w:t>
      </w:r>
      <w:r w:rsidR="00712C98">
        <w:rPr>
          <w:sz w:val="24"/>
          <w:szCs w:val="24"/>
        </w:rPr>
        <w:t xml:space="preserve"> </w:t>
      </w:r>
      <w:r>
        <w:rPr>
          <w:sz w:val="24"/>
          <w:szCs w:val="24"/>
        </w:rPr>
        <w:t xml:space="preserve">set out in the Code. </w:t>
      </w:r>
    </w:p>
    <w:p w14:paraId="62F801DE" w14:textId="5F6C9FFA" w:rsidR="00231836" w:rsidRDefault="00231836" w:rsidP="005A2A15">
      <w:pPr>
        <w:spacing w:after="0" w:line="240" w:lineRule="auto"/>
        <w:rPr>
          <w:sz w:val="24"/>
          <w:szCs w:val="24"/>
        </w:rPr>
      </w:pPr>
    </w:p>
    <w:p w14:paraId="26CB94AD" w14:textId="710E8703" w:rsidR="00963007" w:rsidRDefault="00231836" w:rsidP="005A2A15">
      <w:pPr>
        <w:spacing w:after="0" w:line="240" w:lineRule="auto"/>
        <w:rPr>
          <w:sz w:val="24"/>
          <w:szCs w:val="24"/>
        </w:rPr>
      </w:pPr>
      <w:r>
        <w:rPr>
          <w:sz w:val="24"/>
          <w:szCs w:val="24"/>
        </w:rPr>
        <w:t xml:space="preserve">The Bill </w:t>
      </w:r>
      <w:r w:rsidR="004A202F">
        <w:rPr>
          <w:sz w:val="24"/>
          <w:szCs w:val="24"/>
        </w:rPr>
        <w:t>limits provision of information to a ‘</w:t>
      </w:r>
      <w:r w:rsidRPr="00231836">
        <w:rPr>
          <w:sz w:val="24"/>
          <w:szCs w:val="24"/>
        </w:rPr>
        <w:t>responsible authority</w:t>
      </w:r>
      <w:r w:rsidR="004A202F">
        <w:rPr>
          <w:sz w:val="24"/>
          <w:szCs w:val="24"/>
        </w:rPr>
        <w:t>’. A ‘responsible authority’ is defined in the Bill</w:t>
      </w:r>
      <w:r w:rsidRPr="00231836">
        <w:rPr>
          <w:sz w:val="24"/>
          <w:szCs w:val="24"/>
        </w:rPr>
        <w:t xml:space="preserve"> </w:t>
      </w:r>
      <w:r>
        <w:rPr>
          <w:sz w:val="24"/>
          <w:szCs w:val="24"/>
        </w:rPr>
        <w:t>as an</w:t>
      </w:r>
      <w:r w:rsidRPr="00231836">
        <w:rPr>
          <w:sz w:val="24"/>
          <w:szCs w:val="24"/>
        </w:rPr>
        <w:t xml:space="preserve"> entity responsible for the administration of a workplace law.</w:t>
      </w:r>
      <w:r w:rsidR="001C6EE0">
        <w:rPr>
          <w:sz w:val="24"/>
          <w:szCs w:val="24"/>
        </w:rPr>
        <w:t xml:space="preserve"> This is </w:t>
      </w:r>
      <w:r w:rsidR="004A202F">
        <w:rPr>
          <w:sz w:val="24"/>
          <w:szCs w:val="24"/>
        </w:rPr>
        <w:t xml:space="preserve">consistent with the nature of the </w:t>
      </w:r>
      <w:r w:rsidR="001C6EE0">
        <w:rPr>
          <w:sz w:val="24"/>
          <w:szCs w:val="24"/>
        </w:rPr>
        <w:t>prescribed legislation set out in the Code</w:t>
      </w:r>
      <w:r w:rsidR="001C6EE0" w:rsidRPr="001C6EE0">
        <w:rPr>
          <w:sz w:val="24"/>
          <w:szCs w:val="24"/>
        </w:rPr>
        <w:t>.</w:t>
      </w:r>
      <w:r w:rsidR="001C6EE0">
        <w:rPr>
          <w:sz w:val="24"/>
          <w:szCs w:val="24"/>
        </w:rPr>
        <w:t xml:space="preserve"> </w:t>
      </w:r>
      <w:r w:rsidR="00E71F35">
        <w:rPr>
          <w:sz w:val="24"/>
          <w:szCs w:val="24"/>
        </w:rPr>
        <w:t xml:space="preserve">There is no </w:t>
      </w:r>
      <w:r w:rsidR="008127BF">
        <w:rPr>
          <w:sz w:val="24"/>
          <w:szCs w:val="24"/>
        </w:rPr>
        <w:t>inconsistency</w:t>
      </w:r>
      <w:r w:rsidR="00E71F35">
        <w:rPr>
          <w:sz w:val="24"/>
          <w:szCs w:val="24"/>
        </w:rPr>
        <w:t xml:space="preserve"> between the bodies responsible for enforcement of standards between the Bill and the Code. </w:t>
      </w:r>
    </w:p>
    <w:p w14:paraId="672C9A13" w14:textId="77777777" w:rsidR="00963007" w:rsidRDefault="00963007" w:rsidP="005A2A15">
      <w:pPr>
        <w:spacing w:after="0" w:line="240" w:lineRule="auto"/>
        <w:rPr>
          <w:sz w:val="24"/>
          <w:szCs w:val="24"/>
        </w:rPr>
      </w:pPr>
    </w:p>
    <w:p w14:paraId="65421D19" w14:textId="07649B39" w:rsidR="00231836" w:rsidRPr="00BC160D" w:rsidRDefault="00963007" w:rsidP="005A2A15">
      <w:pPr>
        <w:spacing w:after="0" w:line="240" w:lineRule="auto"/>
        <w:rPr>
          <w:sz w:val="24"/>
          <w:szCs w:val="24"/>
        </w:rPr>
      </w:pPr>
      <w:r w:rsidRPr="00963007">
        <w:rPr>
          <w:sz w:val="24"/>
          <w:szCs w:val="24"/>
        </w:rPr>
        <w:t xml:space="preserve">I trust the above responses provide the Committee with clarification and addresses their concerns. </w:t>
      </w:r>
      <w:r w:rsidR="001C6EE0">
        <w:rPr>
          <w:sz w:val="24"/>
          <w:szCs w:val="24"/>
        </w:rPr>
        <w:t xml:space="preserve"> </w:t>
      </w:r>
    </w:p>
    <w:p w14:paraId="45C92B84" w14:textId="1A8AA209" w:rsidR="00AD7D31" w:rsidRDefault="00AD7D31" w:rsidP="00AD7D31">
      <w:pPr>
        <w:spacing w:after="0" w:line="240" w:lineRule="auto"/>
        <w:rPr>
          <w:sz w:val="24"/>
          <w:szCs w:val="24"/>
        </w:rPr>
      </w:pPr>
    </w:p>
    <w:p w14:paraId="5376F1D5" w14:textId="77777777" w:rsidR="00946035" w:rsidRPr="00A031A0" w:rsidRDefault="00946035" w:rsidP="00AD7D31">
      <w:pPr>
        <w:spacing w:after="0" w:line="240" w:lineRule="auto"/>
        <w:rPr>
          <w:sz w:val="24"/>
          <w:szCs w:val="24"/>
        </w:rPr>
      </w:pPr>
    </w:p>
    <w:p w14:paraId="51974271" w14:textId="77777777" w:rsidR="00AD7D31" w:rsidRPr="00A031A0" w:rsidRDefault="00AD7D31" w:rsidP="00AD7D31">
      <w:pPr>
        <w:spacing w:after="0" w:line="240" w:lineRule="auto"/>
        <w:rPr>
          <w:sz w:val="24"/>
          <w:szCs w:val="24"/>
        </w:rPr>
      </w:pPr>
      <w:r w:rsidRPr="00A031A0">
        <w:rPr>
          <w:sz w:val="24"/>
          <w:szCs w:val="24"/>
        </w:rPr>
        <w:t>Yours sincerely</w:t>
      </w:r>
    </w:p>
    <w:p w14:paraId="58EE64DB" w14:textId="40AE33ED" w:rsidR="00AD7D31" w:rsidRDefault="00AD7D31" w:rsidP="00AD7D31">
      <w:pPr>
        <w:spacing w:after="0" w:line="240" w:lineRule="auto"/>
        <w:rPr>
          <w:sz w:val="24"/>
          <w:szCs w:val="24"/>
        </w:rPr>
      </w:pPr>
    </w:p>
    <w:p w14:paraId="760AE1F0" w14:textId="77777777" w:rsidR="00946035" w:rsidRDefault="00946035" w:rsidP="00AD7D31">
      <w:pPr>
        <w:spacing w:after="0" w:line="240" w:lineRule="auto"/>
        <w:rPr>
          <w:sz w:val="24"/>
          <w:szCs w:val="24"/>
        </w:rPr>
      </w:pPr>
    </w:p>
    <w:p w14:paraId="4C9FFC07" w14:textId="0B584F31" w:rsidR="008D37E0" w:rsidRDefault="008D37E0" w:rsidP="00AD7D31">
      <w:pPr>
        <w:spacing w:after="0" w:line="240" w:lineRule="auto"/>
        <w:rPr>
          <w:sz w:val="24"/>
          <w:szCs w:val="24"/>
        </w:rPr>
      </w:pPr>
    </w:p>
    <w:p w14:paraId="55E2CCF6" w14:textId="77777777" w:rsidR="00963007" w:rsidRPr="00A031A0" w:rsidRDefault="00963007" w:rsidP="00AD7D31">
      <w:pPr>
        <w:spacing w:after="0" w:line="240" w:lineRule="auto"/>
        <w:rPr>
          <w:sz w:val="24"/>
          <w:szCs w:val="24"/>
        </w:rPr>
      </w:pPr>
    </w:p>
    <w:p w14:paraId="3094638C" w14:textId="77777777" w:rsidR="00AD7D31" w:rsidRPr="00BC63C4" w:rsidRDefault="005C41DE" w:rsidP="00AD7D31">
      <w:pPr>
        <w:spacing w:after="0" w:line="240" w:lineRule="auto"/>
        <w:rPr>
          <w:sz w:val="24"/>
          <w:szCs w:val="24"/>
        </w:rPr>
      </w:pPr>
      <w:r>
        <w:rPr>
          <w:sz w:val="24"/>
          <w:szCs w:val="24"/>
        </w:rPr>
        <w:t>Chris Steel</w:t>
      </w:r>
      <w:r w:rsidR="00BC63C4">
        <w:rPr>
          <w:sz w:val="24"/>
          <w:szCs w:val="24"/>
        </w:rPr>
        <w:t xml:space="preserve"> M</w:t>
      </w:r>
      <w:r w:rsidR="00AD7D31" w:rsidRPr="00A031A0">
        <w:rPr>
          <w:sz w:val="24"/>
          <w:szCs w:val="24"/>
        </w:rPr>
        <w:t xml:space="preserve">LA </w:t>
      </w:r>
    </w:p>
    <w:p w14:paraId="7E617A96" w14:textId="77777777" w:rsidR="00946035" w:rsidRDefault="00946035" w:rsidP="00B71C1E">
      <w:pPr>
        <w:spacing w:after="0" w:line="240" w:lineRule="auto"/>
        <w:rPr>
          <w:sz w:val="24"/>
          <w:szCs w:val="24"/>
        </w:rPr>
      </w:pPr>
    </w:p>
    <w:p w14:paraId="725CFEDC" w14:textId="77777777" w:rsidR="00946035" w:rsidRDefault="00946035" w:rsidP="00B71C1E">
      <w:pPr>
        <w:spacing w:after="0" w:line="240" w:lineRule="auto"/>
        <w:rPr>
          <w:sz w:val="24"/>
          <w:szCs w:val="24"/>
        </w:rPr>
      </w:pPr>
    </w:p>
    <w:p w14:paraId="43E4CAB7" w14:textId="7CA8CA12" w:rsidR="00B71C1E" w:rsidRDefault="00B71C1E" w:rsidP="00B71C1E">
      <w:pPr>
        <w:spacing w:after="0" w:line="240" w:lineRule="auto"/>
        <w:rPr>
          <w:sz w:val="24"/>
          <w:szCs w:val="24"/>
        </w:rPr>
      </w:pPr>
      <w:r>
        <w:rPr>
          <w:sz w:val="24"/>
          <w:szCs w:val="24"/>
        </w:rPr>
        <w:t>CC: Mick Gentleman MLA, Minister for Industrial Relations and Workplace Safety</w:t>
      </w:r>
    </w:p>
    <w:p w14:paraId="647DA9B7" w14:textId="77777777" w:rsidR="00B71C1E" w:rsidRPr="006C4F9C" w:rsidRDefault="00B71C1E" w:rsidP="006C4F9C">
      <w:pPr>
        <w:pStyle w:val="Header"/>
        <w:tabs>
          <w:tab w:val="left" w:pos="720"/>
        </w:tabs>
        <w:rPr>
          <w:sz w:val="24"/>
          <w:szCs w:val="24"/>
        </w:rPr>
      </w:pPr>
    </w:p>
    <w:sectPr w:rsidR="00B71C1E" w:rsidRPr="006C4F9C" w:rsidSect="00E708D1">
      <w:headerReference w:type="even" r:id="rId12"/>
      <w:headerReference w:type="default" r:id="rId13"/>
      <w:footerReference w:type="even" r:id="rId14"/>
      <w:footerReference w:type="default" r:id="rId15"/>
      <w:headerReference w:type="first" r:id="rId16"/>
      <w:footerReference w:type="first" r:id="rId17"/>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F353B" w14:textId="77777777" w:rsidR="004E03CE" w:rsidRDefault="004E03CE" w:rsidP="00AD7D31">
      <w:pPr>
        <w:spacing w:after="0" w:line="240" w:lineRule="auto"/>
      </w:pPr>
      <w:r>
        <w:separator/>
      </w:r>
    </w:p>
  </w:endnote>
  <w:endnote w:type="continuationSeparator" w:id="0">
    <w:p w14:paraId="062487F6" w14:textId="77777777" w:rsidR="004E03CE" w:rsidRDefault="004E03CE"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DBBE" w14:textId="77777777" w:rsidR="00EC0619" w:rsidRDefault="00EC0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0F5B" w14:textId="77777777" w:rsidR="00EC0619" w:rsidRDefault="00EC06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52B1"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4E441330" w14:textId="77777777" w:rsidTr="0063296F">
      <w:trPr>
        <w:trHeight w:val="285"/>
        <w:jc w:val="right"/>
      </w:trPr>
      <w:tc>
        <w:tcPr>
          <w:tcW w:w="5670" w:type="dxa"/>
          <w:gridSpan w:val="4"/>
          <w:tcBorders>
            <w:bottom w:val="nil"/>
          </w:tcBorders>
        </w:tcPr>
        <w:p w14:paraId="61672D5C"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4F9AA706" w14:textId="77777777" w:rsidTr="0063296F">
      <w:trPr>
        <w:trHeight w:val="340"/>
        <w:jc w:val="right"/>
      </w:trPr>
      <w:tc>
        <w:tcPr>
          <w:tcW w:w="5670" w:type="dxa"/>
          <w:gridSpan w:val="4"/>
          <w:tcBorders>
            <w:top w:val="nil"/>
            <w:bottom w:val="single" w:sz="4" w:space="0" w:color="724793"/>
          </w:tcBorders>
        </w:tcPr>
        <w:p w14:paraId="24A10071"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43DFA843" w14:textId="77777777" w:rsidTr="0063296F">
      <w:trPr>
        <w:trHeight w:val="20"/>
        <w:jc w:val="right"/>
      </w:trPr>
      <w:tc>
        <w:tcPr>
          <w:tcW w:w="142" w:type="dxa"/>
          <w:tcBorders>
            <w:top w:val="single" w:sz="4" w:space="0" w:color="724793"/>
            <w:bottom w:val="nil"/>
          </w:tcBorders>
          <w:vAlign w:val="center"/>
        </w:tcPr>
        <w:p w14:paraId="7B065EF4"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3E75A54F"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4253AC7A"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43DFDBD3" wp14:editId="7E011101">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D1AD4"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1F0CA9E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9F64E06" wp14:editId="491BFCFE">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BC97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35DD0C64" w14:textId="77777777" w:rsidTr="0063296F">
      <w:trPr>
        <w:trHeight w:val="20"/>
        <w:jc w:val="right"/>
      </w:trPr>
      <w:tc>
        <w:tcPr>
          <w:tcW w:w="142" w:type="dxa"/>
          <w:tcBorders>
            <w:top w:val="nil"/>
            <w:bottom w:val="nil"/>
          </w:tcBorders>
          <w:vAlign w:val="center"/>
        </w:tcPr>
        <w:p w14:paraId="7646F0E5"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1A948A3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51C57AAF" wp14:editId="20006052">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9538F"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4F88022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497BEDF9" wp14:editId="32654E89">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22CD3"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2FC86525"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7382B8E1" wp14:editId="78FB8B24">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B29273"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7C312AE5" w14:textId="77777777" w:rsidR="008C5119" w:rsidRDefault="008C5119" w:rsidP="00F3427A">
    <w:pPr>
      <w:pStyle w:val="Footer"/>
      <w:jc w:val="left"/>
    </w:pPr>
    <w:r>
      <w:rPr>
        <w:noProof/>
        <w:lang w:eastAsia="en-AU"/>
      </w:rPr>
      <w:drawing>
        <wp:anchor distT="0" distB="0" distL="114300" distR="114300" simplePos="0" relativeHeight="251677696" behindDoc="1" locked="0" layoutInCell="1" allowOverlap="1" wp14:anchorId="6515EA93" wp14:editId="14D4E50B">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054799D7"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CCF79" w14:textId="77777777" w:rsidR="004E03CE" w:rsidRDefault="004E03CE" w:rsidP="00AD7D31">
      <w:pPr>
        <w:spacing w:after="0" w:line="240" w:lineRule="auto"/>
      </w:pPr>
      <w:r>
        <w:separator/>
      </w:r>
    </w:p>
  </w:footnote>
  <w:footnote w:type="continuationSeparator" w:id="0">
    <w:p w14:paraId="10648BA6" w14:textId="77777777" w:rsidR="004E03CE" w:rsidRDefault="004E03CE"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73C2" w14:textId="77777777" w:rsidR="00EC0619" w:rsidRDefault="00EC0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98A9" w14:textId="77777777" w:rsidR="00EC0619" w:rsidRDefault="00EC0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F6FC"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DE25FE7" wp14:editId="1085F118">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7D7EE6D4" wp14:editId="086A4D4D">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15213"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2137D71F"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7644953B"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7124473B" wp14:editId="17CD8E7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43A78"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5C41DE">
      <w:rPr>
        <w:rFonts w:ascii="Calibri" w:hAnsi="Calibri"/>
        <w:sz w:val="20"/>
        <w:szCs w:val="20"/>
      </w:rPr>
      <w:t>Murrumbidgee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11A5E"/>
    <w:multiLevelType w:val="hybridMultilevel"/>
    <w:tmpl w:val="7854C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C6D3B"/>
    <w:multiLevelType w:val="hybridMultilevel"/>
    <w:tmpl w:val="759A0F0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CE"/>
    <w:rsid w:val="00003B4A"/>
    <w:rsid w:val="000125FC"/>
    <w:rsid w:val="00027AFE"/>
    <w:rsid w:val="0006371F"/>
    <w:rsid w:val="00090BFC"/>
    <w:rsid w:val="000B672D"/>
    <w:rsid w:val="000C331E"/>
    <w:rsid w:val="000D32B0"/>
    <w:rsid w:val="001067EC"/>
    <w:rsid w:val="00131016"/>
    <w:rsid w:val="001363BB"/>
    <w:rsid w:val="001450DC"/>
    <w:rsid w:val="001804F3"/>
    <w:rsid w:val="001851B2"/>
    <w:rsid w:val="00195EAD"/>
    <w:rsid w:val="00196C6E"/>
    <w:rsid w:val="001C6EE0"/>
    <w:rsid w:val="001D7389"/>
    <w:rsid w:val="001F40AA"/>
    <w:rsid w:val="002265C7"/>
    <w:rsid w:val="00231836"/>
    <w:rsid w:val="00240F3E"/>
    <w:rsid w:val="002450E9"/>
    <w:rsid w:val="002A63B4"/>
    <w:rsid w:val="002C2D0B"/>
    <w:rsid w:val="002D4441"/>
    <w:rsid w:val="002E1D40"/>
    <w:rsid w:val="00313E4A"/>
    <w:rsid w:val="003E4068"/>
    <w:rsid w:val="0041104E"/>
    <w:rsid w:val="00427883"/>
    <w:rsid w:val="00444E0E"/>
    <w:rsid w:val="004517FA"/>
    <w:rsid w:val="0047791B"/>
    <w:rsid w:val="004A202F"/>
    <w:rsid w:val="004E03CE"/>
    <w:rsid w:val="00504E19"/>
    <w:rsid w:val="005351C5"/>
    <w:rsid w:val="0055749D"/>
    <w:rsid w:val="005A2A15"/>
    <w:rsid w:val="005C41DE"/>
    <w:rsid w:val="005C4787"/>
    <w:rsid w:val="005C775F"/>
    <w:rsid w:val="005E7DE1"/>
    <w:rsid w:val="00613BEE"/>
    <w:rsid w:val="0061634E"/>
    <w:rsid w:val="0064748B"/>
    <w:rsid w:val="00655CD8"/>
    <w:rsid w:val="00685A63"/>
    <w:rsid w:val="00696899"/>
    <w:rsid w:val="006A1B70"/>
    <w:rsid w:val="006C4F9C"/>
    <w:rsid w:val="006C6335"/>
    <w:rsid w:val="006D6513"/>
    <w:rsid w:val="00712BA7"/>
    <w:rsid w:val="00712C98"/>
    <w:rsid w:val="00725519"/>
    <w:rsid w:val="00742013"/>
    <w:rsid w:val="0078067A"/>
    <w:rsid w:val="00795E1D"/>
    <w:rsid w:val="007968BB"/>
    <w:rsid w:val="007B465C"/>
    <w:rsid w:val="007B7D79"/>
    <w:rsid w:val="007D7FAC"/>
    <w:rsid w:val="007F5BA8"/>
    <w:rsid w:val="00806ACB"/>
    <w:rsid w:val="008127BF"/>
    <w:rsid w:val="00814E1E"/>
    <w:rsid w:val="00834846"/>
    <w:rsid w:val="00855531"/>
    <w:rsid w:val="008707AA"/>
    <w:rsid w:val="00872FD4"/>
    <w:rsid w:val="00874338"/>
    <w:rsid w:val="0089219F"/>
    <w:rsid w:val="008A04F4"/>
    <w:rsid w:val="008C5119"/>
    <w:rsid w:val="008D15E5"/>
    <w:rsid w:val="008D37E0"/>
    <w:rsid w:val="00905F4F"/>
    <w:rsid w:val="00946035"/>
    <w:rsid w:val="00963007"/>
    <w:rsid w:val="009B6D21"/>
    <w:rsid w:val="009C2877"/>
    <w:rsid w:val="00A031A0"/>
    <w:rsid w:val="00A2718B"/>
    <w:rsid w:val="00A4716D"/>
    <w:rsid w:val="00A6097C"/>
    <w:rsid w:val="00A95B13"/>
    <w:rsid w:val="00AC16C5"/>
    <w:rsid w:val="00AD7D31"/>
    <w:rsid w:val="00AF08DA"/>
    <w:rsid w:val="00AF2B15"/>
    <w:rsid w:val="00B71C1E"/>
    <w:rsid w:val="00B85096"/>
    <w:rsid w:val="00B91F55"/>
    <w:rsid w:val="00BC160D"/>
    <w:rsid w:val="00BC63C4"/>
    <w:rsid w:val="00BC7E9E"/>
    <w:rsid w:val="00C04DFF"/>
    <w:rsid w:val="00CA0045"/>
    <w:rsid w:val="00CE46F1"/>
    <w:rsid w:val="00DC4707"/>
    <w:rsid w:val="00DD766A"/>
    <w:rsid w:val="00E04FD9"/>
    <w:rsid w:val="00E44F65"/>
    <w:rsid w:val="00E708D1"/>
    <w:rsid w:val="00E71F35"/>
    <w:rsid w:val="00E80BC3"/>
    <w:rsid w:val="00EA7B1C"/>
    <w:rsid w:val="00EB388C"/>
    <w:rsid w:val="00EC0619"/>
    <w:rsid w:val="00ED5634"/>
    <w:rsid w:val="00EE6CA3"/>
    <w:rsid w:val="00EF0A8B"/>
    <w:rsid w:val="00F01B3D"/>
    <w:rsid w:val="00F14007"/>
    <w:rsid w:val="00F3427A"/>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9BABED"/>
  <w15:chartTrackingRefBased/>
  <w15:docId w15:val="{19CE0F33-A22F-411D-B905-F81474F9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5A2A15"/>
    <w:pPr>
      <w:spacing w:after="0" w:line="240" w:lineRule="auto"/>
      <w:ind w:left="720"/>
    </w:pPr>
    <w:rPr>
      <w:rFonts w:eastAsia="Times New Roman" w:cs="Calibri"/>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5A2A15"/>
    <w:rPr>
      <w:rFonts w:eastAsia="Times New Roman" w:cs="Calibri"/>
      <w:sz w:val="22"/>
      <w:szCs w:val="22"/>
    </w:rPr>
  </w:style>
  <w:style w:type="paragraph" w:customStyle="1" w:styleId="CS-InstructionalText">
    <w:name w:val="CS - Instructional Text"/>
    <w:basedOn w:val="Normal"/>
    <w:qFormat/>
    <w:rsid w:val="001363BB"/>
    <w:pPr>
      <w:spacing w:after="120" w:line="240" w:lineRule="auto"/>
    </w:pPr>
    <w:rPr>
      <w:rFonts w:eastAsia="Times New Roman"/>
      <w:color w:val="808080"/>
      <w:sz w:val="20"/>
      <w:szCs w:val="20"/>
    </w:rPr>
  </w:style>
  <w:style w:type="character" w:customStyle="1" w:styleId="UnresolvedMention">
    <w:name w:val="Unresolved Mention"/>
    <w:basedOn w:val="DefaultParagraphFont"/>
    <w:uiPriority w:val="99"/>
    <w:semiHidden/>
    <w:unhideWhenUsed/>
    <w:rsid w:val="0094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2926244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jana%20Desa\Downloads\ChrisSteel-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purl.org/dc/elements/1.1/"/>
    <ds:schemaRef ds:uri="http://schemas.microsoft.com/office/2006/documentManagement/types"/>
    <ds:schemaRef ds:uri="http://purl.org/dc/terms/"/>
    <ds:schemaRef ds:uri="f6c841be-bb08-4901-87b0-0033aa80d2c6"/>
    <ds:schemaRef ds:uri="http://purl.org/dc/dcmitype/"/>
    <ds:schemaRef ds:uri="http://schemas.openxmlformats.org/package/2006/metadata/core-properties"/>
    <ds:schemaRef ds:uri="http://www.w3.org/XML/1998/namespace"/>
    <ds:schemaRef ds:uri="http://schemas.microsoft.com/office/infopath/2007/PartnerControls"/>
    <ds:schemaRef ds:uri="4d47241e-7224-40da-83d9-1113ff4a4334"/>
    <ds:schemaRef ds:uri="http://schemas.microsoft.com/office/2006/metadata/properties"/>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AA64E47B-18BA-4E09-83A3-7FA25322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B9FBF-9334-49E6-BAC2-3397EB65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ChrisSteel-Letterhead.dotx</Template>
  <TotalTime>1</TotalTime>
  <Pages>2</Pages>
  <Words>514</Words>
  <Characters>2663</Characters>
  <Application>Microsoft Office Word</Application>
  <DocSecurity>4</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2018-08-24T07:17:00Z</cp:lastPrinted>
  <dcterms:created xsi:type="dcterms:W3CDTF">2021-11-30T03:50:00Z</dcterms:created>
  <dcterms:modified xsi:type="dcterms:W3CDTF">2021-11-30T03:50:00Z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