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58F48" w14:textId="1848BECF" w:rsidR="00431F3D" w:rsidRDefault="008C3AF8" w:rsidP="00431F3D">
      <w:pPr>
        <w:pStyle w:val="Committeename"/>
      </w:pPr>
      <w:r>
        <w:t>Standing Committee on Economics, Industry and Recreation</w:t>
      </w:r>
    </w:p>
    <w:p w14:paraId="6E36B32A" w14:textId="1240C987" w:rsidR="006D4A0A" w:rsidRDefault="00863546" w:rsidP="00863546">
      <w:pPr>
        <w:pStyle w:val="Heading1"/>
        <w:spacing w:after="480"/>
      </w:pPr>
      <w:r>
        <w:t xml:space="preserve">Media </w:t>
      </w:r>
      <w:r w:rsidR="001C64E6">
        <w:t>alert</w:t>
      </w:r>
    </w:p>
    <w:p w14:paraId="438455AF" w14:textId="01D9099F" w:rsidR="00863546" w:rsidRPr="00863546" w:rsidRDefault="001C64E6" w:rsidP="00863546">
      <w:pPr>
        <w:pStyle w:val="Heading2"/>
        <w:spacing w:after="600"/>
        <w:jc w:val="center"/>
      </w:pPr>
      <w:r>
        <w:t>I</w:t>
      </w:r>
      <w:r w:rsidR="00073D59">
        <w:t xml:space="preserve">nquiry into </w:t>
      </w:r>
      <w:r>
        <w:t xml:space="preserve">barriers and opportunities for </w:t>
      </w:r>
      <w:r w:rsidR="00AA1B08">
        <w:t xml:space="preserve">participation in community sports </w:t>
      </w:r>
      <w:r w:rsidR="00B9670B">
        <w:t>in the ACT</w:t>
      </w:r>
      <w:r>
        <w:t>—Public hearing</w:t>
      </w:r>
    </w:p>
    <w:p w14:paraId="6C08E716" w14:textId="28C3F7E1" w:rsidR="00863546" w:rsidRDefault="00073D59" w:rsidP="001C64E6">
      <w:pPr>
        <w:jc w:val="both"/>
        <w:rPr>
          <w:shd w:val="clear" w:color="auto" w:fill="FFFFFF"/>
        </w:rPr>
      </w:pPr>
      <w:r w:rsidRPr="00073D59">
        <w:rPr>
          <w:shd w:val="clear" w:color="auto" w:fill="FFFFFF"/>
        </w:rPr>
        <w:t xml:space="preserve">The </w:t>
      </w:r>
      <w:fldSimple w:instr=" STYLEREF  &quot;Committee name&quot;  \* MERGEFORMAT ">
        <w:r w:rsidR="002B2B8B">
          <w:rPr>
            <w:noProof/>
          </w:rPr>
          <w:t>Standing Committee on Economics, Industry and Recreation</w:t>
        </w:r>
      </w:fldSimple>
      <w:r w:rsidRPr="00073D59">
        <w:rPr>
          <w:shd w:val="clear" w:color="auto" w:fill="FFFFFF"/>
        </w:rPr>
        <w:t xml:space="preserve"> </w:t>
      </w:r>
      <w:r w:rsidR="001C64E6">
        <w:rPr>
          <w:shd w:val="clear" w:color="auto" w:fill="FFFFFF"/>
        </w:rPr>
        <w:t xml:space="preserve">is holding a </w:t>
      </w:r>
      <w:r w:rsidR="00B47BD8">
        <w:rPr>
          <w:shd w:val="clear" w:color="auto" w:fill="FFFFFF"/>
        </w:rPr>
        <w:t xml:space="preserve">second </w:t>
      </w:r>
      <w:r w:rsidR="001C64E6">
        <w:rPr>
          <w:shd w:val="clear" w:color="auto" w:fill="FFFFFF"/>
        </w:rPr>
        <w:t xml:space="preserve">public hearing on Wednesday, </w:t>
      </w:r>
      <w:r w:rsidR="00137AE8">
        <w:rPr>
          <w:shd w:val="clear" w:color="auto" w:fill="FFFFFF"/>
        </w:rPr>
        <w:t xml:space="preserve">5 November </w:t>
      </w:r>
      <w:r w:rsidR="001C64E6">
        <w:rPr>
          <w:shd w:val="clear" w:color="auto" w:fill="FFFFFF"/>
        </w:rPr>
        <w:t xml:space="preserve">2025 for its inquiry into </w:t>
      </w:r>
      <w:r w:rsidR="001C64E6" w:rsidRPr="001C64E6">
        <w:rPr>
          <w:shd w:val="clear" w:color="auto" w:fill="FFFFFF"/>
        </w:rPr>
        <w:t>barriers and opportunities for participation in community sports in the ACT</w:t>
      </w:r>
      <w:r w:rsidR="001C64E6">
        <w:rPr>
          <w:shd w:val="clear" w:color="auto" w:fill="FFFFFF"/>
        </w:rPr>
        <w:t>.</w:t>
      </w:r>
    </w:p>
    <w:p w14:paraId="6A6768B8" w14:textId="55863EC6" w:rsidR="001C64E6" w:rsidRDefault="001C64E6" w:rsidP="001C64E6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The schedule and other information about the inquiry are available at the Committee’s </w:t>
      </w:r>
      <w:hyperlink r:id="rId7" w:history="1">
        <w:r w:rsidRPr="001C64E6">
          <w:rPr>
            <w:rStyle w:val="Hyperlink"/>
            <w:shd w:val="clear" w:color="auto" w:fill="FFFFFF"/>
          </w:rPr>
          <w:t>web page</w:t>
        </w:r>
      </w:hyperlink>
      <w:r>
        <w:rPr>
          <w:shd w:val="clear" w:color="auto" w:fill="FFFFFF"/>
        </w:rPr>
        <w:t>.</w:t>
      </w:r>
    </w:p>
    <w:p w14:paraId="2C9623CA" w14:textId="05C382B8" w:rsidR="00863546" w:rsidRDefault="00137AE8" w:rsidP="00863546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3 NOVEMBER</w:t>
      </w:r>
      <w:r w:rsidR="001C64E6">
        <w:rPr>
          <w:shd w:val="clear" w:color="auto" w:fill="FFFFFF"/>
        </w:rPr>
        <w:t xml:space="preserve"> </w:t>
      </w:r>
      <w:r w:rsidR="008C3AF8">
        <w:rPr>
          <w:shd w:val="clear" w:color="auto" w:fill="FFFFFF"/>
        </w:rPr>
        <w:t>2025</w:t>
      </w:r>
    </w:p>
    <w:p w14:paraId="16E7CC56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79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647"/>
      </w:tblGrid>
      <w:tr w:rsidR="00863546" w:rsidRPr="00863546" w14:paraId="6B7C1586" w14:textId="77777777" w:rsidTr="001B1703">
        <w:trPr>
          <w:jc w:val="center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96AB73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103C3B10" w14:textId="0B6D4811" w:rsidR="00863546" w:rsidRPr="000513FB" w:rsidRDefault="008C3AF8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Taimus Werner-Gibbings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AB0D9A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 xml:space="preserve">hair – (02) 620 </w:t>
            </w:r>
            <w:r w:rsidR="00C605C3">
              <w:rPr>
                <w:sz w:val="20"/>
                <w:szCs w:val="20"/>
              </w:rPr>
              <w:t>54466</w:t>
            </w:r>
          </w:p>
          <w:p w14:paraId="71B297F2" w14:textId="60CECDDA" w:rsidR="00863546" w:rsidRPr="00863546" w:rsidRDefault="008C3AF8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Sophie Milne</w:t>
            </w:r>
            <w:r w:rsidR="00863546" w:rsidRPr="000513F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S</w:t>
            </w:r>
            <w:r w:rsidR="00863546" w:rsidRPr="000513FB">
              <w:rPr>
                <w:sz w:val="20"/>
                <w:szCs w:val="20"/>
              </w:rPr>
              <w:t xml:space="preserve">ecretary – (02) 620 </w:t>
            </w:r>
            <w:r>
              <w:rPr>
                <w:sz w:val="20"/>
                <w:szCs w:val="20"/>
              </w:rPr>
              <w:t>50435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hyperlink r:id="rId8" w:history="1">
              <w:r w:rsidR="001B1703" w:rsidRPr="00E73D2B">
                <w:rPr>
                  <w:rStyle w:val="Hyperlink"/>
                  <w:sz w:val="20"/>
                  <w:szCs w:val="20"/>
                </w:rPr>
                <w:t>LACommitteeEconomics@parliament.act.gov.au</w:t>
              </w:r>
            </w:hyperlink>
          </w:p>
        </w:tc>
      </w:tr>
    </w:tbl>
    <w:p w14:paraId="1252A434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9"/>
      <w:headerReference w:type="first" r:id="rId10"/>
      <w:footerReference w:type="first" r:id="rId11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2D3F" w14:textId="77777777" w:rsidR="006A0BD5" w:rsidRDefault="006A0BD5" w:rsidP="003C03E9">
      <w:pPr>
        <w:spacing w:after="0" w:line="240" w:lineRule="auto"/>
      </w:pPr>
      <w:r>
        <w:separator/>
      </w:r>
    </w:p>
    <w:p w14:paraId="2C83AC32" w14:textId="77777777" w:rsidR="006A0BD5" w:rsidRDefault="006A0BD5"/>
  </w:endnote>
  <w:endnote w:type="continuationSeparator" w:id="0">
    <w:p w14:paraId="6FEB298E" w14:textId="77777777" w:rsidR="006A0BD5" w:rsidRDefault="006A0BD5" w:rsidP="003C03E9">
      <w:pPr>
        <w:spacing w:after="0" w:line="240" w:lineRule="auto"/>
      </w:pPr>
      <w:r>
        <w:continuationSeparator/>
      </w:r>
    </w:p>
    <w:p w14:paraId="2BA62526" w14:textId="77777777" w:rsidR="006A0BD5" w:rsidRDefault="006A0B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8880" w14:textId="77777777" w:rsidR="00FA2F7D" w:rsidRDefault="00FA2F7D" w:rsidP="00110D21">
    <w:pPr>
      <w:pStyle w:val="Footer"/>
    </w:pPr>
  </w:p>
  <w:p w14:paraId="03C660C2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3E6E7" w14:textId="7F9F3B05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2B2B8B">
      <w:rPr>
        <w:noProof/>
        <w:color w:val="1A234C"/>
        <w:sz w:val="16"/>
        <w:szCs w:val="16"/>
      </w:rPr>
      <w:t>Standing Committee on Economics, Industry and Recreation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</w:t>
    </w:r>
    <w:r w:rsidR="00137AE8">
      <w:rPr>
        <w:rFonts w:ascii="Segoe UI Symbol" w:hAnsi="Segoe UI Symbol" w:cs="Segoe UI Symbol"/>
        <w:color w:val="1A234C"/>
        <w:sz w:val="16"/>
        <w:szCs w:val="16"/>
      </w:rPr>
      <w:t>3</w:t>
    </w:r>
    <w:r w:rsidR="00376140">
      <w:rPr>
        <w:rFonts w:ascii="Segoe UI Symbol" w:hAnsi="Segoe UI Symbol" w:cs="Segoe UI Symbol"/>
        <w:color w:val="1A234C"/>
        <w:sz w:val="16"/>
        <w:szCs w:val="16"/>
      </w:rPr>
      <w:t>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FB29B8" w:rsidRPr="00FB29B8">
        <w:rPr>
          <w:rStyle w:val="Hyperlink"/>
          <w:rFonts w:ascii="Segoe UI Symbol" w:hAnsi="Segoe UI Symbol" w:cs="Segoe UI Symbol"/>
          <w:sz w:val="16"/>
          <w:szCs w:val="16"/>
        </w:rPr>
        <w:t>LACommitteeEconomics@parliament.act.gov.au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476FE" w14:textId="77777777" w:rsidR="006A0BD5" w:rsidRDefault="006A0BD5" w:rsidP="00502117">
      <w:pPr>
        <w:spacing w:after="0" w:line="240" w:lineRule="auto"/>
      </w:pPr>
      <w:r>
        <w:separator/>
      </w:r>
    </w:p>
  </w:footnote>
  <w:footnote w:type="continuationSeparator" w:id="0">
    <w:p w14:paraId="214E7F54" w14:textId="77777777" w:rsidR="006A0BD5" w:rsidRDefault="006A0BD5" w:rsidP="003C03E9">
      <w:pPr>
        <w:spacing w:after="0" w:line="240" w:lineRule="auto"/>
      </w:pPr>
      <w:r>
        <w:continuationSeparator/>
      </w:r>
    </w:p>
    <w:p w14:paraId="5B7778AE" w14:textId="77777777" w:rsidR="006A0BD5" w:rsidRDefault="006A0B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F2ED" w14:textId="0CC842DD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7216" behindDoc="0" locked="0" layoutInCell="1" allowOverlap="1" wp14:anchorId="50CB602C" wp14:editId="2535544C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6E853B32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D5"/>
    <w:rsid w:val="0004433C"/>
    <w:rsid w:val="000513FB"/>
    <w:rsid w:val="00073D59"/>
    <w:rsid w:val="000754C4"/>
    <w:rsid w:val="000D3BB9"/>
    <w:rsid w:val="000E3BE6"/>
    <w:rsid w:val="00110D21"/>
    <w:rsid w:val="00137AE8"/>
    <w:rsid w:val="001420D9"/>
    <w:rsid w:val="0014392D"/>
    <w:rsid w:val="00156BF3"/>
    <w:rsid w:val="00166FCE"/>
    <w:rsid w:val="001A041A"/>
    <w:rsid w:val="001B1703"/>
    <w:rsid w:val="001C3D53"/>
    <w:rsid w:val="001C64E6"/>
    <w:rsid w:val="001D38F4"/>
    <w:rsid w:val="001E1EC0"/>
    <w:rsid w:val="001F1C8F"/>
    <w:rsid w:val="001F6AD4"/>
    <w:rsid w:val="00221F14"/>
    <w:rsid w:val="00273F61"/>
    <w:rsid w:val="0027673A"/>
    <w:rsid w:val="00284571"/>
    <w:rsid w:val="00290562"/>
    <w:rsid w:val="002A3D25"/>
    <w:rsid w:val="002B2B8B"/>
    <w:rsid w:val="002C22E5"/>
    <w:rsid w:val="003004A0"/>
    <w:rsid w:val="00345CDE"/>
    <w:rsid w:val="003533BD"/>
    <w:rsid w:val="00362AAE"/>
    <w:rsid w:val="003721CA"/>
    <w:rsid w:val="00376140"/>
    <w:rsid w:val="003832A5"/>
    <w:rsid w:val="003C03E9"/>
    <w:rsid w:val="00431F3D"/>
    <w:rsid w:val="004405CC"/>
    <w:rsid w:val="004614F7"/>
    <w:rsid w:val="004C44E6"/>
    <w:rsid w:val="004D226A"/>
    <w:rsid w:val="004D2C7E"/>
    <w:rsid w:val="00502117"/>
    <w:rsid w:val="005552EA"/>
    <w:rsid w:val="00557DAC"/>
    <w:rsid w:val="00560E8A"/>
    <w:rsid w:val="005A4F0B"/>
    <w:rsid w:val="005D2D97"/>
    <w:rsid w:val="00612684"/>
    <w:rsid w:val="00650FDB"/>
    <w:rsid w:val="006751DD"/>
    <w:rsid w:val="006A0219"/>
    <w:rsid w:val="006A0BD5"/>
    <w:rsid w:val="006D4A0A"/>
    <w:rsid w:val="006D6584"/>
    <w:rsid w:val="00711715"/>
    <w:rsid w:val="007141D8"/>
    <w:rsid w:val="007370AD"/>
    <w:rsid w:val="007446DF"/>
    <w:rsid w:val="00777D84"/>
    <w:rsid w:val="00802BE7"/>
    <w:rsid w:val="00863546"/>
    <w:rsid w:val="00872845"/>
    <w:rsid w:val="008800AE"/>
    <w:rsid w:val="008A5729"/>
    <w:rsid w:val="008B567D"/>
    <w:rsid w:val="008C3AF8"/>
    <w:rsid w:val="008D14D9"/>
    <w:rsid w:val="00900B0E"/>
    <w:rsid w:val="00902B71"/>
    <w:rsid w:val="00913885"/>
    <w:rsid w:val="009153F0"/>
    <w:rsid w:val="00920A66"/>
    <w:rsid w:val="0095019E"/>
    <w:rsid w:val="00970C31"/>
    <w:rsid w:val="00983C68"/>
    <w:rsid w:val="009B150A"/>
    <w:rsid w:val="009B15D6"/>
    <w:rsid w:val="009E30E8"/>
    <w:rsid w:val="00A46180"/>
    <w:rsid w:val="00A51DF8"/>
    <w:rsid w:val="00A83332"/>
    <w:rsid w:val="00AA1B08"/>
    <w:rsid w:val="00AB0D9A"/>
    <w:rsid w:val="00AC09BD"/>
    <w:rsid w:val="00AF4939"/>
    <w:rsid w:val="00B0422E"/>
    <w:rsid w:val="00B443D7"/>
    <w:rsid w:val="00B47BD8"/>
    <w:rsid w:val="00B57142"/>
    <w:rsid w:val="00B6612B"/>
    <w:rsid w:val="00B9670B"/>
    <w:rsid w:val="00BE2F38"/>
    <w:rsid w:val="00C108B4"/>
    <w:rsid w:val="00C43599"/>
    <w:rsid w:val="00C605C3"/>
    <w:rsid w:val="00C7114F"/>
    <w:rsid w:val="00D27851"/>
    <w:rsid w:val="00D4577D"/>
    <w:rsid w:val="00D46F14"/>
    <w:rsid w:val="00D84D39"/>
    <w:rsid w:val="00D929DE"/>
    <w:rsid w:val="00DB003D"/>
    <w:rsid w:val="00DC109A"/>
    <w:rsid w:val="00DF43D5"/>
    <w:rsid w:val="00DF4B56"/>
    <w:rsid w:val="00E44ADB"/>
    <w:rsid w:val="00E564C6"/>
    <w:rsid w:val="00E72515"/>
    <w:rsid w:val="00EC3781"/>
    <w:rsid w:val="00ED4AB6"/>
    <w:rsid w:val="00EE6040"/>
    <w:rsid w:val="00F34FF3"/>
    <w:rsid w:val="00F53532"/>
    <w:rsid w:val="00F864D2"/>
    <w:rsid w:val="00FA2F7D"/>
    <w:rsid w:val="00FA5E42"/>
    <w:rsid w:val="00FA7129"/>
    <w:rsid w:val="00FB2957"/>
    <w:rsid w:val="00FB29B8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B38EF"/>
  <w15:chartTrackingRefBased/>
  <w15:docId w15:val="{A3081C83-9936-4018-9262-D08598E3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B17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2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mmitteeEconomics@parliament.act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committees-11th-assembly/economics,-industry-and-recreation/business-item-template-10th-assembl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Economics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Mickelson, Kate</dc:creator>
  <cp:keywords/>
  <dc:description/>
  <cp:lastModifiedBy>Zhu, Mae</cp:lastModifiedBy>
  <cp:revision>5</cp:revision>
  <cp:lastPrinted>2025-10-30T21:38:00Z</cp:lastPrinted>
  <dcterms:created xsi:type="dcterms:W3CDTF">2025-10-30T03:56:00Z</dcterms:created>
  <dcterms:modified xsi:type="dcterms:W3CDTF">2025-10-30T21:38:00Z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2025-01-15T04:25:21Z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b22e3c22-0f71-49a8-853d-0cabfbfc883d</vt:lpwstr>
  </property>
  <property fmtid="{D5CDD505-2E9C-101B-9397-08002B2CF9AE}" pid="8" name="MSIP_Label_69af8531-eb46-4968-8cb3-105d2f5ea87e_ContentBits">
    <vt:lpwstr>0</vt:lpwstr>
  </property>
</Properties>
</file>