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75D09" w14:textId="3F98FCC8" w:rsidR="005D5E64" w:rsidRPr="005D5E64" w:rsidRDefault="005D5E64" w:rsidP="005D5E64">
      <w:pPr>
        <w:jc w:val="center"/>
        <w:rPr>
          <w:rFonts w:ascii="Times New Roman" w:hAnsi="Times New Roman"/>
          <w:b/>
          <w:bCs/>
          <w:lang w:val="en-AU"/>
        </w:rPr>
      </w:pPr>
      <w:r w:rsidRPr="005D5E64">
        <w:rPr>
          <w:rFonts w:ascii="Times New Roman" w:hAnsi="Times New Roman"/>
          <w:b/>
          <w:bCs/>
          <w:noProof/>
          <w:lang w:val="en-AU"/>
        </w:rPr>
        <w:drawing>
          <wp:inline distT="0" distB="0" distL="0" distR="0" wp14:anchorId="436AB8B3" wp14:editId="61E23F08">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6B6902C6" w14:textId="77777777" w:rsidR="005D5E64" w:rsidRPr="005D5E64" w:rsidRDefault="005D5E64" w:rsidP="005D5E64">
      <w:pPr>
        <w:keepNext/>
        <w:keepLines/>
        <w:spacing w:before="320"/>
        <w:jc w:val="center"/>
        <w:rPr>
          <w:rFonts w:ascii="Calibri" w:hAnsi="Calibri"/>
          <w:b/>
          <w:bCs/>
          <w:sz w:val="32"/>
          <w:szCs w:val="32"/>
          <w:lang w:val="en-AU"/>
        </w:rPr>
      </w:pPr>
      <w:r w:rsidRPr="005D5E64">
        <w:rPr>
          <w:rFonts w:ascii="Calibri" w:hAnsi="Calibri"/>
          <w:b/>
          <w:bCs/>
          <w:sz w:val="32"/>
          <w:szCs w:val="32"/>
          <w:lang w:val="en-AU"/>
        </w:rPr>
        <w:t>LEGISLATIVE ASSEMBLY FOR THE</w:t>
      </w:r>
    </w:p>
    <w:p w14:paraId="369C6456" w14:textId="77777777" w:rsidR="005D5E64" w:rsidRPr="005D5E64" w:rsidRDefault="005D5E64" w:rsidP="005D5E64">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5D5E64">
            <w:rPr>
              <w:rFonts w:ascii="Calibri" w:hAnsi="Calibri"/>
              <w:b/>
              <w:bCs/>
              <w:sz w:val="32"/>
              <w:szCs w:val="32"/>
              <w:lang w:val="en-AU"/>
            </w:rPr>
            <w:t>AUSTRALIAN CAPITAL TERRITORY</w:t>
          </w:r>
        </w:smartTag>
      </w:smartTag>
    </w:p>
    <w:p w14:paraId="28C1FB34" w14:textId="77777777" w:rsidR="005D5E64" w:rsidRPr="005D5E64" w:rsidRDefault="005D5E64" w:rsidP="005D5E64">
      <w:pPr>
        <w:spacing w:before="360"/>
        <w:jc w:val="center"/>
        <w:rPr>
          <w:rFonts w:ascii="Calibri" w:hAnsi="Calibri"/>
          <w:b/>
          <w:sz w:val="28"/>
          <w:szCs w:val="28"/>
        </w:rPr>
      </w:pPr>
      <w:r w:rsidRPr="005D5E64">
        <w:rPr>
          <w:rFonts w:ascii="Calibri" w:hAnsi="Calibri"/>
          <w:b/>
          <w:sz w:val="28"/>
          <w:szCs w:val="28"/>
        </w:rPr>
        <w:t>2020–2021–2022–2023</w:t>
      </w:r>
    </w:p>
    <w:p w14:paraId="34CECA11" w14:textId="77777777" w:rsidR="005D5E64" w:rsidRPr="005D5E64" w:rsidRDefault="005D5E64" w:rsidP="005D5E64">
      <w:pPr>
        <w:keepNext/>
        <w:keepLines/>
        <w:spacing w:before="360"/>
        <w:jc w:val="center"/>
        <w:rPr>
          <w:rFonts w:ascii="Calibri" w:hAnsi="Calibri"/>
          <w:b/>
          <w:sz w:val="40"/>
          <w:szCs w:val="40"/>
          <w:lang w:val="en-AU"/>
        </w:rPr>
      </w:pPr>
      <w:r w:rsidRPr="005D5E64">
        <w:rPr>
          <w:rFonts w:ascii="Calibri" w:hAnsi="Calibri"/>
          <w:b/>
          <w:sz w:val="40"/>
          <w:szCs w:val="40"/>
          <w:lang w:val="en-AU"/>
        </w:rPr>
        <w:t>MINUTES OF PROCEEDINGS</w:t>
      </w:r>
    </w:p>
    <w:p w14:paraId="7C2AAF49" w14:textId="3C45C5D1" w:rsidR="005D5E64" w:rsidRPr="005D5E64" w:rsidRDefault="005D5E64" w:rsidP="005D5E64">
      <w:pPr>
        <w:spacing w:before="360"/>
        <w:jc w:val="center"/>
        <w:rPr>
          <w:rFonts w:ascii="Calibri" w:hAnsi="Calibri"/>
          <w:b/>
          <w:sz w:val="28"/>
          <w:szCs w:val="28"/>
        </w:rPr>
      </w:pPr>
      <w:r w:rsidRPr="005D5E64">
        <w:rPr>
          <w:rFonts w:ascii="Calibri" w:hAnsi="Calibri"/>
          <w:b/>
          <w:sz w:val="28"/>
          <w:szCs w:val="28"/>
        </w:rPr>
        <w:t xml:space="preserve">No </w:t>
      </w:r>
      <w:r>
        <w:rPr>
          <w:rFonts w:ascii="Calibri" w:hAnsi="Calibri"/>
          <w:b/>
          <w:sz w:val="28"/>
          <w:szCs w:val="28"/>
        </w:rPr>
        <w:t>87</w:t>
      </w:r>
    </w:p>
    <w:p w14:paraId="0C937DCE" w14:textId="555B24B5" w:rsidR="005D5E64" w:rsidRPr="005D5E64" w:rsidRDefault="005D5E64" w:rsidP="005D5E64">
      <w:pPr>
        <w:keepNext/>
        <w:keepLines/>
        <w:spacing w:before="360"/>
        <w:jc w:val="center"/>
        <w:rPr>
          <w:rFonts w:ascii="Calibri" w:hAnsi="Calibri"/>
          <w:b/>
          <w:bCs/>
          <w:caps/>
          <w:sz w:val="28"/>
          <w:szCs w:val="28"/>
          <w:lang w:val="en-AU"/>
        </w:rPr>
      </w:pPr>
      <w:r>
        <w:rPr>
          <w:rFonts w:ascii="Calibri" w:hAnsi="Calibri"/>
          <w:b/>
          <w:bCs/>
          <w:caps/>
          <w:sz w:val="28"/>
          <w:szCs w:val="28"/>
          <w:lang w:val="en-AU"/>
        </w:rPr>
        <w:t>Wednesday, 7 June 2023</w:t>
      </w:r>
    </w:p>
    <w:tbl>
      <w:tblPr>
        <w:tblW w:w="0" w:type="auto"/>
        <w:jc w:val="center"/>
        <w:tblLayout w:type="fixed"/>
        <w:tblLook w:val="0000" w:firstRow="0" w:lastRow="0" w:firstColumn="0" w:lastColumn="0" w:noHBand="0" w:noVBand="0"/>
      </w:tblPr>
      <w:tblGrid>
        <w:gridCol w:w="2452"/>
      </w:tblGrid>
      <w:tr w:rsidR="005D5E64" w:rsidRPr="005D5E64" w14:paraId="7A32E0C3" w14:textId="77777777" w:rsidTr="007557DE">
        <w:trPr>
          <w:trHeight w:hRule="exact" w:val="333"/>
          <w:jc w:val="center"/>
        </w:trPr>
        <w:tc>
          <w:tcPr>
            <w:tcW w:w="2452" w:type="dxa"/>
          </w:tcPr>
          <w:p w14:paraId="114E0C19" w14:textId="77777777" w:rsidR="005D5E64" w:rsidRPr="005D5E64" w:rsidRDefault="005D5E64" w:rsidP="005D5E64">
            <w:pPr>
              <w:rPr>
                <w:rFonts w:ascii="Times New Roman" w:hAnsi="Times New Roman"/>
                <w:color w:val="008000"/>
                <w:sz w:val="16"/>
                <w:lang w:val="en-AU"/>
              </w:rPr>
            </w:pPr>
          </w:p>
        </w:tc>
      </w:tr>
      <w:tr w:rsidR="005D5E64" w:rsidRPr="005D5E64" w14:paraId="5EBFD1A8" w14:textId="77777777" w:rsidTr="007557DE">
        <w:trPr>
          <w:trHeight w:hRule="exact" w:val="60"/>
          <w:jc w:val="center"/>
        </w:trPr>
        <w:tc>
          <w:tcPr>
            <w:tcW w:w="2452" w:type="dxa"/>
            <w:tcBorders>
              <w:top w:val="single" w:sz="8" w:space="0" w:color="000000"/>
              <w:bottom w:val="single" w:sz="4" w:space="0" w:color="000000"/>
            </w:tcBorders>
          </w:tcPr>
          <w:p w14:paraId="0CE59633" w14:textId="77777777" w:rsidR="005D5E64" w:rsidRPr="005D5E64" w:rsidRDefault="005D5E64" w:rsidP="005D5E64">
            <w:pPr>
              <w:rPr>
                <w:rFonts w:ascii="Times New Roman" w:hAnsi="Times New Roman"/>
                <w:color w:val="008000"/>
                <w:sz w:val="16"/>
                <w:lang w:val="en-AU"/>
              </w:rPr>
            </w:pPr>
          </w:p>
        </w:tc>
      </w:tr>
      <w:tr w:rsidR="005D5E64" w:rsidRPr="005D5E64" w14:paraId="0F3D5301" w14:textId="77777777" w:rsidTr="007557DE">
        <w:trPr>
          <w:trHeight w:hRule="exact" w:val="200"/>
          <w:jc w:val="center"/>
        </w:trPr>
        <w:tc>
          <w:tcPr>
            <w:tcW w:w="2452" w:type="dxa"/>
          </w:tcPr>
          <w:p w14:paraId="7FDAFD88" w14:textId="77777777" w:rsidR="005D5E64" w:rsidRPr="005D5E64" w:rsidRDefault="005D5E64" w:rsidP="005D5E64">
            <w:pPr>
              <w:rPr>
                <w:rFonts w:ascii="Times New Roman" w:hAnsi="Times New Roman"/>
                <w:color w:val="008000"/>
                <w:sz w:val="16"/>
                <w:lang w:val="en-AU"/>
              </w:rPr>
            </w:pPr>
          </w:p>
        </w:tc>
      </w:tr>
    </w:tbl>
    <w:p w14:paraId="208F545C" w14:textId="5DBDCB9C" w:rsidR="005D5E64" w:rsidRPr="005D5E64" w:rsidRDefault="005D5E64" w:rsidP="005D5E64">
      <w:pPr>
        <w:keepNext/>
        <w:keepLines/>
        <w:tabs>
          <w:tab w:val="right" w:pos="339"/>
          <w:tab w:val="left" w:pos="720"/>
        </w:tabs>
        <w:spacing w:before="240"/>
        <w:ind w:left="720" w:hanging="720"/>
        <w:jc w:val="both"/>
        <w:rPr>
          <w:rFonts w:ascii="Calibri" w:hAnsi="Calibri"/>
          <w:bCs/>
          <w:lang w:val="en-AU"/>
        </w:rPr>
      </w:pPr>
      <w:r w:rsidRPr="005D5E64">
        <w:rPr>
          <w:rFonts w:ascii="Calibri" w:hAnsi="Calibri"/>
        </w:rPr>
        <w:tab/>
      </w:r>
      <w:r w:rsidR="00CD7992">
        <w:rPr>
          <w:rFonts w:ascii="Calibri" w:hAnsi="Calibri"/>
          <w:b/>
          <w:bCs/>
        </w:rPr>
        <w:fldChar w:fldCharType="begin"/>
      </w:r>
      <w:r w:rsidR="00CD7992">
        <w:rPr>
          <w:rFonts w:ascii="Calibri" w:hAnsi="Calibri"/>
          <w:b/>
          <w:bCs/>
        </w:rPr>
        <w:instrText xml:space="preserve"> SEQ A \* MERGEFORMAT </w:instrText>
      </w:r>
      <w:r w:rsidR="00CD7992">
        <w:rPr>
          <w:rFonts w:ascii="Calibri" w:hAnsi="Calibri"/>
          <w:b/>
          <w:bCs/>
        </w:rPr>
        <w:fldChar w:fldCharType="separate"/>
      </w:r>
      <w:r w:rsidR="007A5EEF">
        <w:rPr>
          <w:rFonts w:ascii="Calibri" w:hAnsi="Calibri"/>
          <w:b/>
          <w:bCs/>
          <w:noProof/>
        </w:rPr>
        <w:t>1</w:t>
      </w:r>
      <w:r w:rsidR="00CD7992">
        <w:rPr>
          <w:rFonts w:ascii="Calibri" w:hAnsi="Calibri"/>
          <w:b/>
          <w:bCs/>
        </w:rPr>
        <w:fldChar w:fldCharType="end"/>
      </w:r>
      <w:r w:rsidRPr="005D5E64">
        <w:rPr>
          <w:rFonts w:ascii="Calibri" w:hAnsi="Calibri"/>
        </w:rPr>
        <w:tab/>
      </w:r>
      <w:r w:rsidRPr="005D5E64">
        <w:rPr>
          <w:rFonts w:ascii="Calibri" w:hAnsi="Calibri"/>
          <w:bCs/>
          <w:lang w:val="en-AU"/>
        </w:rPr>
        <w:t xml:space="preserve">The Assembly met at 10 am, pursuant to adjournment.  The Speaker </w:t>
      </w:r>
      <w:r w:rsidRPr="005D5E64">
        <w:rPr>
          <w:rFonts w:ascii="Calibri" w:hAnsi="Calibri"/>
          <w:bCs/>
        </w:rPr>
        <w:t>(</w:t>
      </w:r>
      <w:r>
        <w:rPr>
          <w:rFonts w:ascii="Calibri" w:hAnsi="Calibri"/>
          <w:bCs/>
        </w:rPr>
        <w:t>Ms Burch</w:t>
      </w:r>
      <w:r w:rsidRPr="005D5E64">
        <w:rPr>
          <w:rFonts w:ascii="Calibri" w:hAnsi="Calibri"/>
          <w:bCs/>
        </w:rPr>
        <w:t>)</w:t>
      </w:r>
      <w:r w:rsidRPr="005D5E64">
        <w:rPr>
          <w:rFonts w:ascii="Calibri" w:hAnsi="Calibri"/>
          <w:bCs/>
          <w:lang w:val="en-AU"/>
        </w:rPr>
        <w:t xml:space="preserve"> took the Chair and made the following acknowledgement of country in the Ngunnawal language:</w:t>
      </w:r>
    </w:p>
    <w:p w14:paraId="35A41DAC" w14:textId="77777777" w:rsidR="005D5E64" w:rsidRPr="005D5E64" w:rsidRDefault="005D5E64" w:rsidP="005D5E64">
      <w:pPr>
        <w:spacing w:before="120"/>
        <w:ind w:left="864"/>
        <w:jc w:val="both"/>
        <w:rPr>
          <w:rFonts w:ascii="Calibri" w:hAnsi="Calibri"/>
          <w:lang w:val="en-AU"/>
        </w:rPr>
      </w:pPr>
      <w:r w:rsidRPr="005D5E64">
        <w:rPr>
          <w:rFonts w:ascii="Calibri" w:hAnsi="Calibri"/>
          <w:lang w:val="en-AU"/>
        </w:rPr>
        <w:t>Dhawura nguna, dhawura Ngunnawal.</w:t>
      </w:r>
    </w:p>
    <w:p w14:paraId="74131790" w14:textId="77777777" w:rsidR="005D5E64" w:rsidRPr="005D5E64" w:rsidRDefault="005D5E64" w:rsidP="005D5E64">
      <w:pPr>
        <w:spacing w:before="40"/>
        <w:ind w:left="864"/>
        <w:jc w:val="both"/>
        <w:rPr>
          <w:rFonts w:ascii="Calibri" w:hAnsi="Calibri"/>
          <w:lang w:val="en-AU"/>
        </w:rPr>
      </w:pPr>
      <w:r w:rsidRPr="005D5E64">
        <w:rPr>
          <w:rFonts w:ascii="Calibri" w:hAnsi="Calibri"/>
          <w:lang w:val="en-AU"/>
        </w:rPr>
        <w:t>Yanggu ngalawiri, dhunimanyin Ngunnawalwari dhawurawari.</w:t>
      </w:r>
    </w:p>
    <w:p w14:paraId="1B7BE57A" w14:textId="77777777" w:rsidR="005D5E64" w:rsidRPr="005D5E64" w:rsidRDefault="005D5E64" w:rsidP="005D5E64">
      <w:pPr>
        <w:spacing w:before="40"/>
        <w:ind w:left="864"/>
        <w:jc w:val="both"/>
        <w:rPr>
          <w:rFonts w:ascii="Calibri" w:hAnsi="Calibri"/>
          <w:lang w:val="en-AU"/>
        </w:rPr>
      </w:pPr>
      <w:r w:rsidRPr="005D5E64">
        <w:rPr>
          <w:rFonts w:ascii="Calibri" w:hAnsi="Calibri"/>
          <w:lang w:val="en-AU"/>
        </w:rPr>
        <w:t>Nginggada Dindi dhawura Ngunnaawalbun yindjumaralidjinyin.</w:t>
      </w:r>
    </w:p>
    <w:p w14:paraId="7B1F3E07" w14:textId="77777777" w:rsidR="005D5E64" w:rsidRPr="005D5E64" w:rsidRDefault="005D5E64" w:rsidP="005D5E64">
      <w:pPr>
        <w:spacing w:before="120"/>
        <w:ind w:left="864"/>
        <w:jc w:val="both"/>
        <w:rPr>
          <w:rFonts w:ascii="Calibri" w:hAnsi="Calibri"/>
          <w:i/>
          <w:lang w:val="en-AU"/>
        </w:rPr>
      </w:pPr>
      <w:r w:rsidRPr="005D5E64">
        <w:rPr>
          <w:rFonts w:ascii="Calibri" w:hAnsi="Calibri"/>
          <w:i/>
          <w:lang w:val="en-AU"/>
        </w:rPr>
        <w:t>This is Ngunnawal Country.</w:t>
      </w:r>
    </w:p>
    <w:p w14:paraId="789B8208" w14:textId="77777777" w:rsidR="005D5E64" w:rsidRPr="005D5E64" w:rsidRDefault="005D5E64" w:rsidP="005D5E64">
      <w:pPr>
        <w:spacing w:before="40"/>
        <w:ind w:left="864"/>
        <w:jc w:val="both"/>
        <w:rPr>
          <w:rFonts w:ascii="Calibri" w:hAnsi="Calibri"/>
          <w:i/>
          <w:lang w:val="en-AU"/>
        </w:rPr>
      </w:pPr>
      <w:r w:rsidRPr="005D5E64">
        <w:rPr>
          <w:rFonts w:ascii="Calibri" w:hAnsi="Calibri"/>
          <w:i/>
          <w:lang w:val="en-AU"/>
        </w:rPr>
        <w:t>Today we are gathering on Ngunnawal country.</w:t>
      </w:r>
    </w:p>
    <w:p w14:paraId="00D877E7" w14:textId="77777777" w:rsidR="005D5E64" w:rsidRPr="005D5E64" w:rsidRDefault="005D5E64" w:rsidP="005D5E64">
      <w:pPr>
        <w:spacing w:before="40"/>
        <w:ind w:left="864"/>
        <w:jc w:val="both"/>
        <w:rPr>
          <w:rFonts w:ascii="Calibri" w:hAnsi="Calibri"/>
          <w:i/>
          <w:lang w:val="en-AU"/>
        </w:rPr>
      </w:pPr>
      <w:r w:rsidRPr="005D5E64">
        <w:rPr>
          <w:rFonts w:ascii="Calibri" w:hAnsi="Calibri"/>
          <w:i/>
          <w:lang w:val="en-AU"/>
        </w:rPr>
        <w:t>We always pay respect to Elders, female and male, and Ngunnawal country.</w:t>
      </w:r>
    </w:p>
    <w:p w14:paraId="0B7C8A4D" w14:textId="77777777" w:rsidR="005D5E64" w:rsidRPr="005D5E64" w:rsidRDefault="005D5E64" w:rsidP="005D5E64">
      <w:pPr>
        <w:spacing w:before="120"/>
        <w:ind w:left="720"/>
        <w:jc w:val="both"/>
        <w:rPr>
          <w:rFonts w:ascii="Calibri" w:hAnsi="Calibri"/>
          <w:lang w:val="en-AU"/>
        </w:rPr>
      </w:pPr>
      <w:r w:rsidRPr="005D5E64">
        <w:rPr>
          <w:rFonts w:ascii="Calibri" w:hAnsi="Calibri"/>
          <w:lang w:val="en-AU"/>
        </w:rPr>
        <w:t xml:space="preserve">The Speaker asked Members to stand in silence and </w:t>
      </w:r>
      <w:r w:rsidRPr="005D5E64">
        <w:rPr>
          <w:rFonts w:ascii="Calibri" w:hAnsi="Calibri"/>
          <w:spacing w:val="-2"/>
          <w:lang w:val="en-AU"/>
        </w:rPr>
        <w:t>pray or reflect on their</w:t>
      </w:r>
      <w:r w:rsidRPr="005D5E64">
        <w:rPr>
          <w:rFonts w:ascii="Calibri" w:hAnsi="Calibri"/>
          <w:lang w:val="en-AU"/>
        </w:rPr>
        <w:t xml:space="preserve"> responsibilities to the people of the Australian Capital Territory.</w:t>
      </w:r>
    </w:p>
    <w:p w14:paraId="6CEE99DE" w14:textId="08C865BC" w:rsidR="005D5E64" w:rsidRPr="005D5E64" w:rsidRDefault="005D5E64" w:rsidP="005D5E64">
      <w:pPr>
        <w:keepNext/>
        <w:keepLines/>
        <w:tabs>
          <w:tab w:val="right" w:pos="339"/>
          <w:tab w:val="left" w:pos="720"/>
        </w:tabs>
        <w:spacing w:before="240"/>
        <w:ind w:left="720" w:hanging="720"/>
        <w:rPr>
          <w:rFonts w:ascii="Calibri" w:hAnsi="Calibri"/>
          <w:b/>
          <w:lang w:val="en-AU"/>
        </w:rPr>
      </w:pPr>
      <w:r w:rsidRPr="005D5E64">
        <w:rPr>
          <w:rFonts w:ascii="Calibri" w:hAnsi="Calibri"/>
          <w:b/>
          <w:lang w:val="en-AU"/>
        </w:rPr>
        <w:tab/>
      </w:r>
      <w:r w:rsidR="00CD7992">
        <w:rPr>
          <w:rFonts w:ascii="Calibri" w:hAnsi="Calibri"/>
          <w:b/>
          <w:bCs/>
          <w:lang w:val="en-AU"/>
        </w:rPr>
        <w:fldChar w:fldCharType="begin"/>
      </w:r>
      <w:r w:rsidR="00CD7992">
        <w:rPr>
          <w:rFonts w:ascii="Calibri" w:hAnsi="Calibri"/>
          <w:b/>
          <w:bCs/>
          <w:lang w:val="en-AU"/>
        </w:rPr>
        <w:instrText xml:space="preserve"> SEQ A \* MERGEFORMAT </w:instrText>
      </w:r>
      <w:r w:rsidR="00CD7992">
        <w:rPr>
          <w:rFonts w:ascii="Calibri" w:hAnsi="Calibri"/>
          <w:b/>
          <w:bCs/>
          <w:lang w:val="en-AU"/>
        </w:rPr>
        <w:fldChar w:fldCharType="separate"/>
      </w:r>
      <w:r w:rsidR="007A5EEF">
        <w:rPr>
          <w:rFonts w:ascii="Calibri" w:hAnsi="Calibri"/>
          <w:b/>
          <w:bCs/>
          <w:noProof/>
          <w:lang w:val="en-AU"/>
        </w:rPr>
        <w:t>2</w:t>
      </w:r>
      <w:r w:rsidR="00CD7992">
        <w:rPr>
          <w:rFonts w:ascii="Calibri" w:hAnsi="Calibri"/>
          <w:b/>
          <w:bCs/>
          <w:lang w:val="en-AU"/>
        </w:rPr>
        <w:fldChar w:fldCharType="end"/>
      </w:r>
      <w:r w:rsidRPr="005D5E64">
        <w:rPr>
          <w:rFonts w:ascii="Calibri" w:hAnsi="Calibri"/>
          <w:b/>
          <w:lang w:val="en-AU"/>
        </w:rPr>
        <w:tab/>
      </w:r>
      <w:r>
        <w:rPr>
          <w:rFonts w:ascii="Calibri" w:hAnsi="Calibri"/>
          <w:b/>
          <w:caps/>
          <w:lang w:val="en-AU"/>
        </w:rPr>
        <w:t>Education and Community Inclusion—Standing Committee—Report 7—Inquiry into access to services and information in Auslan—Government response</w:t>
      </w:r>
      <w:r w:rsidRPr="005D5E64">
        <w:rPr>
          <w:rFonts w:ascii="Calibri" w:hAnsi="Calibri"/>
          <w:b/>
          <w:caps/>
          <w:lang w:val="en-AU"/>
        </w:rPr>
        <w:t>—MINISTERIAL STATEMENT</w:t>
      </w:r>
      <w:r>
        <w:rPr>
          <w:rFonts w:ascii="Calibri" w:hAnsi="Calibri"/>
          <w:b/>
          <w:caps/>
          <w:lang w:val="en-AU"/>
        </w:rPr>
        <w:t xml:space="preserve"> and paper</w:t>
      </w:r>
      <w:r w:rsidRPr="005D5E64">
        <w:rPr>
          <w:rFonts w:ascii="Calibri" w:hAnsi="Calibri"/>
          <w:b/>
          <w:caps/>
          <w:lang w:val="en-AU"/>
        </w:rPr>
        <w:t>—PAPER NOTED</w:t>
      </w:r>
    </w:p>
    <w:p w14:paraId="1891D044" w14:textId="56AF94D7" w:rsidR="005D5E64" w:rsidRPr="005D5E64" w:rsidRDefault="005D5E64" w:rsidP="005D5E64">
      <w:pPr>
        <w:spacing w:before="120"/>
        <w:ind w:left="720"/>
        <w:rPr>
          <w:rFonts w:ascii="Calibri" w:hAnsi="Calibri"/>
          <w:lang w:val="en-AU"/>
        </w:rPr>
      </w:pPr>
      <w:r>
        <w:rPr>
          <w:rFonts w:ascii="Calibri" w:hAnsi="Calibri"/>
          <w:lang w:val="en-AU"/>
        </w:rPr>
        <w:t>Ms Davidson (Minister for Disability)</w:t>
      </w:r>
      <w:r w:rsidRPr="005D5E64">
        <w:rPr>
          <w:rFonts w:ascii="Calibri" w:hAnsi="Calibri"/>
          <w:lang w:val="en-AU"/>
        </w:rPr>
        <w:t xml:space="preserve"> made a ministerial statement concerning </w:t>
      </w:r>
      <w:r w:rsidR="00FE2772">
        <w:rPr>
          <w:rFonts w:ascii="Calibri" w:hAnsi="Calibri"/>
          <w:lang w:val="en-AU"/>
        </w:rPr>
        <w:t xml:space="preserve">the Government response to the report of the Standing Committee on </w:t>
      </w:r>
      <w:r>
        <w:rPr>
          <w:rFonts w:ascii="Calibri" w:hAnsi="Calibri"/>
          <w:lang w:val="en-AU"/>
        </w:rPr>
        <w:t xml:space="preserve">Education and Community Inclusion </w:t>
      </w:r>
      <w:r w:rsidR="00FE2772">
        <w:rPr>
          <w:rFonts w:ascii="Calibri" w:hAnsi="Calibri"/>
          <w:lang w:val="en-AU"/>
        </w:rPr>
        <w:t>on its i</w:t>
      </w:r>
      <w:r>
        <w:rPr>
          <w:rFonts w:ascii="Calibri" w:hAnsi="Calibri"/>
          <w:lang w:val="en-AU"/>
        </w:rPr>
        <w:t>nquiry into access to services and information in Auslan</w:t>
      </w:r>
      <w:r w:rsidRPr="005D5E64">
        <w:rPr>
          <w:rFonts w:ascii="Calibri" w:hAnsi="Calibri"/>
          <w:lang w:val="en-AU"/>
        </w:rPr>
        <w:t xml:space="preserve"> and presented the following paper</w:t>
      </w:r>
      <w:r>
        <w:rPr>
          <w:rFonts w:ascii="Calibri" w:hAnsi="Calibri"/>
          <w:lang w:val="en-AU"/>
        </w:rPr>
        <w:t>s</w:t>
      </w:r>
      <w:r w:rsidRPr="005D5E64">
        <w:rPr>
          <w:rFonts w:ascii="Calibri" w:hAnsi="Calibri"/>
          <w:lang w:val="en-AU"/>
        </w:rPr>
        <w:t>:</w:t>
      </w:r>
    </w:p>
    <w:p w14:paraId="7B36940C" w14:textId="30C59F01" w:rsidR="005D5E64" w:rsidRPr="005D5E64" w:rsidRDefault="005D5E64" w:rsidP="005D5E64">
      <w:pPr>
        <w:spacing w:before="120"/>
        <w:ind w:left="720"/>
        <w:rPr>
          <w:rFonts w:ascii="Calibri" w:hAnsi="Calibri"/>
          <w:lang w:val="en-AU"/>
        </w:rPr>
      </w:pPr>
      <w:r>
        <w:rPr>
          <w:rFonts w:ascii="Calibri" w:hAnsi="Calibri"/>
          <w:lang w:val="en-AU"/>
        </w:rPr>
        <w:t>Education and Community Inclusion—Standing Committee</w:t>
      </w:r>
      <w:r w:rsidRPr="005D5E64">
        <w:rPr>
          <w:rFonts w:ascii="Calibri" w:hAnsi="Calibri"/>
          <w:lang w:val="en-AU"/>
        </w:rPr>
        <w:t xml:space="preserve">—Report </w:t>
      </w:r>
      <w:r>
        <w:rPr>
          <w:rFonts w:ascii="Calibri" w:hAnsi="Calibri"/>
          <w:lang w:val="en-AU"/>
        </w:rPr>
        <w:t>7</w:t>
      </w:r>
      <w:r w:rsidRPr="005D5E64">
        <w:rPr>
          <w:rFonts w:ascii="Calibri" w:hAnsi="Calibri"/>
          <w:lang w:val="en-AU"/>
        </w:rPr>
        <w:t>—</w:t>
      </w:r>
      <w:r>
        <w:rPr>
          <w:rFonts w:ascii="Calibri" w:hAnsi="Calibri"/>
          <w:i/>
          <w:lang w:val="en-AU"/>
        </w:rPr>
        <w:t>Inquiry into access to services and information in Auslan</w:t>
      </w:r>
      <w:r w:rsidRPr="005D5E64">
        <w:rPr>
          <w:rFonts w:ascii="Calibri" w:hAnsi="Calibri"/>
          <w:lang w:val="en-AU"/>
        </w:rPr>
        <w:t>—</w:t>
      </w:r>
      <w:r w:rsidR="00CD7992">
        <w:rPr>
          <w:rFonts w:ascii="Calibri" w:hAnsi="Calibri"/>
          <w:lang w:val="en-AU"/>
        </w:rPr>
        <w:t>Government response—</w:t>
      </w:r>
    </w:p>
    <w:p w14:paraId="58575544" w14:textId="2871B844" w:rsidR="005D5E64" w:rsidRDefault="00C00E06" w:rsidP="005D5E64">
      <w:pPr>
        <w:pStyle w:val="DPSEntryDetailIndentLev1"/>
      </w:pPr>
      <w:r>
        <w:lastRenderedPageBreak/>
        <w:t>Government response, d</w:t>
      </w:r>
      <w:r w:rsidR="005D5E64">
        <w:t>ated</w:t>
      </w:r>
      <w:r w:rsidR="00CD7992">
        <w:t xml:space="preserve"> June 2023.</w:t>
      </w:r>
    </w:p>
    <w:p w14:paraId="2CEF796D" w14:textId="36E094DB" w:rsidR="005D5E64" w:rsidRPr="005D5E64" w:rsidRDefault="005D5E64" w:rsidP="005D5E64">
      <w:pPr>
        <w:pStyle w:val="DPSEntryDetailIndentLev1"/>
      </w:pPr>
      <w:r w:rsidRPr="005D5E64">
        <w:t xml:space="preserve">Ministerial statement, </w:t>
      </w:r>
      <w:r>
        <w:t>7 June 2023</w:t>
      </w:r>
      <w:r w:rsidRPr="005D5E64">
        <w:t>.</w:t>
      </w:r>
    </w:p>
    <w:p w14:paraId="7A121154" w14:textId="2DB6C672" w:rsidR="005D5E64" w:rsidRPr="005D5E64" w:rsidRDefault="005D5E64" w:rsidP="005D5E64">
      <w:pPr>
        <w:spacing w:before="120"/>
        <w:ind w:left="720"/>
        <w:rPr>
          <w:rFonts w:ascii="Calibri" w:hAnsi="Calibri"/>
          <w:lang w:val="en-AU"/>
        </w:rPr>
      </w:pPr>
      <w:r>
        <w:rPr>
          <w:rFonts w:ascii="Calibri" w:hAnsi="Calibri"/>
          <w:lang w:val="en-AU"/>
        </w:rPr>
        <w:t>Ms Davidson</w:t>
      </w:r>
      <w:r w:rsidRPr="005D5E64">
        <w:rPr>
          <w:rFonts w:ascii="Calibri" w:hAnsi="Calibri"/>
          <w:lang w:val="en-AU"/>
        </w:rPr>
        <w:t xml:space="preserve"> moved—That the Assembly take note of the </w:t>
      </w:r>
      <w:r>
        <w:rPr>
          <w:rFonts w:ascii="Calibri" w:hAnsi="Calibri"/>
          <w:lang w:val="en-AU"/>
        </w:rPr>
        <w:t>ministerial statement</w:t>
      </w:r>
      <w:r w:rsidRPr="005D5E64">
        <w:rPr>
          <w:rFonts w:ascii="Calibri" w:hAnsi="Calibri"/>
          <w:lang w:val="en-AU"/>
        </w:rPr>
        <w:t>.</w:t>
      </w:r>
    </w:p>
    <w:p w14:paraId="222FAF57" w14:textId="77777777" w:rsidR="005D5E64" w:rsidRPr="005D5E64" w:rsidRDefault="005D5E64" w:rsidP="005D5E64">
      <w:pPr>
        <w:spacing w:before="120"/>
        <w:ind w:left="720"/>
        <w:rPr>
          <w:rFonts w:ascii="Calibri" w:hAnsi="Calibri"/>
          <w:lang w:val="en-AU"/>
        </w:rPr>
      </w:pPr>
      <w:r w:rsidRPr="005D5E64">
        <w:rPr>
          <w:rFonts w:ascii="Calibri" w:hAnsi="Calibri"/>
          <w:lang w:val="en-AU"/>
        </w:rPr>
        <w:t>Debate ensued.</w:t>
      </w:r>
    </w:p>
    <w:p w14:paraId="1A665EC5" w14:textId="4811B77A" w:rsidR="005D5E64" w:rsidRDefault="005D5E64" w:rsidP="005D5E64">
      <w:pPr>
        <w:spacing w:before="120"/>
        <w:ind w:left="720"/>
        <w:rPr>
          <w:rFonts w:ascii="Calibri" w:hAnsi="Calibri"/>
          <w:lang w:val="en-AU"/>
        </w:rPr>
      </w:pPr>
      <w:r w:rsidRPr="005D5E64">
        <w:rPr>
          <w:rFonts w:ascii="Calibri" w:hAnsi="Calibri"/>
          <w:lang w:val="en-AU"/>
        </w:rPr>
        <w:t>Question—put and passed.</w:t>
      </w:r>
    </w:p>
    <w:p w14:paraId="47B9DC55" w14:textId="77777777" w:rsidR="00B77FB1" w:rsidRPr="00200CF9" w:rsidRDefault="00B77FB1" w:rsidP="00B77FB1">
      <w:pPr>
        <w:jc w:val="center"/>
        <w:rPr>
          <w:rFonts w:ascii="Calibri" w:hAnsi="Calibri"/>
          <w:lang w:val="en-AU"/>
        </w:rPr>
      </w:pPr>
      <w:r>
        <w:rPr>
          <w:rFonts w:ascii="Calibri" w:hAnsi="Calibri"/>
          <w:lang w:val="en-AU"/>
        </w:rPr>
        <w:t>____________________</w:t>
      </w:r>
    </w:p>
    <w:p w14:paraId="40468E55" w14:textId="57E7D0AA" w:rsidR="00B77FB1" w:rsidRPr="005D151A" w:rsidRDefault="00B77FB1" w:rsidP="00B77FB1">
      <w:pPr>
        <w:tabs>
          <w:tab w:val="left" w:pos="1197"/>
          <w:tab w:val="left" w:pos="1767"/>
        </w:tabs>
        <w:spacing w:before="120"/>
        <w:ind w:left="720"/>
        <w:jc w:val="both"/>
        <w:rPr>
          <w:rFonts w:ascii="Calibri" w:hAnsi="Calibri"/>
          <w:spacing w:val="-4"/>
          <w:lang w:val="en-AU"/>
        </w:rPr>
      </w:pPr>
      <w:r w:rsidRPr="00BB3679">
        <w:rPr>
          <w:i/>
        </w:rPr>
        <w:t>P</w:t>
      </w:r>
      <w:r>
        <w:rPr>
          <w:i/>
        </w:rPr>
        <w:t>resence of A</w:t>
      </w:r>
      <w:r w:rsidRPr="00BB3679">
        <w:rPr>
          <w:i/>
        </w:rPr>
        <w:t>uslan Interpreter on floor of the chamber</w:t>
      </w:r>
      <w:r>
        <w:t xml:space="preserve">:  </w:t>
      </w:r>
      <w:r>
        <w:rPr>
          <w:rFonts w:ascii="Calibri" w:hAnsi="Calibri"/>
          <w:lang w:val="en-AU"/>
        </w:rPr>
        <w:t>Pursuant to standing order </w:t>
      </w:r>
      <w:r w:rsidRPr="005D151A">
        <w:rPr>
          <w:rFonts w:ascii="Calibri" w:hAnsi="Calibri"/>
          <w:lang w:val="en-AU"/>
        </w:rPr>
        <w:t xml:space="preserve">210, an Auslan interpreter was present on the floor of the Chamber during </w:t>
      </w:r>
      <w:r>
        <w:rPr>
          <w:rFonts w:ascii="Calibri" w:hAnsi="Calibri"/>
          <w:lang w:val="en-AU"/>
        </w:rPr>
        <w:t>the above ministerial statement and debate</w:t>
      </w:r>
      <w:r w:rsidRPr="005D151A">
        <w:rPr>
          <w:rFonts w:ascii="Calibri" w:hAnsi="Calibri"/>
          <w:spacing w:val="-4"/>
          <w:lang w:val="en-AU"/>
        </w:rPr>
        <w:t>.</w:t>
      </w:r>
    </w:p>
    <w:p w14:paraId="3A3FD703" w14:textId="3EC9194C" w:rsidR="00045839" w:rsidRPr="00045839" w:rsidRDefault="00045839" w:rsidP="00045839">
      <w:pPr>
        <w:keepNext/>
        <w:keepLines/>
        <w:tabs>
          <w:tab w:val="right" w:pos="339"/>
          <w:tab w:val="left" w:pos="720"/>
        </w:tabs>
        <w:spacing w:before="240"/>
        <w:ind w:left="720" w:hanging="720"/>
        <w:rPr>
          <w:rFonts w:ascii="Calibri" w:hAnsi="Calibri"/>
          <w:b/>
          <w:caps/>
          <w:lang w:val="en-AU"/>
        </w:rPr>
      </w:pPr>
      <w:r w:rsidRPr="00045839">
        <w:rPr>
          <w:rFonts w:ascii="Calibri" w:hAnsi="Calibri"/>
          <w:b/>
          <w:caps/>
          <w:lang w:val="en-AU"/>
        </w:rPr>
        <w:tab/>
      </w:r>
      <w:r w:rsidR="00CD7992">
        <w:rPr>
          <w:rFonts w:ascii="Calibri" w:hAnsi="Calibri"/>
          <w:b/>
          <w:bCs/>
          <w:caps/>
          <w:lang w:val="en-AU"/>
        </w:rPr>
        <w:fldChar w:fldCharType="begin"/>
      </w:r>
      <w:r w:rsidR="00CD7992">
        <w:rPr>
          <w:rFonts w:ascii="Calibri" w:hAnsi="Calibri"/>
          <w:b/>
          <w:bCs/>
          <w:caps/>
          <w:lang w:val="en-AU"/>
        </w:rPr>
        <w:instrText xml:space="preserve"> SEQ A \* MERGEFORMAT </w:instrText>
      </w:r>
      <w:r w:rsidR="00CD7992">
        <w:rPr>
          <w:rFonts w:ascii="Calibri" w:hAnsi="Calibri"/>
          <w:b/>
          <w:bCs/>
          <w:caps/>
          <w:lang w:val="en-AU"/>
        </w:rPr>
        <w:fldChar w:fldCharType="separate"/>
      </w:r>
      <w:r w:rsidR="007A5EEF">
        <w:rPr>
          <w:rFonts w:ascii="Calibri" w:hAnsi="Calibri"/>
          <w:b/>
          <w:bCs/>
          <w:caps/>
          <w:noProof/>
          <w:lang w:val="en-AU"/>
        </w:rPr>
        <w:t>3</w:t>
      </w:r>
      <w:r w:rsidR="00CD7992">
        <w:rPr>
          <w:rFonts w:ascii="Calibri" w:hAnsi="Calibri"/>
          <w:b/>
          <w:bCs/>
          <w:caps/>
          <w:lang w:val="en-AU"/>
        </w:rPr>
        <w:fldChar w:fldCharType="end"/>
      </w:r>
      <w:r w:rsidRPr="00045839">
        <w:rPr>
          <w:rFonts w:ascii="Calibri" w:hAnsi="Calibri"/>
          <w:b/>
          <w:caps/>
          <w:lang w:val="en-AU"/>
        </w:rPr>
        <w:tab/>
      </w:r>
      <w:r>
        <w:rPr>
          <w:rFonts w:ascii="Calibri" w:hAnsi="Calibri"/>
          <w:b/>
          <w:caps/>
          <w:lang w:val="en-AU"/>
        </w:rPr>
        <w:t>Road Safety Legislation Amendment Bill 2022</w:t>
      </w:r>
    </w:p>
    <w:p w14:paraId="3E286515" w14:textId="710DB3E1" w:rsidR="00045839" w:rsidRPr="00045839" w:rsidRDefault="00045839" w:rsidP="00045839">
      <w:pPr>
        <w:spacing w:before="120"/>
        <w:ind w:left="720"/>
        <w:rPr>
          <w:rFonts w:ascii="Calibri" w:hAnsi="Calibri"/>
          <w:lang w:val="en-AU"/>
        </w:rPr>
      </w:pPr>
      <w:r w:rsidRPr="00045839">
        <w:rPr>
          <w:rFonts w:ascii="Calibri" w:hAnsi="Calibri"/>
          <w:lang w:val="en-AU"/>
        </w:rPr>
        <w:t>The order of the day having been read for the resumption of the debate on the question—That this Bill be agreed to in principle—</w:t>
      </w:r>
    </w:p>
    <w:p w14:paraId="2EBAAC0C" w14:textId="77777777" w:rsidR="00045839" w:rsidRPr="00045839" w:rsidRDefault="00045839" w:rsidP="00045839">
      <w:pPr>
        <w:spacing w:before="120"/>
        <w:ind w:left="720"/>
        <w:rPr>
          <w:rFonts w:ascii="Calibri" w:hAnsi="Calibri"/>
          <w:iCs/>
          <w:lang w:val="en-AU"/>
        </w:rPr>
      </w:pPr>
      <w:r w:rsidRPr="00045839">
        <w:rPr>
          <w:rFonts w:ascii="Calibri" w:hAnsi="Calibri"/>
          <w:iCs/>
          <w:lang w:val="en-AU"/>
        </w:rPr>
        <w:t>Debate resumed.</w:t>
      </w:r>
    </w:p>
    <w:p w14:paraId="4A6724E5" w14:textId="77777777" w:rsidR="00045839" w:rsidRPr="00045839" w:rsidRDefault="00045839" w:rsidP="00045839">
      <w:pPr>
        <w:spacing w:before="120"/>
        <w:ind w:left="720"/>
        <w:rPr>
          <w:rFonts w:ascii="Calibri" w:hAnsi="Calibri"/>
          <w:iCs/>
          <w:lang w:val="en-AU"/>
        </w:rPr>
      </w:pPr>
      <w:r w:rsidRPr="00045839">
        <w:rPr>
          <w:rFonts w:ascii="Calibri" w:hAnsi="Calibri"/>
          <w:iCs/>
          <w:lang w:val="en-AU"/>
        </w:rPr>
        <w:t>Question—That this Bill be agreed to in principle—put and passed.</w:t>
      </w:r>
    </w:p>
    <w:p w14:paraId="71FF4B8A" w14:textId="77777777" w:rsidR="00045839" w:rsidRPr="00045839" w:rsidRDefault="00045839" w:rsidP="00045839">
      <w:pPr>
        <w:spacing w:before="120"/>
        <w:ind w:left="720"/>
        <w:rPr>
          <w:rFonts w:ascii="Calibri" w:hAnsi="Calibri"/>
          <w:iCs/>
          <w:lang w:val="en-AU"/>
        </w:rPr>
      </w:pPr>
      <w:r w:rsidRPr="00045839">
        <w:rPr>
          <w:rFonts w:ascii="Calibri" w:hAnsi="Calibri"/>
          <w:iCs/>
          <w:lang w:val="en-AU"/>
        </w:rPr>
        <w:t>Leave granted to dispense with the detail stage.</w:t>
      </w:r>
    </w:p>
    <w:p w14:paraId="6A01F1FA" w14:textId="6ABE2F9B" w:rsidR="00045839" w:rsidRDefault="00045839" w:rsidP="00045839">
      <w:pPr>
        <w:spacing w:before="120"/>
        <w:ind w:left="720"/>
        <w:rPr>
          <w:rFonts w:ascii="Calibri" w:hAnsi="Calibri"/>
          <w:lang w:val="en-AU"/>
        </w:rPr>
      </w:pPr>
      <w:r w:rsidRPr="00045839">
        <w:rPr>
          <w:rFonts w:ascii="Calibri" w:hAnsi="Calibri"/>
          <w:lang w:val="en-AU"/>
        </w:rPr>
        <w:t>Question—That this Bill be agreed to—put and passed.</w:t>
      </w:r>
    </w:p>
    <w:p w14:paraId="55D45DED" w14:textId="7708EF4C" w:rsidR="0015500F" w:rsidRPr="0015500F" w:rsidRDefault="0015500F" w:rsidP="0015500F">
      <w:pPr>
        <w:keepNext/>
        <w:keepLines/>
        <w:tabs>
          <w:tab w:val="right" w:pos="339"/>
          <w:tab w:val="left" w:pos="720"/>
        </w:tabs>
        <w:spacing w:before="240"/>
        <w:ind w:left="720" w:hanging="720"/>
        <w:rPr>
          <w:rFonts w:ascii="Calibri" w:hAnsi="Calibri"/>
          <w:b/>
          <w:caps/>
          <w:lang w:val="en-AU"/>
        </w:rPr>
      </w:pPr>
      <w:r w:rsidRPr="0015500F">
        <w:rPr>
          <w:rFonts w:ascii="Calibri" w:hAnsi="Calibri"/>
          <w:b/>
          <w:caps/>
          <w:lang w:val="en-AU"/>
        </w:rPr>
        <w:tab/>
      </w:r>
      <w:r w:rsidR="00CD7992">
        <w:rPr>
          <w:rFonts w:ascii="Calibri" w:hAnsi="Calibri"/>
          <w:b/>
          <w:bCs/>
          <w:caps/>
          <w:lang w:val="en-AU"/>
        </w:rPr>
        <w:fldChar w:fldCharType="begin"/>
      </w:r>
      <w:r w:rsidR="00CD7992">
        <w:rPr>
          <w:rFonts w:ascii="Calibri" w:hAnsi="Calibri"/>
          <w:b/>
          <w:bCs/>
          <w:caps/>
          <w:lang w:val="en-AU"/>
        </w:rPr>
        <w:instrText xml:space="preserve"> SEQ A \* MERGEFORMAT </w:instrText>
      </w:r>
      <w:r w:rsidR="00CD7992">
        <w:rPr>
          <w:rFonts w:ascii="Calibri" w:hAnsi="Calibri"/>
          <w:b/>
          <w:bCs/>
          <w:caps/>
          <w:lang w:val="en-AU"/>
        </w:rPr>
        <w:fldChar w:fldCharType="separate"/>
      </w:r>
      <w:r w:rsidR="007A5EEF">
        <w:rPr>
          <w:rFonts w:ascii="Calibri" w:hAnsi="Calibri"/>
          <w:b/>
          <w:bCs/>
          <w:caps/>
          <w:noProof/>
          <w:lang w:val="en-AU"/>
        </w:rPr>
        <w:t>4</w:t>
      </w:r>
      <w:r w:rsidR="00CD7992">
        <w:rPr>
          <w:rFonts w:ascii="Calibri" w:hAnsi="Calibri"/>
          <w:b/>
          <w:bCs/>
          <w:caps/>
          <w:lang w:val="en-AU"/>
        </w:rPr>
        <w:fldChar w:fldCharType="end"/>
      </w:r>
      <w:r w:rsidRPr="0015500F">
        <w:rPr>
          <w:rFonts w:ascii="Calibri" w:hAnsi="Calibri"/>
          <w:b/>
          <w:caps/>
          <w:lang w:val="en-AU"/>
        </w:rPr>
        <w:tab/>
      </w:r>
      <w:r>
        <w:rPr>
          <w:rFonts w:ascii="Calibri" w:hAnsi="Calibri"/>
          <w:b/>
          <w:caps/>
          <w:lang w:val="en-AU"/>
        </w:rPr>
        <w:t>Planning and Environment Legislation Amendment Bill 2023</w:t>
      </w:r>
    </w:p>
    <w:p w14:paraId="4F2421FE" w14:textId="53D807CA" w:rsidR="0015500F" w:rsidRPr="0015500F" w:rsidRDefault="0015500F" w:rsidP="0015500F">
      <w:pPr>
        <w:spacing w:before="120"/>
        <w:ind w:left="720"/>
        <w:rPr>
          <w:rFonts w:ascii="Calibri" w:hAnsi="Calibri"/>
          <w:lang w:val="en-AU"/>
        </w:rPr>
      </w:pPr>
      <w:r w:rsidRPr="0015500F">
        <w:rPr>
          <w:rFonts w:ascii="Calibri" w:hAnsi="Calibri"/>
          <w:lang w:val="en-AU"/>
        </w:rPr>
        <w:t>The order of the day having been read for the resumption of the debate on the question—That this Bill be agreed to in principle—</w:t>
      </w:r>
    </w:p>
    <w:p w14:paraId="3838DF65" w14:textId="77777777" w:rsidR="0015500F" w:rsidRPr="0015500F" w:rsidRDefault="0015500F" w:rsidP="0015500F">
      <w:pPr>
        <w:spacing w:before="120"/>
        <w:ind w:left="720"/>
        <w:rPr>
          <w:rFonts w:ascii="Calibri" w:hAnsi="Calibri"/>
          <w:iCs/>
          <w:lang w:val="en-AU"/>
        </w:rPr>
      </w:pPr>
      <w:r w:rsidRPr="0015500F">
        <w:rPr>
          <w:rFonts w:ascii="Calibri" w:hAnsi="Calibri"/>
          <w:iCs/>
          <w:lang w:val="en-AU"/>
        </w:rPr>
        <w:t>Debate resumed.</w:t>
      </w:r>
    </w:p>
    <w:p w14:paraId="78DF0286" w14:textId="77777777" w:rsidR="0015500F" w:rsidRPr="0015500F" w:rsidRDefault="0015500F" w:rsidP="0015500F">
      <w:pPr>
        <w:spacing w:before="120"/>
        <w:ind w:left="720"/>
        <w:rPr>
          <w:rFonts w:ascii="Calibri" w:hAnsi="Calibri"/>
          <w:iCs/>
          <w:lang w:val="en-AU"/>
        </w:rPr>
      </w:pPr>
      <w:r w:rsidRPr="0015500F">
        <w:rPr>
          <w:rFonts w:ascii="Calibri" w:hAnsi="Calibri"/>
          <w:iCs/>
          <w:lang w:val="en-AU"/>
        </w:rPr>
        <w:t>Question—That this Bill be agreed to in principle—put and passed.</w:t>
      </w:r>
    </w:p>
    <w:p w14:paraId="1E70D0E8" w14:textId="77777777" w:rsidR="0015500F" w:rsidRPr="0015500F" w:rsidRDefault="0015500F" w:rsidP="0015500F">
      <w:pPr>
        <w:pBdr>
          <w:bottom w:val="thinThickLargeGap" w:sz="18" w:space="1" w:color="auto"/>
        </w:pBdr>
        <w:ind w:left="3427" w:right="3658"/>
        <w:jc w:val="center"/>
        <w:rPr>
          <w:rFonts w:ascii="Calibri" w:hAnsi="Calibri"/>
          <w:i/>
          <w:iCs/>
          <w:lang w:val="en-AU"/>
        </w:rPr>
      </w:pPr>
    </w:p>
    <w:p w14:paraId="690B226E" w14:textId="77777777" w:rsidR="0015500F" w:rsidRPr="0015500F" w:rsidRDefault="0015500F" w:rsidP="0015500F">
      <w:pPr>
        <w:tabs>
          <w:tab w:val="left" w:pos="1197"/>
          <w:tab w:val="left" w:pos="1767"/>
        </w:tabs>
        <w:spacing w:before="120"/>
        <w:jc w:val="center"/>
        <w:rPr>
          <w:rFonts w:ascii="Calibri" w:hAnsi="Calibri"/>
          <w:i/>
          <w:iCs/>
          <w:lang w:val="en-AU"/>
        </w:rPr>
      </w:pPr>
      <w:r w:rsidRPr="0015500F">
        <w:rPr>
          <w:rFonts w:ascii="Calibri" w:hAnsi="Calibri"/>
          <w:i/>
          <w:iCs/>
          <w:lang w:val="en-AU"/>
        </w:rPr>
        <w:lastRenderedPageBreak/>
        <w:t>Detail Stage</w:t>
      </w:r>
    </w:p>
    <w:p w14:paraId="6B34C11B" w14:textId="77777777" w:rsidR="0015500F" w:rsidRPr="0015500F" w:rsidRDefault="0015500F" w:rsidP="0015500F">
      <w:pPr>
        <w:spacing w:before="120"/>
        <w:ind w:left="720"/>
        <w:rPr>
          <w:rFonts w:ascii="Calibri" w:hAnsi="Calibri"/>
          <w:iCs/>
          <w:lang w:val="en-AU"/>
        </w:rPr>
      </w:pPr>
      <w:r w:rsidRPr="0015500F">
        <w:rPr>
          <w:rFonts w:ascii="Calibri" w:hAnsi="Calibri"/>
          <w:iCs/>
          <w:lang w:val="en-AU"/>
        </w:rPr>
        <w:t>Bill, by leave, taken as a whole—</w:t>
      </w:r>
    </w:p>
    <w:p w14:paraId="14553811" w14:textId="245492C8" w:rsidR="0015500F" w:rsidRDefault="0015500F" w:rsidP="0015500F">
      <w:pPr>
        <w:spacing w:before="120"/>
        <w:ind w:left="720"/>
        <w:rPr>
          <w:rFonts w:ascii="Calibri" w:hAnsi="Calibri"/>
          <w:iCs/>
          <w:lang w:val="en-AU"/>
        </w:rPr>
      </w:pPr>
      <w:r>
        <w:rPr>
          <w:rFonts w:ascii="Calibri" w:hAnsi="Calibri"/>
          <w:iCs/>
          <w:lang w:val="en-AU"/>
        </w:rPr>
        <w:t>Ms Vassarotti (Minister for Sustainable Building and Construction), pursuant to standing order 182A (a) and (b), was granted leave to move amendments that were urgent and minor or technical in nature.</w:t>
      </w:r>
    </w:p>
    <w:p w14:paraId="61E11F45" w14:textId="1D66B10D" w:rsidR="0015500F" w:rsidRDefault="0015500F" w:rsidP="0015500F">
      <w:pPr>
        <w:spacing w:before="120"/>
        <w:ind w:left="720"/>
        <w:rPr>
          <w:rFonts w:ascii="Calibri" w:hAnsi="Calibri"/>
          <w:iCs/>
          <w:lang w:val="en-AU"/>
        </w:rPr>
      </w:pPr>
      <w:r>
        <w:rPr>
          <w:rFonts w:ascii="Calibri" w:hAnsi="Calibri"/>
          <w:iCs/>
          <w:lang w:val="en-AU"/>
        </w:rPr>
        <w:t>On the motion of Ms Vassarotti, by leave, her amendments Nos 1 and 2 (</w:t>
      </w:r>
      <w:r>
        <w:rPr>
          <w:rFonts w:ascii="Calibri" w:hAnsi="Calibri"/>
          <w:i/>
          <w:lang w:val="en-AU"/>
        </w:rPr>
        <w:t xml:space="preserve">see </w:t>
      </w:r>
      <w:hyperlink w:anchor="schedule1" w:history="1">
        <w:r w:rsidRPr="00E62C54">
          <w:rPr>
            <w:rStyle w:val="Hyperlink"/>
            <w:rFonts w:ascii="Calibri" w:hAnsi="Calibri"/>
            <w:iCs/>
            <w:spacing w:val="-2"/>
            <w:lang w:val="en-AU"/>
          </w:rPr>
          <w:t>Schedule 1</w:t>
        </w:r>
      </w:hyperlink>
      <w:r w:rsidRPr="00FE2772">
        <w:rPr>
          <w:rFonts w:ascii="Calibri" w:hAnsi="Calibri"/>
          <w:iCs/>
          <w:spacing w:val="-2"/>
          <w:lang w:val="en-AU"/>
        </w:rPr>
        <w:t>)</w:t>
      </w:r>
      <w:r>
        <w:rPr>
          <w:rFonts w:ascii="Calibri" w:hAnsi="Calibri"/>
          <w:iCs/>
          <w:lang w:val="en-AU"/>
        </w:rPr>
        <w:t xml:space="preserve"> were made</w:t>
      </w:r>
      <w:r w:rsidR="00D23E35">
        <w:rPr>
          <w:rFonts w:ascii="Calibri" w:hAnsi="Calibri"/>
          <w:iCs/>
          <w:lang w:val="en-AU"/>
        </w:rPr>
        <w:t xml:space="preserve"> together</w:t>
      </w:r>
      <w:r>
        <w:rPr>
          <w:rFonts w:ascii="Calibri" w:hAnsi="Calibri"/>
          <w:iCs/>
          <w:lang w:val="en-AU"/>
        </w:rPr>
        <w:t>.</w:t>
      </w:r>
    </w:p>
    <w:p w14:paraId="1DFC8AFF" w14:textId="39D1DEB8" w:rsidR="0015500F" w:rsidRPr="0015500F" w:rsidRDefault="0015500F" w:rsidP="0015500F">
      <w:pPr>
        <w:spacing w:before="120"/>
        <w:ind w:left="720"/>
        <w:rPr>
          <w:rFonts w:ascii="Calibri" w:hAnsi="Calibri"/>
          <w:iCs/>
          <w:lang w:val="en-AU"/>
        </w:rPr>
      </w:pPr>
      <w:r>
        <w:rPr>
          <w:rFonts w:ascii="Calibri" w:hAnsi="Calibri"/>
          <w:i/>
          <w:lang w:val="en-AU"/>
        </w:rPr>
        <w:t xml:space="preserve">Paper: </w:t>
      </w:r>
      <w:r>
        <w:rPr>
          <w:rFonts w:ascii="Calibri" w:hAnsi="Calibri"/>
          <w:iCs/>
          <w:lang w:val="en-AU"/>
        </w:rPr>
        <w:t>Ms Vassarotti presented a supplementary explanatory statement to the Government amendments.</w:t>
      </w:r>
    </w:p>
    <w:p w14:paraId="14797AA7" w14:textId="0A33BB2E" w:rsidR="0015500F" w:rsidRPr="0015500F" w:rsidRDefault="0015500F" w:rsidP="0015500F">
      <w:pPr>
        <w:spacing w:before="120"/>
        <w:ind w:left="720"/>
        <w:rPr>
          <w:rFonts w:ascii="Calibri" w:hAnsi="Calibri"/>
          <w:lang w:val="en-AU"/>
        </w:rPr>
      </w:pPr>
      <w:r w:rsidRPr="0015500F">
        <w:rPr>
          <w:rFonts w:ascii="Calibri" w:hAnsi="Calibri"/>
          <w:lang w:val="en-AU"/>
        </w:rPr>
        <w:t xml:space="preserve">Bill, as a whole, </w:t>
      </w:r>
      <w:r w:rsidR="00B77FB1">
        <w:rPr>
          <w:rFonts w:ascii="Calibri" w:hAnsi="Calibri"/>
          <w:lang w:val="en-AU"/>
        </w:rPr>
        <w:t xml:space="preserve">as amended, </w:t>
      </w:r>
      <w:r w:rsidRPr="0015500F">
        <w:rPr>
          <w:rFonts w:ascii="Calibri" w:hAnsi="Calibri"/>
          <w:lang w:val="en-AU"/>
        </w:rPr>
        <w:t>agreed to.</w:t>
      </w:r>
    </w:p>
    <w:p w14:paraId="13631151" w14:textId="77777777" w:rsidR="0015500F" w:rsidRPr="0015500F" w:rsidRDefault="0015500F" w:rsidP="0015500F">
      <w:pPr>
        <w:pBdr>
          <w:top w:val="thickThinLargeGap" w:sz="18" w:space="1" w:color="auto"/>
        </w:pBdr>
        <w:spacing w:before="180"/>
        <w:ind w:left="3427" w:right="3658"/>
        <w:jc w:val="center"/>
        <w:rPr>
          <w:rFonts w:ascii="Calibri" w:hAnsi="Calibri"/>
          <w:lang w:val="en-AU"/>
        </w:rPr>
      </w:pPr>
    </w:p>
    <w:p w14:paraId="5A9C1030" w14:textId="77777777" w:rsidR="0015500F" w:rsidRPr="0015500F" w:rsidRDefault="0015500F" w:rsidP="0015500F">
      <w:pPr>
        <w:ind w:left="720"/>
        <w:rPr>
          <w:rFonts w:ascii="Calibri" w:hAnsi="Calibri"/>
          <w:lang w:val="en-AU"/>
        </w:rPr>
      </w:pPr>
      <w:r w:rsidRPr="0015500F">
        <w:rPr>
          <w:rFonts w:ascii="Calibri" w:hAnsi="Calibri"/>
          <w:lang w:val="en-AU"/>
        </w:rPr>
        <w:t>Question—That this Bill, as amended, be agreed to—put and passed.</w:t>
      </w:r>
    </w:p>
    <w:p w14:paraId="4E2B9EA5" w14:textId="72756C9E" w:rsidR="003470AA" w:rsidRPr="003470AA" w:rsidRDefault="003470AA" w:rsidP="003470AA">
      <w:pPr>
        <w:keepNext/>
        <w:keepLines/>
        <w:tabs>
          <w:tab w:val="right" w:pos="339"/>
          <w:tab w:val="left" w:pos="720"/>
        </w:tabs>
        <w:spacing w:before="240"/>
        <w:ind w:left="720" w:hanging="720"/>
        <w:rPr>
          <w:rFonts w:ascii="Calibri" w:hAnsi="Calibri"/>
          <w:b/>
          <w:caps/>
        </w:rPr>
      </w:pPr>
      <w:r w:rsidRPr="003470AA">
        <w:rPr>
          <w:rFonts w:ascii="Calibri" w:hAnsi="Calibri"/>
          <w:b/>
          <w:caps/>
        </w:rPr>
        <w:tab/>
      </w:r>
      <w:r w:rsidR="00CD7992">
        <w:rPr>
          <w:rFonts w:ascii="Calibri" w:hAnsi="Calibri"/>
          <w:b/>
          <w:bCs/>
          <w:caps/>
        </w:rPr>
        <w:fldChar w:fldCharType="begin"/>
      </w:r>
      <w:r w:rsidR="00CD7992">
        <w:rPr>
          <w:rFonts w:ascii="Calibri" w:hAnsi="Calibri"/>
          <w:b/>
          <w:bCs/>
          <w:caps/>
        </w:rPr>
        <w:instrText xml:space="preserve"> SEQ A \* MERGEFORMAT </w:instrText>
      </w:r>
      <w:r w:rsidR="00CD7992">
        <w:rPr>
          <w:rFonts w:ascii="Calibri" w:hAnsi="Calibri"/>
          <w:b/>
          <w:bCs/>
          <w:caps/>
        </w:rPr>
        <w:fldChar w:fldCharType="separate"/>
      </w:r>
      <w:r w:rsidR="007A5EEF">
        <w:rPr>
          <w:rFonts w:ascii="Calibri" w:hAnsi="Calibri"/>
          <w:b/>
          <w:bCs/>
          <w:caps/>
          <w:noProof/>
        </w:rPr>
        <w:t>5</w:t>
      </w:r>
      <w:r w:rsidR="00CD7992">
        <w:rPr>
          <w:rFonts w:ascii="Calibri" w:hAnsi="Calibri"/>
          <w:b/>
          <w:bCs/>
          <w:caps/>
        </w:rPr>
        <w:fldChar w:fldCharType="end"/>
      </w:r>
      <w:r w:rsidRPr="003470AA">
        <w:rPr>
          <w:rFonts w:ascii="Calibri" w:hAnsi="Calibri"/>
          <w:b/>
          <w:caps/>
        </w:rPr>
        <w:tab/>
      </w:r>
      <w:r>
        <w:rPr>
          <w:rFonts w:ascii="Calibri" w:hAnsi="Calibri"/>
          <w:b/>
          <w:caps/>
        </w:rPr>
        <w:t>Corrections and Sentencing Legislation Amendment Bill 2022</w:t>
      </w:r>
    </w:p>
    <w:p w14:paraId="7A720385" w14:textId="6F94372C" w:rsidR="003470AA" w:rsidRPr="003470AA" w:rsidRDefault="003470AA" w:rsidP="003470AA">
      <w:pPr>
        <w:tabs>
          <w:tab w:val="left" w:pos="1197"/>
          <w:tab w:val="left" w:pos="1767"/>
        </w:tabs>
        <w:spacing w:before="120"/>
        <w:ind w:left="720"/>
        <w:rPr>
          <w:rFonts w:ascii="Calibri" w:hAnsi="Calibri"/>
          <w:lang w:val="en-AU"/>
        </w:rPr>
      </w:pPr>
      <w:r w:rsidRPr="003470AA">
        <w:rPr>
          <w:rFonts w:ascii="Calibri" w:hAnsi="Calibri"/>
          <w:lang w:val="en-AU"/>
        </w:rPr>
        <w:t>The order of the day having been read for the resumption of the debate on the question—That this Bill be agreed to in principle—</w:t>
      </w:r>
    </w:p>
    <w:p w14:paraId="02FDEE85" w14:textId="77777777" w:rsidR="003470AA" w:rsidRPr="003470AA" w:rsidRDefault="003470AA" w:rsidP="003470AA">
      <w:pPr>
        <w:tabs>
          <w:tab w:val="left" w:pos="1197"/>
          <w:tab w:val="left" w:pos="1767"/>
        </w:tabs>
        <w:spacing w:before="120"/>
        <w:ind w:left="720"/>
        <w:rPr>
          <w:rFonts w:ascii="Calibri" w:hAnsi="Calibri"/>
          <w:iCs/>
          <w:lang w:val="en-AU"/>
        </w:rPr>
      </w:pPr>
      <w:r w:rsidRPr="003470AA">
        <w:rPr>
          <w:rFonts w:ascii="Calibri" w:hAnsi="Calibri"/>
          <w:iCs/>
          <w:lang w:val="en-AU"/>
        </w:rPr>
        <w:t>Debate resumed.</w:t>
      </w:r>
    </w:p>
    <w:p w14:paraId="62B418B1" w14:textId="77777777" w:rsidR="003470AA" w:rsidRPr="003470AA" w:rsidRDefault="003470AA" w:rsidP="003470AA">
      <w:pPr>
        <w:tabs>
          <w:tab w:val="left" w:pos="1197"/>
          <w:tab w:val="left" w:pos="1767"/>
        </w:tabs>
        <w:spacing w:before="120"/>
        <w:ind w:left="720"/>
        <w:rPr>
          <w:rFonts w:ascii="Calibri" w:hAnsi="Calibri"/>
          <w:iCs/>
          <w:lang w:val="en-AU"/>
        </w:rPr>
      </w:pPr>
      <w:r w:rsidRPr="003470AA">
        <w:rPr>
          <w:rFonts w:ascii="Calibri" w:hAnsi="Calibri"/>
          <w:iCs/>
          <w:lang w:val="en-AU"/>
        </w:rPr>
        <w:t>Question—That this Bill be agreed to in principle—put and passed.</w:t>
      </w:r>
    </w:p>
    <w:p w14:paraId="56CE69EE" w14:textId="77777777" w:rsidR="00A83B12" w:rsidRPr="00A83B12" w:rsidRDefault="00A83B12" w:rsidP="00A83B12">
      <w:pPr>
        <w:spacing w:before="120"/>
        <w:ind w:left="720"/>
        <w:rPr>
          <w:rFonts w:ascii="Calibri" w:hAnsi="Calibri"/>
          <w:iCs/>
          <w:lang w:val="en-AU"/>
        </w:rPr>
      </w:pPr>
      <w:r w:rsidRPr="00A83B12">
        <w:rPr>
          <w:rFonts w:ascii="Calibri" w:hAnsi="Calibri"/>
          <w:iCs/>
          <w:lang w:val="en-AU"/>
        </w:rPr>
        <w:t>Leave granted to dispense with the detail stage.</w:t>
      </w:r>
    </w:p>
    <w:p w14:paraId="47C2B8F6" w14:textId="77DC1DD0" w:rsidR="00A83B12" w:rsidRDefault="00A83B12" w:rsidP="00A83B12">
      <w:pPr>
        <w:spacing w:before="120"/>
        <w:ind w:left="720"/>
        <w:rPr>
          <w:rFonts w:ascii="Calibri" w:hAnsi="Calibri"/>
          <w:lang w:val="en-AU"/>
        </w:rPr>
      </w:pPr>
      <w:r w:rsidRPr="00A83B12">
        <w:rPr>
          <w:rFonts w:ascii="Calibri" w:hAnsi="Calibri"/>
          <w:lang w:val="en-AU"/>
        </w:rPr>
        <w:t>Question—That this Bill be agreed to—put and passed.</w:t>
      </w:r>
    </w:p>
    <w:p w14:paraId="1D38AEE3" w14:textId="0B3534BB" w:rsidR="003D3FEF" w:rsidRPr="003D3FEF" w:rsidRDefault="003D3FEF" w:rsidP="003D3FEF">
      <w:pPr>
        <w:keepNext/>
        <w:keepLines/>
        <w:tabs>
          <w:tab w:val="right" w:pos="339"/>
          <w:tab w:val="left" w:pos="720"/>
        </w:tabs>
        <w:spacing w:before="240"/>
        <w:ind w:left="720" w:hanging="720"/>
        <w:jc w:val="both"/>
        <w:rPr>
          <w:rFonts w:ascii="Calibri" w:hAnsi="Calibri"/>
          <w:b/>
          <w:lang w:val="en-AU"/>
        </w:rPr>
      </w:pPr>
      <w:r w:rsidRPr="003D3FEF">
        <w:rPr>
          <w:rFonts w:ascii="Calibri" w:hAnsi="Calibri"/>
          <w:b/>
          <w:lang w:val="en-AU"/>
        </w:rPr>
        <w:tab/>
      </w:r>
      <w:r w:rsidR="00CD7992">
        <w:rPr>
          <w:rFonts w:ascii="Calibri" w:hAnsi="Calibri"/>
          <w:b/>
          <w:bCs/>
          <w:lang w:val="en-AU"/>
        </w:rPr>
        <w:fldChar w:fldCharType="begin"/>
      </w:r>
      <w:r w:rsidR="00CD7992">
        <w:rPr>
          <w:rFonts w:ascii="Calibri" w:hAnsi="Calibri"/>
          <w:b/>
          <w:bCs/>
          <w:lang w:val="en-AU"/>
        </w:rPr>
        <w:instrText xml:space="preserve"> SEQ A \* MERGEFORMAT </w:instrText>
      </w:r>
      <w:r w:rsidR="00CD7992">
        <w:rPr>
          <w:rFonts w:ascii="Calibri" w:hAnsi="Calibri"/>
          <w:b/>
          <w:bCs/>
          <w:lang w:val="en-AU"/>
        </w:rPr>
        <w:fldChar w:fldCharType="separate"/>
      </w:r>
      <w:r w:rsidR="007A5EEF">
        <w:rPr>
          <w:rFonts w:ascii="Calibri" w:hAnsi="Calibri"/>
          <w:b/>
          <w:bCs/>
          <w:noProof/>
          <w:lang w:val="en-AU"/>
        </w:rPr>
        <w:t>6</w:t>
      </w:r>
      <w:r w:rsidR="00CD7992">
        <w:rPr>
          <w:rFonts w:ascii="Calibri" w:hAnsi="Calibri"/>
          <w:b/>
          <w:bCs/>
          <w:lang w:val="en-AU"/>
        </w:rPr>
        <w:fldChar w:fldCharType="end"/>
      </w:r>
      <w:r w:rsidRPr="003D3FEF">
        <w:rPr>
          <w:rFonts w:ascii="Calibri" w:hAnsi="Calibri"/>
          <w:b/>
          <w:lang w:val="en-AU"/>
        </w:rPr>
        <w:tab/>
      </w:r>
      <w:r>
        <w:rPr>
          <w:rFonts w:ascii="Calibri" w:hAnsi="Calibri"/>
          <w:b/>
          <w:lang w:val="en-AU"/>
        </w:rPr>
        <w:t>CORRECTIONS AND SENTENCING LEGISLATION AMENDMENT BILL 2022</w:t>
      </w:r>
      <w:r w:rsidRPr="003D3FEF">
        <w:rPr>
          <w:rFonts w:ascii="Calibri" w:hAnsi="Calibri"/>
          <w:b/>
          <w:lang w:val="en-AU"/>
        </w:rPr>
        <w:t>—STATEMENT BY MINISTER</w:t>
      </w:r>
    </w:p>
    <w:p w14:paraId="229A022C" w14:textId="68B70176" w:rsidR="003D3FEF" w:rsidRPr="003D3FEF" w:rsidRDefault="003D3FEF" w:rsidP="003D3FEF">
      <w:pPr>
        <w:spacing w:before="120"/>
        <w:ind w:left="720"/>
        <w:jc w:val="both"/>
        <w:rPr>
          <w:rFonts w:ascii="Calibri" w:hAnsi="Calibri"/>
          <w:lang w:val="en-AU"/>
        </w:rPr>
      </w:pPr>
      <w:r>
        <w:rPr>
          <w:rFonts w:ascii="Calibri" w:hAnsi="Calibri"/>
          <w:lang w:val="en-AU"/>
        </w:rPr>
        <w:t>Ms Davidson (Minister for Justice Health)</w:t>
      </w:r>
      <w:r w:rsidRPr="003D3FEF">
        <w:rPr>
          <w:rFonts w:ascii="Calibri" w:hAnsi="Calibri"/>
          <w:lang w:val="en-AU"/>
        </w:rPr>
        <w:t xml:space="preserve">, by leave, made a statement regarding </w:t>
      </w:r>
      <w:r>
        <w:rPr>
          <w:rFonts w:ascii="Calibri" w:hAnsi="Calibri"/>
          <w:lang w:val="en-AU"/>
        </w:rPr>
        <w:t>the Corrections and Sentencing Legislation Amendment Bill 2022</w:t>
      </w:r>
      <w:r w:rsidRPr="003D3FEF">
        <w:rPr>
          <w:rFonts w:ascii="Calibri" w:hAnsi="Calibri"/>
          <w:lang w:val="en-AU"/>
        </w:rPr>
        <w:t>.</w:t>
      </w:r>
    </w:p>
    <w:p w14:paraId="2859051E" w14:textId="625CCFC6" w:rsidR="00045839" w:rsidRPr="00000DD6" w:rsidRDefault="00045839" w:rsidP="00045839">
      <w:pPr>
        <w:keepNext/>
        <w:keepLines/>
        <w:tabs>
          <w:tab w:val="right" w:pos="339"/>
          <w:tab w:val="left" w:pos="720"/>
        </w:tabs>
        <w:spacing w:before="240"/>
        <w:ind w:left="720" w:hanging="720"/>
        <w:rPr>
          <w:rFonts w:ascii="Calibri" w:hAnsi="Calibri"/>
          <w:b/>
          <w:caps/>
          <w:lang w:val="en-AU"/>
        </w:rPr>
      </w:pPr>
      <w:r w:rsidRPr="00000DD6">
        <w:rPr>
          <w:rFonts w:ascii="Calibri" w:hAnsi="Calibri"/>
          <w:b/>
          <w:caps/>
          <w:lang w:val="en-AU"/>
        </w:rPr>
        <w:tab/>
      </w:r>
      <w:r w:rsidR="00CD7992">
        <w:rPr>
          <w:rFonts w:ascii="Calibri" w:hAnsi="Calibri"/>
          <w:b/>
          <w:bCs/>
          <w:caps/>
          <w:lang w:val="en-AU"/>
        </w:rPr>
        <w:fldChar w:fldCharType="begin"/>
      </w:r>
      <w:r w:rsidR="00CD7992">
        <w:rPr>
          <w:rFonts w:ascii="Calibri" w:hAnsi="Calibri"/>
          <w:b/>
          <w:bCs/>
          <w:caps/>
          <w:lang w:val="en-AU"/>
        </w:rPr>
        <w:instrText xml:space="preserve"> SEQ A \* MERGEFORMAT </w:instrText>
      </w:r>
      <w:r w:rsidR="00CD7992">
        <w:rPr>
          <w:rFonts w:ascii="Calibri" w:hAnsi="Calibri"/>
          <w:b/>
          <w:bCs/>
          <w:caps/>
          <w:lang w:val="en-AU"/>
        </w:rPr>
        <w:fldChar w:fldCharType="separate"/>
      </w:r>
      <w:r w:rsidR="007A5EEF">
        <w:rPr>
          <w:rFonts w:ascii="Calibri" w:hAnsi="Calibri"/>
          <w:b/>
          <w:bCs/>
          <w:caps/>
          <w:noProof/>
          <w:lang w:val="en-AU"/>
        </w:rPr>
        <w:t>7</w:t>
      </w:r>
      <w:r w:rsidR="00CD7992">
        <w:rPr>
          <w:rFonts w:ascii="Calibri" w:hAnsi="Calibri"/>
          <w:b/>
          <w:bCs/>
          <w:caps/>
          <w:lang w:val="en-AU"/>
        </w:rPr>
        <w:fldChar w:fldCharType="end"/>
      </w:r>
      <w:r w:rsidRPr="00000DD6">
        <w:rPr>
          <w:rFonts w:ascii="Calibri" w:hAnsi="Calibri"/>
          <w:b/>
          <w:caps/>
          <w:lang w:val="en-AU"/>
        </w:rPr>
        <w:tab/>
      </w:r>
      <w:r w:rsidR="00143142">
        <w:rPr>
          <w:rFonts w:ascii="Calibri" w:hAnsi="Calibri"/>
          <w:b/>
          <w:caps/>
          <w:lang w:val="en-AU"/>
        </w:rPr>
        <w:t>feral horses—</w:t>
      </w:r>
      <w:r>
        <w:rPr>
          <w:rFonts w:ascii="Calibri" w:hAnsi="Calibri"/>
          <w:b/>
          <w:caps/>
          <w:lang w:val="en-AU"/>
        </w:rPr>
        <w:t>Impacts and management in the Australian Alps</w:t>
      </w:r>
    </w:p>
    <w:p w14:paraId="7A2605EB" w14:textId="12C4A0EF" w:rsidR="00045839" w:rsidRPr="00000DD6" w:rsidRDefault="00045839" w:rsidP="0046649E">
      <w:pPr>
        <w:spacing w:before="120"/>
        <w:ind w:left="720"/>
        <w:rPr>
          <w:rFonts w:ascii="Calibri" w:hAnsi="Calibri"/>
          <w:color w:val="000000"/>
          <w:lang w:val="en-AU"/>
        </w:rPr>
      </w:pPr>
      <w:r>
        <w:rPr>
          <w:rFonts w:ascii="Calibri" w:hAnsi="Calibri"/>
          <w:color w:val="000000"/>
          <w:lang w:val="en-AU"/>
        </w:rPr>
        <w:t>Ms Vassarotti (Minister for the Environment)</w:t>
      </w:r>
      <w:r w:rsidRPr="00000DD6">
        <w:rPr>
          <w:rFonts w:ascii="Calibri" w:hAnsi="Calibri"/>
          <w:color w:val="000000"/>
          <w:lang w:val="en-AU"/>
        </w:rPr>
        <w:t>, pursuant to notice, moved—That</w:t>
      </w:r>
      <w:r w:rsidR="00A71906">
        <w:rPr>
          <w:rFonts w:ascii="Calibri" w:hAnsi="Calibri"/>
          <w:color w:val="000000"/>
          <w:lang w:val="en-AU"/>
        </w:rPr>
        <w:t xml:space="preserve"> this Assembly:</w:t>
      </w:r>
    </w:p>
    <w:p w14:paraId="67959468" w14:textId="3DBE0BD0" w:rsidR="00A71906" w:rsidRPr="002F4D7B" w:rsidRDefault="00A71906" w:rsidP="0046649E">
      <w:pPr>
        <w:pStyle w:val="DPSEntryIndents"/>
        <w:rPr>
          <w:lang w:eastAsia="en-US"/>
        </w:rPr>
      </w:pPr>
      <w:r w:rsidRPr="002F4D7B">
        <w:rPr>
          <w:lang w:eastAsia="en-US"/>
        </w:rPr>
        <w:lastRenderedPageBreak/>
        <w:t>notes that:</w:t>
      </w:r>
    </w:p>
    <w:p w14:paraId="706B5B2E" w14:textId="3C867AF4" w:rsidR="00A71906" w:rsidRPr="002F4D7B" w:rsidRDefault="00A71906" w:rsidP="0046649E">
      <w:pPr>
        <w:pStyle w:val="DPSEntryIndentsLev2"/>
        <w:rPr>
          <w:lang w:eastAsia="en-US"/>
        </w:rPr>
      </w:pPr>
      <w:r w:rsidRPr="002F4D7B">
        <w:rPr>
          <w:lang w:eastAsia="en-US"/>
        </w:rPr>
        <w:t>the impacts of feral horses on the environment and biodiversity is in most cases catastrophic and leads to a loss of vegetation, the trampling of soils, the spreading of weeds, the erosion of stream banks and damage to threatened species, their habitat, and aquatic environments;</w:t>
      </w:r>
    </w:p>
    <w:p w14:paraId="6195E826" w14:textId="0E27B5F7" w:rsidR="00A71906" w:rsidRPr="002F4D7B" w:rsidRDefault="00A71906" w:rsidP="0046649E">
      <w:pPr>
        <w:pStyle w:val="DPSEntryIndentsLev2"/>
        <w:rPr>
          <w:lang w:eastAsia="en-US"/>
        </w:rPr>
      </w:pPr>
      <w:r w:rsidRPr="002F4D7B">
        <w:rPr>
          <w:lang w:eastAsia="en-US"/>
        </w:rPr>
        <w:t>there are significant populations of feral horses over the border in NSW that pose a significant threat to the ACT should incursions occur;</w:t>
      </w:r>
    </w:p>
    <w:p w14:paraId="4EF7DE22" w14:textId="247C779C" w:rsidR="00A71906" w:rsidRPr="002F4D7B" w:rsidRDefault="00A71906" w:rsidP="0046649E">
      <w:pPr>
        <w:pStyle w:val="DPSEntryIndentsLev2"/>
        <w:rPr>
          <w:lang w:eastAsia="en-US"/>
        </w:rPr>
      </w:pPr>
      <w:r w:rsidRPr="002F4D7B">
        <w:rPr>
          <w:lang w:eastAsia="en-US"/>
        </w:rPr>
        <w:t>in February 2023, the Senate referred the impacts and management of feral horses in the Australian Alps for inquiry;</w:t>
      </w:r>
    </w:p>
    <w:p w14:paraId="1611A083" w14:textId="5622AAC7" w:rsidR="00A71906" w:rsidRPr="002F4D7B" w:rsidRDefault="00A71906" w:rsidP="0046649E">
      <w:pPr>
        <w:pStyle w:val="DPSEntryIndentsLev2"/>
        <w:rPr>
          <w:lang w:eastAsia="en-US"/>
        </w:rPr>
      </w:pPr>
      <w:r w:rsidRPr="002F4D7B">
        <w:rPr>
          <w:lang w:eastAsia="en-US"/>
        </w:rPr>
        <w:t>the ACT Government made a submission to the Senate inquiry that describes the critical need to protect the ACT</w:t>
      </w:r>
      <w:r w:rsidR="00E3294A">
        <w:rPr>
          <w:lang w:eastAsia="en-US"/>
        </w:rPr>
        <w:t>’</w:t>
      </w:r>
      <w:r w:rsidRPr="002F4D7B">
        <w:rPr>
          <w:lang w:eastAsia="en-US"/>
        </w:rPr>
        <w:t>s highly sensitive water supply and conservation areas from the feral horses; and</w:t>
      </w:r>
    </w:p>
    <w:p w14:paraId="3D47731E" w14:textId="26A5C05D" w:rsidR="00A71906" w:rsidRPr="002F4D7B" w:rsidRDefault="00A71906" w:rsidP="0046649E">
      <w:pPr>
        <w:pStyle w:val="DPSEntryIndentsLev2"/>
        <w:rPr>
          <w:lang w:eastAsia="en-US"/>
        </w:rPr>
      </w:pPr>
      <w:r w:rsidRPr="002F4D7B">
        <w:rPr>
          <w:lang w:eastAsia="en-US"/>
        </w:rPr>
        <w:t>the ACT Government continues to deliver monitoring and control programs to protect the ACT from feral horses and as a result there are no established populations of feral horses in the ACT; and</w:t>
      </w:r>
    </w:p>
    <w:p w14:paraId="79182235" w14:textId="67C41878" w:rsidR="00A71906" w:rsidRPr="002F4D7B" w:rsidRDefault="00A71906" w:rsidP="0046649E">
      <w:pPr>
        <w:pStyle w:val="DPSEntryIndents"/>
        <w:rPr>
          <w:lang w:eastAsia="en-US"/>
        </w:rPr>
      </w:pPr>
      <w:r w:rsidRPr="002F4D7B">
        <w:rPr>
          <w:lang w:eastAsia="en-US"/>
        </w:rPr>
        <w:t>supports:</w:t>
      </w:r>
    </w:p>
    <w:p w14:paraId="2DE54311" w14:textId="5CE26AE3" w:rsidR="00A71906" w:rsidRPr="002F4D7B" w:rsidRDefault="00A71906" w:rsidP="0046649E">
      <w:pPr>
        <w:pStyle w:val="DPSEntryIndentsLev2"/>
        <w:numPr>
          <w:ilvl w:val="0"/>
          <w:numId w:val="10"/>
        </w:numPr>
        <w:ind w:left="1910" w:hanging="544"/>
        <w:rPr>
          <w:lang w:eastAsia="en-US"/>
        </w:rPr>
      </w:pPr>
      <w:r w:rsidRPr="002F4D7B">
        <w:rPr>
          <w:lang w:eastAsia="en-US"/>
        </w:rPr>
        <w:t>the ACT Government</w:t>
      </w:r>
      <w:r w:rsidR="00E3294A">
        <w:rPr>
          <w:lang w:eastAsia="en-US"/>
        </w:rPr>
        <w:t>’</w:t>
      </w:r>
      <w:r w:rsidRPr="002F4D7B">
        <w:rPr>
          <w:lang w:eastAsia="en-US"/>
        </w:rPr>
        <w:t xml:space="preserve">s ongoing zero‐tolerance policy on feral horses in Namadgi National Park, outlined in the </w:t>
      </w:r>
      <w:r w:rsidRPr="00A71906">
        <w:rPr>
          <w:i/>
          <w:iCs/>
          <w:lang w:eastAsia="en-US"/>
        </w:rPr>
        <w:t>Namadgi National Park Feral Horse Management Plan</w:t>
      </w:r>
      <w:r w:rsidRPr="002F4D7B">
        <w:rPr>
          <w:lang w:eastAsia="en-US"/>
        </w:rPr>
        <w:t xml:space="preserve"> 2020, which includes integrated best practices such as trapping, mustering, removal and aerial control management;</w:t>
      </w:r>
    </w:p>
    <w:p w14:paraId="4F4AA7BC" w14:textId="7D7B28F7" w:rsidR="00A71906" w:rsidRPr="002F4D7B" w:rsidRDefault="00A71906" w:rsidP="0046649E">
      <w:pPr>
        <w:pStyle w:val="DPSEntryIndentsLev2"/>
        <w:rPr>
          <w:lang w:eastAsia="en-US"/>
        </w:rPr>
      </w:pPr>
      <w:r w:rsidRPr="002F4D7B">
        <w:rPr>
          <w:lang w:eastAsia="en-US"/>
        </w:rPr>
        <w:t>ongoing detection and control action by the ACT Government to protect Namadgi National Park and other reserves from feral horses;</w:t>
      </w:r>
    </w:p>
    <w:p w14:paraId="7E11B8DA" w14:textId="78DF89AF" w:rsidR="00A71906" w:rsidRPr="002F4D7B" w:rsidRDefault="00A71906" w:rsidP="0046649E">
      <w:pPr>
        <w:pStyle w:val="DPSEntryIndentsLev2"/>
        <w:rPr>
          <w:lang w:eastAsia="en-US"/>
        </w:rPr>
      </w:pPr>
      <w:r w:rsidRPr="002F4D7B">
        <w:rPr>
          <w:lang w:eastAsia="en-US"/>
        </w:rPr>
        <w:t xml:space="preserve">the ACT Government position that there remains a misalignment of policy between the ACT Government and the NSW Government about the management of feral horses in the Australian Alps as described in the NSW </w:t>
      </w:r>
      <w:r w:rsidRPr="002F4D7B">
        <w:rPr>
          <w:i/>
          <w:iCs/>
          <w:lang w:eastAsia="en-US"/>
        </w:rPr>
        <w:t>2021 Kosciuszko National Park Wild Horse Heritage Management Plan</w:t>
      </w:r>
      <w:r w:rsidRPr="002F4D7B">
        <w:rPr>
          <w:lang w:eastAsia="en-US"/>
        </w:rPr>
        <w:t>;</w:t>
      </w:r>
    </w:p>
    <w:p w14:paraId="08ED7012" w14:textId="32B1E574" w:rsidR="00A71906" w:rsidRPr="002F4D7B" w:rsidRDefault="00A71906" w:rsidP="0046649E">
      <w:pPr>
        <w:pStyle w:val="DPSEntryIndentsLev2"/>
        <w:rPr>
          <w:lang w:eastAsia="en-US"/>
        </w:rPr>
      </w:pPr>
      <w:r w:rsidRPr="002F4D7B">
        <w:rPr>
          <w:lang w:eastAsia="en-US"/>
        </w:rPr>
        <w:t>the ACT Government position that these sensitivities must be addressed and that the ACT and NSW must continue to work towards achieving a coordinated and cohesive approach to feral horse management between the two regions; and</w:t>
      </w:r>
    </w:p>
    <w:p w14:paraId="7D635A8B" w14:textId="6DBC55C0" w:rsidR="00A71906" w:rsidRDefault="00A71906" w:rsidP="0046649E">
      <w:pPr>
        <w:pStyle w:val="DPSEntryIndentsLev2"/>
        <w:rPr>
          <w:color w:val="000000"/>
        </w:rPr>
      </w:pPr>
      <w:r w:rsidRPr="002F4D7B">
        <w:rPr>
          <w:lang w:eastAsia="en-US"/>
        </w:rPr>
        <w:t xml:space="preserve">that the Australian Government has significant powers and responsibilities to protect matters of national environment significance under the </w:t>
      </w:r>
      <w:r w:rsidRPr="002F4D7B">
        <w:rPr>
          <w:i/>
          <w:iCs/>
          <w:lang w:eastAsia="en-US"/>
        </w:rPr>
        <w:t>Environment Protection and Biodiversity Conservation Act 1999</w:t>
      </w:r>
      <w:r w:rsidRPr="002F4D7B">
        <w:rPr>
          <w:lang w:eastAsia="en-US"/>
        </w:rPr>
        <w:t xml:space="preserve"> and has an important leadership role to ensure that state and territory initiatives to control feral horses are consistent with this Act.</w:t>
      </w:r>
    </w:p>
    <w:p w14:paraId="1FBE0727" w14:textId="33D13ECF" w:rsidR="00045839" w:rsidRPr="00000DD6" w:rsidRDefault="00045839" w:rsidP="0046649E">
      <w:pPr>
        <w:spacing w:before="120"/>
        <w:ind w:left="720"/>
        <w:rPr>
          <w:rFonts w:ascii="Calibri" w:hAnsi="Calibri"/>
          <w:color w:val="000000"/>
          <w:lang w:val="en-AU"/>
        </w:rPr>
      </w:pPr>
      <w:r w:rsidRPr="00000DD6">
        <w:rPr>
          <w:rFonts w:ascii="Calibri" w:hAnsi="Calibri"/>
          <w:color w:val="000000"/>
          <w:lang w:val="en-AU"/>
        </w:rPr>
        <w:t>Debate ensued.</w:t>
      </w:r>
    </w:p>
    <w:p w14:paraId="58252388" w14:textId="60BB67AE" w:rsidR="00045839" w:rsidRDefault="00CD7992" w:rsidP="0046649E">
      <w:pPr>
        <w:spacing w:before="120"/>
        <w:ind w:left="720"/>
        <w:rPr>
          <w:rFonts w:ascii="Calibri" w:hAnsi="Calibri"/>
          <w:color w:val="000000"/>
          <w:lang w:val="en-AU"/>
        </w:rPr>
      </w:pPr>
      <w:r w:rsidRPr="00CD7992">
        <w:rPr>
          <w:rFonts w:ascii="Calibri" w:hAnsi="Calibri"/>
          <w:color w:val="000000"/>
          <w:lang w:val="en-AU"/>
        </w:rPr>
        <w:t>Debate adjourned (</w:t>
      </w:r>
      <w:r>
        <w:rPr>
          <w:rFonts w:ascii="Calibri" w:hAnsi="Calibri"/>
          <w:color w:val="000000"/>
          <w:lang w:val="en-AU"/>
        </w:rPr>
        <w:t>Mr Gentleman—Minister for Planning and Land Management</w:t>
      </w:r>
      <w:r w:rsidRPr="00CD7992">
        <w:rPr>
          <w:rFonts w:ascii="Calibri" w:hAnsi="Calibri"/>
          <w:color w:val="000000"/>
          <w:lang w:val="en-AU"/>
        </w:rPr>
        <w:t>) and the resumption of the debate made an order of the day for the next sitting.</w:t>
      </w:r>
    </w:p>
    <w:p w14:paraId="611D0966" w14:textId="7E30DF83" w:rsidR="00107A4E" w:rsidRPr="00107A4E" w:rsidRDefault="00107A4E" w:rsidP="00107A4E">
      <w:pPr>
        <w:keepNext/>
        <w:keepLines/>
        <w:tabs>
          <w:tab w:val="right" w:pos="339"/>
          <w:tab w:val="left" w:pos="720"/>
        </w:tabs>
        <w:spacing w:before="240"/>
        <w:ind w:left="720" w:hanging="720"/>
        <w:rPr>
          <w:rFonts w:ascii="Calibri" w:hAnsi="Calibri"/>
          <w:b/>
          <w:caps/>
        </w:rPr>
      </w:pPr>
      <w:r w:rsidRPr="00107A4E">
        <w:rPr>
          <w:rFonts w:ascii="Calibri" w:hAnsi="Calibri"/>
          <w:b/>
          <w:caps/>
        </w:rPr>
        <w:tab/>
      </w:r>
      <w:r w:rsidR="00051462">
        <w:rPr>
          <w:rFonts w:ascii="Calibri" w:hAnsi="Calibri"/>
          <w:b/>
          <w:bCs/>
          <w:caps/>
        </w:rPr>
        <w:fldChar w:fldCharType="begin"/>
      </w:r>
      <w:r w:rsidR="00051462">
        <w:rPr>
          <w:rFonts w:ascii="Calibri" w:hAnsi="Calibri"/>
          <w:b/>
          <w:bCs/>
          <w:caps/>
        </w:rPr>
        <w:instrText xml:space="preserve"> SEQ A \* MERGEFORMAT </w:instrText>
      </w:r>
      <w:r w:rsidR="00051462">
        <w:rPr>
          <w:rFonts w:ascii="Calibri" w:hAnsi="Calibri"/>
          <w:b/>
          <w:bCs/>
          <w:caps/>
        </w:rPr>
        <w:fldChar w:fldCharType="separate"/>
      </w:r>
      <w:r w:rsidR="007A5EEF">
        <w:rPr>
          <w:rFonts w:ascii="Calibri" w:hAnsi="Calibri"/>
          <w:b/>
          <w:bCs/>
          <w:caps/>
          <w:noProof/>
        </w:rPr>
        <w:t>8</w:t>
      </w:r>
      <w:r w:rsidR="00051462">
        <w:rPr>
          <w:rFonts w:ascii="Calibri" w:hAnsi="Calibri"/>
          <w:b/>
          <w:bCs/>
          <w:caps/>
        </w:rPr>
        <w:fldChar w:fldCharType="end"/>
      </w:r>
      <w:r w:rsidRPr="00107A4E">
        <w:rPr>
          <w:rFonts w:ascii="Calibri" w:hAnsi="Calibri"/>
          <w:b/>
          <w:caps/>
        </w:rPr>
        <w:tab/>
        <w:t>MINISTERIAL ARRANGEMENTS</w:t>
      </w:r>
    </w:p>
    <w:p w14:paraId="31FE777B" w14:textId="1C5EAAAC" w:rsidR="00107A4E" w:rsidRPr="00107A4E" w:rsidRDefault="00107A4E" w:rsidP="00107A4E">
      <w:pPr>
        <w:tabs>
          <w:tab w:val="left" w:pos="1197"/>
          <w:tab w:val="left" w:pos="1767"/>
        </w:tabs>
        <w:spacing w:before="120"/>
        <w:ind w:left="741"/>
        <w:rPr>
          <w:rFonts w:ascii="Calibri" w:hAnsi="Calibri"/>
          <w:lang w:val="en-AU"/>
        </w:rPr>
      </w:pPr>
      <w:r>
        <w:rPr>
          <w:rFonts w:ascii="Calibri" w:hAnsi="Calibri"/>
          <w:lang w:val="en-AU"/>
        </w:rPr>
        <w:t>Mr Barr (Chief Minister)</w:t>
      </w:r>
      <w:r w:rsidRPr="00107A4E">
        <w:rPr>
          <w:rFonts w:ascii="Calibri" w:hAnsi="Calibri"/>
          <w:lang w:val="en-AU"/>
        </w:rPr>
        <w:t xml:space="preserve"> informed the Assembly of the absence of </w:t>
      </w:r>
      <w:r>
        <w:rPr>
          <w:rFonts w:ascii="Calibri" w:hAnsi="Calibri"/>
          <w:lang w:val="en-AU"/>
        </w:rPr>
        <w:t>M</w:t>
      </w:r>
      <w:r w:rsidR="002F143C">
        <w:rPr>
          <w:rFonts w:ascii="Calibri" w:hAnsi="Calibri"/>
          <w:lang w:val="en-AU"/>
        </w:rPr>
        <w:t>r Gentleman (Minister for Planning and Land Management)</w:t>
      </w:r>
      <w:r w:rsidRPr="00107A4E">
        <w:rPr>
          <w:rFonts w:ascii="Calibri" w:hAnsi="Calibri"/>
          <w:lang w:val="en-AU"/>
        </w:rPr>
        <w:t xml:space="preserve"> and advised the Assembly that questions </w:t>
      </w:r>
      <w:r w:rsidRPr="00107A4E">
        <w:rPr>
          <w:rFonts w:ascii="Calibri" w:hAnsi="Calibri"/>
          <w:lang w:val="en-AU"/>
        </w:rPr>
        <w:lastRenderedPageBreak/>
        <w:t xml:space="preserve">without notice normally directed to </w:t>
      </w:r>
      <w:r>
        <w:rPr>
          <w:rFonts w:ascii="Calibri" w:hAnsi="Calibri"/>
          <w:lang w:val="en-AU"/>
        </w:rPr>
        <w:t>Mr Gentleman</w:t>
      </w:r>
      <w:r w:rsidRPr="00107A4E">
        <w:rPr>
          <w:rFonts w:ascii="Calibri" w:hAnsi="Calibri"/>
          <w:lang w:val="en-AU"/>
        </w:rPr>
        <w:t xml:space="preserve"> could be directed to </w:t>
      </w:r>
      <w:r>
        <w:rPr>
          <w:rFonts w:ascii="Calibri" w:hAnsi="Calibri"/>
          <w:lang w:val="en-AU"/>
        </w:rPr>
        <w:t>Mr Barr</w:t>
      </w:r>
      <w:r w:rsidRPr="00107A4E">
        <w:rPr>
          <w:rFonts w:ascii="Calibri" w:hAnsi="Calibri"/>
          <w:lang w:val="en-AU"/>
        </w:rPr>
        <w:t>.</w:t>
      </w:r>
    </w:p>
    <w:p w14:paraId="3A72C8DC" w14:textId="59F05A6B" w:rsidR="00CD7992" w:rsidRPr="00CD7992" w:rsidRDefault="00CD7992" w:rsidP="00CD7992">
      <w:pPr>
        <w:keepNext/>
        <w:keepLines/>
        <w:tabs>
          <w:tab w:val="right" w:pos="339"/>
          <w:tab w:val="left" w:pos="720"/>
        </w:tabs>
        <w:spacing w:before="240"/>
        <w:ind w:left="720" w:hanging="720"/>
        <w:jc w:val="both"/>
        <w:rPr>
          <w:rFonts w:ascii="Calibri" w:hAnsi="Calibri"/>
          <w:b/>
          <w:caps/>
        </w:rPr>
      </w:pPr>
      <w:r w:rsidRPr="00CD7992">
        <w:rPr>
          <w:rFonts w:ascii="Calibri" w:hAnsi="Calibri"/>
          <w:b/>
          <w:caps/>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7A5EEF">
        <w:rPr>
          <w:rFonts w:ascii="Calibri" w:hAnsi="Calibri"/>
          <w:b/>
          <w:bCs/>
          <w:caps/>
          <w:noProof/>
          <w:lang w:val="en-AU"/>
        </w:rPr>
        <w:t>9</w:t>
      </w:r>
      <w:r>
        <w:rPr>
          <w:rFonts w:ascii="Calibri" w:hAnsi="Calibri"/>
          <w:b/>
          <w:bCs/>
          <w:caps/>
          <w:lang w:val="en-AU"/>
        </w:rPr>
        <w:fldChar w:fldCharType="end"/>
      </w:r>
      <w:r w:rsidRPr="00CD7992">
        <w:rPr>
          <w:rFonts w:ascii="Calibri" w:hAnsi="Calibri"/>
          <w:b/>
          <w:caps/>
        </w:rPr>
        <w:tab/>
        <w:t>QUESTIONS</w:t>
      </w:r>
    </w:p>
    <w:p w14:paraId="609069A6" w14:textId="77777777" w:rsidR="00CD7992" w:rsidRPr="00CD7992" w:rsidRDefault="00CD7992" w:rsidP="00CD7992">
      <w:pPr>
        <w:spacing w:before="120"/>
        <w:ind w:left="720"/>
        <w:jc w:val="both"/>
        <w:rPr>
          <w:rFonts w:ascii="Calibri" w:hAnsi="Calibri"/>
          <w:lang w:val="en-AU"/>
        </w:rPr>
      </w:pPr>
      <w:r w:rsidRPr="00CD7992">
        <w:rPr>
          <w:rFonts w:ascii="Calibri" w:hAnsi="Calibri"/>
          <w:lang w:val="en-AU"/>
        </w:rPr>
        <w:t>Questions without notice were asked.</w:t>
      </w:r>
    </w:p>
    <w:p w14:paraId="1ACBA59F" w14:textId="750FF3A3" w:rsidR="00DD5678" w:rsidRPr="00DD5678" w:rsidRDefault="00DD5678" w:rsidP="00DD5678">
      <w:pPr>
        <w:keepNext/>
        <w:keepLines/>
        <w:tabs>
          <w:tab w:val="right" w:pos="339"/>
          <w:tab w:val="left" w:pos="720"/>
        </w:tabs>
        <w:spacing w:before="240"/>
        <w:ind w:left="720" w:hanging="720"/>
        <w:rPr>
          <w:rFonts w:ascii="Calibri" w:hAnsi="Calibri"/>
          <w:b/>
          <w:caps/>
          <w:lang w:val="en-AU"/>
        </w:rPr>
      </w:pPr>
      <w:r w:rsidRPr="00DD5678">
        <w:rPr>
          <w:rFonts w:ascii="Calibri" w:hAnsi="Calibri"/>
          <w:b/>
          <w:caps/>
          <w:lang w:val="en-AU"/>
        </w:rPr>
        <w:tab/>
      </w:r>
      <w:r w:rsidR="00CD7992">
        <w:rPr>
          <w:rFonts w:ascii="Calibri" w:hAnsi="Calibri"/>
          <w:b/>
          <w:bCs/>
          <w:caps/>
          <w:lang w:val="en-AU"/>
        </w:rPr>
        <w:fldChar w:fldCharType="begin"/>
      </w:r>
      <w:r w:rsidR="00CD7992">
        <w:rPr>
          <w:rFonts w:ascii="Calibri" w:hAnsi="Calibri"/>
          <w:b/>
          <w:bCs/>
          <w:caps/>
          <w:lang w:val="en-AU"/>
        </w:rPr>
        <w:instrText xml:space="preserve"> SEQ A \* MERGEFORMAT </w:instrText>
      </w:r>
      <w:r w:rsidR="00CD7992">
        <w:rPr>
          <w:rFonts w:ascii="Calibri" w:hAnsi="Calibri"/>
          <w:b/>
          <w:bCs/>
          <w:caps/>
          <w:lang w:val="en-AU"/>
        </w:rPr>
        <w:fldChar w:fldCharType="separate"/>
      </w:r>
      <w:r w:rsidR="007A5EEF">
        <w:rPr>
          <w:rFonts w:ascii="Calibri" w:hAnsi="Calibri"/>
          <w:b/>
          <w:bCs/>
          <w:caps/>
          <w:noProof/>
          <w:lang w:val="en-AU"/>
        </w:rPr>
        <w:t>10</w:t>
      </w:r>
      <w:r w:rsidR="00CD7992">
        <w:rPr>
          <w:rFonts w:ascii="Calibri" w:hAnsi="Calibri"/>
          <w:b/>
          <w:bCs/>
          <w:caps/>
          <w:lang w:val="en-AU"/>
        </w:rPr>
        <w:fldChar w:fldCharType="end"/>
      </w:r>
      <w:r w:rsidRPr="00DD5678">
        <w:rPr>
          <w:rFonts w:ascii="Calibri" w:hAnsi="Calibri"/>
          <w:b/>
          <w:caps/>
          <w:lang w:val="en-AU"/>
        </w:rPr>
        <w:tab/>
      </w:r>
      <w:r w:rsidR="00143142">
        <w:rPr>
          <w:rFonts w:ascii="Calibri" w:hAnsi="Calibri"/>
          <w:b/>
          <w:caps/>
          <w:lang w:val="en-AU"/>
        </w:rPr>
        <w:t>Government vehicle policies</w:t>
      </w:r>
    </w:p>
    <w:p w14:paraId="119D850E" w14:textId="2F448F0A" w:rsidR="00DD5678" w:rsidRPr="00DD5678" w:rsidRDefault="00DD5678" w:rsidP="00DD5678">
      <w:pPr>
        <w:spacing w:before="120"/>
        <w:ind w:left="720"/>
        <w:rPr>
          <w:rFonts w:ascii="Calibri" w:hAnsi="Calibri"/>
          <w:color w:val="000000"/>
          <w:lang w:val="en-AU"/>
        </w:rPr>
      </w:pPr>
      <w:r>
        <w:rPr>
          <w:rFonts w:ascii="Calibri" w:hAnsi="Calibri"/>
          <w:color w:val="000000"/>
          <w:lang w:val="en-AU"/>
        </w:rPr>
        <w:t>Mr Parton</w:t>
      </w:r>
      <w:r w:rsidRPr="00DD5678">
        <w:rPr>
          <w:rFonts w:ascii="Calibri" w:hAnsi="Calibri"/>
          <w:color w:val="000000"/>
          <w:lang w:val="en-AU"/>
        </w:rPr>
        <w:t>, pursuant to notice, moved—That this Assembly:</w:t>
      </w:r>
    </w:p>
    <w:p w14:paraId="223897D5" w14:textId="47923485" w:rsidR="00DD5678" w:rsidRPr="0074684C" w:rsidRDefault="00DD5678" w:rsidP="003D3FEF">
      <w:pPr>
        <w:pStyle w:val="DPSEntryIndents"/>
        <w:numPr>
          <w:ilvl w:val="0"/>
          <w:numId w:val="15"/>
        </w:numPr>
        <w:rPr>
          <w:lang w:eastAsia="en-US"/>
        </w:rPr>
      </w:pPr>
      <w:r w:rsidRPr="0074684C">
        <w:rPr>
          <w:lang w:eastAsia="en-US"/>
        </w:rPr>
        <w:t>notes:</w:t>
      </w:r>
    </w:p>
    <w:p w14:paraId="70258624" w14:textId="7D1B1429" w:rsidR="00DD5678" w:rsidRPr="0074684C" w:rsidRDefault="00DD5678" w:rsidP="003D3FEF">
      <w:pPr>
        <w:pStyle w:val="DPSEntryIndentsLev2"/>
        <w:numPr>
          <w:ilvl w:val="0"/>
          <w:numId w:val="16"/>
        </w:numPr>
        <w:ind w:left="1910" w:hanging="544"/>
        <w:rPr>
          <w:lang w:eastAsia="en-US"/>
        </w:rPr>
      </w:pPr>
      <w:r w:rsidRPr="0074684C">
        <w:rPr>
          <w:lang w:eastAsia="en-US"/>
        </w:rPr>
        <w:t>that the ACT is the only jurisdiction in Australia with an end date for the registration of new internal combustion engine (ICE) cars and that after this date it will be illegal to register a new ICE vehicle in the ACT;</w:t>
      </w:r>
    </w:p>
    <w:p w14:paraId="6A980305" w14:textId="12E1717E" w:rsidR="00DD5678" w:rsidRPr="0074684C" w:rsidRDefault="00DD5678" w:rsidP="00DD5678">
      <w:pPr>
        <w:pStyle w:val="DPSEntryIndentsLev2"/>
        <w:rPr>
          <w:lang w:eastAsia="en-US"/>
        </w:rPr>
      </w:pPr>
      <w:r w:rsidRPr="0074684C">
        <w:rPr>
          <w:lang w:eastAsia="en-US"/>
        </w:rPr>
        <w:t>after signing up to support the C40 Green and Healthy Streets initiative the Government has effectively agreed to the creation of petrol-powered car free zones by the year 2030 in significant sections of Canberra;</w:t>
      </w:r>
    </w:p>
    <w:p w14:paraId="64B8BF0A" w14:textId="6DCBA758" w:rsidR="00DD5678" w:rsidRPr="0074684C" w:rsidRDefault="00DD5678" w:rsidP="00DD5678">
      <w:pPr>
        <w:pStyle w:val="DPSEntryIndentsLev2"/>
        <w:rPr>
          <w:lang w:eastAsia="en-US"/>
        </w:rPr>
      </w:pPr>
      <w:r w:rsidRPr="0074684C">
        <w:rPr>
          <w:lang w:eastAsia="en-US"/>
        </w:rPr>
        <w:t>that Government members voted against an amendment calling on them to rule out the establishment of such zones;</w:t>
      </w:r>
    </w:p>
    <w:p w14:paraId="1E85D5E0" w14:textId="38DFBA21" w:rsidR="00DD5678" w:rsidRPr="0074684C" w:rsidRDefault="00DD5678" w:rsidP="00DD5678">
      <w:pPr>
        <w:pStyle w:val="DPSEntryIndentsLev2"/>
        <w:rPr>
          <w:lang w:eastAsia="en-US"/>
        </w:rPr>
      </w:pPr>
      <w:r w:rsidRPr="0074684C">
        <w:rPr>
          <w:lang w:eastAsia="en-US"/>
        </w:rPr>
        <w:t>that Advocacy for Inclusion declared any such zones would be discriminatory against those who cannot afford to drive electric vehicles, particularly those with a disability who are totally reliant on cars and lack the upfront funds to transition to an electric vehicle;</w:t>
      </w:r>
    </w:p>
    <w:p w14:paraId="0F6AB3CA" w14:textId="79F451D6" w:rsidR="00DD5678" w:rsidRPr="0074684C" w:rsidRDefault="00DD5678" w:rsidP="00DD5678">
      <w:pPr>
        <w:pStyle w:val="DPSEntryIndentsLev2"/>
        <w:rPr>
          <w:lang w:eastAsia="en-US"/>
        </w:rPr>
      </w:pPr>
      <w:r w:rsidRPr="0074684C">
        <w:rPr>
          <w:lang w:eastAsia="en-US"/>
        </w:rPr>
        <w:t>that the Government is giving serious consideration to further changes to the car parking construction code which would allow for the construction of apartments without any provision for car parking;</w:t>
      </w:r>
    </w:p>
    <w:p w14:paraId="0B8015D1" w14:textId="2CF47462" w:rsidR="00DD5678" w:rsidRPr="0074684C" w:rsidRDefault="00DD5678" w:rsidP="00DD5678">
      <w:pPr>
        <w:pStyle w:val="DPSEntryIndentsLev2"/>
        <w:rPr>
          <w:lang w:eastAsia="en-US"/>
        </w:rPr>
      </w:pPr>
      <w:r w:rsidRPr="0074684C">
        <w:rPr>
          <w:lang w:eastAsia="en-US"/>
        </w:rPr>
        <w:t>that the Government has announced it will be conducting a so-called car-free day in Canberra in the Spring, but is yet to provide any further detail on how this will be rolled out;</w:t>
      </w:r>
    </w:p>
    <w:p w14:paraId="4BD1A6B3" w14:textId="39218DF9" w:rsidR="00DD5678" w:rsidRPr="0074684C" w:rsidRDefault="00DD5678" w:rsidP="00DD5678">
      <w:pPr>
        <w:pStyle w:val="DPSEntryIndentsLev2"/>
        <w:rPr>
          <w:lang w:eastAsia="en-US"/>
        </w:rPr>
      </w:pPr>
      <w:r w:rsidRPr="0074684C">
        <w:rPr>
          <w:lang w:eastAsia="en-US"/>
        </w:rPr>
        <w:t>that anti-car government policies tend to have a high impact on families with children who often need a private car for multiple pick-up and drop-off points across any day; and</w:t>
      </w:r>
    </w:p>
    <w:p w14:paraId="44F50E93" w14:textId="56B2878F" w:rsidR="00DD5678" w:rsidRPr="0074684C" w:rsidRDefault="00DD5678" w:rsidP="0046649E">
      <w:pPr>
        <w:pStyle w:val="DPSEntryIndentsLev2"/>
        <w:keepNext/>
        <w:keepLines/>
        <w:rPr>
          <w:lang w:eastAsia="en-US"/>
        </w:rPr>
      </w:pPr>
      <w:r w:rsidRPr="0074684C">
        <w:rPr>
          <w:lang w:eastAsia="en-US"/>
        </w:rPr>
        <w:lastRenderedPageBreak/>
        <w:t>that anti-car government policies tend to have high impact on people who live in the outer suburbs, those on lower incomes and those with a disability; and</w:t>
      </w:r>
    </w:p>
    <w:p w14:paraId="630617B7" w14:textId="083CE650" w:rsidR="00DD5678" w:rsidRPr="00DD5678" w:rsidRDefault="00DD5678" w:rsidP="0046649E">
      <w:pPr>
        <w:keepNext/>
        <w:keepLines/>
        <w:spacing w:before="120"/>
        <w:ind w:left="720" w:right="-35"/>
        <w:rPr>
          <w:rFonts w:ascii="Calibri" w:hAnsi="Calibri"/>
          <w:color w:val="000000"/>
          <w:lang w:val="en-AU"/>
        </w:rPr>
      </w:pPr>
      <w:r w:rsidRPr="0074684C">
        <w:rPr>
          <w:rFonts w:ascii="Calibri" w:hAnsi="Calibri"/>
          <w:lang w:val="en-AU" w:eastAsia="en-US"/>
        </w:rPr>
        <w:t>(2)</w:t>
      </w:r>
      <w:r w:rsidRPr="0074684C">
        <w:rPr>
          <w:rFonts w:ascii="Calibri" w:hAnsi="Calibri"/>
          <w:lang w:val="en-AU" w:eastAsia="en-US"/>
        </w:rPr>
        <w:tab/>
        <w:t>calls on the ACT Government to stop pursuing its anti-car, anti-family agenda.</w:t>
      </w:r>
    </w:p>
    <w:p w14:paraId="313BC599" w14:textId="5D9B95EE" w:rsidR="00F6780B" w:rsidRPr="00F6780B" w:rsidRDefault="00F6780B" w:rsidP="0046649E">
      <w:pPr>
        <w:keepNext/>
        <w:keepLines/>
        <w:spacing w:before="120"/>
        <w:ind w:left="720" w:right="-34"/>
        <w:rPr>
          <w:rFonts w:ascii="Calibri" w:hAnsi="Calibri" w:cs="Calibri"/>
          <w:color w:val="000000"/>
          <w:lang w:val="en-AU"/>
        </w:rPr>
      </w:pPr>
      <w:r w:rsidRPr="00F6780B">
        <w:rPr>
          <w:rFonts w:ascii="Calibri" w:hAnsi="Calibri" w:cs="Calibri"/>
          <w:color w:val="000000"/>
          <w:lang w:val="en-AU"/>
        </w:rPr>
        <w:t xml:space="preserve">Mr Steel (Minister for Transport and City Services) moved the following amendment: Omit all text after </w:t>
      </w:r>
      <w:r w:rsidR="00E3294A">
        <w:rPr>
          <w:rFonts w:ascii="Calibri" w:hAnsi="Calibri" w:cs="Calibri"/>
          <w:color w:val="000000"/>
          <w:lang w:val="en-AU"/>
        </w:rPr>
        <w:t>“</w:t>
      </w:r>
      <w:r w:rsidRPr="00F6780B">
        <w:rPr>
          <w:rFonts w:ascii="Calibri" w:hAnsi="Calibri" w:cs="Calibri"/>
          <w:color w:val="000000"/>
          <w:lang w:val="en-AU"/>
        </w:rPr>
        <w:t>That this Assembly</w:t>
      </w:r>
      <w:r w:rsidR="00E3294A">
        <w:rPr>
          <w:rFonts w:ascii="Calibri" w:hAnsi="Calibri" w:cs="Calibri"/>
          <w:color w:val="000000"/>
          <w:lang w:val="en-AU"/>
        </w:rPr>
        <w:t>”</w:t>
      </w:r>
      <w:r w:rsidRPr="00F6780B">
        <w:rPr>
          <w:rFonts w:ascii="Calibri" w:hAnsi="Calibri" w:cs="Calibri"/>
          <w:color w:val="000000"/>
          <w:lang w:val="en-AU"/>
        </w:rPr>
        <w:t>, substitute:</w:t>
      </w:r>
    </w:p>
    <w:p w14:paraId="4578828B" w14:textId="381A19E5" w:rsidR="00F6780B" w:rsidRPr="00803226" w:rsidRDefault="00E3294A" w:rsidP="0046649E">
      <w:pPr>
        <w:pStyle w:val="DPSEntryIndents"/>
        <w:keepNext/>
        <w:keepLines/>
        <w:numPr>
          <w:ilvl w:val="0"/>
          <w:numId w:val="0"/>
        </w:numPr>
        <w:ind w:left="1368" w:hanging="648"/>
        <w:rPr>
          <w:rFonts w:cs="Calibri"/>
        </w:rPr>
      </w:pPr>
      <w:r>
        <w:rPr>
          <w:rFonts w:cs="Calibri"/>
        </w:rPr>
        <w:t>“</w:t>
      </w:r>
      <w:r w:rsidR="00F6780B" w:rsidRPr="00803226">
        <w:rPr>
          <w:rFonts w:cs="Calibri"/>
        </w:rPr>
        <w:t>(1)</w:t>
      </w:r>
      <w:r w:rsidR="00F6780B" w:rsidRPr="00803226">
        <w:rPr>
          <w:rFonts w:cs="Calibri"/>
        </w:rPr>
        <w:tab/>
        <w:t>notes the ACT Government:</w:t>
      </w:r>
    </w:p>
    <w:p w14:paraId="2F78F902" w14:textId="34591667" w:rsidR="00F6780B" w:rsidRPr="00803226" w:rsidRDefault="00F6780B" w:rsidP="0046649E">
      <w:pPr>
        <w:pStyle w:val="DPSEntryIndentsLev2"/>
        <w:keepNext/>
        <w:keepLines/>
        <w:numPr>
          <w:ilvl w:val="0"/>
          <w:numId w:val="17"/>
        </w:numPr>
        <w:ind w:left="1910" w:hanging="544"/>
        <w:rPr>
          <w:rFonts w:cs="Calibri"/>
        </w:rPr>
      </w:pPr>
      <w:r w:rsidRPr="00803226">
        <w:rPr>
          <w:rFonts w:cs="Calibri"/>
        </w:rPr>
        <w:t>has</w:t>
      </w:r>
      <w:r w:rsidRPr="00803226">
        <w:rPr>
          <w:rFonts w:cs="Calibri"/>
          <w:spacing w:val="-13"/>
        </w:rPr>
        <w:t xml:space="preserve"> </w:t>
      </w:r>
      <w:r w:rsidRPr="00803226">
        <w:rPr>
          <w:rFonts w:cs="Calibri"/>
        </w:rPr>
        <w:t>committed</w:t>
      </w:r>
      <w:r w:rsidRPr="00803226">
        <w:rPr>
          <w:rFonts w:cs="Calibri"/>
          <w:spacing w:val="-1"/>
        </w:rPr>
        <w:t xml:space="preserve"> </w:t>
      </w:r>
      <w:r w:rsidRPr="00803226">
        <w:rPr>
          <w:rFonts w:cs="Calibri"/>
        </w:rPr>
        <w:t>to</w:t>
      </w:r>
      <w:r w:rsidRPr="00803226">
        <w:rPr>
          <w:rFonts w:cs="Calibri"/>
          <w:spacing w:val="-9"/>
        </w:rPr>
        <w:t xml:space="preserve"> </w:t>
      </w:r>
      <w:r w:rsidRPr="00803226">
        <w:rPr>
          <w:rFonts w:cs="Calibri"/>
        </w:rPr>
        <w:t>applying to</w:t>
      </w:r>
      <w:r w:rsidRPr="00803226">
        <w:rPr>
          <w:rFonts w:cs="Calibri"/>
          <w:spacing w:val="-9"/>
        </w:rPr>
        <w:t xml:space="preserve"> </w:t>
      </w:r>
      <w:r w:rsidRPr="00803226">
        <w:rPr>
          <w:rFonts w:cs="Calibri"/>
        </w:rPr>
        <w:t>be</w:t>
      </w:r>
      <w:r w:rsidRPr="00803226">
        <w:rPr>
          <w:rFonts w:cs="Calibri"/>
          <w:spacing w:val="-12"/>
        </w:rPr>
        <w:t xml:space="preserve"> </w:t>
      </w:r>
      <w:r w:rsidRPr="00803226">
        <w:rPr>
          <w:rFonts w:cs="Calibri"/>
        </w:rPr>
        <w:t>part</w:t>
      </w:r>
      <w:r w:rsidRPr="00803226">
        <w:rPr>
          <w:rFonts w:cs="Calibri"/>
          <w:spacing w:val="-6"/>
        </w:rPr>
        <w:t xml:space="preserve"> </w:t>
      </w:r>
      <w:r w:rsidRPr="00803226">
        <w:rPr>
          <w:rFonts w:cs="Calibri"/>
        </w:rPr>
        <w:t>of</w:t>
      </w:r>
      <w:r w:rsidRPr="00803226">
        <w:rPr>
          <w:rFonts w:cs="Calibri"/>
          <w:spacing w:val="-16"/>
        </w:rPr>
        <w:t xml:space="preserve"> </w:t>
      </w:r>
      <w:r w:rsidRPr="00803226">
        <w:rPr>
          <w:rFonts w:cs="Calibri"/>
        </w:rPr>
        <w:t>the</w:t>
      </w:r>
      <w:r w:rsidRPr="00803226">
        <w:rPr>
          <w:rFonts w:cs="Calibri"/>
          <w:spacing w:val="-5"/>
        </w:rPr>
        <w:t xml:space="preserve"> </w:t>
      </w:r>
      <w:r w:rsidRPr="00803226">
        <w:rPr>
          <w:rFonts w:cs="Calibri"/>
        </w:rPr>
        <w:t>C40 Green</w:t>
      </w:r>
      <w:r w:rsidRPr="00803226">
        <w:rPr>
          <w:rFonts w:cs="Calibri"/>
          <w:spacing w:val="-8"/>
        </w:rPr>
        <w:t xml:space="preserve"> </w:t>
      </w:r>
      <w:r w:rsidRPr="00803226">
        <w:rPr>
          <w:rFonts w:cs="Calibri"/>
        </w:rPr>
        <w:t>and</w:t>
      </w:r>
      <w:r w:rsidRPr="00803226">
        <w:rPr>
          <w:rFonts w:cs="Calibri"/>
          <w:spacing w:val="-8"/>
        </w:rPr>
        <w:t xml:space="preserve"> </w:t>
      </w:r>
      <w:r w:rsidRPr="00803226">
        <w:rPr>
          <w:rFonts w:cs="Calibri"/>
        </w:rPr>
        <w:t>Healthy</w:t>
      </w:r>
      <w:r w:rsidR="00CF507B" w:rsidRPr="00803226">
        <w:rPr>
          <w:rFonts w:cs="Calibri"/>
        </w:rPr>
        <w:t xml:space="preserve"> </w:t>
      </w:r>
      <w:r w:rsidRPr="00803226">
        <w:rPr>
          <w:rFonts w:cs="Calibri"/>
        </w:rPr>
        <w:t>Streets Accelerator, which</w:t>
      </w:r>
      <w:r w:rsidRPr="00803226">
        <w:rPr>
          <w:rFonts w:cs="Calibri"/>
          <w:spacing w:val="-1"/>
        </w:rPr>
        <w:t xml:space="preserve"> </w:t>
      </w:r>
      <w:r w:rsidRPr="00803226">
        <w:rPr>
          <w:rFonts w:cs="Calibri"/>
        </w:rPr>
        <w:t>aims</w:t>
      </w:r>
      <w:r w:rsidRPr="00803226">
        <w:rPr>
          <w:rFonts w:cs="Calibri"/>
          <w:spacing w:val="-9"/>
        </w:rPr>
        <w:t xml:space="preserve"> </w:t>
      </w:r>
      <w:r w:rsidRPr="00803226">
        <w:rPr>
          <w:rFonts w:cs="Calibri"/>
        </w:rPr>
        <w:t>to</w:t>
      </w:r>
      <w:r w:rsidRPr="00803226">
        <w:rPr>
          <w:rFonts w:cs="Calibri"/>
          <w:spacing w:val="-3"/>
        </w:rPr>
        <w:t xml:space="preserve"> </w:t>
      </w:r>
      <w:r w:rsidRPr="00803226">
        <w:rPr>
          <w:rFonts w:cs="Calibri"/>
        </w:rPr>
        <w:t>provide better opportunities for the take up of zero emission transport, including zero emission vehicles, public transport, walking and riding;</w:t>
      </w:r>
    </w:p>
    <w:p w14:paraId="3ECB41F2" w14:textId="0D601DDC" w:rsidR="00F6780B" w:rsidRPr="00803226" w:rsidRDefault="00F6780B" w:rsidP="0046649E">
      <w:pPr>
        <w:pStyle w:val="DPSEntryIndentsLev2"/>
        <w:keepNext/>
        <w:keepLines/>
        <w:rPr>
          <w:rFonts w:cs="Calibri"/>
        </w:rPr>
      </w:pPr>
      <w:r w:rsidRPr="00803226">
        <w:rPr>
          <w:rFonts w:cs="Calibri"/>
        </w:rPr>
        <w:t>has not restricted or banned the use, or purchase, of internal combustion</w:t>
      </w:r>
      <w:r w:rsidRPr="00803226">
        <w:rPr>
          <w:rFonts w:cs="Calibri"/>
          <w:spacing w:val="-7"/>
        </w:rPr>
        <w:t xml:space="preserve"> </w:t>
      </w:r>
      <w:r w:rsidRPr="00803226">
        <w:rPr>
          <w:rFonts w:cs="Calibri"/>
        </w:rPr>
        <w:t>engine</w:t>
      </w:r>
      <w:r w:rsidRPr="00803226">
        <w:rPr>
          <w:rFonts w:cs="Calibri"/>
          <w:spacing w:val="-7"/>
        </w:rPr>
        <w:t xml:space="preserve"> </w:t>
      </w:r>
      <w:r w:rsidRPr="00803226">
        <w:rPr>
          <w:rFonts w:cs="Calibri"/>
        </w:rPr>
        <w:t>(ICE)</w:t>
      </w:r>
      <w:r w:rsidRPr="00803226">
        <w:rPr>
          <w:rFonts w:cs="Calibri"/>
          <w:spacing w:val="-8"/>
        </w:rPr>
        <w:t xml:space="preserve"> </w:t>
      </w:r>
      <w:r w:rsidRPr="00803226">
        <w:rPr>
          <w:rFonts w:cs="Calibri"/>
        </w:rPr>
        <w:t>vehicles,</w:t>
      </w:r>
      <w:r w:rsidRPr="00803226">
        <w:rPr>
          <w:rFonts w:cs="Calibri"/>
          <w:spacing w:val="-4"/>
        </w:rPr>
        <w:t xml:space="preserve"> </w:t>
      </w:r>
      <w:r w:rsidRPr="00803226">
        <w:rPr>
          <w:rFonts w:cs="Calibri"/>
        </w:rPr>
        <w:t>and</w:t>
      </w:r>
      <w:r w:rsidRPr="00803226">
        <w:rPr>
          <w:rFonts w:cs="Calibri"/>
          <w:spacing w:val="-16"/>
        </w:rPr>
        <w:t xml:space="preserve"> </w:t>
      </w:r>
      <w:r w:rsidRPr="00803226">
        <w:rPr>
          <w:rFonts w:cs="Calibri"/>
        </w:rPr>
        <w:t>has</w:t>
      </w:r>
      <w:r w:rsidRPr="00803226">
        <w:rPr>
          <w:rFonts w:cs="Calibri"/>
          <w:spacing w:val="-12"/>
        </w:rPr>
        <w:t xml:space="preserve"> </w:t>
      </w:r>
      <w:r w:rsidRPr="00803226">
        <w:rPr>
          <w:rFonts w:cs="Calibri"/>
        </w:rPr>
        <w:t>actively</w:t>
      </w:r>
      <w:r w:rsidRPr="00803226">
        <w:rPr>
          <w:rFonts w:cs="Calibri"/>
          <w:spacing w:val="-2"/>
        </w:rPr>
        <w:t xml:space="preserve"> </w:t>
      </w:r>
      <w:r w:rsidRPr="00803226">
        <w:rPr>
          <w:rFonts w:cs="Calibri"/>
        </w:rPr>
        <w:t>reduced</w:t>
      </w:r>
      <w:r w:rsidRPr="00803226">
        <w:rPr>
          <w:rFonts w:cs="Calibri"/>
          <w:spacing w:val="-9"/>
        </w:rPr>
        <w:t xml:space="preserve"> </w:t>
      </w:r>
      <w:r w:rsidRPr="00803226">
        <w:rPr>
          <w:rFonts w:cs="Calibri"/>
        </w:rPr>
        <w:t>the</w:t>
      </w:r>
      <w:r w:rsidRPr="00803226">
        <w:rPr>
          <w:rFonts w:cs="Calibri"/>
          <w:spacing w:val="-13"/>
        </w:rPr>
        <w:t xml:space="preserve"> </w:t>
      </w:r>
      <w:r w:rsidRPr="00803226">
        <w:rPr>
          <w:rFonts w:cs="Calibri"/>
        </w:rPr>
        <w:t>cost of</w:t>
      </w:r>
      <w:r w:rsidRPr="00803226">
        <w:rPr>
          <w:rFonts w:cs="Calibri"/>
          <w:spacing w:val="-1"/>
        </w:rPr>
        <w:t xml:space="preserve"> </w:t>
      </w:r>
      <w:r w:rsidRPr="00803226">
        <w:rPr>
          <w:rFonts w:cs="Calibri"/>
        </w:rPr>
        <w:t>operating these vehicles by adopting the</w:t>
      </w:r>
      <w:r w:rsidRPr="00803226">
        <w:rPr>
          <w:rFonts w:cs="Calibri"/>
          <w:spacing w:val="-4"/>
        </w:rPr>
        <w:t xml:space="preserve"> </w:t>
      </w:r>
      <w:r w:rsidRPr="00803226">
        <w:rPr>
          <w:rFonts w:cs="Calibri"/>
        </w:rPr>
        <w:t>FuelCheck App;</w:t>
      </w:r>
    </w:p>
    <w:p w14:paraId="1ED19318" w14:textId="60391035" w:rsidR="00F6780B" w:rsidRPr="00803226" w:rsidRDefault="00F6780B" w:rsidP="0046649E">
      <w:pPr>
        <w:pStyle w:val="DPSEntryIndentsLev2"/>
        <w:keepNext/>
        <w:keepLines/>
        <w:rPr>
          <w:rFonts w:cs="Calibri"/>
        </w:rPr>
      </w:pPr>
      <w:r w:rsidRPr="00803226">
        <w:rPr>
          <w:rFonts w:cs="Calibri"/>
        </w:rPr>
        <w:t>has</w:t>
      </w:r>
      <w:r w:rsidRPr="00803226">
        <w:rPr>
          <w:rFonts w:cs="Calibri"/>
          <w:spacing w:val="-4"/>
        </w:rPr>
        <w:t xml:space="preserve"> </w:t>
      </w:r>
      <w:r w:rsidR="00803226">
        <w:rPr>
          <w:rFonts w:cs="Calibri"/>
        </w:rPr>
        <w:t xml:space="preserve">signalled </w:t>
      </w:r>
      <w:r w:rsidRPr="00803226">
        <w:rPr>
          <w:rFonts w:cs="Calibri"/>
        </w:rPr>
        <w:t>the</w:t>
      </w:r>
      <w:r w:rsidRPr="00803226">
        <w:rPr>
          <w:rFonts w:cs="Calibri"/>
          <w:spacing w:val="-3"/>
        </w:rPr>
        <w:t xml:space="preserve"> </w:t>
      </w:r>
      <w:r w:rsidRPr="00803226">
        <w:rPr>
          <w:rFonts w:cs="Calibri"/>
        </w:rPr>
        <w:t>intent</w:t>
      </w:r>
      <w:r w:rsidRPr="00803226">
        <w:rPr>
          <w:rFonts w:cs="Calibri"/>
          <w:spacing w:val="-8"/>
        </w:rPr>
        <w:t xml:space="preserve"> </w:t>
      </w:r>
      <w:r w:rsidRPr="00803226">
        <w:rPr>
          <w:rFonts w:cs="Calibri"/>
        </w:rPr>
        <w:t>to</w:t>
      </w:r>
      <w:r w:rsidRPr="00803226">
        <w:rPr>
          <w:rFonts w:cs="Calibri"/>
          <w:spacing w:val="-13"/>
        </w:rPr>
        <w:t xml:space="preserve"> </w:t>
      </w:r>
      <w:r w:rsidRPr="00803226">
        <w:rPr>
          <w:rFonts w:cs="Calibri"/>
        </w:rPr>
        <w:t>transition to</w:t>
      </w:r>
      <w:r w:rsidRPr="00803226">
        <w:rPr>
          <w:rFonts w:cs="Calibri"/>
          <w:spacing w:val="-4"/>
        </w:rPr>
        <w:t xml:space="preserve"> </w:t>
      </w:r>
      <w:r w:rsidRPr="00803226">
        <w:rPr>
          <w:rFonts w:cs="Calibri"/>
        </w:rPr>
        <w:t>a</w:t>
      </w:r>
      <w:r w:rsidRPr="00803226">
        <w:rPr>
          <w:rFonts w:cs="Calibri"/>
          <w:spacing w:val="-9"/>
        </w:rPr>
        <w:t xml:space="preserve"> </w:t>
      </w:r>
      <w:r w:rsidRPr="00803226">
        <w:rPr>
          <w:rFonts w:cs="Calibri"/>
        </w:rPr>
        <w:t>zero</w:t>
      </w:r>
      <w:r w:rsidRPr="00803226">
        <w:rPr>
          <w:rFonts w:cs="Calibri"/>
          <w:spacing w:val="-3"/>
        </w:rPr>
        <w:t xml:space="preserve"> </w:t>
      </w:r>
      <w:r w:rsidRPr="00803226">
        <w:rPr>
          <w:rFonts w:cs="Calibri"/>
        </w:rPr>
        <w:t>emissions vehicle</w:t>
      </w:r>
      <w:r w:rsidRPr="00803226">
        <w:rPr>
          <w:rFonts w:cs="Calibri"/>
          <w:spacing w:val="-6"/>
        </w:rPr>
        <w:t xml:space="preserve"> </w:t>
      </w:r>
      <w:r w:rsidRPr="00803226">
        <w:rPr>
          <w:rFonts w:cs="Calibri"/>
        </w:rPr>
        <w:t>fleet and phase out light ICE vehicles from 2035 to cut emissions and improve</w:t>
      </w:r>
      <w:r w:rsidRPr="00803226">
        <w:rPr>
          <w:rFonts w:cs="Calibri"/>
          <w:spacing w:val="-12"/>
        </w:rPr>
        <w:t xml:space="preserve"> </w:t>
      </w:r>
      <w:r w:rsidRPr="00803226">
        <w:rPr>
          <w:rFonts w:cs="Calibri"/>
        </w:rPr>
        <w:t>a</w:t>
      </w:r>
      <w:r w:rsidR="00CF507B" w:rsidRPr="00803226">
        <w:rPr>
          <w:rFonts w:cs="Calibri"/>
        </w:rPr>
        <w:t>i</w:t>
      </w:r>
      <w:r w:rsidRPr="00803226">
        <w:rPr>
          <w:rFonts w:cs="Calibri"/>
        </w:rPr>
        <w:t>r</w:t>
      </w:r>
      <w:r w:rsidRPr="00803226">
        <w:rPr>
          <w:rFonts w:cs="Calibri"/>
          <w:spacing w:val="-10"/>
        </w:rPr>
        <w:t xml:space="preserve"> </w:t>
      </w:r>
      <w:r w:rsidRPr="00803226">
        <w:rPr>
          <w:rFonts w:cs="Calibri"/>
        </w:rPr>
        <w:t>quality in</w:t>
      </w:r>
      <w:r w:rsidRPr="00803226">
        <w:rPr>
          <w:rFonts w:cs="Calibri"/>
          <w:spacing w:val="-3"/>
        </w:rPr>
        <w:t xml:space="preserve"> </w:t>
      </w:r>
      <w:r w:rsidRPr="00803226">
        <w:rPr>
          <w:rFonts w:cs="Calibri"/>
        </w:rPr>
        <w:t>our</w:t>
      </w:r>
      <w:r w:rsidRPr="00803226">
        <w:rPr>
          <w:rFonts w:cs="Calibri"/>
          <w:spacing w:val="-16"/>
        </w:rPr>
        <w:t xml:space="preserve"> </w:t>
      </w:r>
      <w:r w:rsidRPr="00803226">
        <w:rPr>
          <w:rFonts w:cs="Calibri"/>
        </w:rPr>
        <w:t>city.</w:t>
      </w:r>
      <w:r w:rsidRPr="00803226">
        <w:rPr>
          <w:rFonts w:cs="Calibri"/>
          <w:spacing w:val="-11"/>
        </w:rPr>
        <w:t xml:space="preserve"> </w:t>
      </w:r>
      <w:r w:rsidRPr="00803226">
        <w:rPr>
          <w:rFonts w:cs="Calibri"/>
        </w:rPr>
        <w:t>New</w:t>
      </w:r>
      <w:r w:rsidRPr="00803226">
        <w:rPr>
          <w:rFonts w:cs="Calibri"/>
          <w:spacing w:val="-16"/>
        </w:rPr>
        <w:t xml:space="preserve"> </w:t>
      </w:r>
      <w:r w:rsidRPr="00803226">
        <w:rPr>
          <w:rFonts w:cs="Calibri"/>
        </w:rPr>
        <w:t>ICE</w:t>
      </w:r>
      <w:r w:rsidRPr="00803226">
        <w:rPr>
          <w:rFonts w:cs="Calibri"/>
          <w:spacing w:val="-9"/>
        </w:rPr>
        <w:t xml:space="preserve"> </w:t>
      </w:r>
      <w:r w:rsidRPr="00803226">
        <w:rPr>
          <w:rFonts w:cs="Calibri"/>
        </w:rPr>
        <w:t>vehicles</w:t>
      </w:r>
      <w:r w:rsidRPr="00803226">
        <w:rPr>
          <w:rFonts w:cs="Calibri"/>
          <w:spacing w:val="-7"/>
        </w:rPr>
        <w:t xml:space="preserve"> </w:t>
      </w:r>
      <w:r w:rsidRPr="00803226">
        <w:rPr>
          <w:rFonts w:cs="Calibri"/>
        </w:rPr>
        <w:t>will</w:t>
      </w:r>
      <w:r w:rsidRPr="00803226">
        <w:rPr>
          <w:rFonts w:cs="Calibri"/>
          <w:spacing w:val="-6"/>
        </w:rPr>
        <w:t xml:space="preserve"> </w:t>
      </w:r>
      <w:r w:rsidRPr="00803226">
        <w:rPr>
          <w:rFonts w:cs="Calibri"/>
        </w:rPr>
        <w:t>be</w:t>
      </w:r>
      <w:r w:rsidRPr="00803226">
        <w:rPr>
          <w:rFonts w:cs="Calibri"/>
          <w:spacing w:val="-16"/>
        </w:rPr>
        <w:t xml:space="preserve"> </w:t>
      </w:r>
      <w:r w:rsidRPr="00803226">
        <w:rPr>
          <w:rFonts w:cs="Calibri"/>
        </w:rPr>
        <w:t>completely phased out</w:t>
      </w:r>
      <w:r w:rsidRPr="00803226">
        <w:rPr>
          <w:rFonts w:cs="Calibri"/>
          <w:spacing w:val="-8"/>
        </w:rPr>
        <w:t xml:space="preserve"> </w:t>
      </w:r>
      <w:r w:rsidRPr="00803226">
        <w:rPr>
          <w:rFonts w:cs="Calibri"/>
        </w:rPr>
        <w:t>from</w:t>
      </w:r>
      <w:r w:rsidRPr="00803226">
        <w:rPr>
          <w:rFonts w:cs="Calibri"/>
          <w:spacing w:val="-1"/>
        </w:rPr>
        <w:t xml:space="preserve"> </w:t>
      </w:r>
      <w:r w:rsidRPr="00803226">
        <w:rPr>
          <w:rFonts w:cs="Calibri"/>
        </w:rPr>
        <w:t>2035, however, Canbe</w:t>
      </w:r>
      <w:r w:rsidR="00CF507B" w:rsidRPr="00803226">
        <w:rPr>
          <w:rFonts w:cs="Calibri"/>
        </w:rPr>
        <w:t>rran</w:t>
      </w:r>
      <w:r w:rsidRPr="00803226">
        <w:rPr>
          <w:rFonts w:cs="Calibri"/>
        </w:rPr>
        <w:t>s will still be</w:t>
      </w:r>
      <w:r w:rsidRPr="00803226">
        <w:rPr>
          <w:rFonts w:cs="Calibri"/>
          <w:spacing w:val="-3"/>
        </w:rPr>
        <w:t xml:space="preserve"> </w:t>
      </w:r>
      <w:r w:rsidRPr="00803226">
        <w:rPr>
          <w:rFonts w:cs="Calibri"/>
        </w:rPr>
        <w:t>able to continue using existing ICE vehicles a</w:t>
      </w:r>
      <w:r w:rsidR="00CF507B" w:rsidRPr="00803226">
        <w:rPr>
          <w:rFonts w:cs="Calibri"/>
        </w:rPr>
        <w:t>lr</w:t>
      </w:r>
      <w:r w:rsidRPr="00803226">
        <w:rPr>
          <w:rFonts w:cs="Calibri"/>
        </w:rPr>
        <w:t>eady on</w:t>
      </w:r>
      <w:r w:rsidRPr="00803226">
        <w:rPr>
          <w:rFonts w:cs="Calibri"/>
          <w:spacing w:val="-2"/>
        </w:rPr>
        <w:t xml:space="preserve"> </w:t>
      </w:r>
      <w:r w:rsidRPr="00803226">
        <w:rPr>
          <w:rFonts w:cs="Calibri"/>
        </w:rPr>
        <w:t>the road;</w:t>
      </w:r>
    </w:p>
    <w:p w14:paraId="0571464E" w14:textId="1C2DB8CA" w:rsidR="00F6780B" w:rsidRPr="00803226" w:rsidRDefault="00F6780B" w:rsidP="0046649E">
      <w:pPr>
        <w:pStyle w:val="DPSEntryIndentsLev2"/>
        <w:keepNext/>
        <w:keepLines/>
        <w:rPr>
          <w:rFonts w:cs="Calibri"/>
          <w:color w:val="000000"/>
        </w:rPr>
      </w:pPr>
      <w:r w:rsidRPr="00803226">
        <w:rPr>
          <w:rFonts w:cs="Calibri"/>
        </w:rPr>
        <w:t>is</w:t>
      </w:r>
      <w:r w:rsidRPr="00803226">
        <w:rPr>
          <w:rFonts w:cs="Calibri"/>
          <w:spacing w:val="-2"/>
        </w:rPr>
        <w:t xml:space="preserve"> </w:t>
      </w:r>
      <w:r w:rsidRPr="00803226">
        <w:rPr>
          <w:rFonts w:cs="Calibri"/>
        </w:rPr>
        <w:t>taking nation leading steps to</w:t>
      </w:r>
      <w:r w:rsidRPr="00803226">
        <w:rPr>
          <w:rFonts w:cs="Calibri"/>
          <w:spacing w:val="-1"/>
        </w:rPr>
        <w:t xml:space="preserve"> </w:t>
      </w:r>
      <w:r w:rsidRPr="00803226">
        <w:rPr>
          <w:rFonts w:cs="Calibri"/>
        </w:rPr>
        <w:t>encourage the uptake of new and used</w:t>
      </w:r>
      <w:r w:rsidRPr="00803226">
        <w:rPr>
          <w:rFonts w:cs="Calibri"/>
          <w:spacing w:val="-12"/>
        </w:rPr>
        <w:t xml:space="preserve"> </w:t>
      </w:r>
      <w:r w:rsidRPr="00803226">
        <w:rPr>
          <w:rFonts w:cs="Calibri"/>
        </w:rPr>
        <w:t>zero</w:t>
      </w:r>
      <w:r w:rsidRPr="00803226">
        <w:rPr>
          <w:rFonts w:cs="Calibri"/>
          <w:spacing w:val="-8"/>
        </w:rPr>
        <w:t xml:space="preserve"> </w:t>
      </w:r>
      <w:r w:rsidRPr="00803226">
        <w:rPr>
          <w:rFonts w:cs="Calibri"/>
        </w:rPr>
        <w:t>emission</w:t>
      </w:r>
      <w:r w:rsidRPr="00803226">
        <w:rPr>
          <w:rFonts w:cs="Calibri"/>
          <w:spacing w:val="-4"/>
        </w:rPr>
        <w:t xml:space="preserve"> </w:t>
      </w:r>
      <w:r w:rsidRPr="00803226">
        <w:rPr>
          <w:rFonts w:cs="Calibri"/>
        </w:rPr>
        <w:t>vehicles</w:t>
      </w:r>
      <w:r w:rsidRPr="00803226">
        <w:rPr>
          <w:rFonts w:cs="Calibri"/>
          <w:spacing w:val="-2"/>
        </w:rPr>
        <w:t xml:space="preserve"> </w:t>
      </w:r>
      <w:r w:rsidRPr="00803226">
        <w:rPr>
          <w:rFonts w:cs="Calibri"/>
        </w:rPr>
        <w:t>by</w:t>
      </w:r>
      <w:r w:rsidRPr="00803226">
        <w:rPr>
          <w:rFonts w:cs="Calibri"/>
          <w:spacing w:val="-16"/>
        </w:rPr>
        <w:t xml:space="preserve"> </w:t>
      </w:r>
      <w:r w:rsidRPr="00803226">
        <w:rPr>
          <w:rFonts w:cs="Calibri"/>
        </w:rPr>
        <w:t>supporting Canberrans</w:t>
      </w:r>
      <w:r w:rsidRPr="00803226">
        <w:rPr>
          <w:rFonts w:cs="Calibri"/>
          <w:spacing w:val="-7"/>
        </w:rPr>
        <w:t xml:space="preserve"> </w:t>
      </w:r>
      <w:r w:rsidRPr="00803226">
        <w:rPr>
          <w:rFonts w:cs="Calibri"/>
        </w:rPr>
        <w:t>to</w:t>
      </w:r>
      <w:r w:rsidRPr="00803226">
        <w:rPr>
          <w:rFonts w:cs="Calibri"/>
          <w:spacing w:val="-11"/>
        </w:rPr>
        <w:t xml:space="preserve"> </w:t>
      </w:r>
      <w:r w:rsidRPr="00803226">
        <w:rPr>
          <w:rFonts w:cs="Calibri"/>
        </w:rPr>
        <w:t>make</w:t>
      </w:r>
      <w:r w:rsidRPr="00803226">
        <w:rPr>
          <w:rFonts w:cs="Calibri"/>
          <w:spacing w:val="-13"/>
        </w:rPr>
        <w:t xml:space="preserve"> </w:t>
      </w:r>
      <w:r w:rsidRPr="00803226">
        <w:rPr>
          <w:rFonts w:cs="Calibri"/>
        </w:rPr>
        <w:t>the shift</w:t>
      </w:r>
      <w:r w:rsidRPr="00803226">
        <w:rPr>
          <w:rFonts w:cs="Calibri"/>
          <w:spacing w:val="-7"/>
        </w:rPr>
        <w:t xml:space="preserve"> </w:t>
      </w:r>
      <w:r w:rsidRPr="00803226">
        <w:rPr>
          <w:rFonts w:cs="Calibri"/>
        </w:rPr>
        <w:t>th</w:t>
      </w:r>
      <w:r w:rsidR="000209E1">
        <w:rPr>
          <w:rFonts w:cs="Calibri"/>
        </w:rPr>
        <w:t>r</w:t>
      </w:r>
      <w:r w:rsidRPr="00803226">
        <w:rPr>
          <w:rFonts w:cs="Calibri"/>
        </w:rPr>
        <w:t>ough</w:t>
      </w:r>
      <w:r w:rsidRPr="00803226">
        <w:rPr>
          <w:rFonts w:cs="Calibri"/>
          <w:spacing w:val="-3"/>
        </w:rPr>
        <w:t xml:space="preserve"> </w:t>
      </w:r>
      <w:r w:rsidRPr="00803226">
        <w:rPr>
          <w:rFonts w:cs="Calibri"/>
        </w:rPr>
        <w:t>two</w:t>
      </w:r>
      <w:r w:rsidRPr="00803226">
        <w:rPr>
          <w:rFonts w:cs="Calibri"/>
          <w:spacing w:val="-1"/>
        </w:rPr>
        <w:t xml:space="preserve"> </w:t>
      </w:r>
      <w:r w:rsidRPr="00803226">
        <w:rPr>
          <w:rFonts w:cs="Calibri"/>
        </w:rPr>
        <w:t>years</w:t>
      </w:r>
      <w:r w:rsidRPr="00803226">
        <w:rPr>
          <w:rFonts w:cs="Calibri"/>
          <w:spacing w:val="-8"/>
        </w:rPr>
        <w:t xml:space="preserve"> </w:t>
      </w:r>
      <w:r w:rsidRPr="00803226">
        <w:rPr>
          <w:rFonts w:cs="Calibri"/>
        </w:rPr>
        <w:t>free</w:t>
      </w:r>
      <w:r w:rsidRPr="00803226">
        <w:rPr>
          <w:rFonts w:cs="Calibri"/>
          <w:spacing w:val="-12"/>
        </w:rPr>
        <w:t xml:space="preserve"> </w:t>
      </w:r>
      <w:r w:rsidRPr="00803226">
        <w:rPr>
          <w:rFonts w:cs="Calibri"/>
        </w:rPr>
        <w:t>registration, stamp</w:t>
      </w:r>
      <w:r w:rsidRPr="00803226">
        <w:rPr>
          <w:rFonts w:cs="Calibri"/>
          <w:spacing w:val="-3"/>
        </w:rPr>
        <w:t xml:space="preserve"> </w:t>
      </w:r>
      <w:r w:rsidRPr="00803226">
        <w:rPr>
          <w:rFonts w:cs="Calibri"/>
        </w:rPr>
        <w:t>duty</w:t>
      </w:r>
      <w:r w:rsidRPr="00803226">
        <w:rPr>
          <w:rFonts w:cs="Calibri"/>
          <w:spacing w:val="-2"/>
        </w:rPr>
        <w:t xml:space="preserve"> </w:t>
      </w:r>
      <w:r w:rsidRPr="00803226">
        <w:rPr>
          <w:rFonts w:cs="Calibri"/>
        </w:rPr>
        <w:t>exemption and zero</w:t>
      </w:r>
      <w:r w:rsidRPr="00803226">
        <w:rPr>
          <w:rFonts w:cs="Calibri"/>
          <w:spacing w:val="-10"/>
        </w:rPr>
        <w:t xml:space="preserve"> </w:t>
      </w:r>
      <w:r w:rsidRPr="00803226">
        <w:rPr>
          <w:rFonts w:cs="Calibri"/>
        </w:rPr>
        <w:t>interest</w:t>
      </w:r>
      <w:r w:rsidRPr="00803226">
        <w:rPr>
          <w:rFonts w:cs="Calibri"/>
          <w:spacing w:val="-11"/>
        </w:rPr>
        <w:t xml:space="preserve"> </w:t>
      </w:r>
      <w:r w:rsidRPr="00803226">
        <w:rPr>
          <w:rFonts w:cs="Calibri"/>
        </w:rPr>
        <w:t>loans</w:t>
      </w:r>
      <w:r w:rsidRPr="00803226">
        <w:rPr>
          <w:rFonts w:cs="Calibri"/>
          <w:spacing w:val="-11"/>
        </w:rPr>
        <w:t xml:space="preserve"> </w:t>
      </w:r>
      <w:r w:rsidRPr="00803226">
        <w:rPr>
          <w:rFonts w:cs="Calibri"/>
        </w:rPr>
        <w:t>for</w:t>
      </w:r>
      <w:r w:rsidRPr="00803226">
        <w:rPr>
          <w:rFonts w:cs="Calibri"/>
          <w:spacing w:val="-8"/>
        </w:rPr>
        <w:t xml:space="preserve"> </w:t>
      </w:r>
      <w:r w:rsidRPr="00803226">
        <w:rPr>
          <w:rFonts w:cs="Calibri"/>
        </w:rPr>
        <w:t>electric</w:t>
      </w:r>
      <w:r w:rsidRPr="00803226">
        <w:rPr>
          <w:rFonts w:cs="Calibri"/>
          <w:spacing w:val="-7"/>
        </w:rPr>
        <w:t xml:space="preserve"> </w:t>
      </w:r>
      <w:r w:rsidRPr="00803226">
        <w:rPr>
          <w:rFonts w:cs="Calibri"/>
        </w:rPr>
        <w:t>vehicles</w:t>
      </w:r>
      <w:r w:rsidRPr="00803226">
        <w:rPr>
          <w:rFonts w:cs="Calibri"/>
          <w:spacing w:val="-3"/>
        </w:rPr>
        <w:t xml:space="preserve"> </w:t>
      </w:r>
      <w:r w:rsidRPr="00803226">
        <w:rPr>
          <w:rFonts w:cs="Calibri"/>
        </w:rPr>
        <w:t>and</w:t>
      </w:r>
      <w:r w:rsidRPr="00803226">
        <w:rPr>
          <w:rFonts w:cs="Calibri"/>
          <w:spacing w:val="-9"/>
        </w:rPr>
        <w:t xml:space="preserve"> </w:t>
      </w:r>
      <w:r w:rsidRPr="00803226">
        <w:rPr>
          <w:rFonts w:cs="Calibri"/>
        </w:rPr>
        <w:t>charging</w:t>
      </w:r>
      <w:r w:rsidRPr="00803226">
        <w:rPr>
          <w:rFonts w:cs="Calibri"/>
          <w:spacing w:val="-3"/>
        </w:rPr>
        <w:t xml:space="preserve"> </w:t>
      </w:r>
      <w:r w:rsidRPr="00803226">
        <w:rPr>
          <w:rFonts w:cs="Calibri"/>
        </w:rPr>
        <w:t>infrastructure;</w:t>
      </w:r>
    </w:p>
    <w:p w14:paraId="589A9C3E" w14:textId="401F47C2" w:rsidR="00F6780B" w:rsidRPr="00803226" w:rsidRDefault="00F6780B" w:rsidP="0046649E">
      <w:pPr>
        <w:pStyle w:val="DPSEntryIndentsLev2"/>
        <w:keepNext/>
        <w:keepLines/>
        <w:rPr>
          <w:rFonts w:cs="Calibri"/>
        </w:rPr>
      </w:pPr>
      <w:r w:rsidRPr="00803226">
        <w:rPr>
          <w:rFonts w:cs="Calibri"/>
        </w:rPr>
        <w:t>is</w:t>
      </w:r>
      <w:r w:rsidRPr="00803226">
        <w:rPr>
          <w:rFonts w:cs="Calibri"/>
          <w:spacing w:val="-5"/>
        </w:rPr>
        <w:t xml:space="preserve"> </w:t>
      </w:r>
      <w:r w:rsidRPr="00803226">
        <w:rPr>
          <w:rFonts w:cs="Calibri"/>
        </w:rPr>
        <w:t>enabling and</w:t>
      </w:r>
      <w:r w:rsidRPr="00803226">
        <w:rPr>
          <w:rFonts w:cs="Calibri"/>
          <w:spacing w:val="-4"/>
        </w:rPr>
        <w:t xml:space="preserve"> </w:t>
      </w:r>
      <w:r w:rsidRPr="00803226">
        <w:rPr>
          <w:rFonts w:cs="Calibri"/>
        </w:rPr>
        <w:t>supporting the</w:t>
      </w:r>
      <w:r w:rsidRPr="00803226">
        <w:rPr>
          <w:rFonts w:cs="Calibri"/>
          <w:spacing w:val="-7"/>
        </w:rPr>
        <w:t xml:space="preserve"> </w:t>
      </w:r>
      <w:r w:rsidRPr="00803226">
        <w:rPr>
          <w:rFonts w:cs="Calibri"/>
        </w:rPr>
        <w:t>uptake</w:t>
      </w:r>
      <w:r w:rsidRPr="00803226">
        <w:rPr>
          <w:rFonts w:cs="Calibri"/>
          <w:spacing w:val="-2"/>
        </w:rPr>
        <w:t xml:space="preserve"> </w:t>
      </w:r>
      <w:r w:rsidRPr="00803226">
        <w:rPr>
          <w:rFonts w:cs="Calibri"/>
        </w:rPr>
        <w:t>of</w:t>
      </w:r>
      <w:r w:rsidRPr="00803226">
        <w:rPr>
          <w:rFonts w:cs="Calibri"/>
          <w:spacing w:val="-4"/>
        </w:rPr>
        <w:t xml:space="preserve"> </w:t>
      </w:r>
      <w:r w:rsidRPr="00803226">
        <w:rPr>
          <w:rFonts w:cs="Calibri"/>
        </w:rPr>
        <w:t>zero emission vehicles by expanding</w:t>
      </w:r>
      <w:r w:rsidRPr="00803226">
        <w:rPr>
          <w:rFonts w:cs="Calibri"/>
          <w:spacing w:val="-11"/>
        </w:rPr>
        <w:t xml:space="preserve"> </w:t>
      </w:r>
      <w:r w:rsidRPr="00803226">
        <w:rPr>
          <w:rFonts w:cs="Calibri"/>
        </w:rPr>
        <w:t>the</w:t>
      </w:r>
      <w:r w:rsidRPr="00803226">
        <w:rPr>
          <w:rFonts w:cs="Calibri"/>
          <w:spacing w:val="-16"/>
        </w:rPr>
        <w:t xml:space="preserve"> </w:t>
      </w:r>
      <w:r w:rsidRPr="00803226">
        <w:rPr>
          <w:rFonts w:cs="Calibri"/>
        </w:rPr>
        <w:t>electric</w:t>
      </w:r>
      <w:r w:rsidRPr="00803226">
        <w:rPr>
          <w:rFonts w:cs="Calibri"/>
          <w:spacing w:val="-8"/>
        </w:rPr>
        <w:t xml:space="preserve"> </w:t>
      </w:r>
      <w:r w:rsidRPr="00803226">
        <w:rPr>
          <w:rFonts w:cs="Calibri"/>
        </w:rPr>
        <w:t>vehicle</w:t>
      </w:r>
      <w:r w:rsidRPr="00803226">
        <w:rPr>
          <w:rFonts w:cs="Calibri"/>
          <w:spacing w:val="-9"/>
        </w:rPr>
        <w:t xml:space="preserve"> </w:t>
      </w:r>
      <w:r w:rsidRPr="00803226">
        <w:rPr>
          <w:rFonts w:cs="Calibri"/>
        </w:rPr>
        <w:t>charging</w:t>
      </w:r>
      <w:r w:rsidRPr="00803226">
        <w:rPr>
          <w:rFonts w:cs="Calibri"/>
          <w:spacing w:val="-5"/>
        </w:rPr>
        <w:t xml:space="preserve"> </w:t>
      </w:r>
      <w:r w:rsidRPr="00803226">
        <w:rPr>
          <w:rFonts w:cs="Calibri"/>
        </w:rPr>
        <w:t>network, with</w:t>
      </w:r>
      <w:r w:rsidRPr="00803226">
        <w:rPr>
          <w:rFonts w:cs="Calibri"/>
          <w:spacing w:val="-13"/>
        </w:rPr>
        <w:t xml:space="preserve"> </w:t>
      </w:r>
      <w:r w:rsidRPr="00803226">
        <w:rPr>
          <w:rFonts w:cs="Calibri"/>
        </w:rPr>
        <w:t>an</w:t>
      </w:r>
      <w:r w:rsidRPr="00803226">
        <w:rPr>
          <w:rFonts w:cs="Calibri"/>
          <w:spacing w:val="-16"/>
        </w:rPr>
        <w:t xml:space="preserve"> </w:t>
      </w:r>
      <w:r w:rsidRPr="00803226">
        <w:rPr>
          <w:rFonts w:cs="Calibri"/>
        </w:rPr>
        <w:t>additional 53 chargers to be</w:t>
      </w:r>
      <w:r w:rsidRPr="00803226">
        <w:rPr>
          <w:rFonts w:cs="Calibri"/>
          <w:spacing w:val="-6"/>
        </w:rPr>
        <w:t xml:space="preserve"> </w:t>
      </w:r>
      <w:r w:rsidRPr="00803226">
        <w:rPr>
          <w:rFonts w:cs="Calibri"/>
        </w:rPr>
        <w:t>installed this</w:t>
      </w:r>
      <w:r w:rsidRPr="00803226">
        <w:rPr>
          <w:rFonts w:cs="Calibri"/>
          <w:spacing w:val="-3"/>
        </w:rPr>
        <w:t xml:space="preserve"> </w:t>
      </w:r>
      <w:r w:rsidRPr="00803226">
        <w:rPr>
          <w:rFonts w:cs="Calibri"/>
        </w:rPr>
        <w:t>year</w:t>
      </w:r>
      <w:r w:rsidRPr="00803226">
        <w:rPr>
          <w:rFonts w:cs="Calibri"/>
          <w:spacing w:val="-1"/>
        </w:rPr>
        <w:t xml:space="preserve"> </w:t>
      </w:r>
      <w:r w:rsidRPr="00803226">
        <w:rPr>
          <w:rFonts w:cs="Calibri"/>
        </w:rPr>
        <w:t>and</w:t>
      </w:r>
      <w:r w:rsidRPr="00803226">
        <w:rPr>
          <w:rFonts w:cs="Calibri"/>
          <w:spacing w:val="-3"/>
        </w:rPr>
        <w:t xml:space="preserve"> </w:t>
      </w:r>
      <w:r w:rsidRPr="00803226">
        <w:rPr>
          <w:rFonts w:cs="Calibri"/>
        </w:rPr>
        <w:t>a commitment to ensuring there are at least 180 chargers across the ACT by 2025;</w:t>
      </w:r>
    </w:p>
    <w:p w14:paraId="599AA897" w14:textId="60924C2A" w:rsidR="00F6780B" w:rsidRPr="00803226" w:rsidRDefault="00F6780B" w:rsidP="0046649E">
      <w:pPr>
        <w:pStyle w:val="DPSEntryIndentsLev2"/>
        <w:keepNext/>
        <w:keepLines/>
        <w:rPr>
          <w:rFonts w:cs="Calibri"/>
        </w:rPr>
      </w:pPr>
      <w:r w:rsidRPr="00803226">
        <w:rPr>
          <w:rFonts w:cs="Calibri"/>
        </w:rPr>
        <w:t>is</w:t>
      </w:r>
      <w:r w:rsidRPr="00803226">
        <w:rPr>
          <w:rFonts w:cs="Calibri"/>
          <w:spacing w:val="-16"/>
        </w:rPr>
        <w:t xml:space="preserve"> </w:t>
      </w:r>
      <w:r w:rsidRPr="00803226">
        <w:rPr>
          <w:rFonts w:cs="Calibri"/>
        </w:rPr>
        <w:t>avoiding</w:t>
      </w:r>
      <w:r w:rsidRPr="00803226">
        <w:rPr>
          <w:rFonts w:cs="Calibri"/>
          <w:spacing w:val="-5"/>
        </w:rPr>
        <w:t xml:space="preserve"> </w:t>
      </w:r>
      <w:r w:rsidRPr="00803226">
        <w:rPr>
          <w:rFonts w:cs="Calibri"/>
        </w:rPr>
        <w:t>a</w:t>
      </w:r>
      <w:r w:rsidRPr="00803226">
        <w:rPr>
          <w:rFonts w:cs="Calibri"/>
          <w:spacing w:val="-14"/>
        </w:rPr>
        <w:t xml:space="preserve"> </w:t>
      </w:r>
      <w:r w:rsidRPr="00803226">
        <w:rPr>
          <w:rFonts w:cs="Calibri"/>
        </w:rPr>
        <w:t>future</w:t>
      </w:r>
      <w:r w:rsidRPr="00803226">
        <w:rPr>
          <w:rFonts w:cs="Calibri"/>
          <w:spacing w:val="-7"/>
        </w:rPr>
        <w:t xml:space="preserve"> </w:t>
      </w:r>
      <w:r w:rsidRPr="00803226">
        <w:rPr>
          <w:rFonts w:cs="Calibri"/>
        </w:rPr>
        <w:t>of</w:t>
      </w:r>
      <w:r w:rsidRPr="00803226">
        <w:rPr>
          <w:rFonts w:cs="Calibri"/>
          <w:spacing w:val="-16"/>
        </w:rPr>
        <w:t xml:space="preserve"> </w:t>
      </w:r>
      <w:r w:rsidRPr="00803226">
        <w:rPr>
          <w:rFonts w:cs="Calibri"/>
        </w:rPr>
        <w:t>traffic</w:t>
      </w:r>
      <w:r w:rsidRPr="00803226">
        <w:rPr>
          <w:rFonts w:cs="Calibri"/>
          <w:spacing w:val="-7"/>
        </w:rPr>
        <w:t xml:space="preserve"> </w:t>
      </w:r>
      <w:r w:rsidRPr="00803226">
        <w:rPr>
          <w:rFonts w:cs="Calibri"/>
        </w:rPr>
        <w:t>congestion</w:t>
      </w:r>
      <w:r w:rsidRPr="00803226">
        <w:rPr>
          <w:rFonts w:cs="Calibri"/>
          <w:spacing w:val="-4"/>
        </w:rPr>
        <w:t xml:space="preserve"> </w:t>
      </w:r>
      <w:r w:rsidRPr="00803226">
        <w:rPr>
          <w:rFonts w:cs="Calibri"/>
        </w:rPr>
        <w:t>and</w:t>
      </w:r>
      <w:r w:rsidRPr="00803226">
        <w:rPr>
          <w:rFonts w:cs="Calibri"/>
          <w:spacing w:val="-4"/>
        </w:rPr>
        <w:t xml:space="preserve"> </w:t>
      </w:r>
      <w:r w:rsidRPr="00803226">
        <w:rPr>
          <w:rFonts w:cs="Calibri"/>
        </w:rPr>
        <w:t>gridlock,</w:t>
      </w:r>
      <w:r w:rsidRPr="00803226">
        <w:rPr>
          <w:rFonts w:cs="Calibri"/>
          <w:spacing w:val="-12"/>
        </w:rPr>
        <w:t xml:space="preserve"> </w:t>
      </w:r>
      <w:r w:rsidRPr="00803226">
        <w:rPr>
          <w:rFonts w:cs="Calibri"/>
        </w:rPr>
        <w:t>reducing reliance</w:t>
      </w:r>
      <w:r w:rsidRPr="00803226">
        <w:rPr>
          <w:rFonts w:cs="Calibri"/>
          <w:spacing w:val="-16"/>
        </w:rPr>
        <w:t xml:space="preserve"> </w:t>
      </w:r>
      <w:r w:rsidRPr="00803226">
        <w:rPr>
          <w:rFonts w:cs="Calibri"/>
        </w:rPr>
        <w:t>on</w:t>
      </w:r>
      <w:r w:rsidRPr="00803226">
        <w:rPr>
          <w:rFonts w:cs="Calibri"/>
          <w:spacing w:val="-15"/>
        </w:rPr>
        <w:t xml:space="preserve"> </w:t>
      </w:r>
      <w:r w:rsidRPr="00803226">
        <w:rPr>
          <w:rFonts w:cs="Calibri"/>
        </w:rPr>
        <w:t>privately</w:t>
      </w:r>
      <w:r w:rsidRPr="00803226">
        <w:rPr>
          <w:rFonts w:cs="Calibri"/>
          <w:spacing w:val="-5"/>
        </w:rPr>
        <w:t xml:space="preserve"> </w:t>
      </w:r>
      <w:r w:rsidRPr="00803226">
        <w:rPr>
          <w:rFonts w:cs="Calibri"/>
        </w:rPr>
        <w:t>owned</w:t>
      </w:r>
      <w:r w:rsidRPr="00803226">
        <w:rPr>
          <w:rFonts w:cs="Calibri"/>
          <w:spacing w:val="-12"/>
        </w:rPr>
        <w:t xml:space="preserve"> </w:t>
      </w:r>
      <w:r w:rsidRPr="00803226">
        <w:rPr>
          <w:rFonts w:cs="Calibri"/>
        </w:rPr>
        <w:t>vehicles</w:t>
      </w:r>
      <w:r w:rsidRPr="00803226">
        <w:rPr>
          <w:rFonts w:cs="Calibri"/>
          <w:spacing w:val="-9"/>
        </w:rPr>
        <w:t xml:space="preserve"> </w:t>
      </w:r>
      <w:r w:rsidRPr="00803226">
        <w:rPr>
          <w:rFonts w:cs="Calibri"/>
        </w:rPr>
        <w:t>(which</w:t>
      </w:r>
      <w:r w:rsidRPr="00803226">
        <w:rPr>
          <w:rFonts w:cs="Calibri"/>
          <w:spacing w:val="-14"/>
        </w:rPr>
        <w:t xml:space="preserve"> </w:t>
      </w:r>
      <w:r w:rsidRPr="00803226">
        <w:rPr>
          <w:rFonts w:cs="Calibri"/>
        </w:rPr>
        <w:t>not</w:t>
      </w:r>
      <w:r w:rsidRPr="00803226">
        <w:rPr>
          <w:rFonts w:cs="Calibri"/>
          <w:spacing w:val="-13"/>
        </w:rPr>
        <w:t xml:space="preserve"> </w:t>
      </w:r>
      <w:r w:rsidRPr="00803226">
        <w:rPr>
          <w:rFonts w:cs="Calibri"/>
        </w:rPr>
        <w:t>all</w:t>
      </w:r>
      <w:r w:rsidRPr="00803226">
        <w:rPr>
          <w:rFonts w:cs="Calibri"/>
          <w:spacing w:val="-13"/>
        </w:rPr>
        <w:t xml:space="preserve"> </w:t>
      </w:r>
      <w:r w:rsidRPr="00803226">
        <w:rPr>
          <w:rFonts w:cs="Calibri"/>
        </w:rPr>
        <w:t>Canbe</w:t>
      </w:r>
      <w:r w:rsidR="00CF507B" w:rsidRPr="00803226">
        <w:rPr>
          <w:rFonts w:cs="Calibri"/>
        </w:rPr>
        <w:t>r</w:t>
      </w:r>
      <w:r w:rsidRPr="00803226">
        <w:rPr>
          <w:rFonts w:cs="Calibri"/>
        </w:rPr>
        <w:t>rans own), and is providing alternative transport options by:</w:t>
      </w:r>
    </w:p>
    <w:p w14:paraId="1D428458" w14:textId="18DEC410" w:rsidR="00F6780B" w:rsidRPr="00803226" w:rsidRDefault="00F6780B" w:rsidP="0046649E">
      <w:pPr>
        <w:pStyle w:val="DPSEntryIndentsLev3"/>
        <w:keepNext/>
        <w:keepLines/>
        <w:ind w:left="2603" w:hanging="329"/>
        <w:rPr>
          <w:rFonts w:ascii="Calibri" w:hAnsi="Calibri" w:cs="Calibri"/>
        </w:rPr>
      </w:pPr>
      <w:r w:rsidRPr="00803226">
        <w:rPr>
          <w:rFonts w:ascii="Calibri" w:hAnsi="Calibri" w:cs="Calibri"/>
        </w:rPr>
        <w:t>making</w:t>
      </w:r>
      <w:r w:rsidRPr="00803226">
        <w:rPr>
          <w:rFonts w:ascii="Calibri" w:hAnsi="Calibri" w:cs="Calibri"/>
          <w:spacing w:val="-16"/>
        </w:rPr>
        <w:t xml:space="preserve"> </w:t>
      </w:r>
      <w:r w:rsidRPr="00803226">
        <w:rPr>
          <w:rFonts w:ascii="Calibri" w:hAnsi="Calibri" w:cs="Calibri"/>
        </w:rPr>
        <w:t>future</w:t>
      </w:r>
      <w:r w:rsidRPr="00803226">
        <w:rPr>
          <w:rFonts w:ascii="Calibri" w:hAnsi="Calibri" w:cs="Calibri"/>
          <w:spacing w:val="-15"/>
        </w:rPr>
        <w:t xml:space="preserve"> </w:t>
      </w:r>
      <w:r w:rsidRPr="00803226">
        <w:rPr>
          <w:rFonts w:ascii="Calibri" w:hAnsi="Calibri" w:cs="Calibri"/>
        </w:rPr>
        <w:t>focused</w:t>
      </w:r>
      <w:r w:rsidRPr="00803226">
        <w:rPr>
          <w:rFonts w:ascii="Calibri" w:hAnsi="Calibri" w:cs="Calibri"/>
          <w:spacing w:val="-15"/>
        </w:rPr>
        <w:t xml:space="preserve"> </w:t>
      </w:r>
      <w:r w:rsidRPr="00803226">
        <w:rPr>
          <w:rFonts w:ascii="Calibri" w:hAnsi="Calibri" w:cs="Calibri"/>
        </w:rPr>
        <w:t>investments</w:t>
      </w:r>
      <w:r w:rsidRPr="00803226">
        <w:rPr>
          <w:rFonts w:ascii="Calibri" w:hAnsi="Calibri" w:cs="Calibri"/>
          <w:spacing w:val="-12"/>
        </w:rPr>
        <w:t xml:space="preserve"> </w:t>
      </w:r>
      <w:r w:rsidRPr="00803226">
        <w:rPr>
          <w:rFonts w:ascii="Calibri" w:hAnsi="Calibri" w:cs="Calibri"/>
        </w:rPr>
        <w:t>in</w:t>
      </w:r>
      <w:r w:rsidR="00CF507B" w:rsidRPr="00803226">
        <w:rPr>
          <w:rFonts w:ascii="Calibri" w:hAnsi="Calibri" w:cs="Calibri"/>
        </w:rPr>
        <w:t xml:space="preserve"> </w:t>
      </w:r>
      <w:r w:rsidRPr="00803226">
        <w:rPr>
          <w:rFonts w:ascii="Calibri" w:hAnsi="Calibri" w:cs="Calibri"/>
        </w:rPr>
        <w:t>all</w:t>
      </w:r>
      <w:r w:rsidRPr="00803226">
        <w:rPr>
          <w:rFonts w:ascii="Calibri" w:hAnsi="Calibri" w:cs="Calibri"/>
          <w:spacing w:val="-15"/>
        </w:rPr>
        <w:t xml:space="preserve"> </w:t>
      </w:r>
      <w:r w:rsidRPr="00803226">
        <w:rPr>
          <w:rFonts w:ascii="Calibri" w:hAnsi="Calibri" w:cs="Calibri"/>
        </w:rPr>
        <w:t>transport</w:t>
      </w:r>
      <w:r w:rsidRPr="00803226">
        <w:rPr>
          <w:rFonts w:ascii="Calibri" w:hAnsi="Calibri" w:cs="Calibri"/>
          <w:spacing w:val="-16"/>
        </w:rPr>
        <w:t xml:space="preserve"> </w:t>
      </w:r>
      <w:r w:rsidRPr="00803226">
        <w:rPr>
          <w:rFonts w:ascii="Calibri" w:hAnsi="Calibri" w:cs="Calibri"/>
        </w:rPr>
        <w:t>modes, including public transp</w:t>
      </w:r>
      <w:r w:rsidR="00CF507B" w:rsidRPr="00803226">
        <w:rPr>
          <w:rFonts w:ascii="Calibri" w:hAnsi="Calibri" w:cs="Calibri"/>
        </w:rPr>
        <w:t>ort</w:t>
      </w:r>
      <w:r w:rsidRPr="00803226">
        <w:rPr>
          <w:rFonts w:ascii="Calibri" w:hAnsi="Calibri" w:cs="Calibri"/>
        </w:rPr>
        <w:t>, roads, and active travel;</w:t>
      </w:r>
    </w:p>
    <w:p w14:paraId="6065AE39" w14:textId="6C8821D3" w:rsidR="00F6780B" w:rsidRPr="00803226" w:rsidRDefault="00F6780B" w:rsidP="0046649E">
      <w:pPr>
        <w:pStyle w:val="DPSEntryIndentsLev3"/>
        <w:keepNext/>
        <w:keepLines/>
        <w:ind w:left="2603" w:hanging="329"/>
        <w:rPr>
          <w:rFonts w:ascii="Calibri" w:hAnsi="Calibri" w:cs="Calibri"/>
        </w:rPr>
      </w:pPr>
      <w:r w:rsidRPr="00803226">
        <w:rPr>
          <w:rFonts w:ascii="Calibri" w:hAnsi="Calibri" w:cs="Calibri"/>
        </w:rPr>
        <w:t>committing</w:t>
      </w:r>
      <w:r w:rsidRPr="00803226">
        <w:rPr>
          <w:rFonts w:ascii="Calibri" w:hAnsi="Calibri" w:cs="Calibri"/>
          <w:spacing w:val="-6"/>
        </w:rPr>
        <w:t xml:space="preserve"> </w:t>
      </w:r>
      <w:r w:rsidRPr="00803226">
        <w:rPr>
          <w:rFonts w:ascii="Calibri" w:hAnsi="Calibri" w:cs="Calibri"/>
        </w:rPr>
        <w:t>to</w:t>
      </w:r>
      <w:r w:rsidRPr="00803226">
        <w:rPr>
          <w:rFonts w:ascii="Calibri" w:hAnsi="Calibri" w:cs="Calibri"/>
          <w:spacing w:val="-12"/>
        </w:rPr>
        <w:t xml:space="preserve"> </w:t>
      </w:r>
      <w:r w:rsidRPr="00803226">
        <w:rPr>
          <w:rFonts w:ascii="Calibri" w:hAnsi="Calibri" w:cs="Calibri"/>
        </w:rPr>
        <w:t>achieve</w:t>
      </w:r>
      <w:r w:rsidRPr="00803226">
        <w:rPr>
          <w:rFonts w:ascii="Calibri" w:hAnsi="Calibri" w:cs="Calibri"/>
          <w:spacing w:val="-6"/>
        </w:rPr>
        <w:t xml:space="preserve"> </w:t>
      </w:r>
      <w:r w:rsidRPr="00803226">
        <w:rPr>
          <w:rFonts w:ascii="Calibri" w:hAnsi="Calibri" w:cs="Calibri"/>
        </w:rPr>
        <w:t>a</w:t>
      </w:r>
      <w:r w:rsidRPr="00803226">
        <w:rPr>
          <w:rFonts w:ascii="Calibri" w:hAnsi="Calibri" w:cs="Calibri"/>
          <w:spacing w:val="-9"/>
        </w:rPr>
        <w:t xml:space="preserve"> </w:t>
      </w:r>
      <w:r w:rsidRPr="00803226">
        <w:rPr>
          <w:rFonts w:ascii="Calibri" w:hAnsi="Calibri" w:cs="Calibri"/>
        </w:rPr>
        <w:t>zero-emission</w:t>
      </w:r>
      <w:r w:rsidRPr="00803226">
        <w:rPr>
          <w:rFonts w:ascii="Calibri" w:hAnsi="Calibri" w:cs="Calibri"/>
          <w:spacing w:val="-5"/>
        </w:rPr>
        <w:t xml:space="preserve"> </w:t>
      </w:r>
      <w:r w:rsidRPr="00803226">
        <w:rPr>
          <w:rFonts w:ascii="Calibri" w:hAnsi="Calibri" w:cs="Calibri"/>
        </w:rPr>
        <w:t>public</w:t>
      </w:r>
      <w:r w:rsidRPr="00803226">
        <w:rPr>
          <w:rFonts w:ascii="Calibri" w:hAnsi="Calibri" w:cs="Calibri"/>
          <w:spacing w:val="-11"/>
        </w:rPr>
        <w:t xml:space="preserve"> </w:t>
      </w:r>
      <w:r w:rsidRPr="00803226">
        <w:rPr>
          <w:rFonts w:ascii="Calibri" w:hAnsi="Calibri" w:cs="Calibri"/>
        </w:rPr>
        <w:t>transport</w:t>
      </w:r>
      <w:r w:rsidRPr="00803226">
        <w:rPr>
          <w:rFonts w:ascii="Calibri" w:hAnsi="Calibri" w:cs="Calibri"/>
          <w:spacing w:val="-6"/>
        </w:rPr>
        <w:t xml:space="preserve"> </w:t>
      </w:r>
      <w:r w:rsidRPr="00803226">
        <w:rPr>
          <w:rFonts w:ascii="Calibri" w:hAnsi="Calibri" w:cs="Calibri"/>
        </w:rPr>
        <w:t>system by</w:t>
      </w:r>
      <w:r w:rsidRPr="00803226">
        <w:rPr>
          <w:rFonts w:ascii="Calibri" w:hAnsi="Calibri" w:cs="Calibri"/>
          <w:spacing w:val="-12"/>
        </w:rPr>
        <w:t xml:space="preserve"> </w:t>
      </w:r>
      <w:r w:rsidRPr="00803226">
        <w:rPr>
          <w:rFonts w:ascii="Calibri" w:hAnsi="Calibri" w:cs="Calibri"/>
        </w:rPr>
        <w:t>2040,</w:t>
      </w:r>
      <w:r w:rsidRPr="00803226">
        <w:rPr>
          <w:rFonts w:ascii="Calibri" w:hAnsi="Calibri" w:cs="Calibri"/>
          <w:spacing w:val="-8"/>
        </w:rPr>
        <w:t xml:space="preserve"> </w:t>
      </w:r>
      <w:r w:rsidRPr="00803226">
        <w:rPr>
          <w:rFonts w:ascii="Calibri" w:hAnsi="Calibri" w:cs="Calibri"/>
        </w:rPr>
        <w:t>with</w:t>
      </w:r>
      <w:r w:rsidRPr="00803226">
        <w:rPr>
          <w:rFonts w:ascii="Calibri" w:hAnsi="Calibri" w:cs="Calibri"/>
          <w:spacing w:val="-16"/>
        </w:rPr>
        <w:t xml:space="preserve"> </w:t>
      </w:r>
      <w:r w:rsidRPr="00803226">
        <w:rPr>
          <w:rFonts w:ascii="Calibri" w:hAnsi="Calibri" w:cs="Calibri"/>
        </w:rPr>
        <w:t>106</w:t>
      </w:r>
      <w:r w:rsidRPr="00803226">
        <w:rPr>
          <w:rFonts w:ascii="Calibri" w:hAnsi="Calibri" w:cs="Calibri"/>
          <w:spacing w:val="-11"/>
        </w:rPr>
        <w:t xml:space="preserve"> </w:t>
      </w:r>
      <w:r w:rsidRPr="00803226">
        <w:rPr>
          <w:rFonts w:ascii="Calibri" w:hAnsi="Calibri" w:cs="Calibri"/>
        </w:rPr>
        <w:t>battery</w:t>
      </w:r>
      <w:r w:rsidRPr="00803226">
        <w:rPr>
          <w:rFonts w:ascii="Calibri" w:hAnsi="Calibri" w:cs="Calibri"/>
          <w:spacing w:val="-1"/>
        </w:rPr>
        <w:t xml:space="preserve"> </w:t>
      </w:r>
      <w:r w:rsidRPr="00803226">
        <w:rPr>
          <w:rFonts w:ascii="Calibri" w:hAnsi="Calibri" w:cs="Calibri"/>
        </w:rPr>
        <w:t>electric</w:t>
      </w:r>
      <w:r w:rsidRPr="00803226">
        <w:rPr>
          <w:rFonts w:ascii="Calibri" w:hAnsi="Calibri" w:cs="Calibri"/>
          <w:spacing w:val="-9"/>
        </w:rPr>
        <w:t xml:space="preserve"> </w:t>
      </w:r>
      <w:r w:rsidRPr="00803226">
        <w:rPr>
          <w:rFonts w:ascii="Calibri" w:hAnsi="Calibri" w:cs="Calibri"/>
        </w:rPr>
        <w:t>buses</w:t>
      </w:r>
      <w:r w:rsidRPr="00803226">
        <w:rPr>
          <w:rFonts w:ascii="Calibri" w:hAnsi="Calibri" w:cs="Calibri"/>
          <w:spacing w:val="-13"/>
        </w:rPr>
        <w:t xml:space="preserve"> </w:t>
      </w:r>
      <w:r w:rsidRPr="00803226">
        <w:rPr>
          <w:rFonts w:ascii="Calibri" w:hAnsi="Calibri" w:cs="Calibri"/>
        </w:rPr>
        <w:t>joining</w:t>
      </w:r>
      <w:r w:rsidRPr="00803226">
        <w:rPr>
          <w:rFonts w:ascii="Calibri" w:hAnsi="Calibri" w:cs="Calibri"/>
          <w:spacing w:val="-8"/>
        </w:rPr>
        <w:t xml:space="preserve"> </w:t>
      </w:r>
      <w:r w:rsidRPr="00803226">
        <w:rPr>
          <w:rFonts w:ascii="Calibri" w:hAnsi="Calibri" w:cs="Calibri"/>
        </w:rPr>
        <w:t>the</w:t>
      </w:r>
      <w:r w:rsidRPr="00803226">
        <w:rPr>
          <w:rFonts w:ascii="Calibri" w:hAnsi="Calibri" w:cs="Calibri"/>
          <w:spacing w:val="-14"/>
        </w:rPr>
        <w:t xml:space="preserve"> </w:t>
      </w:r>
      <w:r w:rsidRPr="00803226">
        <w:rPr>
          <w:rFonts w:ascii="Calibri" w:hAnsi="Calibri" w:cs="Calibri"/>
        </w:rPr>
        <w:t>Transport Canbe</w:t>
      </w:r>
      <w:r w:rsidR="000209E1">
        <w:rPr>
          <w:rFonts w:ascii="Calibri" w:hAnsi="Calibri" w:cs="Calibri"/>
        </w:rPr>
        <w:t>rr</w:t>
      </w:r>
      <w:r w:rsidRPr="00803226">
        <w:rPr>
          <w:rFonts w:ascii="Calibri" w:hAnsi="Calibri" w:cs="Calibri"/>
        </w:rPr>
        <w:t xml:space="preserve">a Fleet by 2026 and extending light rail to Woden; </w:t>
      </w:r>
      <w:r w:rsidRPr="00803226">
        <w:rPr>
          <w:rFonts w:ascii="Calibri" w:hAnsi="Calibri" w:cs="Calibri"/>
          <w:spacing w:val="-4"/>
        </w:rPr>
        <w:t>and</w:t>
      </w:r>
    </w:p>
    <w:p w14:paraId="37492223" w14:textId="397C56EA" w:rsidR="00F6780B" w:rsidRDefault="00F6780B" w:rsidP="0046649E">
      <w:pPr>
        <w:pStyle w:val="DPSEntryIndentsLev3"/>
        <w:keepNext/>
        <w:keepLines/>
        <w:ind w:left="2603" w:hanging="329"/>
        <w:rPr>
          <w:rFonts w:ascii="Calibri" w:hAnsi="Calibri" w:cs="Calibri"/>
        </w:rPr>
      </w:pPr>
      <w:r w:rsidRPr="00803226">
        <w:rPr>
          <w:rFonts w:ascii="Calibri" w:hAnsi="Calibri" w:cs="Calibri"/>
        </w:rPr>
        <w:t>increasing walking and riding in Canberra by ensuring our intersections and</w:t>
      </w:r>
      <w:r w:rsidRPr="00803226">
        <w:rPr>
          <w:rFonts w:ascii="Calibri" w:hAnsi="Calibri" w:cs="Calibri"/>
          <w:spacing w:val="-10"/>
        </w:rPr>
        <w:t xml:space="preserve"> </w:t>
      </w:r>
      <w:r w:rsidRPr="00803226">
        <w:rPr>
          <w:rFonts w:ascii="Calibri" w:hAnsi="Calibri" w:cs="Calibri"/>
        </w:rPr>
        <w:t>streets</w:t>
      </w:r>
      <w:r w:rsidRPr="00803226">
        <w:rPr>
          <w:rFonts w:ascii="Calibri" w:hAnsi="Calibri" w:cs="Calibri"/>
          <w:spacing w:val="-5"/>
        </w:rPr>
        <w:t xml:space="preserve"> </w:t>
      </w:r>
      <w:r w:rsidRPr="00803226">
        <w:rPr>
          <w:rFonts w:ascii="Calibri" w:hAnsi="Calibri" w:cs="Calibri"/>
        </w:rPr>
        <w:t>are</w:t>
      </w:r>
      <w:r w:rsidRPr="00803226">
        <w:rPr>
          <w:rFonts w:ascii="Calibri" w:hAnsi="Calibri" w:cs="Calibri"/>
          <w:spacing w:val="-15"/>
        </w:rPr>
        <w:t xml:space="preserve"> </w:t>
      </w:r>
      <w:r w:rsidRPr="00803226">
        <w:rPr>
          <w:rFonts w:ascii="Calibri" w:hAnsi="Calibri" w:cs="Calibri"/>
        </w:rPr>
        <w:t>designed</w:t>
      </w:r>
      <w:r w:rsidRPr="00803226">
        <w:rPr>
          <w:rFonts w:ascii="Calibri" w:hAnsi="Calibri" w:cs="Calibri"/>
          <w:spacing w:val="-4"/>
        </w:rPr>
        <w:t xml:space="preserve"> </w:t>
      </w:r>
      <w:r w:rsidRPr="00803226">
        <w:rPr>
          <w:rFonts w:ascii="Calibri" w:hAnsi="Calibri" w:cs="Calibri"/>
        </w:rPr>
        <w:t>to</w:t>
      </w:r>
      <w:r w:rsidRPr="00803226">
        <w:rPr>
          <w:rFonts w:ascii="Calibri" w:hAnsi="Calibri" w:cs="Calibri"/>
          <w:spacing w:val="-12"/>
        </w:rPr>
        <w:t xml:space="preserve"> </w:t>
      </w:r>
      <w:r w:rsidRPr="00803226">
        <w:rPr>
          <w:rFonts w:ascii="Calibri" w:hAnsi="Calibri" w:cs="Calibri"/>
        </w:rPr>
        <w:t>support</w:t>
      </w:r>
      <w:r w:rsidRPr="00803226">
        <w:rPr>
          <w:rFonts w:ascii="Calibri" w:hAnsi="Calibri" w:cs="Calibri"/>
          <w:spacing w:val="-11"/>
        </w:rPr>
        <w:t xml:space="preserve"> </w:t>
      </w:r>
      <w:r w:rsidRPr="00803226">
        <w:rPr>
          <w:rFonts w:ascii="Calibri" w:hAnsi="Calibri" w:cs="Calibri"/>
        </w:rPr>
        <w:t>all</w:t>
      </w:r>
      <w:r w:rsidRPr="00803226">
        <w:rPr>
          <w:rFonts w:ascii="Calibri" w:hAnsi="Calibri" w:cs="Calibri"/>
          <w:spacing w:val="-10"/>
        </w:rPr>
        <w:t xml:space="preserve"> </w:t>
      </w:r>
      <w:r w:rsidRPr="00803226">
        <w:rPr>
          <w:rFonts w:ascii="Calibri" w:hAnsi="Calibri" w:cs="Calibri"/>
        </w:rPr>
        <w:t>forms</w:t>
      </w:r>
      <w:r w:rsidRPr="00803226">
        <w:rPr>
          <w:rFonts w:ascii="Calibri" w:hAnsi="Calibri" w:cs="Calibri"/>
          <w:spacing w:val="-6"/>
        </w:rPr>
        <w:t xml:space="preserve"> </w:t>
      </w:r>
      <w:r w:rsidRPr="00803226">
        <w:rPr>
          <w:rFonts w:ascii="Calibri" w:hAnsi="Calibri" w:cs="Calibri"/>
        </w:rPr>
        <w:t>of transport with the</w:t>
      </w:r>
      <w:r w:rsidRPr="00803226">
        <w:rPr>
          <w:rFonts w:ascii="Calibri" w:hAnsi="Calibri" w:cs="Calibri"/>
          <w:spacing w:val="-13"/>
        </w:rPr>
        <w:t xml:space="preserve"> </w:t>
      </w:r>
      <w:r w:rsidRPr="00803226">
        <w:rPr>
          <w:rFonts w:ascii="Calibri" w:hAnsi="Calibri" w:cs="Calibri"/>
        </w:rPr>
        <w:t>introduction of</w:t>
      </w:r>
      <w:r w:rsidRPr="00803226">
        <w:rPr>
          <w:rFonts w:ascii="Calibri" w:hAnsi="Calibri" w:cs="Calibri"/>
          <w:spacing w:val="-7"/>
        </w:rPr>
        <w:t xml:space="preserve"> </w:t>
      </w:r>
      <w:r w:rsidRPr="00803226">
        <w:rPr>
          <w:rFonts w:ascii="Calibri" w:hAnsi="Calibri" w:cs="Calibri"/>
        </w:rPr>
        <w:t>a</w:t>
      </w:r>
      <w:r w:rsidRPr="00803226">
        <w:rPr>
          <w:rFonts w:ascii="Calibri" w:hAnsi="Calibri" w:cs="Calibri"/>
          <w:spacing w:val="-5"/>
        </w:rPr>
        <w:t xml:space="preserve"> </w:t>
      </w:r>
      <w:r w:rsidRPr="00803226">
        <w:rPr>
          <w:rFonts w:ascii="Calibri" w:hAnsi="Calibri" w:cs="Calibri"/>
        </w:rPr>
        <w:t>new</w:t>
      </w:r>
      <w:r w:rsidRPr="00803226">
        <w:rPr>
          <w:rFonts w:ascii="Calibri" w:hAnsi="Calibri" w:cs="Calibri"/>
          <w:spacing w:val="-10"/>
        </w:rPr>
        <w:t xml:space="preserve"> </w:t>
      </w:r>
      <w:r w:rsidRPr="00803226">
        <w:rPr>
          <w:rFonts w:ascii="Calibri" w:hAnsi="Calibri" w:cs="Calibri"/>
        </w:rPr>
        <w:t>Active Travel Plan and accompanying Design Guide;</w:t>
      </w:r>
    </w:p>
    <w:p w14:paraId="721F2DDD" w14:textId="312F75D7" w:rsidR="0046649E" w:rsidRDefault="0046649E" w:rsidP="0046649E">
      <w:pPr>
        <w:pStyle w:val="DPSEntryIndentsLev3"/>
        <w:keepNext/>
        <w:keepLines/>
        <w:numPr>
          <w:ilvl w:val="0"/>
          <w:numId w:val="0"/>
        </w:numPr>
        <w:ind w:left="720" w:hanging="360"/>
        <w:rPr>
          <w:rFonts w:ascii="Calibri" w:hAnsi="Calibri" w:cs="Calibri"/>
        </w:rPr>
      </w:pPr>
    </w:p>
    <w:p w14:paraId="04C88B02" w14:textId="77777777" w:rsidR="0046649E" w:rsidRPr="00803226" w:rsidRDefault="0046649E" w:rsidP="0046649E">
      <w:pPr>
        <w:pStyle w:val="DPSEntryIndentsLev3"/>
        <w:keepNext/>
        <w:keepLines/>
        <w:numPr>
          <w:ilvl w:val="0"/>
          <w:numId w:val="0"/>
        </w:numPr>
        <w:ind w:left="720" w:hanging="360"/>
        <w:rPr>
          <w:rFonts w:ascii="Calibri" w:hAnsi="Calibri" w:cs="Calibri"/>
        </w:rPr>
      </w:pPr>
    </w:p>
    <w:p w14:paraId="63C4EF06" w14:textId="1A1AC992" w:rsidR="00F6780B" w:rsidRPr="00803226" w:rsidRDefault="00F6780B" w:rsidP="0046649E">
      <w:pPr>
        <w:pStyle w:val="DPSEntryIndents"/>
        <w:keepNext/>
        <w:ind w:left="1366" w:hanging="646"/>
        <w:rPr>
          <w:spacing w:val="-2"/>
        </w:rPr>
      </w:pPr>
      <w:r w:rsidRPr="00803226">
        <w:rPr>
          <w:spacing w:val="-2"/>
        </w:rPr>
        <w:lastRenderedPageBreak/>
        <w:t>notes:</w:t>
      </w:r>
    </w:p>
    <w:p w14:paraId="0902E5ED" w14:textId="08EB213D" w:rsidR="00F6780B" w:rsidRPr="00803226" w:rsidRDefault="00F6780B" w:rsidP="0046649E">
      <w:pPr>
        <w:pStyle w:val="DPSEntryIndentsLev2"/>
        <w:keepNext/>
        <w:keepLines/>
        <w:numPr>
          <w:ilvl w:val="0"/>
          <w:numId w:val="18"/>
        </w:numPr>
        <w:ind w:left="1910" w:hanging="544"/>
        <w:rPr>
          <w:spacing w:val="-2"/>
        </w:rPr>
      </w:pPr>
      <w:r w:rsidRPr="00803226">
        <w:rPr>
          <w:spacing w:val="-2"/>
        </w:rPr>
        <w:t>Canberra was ranked the most affordable capital in the country in which to own and run a car, with 14.4 percent of household income committed to transp</w:t>
      </w:r>
      <w:r w:rsidR="00CF507B" w:rsidRPr="00803226">
        <w:rPr>
          <w:spacing w:val="-2"/>
        </w:rPr>
        <w:t>orta</w:t>
      </w:r>
      <w:r w:rsidRPr="00803226">
        <w:rPr>
          <w:spacing w:val="-2"/>
        </w:rPr>
        <w:t xml:space="preserve">tion in the ACT, and is leading the way in electric vehicle sales, with </w:t>
      </w:r>
      <w:r w:rsidRPr="0046649E">
        <w:rPr>
          <w:spacing w:val="-6"/>
        </w:rPr>
        <w:t>over 20</w:t>
      </w:r>
      <w:r w:rsidR="000209E1" w:rsidRPr="0046649E">
        <w:rPr>
          <w:spacing w:val="-6"/>
        </w:rPr>
        <w:t xml:space="preserve"> percent</w:t>
      </w:r>
      <w:r w:rsidRPr="0046649E">
        <w:rPr>
          <w:spacing w:val="-6"/>
        </w:rPr>
        <w:t xml:space="preserve"> of new cars registered in April 2023 being zero emission vehicles;</w:t>
      </w:r>
    </w:p>
    <w:p w14:paraId="667D2FF7" w14:textId="66F84E63" w:rsidR="00F6780B" w:rsidRPr="00803226" w:rsidRDefault="00F6780B" w:rsidP="00F6780B">
      <w:pPr>
        <w:pStyle w:val="DPSEntryIndentsLev2"/>
        <w:rPr>
          <w:color w:val="000000"/>
          <w:spacing w:val="-2"/>
        </w:rPr>
      </w:pPr>
      <w:r w:rsidRPr="00803226">
        <w:rPr>
          <w:spacing w:val="-2"/>
        </w:rPr>
        <w:t>the Climate Council</w:t>
      </w:r>
      <w:r w:rsidR="00E3294A">
        <w:rPr>
          <w:spacing w:val="-2"/>
        </w:rPr>
        <w:t>’</w:t>
      </w:r>
      <w:r w:rsidRPr="00803226">
        <w:rPr>
          <w:spacing w:val="-2"/>
        </w:rPr>
        <w:t>s recent rep</w:t>
      </w:r>
      <w:r w:rsidR="00CF507B" w:rsidRPr="00803226">
        <w:rPr>
          <w:spacing w:val="-2"/>
        </w:rPr>
        <w:t>ort</w:t>
      </w:r>
      <w:r w:rsidRPr="00803226">
        <w:rPr>
          <w:spacing w:val="-2"/>
        </w:rPr>
        <w:t xml:space="preserve"> </w:t>
      </w:r>
      <w:r w:rsidR="00E3294A">
        <w:rPr>
          <w:i/>
          <w:spacing w:val="-2"/>
        </w:rPr>
        <w:t>‘</w:t>
      </w:r>
      <w:r w:rsidRPr="00803226">
        <w:rPr>
          <w:i/>
          <w:spacing w:val="-2"/>
        </w:rPr>
        <w:t xml:space="preserve">Shifting Gear: The Path to Cleaner </w:t>
      </w:r>
      <w:r w:rsidR="000209E1">
        <w:rPr>
          <w:i/>
          <w:spacing w:val="-2"/>
        </w:rPr>
        <w:t>T</w:t>
      </w:r>
      <w:r w:rsidRPr="00803226">
        <w:rPr>
          <w:i/>
          <w:spacing w:val="-2"/>
        </w:rPr>
        <w:t>ransport</w:t>
      </w:r>
      <w:r w:rsidR="00E3294A">
        <w:rPr>
          <w:i/>
          <w:spacing w:val="-2"/>
        </w:rPr>
        <w:t>’</w:t>
      </w:r>
      <w:r w:rsidRPr="00803226">
        <w:rPr>
          <w:i/>
          <w:spacing w:val="-2"/>
        </w:rPr>
        <w:t xml:space="preserve"> </w:t>
      </w:r>
      <w:r w:rsidRPr="00803226">
        <w:rPr>
          <w:spacing w:val="-2"/>
        </w:rPr>
        <w:t>has recommended our cities and public spaces should be designed for people, rather than how they are presently designed: for private vehicles that run on fossil fuels, causing our streets to be congested and polluted; and</w:t>
      </w:r>
    </w:p>
    <w:p w14:paraId="43F9A1CE" w14:textId="13F68739" w:rsidR="00F6780B" w:rsidRPr="00803226" w:rsidRDefault="00F6780B" w:rsidP="00F6780B">
      <w:pPr>
        <w:pStyle w:val="DPSEntryIndentsLev2"/>
      </w:pPr>
      <w:r w:rsidRPr="00803226">
        <w:t>the latest research from</w:t>
      </w:r>
      <w:r w:rsidRPr="00803226">
        <w:rPr>
          <w:spacing w:val="-2"/>
        </w:rPr>
        <w:t xml:space="preserve"> </w:t>
      </w:r>
      <w:r w:rsidRPr="00803226">
        <w:t xml:space="preserve">the Melbourne Climate Futures (University </w:t>
      </w:r>
      <w:r w:rsidRPr="00803226">
        <w:rPr>
          <w:spacing w:val="-2"/>
        </w:rPr>
        <w:t>of</w:t>
      </w:r>
      <w:r w:rsidRPr="00803226">
        <w:rPr>
          <w:spacing w:val="-14"/>
        </w:rPr>
        <w:t xml:space="preserve"> </w:t>
      </w:r>
      <w:r w:rsidRPr="00803226">
        <w:rPr>
          <w:spacing w:val="-2"/>
        </w:rPr>
        <w:t>Melbo</w:t>
      </w:r>
      <w:r w:rsidR="00CF507B" w:rsidRPr="00803226">
        <w:rPr>
          <w:spacing w:val="-2"/>
        </w:rPr>
        <w:t>ur</w:t>
      </w:r>
      <w:r w:rsidRPr="00803226">
        <w:rPr>
          <w:spacing w:val="-2"/>
        </w:rPr>
        <w:t>ne)</w:t>
      </w:r>
      <w:r w:rsidRPr="00803226">
        <w:rPr>
          <w:spacing w:val="3"/>
        </w:rPr>
        <w:t xml:space="preserve"> </w:t>
      </w:r>
      <w:r w:rsidRPr="00803226">
        <w:rPr>
          <w:spacing w:val="-2"/>
        </w:rPr>
        <w:t>indicates air</w:t>
      </w:r>
      <w:r w:rsidRPr="00803226">
        <w:rPr>
          <w:spacing w:val="-10"/>
        </w:rPr>
        <w:t xml:space="preserve"> </w:t>
      </w:r>
      <w:r w:rsidRPr="00803226">
        <w:rPr>
          <w:spacing w:val="-2"/>
        </w:rPr>
        <w:t>pollution</w:t>
      </w:r>
      <w:r w:rsidRPr="00803226">
        <w:rPr>
          <w:spacing w:val="-9"/>
        </w:rPr>
        <w:t xml:space="preserve"> </w:t>
      </w:r>
      <w:r w:rsidRPr="00803226">
        <w:rPr>
          <w:spacing w:val="-2"/>
        </w:rPr>
        <w:t>from</w:t>
      </w:r>
      <w:r w:rsidRPr="00803226">
        <w:rPr>
          <w:spacing w:val="-7"/>
        </w:rPr>
        <w:t xml:space="preserve"> </w:t>
      </w:r>
      <w:r w:rsidRPr="00803226">
        <w:rPr>
          <w:spacing w:val="-2"/>
        </w:rPr>
        <w:t>vehicles</w:t>
      </w:r>
      <w:r w:rsidRPr="00803226">
        <w:rPr>
          <w:spacing w:val="-4"/>
        </w:rPr>
        <w:t xml:space="preserve"> </w:t>
      </w:r>
      <w:r w:rsidRPr="00803226">
        <w:rPr>
          <w:spacing w:val="-2"/>
        </w:rPr>
        <w:t>is</w:t>
      </w:r>
      <w:r w:rsidRPr="00803226">
        <w:rPr>
          <w:spacing w:val="-14"/>
        </w:rPr>
        <w:t xml:space="preserve"> </w:t>
      </w:r>
      <w:r w:rsidRPr="00803226">
        <w:rPr>
          <w:spacing w:val="-2"/>
        </w:rPr>
        <w:t>linked</w:t>
      </w:r>
      <w:r w:rsidRPr="00803226">
        <w:rPr>
          <w:spacing w:val="-13"/>
        </w:rPr>
        <w:t xml:space="preserve"> </w:t>
      </w:r>
      <w:r w:rsidRPr="00803226">
        <w:rPr>
          <w:spacing w:val="-2"/>
        </w:rPr>
        <w:t>to</w:t>
      </w:r>
      <w:r w:rsidRPr="00803226">
        <w:rPr>
          <w:spacing w:val="-8"/>
        </w:rPr>
        <w:t xml:space="preserve"> </w:t>
      </w:r>
      <w:r w:rsidRPr="00803226">
        <w:rPr>
          <w:spacing w:val="-2"/>
        </w:rPr>
        <w:t xml:space="preserve">more </w:t>
      </w:r>
      <w:r w:rsidRPr="00803226">
        <w:t>than 11,000 premature deaths in Australia each</w:t>
      </w:r>
      <w:r w:rsidRPr="00803226">
        <w:rPr>
          <w:spacing w:val="-5"/>
        </w:rPr>
        <w:t xml:space="preserve"> </w:t>
      </w:r>
      <w:r w:rsidRPr="00803226">
        <w:t>year</w:t>
      </w:r>
      <w:r w:rsidR="00CF507B" w:rsidRPr="00803226">
        <w:t>; and</w:t>
      </w:r>
    </w:p>
    <w:p w14:paraId="16D17B32" w14:textId="70240B81" w:rsidR="00F6780B" w:rsidRPr="00803226" w:rsidRDefault="00F6780B" w:rsidP="00F6780B">
      <w:pPr>
        <w:pStyle w:val="DPSEntryIndents"/>
        <w:rPr>
          <w:color w:val="000000"/>
        </w:rPr>
      </w:pPr>
      <w:r w:rsidRPr="00803226">
        <w:t>calls on</w:t>
      </w:r>
      <w:r w:rsidRPr="00803226">
        <w:rPr>
          <w:spacing w:val="-9"/>
        </w:rPr>
        <w:t xml:space="preserve"> </w:t>
      </w:r>
      <w:r w:rsidRPr="00803226">
        <w:t>the</w:t>
      </w:r>
      <w:r w:rsidRPr="00803226">
        <w:rPr>
          <w:spacing w:val="-4"/>
        </w:rPr>
        <w:t xml:space="preserve"> </w:t>
      </w:r>
      <w:r w:rsidRPr="00803226">
        <w:t>ACT Government to continue supporting Canbe</w:t>
      </w:r>
      <w:r w:rsidR="00CF507B" w:rsidRPr="00803226">
        <w:t>rr</w:t>
      </w:r>
      <w:r w:rsidRPr="00803226">
        <w:t>ans by making</w:t>
      </w:r>
      <w:r w:rsidRPr="00803226">
        <w:rPr>
          <w:spacing w:val="-16"/>
        </w:rPr>
        <w:t xml:space="preserve"> </w:t>
      </w:r>
      <w:r w:rsidRPr="00803226">
        <w:t>it</w:t>
      </w:r>
      <w:r w:rsidRPr="00803226">
        <w:rPr>
          <w:spacing w:val="-7"/>
        </w:rPr>
        <w:t xml:space="preserve"> </w:t>
      </w:r>
      <w:r w:rsidRPr="00803226">
        <w:t>easier</w:t>
      </w:r>
      <w:r w:rsidRPr="00803226">
        <w:rPr>
          <w:spacing w:val="-8"/>
        </w:rPr>
        <w:t xml:space="preserve"> </w:t>
      </w:r>
      <w:r w:rsidRPr="00803226">
        <w:t>and</w:t>
      </w:r>
      <w:r w:rsidRPr="00803226">
        <w:rPr>
          <w:spacing w:val="-13"/>
        </w:rPr>
        <w:t xml:space="preserve"> </w:t>
      </w:r>
      <w:r w:rsidRPr="00803226">
        <w:t>more</w:t>
      </w:r>
      <w:r w:rsidRPr="00803226">
        <w:rPr>
          <w:spacing w:val="-11"/>
        </w:rPr>
        <w:t xml:space="preserve"> </w:t>
      </w:r>
      <w:r w:rsidRPr="00803226">
        <w:t>affordable</w:t>
      </w:r>
      <w:r w:rsidRPr="00803226">
        <w:rPr>
          <w:spacing w:val="-7"/>
        </w:rPr>
        <w:t xml:space="preserve"> </w:t>
      </w:r>
      <w:r w:rsidRPr="00803226">
        <w:t>to</w:t>
      </w:r>
      <w:r w:rsidRPr="00803226">
        <w:rPr>
          <w:spacing w:val="-14"/>
        </w:rPr>
        <w:t xml:space="preserve"> </w:t>
      </w:r>
      <w:r w:rsidRPr="00803226">
        <w:t>use</w:t>
      </w:r>
      <w:r w:rsidRPr="00803226">
        <w:rPr>
          <w:spacing w:val="-8"/>
        </w:rPr>
        <w:t xml:space="preserve"> </w:t>
      </w:r>
      <w:r w:rsidRPr="00803226">
        <w:t>a</w:t>
      </w:r>
      <w:r w:rsidRPr="00803226">
        <w:rPr>
          <w:spacing w:val="-16"/>
        </w:rPr>
        <w:t xml:space="preserve"> </w:t>
      </w:r>
      <w:r w:rsidRPr="00803226">
        <w:t>range</w:t>
      </w:r>
      <w:r w:rsidRPr="00803226">
        <w:rPr>
          <w:spacing w:val="-7"/>
        </w:rPr>
        <w:t xml:space="preserve"> </w:t>
      </w:r>
      <w:r w:rsidRPr="00803226">
        <w:t>of</w:t>
      </w:r>
      <w:r w:rsidRPr="00803226">
        <w:rPr>
          <w:spacing w:val="-15"/>
        </w:rPr>
        <w:t xml:space="preserve"> </w:t>
      </w:r>
      <w:r w:rsidRPr="00803226">
        <w:t>transport</w:t>
      </w:r>
      <w:r w:rsidRPr="00803226">
        <w:rPr>
          <w:spacing w:val="-9"/>
        </w:rPr>
        <w:t xml:space="preserve"> </w:t>
      </w:r>
      <w:r w:rsidRPr="00803226">
        <w:t>modes, including zero emission vehicles, public</w:t>
      </w:r>
      <w:r w:rsidRPr="00803226">
        <w:rPr>
          <w:spacing w:val="-2"/>
        </w:rPr>
        <w:t xml:space="preserve"> </w:t>
      </w:r>
      <w:r w:rsidRPr="00803226">
        <w:t>transport, and active</w:t>
      </w:r>
      <w:r w:rsidRPr="00803226">
        <w:rPr>
          <w:spacing w:val="-2"/>
        </w:rPr>
        <w:t xml:space="preserve"> </w:t>
      </w:r>
      <w:r w:rsidRPr="00803226">
        <w:t>travel.</w:t>
      </w:r>
      <w:r w:rsidR="00E3294A">
        <w:t>”</w:t>
      </w:r>
      <w:r w:rsidR="00CF507B" w:rsidRPr="00803226">
        <w:t>.</w:t>
      </w:r>
    </w:p>
    <w:p w14:paraId="7BC8B912" w14:textId="6852E222" w:rsidR="00DD5678" w:rsidRDefault="00DD5678" w:rsidP="00F6780B">
      <w:pPr>
        <w:pStyle w:val="DPSEntryIndents"/>
        <w:numPr>
          <w:ilvl w:val="0"/>
          <w:numId w:val="0"/>
        </w:numPr>
        <w:ind w:left="720"/>
        <w:rPr>
          <w:color w:val="000000"/>
        </w:rPr>
      </w:pPr>
      <w:r w:rsidRPr="00803226">
        <w:rPr>
          <w:color w:val="000000"/>
        </w:rPr>
        <w:t xml:space="preserve">Debate </w:t>
      </w:r>
      <w:r w:rsidR="00803226">
        <w:rPr>
          <w:color w:val="000000"/>
        </w:rPr>
        <w:t>continued</w:t>
      </w:r>
      <w:r w:rsidRPr="00803226">
        <w:rPr>
          <w:color w:val="000000"/>
        </w:rPr>
        <w:t>.</w:t>
      </w:r>
    </w:p>
    <w:p w14:paraId="4EBA1D46" w14:textId="2EE6B0EF" w:rsidR="00F34E4F" w:rsidRDefault="00F34E4F" w:rsidP="00F6780B">
      <w:pPr>
        <w:pStyle w:val="DPSEntryIndents"/>
        <w:numPr>
          <w:ilvl w:val="0"/>
          <w:numId w:val="0"/>
        </w:numPr>
        <w:ind w:left="720"/>
        <w:rPr>
          <w:color w:val="000000"/>
        </w:rPr>
      </w:pPr>
      <w:r>
        <w:rPr>
          <w:color w:val="000000"/>
        </w:rPr>
        <w:t>Mr Parton moved the following amendment to Mr Steel</w:t>
      </w:r>
      <w:r w:rsidR="00E3294A">
        <w:rPr>
          <w:color w:val="000000"/>
        </w:rPr>
        <w:t>’</w:t>
      </w:r>
      <w:r>
        <w:rPr>
          <w:color w:val="000000"/>
        </w:rPr>
        <w:t xml:space="preserve">s amendment: Add new paragraph </w:t>
      </w:r>
      <w:r w:rsidR="00B53795">
        <w:rPr>
          <w:color w:val="000000"/>
        </w:rPr>
        <w:t>(4)</w:t>
      </w:r>
      <w:r>
        <w:rPr>
          <w:color w:val="000000"/>
        </w:rPr>
        <w:t>:</w:t>
      </w:r>
    </w:p>
    <w:p w14:paraId="04BF4D6A" w14:textId="7EB07192" w:rsidR="00F34E4F" w:rsidRDefault="00E3294A" w:rsidP="00F34E4F">
      <w:pPr>
        <w:pStyle w:val="DPSEntryIndents"/>
        <w:numPr>
          <w:ilvl w:val="0"/>
          <w:numId w:val="0"/>
        </w:numPr>
        <w:ind w:left="1368" w:hanging="648"/>
      </w:pPr>
      <w:r>
        <w:t>“</w:t>
      </w:r>
      <w:r w:rsidR="00F34E4F">
        <w:t>(4)</w:t>
      </w:r>
      <w:r w:rsidR="00F34E4F">
        <w:tab/>
      </w:r>
      <w:r w:rsidR="00F34E4F" w:rsidRPr="00F34E4F">
        <w:t>calls on the ACT Government to rule out the establishment of any petrol</w:t>
      </w:r>
      <w:r w:rsidR="00A6603D">
        <w:t>-</w:t>
      </w:r>
      <w:r w:rsidR="00F34E4F" w:rsidRPr="00F34E4F">
        <w:t>powered car-free zone in Canberra in the next decade.</w:t>
      </w:r>
      <w:r>
        <w:t>”</w:t>
      </w:r>
      <w:r w:rsidR="00F34E4F" w:rsidRPr="00F34E4F">
        <w:t>.</w:t>
      </w:r>
    </w:p>
    <w:p w14:paraId="3005B2DF" w14:textId="0F9B4801" w:rsidR="00F34E4F" w:rsidRDefault="00F34E4F" w:rsidP="00F34E4F">
      <w:pPr>
        <w:pStyle w:val="DPSEntryDetail"/>
      </w:pPr>
      <w:r>
        <w:t>Ms Orr moved the following amendment to Mr Parton</w:t>
      </w:r>
      <w:r w:rsidR="00E3294A">
        <w:t>’</w:t>
      </w:r>
      <w:r>
        <w:t>s amendment to Mr Steel</w:t>
      </w:r>
      <w:r w:rsidR="00E3294A">
        <w:t>’</w:t>
      </w:r>
      <w:r>
        <w:t xml:space="preserve">s amendment: </w:t>
      </w:r>
      <w:r w:rsidR="00300E9A">
        <w:t>Omit paragraph</w:t>
      </w:r>
      <w:r>
        <w:t xml:space="preserve"> </w:t>
      </w:r>
      <w:r w:rsidR="00B53795">
        <w:t>(</w:t>
      </w:r>
      <w:r w:rsidR="00300E9A">
        <w:t>4</w:t>
      </w:r>
      <w:r w:rsidR="00B53795">
        <w:t>)</w:t>
      </w:r>
      <w:r w:rsidR="00300E9A">
        <w:t>, substitute</w:t>
      </w:r>
      <w:r>
        <w:t>:</w:t>
      </w:r>
    </w:p>
    <w:p w14:paraId="4F55C307" w14:textId="70992A9D" w:rsidR="00F34E4F" w:rsidRPr="00F34E4F" w:rsidRDefault="00E3294A" w:rsidP="00A6603D">
      <w:pPr>
        <w:pStyle w:val="DPSEntryIndents"/>
        <w:numPr>
          <w:ilvl w:val="0"/>
          <w:numId w:val="0"/>
        </w:numPr>
        <w:ind w:left="1368" w:hanging="648"/>
      </w:pPr>
      <w:r>
        <w:t>“</w:t>
      </w:r>
      <w:r w:rsidR="00A6603D">
        <w:t>(</w:t>
      </w:r>
      <w:r w:rsidR="00300E9A">
        <w:t>4</w:t>
      </w:r>
      <w:r w:rsidR="00A6603D">
        <w:t>)</w:t>
      </w:r>
      <w:r w:rsidR="00A6603D">
        <w:tab/>
      </w:r>
      <w:r w:rsidR="00F34E4F">
        <w:t>note</w:t>
      </w:r>
      <w:r w:rsidR="00FC13AC">
        <w:t>s</w:t>
      </w:r>
      <w:r w:rsidR="00F34E4F">
        <w:t xml:space="preserve"> Mr Parton</w:t>
      </w:r>
      <w:r>
        <w:t>’</w:t>
      </w:r>
      <w:r w:rsidR="00F34E4F">
        <w:t xml:space="preserve">s scaremongering and </w:t>
      </w:r>
      <w:r w:rsidR="00FC13AC">
        <w:t xml:space="preserve">not let it distract </w:t>
      </w:r>
      <w:r w:rsidR="00A6603D">
        <w:t>from providing mature and sensible transport options for all Canberrans.</w:t>
      </w:r>
      <w:r>
        <w:t>”</w:t>
      </w:r>
      <w:r w:rsidR="00A6603D">
        <w:t>.</w:t>
      </w:r>
    </w:p>
    <w:p w14:paraId="3A5A213A" w14:textId="77777777" w:rsidR="00300E9A" w:rsidRDefault="00300E9A" w:rsidP="00300E9A">
      <w:pPr>
        <w:pStyle w:val="DPSEntryIndents"/>
        <w:numPr>
          <w:ilvl w:val="0"/>
          <w:numId w:val="0"/>
        </w:numPr>
        <w:ind w:left="720"/>
        <w:rPr>
          <w:color w:val="000000"/>
        </w:rPr>
      </w:pPr>
      <w:r w:rsidRPr="00803226">
        <w:rPr>
          <w:color w:val="000000"/>
        </w:rPr>
        <w:t xml:space="preserve">Debate </w:t>
      </w:r>
      <w:r>
        <w:rPr>
          <w:color w:val="000000"/>
        </w:rPr>
        <w:t>continued</w:t>
      </w:r>
      <w:r w:rsidRPr="00803226">
        <w:rPr>
          <w:color w:val="000000"/>
        </w:rPr>
        <w:t>.</w:t>
      </w:r>
    </w:p>
    <w:p w14:paraId="49A4D730" w14:textId="5F2B79FC" w:rsidR="00300E9A" w:rsidRDefault="00DD5678" w:rsidP="00DD5678">
      <w:pPr>
        <w:spacing w:before="120"/>
        <w:ind w:left="720"/>
        <w:rPr>
          <w:rFonts w:ascii="Calibri" w:hAnsi="Calibri"/>
          <w:color w:val="000000"/>
          <w:lang w:val="en-AU"/>
        </w:rPr>
      </w:pPr>
      <w:r w:rsidRPr="00803226">
        <w:rPr>
          <w:rFonts w:ascii="Calibri" w:hAnsi="Calibri"/>
          <w:color w:val="000000"/>
          <w:lang w:val="en-AU"/>
        </w:rPr>
        <w:t>Question—</w:t>
      </w:r>
      <w:r w:rsidR="00300E9A">
        <w:rPr>
          <w:rFonts w:ascii="Calibri" w:hAnsi="Calibri"/>
          <w:color w:val="000000"/>
          <w:lang w:val="en-AU"/>
        </w:rPr>
        <w:t>That Ms Orr</w:t>
      </w:r>
      <w:r w:rsidR="00E3294A">
        <w:rPr>
          <w:rFonts w:ascii="Calibri" w:hAnsi="Calibri"/>
          <w:color w:val="000000"/>
          <w:lang w:val="en-AU"/>
        </w:rPr>
        <w:t>’</w:t>
      </w:r>
      <w:r w:rsidR="00300E9A">
        <w:rPr>
          <w:rFonts w:ascii="Calibri" w:hAnsi="Calibri"/>
          <w:color w:val="000000"/>
          <w:lang w:val="en-AU"/>
        </w:rPr>
        <w:t>s amendment to Mr Parton</w:t>
      </w:r>
      <w:r w:rsidR="00E3294A">
        <w:rPr>
          <w:rFonts w:ascii="Calibri" w:hAnsi="Calibri"/>
          <w:color w:val="000000"/>
          <w:lang w:val="en-AU"/>
        </w:rPr>
        <w:t>’</w:t>
      </w:r>
      <w:r w:rsidR="00300E9A">
        <w:rPr>
          <w:rFonts w:ascii="Calibri" w:hAnsi="Calibri"/>
          <w:color w:val="000000"/>
          <w:lang w:val="en-AU"/>
        </w:rPr>
        <w:t>s amendment</w:t>
      </w:r>
      <w:r w:rsidR="00D23E35">
        <w:rPr>
          <w:rFonts w:ascii="Calibri" w:hAnsi="Calibri"/>
          <w:color w:val="000000"/>
          <w:lang w:val="en-AU"/>
        </w:rPr>
        <w:t xml:space="preserve"> to Mr Steel’s amendment</w:t>
      </w:r>
      <w:r w:rsidR="00300E9A">
        <w:rPr>
          <w:rFonts w:ascii="Calibri" w:hAnsi="Calibri"/>
          <w:color w:val="000000"/>
          <w:lang w:val="en-AU"/>
        </w:rPr>
        <w:t xml:space="preserve"> be agreed to—</w:t>
      </w:r>
      <w:r w:rsidRPr="00803226">
        <w:rPr>
          <w:rFonts w:ascii="Calibri" w:hAnsi="Calibri"/>
          <w:color w:val="000000"/>
          <w:lang w:val="en-AU"/>
        </w:rPr>
        <w:t>put</w:t>
      </w:r>
      <w:r w:rsidR="00300E9A">
        <w:rPr>
          <w:rFonts w:ascii="Calibri" w:hAnsi="Calibri"/>
          <w:color w:val="000000"/>
          <w:lang w:val="en-AU"/>
        </w:rPr>
        <w:t>.</w:t>
      </w:r>
    </w:p>
    <w:p w14:paraId="1555064C" w14:textId="74303A7C" w:rsidR="009F64CB" w:rsidRDefault="009F64CB" w:rsidP="009F64CB">
      <w:pPr>
        <w:spacing w:before="120" w:after="12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9F64CB" w14:paraId="5818A855" w14:textId="77777777" w:rsidTr="00767BA2">
        <w:tc>
          <w:tcPr>
            <w:tcW w:w="4082" w:type="dxa"/>
            <w:gridSpan w:val="2"/>
            <w:shd w:val="clear" w:color="auto" w:fill="auto"/>
          </w:tcPr>
          <w:p w14:paraId="2476D125" w14:textId="5BB9DBF7" w:rsidR="009F64CB" w:rsidRDefault="009F64CB" w:rsidP="009F64CB">
            <w:pPr>
              <w:tabs>
                <w:tab w:val="center" w:pos="1644"/>
              </w:tabs>
              <w:spacing w:before="120"/>
              <w:rPr>
                <w:rFonts w:ascii="Calibri" w:hAnsi="Calibri"/>
                <w:color w:val="000000"/>
                <w:lang w:val="en-AU"/>
              </w:rPr>
            </w:pPr>
            <w:r>
              <w:rPr>
                <w:rFonts w:ascii="Calibri" w:hAnsi="Calibri"/>
                <w:color w:val="000000"/>
                <w:lang w:val="en-AU"/>
              </w:rPr>
              <w:tab/>
              <w:t>AYES, 13</w:t>
            </w:r>
          </w:p>
        </w:tc>
        <w:tc>
          <w:tcPr>
            <w:tcW w:w="624" w:type="dxa"/>
            <w:shd w:val="clear" w:color="auto" w:fill="auto"/>
          </w:tcPr>
          <w:p w14:paraId="7D4246F6" w14:textId="77777777" w:rsidR="009F64CB" w:rsidRDefault="009F64CB" w:rsidP="009F64CB">
            <w:pPr>
              <w:spacing w:before="120"/>
              <w:rPr>
                <w:rFonts w:ascii="Calibri" w:hAnsi="Calibri"/>
                <w:color w:val="000000"/>
                <w:lang w:val="en-AU"/>
              </w:rPr>
            </w:pPr>
          </w:p>
        </w:tc>
        <w:tc>
          <w:tcPr>
            <w:tcW w:w="4082" w:type="dxa"/>
            <w:gridSpan w:val="2"/>
            <w:shd w:val="clear" w:color="auto" w:fill="auto"/>
          </w:tcPr>
          <w:p w14:paraId="65D5D9FD" w14:textId="04386A7A" w:rsidR="009F64CB" w:rsidRDefault="009F64CB" w:rsidP="009F64CB">
            <w:pPr>
              <w:tabs>
                <w:tab w:val="center" w:pos="1644"/>
              </w:tabs>
              <w:spacing w:before="120"/>
              <w:rPr>
                <w:rFonts w:ascii="Calibri" w:hAnsi="Calibri"/>
                <w:color w:val="000000"/>
                <w:lang w:val="en-AU"/>
              </w:rPr>
            </w:pPr>
            <w:r>
              <w:rPr>
                <w:rFonts w:ascii="Calibri" w:hAnsi="Calibri"/>
                <w:color w:val="000000"/>
                <w:lang w:val="en-AU"/>
              </w:rPr>
              <w:tab/>
              <w:t>NOES, 6</w:t>
            </w:r>
          </w:p>
        </w:tc>
      </w:tr>
      <w:tr w:rsidR="009F64CB" w14:paraId="1EF21320" w14:textId="77777777" w:rsidTr="009F64CB">
        <w:trPr>
          <w:trHeight w:hRule="exact" w:val="312"/>
        </w:trPr>
        <w:tc>
          <w:tcPr>
            <w:tcW w:w="2041" w:type="dxa"/>
            <w:shd w:val="clear" w:color="auto" w:fill="auto"/>
          </w:tcPr>
          <w:p w14:paraId="44FEB486" w14:textId="03597256" w:rsidR="009F64CB" w:rsidRDefault="009F64CB" w:rsidP="009F64CB">
            <w:pPr>
              <w:rPr>
                <w:rFonts w:ascii="Calibri" w:hAnsi="Calibri"/>
                <w:color w:val="000000"/>
                <w:lang w:val="en-AU"/>
              </w:rPr>
            </w:pPr>
            <w:r>
              <w:rPr>
                <w:rFonts w:ascii="Calibri" w:hAnsi="Calibri"/>
                <w:color w:val="000000"/>
                <w:lang w:val="en-AU"/>
              </w:rPr>
              <w:t>Ms Berry</w:t>
            </w:r>
          </w:p>
        </w:tc>
        <w:tc>
          <w:tcPr>
            <w:tcW w:w="2041" w:type="dxa"/>
            <w:shd w:val="clear" w:color="auto" w:fill="auto"/>
          </w:tcPr>
          <w:p w14:paraId="7A6044E1" w14:textId="77076A1B" w:rsidR="009F64CB" w:rsidRDefault="009F64CB" w:rsidP="009F64CB">
            <w:pPr>
              <w:rPr>
                <w:rFonts w:ascii="Calibri" w:hAnsi="Calibri"/>
                <w:color w:val="000000"/>
                <w:lang w:val="en-AU"/>
              </w:rPr>
            </w:pPr>
            <w:r>
              <w:rPr>
                <w:rFonts w:ascii="Calibri" w:hAnsi="Calibri"/>
                <w:color w:val="000000"/>
                <w:lang w:val="en-AU"/>
              </w:rPr>
              <w:t>Ms Orr</w:t>
            </w:r>
          </w:p>
        </w:tc>
        <w:tc>
          <w:tcPr>
            <w:tcW w:w="624" w:type="dxa"/>
            <w:shd w:val="clear" w:color="auto" w:fill="auto"/>
          </w:tcPr>
          <w:p w14:paraId="5A3F6186" w14:textId="77777777" w:rsidR="009F64CB" w:rsidRDefault="009F64CB" w:rsidP="009F64CB">
            <w:pPr>
              <w:spacing w:before="120"/>
              <w:rPr>
                <w:rFonts w:ascii="Calibri" w:hAnsi="Calibri"/>
                <w:color w:val="000000"/>
                <w:lang w:val="en-AU"/>
              </w:rPr>
            </w:pPr>
          </w:p>
        </w:tc>
        <w:tc>
          <w:tcPr>
            <w:tcW w:w="2041" w:type="dxa"/>
            <w:shd w:val="clear" w:color="auto" w:fill="auto"/>
          </w:tcPr>
          <w:p w14:paraId="4C8D4033" w14:textId="4E236237" w:rsidR="009F64CB" w:rsidRDefault="009F64CB" w:rsidP="009F64CB">
            <w:pPr>
              <w:rPr>
                <w:rFonts w:ascii="Calibri" w:hAnsi="Calibri"/>
                <w:color w:val="000000"/>
                <w:lang w:val="en-AU"/>
              </w:rPr>
            </w:pPr>
            <w:r>
              <w:rPr>
                <w:rFonts w:ascii="Calibri" w:hAnsi="Calibri"/>
                <w:color w:val="000000"/>
                <w:lang w:val="en-AU"/>
              </w:rPr>
              <w:t>Mr Cain</w:t>
            </w:r>
          </w:p>
        </w:tc>
        <w:tc>
          <w:tcPr>
            <w:tcW w:w="2041" w:type="dxa"/>
            <w:shd w:val="clear" w:color="auto" w:fill="auto"/>
          </w:tcPr>
          <w:p w14:paraId="61E4BB4B" w14:textId="77777777" w:rsidR="009F64CB" w:rsidRDefault="009F64CB" w:rsidP="009F64CB">
            <w:pPr>
              <w:spacing w:before="120"/>
              <w:rPr>
                <w:rFonts w:ascii="Calibri" w:hAnsi="Calibri"/>
                <w:color w:val="000000"/>
                <w:lang w:val="en-AU"/>
              </w:rPr>
            </w:pPr>
          </w:p>
        </w:tc>
      </w:tr>
      <w:tr w:rsidR="009F64CB" w14:paraId="2FF01B45" w14:textId="77777777" w:rsidTr="009F64CB">
        <w:trPr>
          <w:trHeight w:hRule="exact" w:val="312"/>
        </w:trPr>
        <w:tc>
          <w:tcPr>
            <w:tcW w:w="2041" w:type="dxa"/>
            <w:shd w:val="clear" w:color="auto" w:fill="auto"/>
          </w:tcPr>
          <w:p w14:paraId="47D47529" w14:textId="19840092" w:rsidR="009F64CB" w:rsidRDefault="009F64CB" w:rsidP="009F64CB">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3C9F8B20" w14:textId="727E8205" w:rsidR="009F64CB" w:rsidRDefault="009F64CB" w:rsidP="009F64CB">
            <w:pPr>
              <w:rPr>
                <w:rFonts w:ascii="Calibri" w:hAnsi="Calibri"/>
                <w:color w:val="000000"/>
                <w:lang w:val="en-AU"/>
              </w:rPr>
            </w:pPr>
            <w:r>
              <w:rPr>
                <w:rFonts w:ascii="Calibri" w:hAnsi="Calibri"/>
                <w:color w:val="000000"/>
                <w:lang w:val="en-AU"/>
              </w:rPr>
              <w:t>Dr Paterson</w:t>
            </w:r>
          </w:p>
        </w:tc>
        <w:tc>
          <w:tcPr>
            <w:tcW w:w="624" w:type="dxa"/>
            <w:shd w:val="clear" w:color="auto" w:fill="auto"/>
          </w:tcPr>
          <w:p w14:paraId="4FA90D50" w14:textId="77777777" w:rsidR="009F64CB" w:rsidRDefault="009F64CB" w:rsidP="009F64CB">
            <w:pPr>
              <w:spacing w:before="120"/>
              <w:rPr>
                <w:rFonts w:ascii="Calibri" w:hAnsi="Calibri"/>
                <w:color w:val="000000"/>
                <w:lang w:val="en-AU"/>
              </w:rPr>
            </w:pPr>
          </w:p>
        </w:tc>
        <w:tc>
          <w:tcPr>
            <w:tcW w:w="2041" w:type="dxa"/>
            <w:shd w:val="clear" w:color="auto" w:fill="auto"/>
          </w:tcPr>
          <w:p w14:paraId="237082DE" w14:textId="3E7BB3C5" w:rsidR="009F64CB" w:rsidRDefault="009F64CB" w:rsidP="009F64CB">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2E593918" w14:textId="77777777" w:rsidR="009F64CB" w:rsidRDefault="009F64CB" w:rsidP="009F64CB">
            <w:pPr>
              <w:spacing w:before="120"/>
              <w:rPr>
                <w:rFonts w:ascii="Calibri" w:hAnsi="Calibri"/>
                <w:color w:val="000000"/>
                <w:lang w:val="en-AU"/>
              </w:rPr>
            </w:pPr>
          </w:p>
        </w:tc>
      </w:tr>
      <w:tr w:rsidR="009F64CB" w14:paraId="226AFBE2" w14:textId="77777777" w:rsidTr="009F64CB">
        <w:trPr>
          <w:trHeight w:hRule="exact" w:val="312"/>
        </w:trPr>
        <w:tc>
          <w:tcPr>
            <w:tcW w:w="2041" w:type="dxa"/>
            <w:shd w:val="clear" w:color="auto" w:fill="auto"/>
          </w:tcPr>
          <w:p w14:paraId="2952FFD5" w14:textId="7816A4C5" w:rsidR="009F64CB" w:rsidRDefault="009F64CB" w:rsidP="009F64CB">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702D5914" w14:textId="7A4EEF87" w:rsidR="009F64CB" w:rsidRDefault="009F64CB" w:rsidP="009F64CB">
            <w:pPr>
              <w:rPr>
                <w:rFonts w:ascii="Calibri" w:hAnsi="Calibri"/>
                <w:color w:val="000000"/>
                <w:lang w:val="en-AU"/>
              </w:rPr>
            </w:pPr>
            <w:r>
              <w:rPr>
                <w:rFonts w:ascii="Calibri" w:hAnsi="Calibri"/>
                <w:color w:val="000000"/>
                <w:lang w:val="en-AU"/>
              </w:rPr>
              <w:t>Mr Rattenbury</w:t>
            </w:r>
          </w:p>
        </w:tc>
        <w:tc>
          <w:tcPr>
            <w:tcW w:w="624" w:type="dxa"/>
            <w:shd w:val="clear" w:color="auto" w:fill="auto"/>
          </w:tcPr>
          <w:p w14:paraId="16BF5824" w14:textId="77777777" w:rsidR="009F64CB" w:rsidRDefault="009F64CB" w:rsidP="009F64CB">
            <w:pPr>
              <w:spacing w:before="120"/>
              <w:rPr>
                <w:rFonts w:ascii="Calibri" w:hAnsi="Calibri"/>
                <w:color w:val="000000"/>
                <w:lang w:val="en-AU"/>
              </w:rPr>
            </w:pPr>
          </w:p>
        </w:tc>
        <w:tc>
          <w:tcPr>
            <w:tcW w:w="2041" w:type="dxa"/>
            <w:shd w:val="clear" w:color="auto" w:fill="auto"/>
          </w:tcPr>
          <w:p w14:paraId="45A52AEE" w14:textId="2AAC539A" w:rsidR="009F64CB" w:rsidRDefault="009F64CB" w:rsidP="009F64CB">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6C6CBBBC" w14:textId="77777777" w:rsidR="009F64CB" w:rsidRDefault="009F64CB" w:rsidP="009F64CB">
            <w:pPr>
              <w:spacing w:before="120"/>
              <w:rPr>
                <w:rFonts w:ascii="Calibri" w:hAnsi="Calibri"/>
                <w:color w:val="000000"/>
                <w:lang w:val="en-AU"/>
              </w:rPr>
            </w:pPr>
          </w:p>
        </w:tc>
      </w:tr>
      <w:tr w:rsidR="009F64CB" w14:paraId="3C523979" w14:textId="77777777" w:rsidTr="009F64CB">
        <w:trPr>
          <w:trHeight w:hRule="exact" w:val="312"/>
        </w:trPr>
        <w:tc>
          <w:tcPr>
            <w:tcW w:w="2041" w:type="dxa"/>
            <w:shd w:val="clear" w:color="auto" w:fill="auto"/>
          </w:tcPr>
          <w:p w14:paraId="7D4DC5D2" w14:textId="17BC2190" w:rsidR="009F64CB" w:rsidRDefault="009F64CB" w:rsidP="009F64CB">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2BAAF663" w14:textId="4147F5AB" w:rsidR="009F64CB" w:rsidRDefault="009F64CB" w:rsidP="009F64CB">
            <w:pPr>
              <w:rPr>
                <w:rFonts w:ascii="Calibri" w:hAnsi="Calibri"/>
                <w:color w:val="000000"/>
                <w:lang w:val="en-AU"/>
              </w:rPr>
            </w:pPr>
            <w:r>
              <w:rPr>
                <w:rFonts w:ascii="Calibri" w:hAnsi="Calibri"/>
                <w:color w:val="000000"/>
                <w:lang w:val="en-AU"/>
              </w:rPr>
              <w:t>Mr Steel</w:t>
            </w:r>
          </w:p>
        </w:tc>
        <w:tc>
          <w:tcPr>
            <w:tcW w:w="624" w:type="dxa"/>
            <w:shd w:val="clear" w:color="auto" w:fill="auto"/>
          </w:tcPr>
          <w:p w14:paraId="58BAF96C" w14:textId="77777777" w:rsidR="009F64CB" w:rsidRDefault="009F64CB" w:rsidP="009F64CB">
            <w:pPr>
              <w:spacing w:before="120"/>
              <w:rPr>
                <w:rFonts w:ascii="Calibri" w:hAnsi="Calibri"/>
                <w:color w:val="000000"/>
                <w:lang w:val="en-AU"/>
              </w:rPr>
            </w:pPr>
          </w:p>
        </w:tc>
        <w:tc>
          <w:tcPr>
            <w:tcW w:w="2041" w:type="dxa"/>
            <w:shd w:val="clear" w:color="auto" w:fill="auto"/>
          </w:tcPr>
          <w:p w14:paraId="17FF8CB0" w14:textId="300FF5EA" w:rsidR="009F64CB" w:rsidRDefault="009F64CB" w:rsidP="009F64CB">
            <w:pPr>
              <w:rPr>
                <w:rFonts w:ascii="Calibri" w:hAnsi="Calibri"/>
                <w:color w:val="000000"/>
                <w:lang w:val="en-AU"/>
              </w:rPr>
            </w:pPr>
            <w:r>
              <w:rPr>
                <w:rFonts w:ascii="Calibri" w:hAnsi="Calibri"/>
                <w:color w:val="000000"/>
                <w:lang w:val="en-AU"/>
              </w:rPr>
              <w:t>Ms Lawder</w:t>
            </w:r>
          </w:p>
        </w:tc>
        <w:tc>
          <w:tcPr>
            <w:tcW w:w="2041" w:type="dxa"/>
            <w:shd w:val="clear" w:color="auto" w:fill="auto"/>
          </w:tcPr>
          <w:p w14:paraId="41C4F75B" w14:textId="77777777" w:rsidR="009F64CB" w:rsidRDefault="009F64CB" w:rsidP="009F64CB">
            <w:pPr>
              <w:spacing w:before="120"/>
              <w:rPr>
                <w:rFonts w:ascii="Calibri" w:hAnsi="Calibri"/>
                <w:color w:val="000000"/>
                <w:lang w:val="en-AU"/>
              </w:rPr>
            </w:pPr>
          </w:p>
        </w:tc>
      </w:tr>
      <w:tr w:rsidR="009F64CB" w14:paraId="48772106" w14:textId="77777777" w:rsidTr="009F64CB">
        <w:trPr>
          <w:trHeight w:hRule="exact" w:val="312"/>
        </w:trPr>
        <w:tc>
          <w:tcPr>
            <w:tcW w:w="2041" w:type="dxa"/>
            <w:shd w:val="clear" w:color="auto" w:fill="auto"/>
          </w:tcPr>
          <w:p w14:paraId="3973A183" w14:textId="27605EDD" w:rsidR="009F64CB" w:rsidRDefault="009F64CB" w:rsidP="009F64CB">
            <w:pPr>
              <w:rPr>
                <w:rFonts w:ascii="Calibri" w:hAnsi="Calibri"/>
                <w:color w:val="000000"/>
                <w:lang w:val="en-AU"/>
              </w:rPr>
            </w:pPr>
            <w:r>
              <w:rPr>
                <w:rFonts w:ascii="Calibri" w:hAnsi="Calibri"/>
                <w:color w:val="000000"/>
                <w:lang w:val="en-AU"/>
              </w:rPr>
              <w:t>Ms Clay</w:t>
            </w:r>
          </w:p>
        </w:tc>
        <w:tc>
          <w:tcPr>
            <w:tcW w:w="2041" w:type="dxa"/>
            <w:shd w:val="clear" w:color="auto" w:fill="auto"/>
          </w:tcPr>
          <w:p w14:paraId="2407EE2A" w14:textId="00A8830E" w:rsidR="009F64CB" w:rsidRDefault="009F64CB" w:rsidP="009F64CB">
            <w:pPr>
              <w:rPr>
                <w:rFonts w:ascii="Calibri" w:hAnsi="Calibri"/>
                <w:color w:val="000000"/>
                <w:lang w:val="en-AU"/>
              </w:rPr>
            </w:pPr>
            <w:r>
              <w:rPr>
                <w:rFonts w:ascii="Calibri" w:hAnsi="Calibri"/>
                <w:color w:val="000000"/>
                <w:lang w:val="en-AU"/>
              </w:rPr>
              <w:t>Ms Stephen-Smith</w:t>
            </w:r>
          </w:p>
        </w:tc>
        <w:tc>
          <w:tcPr>
            <w:tcW w:w="624" w:type="dxa"/>
            <w:shd w:val="clear" w:color="auto" w:fill="auto"/>
          </w:tcPr>
          <w:p w14:paraId="5F489759" w14:textId="77777777" w:rsidR="009F64CB" w:rsidRDefault="009F64CB" w:rsidP="009F64CB">
            <w:pPr>
              <w:spacing w:before="120"/>
              <w:rPr>
                <w:rFonts w:ascii="Calibri" w:hAnsi="Calibri"/>
                <w:color w:val="000000"/>
                <w:lang w:val="en-AU"/>
              </w:rPr>
            </w:pPr>
          </w:p>
        </w:tc>
        <w:tc>
          <w:tcPr>
            <w:tcW w:w="2041" w:type="dxa"/>
            <w:shd w:val="clear" w:color="auto" w:fill="auto"/>
          </w:tcPr>
          <w:p w14:paraId="7EE32637" w14:textId="6F59E9F9" w:rsidR="009F64CB" w:rsidRDefault="009F64CB" w:rsidP="009F64CB">
            <w:pPr>
              <w:rPr>
                <w:rFonts w:ascii="Calibri" w:hAnsi="Calibri"/>
                <w:color w:val="000000"/>
                <w:lang w:val="en-AU"/>
              </w:rPr>
            </w:pPr>
            <w:r>
              <w:rPr>
                <w:rFonts w:ascii="Calibri" w:hAnsi="Calibri"/>
                <w:color w:val="000000"/>
                <w:lang w:val="en-AU"/>
              </w:rPr>
              <w:t>Mr Milligan</w:t>
            </w:r>
          </w:p>
        </w:tc>
        <w:tc>
          <w:tcPr>
            <w:tcW w:w="2041" w:type="dxa"/>
            <w:shd w:val="clear" w:color="auto" w:fill="auto"/>
          </w:tcPr>
          <w:p w14:paraId="6B3E19F8" w14:textId="77777777" w:rsidR="009F64CB" w:rsidRDefault="009F64CB" w:rsidP="009F64CB">
            <w:pPr>
              <w:spacing w:before="120"/>
              <w:rPr>
                <w:rFonts w:ascii="Calibri" w:hAnsi="Calibri"/>
                <w:color w:val="000000"/>
                <w:lang w:val="en-AU"/>
              </w:rPr>
            </w:pPr>
          </w:p>
        </w:tc>
      </w:tr>
      <w:tr w:rsidR="009F64CB" w14:paraId="0F4F6511" w14:textId="77777777" w:rsidTr="009F64CB">
        <w:trPr>
          <w:trHeight w:hRule="exact" w:val="312"/>
        </w:trPr>
        <w:tc>
          <w:tcPr>
            <w:tcW w:w="2041" w:type="dxa"/>
            <w:shd w:val="clear" w:color="auto" w:fill="auto"/>
          </w:tcPr>
          <w:p w14:paraId="1D3ACC9B" w14:textId="37241E0D" w:rsidR="009F64CB" w:rsidRDefault="009F64CB" w:rsidP="009F64CB">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73C81F96" w14:textId="5BB87312" w:rsidR="009F64CB" w:rsidRDefault="009F64CB" w:rsidP="009F64CB">
            <w:pPr>
              <w:rPr>
                <w:rFonts w:ascii="Calibri" w:hAnsi="Calibri"/>
                <w:color w:val="000000"/>
                <w:lang w:val="en-AU"/>
              </w:rPr>
            </w:pPr>
            <w:r>
              <w:rPr>
                <w:rFonts w:ascii="Calibri" w:hAnsi="Calibri"/>
                <w:color w:val="000000"/>
                <w:lang w:val="en-AU"/>
              </w:rPr>
              <w:t>Ms Vassarotti</w:t>
            </w:r>
          </w:p>
        </w:tc>
        <w:tc>
          <w:tcPr>
            <w:tcW w:w="624" w:type="dxa"/>
            <w:shd w:val="clear" w:color="auto" w:fill="auto"/>
          </w:tcPr>
          <w:p w14:paraId="5F70B00E" w14:textId="77777777" w:rsidR="009F64CB" w:rsidRDefault="009F64CB" w:rsidP="009F64CB">
            <w:pPr>
              <w:spacing w:before="120"/>
              <w:rPr>
                <w:rFonts w:ascii="Calibri" w:hAnsi="Calibri"/>
                <w:color w:val="000000"/>
                <w:lang w:val="en-AU"/>
              </w:rPr>
            </w:pPr>
          </w:p>
        </w:tc>
        <w:tc>
          <w:tcPr>
            <w:tcW w:w="2041" w:type="dxa"/>
            <w:shd w:val="clear" w:color="auto" w:fill="auto"/>
          </w:tcPr>
          <w:p w14:paraId="011EFEF4" w14:textId="6771D8BC" w:rsidR="009F64CB" w:rsidRDefault="009F64CB" w:rsidP="009F64CB">
            <w:pPr>
              <w:rPr>
                <w:rFonts w:ascii="Calibri" w:hAnsi="Calibri"/>
                <w:color w:val="000000"/>
                <w:lang w:val="en-AU"/>
              </w:rPr>
            </w:pPr>
            <w:r>
              <w:rPr>
                <w:rFonts w:ascii="Calibri" w:hAnsi="Calibri"/>
                <w:color w:val="000000"/>
                <w:lang w:val="en-AU"/>
              </w:rPr>
              <w:t>Mr Parton</w:t>
            </w:r>
          </w:p>
        </w:tc>
        <w:tc>
          <w:tcPr>
            <w:tcW w:w="2041" w:type="dxa"/>
            <w:shd w:val="clear" w:color="auto" w:fill="auto"/>
          </w:tcPr>
          <w:p w14:paraId="1D277F67" w14:textId="77777777" w:rsidR="009F64CB" w:rsidRDefault="009F64CB" w:rsidP="009F64CB">
            <w:pPr>
              <w:spacing w:before="120"/>
              <w:rPr>
                <w:rFonts w:ascii="Calibri" w:hAnsi="Calibri"/>
                <w:color w:val="000000"/>
                <w:lang w:val="en-AU"/>
              </w:rPr>
            </w:pPr>
          </w:p>
        </w:tc>
      </w:tr>
      <w:tr w:rsidR="009F64CB" w14:paraId="0F4FC24F" w14:textId="77777777" w:rsidTr="009F64CB">
        <w:trPr>
          <w:trHeight w:hRule="exact" w:val="312"/>
        </w:trPr>
        <w:tc>
          <w:tcPr>
            <w:tcW w:w="2041" w:type="dxa"/>
            <w:shd w:val="clear" w:color="auto" w:fill="auto"/>
          </w:tcPr>
          <w:p w14:paraId="73E50990" w14:textId="7FA1A36C" w:rsidR="009F64CB" w:rsidRDefault="009F64CB" w:rsidP="009F64CB">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34ACCD57" w14:textId="77777777" w:rsidR="009F64CB" w:rsidRDefault="009F64CB" w:rsidP="009F64CB">
            <w:pPr>
              <w:spacing w:before="120"/>
              <w:rPr>
                <w:rFonts w:ascii="Calibri" w:hAnsi="Calibri"/>
                <w:color w:val="000000"/>
                <w:lang w:val="en-AU"/>
              </w:rPr>
            </w:pPr>
          </w:p>
        </w:tc>
        <w:tc>
          <w:tcPr>
            <w:tcW w:w="624" w:type="dxa"/>
            <w:shd w:val="clear" w:color="auto" w:fill="auto"/>
          </w:tcPr>
          <w:p w14:paraId="644E53C0" w14:textId="77777777" w:rsidR="009F64CB" w:rsidRDefault="009F64CB" w:rsidP="009F64CB">
            <w:pPr>
              <w:spacing w:before="120"/>
              <w:rPr>
                <w:rFonts w:ascii="Calibri" w:hAnsi="Calibri"/>
                <w:color w:val="000000"/>
                <w:lang w:val="en-AU"/>
              </w:rPr>
            </w:pPr>
          </w:p>
        </w:tc>
        <w:tc>
          <w:tcPr>
            <w:tcW w:w="2041" w:type="dxa"/>
            <w:shd w:val="clear" w:color="auto" w:fill="auto"/>
          </w:tcPr>
          <w:p w14:paraId="2BEFE217" w14:textId="77777777" w:rsidR="009F64CB" w:rsidRDefault="009F64CB" w:rsidP="009F64CB">
            <w:pPr>
              <w:spacing w:before="120"/>
              <w:rPr>
                <w:rFonts w:ascii="Calibri" w:hAnsi="Calibri"/>
                <w:color w:val="000000"/>
                <w:lang w:val="en-AU"/>
              </w:rPr>
            </w:pPr>
          </w:p>
        </w:tc>
        <w:tc>
          <w:tcPr>
            <w:tcW w:w="2041" w:type="dxa"/>
            <w:shd w:val="clear" w:color="auto" w:fill="auto"/>
          </w:tcPr>
          <w:p w14:paraId="2CC15111" w14:textId="77777777" w:rsidR="009F64CB" w:rsidRDefault="009F64CB" w:rsidP="009F64CB">
            <w:pPr>
              <w:spacing w:before="120"/>
              <w:rPr>
                <w:rFonts w:ascii="Calibri" w:hAnsi="Calibri"/>
                <w:color w:val="000000"/>
                <w:lang w:val="en-AU"/>
              </w:rPr>
            </w:pPr>
          </w:p>
        </w:tc>
      </w:tr>
    </w:tbl>
    <w:p w14:paraId="009A69A5" w14:textId="77777777" w:rsidR="009F64CB" w:rsidRDefault="009F64CB" w:rsidP="009F64CB">
      <w:pPr>
        <w:spacing w:before="80"/>
        <w:ind w:left="720"/>
        <w:rPr>
          <w:rFonts w:ascii="Calibri" w:hAnsi="Calibri"/>
          <w:color w:val="000000"/>
          <w:lang w:val="en-AU"/>
        </w:rPr>
      </w:pPr>
      <w:r>
        <w:rPr>
          <w:rFonts w:ascii="Calibri" w:hAnsi="Calibri"/>
          <w:color w:val="000000"/>
          <w:lang w:val="en-AU"/>
        </w:rPr>
        <w:t>And so it was resolved in the affirmative.</w:t>
      </w:r>
    </w:p>
    <w:p w14:paraId="344FEB27" w14:textId="2843A846" w:rsidR="00300E9A" w:rsidRDefault="00300E9A" w:rsidP="009F64CB">
      <w:pPr>
        <w:spacing w:before="80"/>
        <w:ind w:left="720"/>
        <w:rPr>
          <w:rFonts w:ascii="Calibri" w:hAnsi="Calibri"/>
          <w:color w:val="000000"/>
          <w:lang w:val="en-AU"/>
        </w:rPr>
      </w:pPr>
      <w:r>
        <w:rPr>
          <w:rFonts w:ascii="Calibri" w:hAnsi="Calibri"/>
          <w:color w:val="000000"/>
          <w:lang w:val="en-AU"/>
        </w:rPr>
        <w:t>Mr Parton</w:t>
      </w:r>
      <w:r w:rsidR="00E3294A">
        <w:rPr>
          <w:rFonts w:ascii="Calibri" w:hAnsi="Calibri"/>
          <w:color w:val="000000"/>
          <w:lang w:val="en-AU"/>
        </w:rPr>
        <w:t>’</w:t>
      </w:r>
      <w:r>
        <w:rPr>
          <w:rFonts w:ascii="Calibri" w:hAnsi="Calibri"/>
          <w:color w:val="000000"/>
          <w:lang w:val="en-AU"/>
        </w:rPr>
        <w:t>s amendment</w:t>
      </w:r>
      <w:r w:rsidR="00D23E35">
        <w:rPr>
          <w:rFonts w:ascii="Calibri" w:hAnsi="Calibri"/>
          <w:color w:val="000000"/>
          <w:lang w:val="en-AU"/>
        </w:rPr>
        <w:t>, as amended,</w:t>
      </w:r>
      <w:r>
        <w:rPr>
          <w:rFonts w:ascii="Calibri" w:hAnsi="Calibri"/>
          <w:color w:val="000000"/>
          <w:lang w:val="en-AU"/>
        </w:rPr>
        <w:t xml:space="preserve"> to Mr Steel</w:t>
      </w:r>
      <w:r w:rsidR="00E3294A">
        <w:rPr>
          <w:rFonts w:ascii="Calibri" w:hAnsi="Calibri"/>
          <w:color w:val="000000"/>
          <w:lang w:val="en-AU"/>
        </w:rPr>
        <w:t>’</w:t>
      </w:r>
      <w:r>
        <w:rPr>
          <w:rFonts w:ascii="Calibri" w:hAnsi="Calibri"/>
          <w:color w:val="000000"/>
          <w:lang w:val="en-AU"/>
        </w:rPr>
        <w:t>s amendment agreed to.</w:t>
      </w:r>
    </w:p>
    <w:p w14:paraId="35E30E91" w14:textId="7940AEAA" w:rsidR="00300E9A" w:rsidRDefault="00300E9A" w:rsidP="009F64CB">
      <w:pPr>
        <w:spacing w:before="80"/>
        <w:ind w:left="720"/>
        <w:rPr>
          <w:rFonts w:ascii="Calibri" w:hAnsi="Calibri"/>
          <w:color w:val="000000"/>
          <w:lang w:val="en-AU"/>
        </w:rPr>
      </w:pPr>
      <w:r>
        <w:rPr>
          <w:rFonts w:ascii="Calibri" w:hAnsi="Calibri"/>
          <w:color w:val="000000"/>
          <w:lang w:val="en-AU"/>
        </w:rPr>
        <w:lastRenderedPageBreak/>
        <w:t>Mr Steel</w:t>
      </w:r>
      <w:r w:rsidR="00E3294A">
        <w:rPr>
          <w:rFonts w:ascii="Calibri" w:hAnsi="Calibri"/>
          <w:color w:val="000000"/>
          <w:lang w:val="en-AU"/>
        </w:rPr>
        <w:t>’</w:t>
      </w:r>
      <w:r>
        <w:rPr>
          <w:rFonts w:ascii="Calibri" w:hAnsi="Calibri"/>
          <w:color w:val="000000"/>
          <w:lang w:val="en-AU"/>
        </w:rPr>
        <w:t>s amendment, as amended, agreed to.</w:t>
      </w:r>
      <w:r w:rsidRPr="00300E9A">
        <w:rPr>
          <w:rFonts w:ascii="Calibri" w:hAnsi="Calibri"/>
          <w:color w:val="000000"/>
          <w:lang w:val="en-AU"/>
        </w:rPr>
        <w:t xml:space="preserve"> </w:t>
      </w:r>
    </w:p>
    <w:p w14:paraId="07B7231C" w14:textId="63006DC8" w:rsidR="00300E9A" w:rsidRDefault="00300E9A" w:rsidP="009F64CB">
      <w:pPr>
        <w:spacing w:before="80"/>
        <w:ind w:left="720"/>
        <w:rPr>
          <w:rFonts w:ascii="Calibri" w:hAnsi="Calibri"/>
          <w:color w:val="000000"/>
          <w:lang w:val="en-AU"/>
        </w:rPr>
      </w:pPr>
      <w:r>
        <w:rPr>
          <w:rFonts w:ascii="Calibri" w:hAnsi="Calibri"/>
          <w:color w:val="000000"/>
          <w:lang w:val="en-AU"/>
        </w:rPr>
        <w:t>Question—That the motion, as amended, viz:</w:t>
      </w:r>
    </w:p>
    <w:p w14:paraId="22807B9B" w14:textId="1D6F1B92" w:rsidR="00300E9A" w:rsidRDefault="00E3294A" w:rsidP="009F64CB">
      <w:pPr>
        <w:spacing w:before="80"/>
        <w:ind w:left="720"/>
        <w:rPr>
          <w:rFonts w:ascii="Calibri" w:hAnsi="Calibri"/>
          <w:color w:val="000000"/>
          <w:lang w:val="en-AU"/>
        </w:rPr>
      </w:pPr>
      <w:r>
        <w:rPr>
          <w:rFonts w:ascii="Calibri" w:hAnsi="Calibri"/>
          <w:color w:val="000000"/>
          <w:lang w:val="en-AU"/>
        </w:rPr>
        <w:t>“</w:t>
      </w:r>
      <w:r w:rsidR="00300E9A">
        <w:rPr>
          <w:rFonts w:ascii="Calibri" w:hAnsi="Calibri"/>
          <w:color w:val="000000"/>
          <w:lang w:val="en-AU"/>
        </w:rPr>
        <w:t>That this Assembly:</w:t>
      </w:r>
    </w:p>
    <w:p w14:paraId="46954288" w14:textId="793B31F6" w:rsidR="00300E9A" w:rsidRPr="00803226" w:rsidRDefault="00EB6460" w:rsidP="00300E9A">
      <w:pPr>
        <w:pStyle w:val="DPSEntryIndents"/>
        <w:numPr>
          <w:ilvl w:val="0"/>
          <w:numId w:val="0"/>
        </w:numPr>
        <w:spacing w:before="80"/>
        <w:ind w:left="1368" w:hanging="648"/>
        <w:rPr>
          <w:rFonts w:cs="Calibri"/>
        </w:rPr>
      </w:pPr>
      <w:r>
        <w:rPr>
          <w:rFonts w:cs="Calibri"/>
        </w:rPr>
        <w:t>(</w:t>
      </w:r>
      <w:r w:rsidR="00300E9A" w:rsidRPr="00803226">
        <w:rPr>
          <w:rFonts w:cs="Calibri"/>
        </w:rPr>
        <w:t>1)</w:t>
      </w:r>
      <w:r w:rsidR="00300E9A" w:rsidRPr="00803226">
        <w:rPr>
          <w:rFonts w:cs="Calibri"/>
        </w:rPr>
        <w:tab/>
        <w:t>notes the ACT Government:</w:t>
      </w:r>
    </w:p>
    <w:p w14:paraId="67263EC2" w14:textId="77777777" w:rsidR="00300E9A" w:rsidRPr="00EB6460" w:rsidRDefault="00300E9A" w:rsidP="00EB6460">
      <w:pPr>
        <w:pStyle w:val="DPSEntryIndentsLev2"/>
        <w:numPr>
          <w:ilvl w:val="0"/>
          <w:numId w:val="21"/>
        </w:numPr>
        <w:spacing w:before="80"/>
        <w:ind w:left="1910" w:hanging="544"/>
        <w:rPr>
          <w:rFonts w:cs="Calibri"/>
        </w:rPr>
      </w:pPr>
      <w:r w:rsidRPr="00EB6460">
        <w:rPr>
          <w:rFonts w:cs="Calibri"/>
        </w:rPr>
        <w:t>has</w:t>
      </w:r>
      <w:r w:rsidRPr="00EB6460">
        <w:rPr>
          <w:rFonts w:cs="Calibri"/>
          <w:spacing w:val="-13"/>
        </w:rPr>
        <w:t xml:space="preserve"> </w:t>
      </w:r>
      <w:r w:rsidRPr="00EB6460">
        <w:rPr>
          <w:rFonts w:cs="Calibri"/>
        </w:rPr>
        <w:t>committed</w:t>
      </w:r>
      <w:r w:rsidRPr="00EB6460">
        <w:rPr>
          <w:rFonts w:cs="Calibri"/>
          <w:spacing w:val="-1"/>
        </w:rPr>
        <w:t xml:space="preserve"> </w:t>
      </w:r>
      <w:r w:rsidRPr="00EB6460">
        <w:rPr>
          <w:rFonts w:cs="Calibri"/>
        </w:rPr>
        <w:t>to</w:t>
      </w:r>
      <w:r w:rsidRPr="00EB6460">
        <w:rPr>
          <w:rFonts w:cs="Calibri"/>
          <w:spacing w:val="-9"/>
        </w:rPr>
        <w:t xml:space="preserve"> </w:t>
      </w:r>
      <w:r w:rsidRPr="00EB6460">
        <w:rPr>
          <w:rFonts w:cs="Calibri"/>
        </w:rPr>
        <w:t>applying to</w:t>
      </w:r>
      <w:r w:rsidRPr="00EB6460">
        <w:rPr>
          <w:rFonts w:cs="Calibri"/>
          <w:spacing w:val="-9"/>
        </w:rPr>
        <w:t xml:space="preserve"> </w:t>
      </w:r>
      <w:r w:rsidRPr="00EB6460">
        <w:rPr>
          <w:rFonts w:cs="Calibri"/>
        </w:rPr>
        <w:t>be</w:t>
      </w:r>
      <w:r w:rsidRPr="00EB6460">
        <w:rPr>
          <w:rFonts w:cs="Calibri"/>
          <w:spacing w:val="-12"/>
        </w:rPr>
        <w:t xml:space="preserve"> </w:t>
      </w:r>
      <w:r w:rsidRPr="00EB6460">
        <w:rPr>
          <w:rFonts w:cs="Calibri"/>
        </w:rPr>
        <w:t>part</w:t>
      </w:r>
      <w:r w:rsidRPr="00EB6460">
        <w:rPr>
          <w:rFonts w:cs="Calibri"/>
          <w:spacing w:val="-6"/>
        </w:rPr>
        <w:t xml:space="preserve"> </w:t>
      </w:r>
      <w:r w:rsidRPr="00EB6460">
        <w:rPr>
          <w:rFonts w:cs="Calibri"/>
        </w:rPr>
        <w:t>of</w:t>
      </w:r>
      <w:r w:rsidRPr="00EB6460">
        <w:rPr>
          <w:rFonts w:cs="Calibri"/>
          <w:spacing w:val="-16"/>
        </w:rPr>
        <w:t xml:space="preserve"> </w:t>
      </w:r>
      <w:r w:rsidRPr="00EB6460">
        <w:rPr>
          <w:rFonts w:cs="Calibri"/>
        </w:rPr>
        <w:t>the</w:t>
      </w:r>
      <w:r w:rsidRPr="00EB6460">
        <w:rPr>
          <w:rFonts w:cs="Calibri"/>
          <w:spacing w:val="-5"/>
        </w:rPr>
        <w:t xml:space="preserve"> </w:t>
      </w:r>
      <w:r w:rsidRPr="00EB6460">
        <w:rPr>
          <w:rFonts w:cs="Calibri"/>
        </w:rPr>
        <w:t>C40 Green</w:t>
      </w:r>
      <w:r w:rsidRPr="00EB6460">
        <w:rPr>
          <w:rFonts w:cs="Calibri"/>
          <w:spacing w:val="-8"/>
        </w:rPr>
        <w:t xml:space="preserve"> </w:t>
      </w:r>
      <w:r w:rsidRPr="00EB6460">
        <w:rPr>
          <w:rFonts w:cs="Calibri"/>
        </w:rPr>
        <w:t>and</w:t>
      </w:r>
      <w:r w:rsidRPr="00EB6460">
        <w:rPr>
          <w:rFonts w:cs="Calibri"/>
          <w:spacing w:val="-8"/>
        </w:rPr>
        <w:t xml:space="preserve"> </w:t>
      </w:r>
      <w:r w:rsidRPr="00EB6460">
        <w:rPr>
          <w:rFonts w:cs="Calibri"/>
        </w:rPr>
        <w:t>Healthy Streets Accelerator, which</w:t>
      </w:r>
      <w:r w:rsidRPr="00EB6460">
        <w:rPr>
          <w:rFonts w:cs="Calibri"/>
          <w:spacing w:val="-1"/>
        </w:rPr>
        <w:t xml:space="preserve"> </w:t>
      </w:r>
      <w:r w:rsidRPr="00EB6460">
        <w:rPr>
          <w:rFonts w:cs="Calibri"/>
        </w:rPr>
        <w:t>aims</w:t>
      </w:r>
      <w:r w:rsidRPr="00EB6460">
        <w:rPr>
          <w:rFonts w:cs="Calibri"/>
          <w:spacing w:val="-9"/>
        </w:rPr>
        <w:t xml:space="preserve"> </w:t>
      </w:r>
      <w:r w:rsidRPr="00EB6460">
        <w:rPr>
          <w:rFonts w:cs="Calibri"/>
        </w:rPr>
        <w:t>to</w:t>
      </w:r>
      <w:r w:rsidRPr="00EB6460">
        <w:rPr>
          <w:rFonts w:cs="Calibri"/>
          <w:spacing w:val="-3"/>
        </w:rPr>
        <w:t xml:space="preserve"> </w:t>
      </w:r>
      <w:r w:rsidRPr="00EB6460">
        <w:rPr>
          <w:rFonts w:cs="Calibri"/>
        </w:rPr>
        <w:t>provide better opportunities for the take up of zero emission transport, including zero emission vehicles, public transport, walking and riding;</w:t>
      </w:r>
    </w:p>
    <w:p w14:paraId="41429322" w14:textId="77777777" w:rsidR="00300E9A" w:rsidRPr="00803226" w:rsidRDefault="00300E9A" w:rsidP="00300E9A">
      <w:pPr>
        <w:pStyle w:val="DPSEntryIndentsLev2"/>
        <w:spacing w:before="80"/>
        <w:rPr>
          <w:rFonts w:cs="Calibri"/>
        </w:rPr>
      </w:pPr>
      <w:r w:rsidRPr="00803226">
        <w:rPr>
          <w:rFonts w:cs="Calibri"/>
        </w:rPr>
        <w:t>has not restricted or banned the use, or purchase, of internal combustion</w:t>
      </w:r>
      <w:r w:rsidRPr="00803226">
        <w:rPr>
          <w:rFonts w:cs="Calibri"/>
          <w:spacing w:val="-7"/>
        </w:rPr>
        <w:t xml:space="preserve"> </w:t>
      </w:r>
      <w:r w:rsidRPr="00803226">
        <w:rPr>
          <w:rFonts w:cs="Calibri"/>
        </w:rPr>
        <w:t>engine</w:t>
      </w:r>
      <w:r w:rsidRPr="00803226">
        <w:rPr>
          <w:rFonts w:cs="Calibri"/>
          <w:spacing w:val="-7"/>
        </w:rPr>
        <w:t xml:space="preserve"> </w:t>
      </w:r>
      <w:r w:rsidRPr="00803226">
        <w:rPr>
          <w:rFonts w:cs="Calibri"/>
        </w:rPr>
        <w:t>(ICE)</w:t>
      </w:r>
      <w:r w:rsidRPr="00803226">
        <w:rPr>
          <w:rFonts w:cs="Calibri"/>
          <w:spacing w:val="-8"/>
        </w:rPr>
        <w:t xml:space="preserve"> </w:t>
      </w:r>
      <w:r w:rsidRPr="00803226">
        <w:rPr>
          <w:rFonts w:cs="Calibri"/>
        </w:rPr>
        <w:t>vehicles,</w:t>
      </w:r>
      <w:r w:rsidRPr="00803226">
        <w:rPr>
          <w:rFonts w:cs="Calibri"/>
          <w:spacing w:val="-4"/>
        </w:rPr>
        <w:t xml:space="preserve"> </w:t>
      </w:r>
      <w:r w:rsidRPr="00803226">
        <w:rPr>
          <w:rFonts w:cs="Calibri"/>
        </w:rPr>
        <w:t>and</w:t>
      </w:r>
      <w:r w:rsidRPr="00803226">
        <w:rPr>
          <w:rFonts w:cs="Calibri"/>
          <w:spacing w:val="-16"/>
        </w:rPr>
        <w:t xml:space="preserve"> </w:t>
      </w:r>
      <w:r w:rsidRPr="00803226">
        <w:rPr>
          <w:rFonts w:cs="Calibri"/>
        </w:rPr>
        <w:t>has</w:t>
      </w:r>
      <w:r w:rsidRPr="00803226">
        <w:rPr>
          <w:rFonts w:cs="Calibri"/>
          <w:spacing w:val="-12"/>
        </w:rPr>
        <w:t xml:space="preserve"> </w:t>
      </w:r>
      <w:r w:rsidRPr="00803226">
        <w:rPr>
          <w:rFonts w:cs="Calibri"/>
        </w:rPr>
        <w:t>actively</w:t>
      </w:r>
      <w:r w:rsidRPr="00803226">
        <w:rPr>
          <w:rFonts w:cs="Calibri"/>
          <w:spacing w:val="-2"/>
        </w:rPr>
        <w:t xml:space="preserve"> </w:t>
      </w:r>
      <w:r w:rsidRPr="00803226">
        <w:rPr>
          <w:rFonts w:cs="Calibri"/>
        </w:rPr>
        <w:t>reduced</w:t>
      </w:r>
      <w:r w:rsidRPr="00803226">
        <w:rPr>
          <w:rFonts w:cs="Calibri"/>
          <w:spacing w:val="-9"/>
        </w:rPr>
        <w:t xml:space="preserve"> </w:t>
      </w:r>
      <w:r w:rsidRPr="00803226">
        <w:rPr>
          <w:rFonts w:cs="Calibri"/>
        </w:rPr>
        <w:t>the</w:t>
      </w:r>
      <w:r w:rsidRPr="00803226">
        <w:rPr>
          <w:rFonts w:cs="Calibri"/>
          <w:spacing w:val="-13"/>
        </w:rPr>
        <w:t xml:space="preserve"> </w:t>
      </w:r>
      <w:r w:rsidRPr="00803226">
        <w:rPr>
          <w:rFonts w:cs="Calibri"/>
        </w:rPr>
        <w:t>cost of</w:t>
      </w:r>
      <w:r w:rsidRPr="00803226">
        <w:rPr>
          <w:rFonts w:cs="Calibri"/>
          <w:spacing w:val="-1"/>
        </w:rPr>
        <w:t xml:space="preserve"> </w:t>
      </w:r>
      <w:r w:rsidRPr="00803226">
        <w:rPr>
          <w:rFonts w:cs="Calibri"/>
        </w:rPr>
        <w:t>operating these vehicles by adopting the</w:t>
      </w:r>
      <w:r w:rsidRPr="00803226">
        <w:rPr>
          <w:rFonts w:cs="Calibri"/>
          <w:spacing w:val="-4"/>
        </w:rPr>
        <w:t xml:space="preserve"> </w:t>
      </w:r>
      <w:r w:rsidRPr="00803226">
        <w:rPr>
          <w:rFonts w:cs="Calibri"/>
        </w:rPr>
        <w:t>FuelCheck App;</w:t>
      </w:r>
    </w:p>
    <w:p w14:paraId="32136674" w14:textId="77777777" w:rsidR="00300E9A" w:rsidRPr="00803226" w:rsidRDefault="00300E9A" w:rsidP="00300E9A">
      <w:pPr>
        <w:pStyle w:val="DPSEntryIndentsLev2"/>
        <w:spacing w:before="80"/>
        <w:rPr>
          <w:rFonts w:cs="Calibri"/>
        </w:rPr>
      </w:pPr>
      <w:r w:rsidRPr="00803226">
        <w:rPr>
          <w:rFonts w:cs="Calibri"/>
        </w:rPr>
        <w:t>has</w:t>
      </w:r>
      <w:r w:rsidRPr="00803226">
        <w:rPr>
          <w:rFonts w:cs="Calibri"/>
          <w:spacing w:val="-4"/>
        </w:rPr>
        <w:t xml:space="preserve"> </w:t>
      </w:r>
      <w:r>
        <w:rPr>
          <w:rFonts w:cs="Calibri"/>
        </w:rPr>
        <w:t xml:space="preserve">signalled </w:t>
      </w:r>
      <w:r w:rsidRPr="00803226">
        <w:rPr>
          <w:rFonts w:cs="Calibri"/>
        </w:rPr>
        <w:t>the</w:t>
      </w:r>
      <w:r w:rsidRPr="00803226">
        <w:rPr>
          <w:rFonts w:cs="Calibri"/>
          <w:spacing w:val="-3"/>
        </w:rPr>
        <w:t xml:space="preserve"> </w:t>
      </w:r>
      <w:r w:rsidRPr="00803226">
        <w:rPr>
          <w:rFonts w:cs="Calibri"/>
        </w:rPr>
        <w:t>intent</w:t>
      </w:r>
      <w:r w:rsidRPr="00803226">
        <w:rPr>
          <w:rFonts w:cs="Calibri"/>
          <w:spacing w:val="-8"/>
        </w:rPr>
        <w:t xml:space="preserve"> </w:t>
      </w:r>
      <w:r w:rsidRPr="00803226">
        <w:rPr>
          <w:rFonts w:cs="Calibri"/>
        </w:rPr>
        <w:t>to</w:t>
      </w:r>
      <w:r w:rsidRPr="00803226">
        <w:rPr>
          <w:rFonts w:cs="Calibri"/>
          <w:spacing w:val="-13"/>
        </w:rPr>
        <w:t xml:space="preserve"> </w:t>
      </w:r>
      <w:r w:rsidRPr="00803226">
        <w:rPr>
          <w:rFonts w:cs="Calibri"/>
        </w:rPr>
        <w:t>transition to</w:t>
      </w:r>
      <w:r w:rsidRPr="00803226">
        <w:rPr>
          <w:rFonts w:cs="Calibri"/>
          <w:spacing w:val="-4"/>
        </w:rPr>
        <w:t xml:space="preserve"> </w:t>
      </w:r>
      <w:r w:rsidRPr="00803226">
        <w:rPr>
          <w:rFonts w:cs="Calibri"/>
        </w:rPr>
        <w:t>a</w:t>
      </w:r>
      <w:r w:rsidRPr="00803226">
        <w:rPr>
          <w:rFonts w:cs="Calibri"/>
          <w:spacing w:val="-9"/>
        </w:rPr>
        <w:t xml:space="preserve"> </w:t>
      </w:r>
      <w:r w:rsidRPr="00803226">
        <w:rPr>
          <w:rFonts w:cs="Calibri"/>
        </w:rPr>
        <w:t>zero</w:t>
      </w:r>
      <w:r w:rsidRPr="00803226">
        <w:rPr>
          <w:rFonts w:cs="Calibri"/>
          <w:spacing w:val="-3"/>
        </w:rPr>
        <w:t xml:space="preserve"> </w:t>
      </w:r>
      <w:r w:rsidRPr="00803226">
        <w:rPr>
          <w:rFonts w:cs="Calibri"/>
        </w:rPr>
        <w:t>emissions vehicle</w:t>
      </w:r>
      <w:r w:rsidRPr="00803226">
        <w:rPr>
          <w:rFonts w:cs="Calibri"/>
          <w:spacing w:val="-6"/>
        </w:rPr>
        <w:t xml:space="preserve"> </w:t>
      </w:r>
      <w:r w:rsidRPr="00803226">
        <w:rPr>
          <w:rFonts w:cs="Calibri"/>
        </w:rPr>
        <w:t>fleet and phase out light ICE vehicles from 2035 to cut emissions and improve</w:t>
      </w:r>
      <w:r w:rsidRPr="00803226">
        <w:rPr>
          <w:rFonts w:cs="Calibri"/>
          <w:spacing w:val="-12"/>
        </w:rPr>
        <w:t xml:space="preserve"> </w:t>
      </w:r>
      <w:r w:rsidRPr="00803226">
        <w:rPr>
          <w:rFonts w:cs="Calibri"/>
        </w:rPr>
        <w:t>air</w:t>
      </w:r>
      <w:r w:rsidRPr="00803226">
        <w:rPr>
          <w:rFonts w:cs="Calibri"/>
          <w:spacing w:val="-10"/>
        </w:rPr>
        <w:t xml:space="preserve"> </w:t>
      </w:r>
      <w:r w:rsidRPr="00803226">
        <w:rPr>
          <w:rFonts w:cs="Calibri"/>
        </w:rPr>
        <w:t>quality in</w:t>
      </w:r>
      <w:r w:rsidRPr="00803226">
        <w:rPr>
          <w:rFonts w:cs="Calibri"/>
          <w:spacing w:val="-3"/>
        </w:rPr>
        <w:t xml:space="preserve"> </w:t>
      </w:r>
      <w:r w:rsidRPr="00803226">
        <w:rPr>
          <w:rFonts w:cs="Calibri"/>
        </w:rPr>
        <w:t>our</w:t>
      </w:r>
      <w:r w:rsidRPr="00803226">
        <w:rPr>
          <w:rFonts w:cs="Calibri"/>
          <w:spacing w:val="-16"/>
        </w:rPr>
        <w:t xml:space="preserve"> </w:t>
      </w:r>
      <w:r w:rsidRPr="00803226">
        <w:rPr>
          <w:rFonts w:cs="Calibri"/>
        </w:rPr>
        <w:t>city.</w:t>
      </w:r>
      <w:r w:rsidRPr="00803226">
        <w:rPr>
          <w:rFonts w:cs="Calibri"/>
          <w:spacing w:val="-11"/>
        </w:rPr>
        <w:t xml:space="preserve"> </w:t>
      </w:r>
      <w:r w:rsidRPr="00803226">
        <w:rPr>
          <w:rFonts w:cs="Calibri"/>
        </w:rPr>
        <w:t>New</w:t>
      </w:r>
      <w:r w:rsidRPr="00803226">
        <w:rPr>
          <w:rFonts w:cs="Calibri"/>
          <w:spacing w:val="-16"/>
        </w:rPr>
        <w:t xml:space="preserve"> </w:t>
      </w:r>
      <w:r w:rsidRPr="00803226">
        <w:rPr>
          <w:rFonts w:cs="Calibri"/>
        </w:rPr>
        <w:t>ICE</w:t>
      </w:r>
      <w:r w:rsidRPr="00803226">
        <w:rPr>
          <w:rFonts w:cs="Calibri"/>
          <w:spacing w:val="-9"/>
        </w:rPr>
        <w:t xml:space="preserve"> </w:t>
      </w:r>
      <w:r w:rsidRPr="00803226">
        <w:rPr>
          <w:rFonts w:cs="Calibri"/>
        </w:rPr>
        <w:t>vehicles</w:t>
      </w:r>
      <w:r w:rsidRPr="00803226">
        <w:rPr>
          <w:rFonts w:cs="Calibri"/>
          <w:spacing w:val="-7"/>
        </w:rPr>
        <w:t xml:space="preserve"> </w:t>
      </w:r>
      <w:r w:rsidRPr="00803226">
        <w:rPr>
          <w:rFonts w:cs="Calibri"/>
        </w:rPr>
        <w:t>will</w:t>
      </w:r>
      <w:r w:rsidRPr="00803226">
        <w:rPr>
          <w:rFonts w:cs="Calibri"/>
          <w:spacing w:val="-6"/>
        </w:rPr>
        <w:t xml:space="preserve"> </w:t>
      </w:r>
      <w:r w:rsidRPr="00803226">
        <w:rPr>
          <w:rFonts w:cs="Calibri"/>
        </w:rPr>
        <w:t>be</w:t>
      </w:r>
      <w:r w:rsidRPr="00803226">
        <w:rPr>
          <w:rFonts w:cs="Calibri"/>
          <w:spacing w:val="-16"/>
        </w:rPr>
        <w:t xml:space="preserve"> </w:t>
      </w:r>
      <w:r w:rsidRPr="00803226">
        <w:rPr>
          <w:rFonts w:cs="Calibri"/>
        </w:rPr>
        <w:t>completely phased out</w:t>
      </w:r>
      <w:r w:rsidRPr="00803226">
        <w:rPr>
          <w:rFonts w:cs="Calibri"/>
          <w:spacing w:val="-8"/>
        </w:rPr>
        <w:t xml:space="preserve"> </w:t>
      </w:r>
      <w:r w:rsidRPr="00803226">
        <w:rPr>
          <w:rFonts w:cs="Calibri"/>
        </w:rPr>
        <w:t>from</w:t>
      </w:r>
      <w:r w:rsidRPr="00803226">
        <w:rPr>
          <w:rFonts w:cs="Calibri"/>
          <w:spacing w:val="-1"/>
        </w:rPr>
        <w:t xml:space="preserve"> </w:t>
      </w:r>
      <w:r w:rsidRPr="00803226">
        <w:rPr>
          <w:rFonts w:cs="Calibri"/>
        </w:rPr>
        <w:t>2035, however, Canberrans will still be</w:t>
      </w:r>
      <w:r w:rsidRPr="00803226">
        <w:rPr>
          <w:rFonts w:cs="Calibri"/>
          <w:spacing w:val="-3"/>
        </w:rPr>
        <w:t xml:space="preserve"> </w:t>
      </w:r>
      <w:r w:rsidRPr="00803226">
        <w:rPr>
          <w:rFonts w:cs="Calibri"/>
        </w:rPr>
        <w:t>able to continue using existing ICE vehicles already on</w:t>
      </w:r>
      <w:r w:rsidRPr="00803226">
        <w:rPr>
          <w:rFonts w:cs="Calibri"/>
          <w:spacing w:val="-2"/>
        </w:rPr>
        <w:t xml:space="preserve"> </w:t>
      </w:r>
      <w:r w:rsidRPr="00803226">
        <w:rPr>
          <w:rFonts w:cs="Calibri"/>
        </w:rPr>
        <w:t>the road;</w:t>
      </w:r>
    </w:p>
    <w:p w14:paraId="2D4E4795" w14:textId="5EE413F7" w:rsidR="00300E9A" w:rsidRPr="00803226" w:rsidRDefault="00300E9A" w:rsidP="00300E9A">
      <w:pPr>
        <w:pStyle w:val="DPSEntryIndentsLev2"/>
        <w:spacing w:before="80"/>
        <w:rPr>
          <w:rFonts w:cs="Calibri"/>
          <w:color w:val="000000"/>
        </w:rPr>
      </w:pPr>
      <w:r w:rsidRPr="00803226">
        <w:rPr>
          <w:rFonts w:cs="Calibri"/>
        </w:rPr>
        <w:t>is</w:t>
      </w:r>
      <w:r w:rsidRPr="00803226">
        <w:rPr>
          <w:rFonts w:cs="Calibri"/>
          <w:spacing w:val="-2"/>
        </w:rPr>
        <w:t xml:space="preserve"> </w:t>
      </w:r>
      <w:r w:rsidRPr="00803226">
        <w:rPr>
          <w:rFonts w:cs="Calibri"/>
        </w:rPr>
        <w:t>taking nation leading steps to</w:t>
      </w:r>
      <w:r w:rsidRPr="00803226">
        <w:rPr>
          <w:rFonts w:cs="Calibri"/>
          <w:spacing w:val="-1"/>
        </w:rPr>
        <w:t xml:space="preserve"> </w:t>
      </w:r>
      <w:r w:rsidRPr="00803226">
        <w:rPr>
          <w:rFonts w:cs="Calibri"/>
        </w:rPr>
        <w:t>encourage the uptake of new and used</w:t>
      </w:r>
      <w:r w:rsidRPr="00803226">
        <w:rPr>
          <w:rFonts w:cs="Calibri"/>
          <w:spacing w:val="-12"/>
        </w:rPr>
        <w:t xml:space="preserve"> </w:t>
      </w:r>
      <w:r w:rsidRPr="00803226">
        <w:rPr>
          <w:rFonts w:cs="Calibri"/>
        </w:rPr>
        <w:t>zero</w:t>
      </w:r>
      <w:r w:rsidRPr="00803226">
        <w:rPr>
          <w:rFonts w:cs="Calibri"/>
          <w:spacing w:val="-8"/>
        </w:rPr>
        <w:t xml:space="preserve"> </w:t>
      </w:r>
      <w:r w:rsidRPr="00803226">
        <w:rPr>
          <w:rFonts w:cs="Calibri"/>
        </w:rPr>
        <w:t>emission</w:t>
      </w:r>
      <w:r w:rsidRPr="00803226">
        <w:rPr>
          <w:rFonts w:cs="Calibri"/>
          <w:spacing w:val="-4"/>
        </w:rPr>
        <w:t xml:space="preserve"> </w:t>
      </w:r>
      <w:r w:rsidRPr="00803226">
        <w:rPr>
          <w:rFonts w:cs="Calibri"/>
        </w:rPr>
        <w:t>vehicles</w:t>
      </w:r>
      <w:r w:rsidRPr="00803226">
        <w:rPr>
          <w:rFonts w:cs="Calibri"/>
          <w:spacing w:val="-2"/>
        </w:rPr>
        <w:t xml:space="preserve"> </w:t>
      </w:r>
      <w:r w:rsidRPr="00803226">
        <w:rPr>
          <w:rFonts w:cs="Calibri"/>
        </w:rPr>
        <w:t>by</w:t>
      </w:r>
      <w:r w:rsidRPr="00803226">
        <w:rPr>
          <w:rFonts w:cs="Calibri"/>
          <w:spacing w:val="-16"/>
        </w:rPr>
        <w:t xml:space="preserve"> </w:t>
      </w:r>
      <w:r w:rsidRPr="00803226">
        <w:rPr>
          <w:rFonts w:cs="Calibri"/>
        </w:rPr>
        <w:t>supporting Canberrans</w:t>
      </w:r>
      <w:r w:rsidRPr="00803226">
        <w:rPr>
          <w:rFonts w:cs="Calibri"/>
          <w:spacing w:val="-7"/>
        </w:rPr>
        <w:t xml:space="preserve"> </w:t>
      </w:r>
      <w:r w:rsidRPr="00803226">
        <w:rPr>
          <w:rFonts w:cs="Calibri"/>
        </w:rPr>
        <w:t>to</w:t>
      </w:r>
      <w:r w:rsidRPr="00803226">
        <w:rPr>
          <w:rFonts w:cs="Calibri"/>
          <w:spacing w:val="-11"/>
        </w:rPr>
        <w:t xml:space="preserve"> </w:t>
      </w:r>
      <w:r w:rsidRPr="00803226">
        <w:rPr>
          <w:rFonts w:cs="Calibri"/>
        </w:rPr>
        <w:t>make</w:t>
      </w:r>
      <w:r w:rsidRPr="00803226">
        <w:rPr>
          <w:rFonts w:cs="Calibri"/>
          <w:spacing w:val="-13"/>
        </w:rPr>
        <w:t xml:space="preserve"> </w:t>
      </w:r>
      <w:r w:rsidRPr="00803226">
        <w:rPr>
          <w:rFonts w:cs="Calibri"/>
        </w:rPr>
        <w:t>the shift</w:t>
      </w:r>
      <w:r w:rsidRPr="00803226">
        <w:rPr>
          <w:rFonts w:cs="Calibri"/>
          <w:spacing w:val="-7"/>
        </w:rPr>
        <w:t xml:space="preserve"> </w:t>
      </w:r>
      <w:r w:rsidRPr="00803226">
        <w:rPr>
          <w:rFonts w:cs="Calibri"/>
        </w:rPr>
        <w:t>th</w:t>
      </w:r>
      <w:r w:rsidR="000209E1">
        <w:rPr>
          <w:rFonts w:cs="Calibri"/>
        </w:rPr>
        <w:t>r</w:t>
      </w:r>
      <w:r w:rsidRPr="00803226">
        <w:rPr>
          <w:rFonts w:cs="Calibri"/>
        </w:rPr>
        <w:t>ough</w:t>
      </w:r>
      <w:r w:rsidRPr="00803226">
        <w:rPr>
          <w:rFonts w:cs="Calibri"/>
          <w:spacing w:val="-3"/>
        </w:rPr>
        <w:t xml:space="preserve"> </w:t>
      </w:r>
      <w:r w:rsidRPr="00803226">
        <w:rPr>
          <w:rFonts w:cs="Calibri"/>
        </w:rPr>
        <w:t>two</w:t>
      </w:r>
      <w:r w:rsidRPr="00803226">
        <w:rPr>
          <w:rFonts w:cs="Calibri"/>
          <w:spacing w:val="-1"/>
        </w:rPr>
        <w:t xml:space="preserve"> </w:t>
      </w:r>
      <w:r w:rsidRPr="00803226">
        <w:rPr>
          <w:rFonts w:cs="Calibri"/>
        </w:rPr>
        <w:t>years</w:t>
      </w:r>
      <w:r w:rsidRPr="00803226">
        <w:rPr>
          <w:rFonts w:cs="Calibri"/>
          <w:spacing w:val="-8"/>
        </w:rPr>
        <w:t xml:space="preserve"> </w:t>
      </w:r>
      <w:r w:rsidRPr="00803226">
        <w:rPr>
          <w:rFonts w:cs="Calibri"/>
        </w:rPr>
        <w:t>free</w:t>
      </w:r>
      <w:r w:rsidRPr="00803226">
        <w:rPr>
          <w:rFonts w:cs="Calibri"/>
          <w:spacing w:val="-12"/>
        </w:rPr>
        <w:t xml:space="preserve"> </w:t>
      </w:r>
      <w:r w:rsidRPr="00803226">
        <w:rPr>
          <w:rFonts w:cs="Calibri"/>
        </w:rPr>
        <w:t>registration, stamp</w:t>
      </w:r>
      <w:r w:rsidRPr="00803226">
        <w:rPr>
          <w:rFonts w:cs="Calibri"/>
          <w:spacing w:val="-3"/>
        </w:rPr>
        <w:t xml:space="preserve"> </w:t>
      </w:r>
      <w:r w:rsidRPr="00803226">
        <w:rPr>
          <w:rFonts w:cs="Calibri"/>
        </w:rPr>
        <w:t>duty</w:t>
      </w:r>
      <w:r w:rsidRPr="00803226">
        <w:rPr>
          <w:rFonts w:cs="Calibri"/>
          <w:spacing w:val="-2"/>
        </w:rPr>
        <w:t xml:space="preserve"> </w:t>
      </w:r>
      <w:r w:rsidRPr="00803226">
        <w:rPr>
          <w:rFonts w:cs="Calibri"/>
        </w:rPr>
        <w:t>exemption and zero</w:t>
      </w:r>
      <w:r w:rsidRPr="00803226">
        <w:rPr>
          <w:rFonts w:cs="Calibri"/>
          <w:spacing w:val="-10"/>
        </w:rPr>
        <w:t xml:space="preserve"> </w:t>
      </w:r>
      <w:r w:rsidRPr="00803226">
        <w:rPr>
          <w:rFonts w:cs="Calibri"/>
        </w:rPr>
        <w:t>interest</w:t>
      </w:r>
      <w:r w:rsidRPr="00803226">
        <w:rPr>
          <w:rFonts w:cs="Calibri"/>
          <w:spacing w:val="-11"/>
        </w:rPr>
        <w:t xml:space="preserve"> </w:t>
      </w:r>
      <w:r w:rsidRPr="00803226">
        <w:rPr>
          <w:rFonts w:cs="Calibri"/>
        </w:rPr>
        <w:t>loans</w:t>
      </w:r>
      <w:r w:rsidRPr="00803226">
        <w:rPr>
          <w:rFonts w:cs="Calibri"/>
          <w:spacing w:val="-11"/>
        </w:rPr>
        <w:t xml:space="preserve"> </w:t>
      </w:r>
      <w:r w:rsidRPr="00803226">
        <w:rPr>
          <w:rFonts w:cs="Calibri"/>
        </w:rPr>
        <w:t>for</w:t>
      </w:r>
      <w:r w:rsidRPr="00803226">
        <w:rPr>
          <w:rFonts w:cs="Calibri"/>
          <w:spacing w:val="-8"/>
        </w:rPr>
        <w:t xml:space="preserve"> </w:t>
      </w:r>
      <w:r w:rsidRPr="00803226">
        <w:rPr>
          <w:rFonts w:cs="Calibri"/>
        </w:rPr>
        <w:t>electric</w:t>
      </w:r>
      <w:r w:rsidRPr="00803226">
        <w:rPr>
          <w:rFonts w:cs="Calibri"/>
          <w:spacing w:val="-7"/>
        </w:rPr>
        <w:t xml:space="preserve"> </w:t>
      </w:r>
      <w:r w:rsidRPr="00803226">
        <w:rPr>
          <w:rFonts w:cs="Calibri"/>
        </w:rPr>
        <w:t>vehicles</w:t>
      </w:r>
      <w:r w:rsidRPr="00803226">
        <w:rPr>
          <w:rFonts w:cs="Calibri"/>
          <w:spacing w:val="-3"/>
        </w:rPr>
        <w:t xml:space="preserve"> </w:t>
      </w:r>
      <w:r w:rsidRPr="00803226">
        <w:rPr>
          <w:rFonts w:cs="Calibri"/>
        </w:rPr>
        <w:t>and</w:t>
      </w:r>
      <w:r w:rsidRPr="00803226">
        <w:rPr>
          <w:rFonts w:cs="Calibri"/>
          <w:spacing w:val="-9"/>
        </w:rPr>
        <w:t xml:space="preserve"> </w:t>
      </w:r>
      <w:r w:rsidRPr="00803226">
        <w:rPr>
          <w:rFonts w:cs="Calibri"/>
        </w:rPr>
        <w:t>charging</w:t>
      </w:r>
      <w:r w:rsidRPr="00803226">
        <w:rPr>
          <w:rFonts w:cs="Calibri"/>
          <w:spacing w:val="-3"/>
        </w:rPr>
        <w:t xml:space="preserve"> </w:t>
      </w:r>
      <w:r w:rsidRPr="00803226">
        <w:rPr>
          <w:rFonts w:cs="Calibri"/>
        </w:rPr>
        <w:t>infrastructure;</w:t>
      </w:r>
    </w:p>
    <w:p w14:paraId="2F1CF7FF" w14:textId="77777777" w:rsidR="00300E9A" w:rsidRPr="00803226" w:rsidRDefault="00300E9A" w:rsidP="00300E9A">
      <w:pPr>
        <w:pStyle w:val="DPSEntryIndentsLev2"/>
        <w:spacing w:before="80"/>
        <w:rPr>
          <w:rFonts w:cs="Calibri"/>
        </w:rPr>
      </w:pPr>
      <w:r w:rsidRPr="00803226">
        <w:rPr>
          <w:rFonts w:cs="Calibri"/>
        </w:rPr>
        <w:t>is</w:t>
      </w:r>
      <w:r w:rsidRPr="00803226">
        <w:rPr>
          <w:rFonts w:cs="Calibri"/>
          <w:spacing w:val="-5"/>
        </w:rPr>
        <w:t xml:space="preserve"> </w:t>
      </w:r>
      <w:r w:rsidRPr="00803226">
        <w:rPr>
          <w:rFonts w:cs="Calibri"/>
        </w:rPr>
        <w:t>enabling and</w:t>
      </w:r>
      <w:r w:rsidRPr="00803226">
        <w:rPr>
          <w:rFonts w:cs="Calibri"/>
          <w:spacing w:val="-4"/>
        </w:rPr>
        <w:t xml:space="preserve"> </w:t>
      </w:r>
      <w:r w:rsidRPr="00803226">
        <w:rPr>
          <w:rFonts w:cs="Calibri"/>
        </w:rPr>
        <w:t>supporting the</w:t>
      </w:r>
      <w:r w:rsidRPr="00803226">
        <w:rPr>
          <w:rFonts w:cs="Calibri"/>
          <w:spacing w:val="-7"/>
        </w:rPr>
        <w:t xml:space="preserve"> </w:t>
      </w:r>
      <w:r w:rsidRPr="00803226">
        <w:rPr>
          <w:rFonts w:cs="Calibri"/>
        </w:rPr>
        <w:t>uptake</w:t>
      </w:r>
      <w:r w:rsidRPr="00803226">
        <w:rPr>
          <w:rFonts w:cs="Calibri"/>
          <w:spacing w:val="-2"/>
        </w:rPr>
        <w:t xml:space="preserve"> </w:t>
      </w:r>
      <w:r w:rsidRPr="00803226">
        <w:rPr>
          <w:rFonts w:cs="Calibri"/>
        </w:rPr>
        <w:t>of</w:t>
      </w:r>
      <w:r w:rsidRPr="00803226">
        <w:rPr>
          <w:rFonts w:cs="Calibri"/>
          <w:spacing w:val="-4"/>
        </w:rPr>
        <w:t xml:space="preserve"> </w:t>
      </w:r>
      <w:r w:rsidRPr="00803226">
        <w:rPr>
          <w:rFonts w:cs="Calibri"/>
        </w:rPr>
        <w:t>zero emission vehicles by expanding</w:t>
      </w:r>
      <w:r w:rsidRPr="00803226">
        <w:rPr>
          <w:rFonts w:cs="Calibri"/>
          <w:spacing w:val="-11"/>
        </w:rPr>
        <w:t xml:space="preserve"> </w:t>
      </w:r>
      <w:r w:rsidRPr="00803226">
        <w:rPr>
          <w:rFonts w:cs="Calibri"/>
        </w:rPr>
        <w:t>the</w:t>
      </w:r>
      <w:r w:rsidRPr="00803226">
        <w:rPr>
          <w:rFonts w:cs="Calibri"/>
          <w:spacing w:val="-16"/>
        </w:rPr>
        <w:t xml:space="preserve"> </w:t>
      </w:r>
      <w:r w:rsidRPr="00803226">
        <w:rPr>
          <w:rFonts w:cs="Calibri"/>
        </w:rPr>
        <w:t>electric</w:t>
      </w:r>
      <w:r w:rsidRPr="00803226">
        <w:rPr>
          <w:rFonts w:cs="Calibri"/>
          <w:spacing w:val="-8"/>
        </w:rPr>
        <w:t xml:space="preserve"> </w:t>
      </w:r>
      <w:r w:rsidRPr="00803226">
        <w:rPr>
          <w:rFonts w:cs="Calibri"/>
        </w:rPr>
        <w:t>vehicle</w:t>
      </w:r>
      <w:r w:rsidRPr="00803226">
        <w:rPr>
          <w:rFonts w:cs="Calibri"/>
          <w:spacing w:val="-9"/>
        </w:rPr>
        <w:t xml:space="preserve"> </w:t>
      </w:r>
      <w:r w:rsidRPr="00803226">
        <w:rPr>
          <w:rFonts w:cs="Calibri"/>
        </w:rPr>
        <w:t>charging</w:t>
      </w:r>
      <w:r w:rsidRPr="00803226">
        <w:rPr>
          <w:rFonts w:cs="Calibri"/>
          <w:spacing w:val="-5"/>
        </w:rPr>
        <w:t xml:space="preserve"> </w:t>
      </w:r>
      <w:r w:rsidRPr="00803226">
        <w:rPr>
          <w:rFonts w:cs="Calibri"/>
        </w:rPr>
        <w:t>network, with</w:t>
      </w:r>
      <w:r w:rsidRPr="00803226">
        <w:rPr>
          <w:rFonts w:cs="Calibri"/>
          <w:spacing w:val="-13"/>
        </w:rPr>
        <w:t xml:space="preserve"> </w:t>
      </w:r>
      <w:r w:rsidRPr="00803226">
        <w:rPr>
          <w:rFonts w:cs="Calibri"/>
        </w:rPr>
        <w:t>an</w:t>
      </w:r>
      <w:r w:rsidRPr="00803226">
        <w:rPr>
          <w:rFonts w:cs="Calibri"/>
          <w:spacing w:val="-16"/>
        </w:rPr>
        <w:t xml:space="preserve"> </w:t>
      </w:r>
      <w:r w:rsidRPr="00803226">
        <w:rPr>
          <w:rFonts w:cs="Calibri"/>
        </w:rPr>
        <w:t>additional 53 chargers to be</w:t>
      </w:r>
      <w:r w:rsidRPr="00803226">
        <w:rPr>
          <w:rFonts w:cs="Calibri"/>
          <w:spacing w:val="-6"/>
        </w:rPr>
        <w:t xml:space="preserve"> </w:t>
      </w:r>
      <w:r w:rsidRPr="00803226">
        <w:rPr>
          <w:rFonts w:cs="Calibri"/>
        </w:rPr>
        <w:t>installed this</w:t>
      </w:r>
      <w:r w:rsidRPr="00803226">
        <w:rPr>
          <w:rFonts w:cs="Calibri"/>
          <w:spacing w:val="-3"/>
        </w:rPr>
        <w:t xml:space="preserve"> </w:t>
      </w:r>
      <w:r w:rsidRPr="00803226">
        <w:rPr>
          <w:rFonts w:cs="Calibri"/>
        </w:rPr>
        <w:t>year</w:t>
      </w:r>
      <w:r w:rsidRPr="00803226">
        <w:rPr>
          <w:rFonts w:cs="Calibri"/>
          <w:spacing w:val="-1"/>
        </w:rPr>
        <w:t xml:space="preserve"> </w:t>
      </w:r>
      <w:r w:rsidRPr="00803226">
        <w:rPr>
          <w:rFonts w:cs="Calibri"/>
        </w:rPr>
        <w:t>and</w:t>
      </w:r>
      <w:r w:rsidRPr="00803226">
        <w:rPr>
          <w:rFonts w:cs="Calibri"/>
          <w:spacing w:val="-3"/>
        </w:rPr>
        <w:t xml:space="preserve"> </w:t>
      </w:r>
      <w:r w:rsidRPr="00803226">
        <w:rPr>
          <w:rFonts w:cs="Calibri"/>
        </w:rPr>
        <w:t>a commitment to ensuring there are at least 180 chargers across the ACT by 2025;</w:t>
      </w:r>
    </w:p>
    <w:p w14:paraId="0562B573" w14:textId="77777777" w:rsidR="00300E9A" w:rsidRPr="00803226" w:rsidRDefault="00300E9A" w:rsidP="00300E9A">
      <w:pPr>
        <w:pStyle w:val="DPSEntryIndentsLev2"/>
        <w:spacing w:before="80"/>
        <w:rPr>
          <w:rFonts w:cs="Calibri"/>
        </w:rPr>
      </w:pPr>
      <w:r w:rsidRPr="00803226">
        <w:rPr>
          <w:rFonts w:cs="Calibri"/>
        </w:rPr>
        <w:t>is</w:t>
      </w:r>
      <w:r w:rsidRPr="00803226">
        <w:rPr>
          <w:rFonts w:cs="Calibri"/>
          <w:spacing w:val="-16"/>
        </w:rPr>
        <w:t xml:space="preserve"> </w:t>
      </w:r>
      <w:r w:rsidRPr="00803226">
        <w:rPr>
          <w:rFonts w:cs="Calibri"/>
        </w:rPr>
        <w:t>avoiding</w:t>
      </w:r>
      <w:r w:rsidRPr="00803226">
        <w:rPr>
          <w:rFonts w:cs="Calibri"/>
          <w:spacing w:val="-5"/>
        </w:rPr>
        <w:t xml:space="preserve"> </w:t>
      </w:r>
      <w:r w:rsidRPr="00803226">
        <w:rPr>
          <w:rFonts w:cs="Calibri"/>
        </w:rPr>
        <w:t>a</w:t>
      </w:r>
      <w:r w:rsidRPr="00803226">
        <w:rPr>
          <w:rFonts w:cs="Calibri"/>
          <w:spacing w:val="-14"/>
        </w:rPr>
        <w:t xml:space="preserve"> </w:t>
      </w:r>
      <w:r w:rsidRPr="00803226">
        <w:rPr>
          <w:rFonts w:cs="Calibri"/>
        </w:rPr>
        <w:t>future</w:t>
      </w:r>
      <w:r w:rsidRPr="00803226">
        <w:rPr>
          <w:rFonts w:cs="Calibri"/>
          <w:spacing w:val="-7"/>
        </w:rPr>
        <w:t xml:space="preserve"> </w:t>
      </w:r>
      <w:r w:rsidRPr="00803226">
        <w:rPr>
          <w:rFonts w:cs="Calibri"/>
        </w:rPr>
        <w:t>of</w:t>
      </w:r>
      <w:r w:rsidRPr="00803226">
        <w:rPr>
          <w:rFonts w:cs="Calibri"/>
          <w:spacing w:val="-16"/>
        </w:rPr>
        <w:t xml:space="preserve"> </w:t>
      </w:r>
      <w:r w:rsidRPr="00803226">
        <w:rPr>
          <w:rFonts w:cs="Calibri"/>
        </w:rPr>
        <w:t>traffic</w:t>
      </w:r>
      <w:r w:rsidRPr="00803226">
        <w:rPr>
          <w:rFonts w:cs="Calibri"/>
          <w:spacing w:val="-7"/>
        </w:rPr>
        <w:t xml:space="preserve"> </w:t>
      </w:r>
      <w:r w:rsidRPr="00803226">
        <w:rPr>
          <w:rFonts w:cs="Calibri"/>
        </w:rPr>
        <w:t>congestion</w:t>
      </w:r>
      <w:r w:rsidRPr="00803226">
        <w:rPr>
          <w:rFonts w:cs="Calibri"/>
          <w:spacing w:val="-4"/>
        </w:rPr>
        <w:t xml:space="preserve"> </w:t>
      </w:r>
      <w:r w:rsidRPr="00803226">
        <w:rPr>
          <w:rFonts w:cs="Calibri"/>
        </w:rPr>
        <w:t>and</w:t>
      </w:r>
      <w:r w:rsidRPr="00803226">
        <w:rPr>
          <w:rFonts w:cs="Calibri"/>
          <w:spacing w:val="-4"/>
        </w:rPr>
        <w:t xml:space="preserve"> </w:t>
      </w:r>
      <w:r w:rsidRPr="00803226">
        <w:rPr>
          <w:rFonts w:cs="Calibri"/>
        </w:rPr>
        <w:t>gridlock,</w:t>
      </w:r>
      <w:r w:rsidRPr="00803226">
        <w:rPr>
          <w:rFonts w:cs="Calibri"/>
          <w:spacing w:val="-12"/>
        </w:rPr>
        <w:t xml:space="preserve"> </w:t>
      </w:r>
      <w:r w:rsidRPr="00803226">
        <w:rPr>
          <w:rFonts w:cs="Calibri"/>
        </w:rPr>
        <w:t>reducing reliance</w:t>
      </w:r>
      <w:r w:rsidRPr="00803226">
        <w:rPr>
          <w:rFonts w:cs="Calibri"/>
          <w:spacing w:val="-16"/>
        </w:rPr>
        <w:t xml:space="preserve"> </w:t>
      </w:r>
      <w:r w:rsidRPr="00803226">
        <w:rPr>
          <w:rFonts w:cs="Calibri"/>
        </w:rPr>
        <w:t>on</w:t>
      </w:r>
      <w:r w:rsidRPr="00803226">
        <w:rPr>
          <w:rFonts w:cs="Calibri"/>
          <w:spacing w:val="-15"/>
        </w:rPr>
        <w:t xml:space="preserve"> </w:t>
      </w:r>
      <w:r w:rsidRPr="00803226">
        <w:rPr>
          <w:rFonts w:cs="Calibri"/>
        </w:rPr>
        <w:t>privately</w:t>
      </w:r>
      <w:r w:rsidRPr="00803226">
        <w:rPr>
          <w:rFonts w:cs="Calibri"/>
          <w:spacing w:val="-5"/>
        </w:rPr>
        <w:t xml:space="preserve"> </w:t>
      </w:r>
      <w:r w:rsidRPr="00803226">
        <w:rPr>
          <w:rFonts w:cs="Calibri"/>
        </w:rPr>
        <w:t>owned</w:t>
      </w:r>
      <w:r w:rsidRPr="00803226">
        <w:rPr>
          <w:rFonts w:cs="Calibri"/>
          <w:spacing w:val="-12"/>
        </w:rPr>
        <w:t xml:space="preserve"> </w:t>
      </w:r>
      <w:r w:rsidRPr="00803226">
        <w:rPr>
          <w:rFonts w:cs="Calibri"/>
        </w:rPr>
        <w:t>vehicles</w:t>
      </w:r>
      <w:r w:rsidRPr="00803226">
        <w:rPr>
          <w:rFonts w:cs="Calibri"/>
          <w:spacing w:val="-9"/>
        </w:rPr>
        <w:t xml:space="preserve"> </w:t>
      </w:r>
      <w:r w:rsidRPr="00803226">
        <w:rPr>
          <w:rFonts w:cs="Calibri"/>
        </w:rPr>
        <w:t>(which</w:t>
      </w:r>
      <w:r w:rsidRPr="00803226">
        <w:rPr>
          <w:rFonts w:cs="Calibri"/>
          <w:spacing w:val="-14"/>
        </w:rPr>
        <w:t xml:space="preserve"> </w:t>
      </w:r>
      <w:r w:rsidRPr="00803226">
        <w:rPr>
          <w:rFonts w:cs="Calibri"/>
        </w:rPr>
        <w:t>not</w:t>
      </w:r>
      <w:r w:rsidRPr="00803226">
        <w:rPr>
          <w:rFonts w:cs="Calibri"/>
          <w:spacing w:val="-13"/>
        </w:rPr>
        <w:t xml:space="preserve"> </w:t>
      </w:r>
      <w:r w:rsidRPr="00803226">
        <w:rPr>
          <w:rFonts w:cs="Calibri"/>
        </w:rPr>
        <w:t>all</w:t>
      </w:r>
      <w:r w:rsidRPr="00803226">
        <w:rPr>
          <w:rFonts w:cs="Calibri"/>
          <w:spacing w:val="-13"/>
        </w:rPr>
        <w:t xml:space="preserve"> </w:t>
      </w:r>
      <w:r w:rsidRPr="00803226">
        <w:rPr>
          <w:rFonts w:cs="Calibri"/>
        </w:rPr>
        <w:t>Canberrans own), and is providing alternative transport options by:</w:t>
      </w:r>
    </w:p>
    <w:p w14:paraId="36D7BF04" w14:textId="77777777" w:rsidR="00300E9A" w:rsidRPr="00EB6460" w:rsidRDefault="00300E9A" w:rsidP="00EB6460">
      <w:pPr>
        <w:pStyle w:val="DPSEntryIndentsLev3"/>
        <w:numPr>
          <w:ilvl w:val="0"/>
          <w:numId w:val="22"/>
        </w:numPr>
        <w:spacing w:before="80"/>
        <w:ind w:left="2603" w:hanging="329"/>
        <w:rPr>
          <w:rFonts w:ascii="Calibri" w:hAnsi="Calibri" w:cs="Calibri"/>
        </w:rPr>
      </w:pPr>
      <w:r w:rsidRPr="00EB6460">
        <w:rPr>
          <w:rFonts w:ascii="Calibri" w:hAnsi="Calibri" w:cs="Calibri"/>
        </w:rPr>
        <w:t>making</w:t>
      </w:r>
      <w:r w:rsidRPr="00EB6460">
        <w:rPr>
          <w:rFonts w:ascii="Calibri" w:hAnsi="Calibri" w:cs="Calibri"/>
          <w:spacing w:val="-16"/>
        </w:rPr>
        <w:t xml:space="preserve"> </w:t>
      </w:r>
      <w:r w:rsidRPr="00EB6460">
        <w:rPr>
          <w:rFonts w:ascii="Calibri" w:hAnsi="Calibri" w:cs="Calibri"/>
        </w:rPr>
        <w:t>future</w:t>
      </w:r>
      <w:r w:rsidRPr="00EB6460">
        <w:rPr>
          <w:rFonts w:ascii="Calibri" w:hAnsi="Calibri" w:cs="Calibri"/>
          <w:spacing w:val="-15"/>
        </w:rPr>
        <w:t xml:space="preserve"> </w:t>
      </w:r>
      <w:r w:rsidRPr="00EB6460">
        <w:rPr>
          <w:rFonts w:ascii="Calibri" w:hAnsi="Calibri" w:cs="Calibri"/>
        </w:rPr>
        <w:t>focused</w:t>
      </w:r>
      <w:r w:rsidRPr="00EB6460">
        <w:rPr>
          <w:rFonts w:ascii="Calibri" w:hAnsi="Calibri" w:cs="Calibri"/>
          <w:spacing w:val="-15"/>
        </w:rPr>
        <w:t xml:space="preserve"> </w:t>
      </w:r>
      <w:r w:rsidRPr="00EB6460">
        <w:rPr>
          <w:rFonts w:ascii="Calibri" w:hAnsi="Calibri" w:cs="Calibri"/>
        </w:rPr>
        <w:t>investments</w:t>
      </w:r>
      <w:r w:rsidRPr="00EB6460">
        <w:rPr>
          <w:rFonts w:ascii="Calibri" w:hAnsi="Calibri" w:cs="Calibri"/>
          <w:spacing w:val="-12"/>
        </w:rPr>
        <w:t xml:space="preserve"> </w:t>
      </w:r>
      <w:r w:rsidRPr="00EB6460">
        <w:rPr>
          <w:rFonts w:ascii="Calibri" w:hAnsi="Calibri" w:cs="Calibri"/>
        </w:rPr>
        <w:t>in all</w:t>
      </w:r>
      <w:r w:rsidRPr="00EB6460">
        <w:rPr>
          <w:rFonts w:ascii="Calibri" w:hAnsi="Calibri" w:cs="Calibri"/>
          <w:spacing w:val="-15"/>
        </w:rPr>
        <w:t xml:space="preserve"> </w:t>
      </w:r>
      <w:r w:rsidRPr="00EB6460">
        <w:rPr>
          <w:rFonts w:ascii="Calibri" w:hAnsi="Calibri" w:cs="Calibri"/>
        </w:rPr>
        <w:t>transport</w:t>
      </w:r>
      <w:r w:rsidRPr="00EB6460">
        <w:rPr>
          <w:rFonts w:ascii="Calibri" w:hAnsi="Calibri" w:cs="Calibri"/>
          <w:spacing w:val="-16"/>
        </w:rPr>
        <w:t xml:space="preserve"> </w:t>
      </w:r>
      <w:r w:rsidRPr="00EB6460">
        <w:rPr>
          <w:rFonts w:ascii="Calibri" w:hAnsi="Calibri" w:cs="Calibri"/>
        </w:rPr>
        <w:t>modes, including public transport, roads, and active travel;</w:t>
      </w:r>
    </w:p>
    <w:p w14:paraId="0DC7C5D0" w14:textId="354B7F19" w:rsidR="00300E9A" w:rsidRPr="00803226" w:rsidRDefault="00300E9A" w:rsidP="00EB6460">
      <w:pPr>
        <w:pStyle w:val="DPSEntryIndentsLev3"/>
        <w:spacing w:before="80"/>
        <w:ind w:left="2603" w:hanging="329"/>
        <w:rPr>
          <w:rFonts w:ascii="Calibri" w:hAnsi="Calibri" w:cs="Calibri"/>
        </w:rPr>
      </w:pPr>
      <w:r w:rsidRPr="00803226">
        <w:rPr>
          <w:rFonts w:ascii="Calibri" w:hAnsi="Calibri" w:cs="Calibri"/>
        </w:rPr>
        <w:t>committing</w:t>
      </w:r>
      <w:r w:rsidRPr="00803226">
        <w:rPr>
          <w:rFonts w:ascii="Calibri" w:hAnsi="Calibri" w:cs="Calibri"/>
          <w:spacing w:val="-6"/>
        </w:rPr>
        <w:t xml:space="preserve"> </w:t>
      </w:r>
      <w:r w:rsidRPr="00803226">
        <w:rPr>
          <w:rFonts w:ascii="Calibri" w:hAnsi="Calibri" w:cs="Calibri"/>
        </w:rPr>
        <w:t>to</w:t>
      </w:r>
      <w:r w:rsidRPr="00803226">
        <w:rPr>
          <w:rFonts w:ascii="Calibri" w:hAnsi="Calibri" w:cs="Calibri"/>
          <w:spacing w:val="-12"/>
        </w:rPr>
        <w:t xml:space="preserve"> </w:t>
      </w:r>
      <w:r w:rsidRPr="00803226">
        <w:rPr>
          <w:rFonts w:ascii="Calibri" w:hAnsi="Calibri" w:cs="Calibri"/>
        </w:rPr>
        <w:t>achieve</w:t>
      </w:r>
      <w:r w:rsidRPr="00803226">
        <w:rPr>
          <w:rFonts w:ascii="Calibri" w:hAnsi="Calibri" w:cs="Calibri"/>
          <w:spacing w:val="-6"/>
        </w:rPr>
        <w:t xml:space="preserve"> </w:t>
      </w:r>
      <w:r w:rsidRPr="00803226">
        <w:rPr>
          <w:rFonts w:ascii="Calibri" w:hAnsi="Calibri" w:cs="Calibri"/>
        </w:rPr>
        <w:t>a</w:t>
      </w:r>
      <w:r w:rsidRPr="00803226">
        <w:rPr>
          <w:rFonts w:ascii="Calibri" w:hAnsi="Calibri" w:cs="Calibri"/>
          <w:spacing w:val="-9"/>
        </w:rPr>
        <w:t xml:space="preserve"> </w:t>
      </w:r>
      <w:r w:rsidRPr="00803226">
        <w:rPr>
          <w:rFonts w:ascii="Calibri" w:hAnsi="Calibri" w:cs="Calibri"/>
        </w:rPr>
        <w:t>zero-emission</w:t>
      </w:r>
      <w:r w:rsidRPr="00803226">
        <w:rPr>
          <w:rFonts w:ascii="Calibri" w:hAnsi="Calibri" w:cs="Calibri"/>
          <w:spacing w:val="-5"/>
        </w:rPr>
        <w:t xml:space="preserve"> </w:t>
      </w:r>
      <w:r w:rsidRPr="00803226">
        <w:rPr>
          <w:rFonts w:ascii="Calibri" w:hAnsi="Calibri" w:cs="Calibri"/>
        </w:rPr>
        <w:t>public</w:t>
      </w:r>
      <w:r w:rsidRPr="00803226">
        <w:rPr>
          <w:rFonts w:ascii="Calibri" w:hAnsi="Calibri" w:cs="Calibri"/>
          <w:spacing w:val="-11"/>
        </w:rPr>
        <w:t xml:space="preserve"> </w:t>
      </w:r>
      <w:r w:rsidRPr="00803226">
        <w:rPr>
          <w:rFonts w:ascii="Calibri" w:hAnsi="Calibri" w:cs="Calibri"/>
        </w:rPr>
        <w:t>transport</w:t>
      </w:r>
      <w:r w:rsidRPr="00803226">
        <w:rPr>
          <w:rFonts w:ascii="Calibri" w:hAnsi="Calibri" w:cs="Calibri"/>
          <w:spacing w:val="-6"/>
        </w:rPr>
        <w:t xml:space="preserve"> </w:t>
      </w:r>
      <w:r w:rsidRPr="00803226">
        <w:rPr>
          <w:rFonts w:ascii="Calibri" w:hAnsi="Calibri" w:cs="Calibri"/>
        </w:rPr>
        <w:t>system by</w:t>
      </w:r>
      <w:r w:rsidRPr="00803226">
        <w:rPr>
          <w:rFonts w:ascii="Calibri" w:hAnsi="Calibri" w:cs="Calibri"/>
          <w:spacing w:val="-12"/>
        </w:rPr>
        <w:t xml:space="preserve"> </w:t>
      </w:r>
      <w:r w:rsidRPr="00803226">
        <w:rPr>
          <w:rFonts w:ascii="Calibri" w:hAnsi="Calibri" w:cs="Calibri"/>
        </w:rPr>
        <w:t>2040,</w:t>
      </w:r>
      <w:r w:rsidRPr="00803226">
        <w:rPr>
          <w:rFonts w:ascii="Calibri" w:hAnsi="Calibri" w:cs="Calibri"/>
          <w:spacing w:val="-8"/>
        </w:rPr>
        <w:t xml:space="preserve"> </w:t>
      </w:r>
      <w:r w:rsidRPr="00803226">
        <w:rPr>
          <w:rFonts w:ascii="Calibri" w:hAnsi="Calibri" w:cs="Calibri"/>
        </w:rPr>
        <w:t>with</w:t>
      </w:r>
      <w:r w:rsidRPr="00803226">
        <w:rPr>
          <w:rFonts w:ascii="Calibri" w:hAnsi="Calibri" w:cs="Calibri"/>
          <w:spacing w:val="-16"/>
        </w:rPr>
        <w:t xml:space="preserve"> </w:t>
      </w:r>
      <w:r w:rsidRPr="00803226">
        <w:rPr>
          <w:rFonts w:ascii="Calibri" w:hAnsi="Calibri" w:cs="Calibri"/>
        </w:rPr>
        <w:t>106</w:t>
      </w:r>
      <w:r w:rsidRPr="00803226">
        <w:rPr>
          <w:rFonts w:ascii="Calibri" w:hAnsi="Calibri" w:cs="Calibri"/>
          <w:spacing w:val="-11"/>
        </w:rPr>
        <w:t xml:space="preserve"> </w:t>
      </w:r>
      <w:r w:rsidRPr="00803226">
        <w:rPr>
          <w:rFonts w:ascii="Calibri" w:hAnsi="Calibri" w:cs="Calibri"/>
        </w:rPr>
        <w:t>battery</w:t>
      </w:r>
      <w:r w:rsidRPr="00803226">
        <w:rPr>
          <w:rFonts w:ascii="Calibri" w:hAnsi="Calibri" w:cs="Calibri"/>
          <w:spacing w:val="-1"/>
        </w:rPr>
        <w:t xml:space="preserve"> </w:t>
      </w:r>
      <w:r w:rsidRPr="00803226">
        <w:rPr>
          <w:rFonts w:ascii="Calibri" w:hAnsi="Calibri" w:cs="Calibri"/>
        </w:rPr>
        <w:t>electric</w:t>
      </w:r>
      <w:r w:rsidRPr="00803226">
        <w:rPr>
          <w:rFonts w:ascii="Calibri" w:hAnsi="Calibri" w:cs="Calibri"/>
          <w:spacing w:val="-9"/>
        </w:rPr>
        <w:t xml:space="preserve"> </w:t>
      </w:r>
      <w:r w:rsidRPr="00803226">
        <w:rPr>
          <w:rFonts w:ascii="Calibri" w:hAnsi="Calibri" w:cs="Calibri"/>
        </w:rPr>
        <w:t>buses</w:t>
      </w:r>
      <w:r w:rsidRPr="00803226">
        <w:rPr>
          <w:rFonts w:ascii="Calibri" w:hAnsi="Calibri" w:cs="Calibri"/>
          <w:spacing w:val="-13"/>
        </w:rPr>
        <w:t xml:space="preserve"> </w:t>
      </w:r>
      <w:r w:rsidRPr="00803226">
        <w:rPr>
          <w:rFonts w:ascii="Calibri" w:hAnsi="Calibri" w:cs="Calibri"/>
        </w:rPr>
        <w:t>joining</w:t>
      </w:r>
      <w:r w:rsidRPr="00803226">
        <w:rPr>
          <w:rFonts w:ascii="Calibri" w:hAnsi="Calibri" w:cs="Calibri"/>
          <w:spacing w:val="-8"/>
        </w:rPr>
        <w:t xml:space="preserve"> </w:t>
      </w:r>
      <w:r w:rsidRPr="00803226">
        <w:rPr>
          <w:rFonts w:ascii="Calibri" w:hAnsi="Calibri" w:cs="Calibri"/>
        </w:rPr>
        <w:t>the</w:t>
      </w:r>
      <w:r w:rsidRPr="00803226">
        <w:rPr>
          <w:rFonts w:ascii="Calibri" w:hAnsi="Calibri" w:cs="Calibri"/>
          <w:spacing w:val="-14"/>
        </w:rPr>
        <w:t xml:space="preserve"> </w:t>
      </w:r>
      <w:r w:rsidRPr="00803226">
        <w:rPr>
          <w:rFonts w:ascii="Calibri" w:hAnsi="Calibri" w:cs="Calibri"/>
        </w:rPr>
        <w:t>Transport Canbe</w:t>
      </w:r>
      <w:r w:rsidR="000209E1">
        <w:rPr>
          <w:rFonts w:ascii="Calibri" w:hAnsi="Calibri" w:cs="Calibri"/>
        </w:rPr>
        <w:t>rr</w:t>
      </w:r>
      <w:r w:rsidRPr="00803226">
        <w:rPr>
          <w:rFonts w:ascii="Calibri" w:hAnsi="Calibri" w:cs="Calibri"/>
        </w:rPr>
        <w:t xml:space="preserve">a Fleet by 2026 and extending light rail to Woden; </w:t>
      </w:r>
      <w:r w:rsidRPr="00803226">
        <w:rPr>
          <w:rFonts w:ascii="Calibri" w:hAnsi="Calibri" w:cs="Calibri"/>
          <w:spacing w:val="-4"/>
        </w:rPr>
        <w:t>and</w:t>
      </w:r>
    </w:p>
    <w:p w14:paraId="43FC695F" w14:textId="77777777" w:rsidR="00300E9A" w:rsidRPr="00803226" w:rsidRDefault="00300E9A" w:rsidP="00300E9A">
      <w:pPr>
        <w:pStyle w:val="DPSEntryIndentsLev3"/>
        <w:spacing w:before="80"/>
        <w:ind w:left="2603" w:hanging="329"/>
        <w:rPr>
          <w:rFonts w:ascii="Calibri" w:hAnsi="Calibri" w:cs="Calibri"/>
        </w:rPr>
      </w:pPr>
      <w:r w:rsidRPr="00803226">
        <w:rPr>
          <w:rFonts w:ascii="Calibri" w:hAnsi="Calibri" w:cs="Calibri"/>
        </w:rPr>
        <w:t>increasing walking and riding in Canberra by ensuring our intersections and</w:t>
      </w:r>
      <w:r w:rsidRPr="00803226">
        <w:rPr>
          <w:rFonts w:ascii="Calibri" w:hAnsi="Calibri" w:cs="Calibri"/>
          <w:spacing w:val="-10"/>
        </w:rPr>
        <w:t xml:space="preserve"> </w:t>
      </w:r>
      <w:r w:rsidRPr="00803226">
        <w:rPr>
          <w:rFonts w:ascii="Calibri" w:hAnsi="Calibri" w:cs="Calibri"/>
        </w:rPr>
        <w:t>streets</w:t>
      </w:r>
      <w:r w:rsidRPr="00803226">
        <w:rPr>
          <w:rFonts w:ascii="Calibri" w:hAnsi="Calibri" w:cs="Calibri"/>
          <w:spacing w:val="-5"/>
        </w:rPr>
        <w:t xml:space="preserve"> </w:t>
      </w:r>
      <w:r w:rsidRPr="00803226">
        <w:rPr>
          <w:rFonts w:ascii="Calibri" w:hAnsi="Calibri" w:cs="Calibri"/>
        </w:rPr>
        <w:t>are</w:t>
      </w:r>
      <w:r w:rsidRPr="00803226">
        <w:rPr>
          <w:rFonts w:ascii="Calibri" w:hAnsi="Calibri" w:cs="Calibri"/>
          <w:spacing w:val="-15"/>
        </w:rPr>
        <w:t xml:space="preserve"> </w:t>
      </w:r>
      <w:r w:rsidRPr="00803226">
        <w:rPr>
          <w:rFonts w:ascii="Calibri" w:hAnsi="Calibri" w:cs="Calibri"/>
        </w:rPr>
        <w:t>designed</w:t>
      </w:r>
      <w:r w:rsidRPr="00803226">
        <w:rPr>
          <w:rFonts w:ascii="Calibri" w:hAnsi="Calibri" w:cs="Calibri"/>
          <w:spacing w:val="-4"/>
        </w:rPr>
        <w:t xml:space="preserve"> </w:t>
      </w:r>
      <w:r w:rsidRPr="00803226">
        <w:rPr>
          <w:rFonts w:ascii="Calibri" w:hAnsi="Calibri" w:cs="Calibri"/>
        </w:rPr>
        <w:t>to</w:t>
      </w:r>
      <w:r w:rsidRPr="00803226">
        <w:rPr>
          <w:rFonts w:ascii="Calibri" w:hAnsi="Calibri" w:cs="Calibri"/>
          <w:spacing w:val="-12"/>
        </w:rPr>
        <w:t xml:space="preserve"> </w:t>
      </w:r>
      <w:r w:rsidRPr="00803226">
        <w:rPr>
          <w:rFonts w:ascii="Calibri" w:hAnsi="Calibri" w:cs="Calibri"/>
        </w:rPr>
        <w:t>support</w:t>
      </w:r>
      <w:r w:rsidRPr="00803226">
        <w:rPr>
          <w:rFonts w:ascii="Calibri" w:hAnsi="Calibri" w:cs="Calibri"/>
          <w:spacing w:val="-11"/>
        </w:rPr>
        <w:t xml:space="preserve"> </w:t>
      </w:r>
      <w:r w:rsidRPr="00803226">
        <w:rPr>
          <w:rFonts w:ascii="Calibri" w:hAnsi="Calibri" w:cs="Calibri"/>
        </w:rPr>
        <w:t>all</w:t>
      </w:r>
      <w:r w:rsidRPr="00803226">
        <w:rPr>
          <w:rFonts w:ascii="Calibri" w:hAnsi="Calibri" w:cs="Calibri"/>
          <w:spacing w:val="-10"/>
        </w:rPr>
        <w:t xml:space="preserve"> </w:t>
      </w:r>
      <w:r w:rsidRPr="00803226">
        <w:rPr>
          <w:rFonts w:ascii="Calibri" w:hAnsi="Calibri" w:cs="Calibri"/>
        </w:rPr>
        <w:t>forms</w:t>
      </w:r>
      <w:r w:rsidRPr="00803226">
        <w:rPr>
          <w:rFonts w:ascii="Calibri" w:hAnsi="Calibri" w:cs="Calibri"/>
          <w:spacing w:val="-6"/>
        </w:rPr>
        <w:t xml:space="preserve"> </w:t>
      </w:r>
      <w:r w:rsidRPr="00803226">
        <w:rPr>
          <w:rFonts w:ascii="Calibri" w:hAnsi="Calibri" w:cs="Calibri"/>
        </w:rPr>
        <w:t>of transport with the</w:t>
      </w:r>
      <w:r w:rsidRPr="00803226">
        <w:rPr>
          <w:rFonts w:ascii="Calibri" w:hAnsi="Calibri" w:cs="Calibri"/>
          <w:spacing w:val="-13"/>
        </w:rPr>
        <w:t xml:space="preserve"> </w:t>
      </w:r>
      <w:r w:rsidRPr="00803226">
        <w:rPr>
          <w:rFonts w:ascii="Calibri" w:hAnsi="Calibri" w:cs="Calibri"/>
        </w:rPr>
        <w:t>introduction of</w:t>
      </w:r>
      <w:r w:rsidRPr="00803226">
        <w:rPr>
          <w:rFonts w:ascii="Calibri" w:hAnsi="Calibri" w:cs="Calibri"/>
          <w:spacing w:val="-7"/>
        </w:rPr>
        <w:t xml:space="preserve"> </w:t>
      </w:r>
      <w:r w:rsidRPr="00803226">
        <w:rPr>
          <w:rFonts w:ascii="Calibri" w:hAnsi="Calibri" w:cs="Calibri"/>
        </w:rPr>
        <w:t>a</w:t>
      </w:r>
      <w:r w:rsidRPr="00803226">
        <w:rPr>
          <w:rFonts w:ascii="Calibri" w:hAnsi="Calibri" w:cs="Calibri"/>
          <w:spacing w:val="-5"/>
        </w:rPr>
        <w:t xml:space="preserve"> </w:t>
      </w:r>
      <w:r w:rsidRPr="00803226">
        <w:rPr>
          <w:rFonts w:ascii="Calibri" w:hAnsi="Calibri" w:cs="Calibri"/>
        </w:rPr>
        <w:t>new</w:t>
      </w:r>
      <w:r w:rsidRPr="00803226">
        <w:rPr>
          <w:rFonts w:ascii="Calibri" w:hAnsi="Calibri" w:cs="Calibri"/>
          <w:spacing w:val="-10"/>
        </w:rPr>
        <w:t xml:space="preserve"> </w:t>
      </w:r>
      <w:r w:rsidRPr="00803226">
        <w:rPr>
          <w:rFonts w:ascii="Calibri" w:hAnsi="Calibri" w:cs="Calibri"/>
        </w:rPr>
        <w:t>Active Travel Plan and accompanying Design Guide;</w:t>
      </w:r>
    </w:p>
    <w:p w14:paraId="45632CD1" w14:textId="77777777" w:rsidR="00300E9A" w:rsidRPr="00300E9A" w:rsidRDefault="00300E9A" w:rsidP="00300E9A">
      <w:pPr>
        <w:pStyle w:val="DPSEntryIndents"/>
        <w:numPr>
          <w:ilvl w:val="0"/>
          <w:numId w:val="20"/>
        </w:numPr>
        <w:spacing w:before="80"/>
        <w:rPr>
          <w:spacing w:val="-2"/>
        </w:rPr>
      </w:pPr>
      <w:r w:rsidRPr="00300E9A">
        <w:rPr>
          <w:spacing w:val="-2"/>
        </w:rPr>
        <w:t>notes:</w:t>
      </w:r>
    </w:p>
    <w:p w14:paraId="08BB1676" w14:textId="1F81803D" w:rsidR="00300E9A" w:rsidRPr="00EB6460" w:rsidRDefault="00300E9A" w:rsidP="00EB6460">
      <w:pPr>
        <w:pStyle w:val="DPSEntryIndentsLev2"/>
        <w:numPr>
          <w:ilvl w:val="0"/>
          <w:numId w:val="23"/>
        </w:numPr>
        <w:spacing w:before="80"/>
        <w:ind w:left="1910" w:hanging="544"/>
        <w:rPr>
          <w:spacing w:val="-2"/>
        </w:rPr>
      </w:pPr>
      <w:r w:rsidRPr="00EB6460">
        <w:rPr>
          <w:spacing w:val="-2"/>
        </w:rPr>
        <w:t>Canberra was ranked the most affordable capital in the country in which to own and run a car, with 14.4 percent of household income committed to transportation in the ACT, and is leading the way in electric vehicle sales, with over 20</w:t>
      </w:r>
      <w:r w:rsidR="000209E1">
        <w:rPr>
          <w:spacing w:val="-2"/>
        </w:rPr>
        <w:t xml:space="preserve"> percent</w:t>
      </w:r>
      <w:r w:rsidRPr="00EB6460">
        <w:rPr>
          <w:spacing w:val="-2"/>
        </w:rPr>
        <w:t xml:space="preserve"> of new cars registered in April 2023 being zero emission vehicles;</w:t>
      </w:r>
    </w:p>
    <w:p w14:paraId="0C5959C1" w14:textId="0C05CD88" w:rsidR="00300E9A" w:rsidRPr="00803226" w:rsidRDefault="00300E9A" w:rsidP="0046649E">
      <w:pPr>
        <w:pStyle w:val="DPSEntryIndentsLev2"/>
        <w:keepLines/>
        <w:rPr>
          <w:color w:val="000000"/>
          <w:spacing w:val="-2"/>
        </w:rPr>
      </w:pPr>
      <w:r w:rsidRPr="00803226">
        <w:rPr>
          <w:spacing w:val="-2"/>
        </w:rPr>
        <w:lastRenderedPageBreak/>
        <w:t>the Climate Council</w:t>
      </w:r>
      <w:r w:rsidR="00E3294A">
        <w:rPr>
          <w:spacing w:val="-2"/>
        </w:rPr>
        <w:t>’</w:t>
      </w:r>
      <w:r w:rsidRPr="00803226">
        <w:rPr>
          <w:spacing w:val="-2"/>
        </w:rPr>
        <w:t xml:space="preserve">s recent report </w:t>
      </w:r>
      <w:r w:rsidR="00E3294A">
        <w:rPr>
          <w:i/>
          <w:spacing w:val="-2"/>
        </w:rPr>
        <w:t>‘</w:t>
      </w:r>
      <w:r w:rsidRPr="00803226">
        <w:rPr>
          <w:i/>
          <w:spacing w:val="-2"/>
        </w:rPr>
        <w:t xml:space="preserve">Shifting Gear: The Path to Cleaner </w:t>
      </w:r>
      <w:r w:rsidR="000209E1">
        <w:rPr>
          <w:i/>
          <w:spacing w:val="-2"/>
        </w:rPr>
        <w:t>T</w:t>
      </w:r>
      <w:r w:rsidRPr="00803226">
        <w:rPr>
          <w:i/>
          <w:spacing w:val="-2"/>
        </w:rPr>
        <w:t>ransport</w:t>
      </w:r>
      <w:r w:rsidR="00E3294A">
        <w:rPr>
          <w:i/>
          <w:spacing w:val="-2"/>
        </w:rPr>
        <w:t>’</w:t>
      </w:r>
      <w:r w:rsidRPr="00803226">
        <w:rPr>
          <w:i/>
          <w:spacing w:val="-2"/>
        </w:rPr>
        <w:t xml:space="preserve"> </w:t>
      </w:r>
      <w:r w:rsidRPr="00803226">
        <w:rPr>
          <w:spacing w:val="-2"/>
        </w:rPr>
        <w:t>has recommended our cities and public spaces should be designed for people, rather than how they are presently designed: for private vehicles that run on fossil fuels, causing our streets to be congested and polluted; and</w:t>
      </w:r>
    </w:p>
    <w:p w14:paraId="5AD4ED05" w14:textId="0F0D6507" w:rsidR="00300E9A" w:rsidRPr="00803226" w:rsidRDefault="00300E9A" w:rsidP="00300E9A">
      <w:pPr>
        <w:pStyle w:val="DPSEntryIndentsLev2"/>
      </w:pPr>
      <w:r w:rsidRPr="00803226">
        <w:t>the latest research from</w:t>
      </w:r>
      <w:r w:rsidRPr="00803226">
        <w:rPr>
          <w:spacing w:val="-2"/>
        </w:rPr>
        <w:t xml:space="preserve"> </w:t>
      </w:r>
      <w:r w:rsidRPr="00803226">
        <w:t xml:space="preserve">the Melbourne Climate Futures (University </w:t>
      </w:r>
      <w:r w:rsidRPr="00803226">
        <w:rPr>
          <w:spacing w:val="-2"/>
        </w:rPr>
        <w:t>of</w:t>
      </w:r>
      <w:r w:rsidRPr="00803226">
        <w:rPr>
          <w:spacing w:val="-14"/>
        </w:rPr>
        <w:t xml:space="preserve"> </w:t>
      </w:r>
      <w:r w:rsidRPr="00803226">
        <w:rPr>
          <w:spacing w:val="-2"/>
        </w:rPr>
        <w:t>Melbourne)</w:t>
      </w:r>
      <w:r w:rsidRPr="00803226">
        <w:rPr>
          <w:spacing w:val="3"/>
        </w:rPr>
        <w:t xml:space="preserve"> </w:t>
      </w:r>
      <w:r w:rsidRPr="00803226">
        <w:rPr>
          <w:spacing w:val="-2"/>
        </w:rPr>
        <w:t>indicates air</w:t>
      </w:r>
      <w:r w:rsidRPr="00803226">
        <w:rPr>
          <w:spacing w:val="-10"/>
        </w:rPr>
        <w:t xml:space="preserve"> </w:t>
      </w:r>
      <w:r w:rsidRPr="00803226">
        <w:rPr>
          <w:spacing w:val="-2"/>
        </w:rPr>
        <w:t>pollution</w:t>
      </w:r>
      <w:r w:rsidRPr="00803226">
        <w:rPr>
          <w:spacing w:val="-9"/>
        </w:rPr>
        <w:t xml:space="preserve"> </w:t>
      </w:r>
      <w:r w:rsidRPr="00803226">
        <w:rPr>
          <w:spacing w:val="-2"/>
        </w:rPr>
        <w:t>from</w:t>
      </w:r>
      <w:r w:rsidRPr="00803226">
        <w:rPr>
          <w:spacing w:val="-7"/>
        </w:rPr>
        <w:t xml:space="preserve"> </w:t>
      </w:r>
      <w:r w:rsidRPr="00803226">
        <w:rPr>
          <w:spacing w:val="-2"/>
        </w:rPr>
        <w:t>vehicles</w:t>
      </w:r>
      <w:r w:rsidRPr="00803226">
        <w:rPr>
          <w:spacing w:val="-4"/>
        </w:rPr>
        <w:t xml:space="preserve"> </w:t>
      </w:r>
      <w:r w:rsidRPr="00803226">
        <w:rPr>
          <w:spacing w:val="-2"/>
        </w:rPr>
        <w:t>is</w:t>
      </w:r>
      <w:r w:rsidRPr="00803226">
        <w:rPr>
          <w:spacing w:val="-14"/>
        </w:rPr>
        <w:t xml:space="preserve"> </w:t>
      </w:r>
      <w:r w:rsidRPr="00803226">
        <w:rPr>
          <w:spacing w:val="-2"/>
        </w:rPr>
        <w:t>linked</w:t>
      </w:r>
      <w:r w:rsidRPr="00803226">
        <w:rPr>
          <w:spacing w:val="-13"/>
        </w:rPr>
        <w:t xml:space="preserve"> </w:t>
      </w:r>
      <w:r w:rsidRPr="00803226">
        <w:rPr>
          <w:spacing w:val="-2"/>
        </w:rPr>
        <w:t>to</w:t>
      </w:r>
      <w:r w:rsidRPr="00803226">
        <w:rPr>
          <w:spacing w:val="-8"/>
        </w:rPr>
        <w:t xml:space="preserve"> </w:t>
      </w:r>
      <w:r w:rsidRPr="00803226">
        <w:rPr>
          <w:spacing w:val="-2"/>
        </w:rPr>
        <w:t xml:space="preserve">more </w:t>
      </w:r>
      <w:r w:rsidRPr="00803226">
        <w:t>than 11,000 premature deaths in Australia each</w:t>
      </w:r>
      <w:r w:rsidRPr="00803226">
        <w:rPr>
          <w:spacing w:val="-5"/>
        </w:rPr>
        <w:t xml:space="preserve"> </w:t>
      </w:r>
      <w:r w:rsidRPr="00803226">
        <w:t xml:space="preserve">year; </w:t>
      </w:r>
    </w:p>
    <w:p w14:paraId="7CC8D74F" w14:textId="2931D35C" w:rsidR="00300E9A" w:rsidRDefault="00300E9A" w:rsidP="00300E9A">
      <w:pPr>
        <w:pStyle w:val="DPSEntryIndents"/>
        <w:spacing w:before="80"/>
        <w:ind w:left="1366" w:hanging="646"/>
        <w:rPr>
          <w:spacing w:val="-2"/>
        </w:rPr>
      </w:pPr>
      <w:r w:rsidRPr="00300E9A">
        <w:rPr>
          <w:spacing w:val="-2"/>
        </w:rPr>
        <w:t>calls on the ACT Government to continue supporting Canberrans by making it easier and more affordable to use a range of transport modes, including zero emission vehicles, public</w:t>
      </w:r>
      <w:r w:rsidRPr="00803226">
        <w:rPr>
          <w:spacing w:val="-2"/>
        </w:rPr>
        <w:t xml:space="preserve"> </w:t>
      </w:r>
      <w:r w:rsidRPr="00300E9A">
        <w:rPr>
          <w:spacing w:val="-2"/>
        </w:rPr>
        <w:t>transport, and active</w:t>
      </w:r>
      <w:r w:rsidRPr="00803226">
        <w:rPr>
          <w:spacing w:val="-2"/>
        </w:rPr>
        <w:t xml:space="preserve"> </w:t>
      </w:r>
      <w:r w:rsidRPr="00300E9A">
        <w:rPr>
          <w:spacing w:val="-2"/>
        </w:rPr>
        <w:t>travel</w:t>
      </w:r>
      <w:r>
        <w:rPr>
          <w:spacing w:val="-2"/>
        </w:rPr>
        <w:t>; and</w:t>
      </w:r>
    </w:p>
    <w:p w14:paraId="77862B9D" w14:textId="55AA935A" w:rsidR="00300E9A" w:rsidRPr="00300E9A" w:rsidRDefault="00300E9A" w:rsidP="00300E9A">
      <w:pPr>
        <w:pStyle w:val="DPSEntryIndents"/>
        <w:spacing w:before="80"/>
        <w:ind w:left="1366" w:hanging="646"/>
        <w:rPr>
          <w:spacing w:val="-2"/>
        </w:rPr>
      </w:pPr>
      <w:r w:rsidRPr="00300E9A">
        <w:rPr>
          <w:spacing w:val="-2"/>
        </w:rPr>
        <w:t>notes Mr Parton</w:t>
      </w:r>
      <w:r w:rsidR="00E3294A">
        <w:rPr>
          <w:spacing w:val="-2"/>
        </w:rPr>
        <w:t>’</w:t>
      </w:r>
      <w:r w:rsidRPr="00300E9A">
        <w:rPr>
          <w:spacing w:val="-2"/>
        </w:rPr>
        <w:t>s scaremongering and not let it distract from providing mature and sensible transport options for all Canberrans.</w:t>
      </w:r>
      <w:r w:rsidR="00E3294A">
        <w:rPr>
          <w:spacing w:val="-2"/>
        </w:rPr>
        <w:t>”</w:t>
      </w:r>
      <w:r>
        <w:rPr>
          <w:spacing w:val="-2"/>
        </w:rPr>
        <w:t>—</w:t>
      </w:r>
    </w:p>
    <w:p w14:paraId="5E70CF77" w14:textId="7CBD7859" w:rsidR="00DD5678" w:rsidRPr="00803226" w:rsidRDefault="00300E9A" w:rsidP="00DD5678">
      <w:pPr>
        <w:spacing w:before="120"/>
        <w:ind w:left="720"/>
        <w:rPr>
          <w:rFonts w:ascii="Calibri" w:hAnsi="Calibri"/>
          <w:color w:val="000000"/>
          <w:lang w:val="en-AU"/>
        </w:rPr>
      </w:pPr>
      <w:r>
        <w:rPr>
          <w:rFonts w:ascii="Calibri" w:hAnsi="Calibri"/>
          <w:color w:val="000000"/>
          <w:lang w:val="en-AU"/>
        </w:rPr>
        <w:t xml:space="preserve">be agreed to—put </w:t>
      </w:r>
      <w:r w:rsidR="00DD5678" w:rsidRPr="00803226">
        <w:rPr>
          <w:rFonts w:ascii="Calibri" w:hAnsi="Calibri"/>
          <w:color w:val="000000"/>
          <w:lang w:val="en-AU"/>
        </w:rPr>
        <w:t>and passed.</w:t>
      </w:r>
    </w:p>
    <w:p w14:paraId="4D88B535" w14:textId="0417EFE1" w:rsidR="00DD5678" w:rsidRPr="00DD5678" w:rsidRDefault="00DD5678" w:rsidP="00DD5678">
      <w:pPr>
        <w:keepNext/>
        <w:keepLines/>
        <w:tabs>
          <w:tab w:val="right" w:pos="339"/>
          <w:tab w:val="left" w:pos="720"/>
        </w:tabs>
        <w:spacing w:before="240"/>
        <w:ind w:left="720" w:hanging="720"/>
        <w:rPr>
          <w:rFonts w:ascii="Calibri" w:hAnsi="Calibri"/>
          <w:b/>
          <w:caps/>
          <w:lang w:val="en-AU"/>
        </w:rPr>
      </w:pPr>
      <w:r w:rsidRPr="00DD5678">
        <w:rPr>
          <w:rFonts w:ascii="Calibri" w:hAnsi="Calibri"/>
          <w:b/>
          <w:caps/>
          <w:lang w:val="en-AU"/>
        </w:rPr>
        <w:tab/>
      </w:r>
      <w:r w:rsidR="00CD7992">
        <w:rPr>
          <w:rFonts w:ascii="Calibri" w:hAnsi="Calibri"/>
          <w:b/>
          <w:bCs/>
          <w:caps/>
          <w:lang w:val="en-AU"/>
        </w:rPr>
        <w:fldChar w:fldCharType="begin"/>
      </w:r>
      <w:r w:rsidR="00CD7992">
        <w:rPr>
          <w:rFonts w:ascii="Calibri" w:hAnsi="Calibri"/>
          <w:b/>
          <w:bCs/>
          <w:caps/>
          <w:lang w:val="en-AU"/>
        </w:rPr>
        <w:instrText xml:space="preserve"> SEQ A \* MERGEFORMAT </w:instrText>
      </w:r>
      <w:r w:rsidR="00CD7992">
        <w:rPr>
          <w:rFonts w:ascii="Calibri" w:hAnsi="Calibri"/>
          <w:b/>
          <w:bCs/>
          <w:caps/>
          <w:lang w:val="en-AU"/>
        </w:rPr>
        <w:fldChar w:fldCharType="separate"/>
      </w:r>
      <w:r w:rsidR="007A5EEF">
        <w:rPr>
          <w:rFonts w:ascii="Calibri" w:hAnsi="Calibri"/>
          <w:b/>
          <w:bCs/>
          <w:caps/>
          <w:noProof/>
          <w:lang w:val="en-AU"/>
        </w:rPr>
        <w:t>11</w:t>
      </w:r>
      <w:r w:rsidR="00CD7992">
        <w:rPr>
          <w:rFonts w:ascii="Calibri" w:hAnsi="Calibri"/>
          <w:b/>
          <w:bCs/>
          <w:caps/>
          <w:lang w:val="en-AU"/>
        </w:rPr>
        <w:fldChar w:fldCharType="end"/>
      </w:r>
      <w:r w:rsidRPr="00DD5678">
        <w:rPr>
          <w:rFonts w:ascii="Calibri" w:hAnsi="Calibri"/>
          <w:b/>
          <w:caps/>
          <w:lang w:val="en-AU"/>
        </w:rPr>
        <w:tab/>
      </w:r>
      <w:r>
        <w:rPr>
          <w:rFonts w:ascii="Calibri" w:hAnsi="Calibri"/>
          <w:b/>
          <w:caps/>
          <w:lang w:val="en-AU"/>
        </w:rPr>
        <w:t>Period Products and Facilities (Access) Bill 2022</w:t>
      </w:r>
    </w:p>
    <w:p w14:paraId="109C8FFE" w14:textId="33ED3794" w:rsidR="00DD5678" w:rsidRPr="00DD5678" w:rsidRDefault="00DD5678" w:rsidP="00DD5678">
      <w:pPr>
        <w:spacing w:before="120"/>
        <w:ind w:left="720"/>
        <w:rPr>
          <w:rFonts w:ascii="Calibri" w:hAnsi="Calibri"/>
          <w:lang w:val="en-AU"/>
        </w:rPr>
      </w:pPr>
      <w:r w:rsidRPr="00DD5678">
        <w:rPr>
          <w:rFonts w:ascii="Calibri" w:hAnsi="Calibri"/>
          <w:lang w:val="en-AU"/>
        </w:rPr>
        <w:t>The order of the day having been read for the resumption of the debate on the question—That this Bill be agreed to in principle—</w:t>
      </w:r>
    </w:p>
    <w:p w14:paraId="614CBFAA" w14:textId="17EF0AD7" w:rsidR="00DD5678" w:rsidRDefault="00DD5678" w:rsidP="00DD5678">
      <w:pPr>
        <w:spacing w:before="120"/>
        <w:ind w:left="720"/>
        <w:rPr>
          <w:rFonts w:ascii="Calibri" w:hAnsi="Calibri"/>
          <w:iCs/>
          <w:lang w:val="en-AU"/>
        </w:rPr>
      </w:pPr>
      <w:r w:rsidRPr="00DD5678">
        <w:rPr>
          <w:rFonts w:ascii="Calibri" w:hAnsi="Calibri"/>
          <w:iCs/>
          <w:lang w:val="en-AU"/>
        </w:rPr>
        <w:t>Debate resumed.</w:t>
      </w:r>
    </w:p>
    <w:p w14:paraId="487F9E4A" w14:textId="1FD59770" w:rsidR="009E2048" w:rsidRPr="009E2048" w:rsidRDefault="009E2048" w:rsidP="00DD5678">
      <w:pPr>
        <w:spacing w:before="120"/>
        <w:ind w:left="720"/>
        <w:rPr>
          <w:rFonts w:ascii="Calibri" w:hAnsi="Calibri"/>
          <w:iCs/>
          <w:lang w:val="en-AU"/>
        </w:rPr>
      </w:pPr>
      <w:r>
        <w:rPr>
          <w:rFonts w:ascii="Calibri" w:hAnsi="Calibri"/>
          <w:i/>
          <w:lang w:val="en-AU"/>
        </w:rPr>
        <w:t xml:space="preserve">Paper: </w:t>
      </w:r>
      <w:r>
        <w:rPr>
          <w:rFonts w:ascii="Calibri" w:hAnsi="Calibri"/>
          <w:iCs/>
          <w:lang w:val="en-AU"/>
        </w:rPr>
        <w:t>Ms Orr</w:t>
      </w:r>
      <w:r w:rsidR="0046649E">
        <w:rPr>
          <w:rFonts w:ascii="Calibri" w:hAnsi="Calibri"/>
          <w:iCs/>
          <w:lang w:val="en-AU"/>
        </w:rPr>
        <w:t xml:space="preserve"> </w:t>
      </w:r>
      <w:r>
        <w:rPr>
          <w:rFonts w:ascii="Calibri" w:hAnsi="Calibri"/>
          <w:iCs/>
          <w:lang w:val="en-AU"/>
        </w:rPr>
        <w:t>presented a revised explanatory statement to the Bill.</w:t>
      </w:r>
    </w:p>
    <w:p w14:paraId="5861C608" w14:textId="77777777" w:rsidR="00DD5678" w:rsidRPr="00DD5678" w:rsidRDefault="00DD5678" w:rsidP="00DD5678">
      <w:pPr>
        <w:spacing w:before="120"/>
        <w:ind w:left="720"/>
        <w:rPr>
          <w:rFonts w:ascii="Calibri" w:hAnsi="Calibri"/>
          <w:iCs/>
          <w:lang w:val="en-AU"/>
        </w:rPr>
      </w:pPr>
      <w:r w:rsidRPr="00DD5678">
        <w:rPr>
          <w:rFonts w:ascii="Calibri" w:hAnsi="Calibri"/>
          <w:iCs/>
          <w:lang w:val="en-AU"/>
        </w:rPr>
        <w:t>Question—That this Bill be agreed to in principle—put and passed.</w:t>
      </w:r>
    </w:p>
    <w:p w14:paraId="39F7029D" w14:textId="77777777" w:rsidR="00DD5678" w:rsidRPr="00DD5678" w:rsidRDefault="00DD5678" w:rsidP="00DD5678">
      <w:pPr>
        <w:pBdr>
          <w:bottom w:val="thinThickLargeGap" w:sz="18" w:space="1" w:color="auto"/>
        </w:pBdr>
        <w:ind w:left="3427" w:right="3658"/>
        <w:jc w:val="center"/>
        <w:rPr>
          <w:rFonts w:ascii="Calibri" w:hAnsi="Calibri"/>
          <w:i/>
          <w:iCs/>
          <w:lang w:val="en-AU"/>
        </w:rPr>
      </w:pPr>
    </w:p>
    <w:p w14:paraId="542C157A" w14:textId="77777777" w:rsidR="00DD5678" w:rsidRPr="00DD5678" w:rsidRDefault="00DD5678" w:rsidP="00DD5678">
      <w:pPr>
        <w:tabs>
          <w:tab w:val="left" w:pos="1197"/>
          <w:tab w:val="left" w:pos="1767"/>
        </w:tabs>
        <w:spacing w:before="120"/>
        <w:jc w:val="center"/>
        <w:rPr>
          <w:rFonts w:ascii="Calibri" w:hAnsi="Calibri"/>
          <w:i/>
          <w:iCs/>
          <w:lang w:val="en-AU"/>
        </w:rPr>
      </w:pPr>
      <w:r w:rsidRPr="00DD5678">
        <w:rPr>
          <w:rFonts w:ascii="Calibri" w:hAnsi="Calibri"/>
          <w:i/>
          <w:iCs/>
          <w:lang w:val="en-AU"/>
        </w:rPr>
        <w:t>Detail Stage</w:t>
      </w:r>
    </w:p>
    <w:p w14:paraId="3A40DE5C" w14:textId="4556F40B" w:rsidR="00DD5678" w:rsidRDefault="00DD5678" w:rsidP="00DD5678">
      <w:pPr>
        <w:spacing w:before="120"/>
        <w:ind w:left="720"/>
        <w:rPr>
          <w:rFonts w:ascii="Calibri" w:hAnsi="Calibri"/>
          <w:iCs/>
          <w:lang w:val="en-AU"/>
        </w:rPr>
      </w:pPr>
      <w:r w:rsidRPr="00DD5678">
        <w:rPr>
          <w:rFonts w:ascii="Calibri" w:hAnsi="Calibri"/>
          <w:iCs/>
          <w:lang w:val="en-AU"/>
        </w:rPr>
        <w:t>Clause</w:t>
      </w:r>
      <w:r w:rsidR="003D7266">
        <w:rPr>
          <w:rFonts w:ascii="Calibri" w:hAnsi="Calibri"/>
          <w:iCs/>
          <w:lang w:val="en-AU"/>
        </w:rPr>
        <w:t>s</w:t>
      </w:r>
      <w:r w:rsidRPr="00DD5678">
        <w:rPr>
          <w:rFonts w:ascii="Calibri" w:hAnsi="Calibri"/>
          <w:iCs/>
          <w:lang w:val="en-AU"/>
        </w:rPr>
        <w:t xml:space="preserve"> 1 </w:t>
      </w:r>
      <w:r w:rsidR="003D7266">
        <w:rPr>
          <w:rFonts w:ascii="Calibri" w:hAnsi="Calibri"/>
          <w:iCs/>
          <w:lang w:val="en-AU"/>
        </w:rPr>
        <w:t>to 5, by leave, taken together and agreed to.</w:t>
      </w:r>
    </w:p>
    <w:p w14:paraId="33DD300D" w14:textId="17D7A480" w:rsidR="003D7266" w:rsidRPr="003D7266" w:rsidRDefault="009E2048" w:rsidP="00DD5678">
      <w:pPr>
        <w:spacing w:before="120"/>
        <w:ind w:left="720"/>
        <w:rPr>
          <w:rFonts w:ascii="Calibri" w:hAnsi="Calibri"/>
          <w:i/>
          <w:lang w:val="en-AU"/>
        </w:rPr>
      </w:pPr>
      <w:r>
        <w:rPr>
          <w:rFonts w:ascii="Calibri" w:hAnsi="Calibri"/>
          <w:i/>
          <w:lang w:val="en-AU"/>
        </w:rPr>
        <w:t>N</w:t>
      </w:r>
      <w:r w:rsidR="003D7266">
        <w:rPr>
          <w:rFonts w:ascii="Calibri" w:hAnsi="Calibri"/>
          <w:i/>
          <w:lang w:val="en-AU"/>
        </w:rPr>
        <w:t>ew clause—</w:t>
      </w:r>
    </w:p>
    <w:p w14:paraId="188229DE" w14:textId="46CE7500" w:rsidR="003D7266" w:rsidRDefault="003D7266" w:rsidP="00DD5678">
      <w:pPr>
        <w:spacing w:before="120"/>
        <w:ind w:left="720"/>
        <w:rPr>
          <w:rFonts w:ascii="Calibri" w:hAnsi="Calibri"/>
          <w:iCs/>
          <w:lang w:val="en-AU"/>
        </w:rPr>
      </w:pPr>
      <w:r>
        <w:rPr>
          <w:rFonts w:ascii="Calibri" w:hAnsi="Calibri"/>
          <w:iCs/>
          <w:lang w:val="en-AU"/>
        </w:rPr>
        <w:t xml:space="preserve">On the motion of Ms Orr, new clause 5A (her amendment No 1, </w:t>
      </w:r>
      <w:r>
        <w:rPr>
          <w:rFonts w:ascii="Calibri" w:hAnsi="Calibri"/>
          <w:i/>
          <w:lang w:val="en-AU"/>
        </w:rPr>
        <w:t xml:space="preserve">see </w:t>
      </w:r>
      <w:hyperlink w:anchor="schedule2" w:history="1">
        <w:r w:rsidRPr="00E62C54">
          <w:rPr>
            <w:rStyle w:val="Hyperlink"/>
            <w:rFonts w:ascii="Calibri" w:hAnsi="Calibri"/>
            <w:iCs/>
            <w:lang w:val="en-AU"/>
          </w:rPr>
          <w:t xml:space="preserve">Schedule </w:t>
        </w:r>
        <w:r w:rsidR="00E62C54" w:rsidRPr="00E62C54">
          <w:rPr>
            <w:rStyle w:val="Hyperlink"/>
            <w:rFonts w:ascii="Calibri" w:hAnsi="Calibri"/>
            <w:iCs/>
            <w:lang w:val="en-AU"/>
          </w:rPr>
          <w:t>2</w:t>
        </w:r>
      </w:hyperlink>
      <w:r>
        <w:rPr>
          <w:rFonts w:ascii="Calibri" w:hAnsi="Calibri"/>
          <w:iCs/>
          <w:lang w:val="en-AU"/>
        </w:rPr>
        <w:t>) was inserted in the Bill.</w:t>
      </w:r>
    </w:p>
    <w:p w14:paraId="3DCCF295" w14:textId="594FDBED" w:rsidR="003D7266" w:rsidRPr="003D7266" w:rsidRDefault="003D7266" w:rsidP="00DD5678">
      <w:pPr>
        <w:spacing w:before="120"/>
        <w:ind w:left="720"/>
        <w:rPr>
          <w:rFonts w:ascii="Calibri" w:hAnsi="Calibri"/>
          <w:iCs/>
          <w:lang w:val="en-AU"/>
        </w:rPr>
      </w:pPr>
      <w:r>
        <w:rPr>
          <w:rFonts w:ascii="Calibri" w:hAnsi="Calibri"/>
          <w:i/>
          <w:lang w:val="en-AU"/>
        </w:rPr>
        <w:t xml:space="preserve">Paper: </w:t>
      </w:r>
      <w:r>
        <w:rPr>
          <w:rFonts w:ascii="Calibri" w:hAnsi="Calibri"/>
          <w:iCs/>
          <w:lang w:val="en-AU"/>
        </w:rPr>
        <w:t>Ms Orr presented a supplementary explanatory statement to her amendments.</w:t>
      </w:r>
    </w:p>
    <w:p w14:paraId="659F3E9E" w14:textId="4816D611" w:rsidR="00DD5678" w:rsidRDefault="00DD5678" w:rsidP="00DD5678">
      <w:pPr>
        <w:spacing w:before="120"/>
        <w:ind w:left="720"/>
        <w:rPr>
          <w:rFonts w:ascii="Calibri" w:hAnsi="Calibri"/>
          <w:iCs/>
          <w:lang w:val="en-AU"/>
        </w:rPr>
      </w:pPr>
      <w:r w:rsidRPr="00DD5678">
        <w:rPr>
          <w:rFonts w:ascii="Calibri" w:hAnsi="Calibri"/>
          <w:iCs/>
          <w:lang w:val="en-AU"/>
        </w:rPr>
        <w:t>Clause</w:t>
      </w:r>
      <w:r w:rsidR="003D7266">
        <w:rPr>
          <w:rFonts w:ascii="Calibri" w:hAnsi="Calibri"/>
          <w:iCs/>
          <w:lang w:val="en-AU"/>
        </w:rPr>
        <w:t>s</w:t>
      </w:r>
      <w:r w:rsidRPr="00DD5678">
        <w:rPr>
          <w:rFonts w:ascii="Calibri" w:hAnsi="Calibri"/>
          <w:iCs/>
          <w:lang w:val="en-AU"/>
        </w:rPr>
        <w:t xml:space="preserve"> </w:t>
      </w:r>
      <w:r w:rsidR="003D7266">
        <w:rPr>
          <w:rFonts w:ascii="Calibri" w:hAnsi="Calibri"/>
          <w:iCs/>
          <w:lang w:val="en-AU"/>
        </w:rPr>
        <w:t>6 to 14, by leave, taken together</w:t>
      </w:r>
      <w:r w:rsidRPr="00DD5678">
        <w:rPr>
          <w:rFonts w:ascii="Calibri" w:hAnsi="Calibri"/>
          <w:iCs/>
          <w:lang w:val="en-AU"/>
        </w:rPr>
        <w:t>—</w:t>
      </w:r>
    </w:p>
    <w:p w14:paraId="70456917" w14:textId="6FFA90BF" w:rsidR="003D7266" w:rsidRDefault="003D7266" w:rsidP="00DD5678">
      <w:pPr>
        <w:spacing w:before="120"/>
        <w:ind w:left="720"/>
        <w:rPr>
          <w:rFonts w:ascii="Calibri" w:hAnsi="Calibri"/>
          <w:iCs/>
          <w:lang w:val="en-AU"/>
        </w:rPr>
      </w:pPr>
      <w:r>
        <w:rPr>
          <w:rFonts w:ascii="Calibri" w:hAnsi="Calibri"/>
          <w:iCs/>
          <w:lang w:val="en-AU"/>
        </w:rPr>
        <w:t xml:space="preserve">On the motion of Ms Orr, </w:t>
      </w:r>
      <w:r w:rsidR="009E2048">
        <w:rPr>
          <w:rFonts w:ascii="Calibri" w:hAnsi="Calibri"/>
          <w:iCs/>
          <w:lang w:val="en-AU"/>
        </w:rPr>
        <w:t xml:space="preserve">by leave, </w:t>
      </w:r>
      <w:r>
        <w:rPr>
          <w:rFonts w:ascii="Calibri" w:hAnsi="Calibri"/>
          <w:iCs/>
          <w:lang w:val="en-AU"/>
        </w:rPr>
        <w:t>her amendments Nos 2 to 9 (</w:t>
      </w:r>
      <w:r>
        <w:rPr>
          <w:rFonts w:ascii="Calibri" w:hAnsi="Calibri"/>
          <w:i/>
          <w:lang w:val="en-AU"/>
        </w:rPr>
        <w:t xml:space="preserve">see </w:t>
      </w:r>
      <w:hyperlink w:anchor="schedule2" w:history="1">
        <w:r w:rsidR="00E62C54" w:rsidRPr="00E62C54">
          <w:rPr>
            <w:rStyle w:val="Hyperlink"/>
            <w:rFonts w:ascii="Calibri" w:hAnsi="Calibri"/>
            <w:iCs/>
            <w:lang w:val="en-AU"/>
          </w:rPr>
          <w:t>Schedule 2</w:t>
        </w:r>
      </w:hyperlink>
      <w:r>
        <w:rPr>
          <w:rFonts w:ascii="Calibri" w:hAnsi="Calibri"/>
          <w:iCs/>
          <w:lang w:val="en-AU"/>
        </w:rPr>
        <w:t>) were made together.</w:t>
      </w:r>
    </w:p>
    <w:p w14:paraId="3CF0BE2D" w14:textId="2F1F2C09" w:rsidR="003D7266" w:rsidRDefault="003D7266" w:rsidP="00DD5678">
      <w:pPr>
        <w:spacing w:before="120"/>
        <w:ind w:left="720"/>
        <w:rPr>
          <w:rFonts w:ascii="Calibri" w:hAnsi="Calibri"/>
          <w:iCs/>
          <w:lang w:val="en-AU"/>
        </w:rPr>
      </w:pPr>
      <w:r>
        <w:rPr>
          <w:rFonts w:ascii="Calibri" w:hAnsi="Calibri"/>
          <w:iCs/>
          <w:lang w:val="en-AU"/>
        </w:rPr>
        <w:t>Clauses 6 to 14, as amended, agreed to.</w:t>
      </w:r>
    </w:p>
    <w:p w14:paraId="59E91149" w14:textId="7DD320F2" w:rsidR="003D7266" w:rsidRDefault="003D7266" w:rsidP="00DD5678">
      <w:pPr>
        <w:spacing w:before="120"/>
        <w:ind w:left="720"/>
        <w:rPr>
          <w:rFonts w:ascii="Calibri" w:hAnsi="Calibri"/>
          <w:i/>
          <w:lang w:val="en-AU"/>
        </w:rPr>
      </w:pPr>
      <w:r>
        <w:rPr>
          <w:rFonts w:ascii="Calibri" w:hAnsi="Calibri"/>
          <w:i/>
          <w:lang w:val="en-AU"/>
        </w:rPr>
        <w:t>New division—</w:t>
      </w:r>
    </w:p>
    <w:p w14:paraId="1835D83C" w14:textId="5C60A35D" w:rsidR="003D7266" w:rsidRDefault="003D7266" w:rsidP="003D7266">
      <w:pPr>
        <w:spacing w:before="120"/>
        <w:ind w:left="720"/>
        <w:rPr>
          <w:rFonts w:ascii="Calibri" w:hAnsi="Calibri"/>
          <w:iCs/>
          <w:lang w:val="en-AU"/>
        </w:rPr>
      </w:pPr>
      <w:r>
        <w:rPr>
          <w:rFonts w:ascii="Calibri" w:hAnsi="Calibri"/>
          <w:iCs/>
          <w:lang w:val="en-AU"/>
        </w:rPr>
        <w:t xml:space="preserve">On the motion of Ms Orr, new division 2.3 (her amendment No </w:t>
      </w:r>
      <w:r w:rsidR="00A82392">
        <w:rPr>
          <w:rFonts w:ascii="Calibri" w:hAnsi="Calibri"/>
          <w:iCs/>
          <w:lang w:val="en-AU"/>
        </w:rPr>
        <w:t>10</w:t>
      </w:r>
      <w:r>
        <w:rPr>
          <w:rFonts w:ascii="Calibri" w:hAnsi="Calibri"/>
          <w:iCs/>
          <w:lang w:val="en-AU"/>
        </w:rPr>
        <w:t xml:space="preserve">, </w:t>
      </w:r>
      <w:r>
        <w:rPr>
          <w:rFonts w:ascii="Calibri" w:hAnsi="Calibri"/>
          <w:i/>
          <w:lang w:val="en-AU"/>
        </w:rPr>
        <w:t xml:space="preserve">see </w:t>
      </w:r>
      <w:hyperlink w:anchor="schedule2" w:history="1">
        <w:r w:rsidR="00E62C54" w:rsidRPr="00E62C54">
          <w:rPr>
            <w:rStyle w:val="Hyperlink"/>
            <w:rFonts w:ascii="Calibri" w:hAnsi="Calibri"/>
            <w:iCs/>
            <w:lang w:val="en-AU"/>
          </w:rPr>
          <w:t>Schedule 2</w:t>
        </w:r>
      </w:hyperlink>
      <w:r>
        <w:rPr>
          <w:rFonts w:ascii="Calibri" w:hAnsi="Calibri"/>
          <w:iCs/>
          <w:lang w:val="en-AU"/>
        </w:rPr>
        <w:t>) was inserted in the Bill</w:t>
      </w:r>
      <w:r w:rsidRPr="009E2048">
        <w:rPr>
          <w:rFonts w:ascii="Calibri" w:hAnsi="Calibri"/>
          <w:iCs/>
          <w:lang w:val="en-AU"/>
        </w:rPr>
        <w:t>, after debate.</w:t>
      </w:r>
    </w:p>
    <w:p w14:paraId="27A3D7D4" w14:textId="389B4A0C" w:rsidR="003D7266" w:rsidRDefault="00A82392" w:rsidP="00DD5678">
      <w:pPr>
        <w:spacing w:before="120"/>
        <w:ind w:left="720"/>
        <w:rPr>
          <w:rFonts w:ascii="Calibri" w:hAnsi="Calibri"/>
          <w:iCs/>
          <w:lang w:val="en-AU"/>
        </w:rPr>
      </w:pPr>
      <w:r>
        <w:rPr>
          <w:rFonts w:ascii="Calibri" w:hAnsi="Calibri"/>
          <w:iCs/>
          <w:lang w:val="en-AU"/>
        </w:rPr>
        <w:lastRenderedPageBreak/>
        <w:t>Clause 15 agreed to.</w:t>
      </w:r>
    </w:p>
    <w:p w14:paraId="38747BD6" w14:textId="75B62ECC" w:rsidR="00A82392" w:rsidRDefault="00A82392" w:rsidP="00DD5678">
      <w:pPr>
        <w:spacing w:before="120"/>
        <w:ind w:left="720"/>
        <w:rPr>
          <w:rFonts w:ascii="Calibri" w:hAnsi="Calibri"/>
          <w:iCs/>
          <w:lang w:val="en-AU"/>
        </w:rPr>
      </w:pPr>
      <w:r>
        <w:rPr>
          <w:rFonts w:ascii="Calibri" w:hAnsi="Calibri"/>
          <w:iCs/>
          <w:lang w:val="en-AU"/>
        </w:rPr>
        <w:t>Clause 16—</w:t>
      </w:r>
    </w:p>
    <w:p w14:paraId="692E3979" w14:textId="236FB1EC" w:rsidR="00A82392" w:rsidRDefault="00A82392" w:rsidP="00DD5678">
      <w:pPr>
        <w:spacing w:before="120"/>
        <w:ind w:left="720"/>
        <w:rPr>
          <w:rFonts w:ascii="Calibri" w:hAnsi="Calibri"/>
          <w:iCs/>
          <w:lang w:val="en-AU"/>
        </w:rPr>
      </w:pPr>
      <w:r>
        <w:rPr>
          <w:rFonts w:ascii="Calibri" w:hAnsi="Calibri"/>
          <w:iCs/>
          <w:lang w:val="en-AU"/>
        </w:rPr>
        <w:t>On the motion of Ms Orr, her amendment No 11 (</w:t>
      </w:r>
      <w:r>
        <w:rPr>
          <w:rFonts w:ascii="Calibri" w:hAnsi="Calibri"/>
          <w:i/>
          <w:lang w:val="en-AU"/>
        </w:rPr>
        <w:t xml:space="preserve">see </w:t>
      </w:r>
      <w:hyperlink w:anchor="schedule2" w:history="1">
        <w:r w:rsidR="00E62C54" w:rsidRPr="00E62C54">
          <w:rPr>
            <w:rStyle w:val="Hyperlink"/>
            <w:rFonts w:ascii="Calibri" w:hAnsi="Calibri"/>
            <w:iCs/>
            <w:lang w:val="en-AU"/>
          </w:rPr>
          <w:t>Schedule 2</w:t>
        </w:r>
      </w:hyperlink>
      <w:r>
        <w:rPr>
          <w:rFonts w:ascii="Calibri" w:hAnsi="Calibri"/>
          <w:iCs/>
          <w:lang w:val="en-AU"/>
        </w:rPr>
        <w:t>) was made.</w:t>
      </w:r>
    </w:p>
    <w:p w14:paraId="18BA2170" w14:textId="3D6F09D8" w:rsidR="00A82392" w:rsidRDefault="00A82392" w:rsidP="00DD5678">
      <w:pPr>
        <w:spacing w:before="120"/>
        <w:ind w:left="720"/>
        <w:rPr>
          <w:rFonts w:ascii="Calibri" w:hAnsi="Calibri"/>
          <w:iCs/>
          <w:lang w:val="en-AU"/>
        </w:rPr>
      </w:pPr>
      <w:r>
        <w:rPr>
          <w:rFonts w:ascii="Calibri" w:hAnsi="Calibri"/>
          <w:iCs/>
          <w:lang w:val="en-AU"/>
        </w:rPr>
        <w:t>Clause 16, as amended, agreed to.</w:t>
      </w:r>
    </w:p>
    <w:p w14:paraId="67D98B8B" w14:textId="4FACE8D7" w:rsidR="00A82392" w:rsidRDefault="00A82392" w:rsidP="00DD5678">
      <w:pPr>
        <w:spacing w:before="120"/>
        <w:ind w:left="720"/>
        <w:rPr>
          <w:rFonts w:ascii="Calibri" w:hAnsi="Calibri"/>
          <w:iCs/>
          <w:lang w:val="en-AU"/>
        </w:rPr>
      </w:pPr>
      <w:r>
        <w:rPr>
          <w:rFonts w:ascii="Calibri" w:hAnsi="Calibri"/>
          <w:iCs/>
          <w:lang w:val="en-AU"/>
        </w:rPr>
        <w:t>Clause 17</w:t>
      </w:r>
      <w:r w:rsidR="009E2048">
        <w:rPr>
          <w:rFonts w:ascii="Calibri" w:hAnsi="Calibri"/>
          <w:iCs/>
          <w:lang w:val="en-AU"/>
        </w:rPr>
        <w:t xml:space="preserve"> negatived.</w:t>
      </w:r>
    </w:p>
    <w:p w14:paraId="2B484373" w14:textId="2E4EA357" w:rsidR="00A82392" w:rsidRDefault="00A82392" w:rsidP="00DD5678">
      <w:pPr>
        <w:spacing w:before="120"/>
        <w:ind w:left="720"/>
        <w:rPr>
          <w:rFonts w:ascii="Calibri" w:hAnsi="Calibri"/>
          <w:iCs/>
          <w:lang w:val="en-AU"/>
        </w:rPr>
      </w:pPr>
      <w:r>
        <w:rPr>
          <w:rFonts w:ascii="Calibri" w:hAnsi="Calibri"/>
          <w:iCs/>
          <w:lang w:val="en-AU"/>
        </w:rPr>
        <w:t>Clauses 18 and 19, by leave, taken together—</w:t>
      </w:r>
    </w:p>
    <w:p w14:paraId="2E834BD3" w14:textId="704AB743" w:rsidR="00A82392" w:rsidRDefault="00A82392" w:rsidP="00A82392">
      <w:pPr>
        <w:spacing w:before="120"/>
        <w:ind w:left="720"/>
        <w:rPr>
          <w:rFonts w:ascii="Calibri" w:hAnsi="Calibri"/>
          <w:iCs/>
          <w:lang w:val="en-AU"/>
        </w:rPr>
      </w:pPr>
      <w:r>
        <w:rPr>
          <w:rFonts w:ascii="Calibri" w:hAnsi="Calibri"/>
          <w:iCs/>
          <w:lang w:val="en-AU"/>
        </w:rPr>
        <w:t xml:space="preserve">On the motion of Ms Orr, </w:t>
      </w:r>
      <w:r w:rsidR="009E2048">
        <w:rPr>
          <w:rFonts w:ascii="Calibri" w:hAnsi="Calibri"/>
          <w:iCs/>
          <w:lang w:val="en-AU"/>
        </w:rPr>
        <w:t xml:space="preserve">by leave, </w:t>
      </w:r>
      <w:r>
        <w:rPr>
          <w:rFonts w:ascii="Calibri" w:hAnsi="Calibri"/>
          <w:iCs/>
          <w:lang w:val="en-AU"/>
        </w:rPr>
        <w:t>her amendments Nos 13 and 14 (</w:t>
      </w:r>
      <w:r>
        <w:rPr>
          <w:rFonts w:ascii="Calibri" w:hAnsi="Calibri"/>
          <w:i/>
          <w:lang w:val="en-AU"/>
        </w:rPr>
        <w:t xml:space="preserve">see </w:t>
      </w:r>
      <w:hyperlink w:anchor="schedule2" w:history="1">
        <w:r w:rsidR="00E62C54" w:rsidRPr="00E62C54">
          <w:rPr>
            <w:rStyle w:val="Hyperlink"/>
            <w:rFonts w:ascii="Calibri" w:hAnsi="Calibri"/>
            <w:iCs/>
            <w:lang w:val="en-AU"/>
          </w:rPr>
          <w:t>Schedule 2</w:t>
        </w:r>
      </w:hyperlink>
      <w:r>
        <w:rPr>
          <w:rFonts w:ascii="Calibri" w:hAnsi="Calibri"/>
          <w:iCs/>
          <w:lang w:val="en-AU"/>
        </w:rPr>
        <w:t>) were made together.</w:t>
      </w:r>
    </w:p>
    <w:p w14:paraId="19DD1EF1" w14:textId="70A057C6" w:rsidR="00A82392" w:rsidRDefault="00A82392" w:rsidP="00DD5678">
      <w:pPr>
        <w:spacing w:before="120"/>
        <w:ind w:left="720"/>
        <w:rPr>
          <w:rFonts w:ascii="Calibri" w:hAnsi="Calibri"/>
          <w:iCs/>
          <w:lang w:val="en-AU"/>
        </w:rPr>
      </w:pPr>
      <w:r>
        <w:rPr>
          <w:rFonts w:ascii="Calibri" w:hAnsi="Calibri"/>
          <w:iCs/>
          <w:lang w:val="en-AU"/>
        </w:rPr>
        <w:t>Clauses 18 and 19,</w:t>
      </w:r>
      <w:r w:rsidRPr="00A82392">
        <w:rPr>
          <w:rFonts w:ascii="Calibri" w:hAnsi="Calibri"/>
          <w:iCs/>
          <w:lang w:val="en-AU"/>
        </w:rPr>
        <w:t xml:space="preserve"> </w:t>
      </w:r>
      <w:r>
        <w:rPr>
          <w:rFonts w:ascii="Calibri" w:hAnsi="Calibri"/>
          <w:iCs/>
          <w:lang w:val="en-AU"/>
        </w:rPr>
        <w:t>as amended, agreed to.</w:t>
      </w:r>
    </w:p>
    <w:p w14:paraId="52544183" w14:textId="779F315F" w:rsidR="00A82392" w:rsidRDefault="00A82392" w:rsidP="00DD5678">
      <w:pPr>
        <w:spacing w:before="120"/>
        <w:ind w:left="720"/>
        <w:rPr>
          <w:rFonts w:ascii="Calibri" w:hAnsi="Calibri"/>
          <w:iCs/>
          <w:lang w:val="en-AU"/>
        </w:rPr>
      </w:pPr>
      <w:r>
        <w:rPr>
          <w:rFonts w:ascii="Calibri" w:hAnsi="Calibri"/>
          <w:iCs/>
          <w:lang w:val="en-AU"/>
        </w:rPr>
        <w:t>Clause 20—</w:t>
      </w:r>
    </w:p>
    <w:p w14:paraId="2E7B8962" w14:textId="2D297279" w:rsidR="009E2048" w:rsidRDefault="009E2048" w:rsidP="00A82392">
      <w:pPr>
        <w:spacing w:before="120"/>
        <w:ind w:left="720"/>
        <w:rPr>
          <w:rFonts w:ascii="Calibri" w:hAnsi="Calibri"/>
          <w:iCs/>
          <w:lang w:val="en-AU"/>
        </w:rPr>
      </w:pPr>
      <w:r>
        <w:rPr>
          <w:rFonts w:ascii="Calibri" w:hAnsi="Calibri"/>
          <w:iCs/>
          <w:lang w:val="en-AU"/>
        </w:rPr>
        <w:t xml:space="preserve">Ms </w:t>
      </w:r>
      <w:r w:rsidR="00A82392">
        <w:rPr>
          <w:rFonts w:ascii="Calibri" w:hAnsi="Calibri"/>
          <w:iCs/>
          <w:lang w:val="en-AU"/>
        </w:rPr>
        <w:t>Berry (Minister for Women)</w:t>
      </w:r>
      <w:r>
        <w:rPr>
          <w:rFonts w:ascii="Calibri" w:hAnsi="Calibri"/>
          <w:iCs/>
          <w:lang w:val="en-AU"/>
        </w:rPr>
        <w:t>,</w:t>
      </w:r>
      <w:r w:rsidRPr="009E2048">
        <w:rPr>
          <w:rFonts w:ascii="Calibri" w:hAnsi="Calibri"/>
          <w:iCs/>
          <w:lang w:val="en-AU"/>
        </w:rPr>
        <w:t xml:space="preserve"> </w:t>
      </w:r>
      <w:r>
        <w:rPr>
          <w:rFonts w:ascii="Calibri" w:hAnsi="Calibri"/>
          <w:iCs/>
          <w:lang w:val="en-AU"/>
        </w:rPr>
        <w:t>pursuant to standing order 182A (b), was granted leave to move an amendment that was minor or technical in nature.</w:t>
      </w:r>
    </w:p>
    <w:p w14:paraId="787866F9" w14:textId="2C7CFFBB" w:rsidR="00A82392" w:rsidRDefault="009E2048" w:rsidP="00A82392">
      <w:pPr>
        <w:spacing w:before="120"/>
        <w:ind w:left="720"/>
        <w:rPr>
          <w:rFonts w:ascii="Calibri" w:hAnsi="Calibri"/>
          <w:iCs/>
          <w:lang w:val="en-AU"/>
        </w:rPr>
      </w:pPr>
      <w:r>
        <w:rPr>
          <w:rFonts w:ascii="Calibri" w:hAnsi="Calibri"/>
          <w:iCs/>
          <w:lang w:val="en-AU"/>
        </w:rPr>
        <w:t>On the motion of Ms Berry</w:t>
      </w:r>
      <w:r w:rsidR="001C754B">
        <w:rPr>
          <w:rFonts w:ascii="Calibri" w:hAnsi="Calibri"/>
          <w:iCs/>
          <w:lang w:val="en-AU"/>
        </w:rPr>
        <w:t>,</w:t>
      </w:r>
      <w:r>
        <w:rPr>
          <w:rFonts w:ascii="Calibri" w:hAnsi="Calibri"/>
          <w:iCs/>
          <w:lang w:val="en-AU"/>
        </w:rPr>
        <w:t xml:space="preserve"> her </w:t>
      </w:r>
      <w:r w:rsidR="00A82392">
        <w:rPr>
          <w:rFonts w:ascii="Calibri" w:hAnsi="Calibri"/>
          <w:iCs/>
          <w:lang w:val="en-AU"/>
        </w:rPr>
        <w:t xml:space="preserve">amendment No 2 </w:t>
      </w:r>
      <w:r w:rsidR="00E62C54">
        <w:rPr>
          <w:rFonts w:ascii="Calibri" w:hAnsi="Calibri"/>
          <w:iCs/>
          <w:lang w:val="en-AU"/>
        </w:rPr>
        <w:t>(</w:t>
      </w:r>
      <w:r w:rsidR="00E62C54">
        <w:rPr>
          <w:rFonts w:ascii="Calibri" w:hAnsi="Calibri"/>
          <w:i/>
          <w:lang w:val="en-AU"/>
        </w:rPr>
        <w:t xml:space="preserve">see </w:t>
      </w:r>
      <w:hyperlink w:anchor="schedule3" w:history="1">
        <w:r w:rsidR="00E62C54" w:rsidRPr="00E62C54">
          <w:rPr>
            <w:rStyle w:val="Hyperlink"/>
            <w:rFonts w:ascii="Calibri" w:hAnsi="Calibri"/>
            <w:iCs/>
            <w:lang w:val="en-AU"/>
          </w:rPr>
          <w:t>Schedule 3</w:t>
        </w:r>
      </w:hyperlink>
      <w:r w:rsidR="00E62C54">
        <w:rPr>
          <w:rFonts w:ascii="Calibri" w:hAnsi="Calibri"/>
          <w:iCs/>
          <w:lang w:val="en-AU"/>
        </w:rPr>
        <w:t xml:space="preserve">) </w:t>
      </w:r>
      <w:r>
        <w:rPr>
          <w:rFonts w:ascii="Calibri" w:hAnsi="Calibri"/>
          <w:iCs/>
          <w:lang w:val="en-AU"/>
        </w:rPr>
        <w:t>was made.</w:t>
      </w:r>
    </w:p>
    <w:p w14:paraId="76ED6A7D" w14:textId="7BC5312F" w:rsidR="00A82392" w:rsidRDefault="00A82392" w:rsidP="00A82392">
      <w:pPr>
        <w:spacing w:before="120"/>
        <w:ind w:left="720"/>
        <w:rPr>
          <w:rFonts w:ascii="Calibri" w:hAnsi="Calibri"/>
          <w:iCs/>
          <w:lang w:val="en-AU"/>
        </w:rPr>
      </w:pPr>
      <w:r>
        <w:rPr>
          <w:rFonts w:ascii="Calibri" w:hAnsi="Calibri"/>
          <w:i/>
          <w:lang w:val="en-AU"/>
        </w:rPr>
        <w:t>Paper</w:t>
      </w:r>
      <w:r>
        <w:rPr>
          <w:rFonts w:ascii="Calibri" w:hAnsi="Calibri"/>
          <w:iCs/>
          <w:lang w:val="en-AU"/>
        </w:rPr>
        <w:t xml:space="preserve">: Ms Berry presented a supplementary explanatory statement to the </w:t>
      </w:r>
      <w:r w:rsidR="00C8606A">
        <w:rPr>
          <w:rFonts w:ascii="Calibri" w:hAnsi="Calibri"/>
          <w:iCs/>
          <w:lang w:val="en-AU"/>
        </w:rPr>
        <w:t>G</w:t>
      </w:r>
      <w:r>
        <w:rPr>
          <w:rFonts w:ascii="Calibri" w:hAnsi="Calibri"/>
          <w:iCs/>
          <w:lang w:val="en-AU"/>
        </w:rPr>
        <w:t>overnment amendments.</w:t>
      </w:r>
    </w:p>
    <w:p w14:paraId="41EC12EC" w14:textId="62EFB740" w:rsidR="00A82392" w:rsidRDefault="00A82392" w:rsidP="00A82392">
      <w:pPr>
        <w:spacing w:before="120"/>
        <w:ind w:left="720"/>
        <w:rPr>
          <w:rFonts w:ascii="Calibri" w:hAnsi="Calibri"/>
          <w:iCs/>
          <w:lang w:val="en-AU"/>
        </w:rPr>
      </w:pPr>
      <w:r>
        <w:rPr>
          <w:rFonts w:ascii="Calibri" w:hAnsi="Calibri"/>
          <w:iCs/>
          <w:lang w:val="en-AU"/>
        </w:rPr>
        <w:t>Clause 20, as amended, agreed to.</w:t>
      </w:r>
    </w:p>
    <w:p w14:paraId="21560A10" w14:textId="2C7DA3B5" w:rsidR="00A82392" w:rsidRDefault="00A82392" w:rsidP="00A82392">
      <w:pPr>
        <w:spacing w:before="120"/>
        <w:ind w:left="720"/>
        <w:rPr>
          <w:rFonts w:ascii="Calibri" w:hAnsi="Calibri"/>
          <w:iCs/>
          <w:lang w:val="en-AU"/>
        </w:rPr>
      </w:pPr>
      <w:r>
        <w:rPr>
          <w:rFonts w:ascii="Calibri" w:hAnsi="Calibri"/>
          <w:iCs/>
          <w:lang w:val="en-AU"/>
        </w:rPr>
        <w:t>Clauses 21 and 22, by leave, taken together and agreed to.</w:t>
      </w:r>
    </w:p>
    <w:p w14:paraId="6AFE14B8" w14:textId="1F47E979" w:rsidR="00A82392" w:rsidRDefault="00A82392" w:rsidP="00A82392">
      <w:pPr>
        <w:spacing w:before="120"/>
        <w:ind w:left="720"/>
        <w:rPr>
          <w:rFonts w:ascii="Calibri" w:hAnsi="Calibri"/>
          <w:iCs/>
          <w:lang w:val="en-AU"/>
        </w:rPr>
      </w:pPr>
      <w:r>
        <w:rPr>
          <w:rFonts w:ascii="Calibri" w:hAnsi="Calibri"/>
          <w:iCs/>
          <w:lang w:val="en-AU"/>
        </w:rPr>
        <w:t>Dictionary—</w:t>
      </w:r>
    </w:p>
    <w:p w14:paraId="09DBFDD6" w14:textId="495C20A7" w:rsidR="00A82392" w:rsidRDefault="00A82392" w:rsidP="00A82392">
      <w:pPr>
        <w:spacing w:before="120"/>
        <w:ind w:left="720"/>
        <w:rPr>
          <w:rFonts w:ascii="Calibri" w:hAnsi="Calibri"/>
          <w:iCs/>
          <w:lang w:val="en-AU"/>
        </w:rPr>
      </w:pPr>
      <w:r>
        <w:rPr>
          <w:rFonts w:ascii="Calibri" w:hAnsi="Calibri"/>
          <w:iCs/>
          <w:lang w:val="en-AU"/>
        </w:rPr>
        <w:t xml:space="preserve">On the motion of Ms Orr, </w:t>
      </w:r>
      <w:r w:rsidR="001C754B">
        <w:rPr>
          <w:rFonts w:ascii="Calibri" w:hAnsi="Calibri"/>
          <w:iCs/>
          <w:lang w:val="en-AU"/>
        </w:rPr>
        <w:t xml:space="preserve">by leave, </w:t>
      </w:r>
      <w:r>
        <w:rPr>
          <w:rFonts w:ascii="Calibri" w:hAnsi="Calibri"/>
          <w:iCs/>
          <w:lang w:val="en-AU"/>
        </w:rPr>
        <w:t>her amendments Nos 16 to 18 (</w:t>
      </w:r>
      <w:r>
        <w:rPr>
          <w:rFonts w:ascii="Calibri" w:hAnsi="Calibri"/>
          <w:i/>
          <w:lang w:val="en-AU"/>
        </w:rPr>
        <w:t xml:space="preserve">see </w:t>
      </w:r>
      <w:hyperlink w:anchor="schedule2" w:history="1">
        <w:r w:rsidR="00E62C54" w:rsidRPr="00E62C54">
          <w:rPr>
            <w:rStyle w:val="Hyperlink"/>
            <w:rFonts w:ascii="Calibri" w:hAnsi="Calibri"/>
            <w:iCs/>
            <w:lang w:val="en-AU"/>
          </w:rPr>
          <w:t>Schedule 2</w:t>
        </w:r>
      </w:hyperlink>
      <w:r>
        <w:rPr>
          <w:rFonts w:ascii="Calibri" w:hAnsi="Calibri"/>
          <w:iCs/>
          <w:lang w:val="en-AU"/>
        </w:rPr>
        <w:t>) were made together.</w:t>
      </w:r>
    </w:p>
    <w:p w14:paraId="24D476C3" w14:textId="489CBCE8" w:rsidR="00A82392" w:rsidRDefault="00A82392" w:rsidP="00A82392">
      <w:pPr>
        <w:spacing w:before="120"/>
        <w:ind w:left="720"/>
        <w:rPr>
          <w:rFonts w:ascii="Calibri" w:hAnsi="Calibri"/>
          <w:iCs/>
          <w:lang w:val="en-AU"/>
        </w:rPr>
      </w:pPr>
      <w:r>
        <w:rPr>
          <w:rFonts w:ascii="Calibri" w:hAnsi="Calibri"/>
          <w:iCs/>
          <w:lang w:val="en-AU"/>
        </w:rPr>
        <w:t>Dictionary, as amended, agreed to.</w:t>
      </w:r>
    </w:p>
    <w:p w14:paraId="4007F476" w14:textId="0A087B7A" w:rsidR="00A82392" w:rsidRPr="00A82392" w:rsidRDefault="00E3294A" w:rsidP="00A82392">
      <w:pPr>
        <w:spacing w:before="120"/>
        <w:ind w:left="720"/>
        <w:rPr>
          <w:rFonts w:ascii="Calibri" w:hAnsi="Calibri"/>
          <w:iCs/>
          <w:lang w:val="en-AU"/>
        </w:rPr>
      </w:pPr>
      <w:r>
        <w:rPr>
          <w:rFonts w:ascii="Calibri" w:hAnsi="Calibri"/>
          <w:iCs/>
          <w:lang w:val="en-AU"/>
        </w:rPr>
        <w:t>T</w:t>
      </w:r>
      <w:r w:rsidR="00A82392">
        <w:rPr>
          <w:rFonts w:ascii="Calibri" w:hAnsi="Calibri"/>
          <w:iCs/>
          <w:lang w:val="en-AU"/>
        </w:rPr>
        <w:t>itle</w:t>
      </w:r>
      <w:r w:rsidR="00EE34EC">
        <w:rPr>
          <w:rFonts w:ascii="Calibri" w:hAnsi="Calibri"/>
          <w:iCs/>
          <w:lang w:val="en-AU"/>
        </w:rPr>
        <w:t xml:space="preserve">—debated and </w:t>
      </w:r>
      <w:r w:rsidR="00A82392">
        <w:rPr>
          <w:rFonts w:ascii="Calibri" w:hAnsi="Calibri"/>
          <w:iCs/>
          <w:lang w:val="en-AU"/>
        </w:rPr>
        <w:t>agreed to.</w:t>
      </w:r>
    </w:p>
    <w:p w14:paraId="05E9CD02" w14:textId="77777777" w:rsidR="00DD5678" w:rsidRPr="00DD5678" w:rsidRDefault="00DD5678" w:rsidP="00DD5678">
      <w:pPr>
        <w:pBdr>
          <w:top w:val="thickThinLargeGap" w:sz="18" w:space="1" w:color="auto"/>
        </w:pBdr>
        <w:spacing w:before="180"/>
        <w:ind w:left="3427" w:right="3658"/>
        <w:jc w:val="center"/>
        <w:rPr>
          <w:rFonts w:ascii="Calibri" w:hAnsi="Calibri"/>
          <w:lang w:val="en-AU"/>
        </w:rPr>
      </w:pPr>
    </w:p>
    <w:p w14:paraId="756A851D" w14:textId="77777777" w:rsidR="00DD5678" w:rsidRPr="00DD5678" w:rsidRDefault="00DD5678" w:rsidP="00DD5678">
      <w:pPr>
        <w:ind w:left="720"/>
        <w:rPr>
          <w:rFonts w:ascii="Calibri" w:hAnsi="Calibri"/>
          <w:lang w:val="en-AU"/>
        </w:rPr>
      </w:pPr>
      <w:r w:rsidRPr="00DD5678">
        <w:rPr>
          <w:rFonts w:ascii="Calibri" w:hAnsi="Calibri"/>
          <w:lang w:val="en-AU"/>
        </w:rPr>
        <w:t>Question—That this Bill, as amended, be agreed to—put and passed.</w:t>
      </w:r>
    </w:p>
    <w:p w14:paraId="1D2F32CE" w14:textId="11A18888" w:rsidR="00E3294A" w:rsidRPr="00E3294A" w:rsidRDefault="00E3294A" w:rsidP="00E3294A">
      <w:pPr>
        <w:keepNext/>
        <w:keepLines/>
        <w:tabs>
          <w:tab w:val="right" w:pos="339"/>
          <w:tab w:val="left" w:pos="720"/>
        </w:tabs>
        <w:spacing w:before="240"/>
        <w:ind w:left="720" w:hanging="720"/>
        <w:rPr>
          <w:rFonts w:ascii="Calibri" w:hAnsi="Calibri"/>
          <w:b/>
          <w:caps/>
        </w:rPr>
      </w:pPr>
      <w:r w:rsidRPr="00E3294A">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7A5EEF">
        <w:rPr>
          <w:rFonts w:ascii="Calibri" w:hAnsi="Calibri"/>
          <w:b/>
          <w:bCs/>
          <w:caps/>
          <w:noProof/>
        </w:rPr>
        <w:t>12</w:t>
      </w:r>
      <w:r>
        <w:rPr>
          <w:rFonts w:ascii="Calibri" w:hAnsi="Calibri"/>
          <w:b/>
          <w:bCs/>
          <w:caps/>
        </w:rPr>
        <w:fldChar w:fldCharType="end"/>
      </w:r>
      <w:r w:rsidRPr="00E3294A">
        <w:rPr>
          <w:rFonts w:ascii="Calibri" w:hAnsi="Calibri"/>
          <w:b/>
          <w:caps/>
        </w:rPr>
        <w:tab/>
        <w:t>ADJOURNMENT</w:t>
      </w:r>
    </w:p>
    <w:p w14:paraId="36BCCCCC" w14:textId="4B2B374D" w:rsidR="00E3294A" w:rsidRPr="00E3294A" w:rsidRDefault="00E3294A" w:rsidP="00E3294A">
      <w:pPr>
        <w:tabs>
          <w:tab w:val="left" w:pos="1197"/>
          <w:tab w:val="left" w:pos="1767"/>
        </w:tabs>
        <w:spacing w:before="120"/>
        <w:ind w:left="720"/>
        <w:rPr>
          <w:rFonts w:ascii="Calibri" w:hAnsi="Calibri"/>
          <w:lang w:val="en-AU"/>
        </w:rPr>
      </w:pPr>
      <w:r>
        <w:rPr>
          <w:rFonts w:ascii="Calibri" w:hAnsi="Calibri"/>
          <w:lang w:val="en-AU"/>
        </w:rPr>
        <w:t>Ms Cheyne</w:t>
      </w:r>
      <w:r w:rsidRPr="00E3294A">
        <w:rPr>
          <w:rFonts w:ascii="Calibri" w:hAnsi="Calibri"/>
          <w:lang w:val="en-AU"/>
        </w:rPr>
        <w:t xml:space="preserve"> (</w:t>
      </w:r>
      <w:r w:rsidR="001C754B">
        <w:rPr>
          <w:rFonts w:ascii="Calibri" w:hAnsi="Calibri"/>
          <w:lang w:val="en-AU"/>
        </w:rPr>
        <w:t>Minister for Human Rights</w:t>
      </w:r>
      <w:r w:rsidRPr="00E3294A">
        <w:rPr>
          <w:rFonts w:ascii="Calibri" w:hAnsi="Calibri"/>
          <w:lang w:val="en-AU"/>
        </w:rPr>
        <w:t>) moved—That the Assembly do now adjourn.</w:t>
      </w:r>
    </w:p>
    <w:p w14:paraId="04097E49" w14:textId="2E79EDED" w:rsidR="00E3294A" w:rsidRPr="00E3294A" w:rsidRDefault="00E3294A" w:rsidP="00E3294A">
      <w:pPr>
        <w:tabs>
          <w:tab w:val="left" w:pos="1197"/>
          <w:tab w:val="left" w:pos="1767"/>
        </w:tabs>
        <w:spacing w:before="120"/>
        <w:ind w:left="720"/>
        <w:rPr>
          <w:rFonts w:ascii="Calibri" w:hAnsi="Calibri"/>
          <w:lang w:val="en-AU"/>
        </w:rPr>
      </w:pPr>
      <w:r w:rsidRPr="00E3294A">
        <w:rPr>
          <w:rFonts w:ascii="Calibri" w:hAnsi="Calibri"/>
          <w:lang w:val="en-AU"/>
        </w:rPr>
        <w:t>Debate ensued.</w:t>
      </w:r>
    </w:p>
    <w:p w14:paraId="7B3E77A1" w14:textId="77777777" w:rsidR="00E3294A" w:rsidRPr="00E3294A" w:rsidRDefault="00E3294A" w:rsidP="00E3294A">
      <w:pPr>
        <w:tabs>
          <w:tab w:val="left" w:pos="1197"/>
          <w:tab w:val="left" w:pos="1767"/>
        </w:tabs>
        <w:spacing w:before="120"/>
        <w:ind w:left="720"/>
        <w:rPr>
          <w:rFonts w:ascii="Calibri" w:hAnsi="Calibri"/>
          <w:lang w:val="en-AU"/>
        </w:rPr>
      </w:pPr>
      <w:r w:rsidRPr="00E3294A">
        <w:rPr>
          <w:rFonts w:ascii="Calibri" w:hAnsi="Calibri"/>
          <w:lang w:val="en-AU"/>
        </w:rPr>
        <w:t>Question—put and passed.</w:t>
      </w:r>
    </w:p>
    <w:p w14:paraId="268055C6" w14:textId="16A969AD" w:rsidR="00E3294A" w:rsidRPr="00E3294A" w:rsidRDefault="00E3294A" w:rsidP="00E3294A">
      <w:pPr>
        <w:tabs>
          <w:tab w:val="left" w:pos="1197"/>
          <w:tab w:val="left" w:pos="1767"/>
        </w:tabs>
        <w:spacing w:before="120"/>
        <w:ind w:left="720"/>
        <w:rPr>
          <w:rFonts w:ascii="Calibri" w:hAnsi="Calibri"/>
          <w:lang w:val="en-AU"/>
        </w:rPr>
      </w:pPr>
      <w:r w:rsidRPr="00E3294A">
        <w:rPr>
          <w:rFonts w:ascii="Calibri" w:hAnsi="Calibri"/>
          <w:lang w:val="en-AU"/>
        </w:rPr>
        <w:t xml:space="preserve">And then the Assembly, at </w:t>
      </w:r>
      <w:r>
        <w:rPr>
          <w:rFonts w:ascii="Calibri" w:hAnsi="Calibri"/>
          <w:lang w:val="en-AU"/>
        </w:rPr>
        <w:t>5.28</w:t>
      </w:r>
      <w:r w:rsidRPr="00E3294A">
        <w:rPr>
          <w:rFonts w:ascii="Calibri" w:hAnsi="Calibri"/>
          <w:lang w:val="en-AU"/>
        </w:rPr>
        <w:t xml:space="preserve"> pm, adjourned until tomorrow at 10 am.</w:t>
      </w:r>
    </w:p>
    <w:p w14:paraId="24675131" w14:textId="77777777" w:rsidR="00E3294A" w:rsidRPr="00E3294A" w:rsidRDefault="00E3294A" w:rsidP="00E3294A">
      <w:pPr>
        <w:pBdr>
          <w:bottom w:val="thinThickLargeGap" w:sz="18" w:space="1" w:color="auto"/>
        </w:pBdr>
        <w:ind w:left="3427" w:right="3658"/>
        <w:rPr>
          <w:rFonts w:ascii="Calibri" w:hAnsi="Calibri"/>
          <w:i/>
          <w:iCs/>
          <w:lang w:val="en-AU"/>
        </w:rPr>
      </w:pPr>
    </w:p>
    <w:p w14:paraId="2AA28A7C" w14:textId="6D0FD30D" w:rsidR="00E3294A" w:rsidRDefault="00E3294A" w:rsidP="00E3294A">
      <w:pPr>
        <w:keepNext/>
        <w:keepLines/>
        <w:spacing w:before="240" w:after="100" w:afterAutospacing="1"/>
        <w:ind w:left="180"/>
        <w:jc w:val="both"/>
        <w:rPr>
          <w:rFonts w:ascii="Calibri" w:hAnsi="Calibri"/>
          <w:bCs/>
        </w:rPr>
      </w:pPr>
      <w:r w:rsidRPr="00E3294A">
        <w:rPr>
          <w:rFonts w:ascii="Calibri" w:hAnsi="Calibri"/>
          <w:b/>
          <w:caps/>
        </w:rPr>
        <w:lastRenderedPageBreak/>
        <w:t>MEMBERS</w:t>
      </w:r>
      <w:r>
        <w:rPr>
          <w:rFonts w:ascii="Calibri" w:hAnsi="Calibri"/>
          <w:b/>
          <w:caps/>
        </w:rPr>
        <w:t>’</w:t>
      </w:r>
      <w:r w:rsidRPr="00E3294A">
        <w:rPr>
          <w:rFonts w:ascii="Calibri" w:hAnsi="Calibri"/>
          <w:b/>
          <w:caps/>
        </w:rPr>
        <w:t xml:space="preserve"> ATTENDANCE:  </w:t>
      </w:r>
      <w:r w:rsidRPr="00E3294A">
        <w:rPr>
          <w:rFonts w:ascii="Calibri" w:hAnsi="Calibri"/>
        </w:rPr>
        <w:t>All Members were present at some time during the sitting</w:t>
      </w:r>
      <w:r>
        <w:rPr>
          <w:rFonts w:ascii="Calibri" w:hAnsi="Calibri"/>
        </w:rPr>
        <w:t>, except Mr Cocks*, Ms Lee* and Mr Pettersson*</w:t>
      </w:r>
      <w:r w:rsidRPr="00E3294A">
        <w:rPr>
          <w:rFonts w:ascii="Calibri" w:hAnsi="Calibri"/>
          <w:bCs/>
        </w:rPr>
        <w:t>.</w:t>
      </w:r>
    </w:p>
    <w:p w14:paraId="249C400D" w14:textId="26FB0070" w:rsidR="00E3294A" w:rsidRPr="00E3294A" w:rsidRDefault="00E3294A" w:rsidP="00E3294A">
      <w:pPr>
        <w:keepNext/>
        <w:keepLines/>
        <w:tabs>
          <w:tab w:val="left" w:pos="3544"/>
        </w:tabs>
        <w:spacing w:before="480"/>
        <w:ind w:left="3402" w:right="3657"/>
        <w:jc w:val="center"/>
        <w:rPr>
          <w:rFonts w:ascii="Calibri" w:hAnsi="Calibri"/>
          <w:bCs/>
        </w:rPr>
      </w:pPr>
      <w:r w:rsidRPr="00E3294A">
        <w:rPr>
          <w:rFonts w:ascii="Calibri" w:hAnsi="Calibri"/>
          <w:bCs/>
        </w:rPr>
        <w:t>*on leave</w:t>
      </w:r>
    </w:p>
    <w:p w14:paraId="38A78E0A" w14:textId="77777777" w:rsidR="00E3294A" w:rsidRPr="00E3294A" w:rsidRDefault="00E3294A" w:rsidP="00E3294A">
      <w:pPr>
        <w:pBdr>
          <w:top w:val="thickThinLargeGap" w:sz="18" w:space="1" w:color="auto"/>
        </w:pBdr>
        <w:spacing w:before="120"/>
        <w:ind w:left="3425" w:right="3657"/>
        <w:jc w:val="center"/>
        <w:rPr>
          <w:rFonts w:ascii="Calibri" w:hAnsi="Calibri"/>
          <w:lang w:val="en-AU"/>
        </w:rPr>
      </w:pPr>
    </w:p>
    <w:p w14:paraId="0F00EB0E" w14:textId="77777777" w:rsidR="00E3294A" w:rsidRPr="00E3294A" w:rsidRDefault="00E3294A" w:rsidP="00E3294A">
      <w:pPr>
        <w:keepNext/>
        <w:keepLines/>
        <w:spacing w:before="720"/>
        <w:ind w:left="5670" w:right="-33"/>
        <w:jc w:val="center"/>
        <w:rPr>
          <w:rFonts w:ascii="Calibri" w:hAnsi="Calibri"/>
          <w:b/>
          <w:bCs/>
          <w:lang w:val="en-AU"/>
        </w:rPr>
      </w:pPr>
      <w:r w:rsidRPr="00E3294A">
        <w:rPr>
          <w:rFonts w:ascii="Calibri" w:hAnsi="Calibri"/>
          <w:b/>
          <w:bCs/>
          <w:lang w:val="en-AU"/>
        </w:rPr>
        <w:t>Tom Duncan</w:t>
      </w:r>
    </w:p>
    <w:p w14:paraId="31462E43" w14:textId="77777777" w:rsidR="00E3294A" w:rsidRPr="00E3294A" w:rsidRDefault="00E3294A" w:rsidP="00E3294A">
      <w:pPr>
        <w:keepLines/>
        <w:ind w:left="5760"/>
        <w:jc w:val="right"/>
        <w:rPr>
          <w:rFonts w:ascii="Calibri" w:hAnsi="Calibri"/>
          <w:lang w:val="en-AU"/>
        </w:rPr>
      </w:pPr>
      <w:r w:rsidRPr="00E3294A">
        <w:rPr>
          <w:rFonts w:ascii="Calibri" w:hAnsi="Calibri"/>
          <w:szCs w:val="24"/>
          <w:lang w:val="en-AU"/>
        </w:rPr>
        <w:t>Clerk of the Legislative Assembly</w:t>
      </w:r>
    </w:p>
    <w:p w14:paraId="287415AD" w14:textId="087047C5" w:rsidR="00ED0A77" w:rsidRDefault="00ED0A77">
      <w:pPr>
        <w:spacing w:after="160" w:line="259" w:lineRule="auto"/>
        <w:rPr>
          <w:rFonts w:ascii="Calibri" w:hAnsi="Calibri"/>
          <w:lang w:val="en-AU"/>
        </w:rPr>
      </w:pPr>
      <w:r>
        <w:rPr>
          <w:rFonts w:ascii="Calibri" w:hAnsi="Calibri"/>
          <w:lang w:val="en-AU"/>
        </w:rPr>
        <w:br w:type="page"/>
      </w:r>
    </w:p>
    <w:p w14:paraId="77232154" w14:textId="77777777" w:rsidR="00803891" w:rsidRDefault="00803891" w:rsidP="003E5801">
      <w:pPr>
        <w:spacing w:after="160" w:line="259" w:lineRule="auto"/>
        <w:jc w:val="center"/>
        <w:rPr>
          <w:b/>
          <w:bCs/>
          <w:sz w:val="36"/>
          <w:szCs w:val="36"/>
        </w:rPr>
        <w:sectPr w:rsidR="00803891" w:rsidSect="007A5EEF">
          <w:headerReference w:type="even" r:id="rId10"/>
          <w:headerReference w:type="default" r:id="rId11"/>
          <w:footerReference w:type="even" r:id="rId12"/>
          <w:footerReference w:type="default" r:id="rId13"/>
          <w:headerReference w:type="first" r:id="rId14"/>
          <w:footerReference w:type="first" r:id="rId15"/>
          <w:pgSz w:w="11906" w:h="16838" w:code="9"/>
          <w:pgMar w:top="1525" w:right="1440" w:bottom="1264" w:left="1140" w:header="635" w:footer="578" w:gutter="0"/>
          <w:pgNumType w:start="1255"/>
          <w:cols w:space="708"/>
          <w:titlePg/>
          <w:docGrid w:linePitch="360"/>
        </w:sectPr>
      </w:pPr>
    </w:p>
    <w:p w14:paraId="3E94DFE0" w14:textId="77777777" w:rsidR="003E5801" w:rsidRDefault="003E5801" w:rsidP="00F40AA9">
      <w:pPr>
        <w:spacing w:after="160" w:line="259" w:lineRule="auto"/>
        <w:ind w:left="1440" w:firstLine="403"/>
        <w:rPr>
          <w:b/>
          <w:bCs/>
          <w:sz w:val="36"/>
          <w:szCs w:val="36"/>
        </w:rPr>
      </w:pPr>
      <w:bookmarkStart w:id="2" w:name="_Hlk137040903"/>
      <w:r>
        <w:rPr>
          <w:b/>
          <w:bCs/>
          <w:sz w:val="36"/>
          <w:szCs w:val="36"/>
        </w:rPr>
        <w:lastRenderedPageBreak/>
        <w:t>SCHEDULES OF AMENDMENTS</w:t>
      </w:r>
      <w:bookmarkEnd w:id="2"/>
    </w:p>
    <w:p w14:paraId="705D5A48" w14:textId="2D2D22A5" w:rsidR="003E5801" w:rsidRDefault="003E5801" w:rsidP="00FE2772">
      <w:pPr>
        <w:spacing w:before="360" w:after="160" w:line="259" w:lineRule="auto"/>
        <w:ind w:right="1253"/>
        <w:rPr>
          <w:b/>
          <w:bCs/>
          <w:sz w:val="28"/>
          <w:szCs w:val="28"/>
          <w:u w:val="single"/>
        </w:rPr>
      </w:pPr>
      <w:bookmarkStart w:id="3" w:name="schedule1"/>
      <w:r w:rsidRPr="00134705">
        <w:rPr>
          <w:b/>
          <w:bCs/>
          <w:sz w:val="28"/>
          <w:szCs w:val="28"/>
          <w:u w:val="single"/>
        </w:rPr>
        <w:t>Schedule 1</w:t>
      </w:r>
      <w:bookmarkEnd w:id="3"/>
    </w:p>
    <w:p w14:paraId="3796DC19" w14:textId="6C13CF0F" w:rsidR="00FE2772" w:rsidRDefault="00FE2772" w:rsidP="00E62C54">
      <w:pPr>
        <w:pBdr>
          <w:bottom w:val="single" w:sz="4" w:space="1" w:color="auto"/>
        </w:pBdr>
        <w:spacing w:before="360" w:after="160" w:line="259" w:lineRule="auto"/>
        <w:ind w:right="1253"/>
        <w:rPr>
          <w:b/>
          <w:bCs/>
          <w:szCs w:val="24"/>
        </w:rPr>
      </w:pPr>
      <w:r w:rsidRPr="00E62C54">
        <w:rPr>
          <w:b/>
          <w:bCs/>
          <w:szCs w:val="24"/>
        </w:rPr>
        <w:t>PLANNING AND ENVIRONMENT LEGISLATION AMENDMENT BILL 2023</w:t>
      </w:r>
    </w:p>
    <w:p w14:paraId="62E3BB0C" w14:textId="77777777" w:rsidR="00E62C54" w:rsidRDefault="00E62C54" w:rsidP="00E62C54">
      <w:pPr>
        <w:spacing w:before="120" w:after="160" w:line="259" w:lineRule="auto"/>
        <w:ind w:right="1253"/>
        <w:rPr>
          <w:szCs w:val="24"/>
        </w:rPr>
      </w:pPr>
      <w:r>
        <w:rPr>
          <w:szCs w:val="24"/>
        </w:rPr>
        <w:t xml:space="preserve">Amendments circulated by the </w:t>
      </w:r>
      <w:r w:rsidRPr="00E62C54">
        <w:rPr>
          <w:szCs w:val="24"/>
        </w:rPr>
        <w:t>Minister for Sustainable Building and Construction</w:t>
      </w:r>
    </w:p>
    <w:p w14:paraId="598EC031" w14:textId="77777777" w:rsidR="00E62C54" w:rsidRPr="00401CC8" w:rsidRDefault="00E62C54" w:rsidP="00E62C54">
      <w:pPr>
        <w:pStyle w:val="AH3sec"/>
        <w:tabs>
          <w:tab w:val="clear" w:pos="1500"/>
        </w:tabs>
        <w:ind w:right="1251"/>
      </w:pPr>
      <w:r w:rsidRPr="00401CC8">
        <w:br/>
        <w:t>Clause 3</w:t>
      </w:r>
      <w:r>
        <w:t>, p</w:t>
      </w:r>
      <w:r w:rsidRPr="00401CC8">
        <w:t>roposed new dot point</w:t>
      </w:r>
      <w:r w:rsidRPr="00401CC8">
        <w:br/>
        <w:t>Page 2 line 15—</w:t>
      </w:r>
    </w:p>
    <w:p w14:paraId="546FF383" w14:textId="77777777" w:rsidR="00E62C54" w:rsidRPr="00401CC8" w:rsidRDefault="00E62C54" w:rsidP="00E62C54">
      <w:pPr>
        <w:pStyle w:val="direction"/>
        <w:ind w:right="1251"/>
      </w:pPr>
      <w:r w:rsidRPr="00401CC8">
        <w:t>insert</w:t>
      </w:r>
    </w:p>
    <w:p w14:paraId="65DDDA7B" w14:textId="77777777" w:rsidR="00E62C54" w:rsidRPr="00401CC8" w:rsidRDefault="00E62C54" w:rsidP="00E62C54">
      <w:pPr>
        <w:pStyle w:val="Amainbullet"/>
        <w:ind w:right="1251"/>
      </w:pPr>
      <w:r w:rsidRPr="00401CC8">
        <w:rPr>
          <w:i/>
          <w:iCs/>
        </w:rPr>
        <w:t>Professional Engineers Act 2023</w:t>
      </w:r>
      <w:r w:rsidRPr="00401CC8">
        <w:t>.</w:t>
      </w:r>
    </w:p>
    <w:p w14:paraId="0B137E1F" w14:textId="77777777" w:rsidR="00E62C54" w:rsidRPr="00401CC8" w:rsidRDefault="00E62C54" w:rsidP="00E62C54">
      <w:pPr>
        <w:pStyle w:val="AH3sec"/>
        <w:tabs>
          <w:tab w:val="clear" w:pos="1500"/>
        </w:tabs>
        <w:ind w:right="1251"/>
      </w:pPr>
      <w:r w:rsidRPr="00401CC8">
        <w:br/>
        <w:t>Proposed new part 5</w:t>
      </w:r>
      <w:r w:rsidRPr="00401CC8">
        <w:br/>
        <w:t>Page 7 line 17—</w:t>
      </w:r>
    </w:p>
    <w:p w14:paraId="05DA3226" w14:textId="77777777" w:rsidR="00E62C54" w:rsidRPr="00401CC8" w:rsidRDefault="00E62C54" w:rsidP="00E62C54">
      <w:pPr>
        <w:pStyle w:val="direction"/>
        <w:ind w:right="1251"/>
      </w:pPr>
      <w:r w:rsidRPr="00401CC8">
        <w:t>insert</w:t>
      </w:r>
    </w:p>
    <w:p w14:paraId="1EC288D7" w14:textId="77777777" w:rsidR="00E62C54" w:rsidRPr="00401CC8" w:rsidRDefault="00E62C54" w:rsidP="00E62C54">
      <w:pPr>
        <w:pStyle w:val="IH2Part"/>
        <w:ind w:right="1251"/>
      </w:pPr>
      <w:r w:rsidRPr="00401CC8">
        <w:t>Part 5</w:t>
      </w:r>
      <w:r w:rsidRPr="00401CC8">
        <w:tab/>
        <w:t>Professional Engineers Act 2023</w:t>
      </w:r>
    </w:p>
    <w:p w14:paraId="280859F4" w14:textId="77777777" w:rsidR="00E62C54" w:rsidRPr="00401CC8" w:rsidRDefault="00E62C54" w:rsidP="00E62C54">
      <w:pPr>
        <w:pStyle w:val="AH5Sec"/>
        <w:numPr>
          <w:ilvl w:val="0"/>
          <w:numId w:val="0"/>
        </w:numPr>
        <w:shd w:val="pct25" w:color="auto" w:fill="auto"/>
        <w:tabs>
          <w:tab w:val="left" w:pos="1100"/>
        </w:tabs>
        <w:ind w:left="1100" w:right="1251" w:hanging="1100"/>
      </w:pPr>
      <w:r w:rsidRPr="00401CC8">
        <w:t>16</w:t>
      </w:r>
      <w:r w:rsidRPr="00401CC8">
        <w:tab/>
        <w:t>Commencement</w:t>
      </w:r>
      <w:r w:rsidRPr="00401CC8">
        <w:br/>
        <w:t>Section 2, note 3</w:t>
      </w:r>
    </w:p>
    <w:p w14:paraId="636FA1CE" w14:textId="77777777" w:rsidR="00E62C54" w:rsidRPr="00401CC8" w:rsidRDefault="00E62C54" w:rsidP="00E62C54">
      <w:pPr>
        <w:pStyle w:val="direction"/>
        <w:keepNext w:val="0"/>
        <w:ind w:right="1251"/>
      </w:pPr>
      <w:r w:rsidRPr="00401CC8">
        <w:t>omit</w:t>
      </w:r>
    </w:p>
    <w:p w14:paraId="4C9F5691" w14:textId="77777777" w:rsidR="00E62C54" w:rsidRPr="00401CC8" w:rsidRDefault="00E62C54" w:rsidP="00E62C54">
      <w:pPr>
        <w:pStyle w:val="AH5Sec"/>
        <w:numPr>
          <w:ilvl w:val="0"/>
          <w:numId w:val="0"/>
        </w:numPr>
        <w:shd w:val="pct25" w:color="auto" w:fill="auto"/>
        <w:tabs>
          <w:tab w:val="left" w:pos="1100"/>
        </w:tabs>
        <w:ind w:left="1100" w:right="1251" w:hanging="1100"/>
      </w:pPr>
      <w:r w:rsidRPr="00401CC8">
        <w:t>17</w:t>
      </w:r>
      <w:r w:rsidRPr="00401CC8">
        <w:tab/>
        <w:t>New section 2 (2) and (3)</w:t>
      </w:r>
    </w:p>
    <w:p w14:paraId="17C8E6C0" w14:textId="77777777" w:rsidR="00E62C54" w:rsidRPr="00401CC8" w:rsidRDefault="00E62C54" w:rsidP="00E62C54">
      <w:pPr>
        <w:pStyle w:val="direction"/>
        <w:keepNext w:val="0"/>
        <w:ind w:right="1251"/>
      </w:pPr>
      <w:r w:rsidRPr="00401CC8">
        <w:t>insert</w:t>
      </w:r>
    </w:p>
    <w:p w14:paraId="114900B6" w14:textId="0C8017EF" w:rsidR="00E62C54" w:rsidRPr="00401CC8" w:rsidRDefault="00E62C54" w:rsidP="00E62C54">
      <w:pPr>
        <w:pStyle w:val="IMain"/>
        <w:ind w:right="1251"/>
      </w:pPr>
      <w:r w:rsidRPr="00401CC8">
        <w:tab/>
        <w:t>(2)</w:t>
      </w:r>
      <w:r w:rsidRPr="00401CC8">
        <w:tab/>
        <w:t>If this Act has not commenced within 18 months beginning on this Act</w:t>
      </w:r>
      <w:r w:rsidR="00E3294A">
        <w:t>’</w:t>
      </w:r>
      <w:r w:rsidRPr="00401CC8">
        <w:t>s notification day, it automatically commences on the first day after that period.</w:t>
      </w:r>
    </w:p>
    <w:p w14:paraId="38ACF8FF" w14:textId="77777777" w:rsidR="00E62C54" w:rsidRPr="00401CC8" w:rsidRDefault="00E62C54" w:rsidP="00E62C54">
      <w:pPr>
        <w:pStyle w:val="IMain"/>
        <w:ind w:right="1251"/>
      </w:pPr>
      <w:r w:rsidRPr="00401CC8">
        <w:tab/>
        <w:t>(3)</w:t>
      </w:r>
      <w:r w:rsidRPr="00401CC8">
        <w:tab/>
        <w:t>The Legislation Act, section 79 (Automatic commencement of postponed law) does not apply to this Act.</w:t>
      </w:r>
    </w:p>
    <w:p w14:paraId="4EFB70DA" w14:textId="682B0278" w:rsidR="00E62C54" w:rsidRPr="00E62C54" w:rsidRDefault="00E62C54" w:rsidP="00E62C54">
      <w:pPr>
        <w:pBdr>
          <w:bottom w:val="single" w:sz="4" w:space="1" w:color="auto"/>
        </w:pBdr>
        <w:spacing w:before="240" w:after="160" w:line="259" w:lineRule="auto"/>
        <w:ind w:left="2694" w:right="3944"/>
        <w:rPr>
          <w:szCs w:val="24"/>
        </w:rPr>
      </w:pPr>
    </w:p>
    <w:p w14:paraId="009E0B97" w14:textId="77777777" w:rsidR="00FE2772" w:rsidRDefault="00FE2772">
      <w:pPr>
        <w:spacing w:after="160" w:line="259" w:lineRule="auto"/>
        <w:rPr>
          <w:rFonts w:ascii="Calibri" w:hAnsi="Calibri"/>
          <w:b/>
          <w:bCs/>
          <w:szCs w:val="24"/>
          <w:lang w:val="en-AU"/>
        </w:rPr>
      </w:pPr>
      <w:r>
        <w:rPr>
          <w:rFonts w:ascii="Calibri" w:hAnsi="Calibri"/>
          <w:b/>
          <w:bCs/>
          <w:szCs w:val="24"/>
          <w:lang w:val="en-AU"/>
        </w:rPr>
        <w:br w:type="page"/>
      </w:r>
    </w:p>
    <w:p w14:paraId="0CFEFC99" w14:textId="77777777" w:rsidR="00FE2772" w:rsidRDefault="00FE2772" w:rsidP="00FE2772">
      <w:pPr>
        <w:spacing w:before="120"/>
        <w:ind w:right="1251"/>
        <w:rPr>
          <w:rFonts w:ascii="Calibri" w:hAnsi="Calibri"/>
          <w:b/>
          <w:bCs/>
          <w:sz w:val="28"/>
          <w:szCs w:val="28"/>
          <w:u w:val="single"/>
          <w:lang w:val="en-AU"/>
        </w:rPr>
      </w:pPr>
      <w:bookmarkStart w:id="4" w:name="schedule2"/>
      <w:r w:rsidRPr="00803891">
        <w:rPr>
          <w:rFonts w:ascii="Calibri" w:hAnsi="Calibri"/>
          <w:b/>
          <w:bCs/>
          <w:sz w:val="28"/>
          <w:szCs w:val="28"/>
          <w:u w:val="single"/>
          <w:lang w:val="en-AU"/>
        </w:rPr>
        <w:lastRenderedPageBreak/>
        <w:t>Schedule 2</w:t>
      </w:r>
      <w:bookmarkEnd w:id="4"/>
    </w:p>
    <w:p w14:paraId="567E13B3" w14:textId="7A9668D9" w:rsidR="00ED0A77" w:rsidRDefault="003E5801" w:rsidP="00F40AA9">
      <w:pPr>
        <w:pBdr>
          <w:bottom w:val="single" w:sz="4" w:space="1" w:color="auto"/>
        </w:pBdr>
        <w:spacing w:before="360"/>
        <w:ind w:right="1253"/>
        <w:rPr>
          <w:rFonts w:ascii="Calibri" w:hAnsi="Calibri"/>
          <w:b/>
          <w:bCs/>
          <w:szCs w:val="24"/>
          <w:lang w:val="en-AU"/>
        </w:rPr>
      </w:pPr>
      <w:r w:rsidRPr="003E5801">
        <w:rPr>
          <w:rFonts w:ascii="Calibri" w:hAnsi="Calibri"/>
          <w:b/>
          <w:bCs/>
          <w:szCs w:val="24"/>
          <w:lang w:val="en-AU"/>
        </w:rPr>
        <w:t>PERIOD PRODUCTS AND FACILITIES (ACCESS) BILL 2022</w:t>
      </w:r>
      <w:r w:rsidR="00803891">
        <w:rPr>
          <w:rFonts w:ascii="Calibri" w:hAnsi="Calibri"/>
          <w:b/>
          <w:bCs/>
          <w:szCs w:val="24"/>
          <w:lang w:val="en-AU"/>
        </w:rPr>
        <w:t xml:space="preserve"> </w:t>
      </w:r>
    </w:p>
    <w:p w14:paraId="20117D8C" w14:textId="280D0659" w:rsidR="003E5801" w:rsidRPr="003E5801" w:rsidRDefault="003E5801" w:rsidP="00803891">
      <w:pPr>
        <w:spacing w:before="80"/>
        <w:ind w:right="1253"/>
        <w:rPr>
          <w:rFonts w:ascii="Calibri" w:hAnsi="Calibri"/>
          <w:szCs w:val="24"/>
          <w:lang w:val="en-AU"/>
        </w:rPr>
      </w:pPr>
      <w:r>
        <w:rPr>
          <w:rFonts w:ascii="Calibri" w:hAnsi="Calibri"/>
          <w:szCs w:val="24"/>
          <w:lang w:val="en-AU"/>
        </w:rPr>
        <w:t>Amendments circulated by Ms Orr</w:t>
      </w:r>
    </w:p>
    <w:p w14:paraId="182B4BD6" w14:textId="77777777" w:rsidR="003E5801" w:rsidRPr="00C46285" w:rsidRDefault="003E5801" w:rsidP="00D23E35">
      <w:pPr>
        <w:pStyle w:val="AH3sec"/>
        <w:numPr>
          <w:ilvl w:val="0"/>
          <w:numId w:val="24"/>
        </w:numPr>
        <w:ind w:left="284" w:right="1251"/>
      </w:pPr>
      <w:r w:rsidRPr="00C46285">
        <w:br/>
        <w:t>Proposed new clause 5A</w:t>
      </w:r>
      <w:r w:rsidRPr="00C46285">
        <w:br/>
        <w:t>Page 3, line 10—</w:t>
      </w:r>
    </w:p>
    <w:p w14:paraId="50091DEB" w14:textId="77777777" w:rsidR="003E5801" w:rsidRPr="00C46285" w:rsidRDefault="003E5801" w:rsidP="00803891">
      <w:pPr>
        <w:pStyle w:val="direction"/>
        <w:ind w:right="1251"/>
      </w:pPr>
      <w:r w:rsidRPr="00C46285">
        <w:t>insert</w:t>
      </w:r>
    </w:p>
    <w:p w14:paraId="08CD9DA9" w14:textId="77777777" w:rsidR="003E5801" w:rsidRPr="00C46285" w:rsidRDefault="003E5801" w:rsidP="00803891">
      <w:pPr>
        <w:pStyle w:val="IH5Sec"/>
        <w:ind w:right="1251"/>
      </w:pPr>
      <w:r w:rsidRPr="00C46285">
        <w:t>5A</w:t>
      </w:r>
      <w:r w:rsidRPr="00C46285">
        <w:tab/>
        <w:t>Principles of dignity</w:t>
      </w:r>
    </w:p>
    <w:p w14:paraId="53261557" w14:textId="77777777" w:rsidR="003E5801" w:rsidRPr="00C46285" w:rsidRDefault="003E5801" w:rsidP="00803891">
      <w:pPr>
        <w:pStyle w:val="Amainreturn"/>
        <w:ind w:right="1251"/>
      </w:pPr>
      <w:r w:rsidRPr="00C46285">
        <w:t>In exercising a function under this Act, the following principles (the </w:t>
      </w:r>
      <w:r w:rsidRPr="00C46285">
        <w:rPr>
          <w:b/>
          <w:bCs/>
          <w:i/>
          <w:iCs/>
        </w:rPr>
        <w:t>principles of dignity</w:t>
      </w:r>
      <w:r w:rsidRPr="00C46285">
        <w:t>) must be taken into account:</w:t>
      </w:r>
    </w:p>
    <w:p w14:paraId="770D863D" w14:textId="77777777" w:rsidR="003E5801" w:rsidRPr="00C46285" w:rsidRDefault="003E5801" w:rsidP="00803891">
      <w:pPr>
        <w:pStyle w:val="Ipara"/>
        <w:ind w:right="1251"/>
      </w:pPr>
      <w:r w:rsidRPr="00C46285">
        <w:tab/>
        <w:t>(a)</w:t>
      </w:r>
      <w:r w:rsidRPr="00C46285">
        <w:tab/>
        <w:t>a person may experience period poverty as a result of either or both of the following, which, if experienced in combination, may worsen period poverty:</w:t>
      </w:r>
    </w:p>
    <w:p w14:paraId="5CE3D7FB" w14:textId="77777777" w:rsidR="003E5801" w:rsidRPr="00C46285" w:rsidRDefault="003E5801" w:rsidP="00803891">
      <w:pPr>
        <w:pStyle w:val="Isubpara"/>
        <w:ind w:right="1251"/>
      </w:pPr>
      <w:r w:rsidRPr="00C46285">
        <w:tab/>
        <w:t>(i)</w:t>
      </w:r>
      <w:r w:rsidRPr="00C46285">
        <w:tab/>
        <w:t>economic disadvantage;</w:t>
      </w:r>
    </w:p>
    <w:p w14:paraId="2BE1A1E9" w14:textId="3A86F704" w:rsidR="003E5801" w:rsidRPr="00C46285" w:rsidRDefault="003E5801" w:rsidP="00803891">
      <w:pPr>
        <w:pStyle w:val="Isubpara"/>
        <w:ind w:right="1251"/>
      </w:pPr>
      <w:r w:rsidRPr="00C46285">
        <w:tab/>
        <w:t>(ii)</w:t>
      </w:r>
      <w:r w:rsidRPr="00C46285">
        <w:tab/>
        <w:t>different aspects of the person</w:t>
      </w:r>
      <w:r w:rsidR="00E3294A">
        <w:t>’</w:t>
      </w:r>
      <w:r w:rsidRPr="00C46285">
        <w:t>s identity, for example, their sexual orientation, gender identity, mental health, nationality, religion or ability;</w:t>
      </w:r>
    </w:p>
    <w:p w14:paraId="0A0D2670" w14:textId="77777777" w:rsidR="003E5801" w:rsidRPr="00C46285" w:rsidRDefault="003E5801" w:rsidP="00803891">
      <w:pPr>
        <w:pStyle w:val="Ipara"/>
        <w:ind w:right="1251"/>
      </w:pPr>
      <w:r w:rsidRPr="00C46285">
        <w:tab/>
        <w:t>(b)</w:t>
      </w:r>
      <w:r w:rsidRPr="00C46285">
        <w:tab/>
        <w:t>not every person who menstruates identifies as a woman;</w:t>
      </w:r>
    </w:p>
    <w:p w14:paraId="35885268" w14:textId="77777777" w:rsidR="003E5801" w:rsidRPr="00C46285" w:rsidRDefault="003E5801" w:rsidP="00803891">
      <w:pPr>
        <w:pStyle w:val="Ipara"/>
        <w:ind w:right="1251"/>
      </w:pPr>
      <w:r w:rsidRPr="00C46285">
        <w:tab/>
        <w:t>(c)</w:t>
      </w:r>
      <w:r w:rsidRPr="00C46285">
        <w:tab/>
        <w:t>a person accessing period products should—</w:t>
      </w:r>
    </w:p>
    <w:p w14:paraId="49CE30B4" w14:textId="77777777" w:rsidR="003E5801" w:rsidRPr="00C46285" w:rsidRDefault="003E5801" w:rsidP="00803891">
      <w:pPr>
        <w:pStyle w:val="Isubpara"/>
        <w:ind w:right="1251"/>
      </w:pPr>
      <w:r w:rsidRPr="00C46285">
        <w:tab/>
        <w:t>(i)</w:t>
      </w:r>
      <w:r w:rsidRPr="00C46285">
        <w:tab/>
        <w:t>be given a reasonable amount of privacy; and</w:t>
      </w:r>
    </w:p>
    <w:p w14:paraId="062F49D4" w14:textId="77777777" w:rsidR="003E5801" w:rsidRPr="00C46285" w:rsidRDefault="003E5801" w:rsidP="00803891">
      <w:pPr>
        <w:pStyle w:val="Isubpara"/>
        <w:ind w:right="1251"/>
      </w:pPr>
      <w:r w:rsidRPr="00C46285">
        <w:tab/>
        <w:t>(ii)</w:t>
      </w:r>
      <w:r w:rsidRPr="00C46285">
        <w:tab/>
        <w:t xml:space="preserve">have their personal information protected in a way that complies with the </w:t>
      </w:r>
      <w:r w:rsidRPr="00C46285">
        <w:rPr>
          <w:i/>
          <w:iCs/>
        </w:rPr>
        <w:t>Information Privacy Act 2014</w:t>
      </w:r>
      <w:r w:rsidRPr="00C46285">
        <w:t>; and</w:t>
      </w:r>
    </w:p>
    <w:p w14:paraId="5F2FF4B9" w14:textId="77777777" w:rsidR="003E5801" w:rsidRPr="00C46285" w:rsidRDefault="003E5801" w:rsidP="00803891">
      <w:pPr>
        <w:pStyle w:val="Isubpara"/>
        <w:ind w:right="1251"/>
      </w:pPr>
      <w:r w:rsidRPr="00C46285">
        <w:tab/>
        <w:t>(iii)</w:t>
      </w:r>
      <w:r w:rsidRPr="00C46285">
        <w:tab/>
        <w:t>as far as reasonably practicable, be given the same access to period products as anyone else seeking access to the products, regardless of their identity; and</w:t>
      </w:r>
    </w:p>
    <w:p w14:paraId="4DCC4B93" w14:textId="77777777" w:rsidR="003E5801" w:rsidRPr="00C46285" w:rsidRDefault="003E5801" w:rsidP="00803891">
      <w:pPr>
        <w:pStyle w:val="Isubpara"/>
        <w:ind w:right="1251"/>
      </w:pPr>
      <w:r w:rsidRPr="00C46285">
        <w:tab/>
        <w:t>(iv)</w:t>
      </w:r>
      <w:r w:rsidRPr="00C46285">
        <w:tab/>
        <w:t>be able to access period products in a way that avoids humiliation and enables age appropriate participation in decision-making.</w:t>
      </w:r>
    </w:p>
    <w:p w14:paraId="317C3599" w14:textId="77777777" w:rsidR="003E5801" w:rsidRPr="00C46285" w:rsidRDefault="003E5801" w:rsidP="00803891">
      <w:pPr>
        <w:pStyle w:val="AH3sec"/>
        <w:tabs>
          <w:tab w:val="clear" w:pos="284"/>
          <w:tab w:val="clear" w:pos="1500"/>
          <w:tab w:val="num" w:pos="360"/>
        </w:tabs>
        <w:ind w:right="1251"/>
      </w:pPr>
      <w:r w:rsidRPr="00C46285">
        <w:br/>
        <w:t>Clause 7 (1)</w:t>
      </w:r>
      <w:r w:rsidRPr="00C46285">
        <w:br/>
        <w:t>Page 4, line 5—</w:t>
      </w:r>
    </w:p>
    <w:p w14:paraId="0520F757" w14:textId="77777777" w:rsidR="003E5801" w:rsidRPr="00C46285" w:rsidRDefault="003E5801" w:rsidP="00803891">
      <w:pPr>
        <w:pStyle w:val="direction"/>
        <w:ind w:right="1251"/>
      </w:pPr>
      <w:r w:rsidRPr="00C46285">
        <w:t>omit</w:t>
      </w:r>
    </w:p>
    <w:p w14:paraId="5CBD8664" w14:textId="77777777" w:rsidR="003E5801" w:rsidRPr="00C46285" w:rsidRDefault="003E5801" w:rsidP="00803891">
      <w:pPr>
        <w:pStyle w:val="Amainreturn"/>
        <w:ind w:right="1251"/>
      </w:pPr>
      <w:r w:rsidRPr="00C46285">
        <w:t>available to</w:t>
      </w:r>
    </w:p>
    <w:p w14:paraId="6DD99699" w14:textId="77777777" w:rsidR="003E5801" w:rsidRPr="00C46285" w:rsidRDefault="003E5801" w:rsidP="00803891">
      <w:pPr>
        <w:pStyle w:val="direction"/>
        <w:ind w:right="1251"/>
      </w:pPr>
      <w:r w:rsidRPr="00C46285">
        <w:t>substitute</w:t>
      </w:r>
    </w:p>
    <w:p w14:paraId="4F73577A" w14:textId="77777777" w:rsidR="003E5801" w:rsidRPr="00C46285" w:rsidRDefault="003E5801" w:rsidP="00803891">
      <w:pPr>
        <w:pStyle w:val="Amainreturn"/>
        <w:ind w:right="1251"/>
      </w:pPr>
      <w:r w:rsidRPr="00C46285">
        <w:t>available for use by</w:t>
      </w:r>
    </w:p>
    <w:p w14:paraId="16EFD2BE" w14:textId="77777777" w:rsidR="003E5801" w:rsidRPr="00C46285" w:rsidRDefault="003E5801" w:rsidP="00803891">
      <w:pPr>
        <w:pStyle w:val="AH3sec"/>
        <w:tabs>
          <w:tab w:val="clear" w:pos="284"/>
          <w:tab w:val="clear" w:pos="1500"/>
          <w:tab w:val="num" w:pos="360"/>
        </w:tabs>
        <w:ind w:right="1251"/>
      </w:pPr>
      <w:r w:rsidRPr="00C46285">
        <w:lastRenderedPageBreak/>
        <w:br/>
        <w:t>Clause 8 (1)</w:t>
      </w:r>
      <w:r w:rsidRPr="00C46285">
        <w:br/>
        <w:t>Page 4, line 19—</w:t>
      </w:r>
    </w:p>
    <w:p w14:paraId="09747A53" w14:textId="77777777" w:rsidR="003E5801" w:rsidRPr="00C46285" w:rsidRDefault="003E5801" w:rsidP="00803891">
      <w:pPr>
        <w:pStyle w:val="direction"/>
        <w:ind w:right="1251"/>
      </w:pPr>
      <w:r w:rsidRPr="00C46285">
        <w:t>omit</w:t>
      </w:r>
    </w:p>
    <w:p w14:paraId="54857793" w14:textId="77777777" w:rsidR="003E5801" w:rsidRPr="00C46285" w:rsidRDefault="003E5801" w:rsidP="00803891">
      <w:pPr>
        <w:pStyle w:val="Amainreturn"/>
        <w:ind w:right="1251"/>
      </w:pPr>
      <w:r w:rsidRPr="00C46285">
        <w:t>to people</w:t>
      </w:r>
    </w:p>
    <w:p w14:paraId="1F492FCD" w14:textId="77777777" w:rsidR="003E5801" w:rsidRPr="00C46285" w:rsidRDefault="003E5801" w:rsidP="00803891">
      <w:pPr>
        <w:pStyle w:val="direction"/>
        <w:ind w:right="1251"/>
      </w:pPr>
      <w:r w:rsidRPr="00C46285">
        <w:t>substitute</w:t>
      </w:r>
    </w:p>
    <w:p w14:paraId="55BB8671" w14:textId="77777777" w:rsidR="003E5801" w:rsidRPr="00C46285" w:rsidRDefault="003E5801" w:rsidP="00803891">
      <w:pPr>
        <w:pStyle w:val="Amainreturn"/>
        <w:ind w:right="1251"/>
      </w:pPr>
      <w:r w:rsidRPr="00C46285">
        <w:t>for use by people</w:t>
      </w:r>
    </w:p>
    <w:p w14:paraId="16217505" w14:textId="77777777" w:rsidR="003E5801" w:rsidRPr="00C46285" w:rsidRDefault="003E5801" w:rsidP="00803891">
      <w:pPr>
        <w:pStyle w:val="AH3sec"/>
        <w:tabs>
          <w:tab w:val="clear" w:pos="284"/>
          <w:tab w:val="clear" w:pos="1500"/>
          <w:tab w:val="num" w:pos="360"/>
        </w:tabs>
        <w:ind w:right="1251"/>
      </w:pPr>
      <w:r w:rsidRPr="00C46285">
        <w:br/>
        <w:t>Clause 9 (3) and examples</w:t>
      </w:r>
      <w:r w:rsidRPr="00C46285">
        <w:br/>
        <w:t>Page 5, line 7—</w:t>
      </w:r>
    </w:p>
    <w:p w14:paraId="1C92FDBC" w14:textId="77777777" w:rsidR="003E5801" w:rsidRPr="00C46285" w:rsidRDefault="003E5801" w:rsidP="00803891">
      <w:pPr>
        <w:pStyle w:val="direction"/>
        <w:ind w:right="1251"/>
      </w:pPr>
      <w:r w:rsidRPr="00C46285">
        <w:t>omit clause 9 (3) and examples, substitute</w:t>
      </w:r>
    </w:p>
    <w:p w14:paraId="4E1CE29F" w14:textId="77777777" w:rsidR="003E5801" w:rsidRPr="00C46285" w:rsidRDefault="003E5801" w:rsidP="00803891">
      <w:pPr>
        <w:pStyle w:val="IMain"/>
        <w:ind w:right="1251"/>
      </w:pPr>
      <w:r w:rsidRPr="00C46285">
        <w:tab/>
        <w:t>(3)</w:t>
      </w:r>
      <w:r w:rsidRPr="00C46285">
        <w:tab/>
        <w:t>Access arrangements for a place must—</w:t>
      </w:r>
    </w:p>
    <w:p w14:paraId="452ED8FC" w14:textId="77777777" w:rsidR="003E5801" w:rsidRPr="00C46285" w:rsidRDefault="003E5801" w:rsidP="00803891">
      <w:pPr>
        <w:pStyle w:val="Ipara"/>
        <w:ind w:right="1251"/>
      </w:pPr>
      <w:r w:rsidRPr="00C46285">
        <w:tab/>
        <w:t>(a)</w:t>
      </w:r>
      <w:r w:rsidRPr="00C46285">
        <w:tab/>
        <w:t>be consistent with the principles of dignity; and</w:t>
      </w:r>
    </w:p>
    <w:p w14:paraId="3147129D" w14:textId="77777777" w:rsidR="003E5801" w:rsidRPr="00C46285" w:rsidRDefault="003E5801" w:rsidP="00803891">
      <w:pPr>
        <w:pStyle w:val="Ipara"/>
        <w:keepNext/>
        <w:ind w:right="1251"/>
      </w:pPr>
      <w:r w:rsidRPr="00C46285">
        <w:tab/>
        <w:t>(b)</w:t>
      </w:r>
      <w:r w:rsidRPr="00C46285">
        <w:tab/>
        <w:t>provide for—</w:t>
      </w:r>
    </w:p>
    <w:p w14:paraId="0EA1ED6D" w14:textId="4D5D3C11" w:rsidR="003E5801" w:rsidRPr="00C46285" w:rsidRDefault="003E5801" w:rsidP="00803891">
      <w:pPr>
        <w:pStyle w:val="Isubpara"/>
        <w:keepNext/>
        <w:ind w:right="1251"/>
      </w:pPr>
      <w:r w:rsidRPr="00C46285">
        <w:tab/>
        <w:t>(i)</w:t>
      </w:r>
      <w:r w:rsidRPr="00C46285">
        <w:tab/>
        <w:t>how a person accesses a period product at the place in a way that respects the person</w:t>
      </w:r>
      <w:r w:rsidR="00E3294A">
        <w:t>’</w:t>
      </w:r>
      <w:r w:rsidRPr="00C46285">
        <w:t>s dignity; and</w:t>
      </w:r>
    </w:p>
    <w:p w14:paraId="751E20A6" w14:textId="77777777" w:rsidR="003E5801" w:rsidRPr="00C46285" w:rsidRDefault="003E5801" w:rsidP="00803891">
      <w:pPr>
        <w:pStyle w:val="Isubpara"/>
        <w:ind w:right="1251"/>
      </w:pPr>
      <w:r w:rsidRPr="00C46285">
        <w:tab/>
        <w:t>(ii)</w:t>
      </w:r>
      <w:r w:rsidRPr="00C46285">
        <w:tab/>
        <w:t>a reasonable range of period products to be available at the place.</w:t>
      </w:r>
    </w:p>
    <w:p w14:paraId="1FD76709" w14:textId="77777777" w:rsidR="003E5801" w:rsidRPr="00C46285" w:rsidRDefault="003E5801" w:rsidP="00803891">
      <w:pPr>
        <w:pStyle w:val="AH3sec"/>
        <w:tabs>
          <w:tab w:val="clear" w:pos="284"/>
          <w:tab w:val="clear" w:pos="1500"/>
          <w:tab w:val="num" w:pos="360"/>
        </w:tabs>
        <w:ind w:right="1251"/>
      </w:pPr>
      <w:r w:rsidRPr="00C46285">
        <w:br/>
        <w:t>Clause 12 (1)</w:t>
      </w:r>
      <w:r w:rsidRPr="00C46285">
        <w:br/>
        <w:t>Page 7, line 5—</w:t>
      </w:r>
    </w:p>
    <w:p w14:paraId="259878F2" w14:textId="77777777" w:rsidR="003E5801" w:rsidRPr="00C46285" w:rsidRDefault="003E5801" w:rsidP="00803891">
      <w:pPr>
        <w:pStyle w:val="direction"/>
        <w:ind w:right="1251"/>
      </w:pPr>
      <w:r w:rsidRPr="00C46285">
        <w:t>omit</w:t>
      </w:r>
    </w:p>
    <w:p w14:paraId="6564A9FD" w14:textId="77777777" w:rsidR="003E5801" w:rsidRPr="00C46285" w:rsidRDefault="003E5801" w:rsidP="00803891">
      <w:pPr>
        <w:pStyle w:val="Amainreturn"/>
        <w:ind w:right="1251"/>
      </w:pPr>
      <w:r w:rsidRPr="00C46285">
        <w:t>for students</w:t>
      </w:r>
    </w:p>
    <w:p w14:paraId="61DA3316" w14:textId="77777777" w:rsidR="003E5801" w:rsidRPr="00C46285" w:rsidRDefault="003E5801" w:rsidP="00803891">
      <w:pPr>
        <w:pStyle w:val="direction"/>
        <w:ind w:right="1251"/>
      </w:pPr>
      <w:r w:rsidRPr="00C46285">
        <w:t>substitute</w:t>
      </w:r>
    </w:p>
    <w:p w14:paraId="0AE6CD94" w14:textId="77777777" w:rsidR="003E5801" w:rsidRPr="00C46285" w:rsidRDefault="003E5801" w:rsidP="00803891">
      <w:pPr>
        <w:pStyle w:val="Amainreturn"/>
        <w:ind w:right="1251"/>
      </w:pPr>
      <w:r w:rsidRPr="00C46285">
        <w:t>for use by students</w:t>
      </w:r>
    </w:p>
    <w:p w14:paraId="53696089" w14:textId="77777777" w:rsidR="003E5801" w:rsidRPr="00C46285" w:rsidRDefault="003E5801" w:rsidP="00803891">
      <w:pPr>
        <w:pStyle w:val="AH3sec"/>
        <w:tabs>
          <w:tab w:val="clear" w:pos="284"/>
          <w:tab w:val="clear" w:pos="1500"/>
          <w:tab w:val="num" w:pos="360"/>
        </w:tabs>
        <w:ind w:right="1251"/>
      </w:pPr>
      <w:r w:rsidRPr="00C46285">
        <w:br/>
        <w:t>Clause 13 (2) and examples</w:t>
      </w:r>
      <w:r w:rsidRPr="00C46285">
        <w:br/>
        <w:t>Page 7, line 15—</w:t>
      </w:r>
    </w:p>
    <w:p w14:paraId="0CA94356" w14:textId="77777777" w:rsidR="003E5801" w:rsidRPr="00C46285" w:rsidRDefault="003E5801" w:rsidP="00803891">
      <w:pPr>
        <w:pStyle w:val="direction"/>
        <w:ind w:right="1251"/>
      </w:pPr>
      <w:r w:rsidRPr="00C46285">
        <w:t>omit clause 13 (2) and examples, substitute</w:t>
      </w:r>
    </w:p>
    <w:p w14:paraId="5488EC5E" w14:textId="77777777" w:rsidR="003E5801" w:rsidRPr="00C46285" w:rsidRDefault="003E5801" w:rsidP="00803891">
      <w:pPr>
        <w:pStyle w:val="IMain"/>
        <w:ind w:right="1251"/>
      </w:pPr>
      <w:r w:rsidRPr="00C46285">
        <w:tab/>
        <w:t>(2)</w:t>
      </w:r>
      <w:r w:rsidRPr="00C46285">
        <w:tab/>
        <w:t>Access arrangements for government school premises must—</w:t>
      </w:r>
    </w:p>
    <w:p w14:paraId="23E0BFD8" w14:textId="77777777" w:rsidR="003E5801" w:rsidRPr="00C46285" w:rsidRDefault="003E5801" w:rsidP="00803891">
      <w:pPr>
        <w:pStyle w:val="Ipara"/>
        <w:ind w:right="1251"/>
      </w:pPr>
      <w:r w:rsidRPr="00C46285">
        <w:tab/>
        <w:t>(a)</w:t>
      </w:r>
      <w:r w:rsidRPr="00C46285">
        <w:tab/>
        <w:t>be consistent with the principles of dignity; and</w:t>
      </w:r>
    </w:p>
    <w:p w14:paraId="002C9851" w14:textId="77777777" w:rsidR="003E5801" w:rsidRPr="00C46285" w:rsidRDefault="003E5801" w:rsidP="00803891">
      <w:pPr>
        <w:pStyle w:val="Ipara"/>
        <w:ind w:right="1251"/>
      </w:pPr>
      <w:r w:rsidRPr="00C46285">
        <w:tab/>
        <w:t>(b)</w:t>
      </w:r>
      <w:r w:rsidRPr="00C46285">
        <w:tab/>
        <w:t>provide for—</w:t>
      </w:r>
    </w:p>
    <w:p w14:paraId="49DBFC8B" w14:textId="1188A6C6" w:rsidR="003E5801" w:rsidRPr="00C46285" w:rsidRDefault="003E5801" w:rsidP="00803891">
      <w:pPr>
        <w:pStyle w:val="Isubpara"/>
        <w:ind w:right="1251"/>
      </w:pPr>
      <w:r w:rsidRPr="00C46285">
        <w:tab/>
        <w:t>(i)</w:t>
      </w:r>
      <w:r w:rsidRPr="00C46285">
        <w:tab/>
        <w:t xml:space="preserve">how a </w:t>
      </w:r>
      <w:r w:rsidRPr="00803891">
        <w:rPr>
          <w:spacing w:val="-2"/>
        </w:rPr>
        <w:t>student accesses a period product on the premises in</w:t>
      </w:r>
      <w:r w:rsidRPr="00C46285">
        <w:t xml:space="preserve"> a way that respects the student</w:t>
      </w:r>
      <w:r w:rsidR="00E3294A">
        <w:t>’</w:t>
      </w:r>
      <w:r w:rsidRPr="00C46285">
        <w:t>s dignity; and</w:t>
      </w:r>
    </w:p>
    <w:p w14:paraId="17744547" w14:textId="77777777" w:rsidR="003E5801" w:rsidRPr="00C46285" w:rsidRDefault="003E5801" w:rsidP="00803891">
      <w:pPr>
        <w:pStyle w:val="Isubpara"/>
        <w:ind w:right="1251"/>
      </w:pPr>
      <w:r w:rsidRPr="00C46285">
        <w:tab/>
        <w:t>(ii)</w:t>
      </w:r>
      <w:r w:rsidRPr="00C46285">
        <w:tab/>
        <w:t>a reasonable range of period products to be available on the school premises.</w:t>
      </w:r>
    </w:p>
    <w:p w14:paraId="6292826B" w14:textId="77777777" w:rsidR="003E5801" w:rsidRPr="00C46285" w:rsidRDefault="003E5801" w:rsidP="00803891">
      <w:pPr>
        <w:pStyle w:val="AH3sec"/>
        <w:tabs>
          <w:tab w:val="clear" w:pos="284"/>
          <w:tab w:val="clear" w:pos="1500"/>
          <w:tab w:val="num" w:pos="360"/>
        </w:tabs>
        <w:ind w:right="1251"/>
      </w:pPr>
      <w:r w:rsidRPr="00C46285">
        <w:lastRenderedPageBreak/>
        <w:br/>
        <w:t>Clause 13 (3)</w:t>
      </w:r>
      <w:r w:rsidRPr="00C46285">
        <w:br/>
        <w:t>Page 7, line 26—</w:t>
      </w:r>
    </w:p>
    <w:p w14:paraId="29A2239B" w14:textId="77777777" w:rsidR="003E5801" w:rsidRPr="00C46285" w:rsidRDefault="003E5801" w:rsidP="00803891">
      <w:pPr>
        <w:pStyle w:val="direction"/>
        <w:ind w:right="1251"/>
      </w:pPr>
      <w:r w:rsidRPr="00C46285">
        <w:t>omit</w:t>
      </w:r>
    </w:p>
    <w:p w14:paraId="4C3CB7E4" w14:textId="77777777" w:rsidR="003E5801" w:rsidRPr="00C46285" w:rsidRDefault="003E5801" w:rsidP="00803891">
      <w:pPr>
        <w:pStyle w:val="Amainreturn"/>
        <w:keepNext/>
        <w:ind w:right="1251"/>
      </w:pPr>
      <w:r w:rsidRPr="00C46285">
        <w:t>an access arrangement</w:t>
      </w:r>
    </w:p>
    <w:p w14:paraId="506783B6" w14:textId="77777777" w:rsidR="003E5801" w:rsidRPr="00C46285" w:rsidRDefault="003E5801" w:rsidP="00803891">
      <w:pPr>
        <w:pStyle w:val="direction"/>
        <w:ind w:right="1251"/>
      </w:pPr>
      <w:r w:rsidRPr="00C46285">
        <w:t>substitute</w:t>
      </w:r>
    </w:p>
    <w:p w14:paraId="2E34CDD0" w14:textId="77777777" w:rsidR="003E5801" w:rsidRPr="00C46285" w:rsidRDefault="003E5801" w:rsidP="00803891">
      <w:pPr>
        <w:pStyle w:val="Amainreturn"/>
        <w:ind w:right="1251"/>
      </w:pPr>
      <w:r w:rsidRPr="00C46285">
        <w:t>access arrangements</w:t>
      </w:r>
    </w:p>
    <w:p w14:paraId="3AC85F3B" w14:textId="77777777" w:rsidR="003E5801" w:rsidRPr="00C46285" w:rsidRDefault="003E5801" w:rsidP="00803891">
      <w:pPr>
        <w:pStyle w:val="AH3sec"/>
        <w:tabs>
          <w:tab w:val="clear" w:pos="284"/>
          <w:tab w:val="clear" w:pos="1500"/>
          <w:tab w:val="num" w:pos="360"/>
        </w:tabs>
        <w:ind w:right="1251"/>
      </w:pPr>
      <w:r w:rsidRPr="00C46285">
        <w:br/>
        <w:t>Clause 14 (3) and examples</w:t>
      </w:r>
      <w:r w:rsidRPr="00C46285">
        <w:br/>
        <w:t>Page 8, line 8—</w:t>
      </w:r>
    </w:p>
    <w:p w14:paraId="33FA3CE4" w14:textId="77777777" w:rsidR="003E5801" w:rsidRPr="00C46285" w:rsidRDefault="003E5801" w:rsidP="00803891">
      <w:pPr>
        <w:pStyle w:val="direction"/>
        <w:ind w:right="1251"/>
      </w:pPr>
      <w:r w:rsidRPr="00C46285">
        <w:t>omit clause 14 (3) and examples, substitute</w:t>
      </w:r>
    </w:p>
    <w:p w14:paraId="21FEC43B" w14:textId="44D21C2F" w:rsidR="003E5801" w:rsidRPr="00C46285" w:rsidRDefault="003E5801" w:rsidP="00803891">
      <w:pPr>
        <w:pStyle w:val="IMain"/>
        <w:ind w:right="1251"/>
      </w:pPr>
      <w:r w:rsidRPr="00C46285">
        <w:tab/>
        <w:t>(3)</w:t>
      </w:r>
      <w:r w:rsidRPr="00C46285">
        <w:tab/>
        <w:t>Access arrangements for an education provider</w:t>
      </w:r>
      <w:r w:rsidR="00E3294A">
        <w:t>’</w:t>
      </w:r>
      <w:r w:rsidRPr="00C46285">
        <w:t>s premises must—</w:t>
      </w:r>
    </w:p>
    <w:p w14:paraId="45BAD743" w14:textId="77777777" w:rsidR="003E5801" w:rsidRPr="00C46285" w:rsidRDefault="003E5801" w:rsidP="00803891">
      <w:pPr>
        <w:pStyle w:val="Ipara"/>
        <w:ind w:right="1251"/>
      </w:pPr>
      <w:r w:rsidRPr="00C46285">
        <w:tab/>
        <w:t>(a)</w:t>
      </w:r>
      <w:r w:rsidRPr="00C46285">
        <w:tab/>
        <w:t>be consistent with the principles of dignity; and</w:t>
      </w:r>
    </w:p>
    <w:p w14:paraId="2BE0F849" w14:textId="77777777" w:rsidR="003E5801" w:rsidRPr="00C46285" w:rsidRDefault="003E5801" w:rsidP="00803891">
      <w:pPr>
        <w:pStyle w:val="Ipara"/>
        <w:ind w:right="1251"/>
      </w:pPr>
      <w:r w:rsidRPr="00C46285">
        <w:tab/>
        <w:t>(b)</w:t>
      </w:r>
      <w:r w:rsidRPr="00C46285">
        <w:tab/>
        <w:t>provide for—</w:t>
      </w:r>
    </w:p>
    <w:p w14:paraId="70A1E547" w14:textId="73723552" w:rsidR="003E5801" w:rsidRPr="00C46285" w:rsidRDefault="003E5801" w:rsidP="00803891">
      <w:pPr>
        <w:pStyle w:val="Isubpara"/>
        <w:ind w:right="1251"/>
      </w:pPr>
      <w:r w:rsidRPr="00C46285">
        <w:tab/>
        <w:t>(i)</w:t>
      </w:r>
      <w:r w:rsidRPr="00C46285">
        <w:tab/>
        <w:t xml:space="preserve">how a student </w:t>
      </w:r>
      <w:r w:rsidRPr="00803891">
        <w:rPr>
          <w:spacing w:val="-2"/>
        </w:rPr>
        <w:t>accesses a period product on the premises in</w:t>
      </w:r>
      <w:r w:rsidRPr="00C46285">
        <w:t xml:space="preserve"> a way that respects the student</w:t>
      </w:r>
      <w:r w:rsidR="00E3294A">
        <w:t>’</w:t>
      </w:r>
      <w:r w:rsidRPr="00C46285">
        <w:t>s dignity; and</w:t>
      </w:r>
    </w:p>
    <w:p w14:paraId="0DE5D00E" w14:textId="77777777" w:rsidR="003E5801" w:rsidRPr="00C46285" w:rsidRDefault="003E5801" w:rsidP="00803891">
      <w:pPr>
        <w:pStyle w:val="Isubpara"/>
        <w:ind w:right="1251"/>
      </w:pPr>
      <w:r w:rsidRPr="00C46285">
        <w:tab/>
        <w:t>(ii)</w:t>
      </w:r>
      <w:r w:rsidRPr="00C46285">
        <w:tab/>
        <w:t>a reasonable range of period products to be available on the premises.</w:t>
      </w:r>
    </w:p>
    <w:p w14:paraId="446B54EB" w14:textId="77777777" w:rsidR="003E5801" w:rsidRPr="00C46285" w:rsidRDefault="003E5801" w:rsidP="00803891">
      <w:pPr>
        <w:pStyle w:val="AH3sec"/>
        <w:tabs>
          <w:tab w:val="clear" w:pos="284"/>
          <w:tab w:val="clear" w:pos="1500"/>
          <w:tab w:val="num" w:pos="360"/>
        </w:tabs>
        <w:ind w:right="1251"/>
      </w:pPr>
      <w:bookmarkStart w:id="5" w:name="_Hlk119489099"/>
      <w:r w:rsidRPr="00C46285">
        <w:br/>
        <w:t>Clause 14 (4)</w:t>
      </w:r>
      <w:r w:rsidRPr="00C46285">
        <w:br/>
        <w:t>Page 8, line 18—</w:t>
      </w:r>
    </w:p>
    <w:p w14:paraId="64A59F2C" w14:textId="77777777" w:rsidR="003E5801" w:rsidRPr="00C46285" w:rsidRDefault="003E5801" w:rsidP="00803891">
      <w:pPr>
        <w:pStyle w:val="direction"/>
        <w:ind w:right="1251"/>
      </w:pPr>
      <w:r w:rsidRPr="00C46285">
        <w:t>omit</w:t>
      </w:r>
    </w:p>
    <w:p w14:paraId="40D85917" w14:textId="77777777" w:rsidR="003E5801" w:rsidRPr="00C46285" w:rsidRDefault="003E5801" w:rsidP="00803891">
      <w:pPr>
        <w:pStyle w:val="Amainreturn"/>
        <w:ind w:right="1251"/>
      </w:pPr>
      <w:r w:rsidRPr="00C46285">
        <w:t>the access arrangements</w:t>
      </w:r>
    </w:p>
    <w:p w14:paraId="46DE95BB" w14:textId="77777777" w:rsidR="003E5801" w:rsidRPr="00C46285" w:rsidRDefault="003E5801" w:rsidP="00803891">
      <w:pPr>
        <w:pStyle w:val="direction"/>
        <w:ind w:right="1251"/>
      </w:pPr>
      <w:r w:rsidRPr="00C46285">
        <w:t>substitute</w:t>
      </w:r>
    </w:p>
    <w:p w14:paraId="6423009F" w14:textId="77777777" w:rsidR="003E5801" w:rsidRPr="00C46285" w:rsidRDefault="003E5801" w:rsidP="00803891">
      <w:pPr>
        <w:pStyle w:val="Amainreturn"/>
        <w:ind w:right="1251"/>
      </w:pPr>
      <w:r w:rsidRPr="00C46285">
        <w:t>access arrangements</w:t>
      </w:r>
    </w:p>
    <w:bookmarkEnd w:id="5"/>
    <w:p w14:paraId="2DDBBDDD" w14:textId="77777777" w:rsidR="003E5801" w:rsidRPr="00C46285" w:rsidRDefault="003E5801" w:rsidP="00803891">
      <w:pPr>
        <w:pStyle w:val="AH3sec"/>
        <w:tabs>
          <w:tab w:val="clear" w:pos="1500"/>
        </w:tabs>
        <w:ind w:right="1251"/>
      </w:pPr>
      <w:r w:rsidRPr="00C46285">
        <w:br/>
        <w:t>Proposed new division 2.3</w:t>
      </w:r>
      <w:r w:rsidRPr="00C46285">
        <w:br/>
        <w:t>Page 8, line 19—</w:t>
      </w:r>
    </w:p>
    <w:p w14:paraId="620F828D" w14:textId="77777777" w:rsidR="003E5801" w:rsidRPr="00C46285" w:rsidRDefault="003E5801" w:rsidP="00803891">
      <w:pPr>
        <w:pStyle w:val="direction"/>
        <w:ind w:right="1251"/>
      </w:pPr>
      <w:r w:rsidRPr="00C46285">
        <w:t>insert</w:t>
      </w:r>
    </w:p>
    <w:p w14:paraId="08104F11" w14:textId="77777777" w:rsidR="003E5801" w:rsidRPr="00C46285" w:rsidRDefault="003E5801" w:rsidP="00803891">
      <w:pPr>
        <w:pStyle w:val="IH3Div"/>
        <w:ind w:right="1251"/>
      </w:pPr>
      <w:r w:rsidRPr="00C46285">
        <w:t>Division 2.3</w:t>
      </w:r>
      <w:r w:rsidRPr="00C46285">
        <w:tab/>
        <w:t>Access for patients and visitors</w:t>
      </w:r>
    </w:p>
    <w:p w14:paraId="74B5EB9B" w14:textId="77777777" w:rsidR="003E5801" w:rsidRPr="00C46285" w:rsidRDefault="003E5801" w:rsidP="00803891">
      <w:pPr>
        <w:pStyle w:val="IH5Sec"/>
        <w:ind w:right="1251"/>
        <w:rPr>
          <w:i/>
          <w:iCs/>
        </w:rPr>
      </w:pPr>
      <w:r w:rsidRPr="00C46285">
        <w:t>14A</w:t>
      </w:r>
      <w:r w:rsidRPr="00C46285">
        <w:tab/>
        <w:t xml:space="preserve">Meaning of </w:t>
      </w:r>
      <w:r w:rsidRPr="00C46285">
        <w:rPr>
          <w:i/>
          <w:iCs/>
        </w:rPr>
        <w:t>hospital</w:t>
      </w:r>
      <w:r w:rsidRPr="00C46285">
        <w:t>—div 2.3</w:t>
      </w:r>
    </w:p>
    <w:p w14:paraId="021C8E80" w14:textId="77777777" w:rsidR="003E5801" w:rsidRPr="00C46285" w:rsidRDefault="003E5801" w:rsidP="00803891">
      <w:pPr>
        <w:pStyle w:val="IMain"/>
        <w:ind w:right="1251"/>
      </w:pPr>
      <w:r w:rsidRPr="00C46285">
        <w:tab/>
        <w:t>(1)</w:t>
      </w:r>
      <w:r w:rsidRPr="00C46285">
        <w:tab/>
        <w:t>In this division:</w:t>
      </w:r>
    </w:p>
    <w:p w14:paraId="1C937B46" w14:textId="77777777" w:rsidR="003E5801" w:rsidRPr="00C46285" w:rsidRDefault="003E5801" w:rsidP="00803891">
      <w:pPr>
        <w:pStyle w:val="aDef"/>
        <w:ind w:right="1251"/>
      </w:pPr>
      <w:r w:rsidRPr="00C46285">
        <w:rPr>
          <w:b/>
          <w:i/>
        </w:rPr>
        <w:t>hospital</w:t>
      </w:r>
      <w:r w:rsidRPr="00C46285">
        <w:rPr>
          <w:bCs/>
          <w:iCs/>
        </w:rPr>
        <w:t>—</w:t>
      </w:r>
    </w:p>
    <w:p w14:paraId="60ECFDCD" w14:textId="77777777" w:rsidR="003E5801" w:rsidRPr="00C46285" w:rsidRDefault="003E5801" w:rsidP="00803891">
      <w:pPr>
        <w:pStyle w:val="Ipara"/>
        <w:ind w:right="1251"/>
      </w:pPr>
      <w:r w:rsidRPr="00C46285">
        <w:tab/>
        <w:t>(a)</w:t>
      </w:r>
      <w:r w:rsidRPr="00C46285">
        <w:tab/>
        <w:t>means a public hospital or a public day hospital; and</w:t>
      </w:r>
    </w:p>
    <w:p w14:paraId="7ED19C5A" w14:textId="77777777" w:rsidR="003E5801" w:rsidRPr="00C46285" w:rsidRDefault="003E5801" w:rsidP="00803891">
      <w:pPr>
        <w:pStyle w:val="Ipara"/>
        <w:ind w:right="1251"/>
      </w:pPr>
      <w:r w:rsidRPr="00C46285">
        <w:tab/>
        <w:t>(b)</w:t>
      </w:r>
      <w:r w:rsidRPr="00C46285">
        <w:tab/>
        <w:t>includes a health facility prescribed by regulation.</w:t>
      </w:r>
    </w:p>
    <w:p w14:paraId="4A6824B4" w14:textId="77777777" w:rsidR="003E5801" w:rsidRPr="00C46285" w:rsidRDefault="003E5801" w:rsidP="00051462">
      <w:pPr>
        <w:pStyle w:val="IMain"/>
        <w:keepNext/>
        <w:ind w:right="1253"/>
      </w:pPr>
      <w:r w:rsidRPr="00C46285">
        <w:lastRenderedPageBreak/>
        <w:tab/>
        <w:t>(2)</w:t>
      </w:r>
      <w:r w:rsidRPr="00C46285">
        <w:tab/>
        <w:t>In this section:</w:t>
      </w:r>
    </w:p>
    <w:p w14:paraId="1854D88C" w14:textId="77777777" w:rsidR="003E5801" w:rsidRPr="00C46285" w:rsidRDefault="003E5801" w:rsidP="00803891">
      <w:pPr>
        <w:pStyle w:val="aDef"/>
        <w:ind w:right="1251"/>
      </w:pPr>
      <w:r w:rsidRPr="00C46285">
        <w:rPr>
          <w:b/>
          <w:bCs/>
          <w:i/>
          <w:iCs/>
        </w:rPr>
        <w:t>approved mental health facility</w:t>
      </w:r>
      <w:r w:rsidRPr="00C46285">
        <w:t xml:space="preserve">—see the </w:t>
      </w:r>
      <w:r w:rsidRPr="00C46285">
        <w:rPr>
          <w:i/>
          <w:iCs/>
        </w:rPr>
        <w:t>Mental Health Act 2015</w:t>
      </w:r>
      <w:r w:rsidRPr="00C46285">
        <w:t>, dictionary.</w:t>
      </w:r>
    </w:p>
    <w:p w14:paraId="0A042D75" w14:textId="77777777" w:rsidR="003E5801" w:rsidRPr="00C46285" w:rsidRDefault="003E5801" w:rsidP="00803891">
      <w:pPr>
        <w:pStyle w:val="aDef"/>
        <w:ind w:right="1251"/>
      </w:pPr>
      <w:r w:rsidRPr="00C46285">
        <w:rPr>
          <w:b/>
          <w:bCs/>
          <w:i/>
          <w:iCs/>
        </w:rPr>
        <w:t>day hospital</w:t>
      </w:r>
      <w:r w:rsidRPr="00C46285">
        <w:t xml:space="preserve"> means a facility where a person is admitted for surgical or medical treatment and discharged on the same day.</w:t>
      </w:r>
    </w:p>
    <w:p w14:paraId="5D5096A0" w14:textId="77777777" w:rsidR="003E5801" w:rsidRPr="00C46285" w:rsidRDefault="003E5801" w:rsidP="00803891">
      <w:pPr>
        <w:pStyle w:val="aDef"/>
        <w:ind w:right="1251"/>
      </w:pPr>
      <w:r w:rsidRPr="00C46285">
        <w:rPr>
          <w:b/>
          <w:bCs/>
          <w:i/>
          <w:iCs/>
        </w:rPr>
        <w:t>health facility</w:t>
      </w:r>
      <w:r w:rsidRPr="00C46285">
        <w:t xml:space="preserve">—see the </w:t>
      </w:r>
      <w:r w:rsidRPr="00C46285">
        <w:rPr>
          <w:i/>
          <w:iCs/>
        </w:rPr>
        <w:t>Health Act 1993</w:t>
      </w:r>
      <w:r w:rsidRPr="00C46285">
        <w:t>, section 6.</w:t>
      </w:r>
    </w:p>
    <w:p w14:paraId="77AF7002" w14:textId="77777777" w:rsidR="003E5801" w:rsidRPr="00C46285" w:rsidRDefault="003E5801" w:rsidP="00803891">
      <w:pPr>
        <w:pStyle w:val="aDef"/>
        <w:ind w:right="1251"/>
      </w:pPr>
      <w:r w:rsidRPr="00C46285">
        <w:rPr>
          <w:b/>
          <w:i/>
        </w:rPr>
        <w:t xml:space="preserve">public hospital </w:t>
      </w:r>
      <w:r w:rsidRPr="00C46285">
        <w:t>includes an approved mental health facility that provides mental health services for inpatients only.</w:t>
      </w:r>
    </w:p>
    <w:p w14:paraId="2068EE8B" w14:textId="77777777" w:rsidR="003E5801" w:rsidRPr="00C46285" w:rsidRDefault="003E5801" w:rsidP="00803891">
      <w:pPr>
        <w:pStyle w:val="IH5Sec"/>
        <w:ind w:right="1251"/>
      </w:pPr>
      <w:bookmarkStart w:id="6" w:name="_Hlk121994346"/>
      <w:r w:rsidRPr="00C46285">
        <w:t>14B</w:t>
      </w:r>
      <w:r w:rsidRPr="00C46285">
        <w:tab/>
        <w:t>Access to period products on hospital premises</w:t>
      </w:r>
    </w:p>
    <w:p w14:paraId="74942109" w14:textId="77777777" w:rsidR="003E5801" w:rsidRPr="00C46285" w:rsidRDefault="003E5801" w:rsidP="00803891">
      <w:pPr>
        <w:pStyle w:val="IMain"/>
        <w:ind w:right="1251"/>
      </w:pPr>
      <w:r w:rsidRPr="00C46285">
        <w:tab/>
        <w:t>(1)</w:t>
      </w:r>
      <w:r w:rsidRPr="00C46285">
        <w:tab/>
        <w:t xml:space="preserve">The director-general responsible for administering the </w:t>
      </w:r>
      <w:r w:rsidRPr="00C46285">
        <w:rPr>
          <w:i/>
          <w:iCs/>
        </w:rPr>
        <w:t>Health Act 1993</w:t>
      </w:r>
      <w:r w:rsidRPr="00C46285">
        <w:t xml:space="preserve"> must ensure period products are made available on hospital premises, </w:t>
      </w:r>
      <w:r w:rsidRPr="00803891">
        <w:rPr>
          <w:spacing w:val="-2"/>
        </w:rPr>
        <w:t>free of charge, for use by patients and visitors at the hospital</w:t>
      </w:r>
      <w:r w:rsidRPr="00C46285">
        <w:t xml:space="preserve"> who are experiencing period poverty.</w:t>
      </w:r>
    </w:p>
    <w:p w14:paraId="71C44E9A" w14:textId="77777777" w:rsidR="003E5801" w:rsidRPr="00C46285" w:rsidRDefault="003E5801" w:rsidP="00803891">
      <w:pPr>
        <w:pStyle w:val="IMain"/>
        <w:ind w:right="1251"/>
      </w:pPr>
      <w:r w:rsidRPr="00C46285">
        <w:tab/>
        <w:t>(2)</w:t>
      </w:r>
      <w:r w:rsidRPr="00C46285">
        <w:tab/>
        <w:t>In making period products available on hospital premises, the director-general must comply with access arrangements for the premises.</w:t>
      </w:r>
    </w:p>
    <w:p w14:paraId="13085F5C" w14:textId="77777777" w:rsidR="003E5801" w:rsidRPr="00C46285" w:rsidRDefault="003E5801" w:rsidP="00803891">
      <w:pPr>
        <w:pStyle w:val="IH5Sec"/>
        <w:ind w:right="1251"/>
      </w:pPr>
      <w:r w:rsidRPr="00C46285">
        <w:t>14C</w:t>
      </w:r>
      <w:r w:rsidRPr="00C46285">
        <w:tab/>
        <w:t>Access arrangements—hospitals</w:t>
      </w:r>
    </w:p>
    <w:p w14:paraId="433F182D" w14:textId="77777777" w:rsidR="003E5801" w:rsidRPr="00C46285" w:rsidRDefault="003E5801" w:rsidP="00803891">
      <w:pPr>
        <w:pStyle w:val="IMain"/>
        <w:ind w:right="1251"/>
      </w:pPr>
      <w:r w:rsidRPr="00C46285">
        <w:tab/>
        <w:t>(1)</w:t>
      </w:r>
      <w:r w:rsidRPr="00C46285">
        <w:tab/>
        <w:t xml:space="preserve">The director-general responsible for administering the </w:t>
      </w:r>
      <w:r w:rsidRPr="00C46285">
        <w:rPr>
          <w:i/>
          <w:iCs/>
        </w:rPr>
        <w:t>Health Act 1993</w:t>
      </w:r>
      <w:r w:rsidRPr="00C46285">
        <w:t xml:space="preserve"> must make arrangements, in writing, for access by patients and visitors at hospitals to period products on hospital premises.</w:t>
      </w:r>
    </w:p>
    <w:p w14:paraId="668F4253" w14:textId="77777777" w:rsidR="003E5801" w:rsidRPr="00C46285" w:rsidRDefault="003E5801" w:rsidP="00803891">
      <w:pPr>
        <w:pStyle w:val="IMain"/>
        <w:ind w:right="1251"/>
      </w:pPr>
      <w:r w:rsidRPr="00C46285">
        <w:tab/>
        <w:t>(2)</w:t>
      </w:r>
      <w:r w:rsidRPr="00C46285">
        <w:tab/>
        <w:t>Access arrangements for hospital premises must—</w:t>
      </w:r>
    </w:p>
    <w:p w14:paraId="20F04B09" w14:textId="77777777" w:rsidR="003E5801" w:rsidRPr="00C46285" w:rsidRDefault="003E5801" w:rsidP="00803891">
      <w:pPr>
        <w:pStyle w:val="Ipara"/>
        <w:ind w:right="1251"/>
      </w:pPr>
      <w:r w:rsidRPr="00C46285">
        <w:tab/>
        <w:t>(a)</w:t>
      </w:r>
      <w:r w:rsidRPr="00C46285">
        <w:tab/>
        <w:t>be consistent with the principles of dignity; and</w:t>
      </w:r>
    </w:p>
    <w:p w14:paraId="3D7B6CCA" w14:textId="77777777" w:rsidR="003E5801" w:rsidRPr="00C46285" w:rsidRDefault="003E5801" w:rsidP="00803891">
      <w:pPr>
        <w:pStyle w:val="Ipara"/>
        <w:ind w:right="1251"/>
        <w:rPr>
          <w:sz w:val="16"/>
          <w:szCs w:val="16"/>
        </w:rPr>
      </w:pPr>
      <w:r w:rsidRPr="00C46285">
        <w:tab/>
        <w:t>(b)</w:t>
      </w:r>
      <w:r w:rsidRPr="00C46285">
        <w:tab/>
        <w:t xml:space="preserve">provide for— </w:t>
      </w:r>
    </w:p>
    <w:p w14:paraId="43095707" w14:textId="39E3A945" w:rsidR="003E5801" w:rsidRPr="00C46285" w:rsidRDefault="003E5801" w:rsidP="00803891">
      <w:pPr>
        <w:pStyle w:val="Isubpara"/>
        <w:ind w:right="1251"/>
      </w:pPr>
      <w:r w:rsidRPr="00C46285">
        <w:tab/>
        <w:t>(i)</w:t>
      </w:r>
      <w:r w:rsidRPr="00C46285">
        <w:tab/>
        <w:t>how a patient or visitor accesses a period product on the premises in a way that respects the patient</w:t>
      </w:r>
      <w:r w:rsidR="00E3294A">
        <w:t>’</w:t>
      </w:r>
      <w:r w:rsidRPr="00C46285">
        <w:t>s or visitor</w:t>
      </w:r>
      <w:r w:rsidR="00E3294A">
        <w:t>’</w:t>
      </w:r>
      <w:r w:rsidRPr="00C46285">
        <w:t>s dignity; and</w:t>
      </w:r>
    </w:p>
    <w:p w14:paraId="585C729F" w14:textId="77777777" w:rsidR="003E5801" w:rsidRPr="00C46285" w:rsidRDefault="003E5801" w:rsidP="00803891">
      <w:pPr>
        <w:pStyle w:val="Isubpara"/>
        <w:ind w:right="1251"/>
      </w:pPr>
      <w:r w:rsidRPr="00C46285">
        <w:tab/>
        <w:t>(ii)</w:t>
      </w:r>
      <w:r w:rsidRPr="00C46285">
        <w:tab/>
        <w:t>a reasonable range of period products to be available on the premises.</w:t>
      </w:r>
    </w:p>
    <w:p w14:paraId="6DA617C0" w14:textId="77777777" w:rsidR="003E5801" w:rsidRPr="00C46285" w:rsidRDefault="003E5801" w:rsidP="00803891">
      <w:pPr>
        <w:pStyle w:val="IMain"/>
        <w:ind w:right="1251"/>
      </w:pPr>
      <w:r w:rsidRPr="00C46285">
        <w:tab/>
        <w:t>(3)</w:t>
      </w:r>
      <w:r w:rsidRPr="00C46285">
        <w:tab/>
        <w:t xml:space="preserve">The director-general responsible for administering the </w:t>
      </w:r>
      <w:r w:rsidRPr="00C46285">
        <w:rPr>
          <w:i/>
          <w:iCs/>
        </w:rPr>
        <w:t>Health Act 1993</w:t>
      </w:r>
      <w:r w:rsidRPr="00C46285">
        <w:t xml:space="preserve"> must give public notice of access arrangements for a hospital.</w:t>
      </w:r>
    </w:p>
    <w:bookmarkEnd w:id="6"/>
    <w:p w14:paraId="17EA005C" w14:textId="77777777" w:rsidR="003E5801" w:rsidRPr="00C46285" w:rsidRDefault="003E5801" w:rsidP="00803891">
      <w:pPr>
        <w:pStyle w:val="AH3sec"/>
        <w:tabs>
          <w:tab w:val="clear" w:pos="284"/>
          <w:tab w:val="clear" w:pos="1500"/>
          <w:tab w:val="num" w:pos="360"/>
        </w:tabs>
        <w:ind w:right="1251"/>
      </w:pPr>
      <w:r w:rsidRPr="00C46285">
        <w:br/>
        <w:t>Clause 16 (2)</w:t>
      </w:r>
      <w:r w:rsidRPr="00C46285">
        <w:br/>
        <w:t>Page 9, line 12—</w:t>
      </w:r>
    </w:p>
    <w:p w14:paraId="071C9A93" w14:textId="77777777" w:rsidR="003E5801" w:rsidRPr="00C46285" w:rsidRDefault="003E5801" w:rsidP="00803891">
      <w:pPr>
        <w:pStyle w:val="direction"/>
        <w:ind w:right="1251"/>
      </w:pPr>
      <w:r w:rsidRPr="00C46285">
        <w:t>omit clause 16 (2), substitute</w:t>
      </w:r>
    </w:p>
    <w:p w14:paraId="6F62A203" w14:textId="77777777" w:rsidR="003E5801" w:rsidRPr="00C46285" w:rsidRDefault="003E5801" w:rsidP="00803891">
      <w:pPr>
        <w:pStyle w:val="IMain"/>
        <w:ind w:right="1251"/>
      </w:pPr>
      <w:r w:rsidRPr="00C46285">
        <w:tab/>
        <w:t>(2)</w:t>
      </w:r>
      <w:r w:rsidRPr="00C46285">
        <w:tab/>
        <w:t>The person must have access at their workplace to toilets, handwashing facilities and sanitary waste facilities in a way that—</w:t>
      </w:r>
    </w:p>
    <w:p w14:paraId="35EE382A" w14:textId="77777777" w:rsidR="003E5801" w:rsidRPr="00C46285" w:rsidRDefault="003E5801" w:rsidP="00803891">
      <w:pPr>
        <w:pStyle w:val="Ipara"/>
        <w:ind w:right="1251"/>
      </w:pPr>
      <w:r w:rsidRPr="00C46285">
        <w:tab/>
        <w:t>(a)</w:t>
      </w:r>
      <w:r w:rsidRPr="00C46285">
        <w:tab/>
        <w:t>is consistent with—</w:t>
      </w:r>
    </w:p>
    <w:p w14:paraId="0EED6C77" w14:textId="77777777" w:rsidR="003E5801" w:rsidRPr="00C46285" w:rsidRDefault="003E5801" w:rsidP="00803891">
      <w:pPr>
        <w:pStyle w:val="Isubpara"/>
        <w:ind w:right="1251"/>
      </w:pPr>
      <w:r w:rsidRPr="00C46285">
        <w:tab/>
        <w:t>(i)</w:t>
      </w:r>
      <w:r w:rsidRPr="00C46285">
        <w:tab/>
        <w:t>the object of this Act; and</w:t>
      </w:r>
    </w:p>
    <w:p w14:paraId="4566D677" w14:textId="77777777" w:rsidR="003E5801" w:rsidRPr="00C46285" w:rsidRDefault="003E5801" w:rsidP="00803891">
      <w:pPr>
        <w:pStyle w:val="Isubpara"/>
        <w:ind w:right="1251"/>
      </w:pPr>
      <w:r w:rsidRPr="00C46285">
        <w:lastRenderedPageBreak/>
        <w:tab/>
        <w:t>(ii)</w:t>
      </w:r>
      <w:r w:rsidRPr="00C46285">
        <w:tab/>
        <w:t xml:space="preserve">the principles of dignity; and </w:t>
      </w:r>
    </w:p>
    <w:p w14:paraId="153E66C7" w14:textId="77777777" w:rsidR="003E5801" w:rsidRPr="00C46285" w:rsidRDefault="003E5801" w:rsidP="00803891">
      <w:pPr>
        <w:pStyle w:val="Isubpara"/>
        <w:ind w:right="1251"/>
      </w:pPr>
      <w:r w:rsidRPr="00C46285">
        <w:tab/>
        <w:t>(iii)</w:t>
      </w:r>
      <w:r w:rsidRPr="00C46285">
        <w:tab/>
        <w:t>any guidelines under section 19 (Access guidelines); and</w:t>
      </w:r>
    </w:p>
    <w:p w14:paraId="15F9A814" w14:textId="77777777" w:rsidR="003E5801" w:rsidRPr="00C46285" w:rsidRDefault="003E5801" w:rsidP="00803891">
      <w:pPr>
        <w:pStyle w:val="Ipara"/>
        <w:ind w:right="1251"/>
      </w:pPr>
      <w:r w:rsidRPr="00C46285">
        <w:tab/>
        <w:t>(b)</w:t>
      </w:r>
      <w:r w:rsidRPr="00C46285">
        <w:tab/>
        <w:t>respects the dignity of the person accessing the facilities.</w:t>
      </w:r>
    </w:p>
    <w:p w14:paraId="25B1BB31" w14:textId="77777777" w:rsidR="003E5801" w:rsidRPr="00C46285" w:rsidRDefault="003E5801" w:rsidP="00803891">
      <w:pPr>
        <w:pStyle w:val="AH3sec"/>
        <w:tabs>
          <w:tab w:val="clear" w:pos="1500"/>
        </w:tabs>
        <w:ind w:right="1251"/>
      </w:pPr>
      <w:r w:rsidRPr="00C46285">
        <w:br/>
        <w:t>Proposed new clause 17A</w:t>
      </w:r>
      <w:r w:rsidRPr="00C46285">
        <w:br/>
        <w:t>Page 10, line 7—</w:t>
      </w:r>
    </w:p>
    <w:p w14:paraId="2E671BEC" w14:textId="77777777" w:rsidR="003E5801" w:rsidRPr="00C46285" w:rsidRDefault="003E5801" w:rsidP="00803891">
      <w:pPr>
        <w:pStyle w:val="direction"/>
        <w:ind w:right="1251"/>
      </w:pPr>
      <w:r w:rsidRPr="00C46285">
        <w:t>insert</w:t>
      </w:r>
    </w:p>
    <w:p w14:paraId="44A6ED66" w14:textId="77777777" w:rsidR="003E5801" w:rsidRPr="00C46285" w:rsidRDefault="003E5801" w:rsidP="00803891">
      <w:pPr>
        <w:pStyle w:val="IH5Sec"/>
        <w:ind w:right="1251"/>
      </w:pPr>
      <w:r w:rsidRPr="00C46285">
        <w:t>17A</w:t>
      </w:r>
      <w:r w:rsidRPr="00C46285">
        <w:tab/>
        <w:t>Response to s 17 report</w:t>
      </w:r>
    </w:p>
    <w:p w14:paraId="52EE3287" w14:textId="77777777" w:rsidR="003E5801" w:rsidRPr="00C46285" w:rsidRDefault="003E5801" w:rsidP="00803891">
      <w:pPr>
        <w:pStyle w:val="IMain"/>
        <w:ind w:right="1251"/>
      </w:pPr>
      <w:r w:rsidRPr="00C46285">
        <w:tab/>
        <w:t>(1)</w:t>
      </w:r>
      <w:r w:rsidRPr="00C46285">
        <w:tab/>
        <w:t>If a person receives a report under section 17 (1) from, or on behalf of, a public employee, the person must, within a reasonable period of time after receiving the report—</w:t>
      </w:r>
    </w:p>
    <w:p w14:paraId="17154208" w14:textId="77777777" w:rsidR="003E5801" w:rsidRPr="00C46285" w:rsidRDefault="003E5801" w:rsidP="00803891">
      <w:pPr>
        <w:pStyle w:val="Ipara"/>
        <w:ind w:right="1251"/>
      </w:pPr>
      <w:r w:rsidRPr="00C46285">
        <w:tab/>
        <w:t>(a)</w:t>
      </w:r>
      <w:r w:rsidRPr="00C46285">
        <w:tab/>
        <w:t>prepare a written response to the report; and</w:t>
      </w:r>
    </w:p>
    <w:p w14:paraId="2592F058" w14:textId="77777777" w:rsidR="003E5801" w:rsidRPr="00C46285" w:rsidRDefault="003E5801" w:rsidP="00803891">
      <w:pPr>
        <w:pStyle w:val="Ipara"/>
        <w:ind w:right="1251"/>
      </w:pPr>
      <w:r w:rsidRPr="00C46285">
        <w:tab/>
        <w:t>(b)</w:t>
      </w:r>
      <w:r w:rsidRPr="00C46285">
        <w:tab/>
        <w:t>include in the response a statement about what steps have been or will be taken to give access to toilets, handwashing facilities and sanitary waste facilities in the way mentioned in section 16 (2); and</w:t>
      </w:r>
    </w:p>
    <w:p w14:paraId="111B25BB" w14:textId="77777777" w:rsidR="003E5801" w:rsidRPr="00C46285" w:rsidRDefault="003E5801" w:rsidP="00803891">
      <w:pPr>
        <w:pStyle w:val="Ipara"/>
        <w:ind w:right="1251"/>
      </w:pPr>
      <w:r w:rsidRPr="00C46285">
        <w:tab/>
        <w:t>(c)</w:t>
      </w:r>
      <w:r w:rsidRPr="00C46285">
        <w:tab/>
        <w:t>arrange for the public employee to have access to toilets, handwashing facilities and sanitary waste facilities in the way mentioned in section 16 (2).</w:t>
      </w:r>
    </w:p>
    <w:p w14:paraId="59832E87" w14:textId="77777777" w:rsidR="003E5801" w:rsidRPr="00C46285" w:rsidRDefault="003E5801" w:rsidP="00803891">
      <w:pPr>
        <w:pStyle w:val="IMain"/>
        <w:ind w:right="1251"/>
      </w:pPr>
      <w:r w:rsidRPr="00C46285">
        <w:tab/>
        <w:t>(2)</w:t>
      </w:r>
      <w:r w:rsidRPr="00C46285">
        <w:tab/>
        <w:t>The person must give a copy of the response to the person who made the report.</w:t>
      </w:r>
    </w:p>
    <w:p w14:paraId="189CE8B5" w14:textId="77777777" w:rsidR="003E5801" w:rsidRPr="00C46285" w:rsidRDefault="003E5801" w:rsidP="00803891">
      <w:pPr>
        <w:pStyle w:val="AH3sec"/>
        <w:tabs>
          <w:tab w:val="clear" w:pos="1500"/>
        </w:tabs>
        <w:ind w:right="1251"/>
      </w:pPr>
      <w:r w:rsidRPr="00C46285">
        <w:br/>
      </w:r>
      <w:bookmarkStart w:id="7" w:name="_Hlk121994427"/>
      <w:r w:rsidRPr="00C46285">
        <w:t xml:space="preserve">Clause 18 </w:t>
      </w:r>
      <w:r w:rsidRPr="00C46285">
        <w:br/>
        <w:t>Page 11, line 2—</w:t>
      </w:r>
    </w:p>
    <w:p w14:paraId="56981E4D" w14:textId="77777777" w:rsidR="003E5801" w:rsidRPr="00C46285" w:rsidRDefault="003E5801" w:rsidP="00803891">
      <w:pPr>
        <w:pStyle w:val="direction"/>
        <w:ind w:right="1251"/>
      </w:pPr>
      <w:r w:rsidRPr="00C46285">
        <w:t>omit clause 18, substitute</w:t>
      </w:r>
    </w:p>
    <w:p w14:paraId="24CF52CE" w14:textId="77777777" w:rsidR="003E5801" w:rsidRPr="00C46285" w:rsidRDefault="003E5801" w:rsidP="00803891">
      <w:pPr>
        <w:pStyle w:val="IH5Sec"/>
        <w:ind w:right="1251"/>
      </w:pPr>
      <w:r w:rsidRPr="00C46285">
        <w:t>18</w:t>
      </w:r>
      <w:r w:rsidRPr="00C46285">
        <w:tab/>
        <w:t>Information about menstruation</w:t>
      </w:r>
    </w:p>
    <w:p w14:paraId="40A872B7" w14:textId="77777777" w:rsidR="003E5801" w:rsidRPr="00C46285" w:rsidRDefault="003E5801" w:rsidP="00803891">
      <w:pPr>
        <w:pStyle w:val="IMain"/>
        <w:ind w:right="1251"/>
      </w:pPr>
      <w:r w:rsidRPr="00C46285">
        <w:tab/>
        <w:t>(1)</w:t>
      </w:r>
      <w:r w:rsidRPr="00C46285">
        <w:tab/>
      </w:r>
      <w:r w:rsidRPr="00803891">
        <w:rPr>
          <w:spacing w:val="-2"/>
        </w:rPr>
        <w:t>The director-general must ensure that information about menstruation</w:t>
      </w:r>
      <w:r w:rsidRPr="00C46285">
        <w:t xml:space="preserve"> is available for use in the community, including by—</w:t>
      </w:r>
    </w:p>
    <w:p w14:paraId="1945B412" w14:textId="77777777" w:rsidR="003E5801" w:rsidRPr="00C46285" w:rsidRDefault="003E5801" w:rsidP="00803891">
      <w:pPr>
        <w:pStyle w:val="Ipara"/>
        <w:ind w:right="1251"/>
      </w:pPr>
      <w:r w:rsidRPr="00C46285">
        <w:tab/>
        <w:t>(a)</w:t>
      </w:r>
      <w:r w:rsidRPr="00C46285">
        <w:tab/>
        <w:t>publishing the information on an ACT government website; and</w:t>
      </w:r>
    </w:p>
    <w:p w14:paraId="2219C4FF" w14:textId="77777777" w:rsidR="003E5801" w:rsidRPr="00C46285" w:rsidRDefault="003E5801" w:rsidP="00803891">
      <w:pPr>
        <w:pStyle w:val="Ipara"/>
        <w:keepNext/>
        <w:ind w:right="1251"/>
      </w:pPr>
      <w:r w:rsidRPr="00C46285">
        <w:tab/>
        <w:t>(b)</w:t>
      </w:r>
      <w:r w:rsidRPr="00C46285">
        <w:tab/>
        <w:t>making hard copies of the information available at various locations, without charge, during ordinary business hours.</w:t>
      </w:r>
    </w:p>
    <w:p w14:paraId="51A735CA" w14:textId="77777777" w:rsidR="003E5801" w:rsidRPr="00C46285" w:rsidRDefault="003E5801" w:rsidP="00803891">
      <w:pPr>
        <w:pStyle w:val="aExamHdgss"/>
        <w:ind w:right="1251"/>
      </w:pPr>
      <w:r w:rsidRPr="00C46285">
        <w:t>Examples—information about menstruation</w:t>
      </w:r>
    </w:p>
    <w:p w14:paraId="16C76758" w14:textId="77777777" w:rsidR="003E5801" w:rsidRPr="00C46285" w:rsidRDefault="003E5801" w:rsidP="00803891">
      <w:pPr>
        <w:pStyle w:val="aExamINumss"/>
        <w:keepNext/>
        <w:ind w:right="1251"/>
      </w:pPr>
      <w:r w:rsidRPr="00C46285">
        <w:t>1</w:t>
      </w:r>
      <w:r w:rsidRPr="00C46285">
        <w:tab/>
        <w:t>information about menstrual hygiene</w:t>
      </w:r>
    </w:p>
    <w:p w14:paraId="7AD45017" w14:textId="77777777" w:rsidR="003E5801" w:rsidRPr="00C46285" w:rsidRDefault="003E5801" w:rsidP="00803891">
      <w:pPr>
        <w:pStyle w:val="aExamINumss"/>
        <w:keepNext/>
        <w:ind w:right="1251"/>
      </w:pPr>
      <w:r w:rsidRPr="00C46285">
        <w:t>2</w:t>
      </w:r>
      <w:r w:rsidRPr="00C46285">
        <w:tab/>
        <w:t>information about where a person can access healthcare or advice about menstruation</w:t>
      </w:r>
    </w:p>
    <w:bookmarkEnd w:id="7"/>
    <w:p w14:paraId="3E117A3E" w14:textId="77777777" w:rsidR="003E5801" w:rsidRPr="00C46285" w:rsidRDefault="003E5801" w:rsidP="00803891">
      <w:pPr>
        <w:pStyle w:val="aExamINumss"/>
        <w:ind w:right="1251"/>
      </w:pPr>
      <w:r w:rsidRPr="00C46285">
        <w:t>3</w:t>
      </w:r>
      <w:r w:rsidRPr="00C46285">
        <w:tab/>
        <w:t>information about whether a person is entitled to leave for reasons related to menstruation</w:t>
      </w:r>
    </w:p>
    <w:p w14:paraId="3F8B67FA" w14:textId="77777777" w:rsidR="003E5801" w:rsidRPr="00C46285" w:rsidRDefault="003E5801" w:rsidP="00803891">
      <w:pPr>
        <w:pStyle w:val="aExamINumss"/>
        <w:ind w:right="1251"/>
      </w:pPr>
      <w:r w:rsidRPr="00C46285">
        <w:t>4</w:t>
      </w:r>
      <w:r w:rsidRPr="00C46285">
        <w:tab/>
        <w:t>information about menstruation for people who do not menstruate</w:t>
      </w:r>
    </w:p>
    <w:p w14:paraId="6220B849" w14:textId="77777777" w:rsidR="003E5801" w:rsidRPr="00C46285" w:rsidRDefault="003E5801" w:rsidP="00D23E35">
      <w:pPr>
        <w:pStyle w:val="IMain"/>
        <w:keepNext/>
        <w:ind w:right="1253"/>
      </w:pPr>
      <w:r w:rsidRPr="00C46285">
        <w:lastRenderedPageBreak/>
        <w:tab/>
        <w:t>(2)</w:t>
      </w:r>
      <w:r w:rsidRPr="00C46285">
        <w:tab/>
        <w:t>The director-general must take reasonable steps to ensure that the information in subsection (1)—</w:t>
      </w:r>
    </w:p>
    <w:p w14:paraId="1C4AB9E3" w14:textId="77777777" w:rsidR="003E5801" w:rsidRPr="00C46285" w:rsidRDefault="003E5801" w:rsidP="00803891">
      <w:pPr>
        <w:pStyle w:val="Ipara"/>
        <w:ind w:right="1251"/>
      </w:pPr>
      <w:r w:rsidRPr="00C46285">
        <w:tab/>
        <w:t>(a)</w:t>
      </w:r>
      <w:r w:rsidRPr="00C46285">
        <w:tab/>
        <w:t>is published in languages, other than English, that are in use by people at risk of experiencing period poverty in the ACT; and</w:t>
      </w:r>
    </w:p>
    <w:p w14:paraId="79CA0C7B" w14:textId="77777777" w:rsidR="003E5801" w:rsidRPr="00C46285" w:rsidRDefault="003E5801" w:rsidP="00803891">
      <w:pPr>
        <w:pStyle w:val="Ipara"/>
        <w:ind w:right="1251"/>
      </w:pPr>
      <w:r w:rsidRPr="00C46285">
        <w:tab/>
        <w:t>(b)</w:t>
      </w:r>
      <w:r w:rsidRPr="00C46285">
        <w:tab/>
        <w:t>includes age appropriate information for a range of different age groups.</w:t>
      </w:r>
    </w:p>
    <w:p w14:paraId="574DD4C6" w14:textId="77777777" w:rsidR="003E5801" w:rsidRPr="00C46285" w:rsidRDefault="003E5801" w:rsidP="00803891">
      <w:pPr>
        <w:pStyle w:val="AH3sec"/>
        <w:tabs>
          <w:tab w:val="clear" w:pos="284"/>
          <w:tab w:val="clear" w:pos="1500"/>
          <w:tab w:val="num" w:pos="360"/>
        </w:tabs>
        <w:ind w:right="1251"/>
      </w:pPr>
      <w:r w:rsidRPr="00C46285">
        <w:br/>
        <w:t xml:space="preserve">Proposed new clause 19 (1A) </w:t>
      </w:r>
      <w:r w:rsidRPr="00C46285">
        <w:br/>
        <w:t>Page 11, line 17—</w:t>
      </w:r>
    </w:p>
    <w:p w14:paraId="5FE8A724" w14:textId="77777777" w:rsidR="003E5801" w:rsidRPr="00C46285" w:rsidRDefault="003E5801" w:rsidP="00803891">
      <w:pPr>
        <w:pStyle w:val="direction"/>
        <w:ind w:right="1251"/>
      </w:pPr>
      <w:r w:rsidRPr="00C46285">
        <w:t>insert</w:t>
      </w:r>
    </w:p>
    <w:p w14:paraId="7B60E98A" w14:textId="77777777" w:rsidR="003E5801" w:rsidRPr="00C46285" w:rsidRDefault="003E5801" w:rsidP="00803891">
      <w:pPr>
        <w:pStyle w:val="IMain"/>
        <w:ind w:right="1251"/>
      </w:pPr>
      <w:r w:rsidRPr="00C46285">
        <w:tab/>
        <w:t>(1A)</w:t>
      </w:r>
      <w:r w:rsidRPr="00C46285">
        <w:tab/>
        <w:t>The access guidelines must be consistent with the principles of dignity.</w:t>
      </w:r>
    </w:p>
    <w:p w14:paraId="4FEC4EB0" w14:textId="77777777" w:rsidR="003E5801" w:rsidRPr="00C46285" w:rsidRDefault="003E5801" w:rsidP="00803891">
      <w:pPr>
        <w:pStyle w:val="AH3sec"/>
        <w:tabs>
          <w:tab w:val="clear" w:pos="284"/>
          <w:tab w:val="clear" w:pos="1500"/>
          <w:tab w:val="num" w:pos="360"/>
        </w:tabs>
        <w:ind w:right="1251"/>
      </w:pPr>
      <w:r w:rsidRPr="00C46285">
        <w:br/>
        <w:t>Clause 20 (2)</w:t>
      </w:r>
      <w:r w:rsidRPr="00C46285">
        <w:br/>
        <w:t>Page 12, line 6—</w:t>
      </w:r>
    </w:p>
    <w:p w14:paraId="3793A402" w14:textId="77777777" w:rsidR="003E5801" w:rsidRPr="00C46285" w:rsidRDefault="003E5801" w:rsidP="00D23E35">
      <w:pPr>
        <w:pStyle w:val="direction"/>
        <w:spacing w:before="120"/>
        <w:ind w:right="1253"/>
      </w:pPr>
      <w:r w:rsidRPr="00C46285">
        <w:t>omit clause 20 (2), substitute</w:t>
      </w:r>
    </w:p>
    <w:p w14:paraId="3607B40C" w14:textId="77777777" w:rsidR="003E5801" w:rsidRPr="00C46285" w:rsidRDefault="003E5801" w:rsidP="00D23E35">
      <w:pPr>
        <w:pStyle w:val="IMain"/>
        <w:spacing w:before="80"/>
        <w:ind w:right="1253"/>
      </w:pPr>
      <w:r w:rsidRPr="00C46285">
        <w:tab/>
        <w:t>(2)</w:t>
      </w:r>
      <w:r w:rsidRPr="00C46285">
        <w:tab/>
        <w:t>The statement must include information about the following:</w:t>
      </w:r>
    </w:p>
    <w:p w14:paraId="60930999" w14:textId="77777777" w:rsidR="003E5801" w:rsidRPr="00C46285" w:rsidRDefault="003E5801" w:rsidP="00D23E35">
      <w:pPr>
        <w:pStyle w:val="Ipara"/>
        <w:spacing w:before="80"/>
        <w:ind w:right="1253"/>
      </w:pPr>
      <w:r w:rsidRPr="00C46285">
        <w:tab/>
        <w:t>(a)</w:t>
      </w:r>
      <w:r w:rsidRPr="00C46285">
        <w:tab/>
        <w:t>each report made to the director-general under section 17 (Reporting lack of access by public employees);</w:t>
      </w:r>
    </w:p>
    <w:p w14:paraId="03E4193D" w14:textId="163DA362" w:rsidR="003E5801" w:rsidRPr="00C46285" w:rsidRDefault="003E5801" w:rsidP="00D23E35">
      <w:pPr>
        <w:pStyle w:val="Ipara"/>
        <w:spacing w:before="80"/>
        <w:ind w:right="1253"/>
      </w:pPr>
      <w:r w:rsidRPr="00C46285">
        <w:tab/>
        <w:t>(b)</w:t>
      </w:r>
      <w:r w:rsidRPr="00C46285">
        <w:tab/>
        <w:t>the director-general</w:t>
      </w:r>
      <w:r w:rsidR="00E3294A">
        <w:t>’</w:t>
      </w:r>
      <w:r w:rsidRPr="00C46285">
        <w:t>s response under section 17A to each report.</w:t>
      </w:r>
    </w:p>
    <w:p w14:paraId="60A8E6CA" w14:textId="77777777" w:rsidR="003E5801" w:rsidRPr="00C46285" w:rsidRDefault="003E5801" w:rsidP="00803891">
      <w:pPr>
        <w:pStyle w:val="AH3sec"/>
        <w:tabs>
          <w:tab w:val="clear" w:pos="1500"/>
        </w:tabs>
        <w:ind w:right="1251"/>
      </w:pPr>
      <w:r w:rsidRPr="00C46285">
        <w:br/>
        <w:t xml:space="preserve">Dictionary, definition of </w:t>
      </w:r>
      <w:r w:rsidRPr="00C46285">
        <w:rPr>
          <w:i/>
          <w:iCs/>
        </w:rPr>
        <w:t>access arrangements</w:t>
      </w:r>
      <w:r w:rsidRPr="00C46285">
        <w:t>, proposed new paragraph (d)</w:t>
      </w:r>
      <w:r w:rsidRPr="00C46285">
        <w:br/>
        <w:t>Page 13, line 20—</w:t>
      </w:r>
    </w:p>
    <w:p w14:paraId="4AAAC4F9" w14:textId="77777777" w:rsidR="003E5801" w:rsidRPr="00C46285" w:rsidRDefault="003E5801" w:rsidP="00803891">
      <w:pPr>
        <w:pStyle w:val="direction"/>
        <w:ind w:right="1251"/>
      </w:pPr>
      <w:r w:rsidRPr="00C46285">
        <w:t>insert</w:t>
      </w:r>
    </w:p>
    <w:p w14:paraId="14536C63" w14:textId="77777777" w:rsidR="003E5801" w:rsidRPr="00C46285" w:rsidRDefault="003E5801" w:rsidP="00803891">
      <w:pPr>
        <w:pStyle w:val="Idefpara"/>
        <w:ind w:right="1251"/>
      </w:pPr>
      <w:r w:rsidRPr="00C46285">
        <w:tab/>
        <w:t>(d)</w:t>
      </w:r>
      <w:r w:rsidRPr="00C46285">
        <w:tab/>
        <w:t>for hospital premises—the arrangements made for the premises under section 14C.</w:t>
      </w:r>
    </w:p>
    <w:p w14:paraId="5F71C2F7" w14:textId="77777777" w:rsidR="003E5801" w:rsidRPr="00C46285" w:rsidRDefault="003E5801" w:rsidP="00803891">
      <w:pPr>
        <w:pStyle w:val="AH3sec"/>
        <w:tabs>
          <w:tab w:val="clear" w:pos="1500"/>
        </w:tabs>
        <w:ind w:right="1251"/>
      </w:pPr>
      <w:r w:rsidRPr="00C46285">
        <w:br/>
        <w:t xml:space="preserve">Dictionary, proposed new definition of </w:t>
      </w:r>
      <w:r w:rsidRPr="00C46285">
        <w:rPr>
          <w:i/>
          <w:iCs/>
        </w:rPr>
        <w:t>hospital</w:t>
      </w:r>
      <w:r w:rsidRPr="00C46285">
        <w:br/>
        <w:t>Page 14, line 14—</w:t>
      </w:r>
    </w:p>
    <w:p w14:paraId="2A5175FE" w14:textId="77777777" w:rsidR="003E5801" w:rsidRPr="00C46285" w:rsidRDefault="003E5801" w:rsidP="00803891">
      <w:pPr>
        <w:pStyle w:val="direction"/>
        <w:ind w:right="1251"/>
      </w:pPr>
      <w:r w:rsidRPr="00C46285">
        <w:t>insert</w:t>
      </w:r>
    </w:p>
    <w:p w14:paraId="12285935" w14:textId="77777777" w:rsidR="003E5801" w:rsidRPr="00C46285" w:rsidRDefault="003E5801" w:rsidP="00803891">
      <w:pPr>
        <w:pStyle w:val="aDef"/>
        <w:ind w:right="1251"/>
      </w:pPr>
      <w:r w:rsidRPr="00C46285">
        <w:rPr>
          <w:b/>
          <w:i/>
        </w:rPr>
        <w:t>hospital</w:t>
      </w:r>
      <w:r w:rsidRPr="00C46285">
        <w:rPr>
          <w:bCs/>
          <w:iCs/>
        </w:rPr>
        <w:t>, for division 2.3 (Access for patients and visitors)—see section 14A (1).</w:t>
      </w:r>
    </w:p>
    <w:p w14:paraId="30F3081E" w14:textId="77777777" w:rsidR="003E5801" w:rsidRPr="00C46285" w:rsidRDefault="003E5801" w:rsidP="00803891">
      <w:pPr>
        <w:pStyle w:val="AH3sec"/>
        <w:tabs>
          <w:tab w:val="clear" w:pos="1500"/>
        </w:tabs>
        <w:ind w:right="1251"/>
      </w:pPr>
      <w:r w:rsidRPr="00C46285">
        <w:br/>
        <w:t xml:space="preserve">Dictionary, proposed new definition of </w:t>
      </w:r>
      <w:r w:rsidRPr="00C46285">
        <w:rPr>
          <w:i/>
          <w:iCs/>
        </w:rPr>
        <w:t>principles of dignity</w:t>
      </w:r>
      <w:r w:rsidRPr="00C46285">
        <w:br/>
        <w:t>Page 14, line 22—</w:t>
      </w:r>
    </w:p>
    <w:p w14:paraId="768B33C6" w14:textId="77777777" w:rsidR="003E5801" w:rsidRPr="00C46285" w:rsidRDefault="003E5801" w:rsidP="00803891">
      <w:pPr>
        <w:pStyle w:val="direction"/>
        <w:ind w:right="1251"/>
      </w:pPr>
      <w:r w:rsidRPr="00C46285">
        <w:t>insert</w:t>
      </w:r>
    </w:p>
    <w:p w14:paraId="554E1AB4" w14:textId="77777777" w:rsidR="003E5801" w:rsidRPr="00C46285" w:rsidRDefault="003E5801" w:rsidP="00803891">
      <w:pPr>
        <w:pStyle w:val="aDef"/>
        <w:ind w:right="1251"/>
      </w:pPr>
      <w:r w:rsidRPr="00C46285">
        <w:rPr>
          <w:b/>
          <w:i/>
        </w:rPr>
        <w:t>principles of dignity</w:t>
      </w:r>
      <w:r w:rsidRPr="00C46285">
        <w:rPr>
          <w:bCs/>
          <w:iCs/>
        </w:rPr>
        <w:t>—see section 5A.</w:t>
      </w:r>
    </w:p>
    <w:p w14:paraId="30635B43" w14:textId="77777777" w:rsidR="003E5801" w:rsidRPr="00C46285" w:rsidRDefault="003E5801" w:rsidP="00F40AA9">
      <w:pPr>
        <w:pStyle w:val="N-line1"/>
        <w:ind w:right="4086"/>
      </w:pPr>
    </w:p>
    <w:p w14:paraId="52EB705C" w14:textId="2317D24B" w:rsidR="003E5801" w:rsidRDefault="003E5801" w:rsidP="00803891">
      <w:pPr>
        <w:spacing w:before="120"/>
        <w:ind w:right="1251"/>
        <w:rPr>
          <w:rFonts w:ascii="Calibri" w:hAnsi="Calibri"/>
          <w:b/>
          <w:bCs/>
          <w:szCs w:val="24"/>
          <w:lang w:val="en-AU"/>
        </w:rPr>
      </w:pPr>
    </w:p>
    <w:p w14:paraId="0FD64DB1" w14:textId="523F3B2F" w:rsidR="00FE2772" w:rsidRPr="00FE2772" w:rsidRDefault="00FE2772" w:rsidP="00F40AA9">
      <w:pPr>
        <w:pBdr>
          <w:bottom w:val="single" w:sz="4" w:space="1" w:color="auto"/>
        </w:pBdr>
        <w:spacing w:before="360"/>
        <w:ind w:right="1253"/>
        <w:rPr>
          <w:rFonts w:ascii="Calibri" w:hAnsi="Calibri"/>
          <w:b/>
          <w:bCs/>
          <w:sz w:val="28"/>
          <w:szCs w:val="28"/>
          <w:u w:val="single"/>
          <w:lang w:val="en-AU"/>
        </w:rPr>
      </w:pPr>
      <w:bookmarkStart w:id="8" w:name="schedule3"/>
      <w:r w:rsidRPr="00FE2772">
        <w:rPr>
          <w:rFonts w:ascii="Calibri" w:hAnsi="Calibri"/>
          <w:b/>
          <w:bCs/>
          <w:sz w:val="28"/>
          <w:szCs w:val="28"/>
          <w:u w:val="single"/>
          <w:lang w:val="en-AU"/>
        </w:rPr>
        <w:t>Schedule 3</w:t>
      </w:r>
    </w:p>
    <w:bookmarkEnd w:id="8"/>
    <w:p w14:paraId="3F8A5381" w14:textId="44C5FD62" w:rsidR="00803891" w:rsidRDefault="00803891" w:rsidP="00F40AA9">
      <w:pPr>
        <w:pBdr>
          <w:bottom w:val="single" w:sz="4" w:space="1" w:color="auto"/>
        </w:pBdr>
        <w:spacing w:before="360"/>
        <w:ind w:right="1253"/>
        <w:rPr>
          <w:rFonts w:ascii="Calibri" w:hAnsi="Calibri"/>
          <w:b/>
          <w:bCs/>
          <w:szCs w:val="24"/>
          <w:lang w:val="en-AU"/>
        </w:rPr>
      </w:pPr>
      <w:r w:rsidRPr="003E5801">
        <w:rPr>
          <w:rFonts w:ascii="Calibri" w:hAnsi="Calibri"/>
          <w:b/>
          <w:bCs/>
          <w:szCs w:val="24"/>
          <w:lang w:val="en-AU"/>
        </w:rPr>
        <w:t>PERIOD PRODUCTS AND FACILITIES (ACCESS) BILL 2022</w:t>
      </w:r>
      <w:r>
        <w:rPr>
          <w:rFonts w:ascii="Calibri" w:hAnsi="Calibri"/>
          <w:b/>
          <w:bCs/>
          <w:szCs w:val="24"/>
          <w:lang w:val="en-AU"/>
        </w:rPr>
        <w:t xml:space="preserve"> </w:t>
      </w:r>
    </w:p>
    <w:p w14:paraId="38B25F85" w14:textId="091F9FB9" w:rsidR="00803891" w:rsidRDefault="00803891" w:rsidP="00803891">
      <w:pPr>
        <w:spacing w:before="80"/>
        <w:ind w:right="1253"/>
        <w:rPr>
          <w:rFonts w:ascii="Calibri" w:hAnsi="Calibri"/>
          <w:szCs w:val="24"/>
          <w:lang w:val="en-AU"/>
        </w:rPr>
      </w:pPr>
      <w:r>
        <w:rPr>
          <w:rFonts w:ascii="Calibri" w:hAnsi="Calibri"/>
          <w:szCs w:val="24"/>
          <w:lang w:val="en-AU"/>
        </w:rPr>
        <w:t>Amendments circulated by the Minister for Women</w:t>
      </w:r>
    </w:p>
    <w:p w14:paraId="1D3F3D8C" w14:textId="77777777" w:rsidR="00F40AA9" w:rsidRPr="003E5801" w:rsidRDefault="00F40AA9" w:rsidP="00803891">
      <w:pPr>
        <w:spacing w:before="80"/>
        <w:ind w:right="1253"/>
        <w:rPr>
          <w:rFonts w:ascii="Calibri" w:hAnsi="Calibri"/>
          <w:szCs w:val="24"/>
          <w:lang w:val="en-AU"/>
        </w:rPr>
      </w:pPr>
    </w:p>
    <w:p w14:paraId="06B8D28C" w14:textId="77777777" w:rsidR="00803891" w:rsidRPr="00B921F3" w:rsidRDefault="00803891" w:rsidP="00D23E35">
      <w:pPr>
        <w:pStyle w:val="AH3sec"/>
        <w:numPr>
          <w:ilvl w:val="0"/>
          <w:numId w:val="25"/>
        </w:numPr>
        <w:tabs>
          <w:tab w:val="clear" w:pos="284"/>
          <w:tab w:val="num" w:pos="360"/>
        </w:tabs>
        <w:ind w:left="0" w:right="1251" w:firstLine="0"/>
      </w:pPr>
      <w:r w:rsidRPr="00B921F3">
        <w:br/>
        <w:t>Clause 17</w:t>
      </w:r>
      <w:r w:rsidRPr="00B921F3">
        <w:br/>
        <w:t>Page 9, line 18—</w:t>
      </w:r>
    </w:p>
    <w:p w14:paraId="7B71E5F9" w14:textId="77777777" w:rsidR="00803891" w:rsidRPr="00B921F3" w:rsidRDefault="00803891" w:rsidP="00F40AA9">
      <w:pPr>
        <w:pStyle w:val="direction"/>
        <w:ind w:right="1251"/>
      </w:pPr>
      <w:r>
        <w:t>[oppose the clause]</w:t>
      </w:r>
    </w:p>
    <w:p w14:paraId="5B908C99" w14:textId="77777777" w:rsidR="00803891" w:rsidRPr="00B921F3" w:rsidRDefault="00803891" w:rsidP="00F40AA9">
      <w:pPr>
        <w:pStyle w:val="AH3sec"/>
        <w:tabs>
          <w:tab w:val="clear" w:pos="284"/>
          <w:tab w:val="clear" w:pos="1500"/>
          <w:tab w:val="num" w:pos="360"/>
        </w:tabs>
        <w:ind w:right="1251"/>
      </w:pPr>
      <w:r w:rsidRPr="00B921F3">
        <w:br/>
        <w:t>Clause 20 (2)</w:t>
      </w:r>
      <w:r w:rsidRPr="00B921F3">
        <w:br/>
        <w:t>Page 12, line 6—</w:t>
      </w:r>
    </w:p>
    <w:p w14:paraId="536EAF42" w14:textId="77777777" w:rsidR="00803891" w:rsidRPr="00B921F3" w:rsidRDefault="00803891" w:rsidP="00F40AA9">
      <w:pPr>
        <w:pStyle w:val="direction"/>
        <w:ind w:right="1251"/>
      </w:pPr>
      <w:r w:rsidRPr="00B921F3">
        <w:t>omit</w:t>
      </w:r>
    </w:p>
    <w:p w14:paraId="41D911BD" w14:textId="77777777" w:rsidR="00803891" w:rsidRPr="00803891" w:rsidRDefault="00803891" w:rsidP="00F40AA9">
      <w:pPr>
        <w:pBdr>
          <w:bottom w:val="single" w:sz="4" w:space="1" w:color="auto"/>
        </w:pBdr>
        <w:spacing w:before="120"/>
        <w:ind w:left="2552" w:right="4228"/>
        <w:rPr>
          <w:rFonts w:ascii="Calibri" w:hAnsi="Calibri"/>
          <w:b/>
          <w:bCs/>
          <w:sz w:val="28"/>
          <w:szCs w:val="28"/>
          <w:u w:val="single"/>
          <w:lang w:val="en-AU"/>
        </w:rPr>
      </w:pPr>
    </w:p>
    <w:sectPr w:rsidR="00803891" w:rsidRPr="00803891" w:rsidSect="008567F6">
      <w:headerReference w:type="even" r:id="rId16"/>
      <w:headerReference w:type="default" r:id="rId17"/>
      <w:type w:val="continuous"/>
      <w:pgSz w:w="11906" w:h="16838" w:code="9"/>
      <w:pgMar w:top="1525" w:right="1440" w:bottom="1264" w:left="1560" w:header="635" w:footer="5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9CC2" w14:textId="77777777" w:rsidR="002F5100" w:rsidRDefault="002F5100" w:rsidP="000F3D35">
      <w:r>
        <w:separator/>
      </w:r>
    </w:p>
  </w:endnote>
  <w:endnote w:type="continuationSeparator" w:id="0">
    <w:p w14:paraId="66CD7CD8" w14:textId="77777777" w:rsidR="002F5100" w:rsidRDefault="002F5100"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EB906" w14:textId="77777777" w:rsidR="0046649E" w:rsidRDefault="004664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F9FE2" w14:textId="77777777" w:rsidR="0046649E" w:rsidRDefault="004664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EF457" w14:textId="77777777" w:rsidR="00BA1B06" w:rsidRDefault="00BA1B06" w:rsidP="00BA1B06">
    <w:pPr>
      <w:pBdr>
        <w:top w:val="single" w:sz="4" w:space="0" w:color="auto"/>
      </w:pBdr>
      <w:jc w:val="center"/>
      <w:rPr>
        <w:b/>
        <w:sz w:val="20"/>
      </w:rPr>
    </w:pPr>
    <w:bookmarkStart w:id="0" w:name="_Hlk138162902"/>
    <w:bookmarkStart w:id="1" w:name="_Hlk138162903"/>
  </w:p>
  <w:p w14:paraId="7EA06367" w14:textId="77777777" w:rsidR="00BA1B06" w:rsidRDefault="0050014E"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34CF0" w14:textId="77777777" w:rsidR="002F5100" w:rsidRDefault="002F5100" w:rsidP="000F3D35">
      <w:r>
        <w:separator/>
      </w:r>
    </w:p>
  </w:footnote>
  <w:footnote w:type="continuationSeparator" w:id="0">
    <w:p w14:paraId="00860521" w14:textId="77777777" w:rsidR="002F5100" w:rsidRDefault="002F5100"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C0357" w14:textId="43F9D418" w:rsidR="00D35926" w:rsidRPr="000E4643" w:rsidRDefault="00D35926" w:rsidP="00E3294A">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5D5E64">
      <w:rPr>
        <w:i/>
        <w:sz w:val="22"/>
        <w:szCs w:val="22"/>
      </w:rPr>
      <w:t>87</w:t>
    </w:r>
    <w:r w:rsidRPr="000E4643">
      <w:rPr>
        <w:rFonts w:ascii="Arial" w:hAnsi="Arial" w:cs="Arial"/>
        <w:i/>
        <w:color w:val="222222"/>
        <w:sz w:val="22"/>
        <w:szCs w:val="22"/>
        <w:shd w:val="clear" w:color="auto" w:fill="FFFFFF"/>
      </w:rPr>
      <w:t>—</w:t>
    </w:r>
    <w:r w:rsidR="00CD7992">
      <w:rPr>
        <w:i/>
        <w:sz w:val="22"/>
        <w:szCs w:val="22"/>
      </w:rPr>
      <w:t>7 June 2023</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95270" w14:textId="5ABC3FC3" w:rsidR="00D35926" w:rsidRPr="001B5139" w:rsidRDefault="00D35926" w:rsidP="00E3294A">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5D5E64">
      <w:rPr>
        <w:i/>
        <w:sz w:val="22"/>
        <w:szCs w:val="22"/>
      </w:rPr>
      <w:t>87</w:t>
    </w:r>
    <w:r w:rsidRPr="001B5139">
      <w:rPr>
        <w:rFonts w:ascii="Arial" w:hAnsi="Arial" w:cs="Arial"/>
        <w:i/>
        <w:color w:val="222222"/>
        <w:sz w:val="22"/>
        <w:szCs w:val="22"/>
        <w:shd w:val="clear" w:color="auto" w:fill="FFFFFF"/>
      </w:rPr>
      <w:t>—</w:t>
    </w:r>
    <w:r w:rsidR="00CD7992">
      <w:rPr>
        <w:i/>
        <w:sz w:val="22"/>
        <w:szCs w:val="22"/>
      </w:rPr>
      <w:t>7 June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728285BE" w14:textId="2313CD56" w:rsidR="000F3D35" w:rsidRPr="00072392" w:rsidRDefault="00F62370" w:rsidP="00E3294A">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41BBB" w14:textId="77777777" w:rsidR="00CD7992" w:rsidRPr="000E4643" w:rsidRDefault="00CD7992" w:rsidP="00E3294A">
    <w:pPr>
      <w:pStyle w:val="Header"/>
      <w:tabs>
        <w:tab w:val="clear" w:pos="4153"/>
        <w:tab w:val="clear" w:pos="8306"/>
        <w:tab w:val="center" w:pos="4680"/>
        <w:tab w:val="right" w:pos="9086"/>
      </w:tabs>
      <w:ind w:left="-420"/>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Pr>
        <w:i/>
        <w:sz w:val="22"/>
        <w:szCs w:val="22"/>
      </w:rPr>
      <w:t>87</w:t>
    </w:r>
    <w:r w:rsidRPr="000E4643">
      <w:rPr>
        <w:rFonts w:ascii="Arial" w:hAnsi="Arial" w:cs="Arial"/>
        <w:i/>
        <w:color w:val="222222"/>
        <w:sz w:val="22"/>
        <w:szCs w:val="22"/>
        <w:shd w:val="clear" w:color="auto" w:fill="FFFFFF"/>
      </w:rPr>
      <w:t>—</w:t>
    </w:r>
    <w:r>
      <w:rPr>
        <w:i/>
        <w:sz w:val="22"/>
        <w:szCs w:val="22"/>
      </w:rPr>
      <w:t>7 June 2023</w:t>
    </w:r>
    <w:r>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AF447" w14:textId="77777777" w:rsidR="00CD7992" w:rsidRPr="001B5139" w:rsidRDefault="00CD7992" w:rsidP="00E3294A">
    <w:pPr>
      <w:pStyle w:val="Header"/>
      <w:tabs>
        <w:tab w:val="clear" w:pos="4153"/>
        <w:tab w:val="clear" w:pos="8306"/>
        <w:tab w:val="center" w:pos="4680"/>
        <w:tab w:val="right" w:pos="9086"/>
      </w:tabs>
      <w:ind w:left="-420"/>
      <w:jc w:val="center"/>
      <w:rPr>
        <w:sz w:val="22"/>
        <w:szCs w:val="22"/>
      </w:rPr>
    </w:pPr>
    <w:r>
      <w:rPr>
        <w:sz w:val="22"/>
        <w:szCs w:val="22"/>
      </w:rPr>
      <w:tab/>
    </w:r>
    <w:r w:rsidRPr="001B5139">
      <w:rPr>
        <w:i/>
        <w:sz w:val="22"/>
        <w:szCs w:val="22"/>
      </w:rPr>
      <w:t xml:space="preserve">No </w:t>
    </w:r>
    <w:r>
      <w:rPr>
        <w:i/>
        <w:sz w:val="22"/>
        <w:szCs w:val="22"/>
      </w:rPr>
      <w:t>87</w:t>
    </w:r>
    <w:r w:rsidRPr="001B5139">
      <w:rPr>
        <w:rFonts w:ascii="Arial" w:hAnsi="Arial" w:cs="Arial"/>
        <w:i/>
        <w:color w:val="222222"/>
        <w:sz w:val="22"/>
        <w:szCs w:val="22"/>
        <w:shd w:val="clear" w:color="auto" w:fill="FFFFFF"/>
      </w:rPr>
      <w:t>—</w:t>
    </w:r>
    <w:r>
      <w:rPr>
        <w:i/>
        <w:sz w:val="22"/>
        <w:szCs w:val="22"/>
      </w:rPr>
      <w:t>7 June 2023</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21CF4923"/>
    <w:multiLevelType w:val="multilevel"/>
    <w:tmpl w:val="A3A4689C"/>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pStyle w:val="AH5Sec"/>
      <w:lvlText w:val="%5"/>
      <w:lvlJc w:val="left"/>
      <w:pPr>
        <w:tabs>
          <w:tab w:val="num" w:pos="1100"/>
        </w:tabs>
        <w:ind w:left="1100" w:hanging="1100"/>
      </w:pPr>
      <w:rPr>
        <w:rFonts w:hint="default"/>
        <w:b/>
        <w:i w:val="0"/>
      </w:rPr>
    </w:lvl>
    <w:lvl w:ilvl="5">
      <w:start w:val="1"/>
      <w:numFmt w:val="decimal"/>
      <w:pStyle w:val="Amain"/>
      <w:lvlText w:val="(%6)"/>
      <w:lvlJc w:val="right"/>
      <w:pPr>
        <w:tabs>
          <w:tab w:val="num" w:pos="1100"/>
        </w:tabs>
        <w:ind w:left="1100" w:hanging="200"/>
      </w:pPr>
      <w:rPr>
        <w:rFonts w:hint="default"/>
        <w:b w:val="0"/>
      </w:rPr>
    </w:lvl>
    <w:lvl w:ilvl="6">
      <w:start w:val="1"/>
      <w:numFmt w:val="lowerLetter"/>
      <w:pStyle w:val="Apara"/>
      <w:lvlText w:val="(%7)"/>
      <w:lvlJc w:val="right"/>
      <w:pPr>
        <w:tabs>
          <w:tab w:val="num" w:pos="1600"/>
        </w:tabs>
        <w:ind w:left="1600" w:hanging="200"/>
      </w:pPr>
      <w:rPr>
        <w:rFonts w:hint="default"/>
        <w:b w:val="0"/>
        <w:i w:val="0"/>
      </w:rPr>
    </w:lvl>
    <w:lvl w:ilvl="7">
      <w:start w:val="1"/>
      <w:numFmt w:val="lowerRoman"/>
      <w:pStyle w:val="Asubpara"/>
      <w:lvlText w:val="(%8)"/>
      <w:lvlJc w:val="right"/>
      <w:pPr>
        <w:tabs>
          <w:tab w:val="num" w:pos="2140"/>
        </w:tabs>
        <w:ind w:left="2140" w:hanging="200"/>
      </w:pPr>
      <w:rPr>
        <w:rFonts w:hint="default"/>
        <w:b w:val="0"/>
        <w:i w:val="0"/>
      </w:rPr>
    </w:lvl>
    <w:lvl w:ilvl="8">
      <w:start w:val="1"/>
      <w:numFmt w:val="upperLetter"/>
      <w:pStyle w:val="Asubsubpara"/>
      <w:lvlText w:val="(%9)"/>
      <w:lvlJc w:val="right"/>
      <w:pPr>
        <w:tabs>
          <w:tab w:val="num" w:pos="2660"/>
        </w:tabs>
        <w:ind w:left="2660" w:hanging="200"/>
      </w:pPr>
      <w:rPr>
        <w:rFonts w:hint="default"/>
        <w:b w:val="0"/>
        <w:i w:val="0"/>
      </w:rPr>
    </w:lvl>
  </w:abstractNum>
  <w:abstractNum w:abstractNumId="5" w15:restartNumberingAfterBreak="0">
    <w:nsid w:val="43222EB3"/>
    <w:multiLevelType w:val="hybridMultilevel"/>
    <w:tmpl w:val="D6446CFC"/>
    <w:lvl w:ilvl="0" w:tplc="8B4A3C70">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6" w15:restartNumberingAfterBreak="0">
    <w:nsid w:val="44C33CD6"/>
    <w:multiLevelType w:val="singleLevel"/>
    <w:tmpl w:val="F14A25FE"/>
    <w:lvl w:ilvl="0">
      <w:start w:val="1"/>
      <w:numFmt w:val="bullet"/>
      <w:pStyle w:val="Amainbullet"/>
      <w:lvlText w:val=""/>
      <w:lvlJc w:val="left"/>
      <w:pPr>
        <w:tabs>
          <w:tab w:val="num" w:pos="1500"/>
        </w:tabs>
        <w:ind w:left="1500" w:hanging="400"/>
      </w:pPr>
      <w:rPr>
        <w:rFonts w:ascii="Symbol" w:hAnsi="Symbol" w:hint="default"/>
        <w:sz w:val="20"/>
      </w:rPr>
    </w:lvl>
  </w:abstractNum>
  <w:abstractNum w:abstractNumId="7"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9" w15:restartNumberingAfterBreak="0">
    <w:nsid w:val="7D6F4CEA"/>
    <w:multiLevelType w:val="multilevel"/>
    <w:tmpl w:val="C8F28A3A"/>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0" w15:restartNumberingAfterBreak="0">
    <w:nsid w:val="7FE9684D"/>
    <w:multiLevelType w:val="multilevel"/>
    <w:tmpl w:val="7FFC54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pStyle w:val="aDefpara"/>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1497726249">
    <w:abstractNumId w:val="3"/>
  </w:num>
  <w:num w:numId="2" w16cid:durableId="61147189">
    <w:abstractNumId w:val="2"/>
  </w:num>
  <w:num w:numId="3" w16cid:durableId="595210414">
    <w:abstractNumId w:val="5"/>
  </w:num>
  <w:num w:numId="4" w16cid:durableId="306858050">
    <w:abstractNumId w:val="9"/>
  </w:num>
  <w:num w:numId="5" w16cid:durableId="1409111343">
    <w:abstractNumId w:val="0"/>
  </w:num>
  <w:num w:numId="6" w16cid:durableId="877010718">
    <w:abstractNumId w:val="5"/>
  </w:num>
  <w:num w:numId="7" w16cid:durableId="1801143789">
    <w:abstractNumId w:val="7"/>
  </w:num>
  <w:num w:numId="8" w16cid:durableId="1728455829">
    <w:abstractNumId w:val="1"/>
  </w:num>
  <w:num w:numId="9" w16cid:durableId="1778524922">
    <w:abstractNumId w:val="5"/>
  </w:num>
  <w:num w:numId="10" w16cid:durableId="724450340">
    <w:abstractNumId w:val="5"/>
    <w:lvlOverride w:ilvl="0">
      <w:startOverride w:val="1"/>
    </w:lvlOverride>
  </w:num>
  <w:num w:numId="11" w16cid:durableId="154077879">
    <w:abstractNumId w:val="8"/>
  </w:num>
  <w:num w:numId="12" w16cid:durableId="1165391615">
    <w:abstractNumId w:val="10"/>
  </w:num>
  <w:num w:numId="13" w16cid:durableId="2053309901">
    <w:abstractNumId w:val="4"/>
  </w:num>
  <w:num w:numId="14" w16cid:durableId="1099057664">
    <w:abstractNumId w:val="6"/>
  </w:num>
  <w:num w:numId="15" w16cid:durableId="271208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2563408">
    <w:abstractNumId w:val="5"/>
    <w:lvlOverride w:ilvl="0">
      <w:startOverride w:val="1"/>
    </w:lvlOverride>
  </w:num>
  <w:num w:numId="17" w16cid:durableId="1797528697">
    <w:abstractNumId w:val="5"/>
    <w:lvlOverride w:ilvl="0">
      <w:startOverride w:val="1"/>
    </w:lvlOverride>
  </w:num>
  <w:num w:numId="18" w16cid:durableId="1674141586">
    <w:abstractNumId w:val="5"/>
    <w:lvlOverride w:ilvl="0">
      <w:startOverride w:val="1"/>
    </w:lvlOverride>
  </w:num>
  <w:num w:numId="19" w16cid:durableId="491065051">
    <w:abstractNumId w:val="9"/>
  </w:num>
  <w:num w:numId="20" w16cid:durableId="11981548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22568569">
    <w:abstractNumId w:val="5"/>
    <w:lvlOverride w:ilvl="0">
      <w:startOverride w:val="1"/>
    </w:lvlOverride>
  </w:num>
  <w:num w:numId="22" w16cid:durableId="1757509696">
    <w:abstractNumId w:val="7"/>
    <w:lvlOverride w:ilvl="0">
      <w:startOverride w:val="1"/>
    </w:lvlOverride>
  </w:num>
  <w:num w:numId="23" w16cid:durableId="30690977">
    <w:abstractNumId w:val="5"/>
    <w:lvlOverride w:ilvl="0">
      <w:startOverride w:val="1"/>
    </w:lvlOverride>
  </w:num>
  <w:num w:numId="24" w16cid:durableId="1830366240">
    <w:abstractNumId w:val="8"/>
    <w:lvlOverride w:ilvl="0">
      <w:startOverride w:val="1"/>
    </w:lvlOverride>
  </w:num>
  <w:num w:numId="25" w16cid:durableId="1151752775">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00"/>
    <w:rsid w:val="000209E1"/>
    <w:rsid w:val="000453A9"/>
    <w:rsid w:val="00045839"/>
    <w:rsid w:val="00051462"/>
    <w:rsid w:val="00072392"/>
    <w:rsid w:val="000A5BA3"/>
    <w:rsid w:val="000F3D35"/>
    <w:rsid w:val="00107A4E"/>
    <w:rsid w:val="00143142"/>
    <w:rsid w:val="0015500F"/>
    <w:rsid w:val="001726BA"/>
    <w:rsid w:val="001826BD"/>
    <w:rsid w:val="001A751A"/>
    <w:rsid w:val="001B68C6"/>
    <w:rsid w:val="001C754B"/>
    <w:rsid w:val="002D5C23"/>
    <w:rsid w:val="002F143C"/>
    <w:rsid w:val="002F5100"/>
    <w:rsid w:val="00300E9A"/>
    <w:rsid w:val="003470AA"/>
    <w:rsid w:val="00352FBA"/>
    <w:rsid w:val="003D3851"/>
    <w:rsid w:val="003D3FEF"/>
    <w:rsid w:val="003D7266"/>
    <w:rsid w:val="003E5801"/>
    <w:rsid w:val="003E619B"/>
    <w:rsid w:val="00400AA3"/>
    <w:rsid w:val="00432F9E"/>
    <w:rsid w:val="004644D9"/>
    <w:rsid w:val="004658DF"/>
    <w:rsid w:val="0046649E"/>
    <w:rsid w:val="00476347"/>
    <w:rsid w:val="004D17E6"/>
    <w:rsid w:val="004E1770"/>
    <w:rsid w:val="004F1D14"/>
    <w:rsid w:val="0050014E"/>
    <w:rsid w:val="00525EF7"/>
    <w:rsid w:val="005D5E64"/>
    <w:rsid w:val="0060380C"/>
    <w:rsid w:val="00622D21"/>
    <w:rsid w:val="006628C0"/>
    <w:rsid w:val="006A74A6"/>
    <w:rsid w:val="006D7183"/>
    <w:rsid w:val="00723029"/>
    <w:rsid w:val="0075625A"/>
    <w:rsid w:val="007A1374"/>
    <w:rsid w:val="007A5EEF"/>
    <w:rsid w:val="00803226"/>
    <w:rsid w:val="00803891"/>
    <w:rsid w:val="0081083C"/>
    <w:rsid w:val="00850CD1"/>
    <w:rsid w:val="008567F6"/>
    <w:rsid w:val="0091670C"/>
    <w:rsid w:val="009235EB"/>
    <w:rsid w:val="009E2048"/>
    <w:rsid w:val="009F64CB"/>
    <w:rsid w:val="00A273E2"/>
    <w:rsid w:val="00A6603D"/>
    <w:rsid w:val="00A71906"/>
    <w:rsid w:val="00A82392"/>
    <w:rsid w:val="00A83B12"/>
    <w:rsid w:val="00AF3C23"/>
    <w:rsid w:val="00B53795"/>
    <w:rsid w:val="00B766B9"/>
    <w:rsid w:val="00B77FB1"/>
    <w:rsid w:val="00BA1B06"/>
    <w:rsid w:val="00C00E06"/>
    <w:rsid w:val="00C173D3"/>
    <w:rsid w:val="00C74281"/>
    <w:rsid w:val="00C8606A"/>
    <w:rsid w:val="00CD7992"/>
    <w:rsid w:val="00CF507B"/>
    <w:rsid w:val="00D23E35"/>
    <w:rsid w:val="00D35926"/>
    <w:rsid w:val="00D74B53"/>
    <w:rsid w:val="00DD5678"/>
    <w:rsid w:val="00E11EB9"/>
    <w:rsid w:val="00E3294A"/>
    <w:rsid w:val="00E50CFA"/>
    <w:rsid w:val="00E62C54"/>
    <w:rsid w:val="00EB6460"/>
    <w:rsid w:val="00ED0A77"/>
    <w:rsid w:val="00EE34EC"/>
    <w:rsid w:val="00F34E4F"/>
    <w:rsid w:val="00F40AA9"/>
    <w:rsid w:val="00F62370"/>
    <w:rsid w:val="00F6780B"/>
    <w:rsid w:val="00FC13AC"/>
    <w:rsid w:val="00FE2772"/>
    <w:rsid w:val="00FF523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933822B"/>
  <w15:chartTrackingRefBased/>
  <w15:docId w15:val="{409F83BF-AB0D-4DC7-A3F2-A5D98754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906"/>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BA1B06"/>
    <w:rPr>
      <w:color w:val="2E07BF"/>
      <w:u w:val="none"/>
    </w:rPr>
  </w:style>
  <w:style w:type="paragraph" w:customStyle="1" w:styleId="DPSEntryIndentsLev2">
    <w:name w:val="DPSEntryIndentsLev2"/>
    <w:rsid w:val="00A71906"/>
    <w:pPr>
      <w:numPr>
        <w:numId w:val="9"/>
      </w:numPr>
      <w:tabs>
        <w:tab w:val="left" w:pos="1915"/>
      </w:tabs>
      <w:spacing w:before="120" w:after="0" w:line="240" w:lineRule="auto"/>
      <w:ind w:left="1910" w:hanging="544"/>
    </w:pPr>
    <w:rPr>
      <w:rFonts w:ascii="Calibri" w:eastAsia="Times New Roman" w:hAnsi="Calibri" w:cs="Times New Roman"/>
      <w:sz w:val="24"/>
      <w:szCs w:val="20"/>
    </w:rPr>
  </w:style>
  <w:style w:type="paragraph" w:customStyle="1" w:styleId="DPSEntryDetail">
    <w:name w:val="DPSEntryDetail"/>
    <w:rsid w:val="004E1770"/>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4E1770"/>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4E1770"/>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4E1770"/>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4E1770"/>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4E1770"/>
    <w:pPr>
      <w:numPr>
        <w:numId w:val="4"/>
      </w:numPr>
      <w:tabs>
        <w:tab w:val="clear" w:pos="1197"/>
        <w:tab w:val="clear" w:pos="1767"/>
      </w:tabs>
    </w:pPr>
  </w:style>
  <w:style w:type="paragraph" w:customStyle="1" w:styleId="DPSEntryIndentsLev1">
    <w:name w:val="DPSEntryIndentsLev1"/>
    <w:rsid w:val="004E1770"/>
    <w:pPr>
      <w:numPr>
        <w:numId w:val="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qFormat/>
    <w:rsid w:val="004E1770"/>
    <w:pPr>
      <w:numPr>
        <w:numId w:val="7"/>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4E1770"/>
    <w:pPr>
      <w:numPr>
        <w:numId w:val="8"/>
      </w:numPr>
      <w:tabs>
        <w:tab w:val="clear" w:pos="2606"/>
        <w:tab w:val="left" w:pos="3240"/>
      </w:tabs>
    </w:pPr>
  </w:style>
  <w:style w:type="paragraph" w:customStyle="1" w:styleId="DPSEntryPrayer">
    <w:name w:val="DPSEntryPrayer"/>
    <w:autoRedefine/>
    <w:rsid w:val="004E1770"/>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Amainreturn">
    <w:name w:val="A main return"/>
    <w:basedOn w:val="Normal"/>
    <w:rsid w:val="003E5801"/>
    <w:pPr>
      <w:spacing w:before="140"/>
      <w:ind w:left="1100"/>
      <w:jc w:val="both"/>
    </w:pPr>
    <w:rPr>
      <w:rFonts w:ascii="Times New Roman" w:hAnsi="Times New Roman"/>
      <w:lang w:val="en-AU" w:eastAsia="en-US"/>
    </w:rPr>
  </w:style>
  <w:style w:type="paragraph" w:customStyle="1" w:styleId="aDef">
    <w:name w:val="aDef"/>
    <w:basedOn w:val="Normal"/>
    <w:rsid w:val="003E5801"/>
    <w:pPr>
      <w:numPr>
        <w:ilvl w:val="5"/>
        <w:numId w:val="12"/>
      </w:numPr>
      <w:spacing w:before="140"/>
      <w:jc w:val="both"/>
      <w:outlineLvl w:val="5"/>
    </w:pPr>
    <w:rPr>
      <w:rFonts w:ascii="Times New Roman" w:hAnsi="Times New Roman"/>
      <w:lang w:val="en-AU" w:eastAsia="en-US"/>
    </w:rPr>
  </w:style>
  <w:style w:type="paragraph" w:customStyle="1" w:styleId="direction">
    <w:name w:val="direction"/>
    <w:basedOn w:val="Normal"/>
    <w:next w:val="Amainreturn"/>
    <w:rsid w:val="003E5801"/>
    <w:pPr>
      <w:keepNext/>
      <w:spacing w:before="140"/>
      <w:ind w:left="1100"/>
      <w:jc w:val="both"/>
    </w:pPr>
    <w:rPr>
      <w:rFonts w:ascii="Times New Roman" w:hAnsi="Times New Roman"/>
      <w:i/>
      <w:lang w:val="en-AU" w:eastAsia="en-US"/>
    </w:rPr>
  </w:style>
  <w:style w:type="paragraph" w:customStyle="1" w:styleId="IH3Div">
    <w:name w:val="I H3 Div"/>
    <w:basedOn w:val="Normal"/>
    <w:next w:val="IH5Sec"/>
    <w:rsid w:val="003E5801"/>
    <w:pPr>
      <w:keepNext/>
      <w:tabs>
        <w:tab w:val="left" w:pos="2600"/>
      </w:tabs>
      <w:spacing w:before="240"/>
      <w:ind w:left="2600" w:hanging="2600"/>
    </w:pPr>
    <w:rPr>
      <w:rFonts w:ascii="Arial" w:hAnsi="Arial"/>
      <w:b/>
      <w:sz w:val="28"/>
      <w:lang w:val="en-AU" w:eastAsia="en-US"/>
    </w:rPr>
  </w:style>
  <w:style w:type="paragraph" w:customStyle="1" w:styleId="IH5Sec">
    <w:name w:val="I H5 Sec"/>
    <w:basedOn w:val="Normal"/>
    <w:next w:val="Amainreturn"/>
    <w:rsid w:val="003E5801"/>
    <w:pPr>
      <w:keepNext/>
      <w:tabs>
        <w:tab w:val="left" w:pos="1100"/>
      </w:tabs>
      <w:spacing w:before="240"/>
      <w:ind w:left="1100" w:hanging="1100"/>
    </w:pPr>
    <w:rPr>
      <w:rFonts w:ascii="Arial" w:hAnsi="Arial"/>
      <w:b/>
      <w:lang w:val="en-AU" w:eastAsia="en-US"/>
    </w:rPr>
  </w:style>
  <w:style w:type="paragraph" w:customStyle="1" w:styleId="N-line1">
    <w:name w:val="N-line1"/>
    <w:basedOn w:val="Normal"/>
    <w:rsid w:val="003E5801"/>
    <w:pPr>
      <w:pBdr>
        <w:bottom w:val="single" w:sz="4" w:space="0" w:color="auto"/>
      </w:pBdr>
      <w:spacing w:before="100"/>
      <w:ind w:left="2980" w:right="3020"/>
      <w:jc w:val="center"/>
    </w:pPr>
    <w:rPr>
      <w:rFonts w:ascii="Times New Roman" w:hAnsi="Times New Roman"/>
      <w:lang w:val="en-AU" w:eastAsia="en-US"/>
    </w:rPr>
  </w:style>
  <w:style w:type="paragraph" w:customStyle="1" w:styleId="IMain">
    <w:name w:val="I Main"/>
    <w:basedOn w:val="Normal"/>
    <w:rsid w:val="003E5801"/>
    <w:pPr>
      <w:tabs>
        <w:tab w:val="right" w:pos="900"/>
        <w:tab w:val="left" w:pos="1100"/>
      </w:tabs>
      <w:spacing w:before="140"/>
      <w:ind w:left="1100" w:hanging="1100"/>
      <w:jc w:val="both"/>
    </w:pPr>
    <w:rPr>
      <w:rFonts w:ascii="Times New Roman" w:hAnsi="Times New Roman"/>
      <w:lang w:val="en-AU" w:eastAsia="en-US"/>
    </w:rPr>
  </w:style>
  <w:style w:type="paragraph" w:customStyle="1" w:styleId="Ipara">
    <w:name w:val="I para"/>
    <w:basedOn w:val="Normal"/>
    <w:rsid w:val="003E5801"/>
    <w:pPr>
      <w:tabs>
        <w:tab w:val="right" w:pos="1400"/>
        <w:tab w:val="left" w:pos="1600"/>
      </w:tabs>
      <w:spacing w:before="140"/>
      <w:ind w:left="1600" w:hanging="1600"/>
      <w:jc w:val="both"/>
    </w:pPr>
    <w:rPr>
      <w:rFonts w:ascii="Times New Roman" w:hAnsi="Times New Roman"/>
      <w:lang w:val="en-AU" w:eastAsia="en-US"/>
    </w:rPr>
  </w:style>
  <w:style w:type="paragraph" w:customStyle="1" w:styleId="Isubpara">
    <w:name w:val="I subpara"/>
    <w:basedOn w:val="Normal"/>
    <w:rsid w:val="003E5801"/>
    <w:pPr>
      <w:tabs>
        <w:tab w:val="right" w:pos="1940"/>
        <w:tab w:val="left" w:pos="2140"/>
      </w:tabs>
      <w:spacing w:before="140"/>
      <w:ind w:left="2140" w:hanging="2140"/>
      <w:jc w:val="both"/>
    </w:pPr>
    <w:rPr>
      <w:rFonts w:ascii="Times New Roman" w:hAnsi="Times New Roman"/>
      <w:lang w:val="en-AU" w:eastAsia="en-US"/>
    </w:rPr>
  </w:style>
  <w:style w:type="paragraph" w:customStyle="1" w:styleId="aDefpara">
    <w:name w:val="aDef para"/>
    <w:basedOn w:val="Normal"/>
    <w:rsid w:val="003E5801"/>
    <w:pPr>
      <w:numPr>
        <w:ilvl w:val="6"/>
        <w:numId w:val="12"/>
      </w:numPr>
      <w:spacing w:before="140"/>
      <w:jc w:val="both"/>
      <w:outlineLvl w:val="6"/>
    </w:pPr>
    <w:rPr>
      <w:rFonts w:ascii="Times New Roman" w:hAnsi="Times New Roman"/>
      <w:lang w:val="en-AU" w:eastAsia="en-US"/>
    </w:rPr>
  </w:style>
  <w:style w:type="paragraph" w:customStyle="1" w:styleId="aDefsubpara">
    <w:name w:val="aDef subpara"/>
    <w:basedOn w:val="Normal"/>
    <w:rsid w:val="003E5801"/>
    <w:pPr>
      <w:numPr>
        <w:ilvl w:val="7"/>
        <w:numId w:val="12"/>
      </w:numPr>
      <w:spacing w:before="140"/>
      <w:ind w:left="2140" w:hanging="200"/>
      <w:jc w:val="both"/>
      <w:outlineLvl w:val="7"/>
    </w:pPr>
    <w:rPr>
      <w:rFonts w:ascii="Times New Roman" w:hAnsi="Times New Roman"/>
      <w:lang w:val="en-AU" w:eastAsia="en-US"/>
    </w:rPr>
  </w:style>
  <w:style w:type="paragraph" w:customStyle="1" w:styleId="Idefpara">
    <w:name w:val="I def para"/>
    <w:basedOn w:val="Ipara"/>
    <w:rsid w:val="003E5801"/>
  </w:style>
  <w:style w:type="paragraph" w:customStyle="1" w:styleId="AH3sec">
    <w:name w:val="A H3 sec"/>
    <w:basedOn w:val="Normal"/>
    <w:next w:val="direction"/>
    <w:rsid w:val="003E5801"/>
    <w:pPr>
      <w:keepNext/>
      <w:keepLines/>
      <w:numPr>
        <w:numId w:val="11"/>
      </w:numPr>
      <w:pBdr>
        <w:top w:val="single" w:sz="4" w:space="1" w:color="auto"/>
      </w:pBdr>
      <w:tabs>
        <w:tab w:val="left" w:pos="284"/>
        <w:tab w:val="num" w:pos="1500"/>
      </w:tabs>
      <w:spacing w:before="240"/>
      <w:ind w:left="0" w:firstLine="0"/>
    </w:pPr>
    <w:rPr>
      <w:rFonts w:ascii="Arial" w:hAnsi="Arial"/>
      <w:b/>
      <w:sz w:val="22"/>
      <w:lang w:val="en-AU" w:eastAsia="en-US"/>
    </w:rPr>
  </w:style>
  <w:style w:type="paragraph" w:customStyle="1" w:styleId="aExamHdgss">
    <w:name w:val="aExamHdgss"/>
    <w:basedOn w:val="Normal"/>
    <w:next w:val="Normal"/>
    <w:rsid w:val="003E5801"/>
    <w:pPr>
      <w:keepNext/>
      <w:spacing w:before="140"/>
      <w:ind w:left="1100"/>
    </w:pPr>
    <w:rPr>
      <w:rFonts w:ascii="Arial" w:hAnsi="Arial"/>
      <w:b/>
      <w:sz w:val="18"/>
      <w:lang w:val="en-AU" w:eastAsia="en-US"/>
    </w:rPr>
  </w:style>
  <w:style w:type="paragraph" w:customStyle="1" w:styleId="aExamINumss">
    <w:name w:val="aExamINumss"/>
    <w:basedOn w:val="Normal"/>
    <w:rsid w:val="003E5801"/>
    <w:pPr>
      <w:tabs>
        <w:tab w:val="left" w:pos="1500"/>
      </w:tabs>
      <w:spacing w:before="60"/>
      <w:ind w:left="1500" w:hanging="400"/>
      <w:jc w:val="both"/>
    </w:pPr>
    <w:rPr>
      <w:rFonts w:ascii="Times New Roman" w:hAnsi="Times New Roman"/>
      <w:sz w:val="20"/>
      <w:lang w:val="en-AU" w:eastAsia="en-US"/>
    </w:rPr>
  </w:style>
  <w:style w:type="paragraph" w:customStyle="1" w:styleId="Amain">
    <w:name w:val="A main"/>
    <w:basedOn w:val="Normal"/>
    <w:rsid w:val="00E62C54"/>
    <w:pPr>
      <w:numPr>
        <w:ilvl w:val="5"/>
        <w:numId w:val="13"/>
      </w:numPr>
      <w:spacing w:before="140"/>
      <w:jc w:val="both"/>
      <w:outlineLvl w:val="5"/>
    </w:pPr>
    <w:rPr>
      <w:rFonts w:ascii="Times New Roman" w:hAnsi="Times New Roman"/>
      <w:lang w:val="en-AU" w:eastAsia="en-US"/>
    </w:rPr>
  </w:style>
  <w:style w:type="paragraph" w:customStyle="1" w:styleId="Apara">
    <w:name w:val="A para"/>
    <w:basedOn w:val="Normal"/>
    <w:rsid w:val="00E62C54"/>
    <w:pPr>
      <w:numPr>
        <w:ilvl w:val="6"/>
        <w:numId w:val="13"/>
      </w:numPr>
      <w:spacing w:before="140"/>
      <w:jc w:val="both"/>
      <w:outlineLvl w:val="6"/>
    </w:pPr>
    <w:rPr>
      <w:rFonts w:ascii="Times New Roman" w:hAnsi="Times New Roman"/>
      <w:lang w:val="en-AU" w:eastAsia="en-US"/>
    </w:rPr>
  </w:style>
  <w:style w:type="paragraph" w:customStyle="1" w:styleId="Asubpara">
    <w:name w:val="A subpara"/>
    <w:basedOn w:val="Normal"/>
    <w:rsid w:val="00E62C54"/>
    <w:pPr>
      <w:numPr>
        <w:ilvl w:val="7"/>
        <w:numId w:val="13"/>
      </w:numPr>
      <w:spacing w:before="140"/>
      <w:jc w:val="both"/>
      <w:outlineLvl w:val="7"/>
    </w:pPr>
    <w:rPr>
      <w:rFonts w:ascii="Times New Roman" w:hAnsi="Times New Roman"/>
      <w:lang w:val="en-AU" w:eastAsia="en-US"/>
    </w:rPr>
  </w:style>
  <w:style w:type="paragraph" w:customStyle="1" w:styleId="Asubsubpara">
    <w:name w:val="A subsubpara"/>
    <w:basedOn w:val="Normal"/>
    <w:rsid w:val="00E62C54"/>
    <w:pPr>
      <w:numPr>
        <w:ilvl w:val="8"/>
        <w:numId w:val="13"/>
      </w:numPr>
      <w:spacing w:before="140"/>
      <w:jc w:val="both"/>
      <w:outlineLvl w:val="8"/>
    </w:pPr>
    <w:rPr>
      <w:rFonts w:ascii="Times New Roman" w:hAnsi="Times New Roman"/>
      <w:lang w:val="en-AU" w:eastAsia="en-US"/>
    </w:rPr>
  </w:style>
  <w:style w:type="paragraph" w:customStyle="1" w:styleId="AH5Sec">
    <w:name w:val="A H5 Sec"/>
    <w:aliases w:val="s"/>
    <w:basedOn w:val="Normal"/>
    <w:next w:val="direction"/>
    <w:link w:val="AH5SecChar"/>
    <w:rsid w:val="00E62C54"/>
    <w:pPr>
      <w:keepNext/>
      <w:numPr>
        <w:ilvl w:val="4"/>
        <w:numId w:val="13"/>
      </w:numPr>
      <w:spacing w:before="240"/>
      <w:outlineLvl w:val="4"/>
    </w:pPr>
    <w:rPr>
      <w:rFonts w:ascii="Arial" w:hAnsi="Arial"/>
      <w:b/>
      <w:lang w:val="en-AU" w:eastAsia="en-US"/>
    </w:rPr>
  </w:style>
  <w:style w:type="paragraph" w:customStyle="1" w:styleId="IH2Part">
    <w:name w:val="I H2 Part"/>
    <w:basedOn w:val="Normal"/>
    <w:next w:val="IH3Div"/>
    <w:rsid w:val="00E62C54"/>
    <w:pPr>
      <w:keepNext/>
      <w:tabs>
        <w:tab w:val="left" w:pos="2600"/>
      </w:tabs>
      <w:spacing w:before="380"/>
      <w:ind w:left="2600" w:hanging="2600"/>
    </w:pPr>
    <w:rPr>
      <w:rFonts w:ascii="Arial" w:hAnsi="Arial"/>
      <w:b/>
      <w:sz w:val="32"/>
      <w:lang w:val="en-AU" w:eastAsia="en-US"/>
    </w:rPr>
  </w:style>
  <w:style w:type="paragraph" w:customStyle="1" w:styleId="Amainbullet">
    <w:name w:val="A main bullet"/>
    <w:basedOn w:val="Normal"/>
    <w:rsid w:val="00E62C54"/>
    <w:pPr>
      <w:numPr>
        <w:numId w:val="14"/>
      </w:numPr>
      <w:spacing w:before="60"/>
      <w:jc w:val="both"/>
    </w:pPr>
    <w:rPr>
      <w:rFonts w:ascii="Times New Roman" w:hAnsi="Times New Roman"/>
      <w:lang w:val="en-AU" w:eastAsia="en-US"/>
    </w:rPr>
  </w:style>
  <w:style w:type="character" w:customStyle="1" w:styleId="AH5SecChar">
    <w:name w:val="A H5 Sec Char"/>
    <w:basedOn w:val="DefaultParagraphFont"/>
    <w:link w:val="AH5Sec"/>
    <w:locked/>
    <w:rsid w:val="00E62C54"/>
    <w:rPr>
      <w:rFonts w:ascii="Arial" w:eastAsia="Times New Roman" w:hAnsi="Arial" w:cs="Times New Roman"/>
      <w:b/>
      <w:sz w:val="24"/>
      <w:szCs w:val="20"/>
      <w:lang w:eastAsia="en-US"/>
    </w:rPr>
  </w:style>
  <w:style w:type="character" w:styleId="UnresolvedMention">
    <w:name w:val="Unresolved Mention"/>
    <w:basedOn w:val="DefaultParagraphFont"/>
    <w:uiPriority w:val="99"/>
    <w:semiHidden/>
    <w:unhideWhenUsed/>
    <w:rsid w:val="00E62C54"/>
    <w:rPr>
      <w:color w:val="605E5C"/>
      <w:shd w:val="clear" w:color="auto" w:fill="E1DFDD"/>
    </w:rPr>
  </w:style>
  <w:style w:type="character" w:styleId="FollowedHyperlink">
    <w:name w:val="FollowedHyperlink"/>
    <w:basedOn w:val="DefaultParagraphFont"/>
    <w:uiPriority w:val="99"/>
    <w:semiHidden/>
    <w:unhideWhenUsed/>
    <w:rsid w:val="00E62C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3\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1</TotalTime>
  <Pages>17</Pages>
  <Words>4046</Words>
  <Characters>23068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2023-06-20T01:16:00Z</cp:lastPrinted>
  <dcterms:created xsi:type="dcterms:W3CDTF">2023-07-03T00:05:00Z</dcterms:created>
  <dcterms:modified xsi:type="dcterms:W3CDTF">2023-07-03T00:05:00Z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