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FF78" w14:textId="77777777" w:rsidR="00A67D02" w:rsidRPr="00A67D02" w:rsidRDefault="00A67D02" w:rsidP="00A446B7">
      <w:pPr>
        <w:jc w:val="center"/>
        <w:rPr>
          <w:sz w:val="28"/>
          <w:szCs w:val="28"/>
        </w:rPr>
      </w:pPr>
    </w:p>
    <w:p w14:paraId="620C980D" w14:textId="31FC859F" w:rsidR="00723501" w:rsidRPr="00A67D02" w:rsidRDefault="00642E78" w:rsidP="00A446B7">
      <w:pPr>
        <w:jc w:val="center"/>
        <w:rPr>
          <w:sz w:val="28"/>
          <w:szCs w:val="28"/>
        </w:rPr>
      </w:pPr>
      <w:r w:rsidRPr="00A67D02">
        <w:rPr>
          <w:sz w:val="28"/>
          <w:szCs w:val="28"/>
        </w:rPr>
        <w:t>Inquiry into Abortion and Reproductive Choice Services in the ACT</w:t>
      </w:r>
    </w:p>
    <w:p w14:paraId="323E0571" w14:textId="623690F3" w:rsidR="00642E78" w:rsidRPr="00A67D02" w:rsidRDefault="00642E78" w:rsidP="00A446B7">
      <w:pPr>
        <w:jc w:val="center"/>
        <w:rPr>
          <w:sz w:val="28"/>
          <w:szCs w:val="28"/>
        </w:rPr>
      </w:pPr>
      <w:r w:rsidRPr="00A67D02">
        <w:rPr>
          <w:sz w:val="28"/>
          <w:szCs w:val="28"/>
        </w:rPr>
        <w:t>Public Hearing Schedule</w:t>
      </w:r>
    </w:p>
    <w:tbl>
      <w:tblPr>
        <w:tblStyle w:val="PlainTable2"/>
        <w:tblpPr w:leftFromText="180" w:rightFromText="180" w:vertAnchor="page" w:horzAnchor="margin" w:tblpXSpec="center" w:tblpY="4409"/>
        <w:tblW w:w="0" w:type="auto"/>
        <w:tblLook w:val="0420" w:firstRow="1" w:lastRow="0" w:firstColumn="0" w:lastColumn="0" w:noHBand="0" w:noVBand="1"/>
      </w:tblPr>
      <w:tblGrid>
        <w:gridCol w:w="1351"/>
        <w:gridCol w:w="5974"/>
      </w:tblGrid>
      <w:tr w:rsidR="00A67D02" w14:paraId="09465114" w14:textId="77777777" w:rsidTr="00A6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1" w:type="dxa"/>
          </w:tcPr>
          <w:p w14:paraId="45523065" w14:textId="6EC3A8B7" w:rsidR="00A67D02" w:rsidRPr="00525AB4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 w:val="0"/>
                <w:bCs w:val="0"/>
              </w:rPr>
            </w:pPr>
            <w:r w:rsidRPr="00F777FF">
              <w:rPr>
                <w:rFonts w:ascii="Calibri-Bold" w:hAnsi="Calibri-Bold" w:cs="Calibri-Bold"/>
              </w:rPr>
              <w:t>Time</w:t>
            </w:r>
          </w:p>
        </w:tc>
        <w:tc>
          <w:tcPr>
            <w:tcW w:w="5974" w:type="dxa"/>
          </w:tcPr>
          <w:p w14:paraId="7D177DE9" w14:textId="77777777" w:rsidR="00A67D02" w:rsidRPr="00525AB4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 w:val="0"/>
                <w:bCs w:val="0"/>
              </w:rPr>
            </w:pPr>
            <w:r w:rsidRPr="00525AB4">
              <w:rPr>
                <w:rFonts w:ascii="Calibri-Bold" w:hAnsi="Calibri-Bold" w:cs="Calibri-Bold"/>
              </w:rPr>
              <w:t>Witness</w:t>
            </w:r>
          </w:p>
        </w:tc>
      </w:tr>
      <w:tr w:rsidR="00A67D02" w14:paraId="206EA31F" w14:textId="77777777" w:rsidTr="00A6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1" w:type="dxa"/>
          </w:tcPr>
          <w:p w14:paraId="69A12270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9:00 am</w:t>
            </w:r>
          </w:p>
        </w:tc>
        <w:tc>
          <w:tcPr>
            <w:tcW w:w="5974" w:type="dxa"/>
          </w:tcPr>
          <w:p w14:paraId="65B3090A" w14:textId="77777777" w:rsidR="00A67D02" w:rsidRPr="00642E78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Tamara (surname withheld)</w:t>
            </w:r>
          </w:p>
        </w:tc>
      </w:tr>
      <w:tr w:rsidR="00A67D02" w14:paraId="7A5B4888" w14:textId="77777777" w:rsidTr="00A67D02">
        <w:tc>
          <w:tcPr>
            <w:tcW w:w="1351" w:type="dxa"/>
          </w:tcPr>
          <w:p w14:paraId="4F74919C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9:30 am</w:t>
            </w:r>
          </w:p>
        </w:tc>
        <w:tc>
          <w:tcPr>
            <w:tcW w:w="5974" w:type="dxa"/>
          </w:tcPr>
          <w:p w14:paraId="4602F419" w14:textId="77777777" w:rsidR="00A67D02" w:rsidRPr="00642E78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 xml:space="preserve">Greg </w:t>
            </w:r>
            <w:proofErr w:type="spellStart"/>
            <w:r>
              <w:rPr>
                <w:rFonts w:ascii="Calibri-Bold" w:hAnsi="Calibri-Bold" w:cs="Calibri-Bold"/>
              </w:rPr>
              <w:t>Tannahill</w:t>
            </w:r>
            <w:proofErr w:type="spellEnd"/>
          </w:p>
        </w:tc>
      </w:tr>
      <w:tr w:rsidR="00A67D02" w14:paraId="47493B82" w14:textId="77777777" w:rsidTr="00A6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1" w:type="dxa"/>
          </w:tcPr>
          <w:p w14:paraId="1AFA875D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10:00 am</w:t>
            </w:r>
          </w:p>
        </w:tc>
        <w:tc>
          <w:tcPr>
            <w:tcW w:w="5974" w:type="dxa"/>
          </w:tcPr>
          <w:p w14:paraId="1827BB4D" w14:textId="77777777" w:rsidR="00A67D02" w:rsidRPr="00642E78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 xml:space="preserve">Rylee </w:t>
            </w:r>
            <w:r>
              <w:rPr>
                <w:rFonts w:eastAsia="Times New Roman"/>
              </w:rPr>
              <w:t>Schuhmacher</w:t>
            </w:r>
          </w:p>
        </w:tc>
      </w:tr>
      <w:tr w:rsidR="00A67D02" w14:paraId="0308EA9B" w14:textId="77777777" w:rsidTr="00A67D02">
        <w:tc>
          <w:tcPr>
            <w:tcW w:w="1351" w:type="dxa"/>
          </w:tcPr>
          <w:p w14:paraId="5F7CCF74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10:30 am</w:t>
            </w:r>
          </w:p>
        </w:tc>
        <w:tc>
          <w:tcPr>
            <w:tcW w:w="5974" w:type="dxa"/>
          </w:tcPr>
          <w:p w14:paraId="522F7E30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Dr Dorrington et al.</w:t>
            </w:r>
          </w:p>
        </w:tc>
      </w:tr>
      <w:tr w:rsidR="00A67D02" w14:paraId="751FC583" w14:textId="77777777" w:rsidTr="00A6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1" w:type="dxa"/>
          </w:tcPr>
          <w:p w14:paraId="081CF6C2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11:00 am</w:t>
            </w:r>
          </w:p>
        </w:tc>
        <w:tc>
          <w:tcPr>
            <w:tcW w:w="5974" w:type="dxa"/>
          </w:tcPr>
          <w:p w14:paraId="5A3317AA" w14:textId="77777777" w:rsidR="00A67D02" w:rsidRPr="004067A3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i/>
                <w:iCs/>
              </w:rPr>
            </w:pPr>
            <w:r w:rsidRPr="004067A3">
              <w:rPr>
                <w:rFonts w:ascii="Calibri-Bold" w:hAnsi="Calibri-Bold" w:cs="Calibri-Bold"/>
                <w:i/>
                <w:iCs/>
              </w:rPr>
              <w:t>Break</w:t>
            </w:r>
          </w:p>
        </w:tc>
      </w:tr>
      <w:tr w:rsidR="00A67D02" w14:paraId="6BC218E6" w14:textId="77777777" w:rsidTr="00A67D02">
        <w:tc>
          <w:tcPr>
            <w:tcW w:w="1351" w:type="dxa"/>
          </w:tcPr>
          <w:p w14:paraId="5EE931AB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11:15 am</w:t>
            </w:r>
          </w:p>
        </w:tc>
        <w:tc>
          <w:tcPr>
            <w:tcW w:w="5974" w:type="dxa"/>
          </w:tcPr>
          <w:p w14:paraId="3323495C" w14:textId="77777777" w:rsidR="00A67D02" w:rsidRPr="00642E78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ACTCOSS</w:t>
            </w:r>
          </w:p>
        </w:tc>
      </w:tr>
      <w:tr w:rsidR="00A67D02" w14:paraId="4F8C0336" w14:textId="77777777" w:rsidTr="00A6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1" w:type="dxa"/>
          </w:tcPr>
          <w:p w14:paraId="10421E87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11:35 am</w:t>
            </w:r>
          </w:p>
        </w:tc>
        <w:tc>
          <w:tcPr>
            <w:tcW w:w="5974" w:type="dxa"/>
          </w:tcPr>
          <w:p w14:paraId="5399D4F8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Right to Life ACT</w:t>
            </w:r>
          </w:p>
        </w:tc>
      </w:tr>
      <w:tr w:rsidR="00A67D02" w14:paraId="38515E7F" w14:textId="77777777" w:rsidTr="00A67D02">
        <w:tc>
          <w:tcPr>
            <w:tcW w:w="1351" w:type="dxa"/>
          </w:tcPr>
          <w:p w14:paraId="496415A5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11:50 am</w:t>
            </w:r>
          </w:p>
        </w:tc>
        <w:tc>
          <w:tcPr>
            <w:tcW w:w="5974" w:type="dxa"/>
          </w:tcPr>
          <w:p w14:paraId="1F9F2B6B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 w:rsidRPr="00EB695B">
              <w:rPr>
                <w:rFonts w:ascii="Calibri-Bold" w:hAnsi="Calibri-Bold" w:cs="Calibri-Bold"/>
              </w:rPr>
              <w:t>Catholic Archdiocese of Canberra &amp; Goulburn</w:t>
            </w:r>
          </w:p>
        </w:tc>
      </w:tr>
      <w:tr w:rsidR="00A67D02" w14:paraId="0001B4DC" w14:textId="77777777" w:rsidTr="00A6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1" w:type="dxa"/>
          </w:tcPr>
          <w:p w14:paraId="24A2F193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12:10 pm</w:t>
            </w:r>
          </w:p>
        </w:tc>
        <w:tc>
          <w:tcPr>
            <w:tcW w:w="5974" w:type="dxa"/>
          </w:tcPr>
          <w:p w14:paraId="1A1A5A2A" w14:textId="77777777" w:rsidR="00A67D02" w:rsidRPr="00642E78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i/>
                <w:iCs/>
              </w:rPr>
            </w:pPr>
            <w:r w:rsidRPr="00642E78">
              <w:rPr>
                <w:rFonts w:ascii="Calibri-Bold" w:hAnsi="Calibri-Bold" w:cs="Calibri-Bold"/>
                <w:i/>
                <w:iCs/>
              </w:rPr>
              <w:t>Lunch</w:t>
            </w:r>
          </w:p>
        </w:tc>
      </w:tr>
      <w:tr w:rsidR="00A67D02" w14:paraId="58A1D849" w14:textId="77777777" w:rsidTr="00A67D02">
        <w:tc>
          <w:tcPr>
            <w:tcW w:w="1351" w:type="dxa"/>
          </w:tcPr>
          <w:p w14:paraId="5C8406DB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1:10 pm</w:t>
            </w:r>
          </w:p>
        </w:tc>
        <w:tc>
          <w:tcPr>
            <w:tcW w:w="5974" w:type="dxa"/>
          </w:tcPr>
          <w:p w14:paraId="5007DC78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MSI Australia</w:t>
            </w:r>
          </w:p>
        </w:tc>
      </w:tr>
      <w:tr w:rsidR="00A67D02" w14:paraId="00DD489E" w14:textId="77777777" w:rsidTr="00A6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1" w:type="dxa"/>
          </w:tcPr>
          <w:p w14:paraId="53F3498D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1:40 pm</w:t>
            </w:r>
          </w:p>
        </w:tc>
        <w:tc>
          <w:tcPr>
            <w:tcW w:w="5974" w:type="dxa"/>
          </w:tcPr>
          <w:p w14:paraId="375988AE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ACT Human Rights Commission</w:t>
            </w:r>
          </w:p>
        </w:tc>
      </w:tr>
      <w:tr w:rsidR="00A67D02" w14:paraId="572D16A8" w14:textId="77777777" w:rsidTr="00A67D02">
        <w:tc>
          <w:tcPr>
            <w:tcW w:w="1351" w:type="dxa"/>
          </w:tcPr>
          <w:p w14:paraId="44377ADD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2:00 pm</w:t>
            </w:r>
          </w:p>
        </w:tc>
        <w:tc>
          <w:tcPr>
            <w:tcW w:w="5974" w:type="dxa"/>
          </w:tcPr>
          <w:p w14:paraId="1F71433C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Minister for Health</w:t>
            </w:r>
          </w:p>
        </w:tc>
      </w:tr>
      <w:tr w:rsidR="00A67D02" w14:paraId="4B733BF9" w14:textId="77777777" w:rsidTr="00A6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1" w:type="dxa"/>
          </w:tcPr>
          <w:p w14:paraId="77CB1E45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2:30 pm</w:t>
            </w:r>
          </w:p>
        </w:tc>
        <w:tc>
          <w:tcPr>
            <w:tcW w:w="5974" w:type="dxa"/>
          </w:tcPr>
          <w:p w14:paraId="465524D8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 w:rsidRPr="00C52243">
              <w:rPr>
                <w:rFonts w:ascii="Calibri-Bold" w:hAnsi="Calibri-Bold" w:cs="Calibri-Bold"/>
                <w:i/>
                <w:iCs/>
              </w:rPr>
              <w:t>Break</w:t>
            </w:r>
          </w:p>
        </w:tc>
      </w:tr>
      <w:tr w:rsidR="00A67D02" w14:paraId="2D2C24F1" w14:textId="77777777" w:rsidTr="00A67D02">
        <w:tc>
          <w:tcPr>
            <w:tcW w:w="1351" w:type="dxa"/>
          </w:tcPr>
          <w:p w14:paraId="1ED0A091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2:45 pm</w:t>
            </w:r>
          </w:p>
        </w:tc>
        <w:tc>
          <w:tcPr>
            <w:tcW w:w="5974" w:type="dxa"/>
          </w:tcPr>
          <w:p w14:paraId="44AC9DBD" w14:textId="77777777" w:rsidR="00A67D02" w:rsidRPr="005C041C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ANU Law Reform and Social Justice Research Hub</w:t>
            </w:r>
          </w:p>
        </w:tc>
      </w:tr>
      <w:tr w:rsidR="00A67D02" w14:paraId="01750A4B" w14:textId="77777777" w:rsidTr="00A6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1" w:type="dxa"/>
          </w:tcPr>
          <w:p w14:paraId="1191FDC2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3:05 pm</w:t>
            </w:r>
          </w:p>
        </w:tc>
        <w:tc>
          <w:tcPr>
            <w:tcW w:w="5974" w:type="dxa"/>
          </w:tcPr>
          <w:p w14:paraId="28C0A48A" w14:textId="77777777" w:rsidR="00A67D02" w:rsidRPr="00C52243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 w:rsidRPr="00C52243">
              <w:rPr>
                <w:rFonts w:ascii="Calibri-Bold" w:hAnsi="Calibri-Bold" w:cs="Calibri-Bold"/>
              </w:rPr>
              <w:t>Women’s</w:t>
            </w:r>
            <w:r>
              <w:rPr>
                <w:rFonts w:ascii="Calibri-Bold" w:hAnsi="Calibri-Bold" w:cs="Calibri-Bold"/>
              </w:rPr>
              <w:t xml:space="preserve"> Health Matters</w:t>
            </w:r>
          </w:p>
        </w:tc>
      </w:tr>
      <w:tr w:rsidR="00A67D02" w14:paraId="0B326B1D" w14:textId="77777777" w:rsidTr="00A67D02">
        <w:tc>
          <w:tcPr>
            <w:tcW w:w="1351" w:type="dxa"/>
          </w:tcPr>
          <w:p w14:paraId="02188FA7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3:20 pm</w:t>
            </w:r>
          </w:p>
        </w:tc>
        <w:tc>
          <w:tcPr>
            <w:tcW w:w="5974" w:type="dxa"/>
          </w:tcPr>
          <w:p w14:paraId="034BBA30" w14:textId="77777777" w:rsidR="00A67D02" w:rsidRPr="00C52243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Sexual Health and Family Planning ACT</w:t>
            </w:r>
          </w:p>
        </w:tc>
      </w:tr>
      <w:tr w:rsidR="00A67D02" w14:paraId="7DD2D706" w14:textId="77777777" w:rsidTr="00A6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1" w:type="dxa"/>
          </w:tcPr>
          <w:p w14:paraId="2843EE0E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3:50 pm</w:t>
            </w:r>
          </w:p>
        </w:tc>
        <w:tc>
          <w:tcPr>
            <w:tcW w:w="5974" w:type="dxa"/>
          </w:tcPr>
          <w:p w14:paraId="51106A82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ACT Youth Advisory Council</w:t>
            </w:r>
          </w:p>
        </w:tc>
      </w:tr>
      <w:tr w:rsidR="00A67D02" w14:paraId="07D0C3C8" w14:textId="77777777" w:rsidTr="00A67D02">
        <w:tc>
          <w:tcPr>
            <w:tcW w:w="1351" w:type="dxa"/>
          </w:tcPr>
          <w:p w14:paraId="1C9008F4" w14:textId="77777777" w:rsidR="00A67D02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4:05 pm</w:t>
            </w:r>
          </w:p>
        </w:tc>
        <w:tc>
          <w:tcPr>
            <w:tcW w:w="5974" w:type="dxa"/>
          </w:tcPr>
          <w:p w14:paraId="5CB43136" w14:textId="77777777" w:rsidR="00A67D02" w:rsidRPr="004067A3" w:rsidRDefault="00A67D02" w:rsidP="00A67D0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i/>
                <w:iCs/>
              </w:rPr>
            </w:pPr>
            <w:r w:rsidRPr="004067A3">
              <w:rPr>
                <w:rFonts w:ascii="Calibri-Bold" w:hAnsi="Calibri-Bold" w:cs="Calibri-Bold"/>
                <w:i/>
                <w:iCs/>
              </w:rPr>
              <w:t>Close</w:t>
            </w:r>
          </w:p>
        </w:tc>
      </w:tr>
    </w:tbl>
    <w:p w14:paraId="0B37A6F9" w14:textId="77777777" w:rsidR="00642E78" w:rsidRDefault="00642E78"/>
    <w:sectPr w:rsidR="00642E78" w:rsidSect="00A67D02">
      <w:headerReference w:type="default" r:id="rId7"/>
      <w:pgSz w:w="11906" w:h="16838"/>
      <w:pgMar w:top="25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559B" w14:textId="77777777" w:rsidR="00A67D02" w:rsidRDefault="00A67D02" w:rsidP="00A67D02">
      <w:pPr>
        <w:spacing w:after="0" w:line="240" w:lineRule="auto"/>
      </w:pPr>
      <w:r>
        <w:separator/>
      </w:r>
    </w:p>
  </w:endnote>
  <w:endnote w:type="continuationSeparator" w:id="0">
    <w:p w14:paraId="1AF4225D" w14:textId="77777777" w:rsidR="00A67D02" w:rsidRDefault="00A67D02" w:rsidP="00A6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18CE" w14:textId="77777777" w:rsidR="00A67D02" w:rsidRDefault="00A67D02" w:rsidP="00A67D02">
      <w:pPr>
        <w:spacing w:after="0" w:line="240" w:lineRule="auto"/>
      </w:pPr>
      <w:r>
        <w:separator/>
      </w:r>
    </w:p>
  </w:footnote>
  <w:footnote w:type="continuationSeparator" w:id="0">
    <w:p w14:paraId="7CF02668" w14:textId="77777777" w:rsidR="00A67D02" w:rsidRDefault="00A67D02" w:rsidP="00A6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16EC" w14:textId="5A729867" w:rsidR="00A67D02" w:rsidRDefault="00A67D0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94D7D6F" wp14:editId="161BC3A1">
              <wp:simplePos x="0" y="0"/>
              <wp:positionH relativeFrom="column">
                <wp:posOffset>1200150</wp:posOffset>
              </wp:positionH>
              <wp:positionV relativeFrom="paragraph">
                <wp:posOffset>520700</wp:posOffset>
              </wp:positionV>
              <wp:extent cx="523875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574006" w14:textId="77777777" w:rsidR="00A67D02" w:rsidRDefault="00A67D02" w:rsidP="00A67D02">
                          <w:pPr>
                            <w:pStyle w:val="Customheader"/>
                            <w:jc w:val="left"/>
                          </w:pPr>
                          <w:r w:rsidRPr="00846DA5">
                            <w:t xml:space="preserve">Standing Committee on </w:t>
                          </w:r>
                          <w:r>
                            <w:t>Health and Community Wellbeing</w:t>
                          </w:r>
                        </w:p>
                        <w:p w14:paraId="103FF1A3" w14:textId="77777777" w:rsidR="00A67D02" w:rsidRPr="00C02620" w:rsidRDefault="00A67D02" w:rsidP="00A67D02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Mr Johnathan Davis MLA (Chair), Mr James Milligan MLA (Deputy Chair), </w:t>
                          </w: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br/>
                            <w:t>Dr Marisa Paterson MLA</w:t>
                          </w:r>
                        </w:p>
                        <w:p w14:paraId="0025AA53" w14:textId="77777777" w:rsidR="00A67D02" w:rsidRPr="0058319A" w:rsidRDefault="00A67D02" w:rsidP="00A67D02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4003D6CB" w14:textId="77777777" w:rsidR="00A67D02" w:rsidRDefault="00A67D02" w:rsidP="00A67D02">
                          <w:pPr>
                            <w:pStyle w:val="Customheader"/>
                          </w:pPr>
                        </w:p>
                        <w:p w14:paraId="6E53FCC4" w14:textId="77777777" w:rsidR="00A67D02" w:rsidRDefault="00A67D02" w:rsidP="00A67D02">
                          <w:pPr>
                            <w:pStyle w:val="Customheader"/>
                          </w:pPr>
                        </w:p>
                        <w:p w14:paraId="2714DD52" w14:textId="77777777" w:rsidR="00A67D02" w:rsidRPr="005B6109" w:rsidRDefault="00A67D02" w:rsidP="00A67D02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667B5ED7" w14:textId="77777777" w:rsidR="00A67D02" w:rsidRPr="00E749B1" w:rsidRDefault="00A67D02" w:rsidP="00A67D02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D7D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5pt;margin-top:41pt;width:412.5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" filled="f" stroked="f">
              <v:textbox>
                <w:txbxContent>
                  <w:p w14:paraId="4A574006" w14:textId="77777777" w:rsidR="00A67D02" w:rsidRDefault="00A67D02" w:rsidP="00A67D02">
                    <w:pPr>
                      <w:pStyle w:val="Customheader"/>
                      <w:jc w:val="left"/>
                    </w:pPr>
                    <w:r w:rsidRPr="00846DA5">
                      <w:t xml:space="preserve">Standing Committee on </w:t>
                    </w:r>
                    <w:r>
                      <w:t>Health and Community Wellbeing</w:t>
                    </w:r>
                  </w:p>
                  <w:p w14:paraId="103FF1A3" w14:textId="77777777" w:rsidR="00A67D02" w:rsidRPr="00C02620" w:rsidRDefault="00A67D02" w:rsidP="00A67D02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Mr Johnathan Davis MLA (Chair), Mr James Milligan MLA (Deputy Chair), </w:t>
                    </w: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br/>
                      <w:t>Dr Marisa Paterson MLA</w:t>
                    </w:r>
                  </w:p>
                  <w:p w14:paraId="0025AA53" w14:textId="77777777" w:rsidR="00A67D02" w:rsidRPr="0058319A" w:rsidRDefault="00A67D02" w:rsidP="00A67D02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4003D6CB" w14:textId="77777777" w:rsidR="00A67D02" w:rsidRDefault="00A67D02" w:rsidP="00A67D02">
                    <w:pPr>
                      <w:pStyle w:val="Customheader"/>
                    </w:pPr>
                  </w:p>
                  <w:p w14:paraId="6E53FCC4" w14:textId="77777777" w:rsidR="00A67D02" w:rsidRDefault="00A67D02" w:rsidP="00A67D02">
                    <w:pPr>
                      <w:pStyle w:val="Customheader"/>
                    </w:pPr>
                  </w:p>
                  <w:p w14:paraId="2714DD52" w14:textId="77777777" w:rsidR="00A67D02" w:rsidRPr="005B6109" w:rsidRDefault="00A67D02" w:rsidP="00A67D02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667B5ED7" w14:textId="77777777" w:rsidR="00A67D02" w:rsidRPr="00E749B1" w:rsidRDefault="00A67D02" w:rsidP="00A67D02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7CF6A" wp14:editId="574785D7">
              <wp:simplePos x="0" y="0"/>
              <wp:positionH relativeFrom="column">
                <wp:posOffset>1200501</wp:posOffset>
              </wp:positionH>
              <wp:positionV relativeFrom="paragraph">
                <wp:posOffset>-51123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9D0D7F" w14:textId="77777777" w:rsidR="00A67D02" w:rsidRDefault="00A67D02" w:rsidP="00A67D02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591B858C" w14:textId="77777777" w:rsidR="00A67D02" w:rsidRDefault="00A67D02" w:rsidP="00A67D02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0FDF1F7C" w14:textId="77777777" w:rsidR="00A67D02" w:rsidRDefault="00A67D02" w:rsidP="00A67D02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7CF6A" id="Text Box 2" o:spid="_x0000_s1027" type="#_x0000_t202" style="position:absolute;margin-left:94.55pt;margin-top:-4.05pt;width:403.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" filled="f" stroked="f">
              <v:textbox>
                <w:txbxContent>
                  <w:p w14:paraId="399D0D7F" w14:textId="77777777" w:rsidR="00A67D02" w:rsidRDefault="00A67D02" w:rsidP="00A67D02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591B858C" w14:textId="77777777" w:rsidR="00A67D02" w:rsidRDefault="00A67D02" w:rsidP="00A67D02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0FDF1F7C" w14:textId="77777777" w:rsidR="00A67D02" w:rsidRDefault="00A67D02" w:rsidP="00A67D02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Pr="00755FAC">
      <w:rPr>
        <w:noProof/>
        <w:lang w:eastAsia="zh-TW"/>
      </w:rPr>
      <w:drawing>
        <wp:inline distT="0" distB="0" distL="0" distR="0" wp14:anchorId="54F5A552" wp14:editId="15ABAF87">
          <wp:extent cx="5731510" cy="1005111"/>
          <wp:effectExtent l="0" t="0" r="254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0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2F2"/>
    <w:multiLevelType w:val="hybridMultilevel"/>
    <w:tmpl w:val="83D29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71E3F"/>
    <w:multiLevelType w:val="hybridMultilevel"/>
    <w:tmpl w:val="3A262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00D1"/>
    <w:multiLevelType w:val="hybridMultilevel"/>
    <w:tmpl w:val="2294D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502B0"/>
    <w:multiLevelType w:val="hybridMultilevel"/>
    <w:tmpl w:val="6BAC4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524269">
    <w:abstractNumId w:val="0"/>
  </w:num>
  <w:num w:numId="2" w16cid:durableId="1737505991">
    <w:abstractNumId w:val="2"/>
  </w:num>
  <w:num w:numId="3" w16cid:durableId="1564179577">
    <w:abstractNumId w:val="3"/>
  </w:num>
  <w:num w:numId="4" w16cid:durableId="209034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78"/>
    <w:rsid w:val="001024A9"/>
    <w:rsid w:val="001400BA"/>
    <w:rsid w:val="0014186F"/>
    <w:rsid w:val="001F1336"/>
    <w:rsid w:val="00385B8F"/>
    <w:rsid w:val="00525AB4"/>
    <w:rsid w:val="005C041C"/>
    <w:rsid w:val="00642E78"/>
    <w:rsid w:val="00663C0A"/>
    <w:rsid w:val="00723501"/>
    <w:rsid w:val="007F1F78"/>
    <w:rsid w:val="0086557A"/>
    <w:rsid w:val="008B2276"/>
    <w:rsid w:val="00A446B7"/>
    <w:rsid w:val="00A67D02"/>
    <w:rsid w:val="00B855D6"/>
    <w:rsid w:val="00BC7363"/>
    <w:rsid w:val="00C3492E"/>
    <w:rsid w:val="00C52243"/>
    <w:rsid w:val="00CA14B2"/>
    <w:rsid w:val="00D200B2"/>
    <w:rsid w:val="00DA4A83"/>
    <w:rsid w:val="00EB695B"/>
    <w:rsid w:val="00F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07FEA"/>
  <w15:chartTrackingRefBased/>
  <w15:docId w15:val="{3773BAE7-041F-451F-8667-97C378BA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E7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42E78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642E7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6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02"/>
  </w:style>
  <w:style w:type="paragraph" w:styleId="Footer">
    <w:name w:val="footer"/>
    <w:basedOn w:val="Normal"/>
    <w:link w:val="FooterChar"/>
    <w:uiPriority w:val="99"/>
    <w:unhideWhenUsed/>
    <w:rsid w:val="00A6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02"/>
  </w:style>
  <w:style w:type="paragraph" w:customStyle="1" w:styleId="Customheader">
    <w:name w:val="Custom header"/>
    <w:rsid w:val="00A67D02"/>
    <w:pPr>
      <w:keepNext/>
      <w:widowControl w:val="0"/>
      <w:spacing w:after="0" w:line="240" w:lineRule="auto"/>
      <w:jc w:val="both"/>
    </w:pPr>
    <w:rPr>
      <w:rFonts w:asciiTheme="majorHAnsi" w:eastAsia="Times New Roman" w:hAnsiTheme="majorHAnsi" w:cstheme="minorHAnsi"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Milne, Sophie</dc:creator>
  <cp:keywords/>
  <dc:description/>
  <cp:lastModifiedBy>Milne, Sophie</cp:lastModifiedBy>
  <cp:revision>27</cp:revision>
  <cp:lastPrinted>2022-10-10T03:43:00Z</cp:lastPrinted>
  <dcterms:created xsi:type="dcterms:W3CDTF">2022-10-10T03:27:00Z</dcterms:created>
  <dcterms:modified xsi:type="dcterms:W3CDTF">2022-10-13T22:56:00Z</dcterms:modified>
</cp:coreProperties>
</file>