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355E286A" w:rsidR="00AF12AB" w:rsidRPr="003A049B" w:rsidRDefault="006709E7" w:rsidP="00AF12AB">
      <w:pPr>
        <w:jc w:val="center"/>
        <w:rPr>
          <w:sz w:val="36"/>
          <w:szCs w:val="36"/>
        </w:rPr>
      </w:pPr>
      <w:r>
        <w:rPr>
          <w:sz w:val="36"/>
          <w:szCs w:val="36"/>
        </w:rPr>
        <w:t>New Inquiry into</w:t>
      </w:r>
      <w:r w:rsidR="00085A43">
        <w:rPr>
          <w:sz w:val="36"/>
          <w:szCs w:val="36"/>
        </w:rPr>
        <w:t xml:space="preserve"> </w:t>
      </w:r>
      <w:r w:rsidR="008F30B0">
        <w:rPr>
          <w:sz w:val="36"/>
          <w:szCs w:val="36"/>
        </w:rPr>
        <w:t>Period Products Bill</w:t>
      </w:r>
    </w:p>
    <w:p w14:paraId="7FE1383C" w14:textId="1F18584D" w:rsidR="00AF12AB" w:rsidRDefault="00AF12AB" w:rsidP="00AF12AB"/>
    <w:p w14:paraId="040054FF" w14:textId="77777777" w:rsidR="00085A43" w:rsidRDefault="00085A43" w:rsidP="00AF12AB"/>
    <w:p w14:paraId="10125588" w14:textId="54D1D766" w:rsidR="00AF12AB" w:rsidRDefault="008F30B0" w:rsidP="00AF12AB">
      <w:r>
        <w:t xml:space="preserve">The Standing Committee on </w:t>
      </w:r>
      <w:r w:rsidR="00C95DD9">
        <w:t>H</w:t>
      </w:r>
      <w:r>
        <w:t xml:space="preserve">ealth and Community Wellbeing has announced </w:t>
      </w:r>
      <w:r w:rsidR="00C95DD9">
        <w:t>its</w:t>
      </w:r>
      <w:r>
        <w:t xml:space="preserve"> </w:t>
      </w:r>
      <w:r w:rsidR="00C95DD9">
        <w:t>I</w:t>
      </w:r>
      <w:r>
        <w:t>nquiry into the Period Products and Facilities (Access) Bill 2022.</w:t>
      </w:r>
    </w:p>
    <w:p w14:paraId="0398F478" w14:textId="77777777" w:rsidR="008F30B0" w:rsidRDefault="008F30B0" w:rsidP="00AF12AB"/>
    <w:p w14:paraId="214C496D" w14:textId="1C988912" w:rsidR="008F30B0" w:rsidRDefault="008F30B0" w:rsidP="008F30B0">
      <w:r>
        <w:t xml:space="preserve">The </w:t>
      </w:r>
      <w:hyperlink r:id="rId8" w:history="1">
        <w:r w:rsidRPr="008F30B0">
          <w:rPr>
            <w:rStyle w:val="Hyperlink"/>
          </w:rPr>
          <w:t>Period Products and Facilities (Access) Bill 2022</w:t>
        </w:r>
      </w:hyperlink>
      <w:r>
        <w:t xml:space="preserve"> was presented by Ms Suzanne Orr MLA on 4 August 2022.</w:t>
      </w:r>
      <w:r w:rsidR="000477AA">
        <w:t xml:space="preserve"> </w:t>
      </w:r>
      <w:r w:rsidR="00D876F8">
        <w:t>The Bill</w:t>
      </w:r>
      <w:r w:rsidR="000477AA">
        <w:t xml:space="preserve"> proposes to improve access to period products, period management facilities, and menstruation information with a view to alleviating period poverty in the Territory.</w:t>
      </w:r>
    </w:p>
    <w:p w14:paraId="4BBABCFD" w14:textId="55F10CD3" w:rsidR="0017556F" w:rsidRDefault="0017556F" w:rsidP="008F30B0"/>
    <w:p w14:paraId="1D88DD58" w14:textId="224DA761" w:rsidR="006C28B0" w:rsidRDefault="0017556F" w:rsidP="0017556F">
      <w:r>
        <w:t>The Committee will conduct a short inquiry and present recommendations to the Assembly before the Bill is debated</w:t>
      </w:r>
      <w:r w:rsidR="006C28B0">
        <w:t>.</w:t>
      </w:r>
    </w:p>
    <w:p w14:paraId="62F97AF5" w14:textId="6D8B688D" w:rsidR="00BE5960" w:rsidRDefault="00BE5960" w:rsidP="00AF12AB"/>
    <w:p w14:paraId="35349AD8" w14:textId="6E7905F6" w:rsidR="008663A1" w:rsidRDefault="006C28B0" w:rsidP="00AF12AB">
      <w:r>
        <w:t>“</w:t>
      </w:r>
      <w:r w:rsidR="008A4EFC">
        <w:t>The Committee looks forward to inquiring into Ms Orr’s bill and subsequently making recommendations to Government aimed at eliminating period poverty in the ACT</w:t>
      </w:r>
      <w:r>
        <w:t>,</w:t>
      </w:r>
      <w:r w:rsidR="008663A1">
        <w:t>”</w:t>
      </w:r>
      <w:r w:rsidR="0017556F">
        <w:t xml:space="preserve"> said</w:t>
      </w:r>
      <w:r>
        <w:t xml:space="preserve"> </w:t>
      </w:r>
      <w:r w:rsidR="008663A1">
        <w:t xml:space="preserve">Mr Davis, Chair of the Standing Committee on </w:t>
      </w:r>
      <w:proofErr w:type="gramStart"/>
      <w:r w:rsidR="008663A1">
        <w:t>Health</w:t>
      </w:r>
      <w:proofErr w:type="gramEnd"/>
      <w:r w:rsidR="008663A1">
        <w:t xml:space="preserve"> and Community Wellbeing.</w:t>
      </w:r>
    </w:p>
    <w:p w14:paraId="527F602C" w14:textId="7B99472E" w:rsidR="000F4446" w:rsidRDefault="000F4446" w:rsidP="00AF12AB"/>
    <w:p w14:paraId="424CAFB0" w14:textId="10F2EEDB" w:rsidR="000F4446" w:rsidRDefault="000F4446" w:rsidP="00AF12AB">
      <w:r>
        <w:t xml:space="preserve">The </w:t>
      </w:r>
      <w:r w:rsidRPr="0033112D">
        <w:t>Terms of Reference</w:t>
      </w:r>
      <w:r>
        <w:t xml:space="preserve"> for the inquiry are </w:t>
      </w:r>
      <w:hyperlink r:id="rId9" w:history="1">
        <w:r w:rsidRPr="0033112D">
          <w:rPr>
            <w:rStyle w:val="Hyperlink"/>
          </w:rPr>
          <w:t>available on the Committe</w:t>
        </w:r>
        <w:r w:rsidRPr="0033112D">
          <w:rPr>
            <w:rStyle w:val="Hyperlink"/>
          </w:rPr>
          <w:t>e</w:t>
        </w:r>
        <w:r w:rsidRPr="0033112D">
          <w:rPr>
            <w:rStyle w:val="Hyperlink"/>
          </w:rPr>
          <w:t xml:space="preserve"> webpage</w:t>
        </w:r>
        <w:r w:rsidR="0004795E" w:rsidRPr="0033112D">
          <w:rPr>
            <w:rStyle w:val="Hyperlink"/>
          </w:rPr>
          <w:t>.</w:t>
        </w:r>
      </w:hyperlink>
    </w:p>
    <w:p w14:paraId="7E5F4307" w14:textId="279B5669" w:rsidR="000F4446" w:rsidRDefault="000F4446" w:rsidP="00AF12AB"/>
    <w:p w14:paraId="0D4EBF28" w14:textId="3B0E6B11" w:rsidR="000F4446" w:rsidRDefault="000F4446" w:rsidP="00AF12AB">
      <w:r>
        <w:t xml:space="preserve">Information about how to make a submission is </w:t>
      </w:r>
      <w:hyperlink r:id="rId10" w:history="1">
        <w:r w:rsidRPr="00E3438E">
          <w:rPr>
            <w:rStyle w:val="Hyperlink"/>
          </w:rPr>
          <w:t xml:space="preserve">available </w:t>
        </w:r>
        <w:r w:rsidR="006B169E">
          <w:rPr>
            <w:rStyle w:val="Hyperlink"/>
          </w:rPr>
          <w:t>here</w:t>
        </w:r>
      </w:hyperlink>
      <w:r>
        <w:t>.</w:t>
      </w:r>
    </w:p>
    <w:p w14:paraId="2FE9995B" w14:textId="2FAD0EE7" w:rsidR="000F4446" w:rsidRDefault="000F4446" w:rsidP="00AF12AB"/>
    <w:p w14:paraId="1D217B67" w14:textId="6E11218C" w:rsidR="000F4446" w:rsidRDefault="00E43085" w:rsidP="00AF12AB">
      <w:r>
        <w:t xml:space="preserve">Submissions close on Friday, </w:t>
      </w:r>
      <w:r w:rsidR="00E316E7">
        <w:t>2 September</w:t>
      </w:r>
      <w:r>
        <w:t xml:space="preserve"> 2022. The Committee</w:t>
      </w:r>
      <w:r w:rsidR="00F71204">
        <w:t xml:space="preserve"> intends to hold a public hearing in September and</w:t>
      </w:r>
      <w:r>
        <w:t xml:space="preserve"> must report back to the Assembly by </w:t>
      </w:r>
      <w:r w:rsidR="00AB7689">
        <w:t>6</w:t>
      </w:r>
      <w:r w:rsidR="00E316E7">
        <w:t> </w:t>
      </w:r>
      <w:r w:rsidR="00AB7689">
        <w:t>October 2022.</w:t>
      </w:r>
    </w:p>
    <w:p w14:paraId="74FCA67B" w14:textId="77777777" w:rsidR="00AF12AB" w:rsidRDefault="00AF12AB" w:rsidP="00AF12AB"/>
    <w:p w14:paraId="1B8BB792" w14:textId="77777777" w:rsidR="00AF12AB" w:rsidRDefault="00AF12AB" w:rsidP="00AF12AB"/>
    <w:p w14:paraId="5A0E0B51" w14:textId="77777777" w:rsidR="00AF12AB" w:rsidRDefault="00AF12AB" w:rsidP="00AF12AB"/>
    <w:p w14:paraId="07B6C41F" w14:textId="544053AB" w:rsidR="00085A43" w:rsidRDefault="00D5091B" w:rsidP="00AF12AB">
      <w:r>
        <w:t>1</w:t>
      </w:r>
      <w:r w:rsidR="0004795E">
        <w:t>6</w:t>
      </w:r>
      <w:r>
        <w:t xml:space="preserve"> August 2022</w:t>
      </w:r>
    </w:p>
    <w:p w14:paraId="746805A2" w14:textId="77777777" w:rsidR="00AF12AB" w:rsidRDefault="00AF12AB" w:rsidP="00AF12AB">
      <w:r>
        <w:t>STATEMENT ENDS.</w:t>
      </w:r>
    </w:p>
    <w:p w14:paraId="55AD1DD3" w14:textId="77777777" w:rsidR="00AF12AB" w:rsidRDefault="00AF12AB" w:rsidP="00AF12AB"/>
    <w:p w14:paraId="6D5DF8CC" w14:textId="77777777" w:rsidR="00AF12AB" w:rsidRDefault="00AF12AB" w:rsidP="00AF12AB"/>
    <w:p w14:paraId="491E9F72" w14:textId="77777777" w:rsidR="00AF12AB" w:rsidRPr="00482F3A" w:rsidRDefault="00AF12AB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4159ECDF" w:rsidR="00AF12AB" w:rsidRDefault="00AF12AB" w:rsidP="00AF12AB">
      <w:r>
        <w:t xml:space="preserve">Committee Chair, Mr </w:t>
      </w:r>
      <w:r w:rsidR="00AB7689">
        <w:t>Johnathan Davis</w:t>
      </w:r>
      <w:r>
        <w:t xml:space="preserve"> MLA on (</w:t>
      </w:r>
      <w:r w:rsidRPr="00651B87">
        <w:t>02</w:t>
      </w:r>
      <w:r>
        <w:t>)</w:t>
      </w:r>
      <w:r w:rsidRPr="00651B87">
        <w:t xml:space="preserve"> </w:t>
      </w:r>
      <w:r>
        <w:t>6205 0</w:t>
      </w:r>
      <w:r w:rsidR="00AB7689">
        <w:t>051</w:t>
      </w:r>
    </w:p>
    <w:p w14:paraId="5718758B" w14:textId="5226E1A6" w:rsidR="00AF12AB" w:rsidRPr="00E76912" w:rsidRDefault="00AF12AB" w:rsidP="00AF12AB">
      <w:r>
        <w:t xml:space="preserve">Committee Secretary, </w:t>
      </w:r>
      <w:r w:rsidR="00AB7689">
        <w:t>Dr Adele Chynoweth OAM</w:t>
      </w:r>
      <w:r>
        <w:t>, on (02) 620</w:t>
      </w:r>
      <w:r w:rsidR="00AB7689">
        <w:t xml:space="preserve">7 5498 </w:t>
      </w:r>
      <w:r>
        <w:t xml:space="preserve">or at </w:t>
      </w:r>
      <w:hyperlink r:id="rId11" w:history="1">
        <w:r w:rsidR="00AB7689" w:rsidRPr="009727D7">
          <w:rPr>
            <w:rStyle w:val="Hyperlink"/>
            <w:rFonts w:eastAsiaTheme="majorEastAsia"/>
          </w:rPr>
          <w:t>LACommitteeHCW@parliament.act.gov.au</w:t>
        </w:r>
      </w:hyperlink>
    </w:p>
    <w:p w14:paraId="7522C1ED" w14:textId="64E736CC" w:rsidR="00B00ECB" w:rsidRDefault="00B00ECB" w:rsidP="000C7E1D"/>
    <w:p w14:paraId="152E150A" w14:textId="23E9EDD0" w:rsidR="007E6184" w:rsidRPr="007E6184" w:rsidRDefault="007E6184" w:rsidP="007E6184"/>
    <w:p w14:paraId="72AFBE78" w14:textId="77777777" w:rsidR="007E6184" w:rsidRPr="007E6184" w:rsidRDefault="007E6184" w:rsidP="007E6184">
      <w:pPr>
        <w:jc w:val="right"/>
      </w:pPr>
    </w:p>
    <w:sectPr w:rsidR="007E6184" w:rsidRPr="007E6184" w:rsidSect="00C05681">
      <w:footerReference w:type="default" r:id="rId12"/>
      <w:headerReference w:type="first" r:id="rId13"/>
      <w:footerReference w:type="first" r:id="rId14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F515" w14:textId="77777777" w:rsidR="003C1BC1" w:rsidRDefault="003C1BC1" w:rsidP="00C044CF">
      <w:r>
        <w:separator/>
      </w:r>
    </w:p>
  </w:endnote>
  <w:endnote w:type="continuationSeparator" w:id="0">
    <w:p w14:paraId="3ACC083D" w14:textId="77777777" w:rsidR="003C1BC1" w:rsidRDefault="003C1BC1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r w:rsidR="00D939B4">
          <w:rPr>
            <w:noProof/>
          </w:rPr>
          <w:fldChar w:fldCharType="begin"/>
        </w:r>
        <w:r w:rsidR="00D939B4">
          <w:rPr>
            <w:noProof/>
          </w:rPr>
          <w:instrText xml:space="preserve"> NUMPAGES  </w:instrText>
        </w:r>
        <w:r w:rsidR="00D939B4">
          <w:rPr>
            <w:noProof/>
          </w:rPr>
          <w:fldChar w:fldCharType="separate"/>
        </w:r>
        <w:r w:rsidR="0046631F">
          <w:rPr>
            <w:noProof/>
          </w:rPr>
          <w:t>2</w:t>
        </w:r>
        <w:r w:rsidR="00D939B4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33112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9948" w14:textId="77777777" w:rsidR="003C1BC1" w:rsidRDefault="003C1BC1" w:rsidP="00C044CF">
      <w:r>
        <w:separator/>
      </w:r>
    </w:p>
  </w:footnote>
  <w:footnote w:type="continuationSeparator" w:id="0">
    <w:p w14:paraId="2313C908" w14:textId="77777777" w:rsidR="003C1BC1" w:rsidRDefault="003C1BC1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5EE53464" w:rsidR="00846DA5" w:rsidRDefault="00846DA5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 xml:space="preserve">Standing Committee on </w:t>
                          </w:r>
                          <w:r w:rsidR="00BF36A5">
                            <w:t>Health and Community Wellbeing</w:t>
                          </w:r>
                        </w:p>
                        <w:p w14:paraId="459E7004" w14:textId="75EE33E7" w:rsidR="0064779A" w:rsidRPr="00C02620" w:rsidRDefault="008512CE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F36A5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Johnathan Davis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 w:rsidR="00F562CF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F36A5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James Milligan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="00DC512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MLA (Deputy Chair), </w:t>
                          </w:r>
                          <w:r w:rsidR="00BF36A5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br/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</w:t>
                          </w:r>
                          <w:r w:rsidR="00BF36A5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r Michael Pettersson 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4B4E9F32" w14:textId="5EE53464" w:rsidR="00846DA5" w:rsidRDefault="00846DA5" w:rsidP="0064779A">
                    <w:pPr>
                      <w:pStyle w:val="Customheader"/>
                      <w:jc w:val="left"/>
                    </w:pPr>
                    <w:r w:rsidRPr="00846DA5">
                      <w:t xml:space="preserve">Standing Committee on </w:t>
                    </w:r>
                    <w:r w:rsidR="00BF36A5">
                      <w:t>Health and Community Wellbeing</w:t>
                    </w:r>
                  </w:p>
                  <w:p w14:paraId="459E7004" w14:textId="75EE33E7" w:rsidR="0064779A" w:rsidRPr="00C02620" w:rsidRDefault="008512CE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F36A5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Johnathan Davis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 w:rsidR="00F562CF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, 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F36A5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James Milligan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</w:t>
                    </w:r>
                    <w:r w:rsidR="00DC512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MLA (Deputy Chair), </w:t>
                    </w:r>
                    <w:r w:rsidR="00BF36A5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br/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</w:t>
                    </w:r>
                    <w:r w:rsidR="00BF36A5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r Michael Pettersson 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4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04B2BAF"/>
    <w:multiLevelType w:val="multilevel"/>
    <w:tmpl w:val="BCFCBA68"/>
    <w:numStyleLink w:val="Style1"/>
  </w:abstractNum>
  <w:abstractNum w:abstractNumId="34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3"/>
  </w:num>
  <w:num w:numId="3">
    <w:abstractNumId w:val="9"/>
  </w:num>
  <w:num w:numId="4">
    <w:abstractNumId w:val="32"/>
  </w:num>
  <w:num w:numId="5">
    <w:abstractNumId w:val="19"/>
  </w:num>
  <w:num w:numId="6">
    <w:abstractNumId w:val="28"/>
  </w:num>
  <w:num w:numId="7">
    <w:abstractNumId w:val="10"/>
  </w:num>
  <w:num w:numId="8">
    <w:abstractNumId w:val="2"/>
  </w:num>
  <w:num w:numId="9">
    <w:abstractNumId w:val="33"/>
  </w:num>
  <w:num w:numId="10">
    <w:abstractNumId w:val="15"/>
  </w:num>
  <w:num w:numId="11">
    <w:abstractNumId w:val="17"/>
  </w:num>
  <w:num w:numId="12">
    <w:abstractNumId w:val="20"/>
  </w:num>
  <w:num w:numId="13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1"/>
  </w:num>
  <w:num w:numId="16">
    <w:abstractNumId w:val="1"/>
  </w:num>
  <w:num w:numId="17">
    <w:abstractNumId w:val="24"/>
  </w:num>
  <w:num w:numId="18">
    <w:abstractNumId w:val="29"/>
  </w:num>
  <w:num w:numId="19">
    <w:abstractNumId w:val="26"/>
  </w:num>
  <w:num w:numId="20">
    <w:abstractNumId w:val="14"/>
  </w:num>
  <w:num w:numId="21">
    <w:abstractNumId w:val="27"/>
  </w:num>
  <w:num w:numId="22">
    <w:abstractNumId w:val="23"/>
  </w:num>
  <w:num w:numId="23">
    <w:abstractNumId w:val="12"/>
  </w:num>
  <w:num w:numId="24">
    <w:abstractNumId w:val="22"/>
  </w:num>
  <w:num w:numId="25">
    <w:abstractNumId w:val="30"/>
  </w:num>
  <w:num w:numId="26">
    <w:abstractNumId w:val="18"/>
  </w:num>
  <w:num w:numId="27">
    <w:abstractNumId w:val="5"/>
  </w:num>
  <w:num w:numId="28">
    <w:abstractNumId w:val="7"/>
  </w:num>
  <w:num w:numId="29">
    <w:abstractNumId w:val="31"/>
  </w:num>
  <w:num w:numId="30">
    <w:abstractNumId w:val="11"/>
  </w:num>
  <w:num w:numId="31">
    <w:abstractNumId w:val="6"/>
  </w:num>
  <w:num w:numId="32">
    <w:abstractNumId w:val="8"/>
  </w:num>
  <w:num w:numId="33">
    <w:abstractNumId w:val="3"/>
  </w:num>
  <w:num w:numId="34">
    <w:abstractNumId w:val="16"/>
  </w:num>
  <w:num w:numId="35">
    <w:abstractNumId w:val="25"/>
  </w:num>
  <w:num w:numId="36">
    <w:abstractNumId w:val="34"/>
  </w:num>
  <w:num w:numId="37">
    <w:abstractNumId w:val="0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BC1"/>
    <w:rsid w:val="000038F2"/>
    <w:rsid w:val="00023BBC"/>
    <w:rsid w:val="000244A3"/>
    <w:rsid w:val="000477AA"/>
    <w:rsid w:val="0004795E"/>
    <w:rsid w:val="00053FE3"/>
    <w:rsid w:val="00065B8C"/>
    <w:rsid w:val="00085A43"/>
    <w:rsid w:val="00090412"/>
    <w:rsid w:val="000C4A3C"/>
    <w:rsid w:val="000C7E1D"/>
    <w:rsid w:val="000D216B"/>
    <w:rsid w:val="000F4446"/>
    <w:rsid w:val="001012CF"/>
    <w:rsid w:val="00121F31"/>
    <w:rsid w:val="00143F18"/>
    <w:rsid w:val="001456D6"/>
    <w:rsid w:val="0014641B"/>
    <w:rsid w:val="00152AFD"/>
    <w:rsid w:val="00154739"/>
    <w:rsid w:val="00156029"/>
    <w:rsid w:val="001632A1"/>
    <w:rsid w:val="0017556F"/>
    <w:rsid w:val="00175648"/>
    <w:rsid w:val="001A0ED6"/>
    <w:rsid w:val="001C6D04"/>
    <w:rsid w:val="001E4F3F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4684"/>
    <w:rsid w:val="00266334"/>
    <w:rsid w:val="00273D34"/>
    <w:rsid w:val="00274259"/>
    <w:rsid w:val="002B03A2"/>
    <w:rsid w:val="002B099B"/>
    <w:rsid w:val="002E5755"/>
    <w:rsid w:val="002F74E0"/>
    <w:rsid w:val="00310B99"/>
    <w:rsid w:val="00322632"/>
    <w:rsid w:val="0033112D"/>
    <w:rsid w:val="00346E5D"/>
    <w:rsid w:val="00351F7F"/>
    <w:rsid w:val="003524CF"/>
    <w:rsid w:val="00357DDF"/>
    <w:rsid w:val="00367056"/>
    <w:rsid w:val="0037658C"/>
    <w:rsid w:val="00381461"/>
    <w:rsid w:val="003952D0"/>
    <w:rsid w:val="00397303"/>
    <w:rsid w:val="003A74B2"/>
    <w:rsid w:val="003C01AE"/>
    <w:rsid w:val="003C1BC1"/>
    <w:rsid w:val="003C2CE5"/>
    <w:rsid w:val="003D43CD"/>
    <w:rsid w:val="003D441B"/>
    <w:rsid w:val="003D7734"/>
    <w:rsid w:val="003E2621"/>
    <w:rsid w:val="003F061C"/>
    <w:rsid w:val="00424BD1"/>
    <w:rsid w:val="00445591"/>
    <w:rsid w:val="00456C60"/>
    <w:rsid w:val="0046631F"/>
    <w:rsid w:val="00486941"/>
    <w:rsid w:val="00486D57"/>
    <w:rsid w:val="004928B7"/>
    <w:rsid w:val="0049361C"/>
    <w:rsid w:val="004A47A1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522DE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5B4E"/>
    <w:rsid w:val="006063BA"/>
    <w:rsid w:val="006114B4"/>
    <w:rsid w:val="00611C57"/>
    <w:rsid w:val="006461AB"/>
    <w:rsid w:val="0064779A"/>
    <w:rsid w:val="00651835"/>
    <w:rsid w:val="006709E7"/>
    <w:rsid w:val="0067609B"/>
    <w:rsid w:val="00676CD8"/>
    <w:rsid w:val="00684C3B"/>
    <w:rsid w:val="00684CDD"/>
    <w:rsid w:val="006A73FF"/>
    <w:rsid w:val="006B1615"/>
    <w:rsid w:val="006B169E"/>
    <w:rsid w:val="006B19F0"/>
    <w:rsid w:val="006C28B0"/>
    <w:rsid w:val="006C6B73"/>
    <w:rsid w:val="006E29BD"/>
    <w:rsid w:val="006E55D6"/>
    <w:rsid w:val="00701F4C"/>
    <w:rsid w:val="00723ADD"/>
    <w:rsid w:val="007252C4"/>
    <w:rsid w:val="00742300"/>
    <w:rsid w:val="00742631"/>
    <w:rsid w:val="00744D47"/>
    <w:rsid w:val="0075256D"/>
    <w:rsid w:val="0075460D"/>
    <w:rsid w:val="00755FAC"/>
    <w:rsid w:val="007B36E8"/>
    <w:rsid w:val="007B6208"/>
    <w:rsid w:val="007C55CB"/>
    <w:rsid w:val="007C6D1F"/>
    <w:rsid w:val="007D17D1"/>
    <w:rsid w:val="007E175C"/>
    <w:rsid w:val="007E6184"/>
    <w:rsid w:val="007E6E22"/>
    <w:rsid w:val="007F76A9"/>
    <w:rsid w:val="008016B5"/>
    <w:rsid w:val="00804441"/>
    <w:rsid w:val="00815318"/>
    <w:rsid w:val="00823A30"/>
    <w:rsid w:val="00832789"/>
    <w:rsid w:val="00841065"/>
    <w:rsid w:val="00846DA5"/>
    <w:rsid w:val="00850398"/>
    <w:rsid w:val="0085106B"/>
    <w:rsid w:val="008512CE"/>
    <w:rsid w:val="00860066"/>
    <w:rsid w:val="008663A1"/>
    <w:rsid w:val="00876FB7"/>
    <w:rsid w:val="008A4EFC"/>
    <w:rsid w:val="008D7984"/>
    <w:rsid w:val="008F30B0"/>
    <w:rsid w:val="00903A96"/>
    <w:rsid w:val="00915112"/>
    <w:rsid w:val="00916D26"/>
    <w:rsid w:val="00921496"/>
    <w:rsid w:val="0094745C"/>
    <w:rsid w:val="0095313B"/>
    <w:rsid w:val="00961357"/>
    <w:rsid w:val="00965E4C"/>
    <w:rsid w:val="0098422A"/>
    <w:rsid w:val="009E2415"/>
    <w:rsid w:val="009F4BA3"/>
    <w:rsid w:val="009F5CD9"/>
    <w:rsid w:val="009F7429"/>
    <w:rsid w:val="00A022BA"/>
    <w:rsid w:val="00A3781E"/>
    <w:rsid w:val="00A44D54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B7689"/>
    <w:rsid w:val="00AC6EA3"/>
    <w:rsid w:val="00AC7549"/>
    <w:rsid w:val="00AE23FE"/>
    <w:rsid w:val="00AE2D92"/>
    <w:rsid w:val="00AF12AB"/>
    <w:rsid w:val="00AF1664"/>
    <w:rsid w:val="00AF3E15"/>
    <w:rsid w:val="00AF5ABB"/>
    <w:rsid w:val="00B00ECB"/>
    <w:rsid w:val="00B018A7"/>
    <w:rsid w:val="00B1107A"/>
    <w:rsid w:val="00B253B6"/>
    <w:rsid w:val="00B5147F"/>
    <w:rsid w:val="00B651B1"/>
    <w:rsid w:val="00B82C13"/>
    <w:rsid w:val="00B86CCE"/>
    <w:rsid w:val="00B94012"/>
    <w:rsid w:val="00BA6BB2"/>
    <w:rsid w:val="00BA7290"/>
    <w:rsid w:val="00BB0D31"/>
    <w:rsid w:val="00BB1CF6"/>
    <w:rsid w:val="00BB4FE8"/>
    <w:rsid w:val="00BC7DF6"/>
    <w:rsid w:val="00BE5960"/>
    <w:rsid w:val="00BF36A5"/>
    <w:rsid w:val="00C01CC4"/>
    <w:rsid w:val="00C02620"/>
    <w:rsid w:val="00C044CF"/>
    <w:rsid w:val="00C05681"/>
    <w:rsid w:val="00C05C68"/>
    <w:rsid w:val="00C15739"/>
    <w:rsid w:val="00C25041"/>
    <w:rsid w:val="00C32AB7"/>
    <w:rsid w:val="00C433D9"/>
    <w:rsid w:val="00C469A8"/>
    <w:rsid w:val="00C53E64"/>
    <w:rsid w:val="00C70388"/>
    <w:rsid w:val="00C7686E"/>
    <w:rsid w:val="00C95DD9"/>
    <w:rsid w:val="00CB4937"/>
    <w:rsid w:val="00CC12AC"/>
    <w:rsid w:val="00CE0C61"/>
    <w:rsid w:val="00D043DC"/>
    <w:rsid w:val="00D31FEF"/>
    <w:rsid w:val="00D50696"/>
    <w:rsid w:val="00D5091B"/>
    <w:rsid w:val="00D517F2"/>
    <w:rsid w:val="00D66706"/>
    <w:rsid w:val="00D8252B"/>
    <w:rsid w:val="00D85E1E"/>
    <w:rsid w:val="00D876F8"/>
    <w:rsid w:val="00D939B4"/>
    <w:rsid w:val="00DB212A"/>
    <w:rsid w:val="00DB6AE4"/>
    <w:rsid w:val="00DC512D"/>
    <w:rsid w:val="00DD29E6"/>
    <w:rsid w:val="00DD7619"/>
    <w:rsid w:val="00DE55CE"/>
    <w:rsid w:val="00DF705E"/>
    <w:rsid w:val="00DF7137"/>
    <w:rsid w:val="00E025B9"/>
    <w:rsid w:val="00E03190"/>
    <w:rsid w:val="00E0475B"/>
    <w:rsid w:val="00E17894"/>
    <w:rsid w:val="00E21AE6"/>
    <w:rsid w:val="00E22C8E"/>
    <w:rsid w:val="00E2657A"/>
    <w:rsid w:val="00E27316"/>
    <w:rsid w:val="00E316E7"/>
    <w:rsid w:val="00E32579"/>
    <w:rsid w:val="00E3438E"/>
    <w:rsid w:val="00E43085"/>
    <w:rsid w:val="00E45F1D"/>
    <w:rsid w:val="00E6549F"/>
    <w:rsid w:val="00E70AD5"/>
    <w:rsid w:val="00E74565"/>
    <w:rsid w:val="00E749B1"/>
    <w:rsid w:val="00E763D3"/>
    <w:rsid w:val="00E86F88"/>
    <w:rsid w:val="00EB6485"/>
    <w:rsid w:val="00EB6781"/>
    <w:rsid w:val="00EB7234"/>
    <w:rsid w:val="00EC5189"/>
    <w:rsid w:val="00ED4F1F"/>
    <w:rsid w:val="00EF3768"/>
    <w:rsid w:val="00EF78DC"/>
    <w:rsid w:val="00F00253"/>
    <w:rsid w:val="00F12B15"/>
    <w:rsid w:val="00F43DBE"/>
    <w:rsid w:val="00F524FC"/>
    <w:rsid w:val="00F52BE2"/>
    <w:rsid w:val="00F562CF"/>
    <w:rsid w:val="00F65ADE"/>
    <w:rsid w:val="00F66E9A"/>
    <w:rsid w:val="00F71204"/>
    <w:rsid w:val="00F72993"/>
    <w:rsid w:val="00F80E70"/>
    <w:rsid w:val="00F80ED1"/>
    <w:rsid w:val="00FA61AE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5DD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act.gov.au/b/db_66458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CommitteeHCW@parliament.act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arliament.act.gov.au/__data/assets/pdf_file/0020/1063037/Witness-guide-2020-Dec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committees/hcw/inquiry-into-period-products-and-facilities-access-bill-2022/_nocache?SQ_VARIATION_2057609=0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Milne, Sophie</cp:lastModifiedBy>
  <cp:revision>6</cp:revision>
  <cp:lastPrinted>2012-11-26T23:22:00Z</cp:lastPrinted>
  <dcterms:created xsi:type="dcterms:W3CDTF">2022-08-14T23:23:00Z</dcterms:created>
  <dcterms:modified xsi:type="dcterms:W3CDTF">2022-08-16T03:06:00Z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