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9D6AC" w14:textId="77777777" w:rsidR="00F03FC3" w:rsidRPr="00104730" w:rsidRDefault="00F03FC3" w:rsidP="009A4EDD">
      <w:pPr>
        <w:spacing w:before="0"/>
        <w:rPr>
          <w:noProof/>
          <w:sz w:val="60"/>
          <w:szCs w:val="60"/>
        </w:rPr>
      </w:pPr>
      <w:r w:rsidRPr="00104730">
        <w:rPr>
          <w:noProof/>
        </w:rPr>
        <w:drawing>
          <wp:inline distT="0" distB="0" distL="0" distR="0" wp14:anchorId="3B83B276" wp14:editId="46621E67">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14:paraId="1E6D49DF" w14:textId="77777777" w:rsidR="00157609" w:rsidRPr="00104730" w:rsidRDefault="00CA3AF0" w:rsidP="006A577E">
      <w:pPr>
        <w:pStyle w:val="Heading1"/>
        <w:spacing w:after="100" w:afterAutospacing="1"/>
        <w:ind w:right="-261"/>
      </w:pPr>
      <w:r w:rsidRPr="00104730">
        <w:t>Matters of public importance</w:t>
      </w:r>
      <w:r w:rsidR="006F4D66" w:rsidRPr="00104730">
        <w:t>—</w:t>
      </w:r>
      <w:r w:rsidR="0096711A" w:rsidRPr="00104730">
        <w:t>y</w:t>
      </w:r>
      <w:r w:rsidR="00832FFD" w:rsidRPr="00104730">
        <w:t xml:space="preserve">our </w:t>
      </w:r>
      <w:r w:rsidR="00A7442B" w:rsidRPr="00104730">
        <w:t>Assembly</w:t>
      </w:r>
      <w:r w:rsidRPr="00104730">
        <w:t xml:space="preserve"> </w:t>
      </w:r>
      <w:r w:rsidR="00832FFD" w:rsidRPr="00104730">
        <w:t>@</w:t>
      </w:r>
      <w:r w:rsidRPr="00104730">
        <w:t xml:space="preserve"> work</w:t>
      </w:r>
    </w:p>
    <w:p w14:paraId="61B7AB21" w14:textId="2FAF2CBD" w:rsidR="00C96FD7" w:rsidRPr="00104730" w:rsidRDefault="00B55EAB" w:rsidP="00D16E5F">
      <w:pPr>
        <w:spacing w:beforeLines="200" w:before="480"/>
        <w:rPr>
          <w:b/>
          <w:color w:val="000099"/>
        </w:rPr>
      </w:pPr>
      <w:r w:rsidRPr="00104730">
        <w:rPr>
          <w:b/>
          <w:color w:val="000099"/>
        </w:rPr>
        <w:t>S</w:t>
      </w:r>
      <w:r w:rsidR="00B90B39" w:rsidRPr="00104730">
        <w:rPr>
          <w:b/>
          <w:color w:val="000099"/>
        </w:rPr>
        <w:t>itting</w:t>
      </w:r>
      <w:r w:rsidR="007E0C1F" w:rsidRPr="00104730">
        <w:rPr>
          <w:b/>
          <w:color w:val="000099"/>
        </w:rPr>
        <w:t xml:space="preserve"> </w:t>
      </w:r>
      <w:r w:rsidR="00B90B39" w:rsidRPr="00104730">
        <w:rPr>
          <w:b/>
          <w:color w:val="000099"/>
        </w:rPr>
        <w:t>week</w:t>
      </w:r>
      <w:r w:rsidR="0066422E" w:rsidRPr="00104730">
        <w:rPr>
          <w:b/>
          <w:color w:val="000099"/>
        </w:rPr>
        <w:t>—</w:t>
      </w:r>
      <w:r w:rsidR="000754DB">
        <w:rPr>
          <w:b/>
          <w:color w:val="000099"/>
        </w:rPr>
        <w:t>21 to 25 March</w:t>
      </w:r>
      <w:r w:rsidR="00015ED9">
        <w:rPr>
          <w:b/>
          <w:color w:val="000099"/>
        </w:rPr>
        <w:t xml:space="preserve"> </w:t>
      </w:r>
      <w:r w:rsidR="00770E1B" w:rsidRPr="00104730">
        <w:rPr>
          <w:b/>
          <w:color w:val="000099"/>
        </w:rPr>
        <w:t>202</w:t>
      </w:r>
      <w:r w:rsidR="00015ED9">
        <w:rPr>
          <w:b/>
          <w:color w:val="000099"/>
        </w:rPr>
        <w:t>2</w:t>
      </w:r>
    </w:p>
    <w:p w14:paraId="5E2CF6E4" w14:textId="2991F6FD" w:rsidR="001B3A2E" w:rsidRPr="00104730" w:rsidRDefault="00157609" w:rsidP="005A21E8">
      <w:pPr>
        <w:spacing w:after="240"/>
        <w:rPr>
          <w:b/>
          <w:color w:val="000099"/>
        </w:rPr>
      </w:pPr>
      <w:r w:rsidRPr="00104730">
        <w:rPr>
          <w:b/>
          <w:color w:val="000099"/>
        </w:rPr>
        <w:t xml:space="preserve">Issue </w:t>
      </w:r>
      <w:r w:rsidR="000754DB">
        <w:rPr>
          <w:b/>
          <w:color w:val="000099"/>
        </w:rPr>
        <w:t>2</w:t>
      </w:r>
      <w:r w:rsidRPr="00104730">
        <w:rPr>
          <w:b/>
          <w:color w:val="000099"/>
        </w:rPr>
        <w:t>/20</w:t>
      </w:r>
      <w:r w:rsidR="002F3EC3" w:rsidRPr="00104730">
        <w:rPr>
          <w:b/>
          <w:color w:val="000099"/>
        </w:rPr>
        <w:t>2</w:t>
      </w:r>
      <w:r w:rsidR="00015ED9">
        <w:rPr>
          <w:b/>
          <w:color w:val="000099"/>
        </w:rPr>
        <w:t>2</w:t>
      </w:r>
    </w:p>
    <w:p w14:paraId="5ABA3D81" w14:textId="1A1583F2" w:rsidR="004F2405" w:rsidRPr="00104730" w:rsidRDefault="000754DB" w:rsidP="004F2405">
      <w:pPr>
        <w:pStyle w:val="Heading2"/>
        <w:spacing w:before="120"/>
      </w:pPr>
      <w:r>
        <w:t>Ukrain</w:t>
      </w:r>
      <w:r w:rsidR="008E4478">
        <w:t>e</w:t>
      </w:r>
      <w:r>
        <w:t xml:space="preserve"> Conflict</w:t>
      </w:r>
    </w:p>
    <w:p w14:paraId="06B869AE" w14:textId="278507BF" w:rsidR="004F2405" w:rsidRDefault="000754DB" w:rsidP="004F2405">
      <w:pPr>
        <w:pStyle w:val="Heading3"/>
        <w:keepLines/>
        <w:tabs>
          <w:tab w:val="clear" w:pos="142"/>
          <w:tab w:val="left" w:pos="284"/>
        </w:tabs>
        <w:rPr>
          <w:rStyle w:val="Hyperlink"/>
          <w:b w:val="0"/>
          <w:i w:val="0"/>
          <w:iCs/>
          <w:color w:val="auto"/>
          <w:u w:val="none"/>
        </w:rPr>
      </w:pPr>
      <w:r>
        <w:rPr>
          <w:rStyle w:val="Hyperlink"/>
          <w:b w:val="0"/>
          <w:i w:val="0"/>
          <w:iCs/>
          <w:color w:val="auto"/>
          <w:u w:val="none"/>
        </w:rPr>
        <w:t>The Chief Minister, on 23 March, moved a motion</w:t>
      </w:r>
      <w:r w:rsidR="00F925AB">
        <w:rPr>
          <w:rStyle w:val="Hyperlink"/>
          <w:b w:val="0"/>
          <w:i w:val="0"/>
          <w:iCs/>
          <w:color w:val="auto"/>
          <w:u w:val="none"/>
        </w:rPr>
        <w:t xml:space="preserve"> that included voicing support for the democratically elected Ukranian Government, the Ukranian people and the Canberra’s Ukranian Community. The motion requested that the Speaker convey to the Ukranian Government, via the Embassy in Canberra, the support of the Assembly included in the motion. A number of other members of the Assembly spoke on the motion which received the support of all parties in the Assembly.</w:t>
      </w:r>
    </w:p>
    <w:p w14:paraId="3586FB63" w14:textId="4422040E" w:rsidR="00F925AB" w:rsidRDefault="00F925AB" w:rsidP="004F2405">
      <w:pPr>
        <w:pStyle w:val="Heading3"/>
        <w:keepLines/>
        <w:tabs>
          <w:tab w:val="clear" w:pos="142"/>
          <w:tab w:val="left" w:pos="284"/>
        </w:tabs>
        <w:rPr>
          <w:b w:val="0"/>
          <w:i w:val="0"/>
          <w:color w:val="auto"/>
        </w:rPr>
      </w:pPr>
      <w:r>
        <w:rPr>
          <w:rStyle w:val="Hyperlink"/>
          <w:b w:val="0"/>
          <w:i w:val="0"/>
          <w:iCs/>
          <w:color w:val="auto"/>
          <w:u w:val="none"/>
        </w:rPr>
        <w:t>The motion was passed</w:t>
      </w:r>
      <w:r w:rsidR="00071F7D">
        <w:rPr>
          <w:rStyle w:val="Hyperlink"/>
          <w:b w:val="0"/>
          <w:i w:val="0"/>
          <w:iCs/>
          <w:color w:val="auto"/>
          <w:u w:val="none"/>
        </w:rPr>
        <w:t xml:space="preserve"> without amendment.</w:t>
      </w:r>
    </w:p>
    <w:p w14:paraId="7E0863DD" w14:textId="5275FB64" w:rsidR="008C0ECE" w:rsidRPr="00104730" w:rsidRDefault="008C0ECE" w:rsidP="00104730">
      <w:pPr>
        <w:pStyle w:val="Heading2"/>
        <w:spacing w:before="120"/>
      </w:pPr>
      <w:r w:rsidRPr="00104730">
        <w:t>Government Business</w:t>
      </w:r>
    </w:p>
    <w:p w14:paraId="22EC09BA" w14:textId="77777777" w:rsidR="002C711B" w:rsidRPr="00104730" w:rsidRDefault="002C711B" w:rsidP="00D87798">
      <w:pPr>
        <w:spacing w:before="240"/>
        <w:rPr>
          <w:b/>
          <w:i/>
        </w:rPr>
      </w:pPr>
      <w:r w:rsidRPr="00104730">
        <w:rPr>
          <w:b/>
          <w:i/>
        </w:rPr>
        <w:t>Includes business items presented to the Assembly by the Executive including bills, motions, and papers</w:t>
      </w:r>
    </w:p>
    <w:p w14:paraId="5A5797A8" w14:textId="21BA3F71" w:rsidR="00F35788" w:rsidRPr="00104730" w:rsidRDefault="00F35788" w:rsidP="00F35788">
      <w:pPr>
        <w:pStyle w:val="Heading3"/>
        <w:keepLines/>
        <w:tabs>
          <w:tab w:val="clear" w:pos="142"/>
          <w:tab w:val="left" w:pos="284"/>
        </w:tabs>
      </w:pPr>
      <w:r w:rsidRPr="00104730">
        <w:t xml:space="preserve">Bills </w:t>
      </w:r>
      <w:r>
        <w:t>introduced</w:t>
      </w:r>
    </w:p>
    <w:p w14:paraId="0CEC8D58" w14:textId="58DD08A0" w:rsidR="007C6895" w:rsidRPr="00104730" w:rsidRDefault="007C6895" w:rsidP="007C6895">
      <w:pPr>
        <w:pStyle w:val="Heading3"/>
        <w:keepNext w:val="0"/>
        <w:tabs>
          <w:tab w:val="clear" w:pos="142"/>
          <w:tab w:val="left" w:pos="284"/>
        </w:tabs>
        <w:spacing w:before="0"/>
        <w:rPr>
          <w:rStyle w:val="Hyperlink"/>
          <w:b w:val="0"/>
          <w:i w:val="0"/>
        </w:rPr>
      </w:pPr>
      <w:r w:rsidRPr="00104730">
        <w:rPr>
          <w:b w:val="0"/>
          <w:i w:val="0"/>
        </w:rPr>
        <w:tab/>
      </w:r>
      <w:r w:rsidR="005019BB">
        <w:rPr>
          <w:rStyle w:val="Hyperlink"/>
          <w:b w:val="0"/>
          <w:i w:val="0"/>
        </w:rPr>
        <w:t xml:space="preserve">Domestic Violence Agencies </w:t>
      </w:r>
      <w:r w:rsidRPr="000754DB">
        <w:rPr>
          <w:rStyle w:val="Hyperlink"/>
          <w:b w:val="0"/>
          <w:i w:val="0"/>
        </w:rPr>
        <w:t>Amendment Bill 2022</w:t>
      </w:r>
      <w:r w:rsidRPr="00104730">
        <w:rPr>
          <w:rStyle w:val="Hyperlink"/>
          <w:b w:val="0"/>
          <w:i w:val="0"/>
          <w:u w:val="none"/>
        </w:rPr>
        <w:t xml:space="preserve"> </w:t>
      </w:r>
      <w:r w:rsidRPr="00104730">
        <w:rPr>
          <w:rStyle w:val="Hyperlink"/>
          <w:b w:val="0"/>
          <w:iCs/>
          <w:color w:val="auto"/>
          <w:u w:val="none"/>
          <w:lang w:val="en-US"/>
        </w:rPr>
        <w:t xml:space="preserve">(presented </w:t>
      </w:r>
      <w:r w:rsidR="000754DB">
        <w:rPr>
          <w:rStyle w:val="Hyperlink"/>
          <w:b w:val="0"/>
          <w:iCs/>
          <w:color w:val="auto"/>
          <w:u w:val="none"/>
          <w:lang w:val="en-US"/>
        </w:rPr>
        <w:t>24 March</w:t>
      </w:r>
      <w:r w:rsidRPr="00104730">
        <w:rPr>
          <w:rStyle w:val="Hyperlink"/>
          <w:b w:val="0"/>
          <w:iCs/>
          <w:color w:val="auto"/>
          <w:u w:val="none"/>
          <w:lang w:val="en-US"/>
        </w:rPr>
        <w:t>)</w:t>
      </w:r>
    </w:p>
    <w:p w14:paraId="69F72A4E" w14:textId="77B8C164" w:rsidR="007C6895" w:rsidRPr="005019BB" w:rsidRDefault="007C6895" w:rsidP="007C6895">
      <w:pPr>
        <w:pStyle w:val="Heading3"/>
        <w:keepLines/>
        <w:tabs>
          <w:tab w:val="clear" w:pos="142"/>
          <w:tab w:val="left" w:pos="284"/>
        </w:tabs>
        <w:ind w:left="284" w:hanging="284"/>
        <w:rPr>
          <w:rStyle w:val="Hyperlink"/>
          <w:iCs/>
          <w:color w:val="auto"/>
          <w:u w:val="none"/>
        </w:rPr>
      </w:pPr>
      <w:r>
        <w:rPr>
          <w:rStyle w:val="Hyperlink"/>
          <w:b w:val="0"/>
          <w:iCs/>
          <w:color w:val="auto"/>
          <w:u w:val="none"/>
        </w:rPr>
        <w:tab/>
      </w:r>
      <w:r w:rsidRPr="000D32B8">
        <w:rPr>
          <w:rStyle w:val="Hyperlink"/>
          <w:b w:val="0"/>
          <w:iCs/>
          <w:color w:val="auto"/>
          <w:u w:val="none"/>
        </w:rPr>
        <w:t>Summary</w:t>
      </w:r>
      <w:r w:rsidRPr="00104730">
        <w:rPr>
          <w:rStyle w:val="Hyperlink"/>
          <w:b w:val="0"/>
          <w:i w:val="0"/>
          <w:iCs/>
          <w:color w:val="auto"/>
          <w:u w:val="none"/>
        </w:rPr>
        <w:t xml:space="preserve">: </w:t>
      </w:r>
      <w:r w:rsidR="00387760">
        <w:rPr>
          <w:rStyle w:val="Hyperlink"/>
          <w:b w:val="0"/>
          <w:i w:val="0"/>
          <w:iCs/>
          <w:color w:val="auto"/>
          <w:u w:val="none"/>
        </w:rPr>
        <w:t>This bill will</w:t>
      </w:r>
      <w:r w:rsidR="005019BB">
        <w:rPr>
          <w:rStyle w:val="Hyperlink"/>
          <w:b w:val="0"/>
          <w:i w:val="0"/>
          <w:iCs/>
          <w:color w:val="auto"/>
          <w:u w:val="none"/>
        </w:rPr>
        <w:t xml:space="preserve"> </w:t>
      </w:r>
      <w:r w:rsidR="005019BB" w:rsidRPr="005019BB">
        <w:rPr>
          <w:rStyle w:val="Hyperlink"/>
          <w:b w:val="0"/>
          <w:i w:val="0"/>
          <w:iCs/>
          <w:color w:val="auto"/>
          <w:u w:val="none"/>
        </w:rPr>
        <w:t xml:space="preserve">amend the </w:t>
      </w:r>
      <w:r w:rsidR="005019BB" w:rsidRPr="005019BB">
        <w:rPr>
          <w:rStyle w:val="Hyperlink"/>
          <w:b w:val="0"/>
          <w:iCs/>
          <w:color w:val="auto"/>
          <w:u w:val="none"/>
        </w:rPr>
        <w:t>Domestic Violence Agencies Act 1986</w:t>
      </w:r>
      <w:r w:rsidR="005019BB" w:rsidRPr="005019BB">
        <w:rPr>
          <w:rStyle w:val="Hyperlink"/>
          <w:b w:val="0"/>
          <w:i w:val="0"/>
          <w:iCs/>
          <w:color w:val="auto"/>
          <w:u w:val="none"/>
        </w:rPr>
        <w:t xml:space="preserve"> by introducing provisions to bring the Act’s objectives and functions in line with the current domestic and family violence policy and service landscape. These provisions will include reforms to the Domestic Violence Prevention Council to ensure it continues to guide and improve the ACT’s response to domestic and family violence. The bill will also make consequential amendments to a number of other ACT statues.</w:t>
      </w:r>
    </w:p>
    <w:p w14:paraId="6D61F174" w14:textId="3A808BD3" w:rsidR="00F35788" w:rsidRPr="00104730" w:rsidRDefault="00F35788" w:rsidP="00F35788">
      <w:pPr>
        <w:pStyle w:val="Heading3"/>
        <w:keepNext w:val="0"/>
        <w:tabs>
          <w:tab w:val="clear" w:pos="142"/>
          <w:tab w:val="left" w:pos="284"/>
        </w:tabs>
        <w:spacing w:before="0"/>
        <w:rPr>
          <w:rStyle w:val="Hyperlink"/>
          <w:b w:val="0"/>
          <w:i w:val="0"/>
        </w:rPr>
      </w:pPr>
      <w:r w:rsidRPr="00104730">
        <w:rPr>
          <w:b w:val="0"/>
          <w:i w:val="0"/>
        </w:rPr>
        <w:tab/>
      </w:r>
      <w:r w:rsidR="005019BB">
        <w:rPr>
          <w:rStyle w:val="Hyperlink"/>
          <w:b w:val="0"/>
          <w:i w:val="0"/>
        </w:rPr>
        <w:t xml:space="preserve">Radiation Protection </w:t>
      </w:r>
      <w:r w:rsidR="007C6895" w:rsidRPr="000754DB">
        <w:rPr>
          <w:rStyle w:val="Hyperlink"/>
          <w:b w:val="0"/>
          <w:i w:val="0"/>
        </w:rPr>
        <w:t>A</w:t>
      </w:r>
      <w:r w:rsidR="00F112C7" w:rsidRPr="000754DB">
        <w:rPr>
          <w:rStyle w:val="Hyperlink"/>
          <w:b w:val="0"/>
          <w:i w:val="0"/>
        </w:rPr>
        <w:t>mendment Bill 20</w:t>
      </w:r>
      <w:r w:rsidR="007C6895" w:rsidRPr="000754DB">
        <w:rPr>
          <w:rStyle w:val="Hyperlink"/>
          <w:b w:val="0"/>
          <w:i w:val="0"/>
        </w:rPr>
        <w:t>22</w:t>
      </w:r>
      <w:r w:rsidRPr="00104730">
        <w:rPr>
          <w:rStyle w:val="Hyperlink"/>
          <w:b w:val="0"/>
          <w:i w:val="0"/>
          <w:u w:val="none"/>
        </w:rPr>
        <w:t xml:space="preserve"> </w:t>
      </w:r>
      <w:r w:rsidRPr="00104730">
        <w:rPr>
          <w:rStyle w:val="Hyperlink"/>
          <w:b w:val="0"/>
          <w:iCs/>
          <w:color w:val="auto"/>
          <w:u w:val="none"/>
          <w:lang w:val="en-US"/>
        </w:rPr>
        <w:t xml:space="preserve">(presented </w:t>
      </w:r>
      <w:r w:rsidR="000754DB">
        <w:rPr>
          <w:rStyle w:val="Hyperlink"/>
          <w:b w:val="0"/>
          <w:iCs/>
          <w:color w:val="auto"/>
          <w:u w:val="none"/>
          <w:lang w:val="en-US"/>
        </w:rPr>
        <w:t>24 March</w:t>
      </w:r>
      <w:r w:rsidRPr="00104730">
        <w:rPr>
          <w:rStyle w:val="Hyperlink"/>
          <w:b w:val="0"/>
          <w:iCs/>
          <w:color w:val="auto"/>
          <w:u w:val="none"/>
          <w:lang w:val="en-US"/>
        </w:rPr>
        <w:t>)</w:t>
      </w:r>
    </w:p>
    <w:p w14:paraId="74B42053" w14:textId="225D4283" w:rsidR="00F112C7" w:rsidRPr="005019BB" w:rsidRDefault="00F35788" w:rsidP="00FB0415">
      <w:pPr>
        <w:pStyle w:val="Heading3"/>
        <w:keepNext w:val="0"/>
        <w:tabs>
          <w:tab w:val="clear" w:pos="142"/>
          <w:tab w:val="left" w:pos="284"/>
        </w:tabs>
        <w:ind w:left="284" w:hanging="284"/>
        <w:rPr>
          <w:rStyle w:val="Hyperlink"/>
          <w:iCs/>
          <w:color w:val="auto"/>
          <w:u w:val="none"/>
        </w:rPr>
      </w:pPr>
      <w:r>
        <w:rPr>
          <w:rStyle w:val="Hyperlink"/>
          <w:b w:val="0"/>
          <w:iCs/>
          <w:color w:val="auto"/>
          <w:u w:val="none"/>
        </w:rPr>
        <w:tab/>
      </w:r>
      <w:r w:rsidRPr="000D32B8">
        <w:rPr>
          <w:rStyle w:val="Hyperlink"/>
          <w:b w:val="0"/>
          <w:iCs/>
          <w:color w:val="auto"/>
          <w:u w:val="none"/>
        </w:rPr>
        <w:t>Summary</w:t>
      </w:r>
      <w:r w:rsidRPr="00104730">
        <w:rPr>
          <w:rStyle w:val="Hyperlink"/>
          <w:b w:val="0"/>
          <w:i w:val="0"/>
          <w:iCs/>
          <w:color w:val="auto"/>
          <w:u w:val="none"/>
        </w:rPr>
        <w:t xml:space="preserve">: </w:t>
      </w:r>
      <w:r w:rsidR="00387760">
        <w:rPr>
          <w:rStyle w:val="Hyperlink"/>
          <w:b w:val="0"/>
          <w:i w:val="0"/>
          <w:iCs/>
          <w:color w:val="auto"/>
          <w:u w:val="none"/>
        </w:rPr>
        <w:t>This bill will</w:t>
      </w:r>
      <w:r w:rsidR="005019BB">
        <w:rPr>
          <w:rStyle w:val="Hyperlink"/>
          <w:b w:val="0"/>
          <w:i w:val="0"/>
          <w:iCs/>
          <w:color w:val="auto"/>
          <w:u w:val="none"/>
        </w:rPr>
        <w:t xml:space="preserve"> </w:t>
      </w:r>
      <w:r w:rsidR="005019BB" w:rsidRPr="005019BB">
        <w:rPr>
          <w:rStyle w:val="Hyperlink"/>
          <w:b w:val="0"/>
          <w:i w:val="0"/>
          <w:iCs/>
          <w:color w:val="auto"/>
          <w:u w:val="none"/>
        </w:rPr>
        <w:t xml:space="preserve">amend the </w:t>
      </w:r>
      <w:r w:rsidR="005019BB" w:rsidRPr="005019BB">
        <w:rPr>
          <w:rStyle w:val="Hyperlink"/>
          <w:b w:val="0"/>
          <w:iCs/>
          <w:color w:val="auto"/>
          <w:u w:val="none"/>
        </w:rPr>
        <w:t>Radiation Protection Act 2006</w:t>
      </w:r>
      <w:r w:rsidR="005019BB" w:rsidRPr="005019BB">
        <w:rPr>
          <w:rStyle w:val="Hyperlink"/>
          <w:b w:val="0"/>
          <w:i w:val="0"/>
          <w:iCs/>
          <w:color w:val="auto"/>
          <w:u w:val="none"/>
        </w:rPr>
        <w:t xml:space="preserve"> and the </w:t>
      </w:r>
      <w:r w:rsidR="005019BB" w:rsidRPr="005019BB">
        <w:rPr>
          <w:rStyle w:val="Hyperlink"/>
          <w:b w:val="0"/>
          <w:iCs/>
          <w:color w:val="auto"/>
          <w:u w:val="none"/>
        </w:rPr>
        <w:t>Radiation Protection Regulation 2007</w:t>
      </w:r>
      <w:r w:rsidR="005019BB" w:rsidRPr="005019BB">
        <w:rPr>
          <w:rStyle w:val="Hyperlink"/>
          <w:b w:val="0"/>
          <w:i w:val="0"/>
          <w:iCs/>
          <w:color w:val="auto"/>
          <w:u w:val="none"/>
        </w:rPr>
        <w:t xml:space="preserve"> to strengthen controls on the safe use and ownership of radiation sources, improve licensing and registration processes and align regulatory controls with other jurisdictions. The bill will also seek to provide greater regulatory transparency and improve business and government efficiencies, radiation safety controls, and stakeholder relations. The bill will make a consequential amendment to the </w:t>
      </w:r>
      <w:r w:rsidR="005019BB" w:rsidRPr="005019BB">
        <w:rPr>
          <w:rStyle w:val="Hyperlink"/>
          <w:b w:val="0"/>
          <w:iCs/>
          <w:color w:val="auto"/>
          <w:u w:val="none"/>
        </w:rPr>
        <w:t>Public Health Act 1997</w:t>
      </w:r>
      <w:r w:rsidR="005019BB" w:rsidRPr="005019BB">
        <w:rPr>
          <w:rStyle w:val="Hyperlink"/>
          <w:b w:val="0"/>
          <w:i w:val="0"/>
          <w:iCs/>
          <w:color w:val="auto"/>
          <w:u w:val="none"/>
        </w:rPr>
        <w:t>.</w:t>
      </w:r>
    </w:p>
    <w:p w14:paraId="57412BA0" w14:textId="4E149C6D" w:rsidR="007129B9" w:rsidRPr="00104730" w:rsidRDefault="007129B9" w:rsidP="00FB0415">
      <w:pPr>
        <w:pStyle w:val="Heading3"/>
        <w:keepLines/>
        <w:tabs>
          <w:tab w:val="clear" w:pos="142"/>
          <w:tab w:val="left" w:pos="284"/>
        </w:tabs>
      </w:pPr>
      <w:r w:rsidRPr="00104730">
        <w:lastRenderedPageBreak/>
        <w:t>Bills debated</w:t>
      </w:r>
    </w:p>
    <w:p w14:paraId="4FD0E964" w14:textId="77777777" w:rsidR="00DB1F25" w:rsidRPr="00104730" w:rsidRDefault="0056245E" w:rsidP="00FB0415">
      <w:pPr>
        <w:pStyle w:val="Heading3"/>
        <w:keepLines/>
        <w:tabs>
          <w:tab w:val="clear" w:pos="142"/>
          <w:tab w:val="left" w:pos="284"/>
        </w:tabs>
        <w:spacing w:before="0"/>
        <w:rPr>
          <w:rStyle w:val="Hyperlink"/>
          <w:b w:val="0"/>
          <w:i w:val="0"/>
        </w:rPr>
      </w:pPr>
      <w:r w:rsidRPr="00104730">
        <w:rPr>
          <w:b w:val="0"/>
          <w:i w:val="0"/>
        </w:rPr>
        <w:tab/>
      </w:r>
      <w:hyperlink r:id="rId10" w:history="1">
        <w:r w:rsidR="00DB1F25" w:rsidRPr="00F35788">
          <w:rPr>
            <w:rStyle w:val="Hyperlink"/>
            <w:b w:val="0"/>
            <w:i w:val="0"/>
          </w:rPr>
          <w:t>Crimes (Policing) Legislation Amendment Bill 2021</w:t>
        </w:r>
      </w:hyperlink>
      <w:r w:rsidR="00DB1F25" w:rsidRPr="00104730">
        <w:rPr>
          <w:rStyle w:val="Hyperlink"/>
          <w:b w:val="0"/>
          <w:i w:val="0"/>
          <w:u w:val="none"/>
        </w:rPr>
        <w:t xml:space="preserve"> </w:t>
      </w:r>
      <w:r w:rsidR="00DB1F25" w:rsidRPr="00104730">
        <w:rPr>
          <w:rStyle w:val="Hyperlink"/>
          <w:b w:val="0"/>
          <w:iCs/>
          <w:color w:val="auto"/>
          <w:u w:val="none"/>
          <w:lang w:val="en-US"/>
        </w:rPr>
        <w:t xml:space="preserve">(presented </w:t>
      </w:r>
      <w:r w:rsidR="00DB1F25">
        <w:rPr>
          <w:rStyle w:val="Hyperlink"/>
          <w:b w:val="0"/>
          <w:iCs/>
          <w:color w:val="auto"/>
          <w:u w:val="none"/>
          <w:lang w:val="en-US"/>
        </w:rPr>
        <w:t>1 December</w:t>
      </w:r>
      <w:r w:rsidR="00DB1F25" w:rsidRPr="00104730">
        <w:rPr>
          <w:rStyle w:val="Hyperlink"/>
          <w:b w:val="0"/>
          <w:iCs/>
          <w:color w:val="auto"/>
          <w:u w:val="none"/>
          <w:lang w:val="en-US"/>
        </w:rPr>
        <w:t>)</w:t>
      </w:r>
    </w:p>
    <w:p w14:paraId="1C968DD4" w14:textId="77777777" w:rsidR="00DB1F25" w:rsidRDefault="00DB1F25" w:rsidP="00FB0415">
      <w:pPr>
        <w:pStyle w:val="Heading3"/>
        <w:keepLines/>
        <w:tabs>
          <w:tab w:val="clear" w:pos="142"/>
          <w:tab w:val="left" w:pos="284"/>
        </w:tabs>
        <w:ind w:left="284" w:hanging="284"/>
        <w:rPr>
          <w:b w:val="0"/>
          <w:i w:val="0"/>
          <w:color w:val="auto"/>
        </w:rPr>
      </w:pPr>
      <w:r>
        <w:rPr>
          <w:rStyle w:val="Hyperlink"/>
          <w:b w:val="0"/>
          <w:iCs/>
          <w:color w:val="auto"/>
          <w:u w:val="none"/>
        </w:rPr>
        <w:tab/>
      </w:r>
      <w:r w:rsidRPr="000D32B8">
        <w:rPr>
          <w:rStyle w:val="Hyperlink"/>
          <w:b w:val="0"/>
          <w:iCs/>
          <w:color w:val="auto"/>
          <w:u w:val="none"/>
        </w:rPr>
        <w:t>Summary</w:t>
      </w:r>
      <w:r w:rsidRPr="00104730">
        <w:rPr>
          <w:rStyle w:val="Hyperlink"/>
          <w:b w:val="0"/>
          <w:i w:val="0"/>
          <w:iCs/>
          <w:color w:val="auto"/>
          <w:u w:val="none"/>
        </w:rPr>
        <w:t xml:space="preserve">: </w:t>
      </w:r>
      <w:r w:rsidRPr="00F35788">
        <w:rPr>
          <w:b w:val="0"/>
          <w:i w:val="0"/>
          <w:color w:val="auto"/>
        </w:rPr>
        <w:t>This bill will amend a number of Territory statutes by enhancing the ability of ACT Policing to protect the lives and sexual safety of children by providing higher levels of compliance with reporting obligations by those convicted of child sex offences. The bill will also make amendments to firearms legislation by introducing a permanent amnesty so that a person will not face penalty under an offence provision if unregistered firearms are surrendered to police. The bill includes provisions for the Firearms Registrar to destroy or dispose of firearms surrendered under the amnesty, without requiring a court order to do so.</w:t>
      </w:r>
    </w:p>
    <w:p w14:paraId="05298940" w14:textId="331DE5FB" w:rsidR="008A758E" w:rsidRDefault="008A758E" w:rsidP="007C6895">
      <w:pPr>
        <w:pStyle w:val="Heading3"/>
        <w:keepNext w:val="0"/>
        <w:tabs>
          <w:tab w:val="clear" w:pos="142"/>
          <w:tab w:val="left" w:pos="284"/>
        </w:tabs>
        <w:ind w:left="284" w:hanging="284"/>
        <w:rPr>
          <w:rStyle w:val="Hyperlink"/>
          <w:b w:val="0"/>
          <w:i w:val="0"/>
          <w:iCs/>
          <w:color w:val="auto"/>
          <w:u w:val="none"/>
        </w:rPr>
      </w:pPr>
      <w:r>
        <w:rPr>
          <w:rStyle w:val="Hyperlink"/>
          <w:b w:val="0"/>
          <w:i w:val="0"/>
          <w:iCs/>
          <w:color w:val="auto"/>
          <w:u w:val="none"/>
        </w:rPr>
        <w:tab/>
      </w:r>
      <w:r>
        <w:rPr>
          <w:rStyle w:val="Hyperlink"/>
          <w:b w:val="0"/>
          <w:iCs/>
          <w:color w:val="auto"/>
          <w:u w:val="none"/>
        </w:rPr>
        <w:t>Proceedings:</w:t>
      </w:r>
      <w:r>
        <w:rPr>
          <w:rStyle w:val="Hyperlink"/>
          <w:b w:val="0"/>
          <w:i w:val="0"/>
          <w:iCs/>
          <w:color w:val="auto"/>
          <w:u w:val="none"/>
        </w:rPr>
        <w:t xml:space="preserve"> Debate resumed on this bill on</w:t>
      </w:r>
      <w:r w:rsidR="00DB1F25">
        <w:rPr>
          <w:rStyle w:val="Hyperlink"/>
          <w:b w:val="0"/>
          <w:i w:val="0"/>
          <w:iCs/>
          <w:color w:val="auto"/>
          <w:u w:val="none"/>
        </w:rPr>
        <w:t xml:space="preserve"> 23 March with all parties in the Assembly indicating support for the proposed legislation which was agreed to in principle.</w:t>
      </w:r>
    </w:p>
    <w:p w14:paraId="045D3F96" w14:textId="5B4D9AB2" w:rsidR="0056245E" w:rsidRDefault="008A758E" w:rsidP="007C6895">
      <w:pPr>
        <w:pStyle w:val="Heading3"/>
        <w:keepNext w:val="0"/>
        <w:tabs>
          <w:tab w:val="clear" w:pos="142"/>
          <w:tab w:val="left" w:pos="284"/>
        </w:tabs>
        <w:spacing w:before="0"/>
        <w:rPr>
          <w:rStyle w:val="Hyperlink"/>
          <w:b w:val="0"/>
          <w:i w:val="0"/>
          <w:iCs/>
          <w:color w:val="auto"/>
          <w:u w:val="none"/>
        </w:rPr>
      </w:pPr>
      <w:r>
        <w:rPr>
          <w:rStyle w:val="Hyperlink"/>
          <w:b w:val="0"/>
          <w:i w:val="0"/>
          <w:iCs/>
          <w:color w:val="auto"/>
          <w:u w:val="none"/>
        </w:rPr>
        <w:tab/>
        <w:t xml:space="preserve">The </w:t>
      </w:r>
      <w:r w:rsidR="00DB1F25">
        <w:rPr>
          <w:rStyle w:val="Hyperlink"/>
          <w:b w:val="0"/>
          <w:i w:val="0"/>
          <w:iCs/>
          <w:color w:val="auto"/>
          <w:u w:val="none"/>
        </w:rPr>
        <w:t>bill was passed by the Assembly without amendment.</w:t>
      </w:r>
    </w:p>
    <w:p w14:paraId="28FFD027" w14:textId="77777777" w:rsidR="00DB1F25" w:rsidRPr="008F2959" w:rsidRDefault="00DD1EB6" w:rsidP="00DB1F25">
      <w:pPr>
        <w:pStyle w:val="Heading3"/>
        <w:keepNext w:val="0"/>
        <w:tabs>
          <w:tab w:val="clear" w:pos="142"/>
          <w:tab w:val="left" w:pos="284"/>
        </w:tabs>
        <w:spacing w:before="0"/>
        <w:ind w:left="270"/>
        <w:rPr>
          <w:rStyle w:val="Hyperlink"/>
          <w:b w:val="0"/>
          <w:i w:val="0"/>
        </w:rPr>
      </w:pPr>
      <w:hyperlink r:id="rId11" w:history="1">
        <w:r w:rsidR="00DB1F25" w:rsidRPr="008F2959">
          <w:rPr>
            <w:rStyle w:val="Hyperlink"/>
            <w:b w:val="0"/>
            <w:i w:val="0"/>
          </w:rPr>
          <w:t>Road Transport Legislation Amendment Bill 2021</w:t>
        </w:r>
      </w:hyperlink>
    </w:p>
    <w:p w14:paraId="78E12B73" w14:textId="77777777" w:rsidR="00DB1F25" w:rsidRDefault="00DB1F25" w:rsidP="00DB1F25">
      <w:pPr>
        <w:pStyle w:val="Heading3"/>
        <w:keepNext w:val="0"/>
        <w:tabs>
          <w:tab w:val="clear" w:pos="142"/>
          <w:tab w:val="left" w:pos="284"/>
        </w:tabs>
        <w:spacing w:before="0"/>
        <w:ind w:left="270"/>
        <w:rPr>
          <w:rStyle w:val="Hyperlink"/>
          <w:b w:val="0"/>
          <w:i w:val="0"/>
          <w:color w:val="auto"/>
          <w:u w:val="none"/>
        </w:rPr>
      </w:pPr>
      <w:r>
        <w:rPr>
          <w:rStyle w:val="Hyperlink"/>
          <w:b w:val="0"/>
          <w:color w:val="auto"/>
          <w:u w:val="none"/>
        </w:rPr>
        <w:t xml:space="preserve">Summary: </w:t>
      </w:r>
      <w:r w:rsidRPr="008F2959">
        <w:rPr>
          <w:rStyle w:val="Hyperlink"/>
          <w:b w:val="0"/>
          <w:i w:val="0"/>
          <w:color w:val="auto"/>
          <w:u w:val="none"/>
        </w:rPr>
        <w:t>This bill will amend the Territory’s road transport legislation to improve road safety by strengthening the regulatory and enforcement framework for dangerous driving and other unsafe behaviours on the Territory’s road network.</w:t>
      </w:r>
    </w:p>
    <w:p w14:paraId="714CDF53" w14:textId="77777777" w:rsidR="00DB1F25" w:rsidRPr="008F2959" w:rsidRDefault="00DB1F25" w:rsidP="00DB1F25">
      <w:pPr>
        <w:pStyle w:val="Heading3"/>
        <w:keepNext w:val="0"/>
        <w:tabs>
          <w:tab w:val="clear" w:pos="142"/>
          <w:tab w:val="left" w:pos="284"/>
        </w:tabs>
        <w:spacing w:before="0"/>
        <w:ind w:left="270"/>
        <w:rPr>
          <w:rStyle w:val="Hyperlink"/>
          <w:b w:val="0"/>
          <w:color w:val="auto"/>
          <w:u w:val="none"/>
        </w:rPr>
      </w:pPr>
      <w:r w:rsidRPr="008F2959">
        <w:rPr>
          <w:rStyle w:val="Hyperlink"/>
          <w:b w:val="0"/>
          <w:i w:val="0"/>
          <w:color w:val="auto"/>
          <w:u w:val="none"/>
        </w:rPr>
        <w:t>The amendments include establishing a new offence for negligent driving that causes actual bodily harm, increasing existing minimum automatic licence disqualification periods for the offences of culpable driving and negligent driving and establishing two new offences to address unsafe behaviours of other transport modes.</w:t>
      </w:r>
    </w:p>
    <w:p w14:paraId="4B3497BF" w14:textId="5259C999" w:rsidR="00DB1F25" w:rsidRDefault="00DB1F25" w:rsidP="00DB1F25">
      <w:pPr>
        <w:pStyle w:val="Heading3"/>
        <w:keepNext w:val="0"/>
        <w:tabs>
          <w:tab w:val="clear" w:pos="142"/>
          <w:tab w:val="left" w:pos="284"/>
        </w:tabs>
        <w:spacing w:before="0"/>
        <w:ind w:left="284" w:hanging="284"/>
        <w:rPr>
          <w:rStyle w:val="Hyperlink"/>
          <w:b w:val="0"/>
          <w:i w:val="0"/>
          <w:color w:val="auto"/>
          <w:u w:val="none"/>
        </w:rPr>
      </w:pPr>
      <w:r>
        <w:rPr>
          <w:rStyle w:val="Hyperlink"/>
          <w:b w:val="0"/>
          <w:i w:val="0"/>
          <w:color w:val="auto"/>
          <w:u w:val="none"/>
        </w:rPr>
        <w:tab/>
      </w:r>
      <w:r>
        <w:rPr>
          <w:rStyle w:val="Hyperlink"/>
          <w:b w:val="0"/>
          <w:color w:val="auto"/>
          <w:u w:val="none"/>
        </w:rPr>
        <w:t>Proceedings:</w:t>
      </w:r>
      <w:r>
        <w:rPr>
          <w:rStyle w:val="Hyperlink"/>
          <w:b w:val="0"/>
          <w:i w:val="0"/>
          <w:color w:val="auto"/>
          <w:u w:val="none"/>
        </w:rPr>
        <w:t xml:space="preserve"> Debate resumed on this bill on 23 March and received the support of all parties in the Assembly with the bill being agreed to in principle.</w:t>
      </w:r>
    </w:p>
    <w:p w14:paraId="2861FDFE" w14:textId="1ECE2A26" w:rsidR="00DB1F25" w:rsidRDefault="00DB1F25" w:rsidP="00DB1F25">
      <w:pPr>
        <w:pStyle w:val="Heading3"/>
        <w:keepNext w:val="0"/>
        <w:tabs>
          <w:tab w:val="clear" w:pos="142"/>
          <w:tab w:val="left" w:pos="284"/>
        </w:tabs>
        <w:spacing w:before="0"/>
        <w:ind w:left="284" w:hanging="284"/>
        <w:rPr>
          <w:rStyle w:val="Hyperlink"/>
          <w:b w:val="0"/>
          <w:i w:val="0"/>
          <w:color w:val="auto"/>
          <w:u w:val="none"/>
        </w:rPr>
      </w:pPr>
      <w:r>
        <w:rPr>
          <w:rStyle w:val="Hyperlink"/>
          <w:b w:val="0"/>
          <w:i w:val="0"/>
          <w:color w:val="auto"/>
          <w:u w:val="none"/>
        </w:rPr>
        <w:tab/>
        <w:t>During the detail stage debate, amendments moved by both the Government and the ACT Greens were agreed to.</w:t>
      </w:r>
    </w:p>
    <w:p w14:paraId="018881BD" w14:textId="6633B404" w:rsidR="00DB1F25" w:rsidRPr="00DB1F25" w:rsidRDefault="00DB1F25" w:rsidP="00DB1F25">
      <w:pPr>
        <w:pStyle w:val="Heading3"/>
        <w:keepNext w:val="0"/>
        <w:tabs>
          <w:tab w:val="clear" w:pos="142"/>
          <w:tab w:val="left" w:pos="284"/>
        </w:tabs>
        <w:spacing w:before="0"/>
        <w:ind w:left="284" w:hanging="284"/>
        <w:rPr>
          <w:rStyle w:val="Hyperlink"/>
          <w:b w:val="0"/>
          <w:i w:val="0"/>
          <w:color w:val="auto"/>
          <w:u w:val="none"/>
        </w:rPr>
      </w:pPr>
      <w:r>
        <w:rPr>
          <w:rStyle w:val="Hyperlink"/>
          <w:b w:val="0"/>
          <w:i w:val="0"/>
          <w:color w:val="auto"/>
          <w:u w:val="none"/>
        </w:rPr>
        <w:tab/>
        <w:t>The amended bill was passed by the Assembly.</w:t>
      </w:r>
    </w:p>
    <w:p w14:paraId="525990D0" w14:textId="77777777" w:rsidR="009930FC" w:rsidRPr="00104730" w:rsidRDefault="009930FC" w:rsidP="009930FC">
      <w:pPr>
        <w:pStyle w:val="Heading3"/>
        <w:keepLines/>
        <w:tabs>
          <w:tab w:val="clear" w:pos="142"/>
          <w:tab w:val="left" w:pos="284"/>
        </w:tabs>
      </w:pPr>
      <w:r w:rsidRPr="00104730">
        <w:t>Ministerial statements</w:t>
      </w:r>
    </w:p>
    <w:p w14:paraId="49EBF5C5" w14:textId="73F18F95" w:rsidR="006B7FF0" w:rsidRDefault="009930FC" w:rsidP="00510F4C">
      <w:pPr>
        <w:keepNext/>
        <w:keepLines/>
        <w:tabs>
          <w:tab w:val="clear" w:pos="142"/>
          <w:tab w:val="left" w:pos="284"/>
        </w:tabs>
        <w:ind w:left="284"/>
      </w:pPr>
      <w:r w:rsidRPr="00104730">
        <w:t>The</w:t>
      </w:r>
      <w:r>
        <w:t xml:space="preserve"> Chief</w:t>
      </w:r>
      <w:r w:rsidRPr="00104730">
        <w:t xml:space="preserve"> Minister </w:t>
      </w:r>
      <w:r>
        <w:t>m</w:t>
      </w:r>
      <w:r w:rsidRPr="00104730">
        <w:t>ade a ministerial statement on</w:t>
      </w:r>
      <w:r w:rsidR="00510F4C">
        <w:t xml:space="preserve"> 22 March outlining the </w:t>
      </w:r>
      <w:r w:rsidR="00510F4C" w:rsidRPr="00510F4C">
        <w:rPr>
          <w:b/>
        </w:rPr>
        <w:t>ACT’s economic development priorities for 2022-2025</w:t>
      </w:r>
      <w:r w:rsidR="00510F4C">
        <w:t xml:space="preserve">. During the statement the Chief Minister </w:t>
      </w:r>
      <w:r w:rsidR="007B6C3B">
        <w:t>provided an economic update across a number of indicators that shaped the development of the priorities for 2022-2025.</w:t>
      </w:r>
    </w:p>
    <w:p w14:paraId="2B06E9AA" w14:textId="40EE0FDB" w:rsidR="006B7FF0" w:rsidRDefault="009930FC" w:rsidP="006B7FF0">
      <w:pPr>
        <w:keepNext/>
        <w:keepLines/>
        <w:tabs>
          <w:tab w:val="clear" w:pos="142"/>
          <w:tab w:val="left" w:pos="284"/>
        </w:tabs>
        <w:ind w:left="284"/>
      </w:pPr>
      <w:r>
        <w:t xml:space="preserve">On </w:t>
      </w:r>
      <w:r w:rsidR="00510F4C">
        <w:t>22 March</w:t>
      </w:r>
      <w:r>
        <w:t>, t</w:t>
      </w:r>
      <w:r w:rsidRPr="00104730">
        <w:t xml:space="preserve">he </w:t>
      </w:r>
      <w:r w:rsidR="00774E9A">
        <w:t>Minister for</w:t>
      </w:r>
      <w:r w:rsidR="009D7B0C">
        <w:t xml:space="preserve"> Health provide</w:t>
      </w:r>
      <w:r w:rsidR="00713E74">
        <w:t>d</w:t>
      </w:r>
      <w:r w:rsidR="009D7B0C">
        <w:t xml:space="preserve"> an update on the ACT Government’s</w:t>
      </w:r>
      <w:r w:rsidR="009D7B0C" w:rsidRPr="00510F4C">
        <w:rPr>
          <w:b/>
        </w:rPr>
        <w:t xml:space="preserve"> response to </w:t>
      </w:r>
      <w:r w:rsidR="006B7FF0" w:rsidRPr="00510F4C">
        <w:rPr>
          <w:b/>
        </w:rPr>
        <w:t xml:space="preserve">the </w:t>
      </w:r>
      <w:r w:rsidR="009D7B0C" w:rsidRPr="00510F4C">
        <w:rPr>
          <w:b/>
        </w:rPr>
        <w:t>COVID</w:t>
      </w:r>
      <w:r w:rsidR="009D7B0C" w:rsidRPr="00510F4C">
        <w:rPr>
          <w:b/>
        </w:rPr>
        <w:noBreakHyphen/>
        <w:t>19</w:t>
      </w:r>
      <w:r w:rsidR="006B7FF0" w:rsidRPr="00510F4C">
        <w:rPr>
          <w:b/>
        </w:rPr>
        <w:t xml:space="preserve"> emergency</w:t>
      </w:r>
      <w:r w:rsidR="006B7FF0">
        <w:t xml:space="preserve">. During the statement the </w:t>
      </w:r>
      <w:r w:rsidR="00071F7D">
        <w:t>m</w:t>
      </w:r>
      <w:r w:rsidR="006B7FF0">
        <w:t>inister presented the following paper:</w:t>
      </w:r>
    </w:p>
    <w:p w14:paraId="1899076B" w14:textId="07E3091F" w:rsidR="006B7FF0" w:rsidRDefault="006B7FF0" w:rsidP="00510F4C">
      <w:pPr>
        <w:pStyle w:val="ListParagraph"/>
        <w:numPr>
          <w:ilvl w:val="0"/>
          <w:numId w:val="7"/>
        </w:numPr>
        <w:spacing w:line="240" w:lineRule="auto"/>
        <w:ind w:left="720" w:hanging="153"/>
        <w:contextualSpacing w:val="0"/>
      </w:pPr>
      <w:r>
        <w:t>Chief Health Officer’s Report on the Status of the Public Health Emergency due to COVID-19</w:t>
      </w:r>
      <w:r w:rsidR="00E90B85">
        <w:t>—</w:t>
      </w:r>
      <w:r w:rsidR="008E4478">
        <w:t xml:space="preserve">Report </w:t>
      </w:r>
      <w:r>
        <w:t>2</w:t>
      </w:r>
      <w:r w:rsidR="00510F4C">
        <w:t>4</w:t>
      </w:r>
      <w:r w:rsidR="00E90B85">
        <w:t>—</w:t>
      </w:r>
      <w:r w:rsidR="00510F4C">
        <w:t>March 2022</w:t>
      </w:r>
    </w:p>
    <w:p w14:paraId="6B85FB84" w14:textId="0A954004" w:rsidR="00E7395E" w:rsidRDefault="00510F4C" w:rsidP="00E90B85">
      <w:pPr>
        <w:tabs>
          <w:tab w:val="clear" w:pos="142"/>
          <w:tab w:val="left" w:pos="284"/>
        </w:tabs>
        <w:ind w:left="284"/>
      </w:pPr>
      <w:r>
        <w:t xml:space="preserve">The Minister for Women made an </w:t>
      </w:r>
      <w:r w:rsidRPr="00510F4C">
        <w:rPr>
          <w:b/>
        </w:rPr>
        <w:t>annual statement on the status of women and girls 2022</w:t>
      </w:r>
      <w:r>
        <w:t xml:space="preserve"> to the Assembly during her ministerial statement on 22 March</w:t>
      </w:r>
      <w:r w:rsidR="007B6C3B">
        <w:t xml:space="preserve"> and acknowledged that International Women’s Day was held on 8 March</w:t>
      </w:r>
      <w:r>
        <w:t xml:space="preserve">. </w:t>
      </w:r>
      <w:r w:rsidR="007B6C3B">
        <w:t xml:space="preserve">During the statement the minister reflected on some of the challenges and achievements of 2021. Ms Lawder MLA also spoke </w:t>
      </w:r>
      <w:r w:rsidR="000802D9">
        <w:t>to</w:t>
      </w:r>
      <w:r w:rsidR="007B6C3B">
        <w:t xml:space="preserve"> the ministerial statement.</w:t>
      </w:r>
    </w:p>
    <w:p w14:paraId="371E2BAA" w14:textId="4D48568D" w:rsidR="00510F4C" w:rsidRDefault="00510F4C" w:rsidP="00E90B85">
      <w:pPr>
        <w:tabs>
          <w:tab w:val="clear" w:pos="142"/>
          <w:tab w:val="left" w:pos="284"/>
        </w:tabs>
        <w:ind w:left="284"/>
      </w:pPr>
      <w:r w:rsidRPr="00510F4C">
        <w:rPr>
          <w:b/>
        </w:rPr>
        <w:lastRenderedPageBreak/>
        <w:t>Mental health</w:t>
      </w:r>
      <w:r>
        <w:t xml:space="preserve"> in the ACT was the subject of a ministerial statement made by the Minister</w:t>
      </w:r>
      <w:r w:rsidR="007B6C3B">
        <w:t xml:space="preserve"> for Mental Health on 22 March with the minister outlining the challenges faced by Canberrans since November 2019, </w:t>
      </w:r>
      <w:r w:rsidR="00071F7D">
        <w:t>that included</w:t>
      </w:r>
      <w:r w:rsidR="007B6C3B">
        <w:t xml:space="preserve"> bushfires, storms, the COVID-19 pandemic and the economic, societal and personal challenges arising from the</w:t>
      </w:r>
      <w:r w:rsidR="00A368A9">
        <w:t xml:space="preserve">se </w:t>
      </w:r>
      <w:r w:rsidR="00071F7D">
        <w:t>challenges</w:t>
      </w:r>
      <w:r w:rsidR="007B6C3B">
        <w:t>.</w:t>
      </w:r>
      <w:r w:rsidR="00A368A9">
        <w:t xml:space="preserve"> During the statement the minister outlined the steps the Government had taken to support those in the Territory suffering from mental health issues.</w:t>
      </w:r>
    </w:p>
    <w:p w14:paraId="6B1E4262" w14:textId="250B21E0" w:rsidR="005731EC" w:rsidRDefault="005731EC" w:rsidP="00E90B85">
      <w:pPr>
        <w:tabs>
          <w:tab w:val="clear" w:pos="142"/>
          <w:tab w:val="left" w:pos="284"/>
        </w:tabs>
        <w:ind w:left="284"/>
      </w:pPr>
      <w:r>
        <w:t xml:space="preserve">The Minister for the Prevention of Domestic and Family Violence made a ministerial statement on 23 March concerning the </w:t>
      </w:r>
      <w:r w:rsidRPr="005731EC">
        <w:rPr>
          <w:b/>
        </w:rPr>
        <w:t>Family Violence Safety Action Pilot</w:t>
      </w:r>
      <w:r>
        <w:t>. During t</w:t>
      </w:r>
      <w:r w:rsidR="00071F7D">
        <w:t>he statement the minister informed the Assembly</w:t>
      </w:r>
      <w:r>
        <w:t xml:space="preserve"> that the ACT Government is committed to testing new approaches than can address domestic and family violence in the community</w:t>
      </w:r>
      <w:r w:rsidR="00FF4496">
        <w:t xml:space="preserve"> and outlined the purpose of the Family Violence Safety Action Pilot and indicated it is the only service of its type in the Territory.</w:t>
      </w:r>
    </w:p>
    <w:p w14:paraId="44E80C57" w14:textId="4C68104B" w:rsidR="00FF4496" w:rsidRDefault="00FF4496" w:rsidP="00E90B85">
      <w:pPr>
        <w:tabs>
          <w:tab w:val="clear" w:pos="142"/>
          <w:tab w:val="left" w:pos="284"/>
        </w:tabs>
        <w:ind w:left="284"/>
      </w:pPr>
      <w:r>
        <w:t xml:space="preserve">On 23 March, the Minister for Transport and City Services made an </w:t>
      </w:r>
      <w:r w:rsidRPr="00F925AB">
        <w:rPr>
          <w:b/>
        </w:rPr>
        <w:t xml:space="preserve">Active Travel Statement </w:t>
      </w:r>
      <w:r>
        <w:t>which outlined the ACT Government’s active travel priorities for 2022. During the statement the minister highlighted the ACT Transport Strategy, released in 2020</w:t>
      </w:r>
      <w:r w:rsidR="00F925AB">
        <w:t>,</w:t>
      </w:r>
      <w:r>
        <w:t xml:space="preserve"> and stated that through the plan, the Government will set a new policy direction for active travel</w:t>
      </w:r>
      <w:r w:rsidR="00F925AB">
        <w:t xml:space="preserve"> in the Territory with the Government intending to consult on the strategy with the community around the middle of 2022.</w:t>
      </w:r>
    </w:p>
    <w:p w14:paraId="0DD6B391" w14:textId="371F454C" w:rsidR="005019BB" w:rsidRPr="005731EC" w:rsidRDefault="00701AE1" w:rsidP="00E90B85">
      <w:pPr>
        <w:tabs>
          <w:tab w:val="clear" w:pos="142"/>
          <w:tab w:val="left" w:pos="284"/>
        </w:tabs>
        <w:ind w:left="284"/>
      </w:pPr>
      <w:r>
        <w:t xml:space="preserve">Draft </w:t>
      </w:r>
      <w:r w:rsidR="005019BB">
        <w:t xml:space="preserve">Variation 369 to the Territory Plan, </w:t>
      </w:r>
      <w:r w:rsidR="005019BB" w:rsidRPr="005019BB">
        <w:rPr>
          <w:b/>
        </w:rPr>
        <w:t>Living Infrastructure in Residential Zones</w:t>
      </w:r>
      <w:r w:rsidR="005019BB">
        <w:t xml:space="preserve">, was the subject of a ministerial statement made by the Minister for Planning and Land Management on 24 March. </w:t>
      </w:r>
      <w:r>
        <w:t>During the statement the Minister outlined the contents of the draft variation and stated that changes made by the draft variation would have a significant impact across the Territory</w:t>
      </w:r>
      <w:r w:rsidR="00071F7D">
        <w:t>,</w:t>
      </w:r>
      <w:r>
        <w:t xml:space="preserve"> with the Minister adding he has asked officials to consider how industry and homeowners can best transition to this new system before finalising the draft variation.</w:t>
      </w:r>
      <w:r w:rsidR="000802D9">
        <w:t xml:space="preserve"> Ms Vassarotti MLA also spoke to the ministerial statement.</w:t>
      </w:r>
    </w:p>
    <w:p w14:paraId="027F1BBA" w14:textId="282B465A" w:rsidR="00E7395E" w:rsidRPr="00104730" w:rsidRDefault="00E7395E" w:rsidP="00C76C46">
      <w:pPr>
        <w:tabs>
          <w:tab w:val="clear" w:pos="142"/>
          <w:tab w:val="left" w:pos="284"/>
        </w:tabs>
        <w:ind w:left="284" w:hanging="284"/>
      </w:pPr>
      <w:r w:rsidRPr="00104730">
        <w:t xml:space="preserve">Further </w:t>
      </w:r>
      <w:r>
        <w:t xml:space="preserve">ministerial statements made </w:t>
      </w:r>
      <w:r w:rsidRPr="00104730">
        <w:t>during the sitting week related to:</w:t>
      </w:r>
    </w:p>
    <w:p w14:paraId="40684553" w14:textId="77777777" w:rsidR="00071F7D" w:rsidRDefault="00071F7D" w:rsidP="00071F7D">
      <w:pPr>
        <w:tabs>
          <w:tab w:val="clear" w:pos="142"/>
          <w:tab w:val="left" w:pos="284"/>
        </w:tabs>
        <w:ind w:left="284" w:hanging="284"/>
        <w:rPr>
          <w:i/>
        </w:rPr>
      </w:pPr>
      <w:r>
        <w:rPr>
          <w:b/>
        </w:rPr>
        <w:tab/>
        <w:t>2021-22 Budget Review</w:t>
      </w:r>
      <w:r w:rsidRPr="00E7395E">
        <w:t>—</w:t>
      </w:r>
      <w:r>
        <w:t>Treasurer</w:t>
      </w:r>
      <w:r w:rsidRPr="00E7395E">
        <w:t xml:space="preserve"> </w:t>
      </w:r>
      <w:r w:rsidRPr="00E7395E">
        <w:rPr>
          <w:i/>
        </w:rPr>
        <w:t>(</w:t>
      </w:r>
      <w:r>
        <w:rPr>
          <w:i/>
        </w:rPr>
        <w:t>24 March</w:t>
      </w:r>
      <w:r w:rsidRPr="00E7395E">
        <w:rPr>
          <w:i/>
        </w:rPr>
        <w:t>)</w:t>
      </w:r>
    </w:p>
    <w:p w14:paraId="615767BD" w14:textId="43985BF4" w:rsidR="00E7395E" w:rsidRDefault="00E7395E" w:rsidP="00C76C46">
      <w:pPr>
        <w:tabs>
          <w:tab w:val="clear" w:pos="142"/>
          <w:tab w:val="left" w:pos="284"/>
        </w:tabs>
        <w:ind w:left="284" w:hanging="284"/>
        <w:rPr>
          <w:i/>
        </w:rPr>
      </w:pPr>
      <w:r>
        <w:rPr>
          <w:b/>
        </w:rPr>
        <w:tab/>
      </w:r>
      <w:r w:rsidR="00FF4496">
        <w:rPr>
          <w:b/>
        </w:rPr>
        <w:t xml:space="preserve">ACT </w:t>
      </w:r>
      <w:r w:rsidR="00FB0415">
        <w:rPr>
          <w:b/>
        </w:rPr>
        <w:t>Eating</w:t>
      </w:r>
      <w:r w:rsidR="00FF4496">
        <w:rPr>
          <w:b/>
        </w:rPr>
        <w:t xml:space="preserve"> Disorders Position Statement—Update</w:t>
      </w:r>
      <w:r w:rsidRPr="00E7395E">
        <w:t>—</w:t>
      </w:r>
      <w:r w:rsidR="00510F4C">
        <w:t xml:space="preserve">Minister for </w:t>
      </w:r>
      <w:r w:rsidR="00FF4496">
        <w:t>Mental Health</w:t>
      </w:r>
      <w:r w:rsidRPr="00E7395E">
        <w:t xml:space="preserve"> </w:t>
      </w:r>
      <w:r w:rsidRPr="00E7395E">
        <w:rPr>
          <w:i/>
        </w:rPr>
        <w:t>(</w:t>
      </w:r>
      <w:r w:rsidR="00510F4C">
        <w:rPr>
          <w:i/>
        </w:rPr>
        <w:t>23 March</w:t>
      </w:r>
      <w:r w:rsidRPr="00E7395E">
        <w:rPr>
          <w:i/>
        </w:rPr>
        <w:t>)</w:t>
      </w:r>
    </w:p>
    <w:p w14:paraId="1D5C20B1" w14:textId="5BC8E437" w:rsidR="00510F4C" w:rsidRDefault="00E7395E" w:rsidP="00510F4C">
      <w:pPr>
        <w:tabs>
          <w:tab w:val="clear" w:pos="142"/>
          <w:tab w:val="left" w:pos="284"/>
        </w:tabs>
        <w:ind w:left="284" w:hanging="284"/>
        <w:rPr>
          <w:i/>
        </w:rPr>
      </w:pPr>
      <w:r>
        <w:rPr>
          <w:b/>
        </w:rPr>
        <w:tab/>
      </w:r>
      <w:r w:rsidR="00FF4496">
        <w:rPr>
          <w:b/>
        </w:rPr>
        <w:t>ACT Mental Health Workforce Strategy</w:t>
      </w:r>
      <w:r w:rsidR="00510F4C" w:rsidRPr="00E7395E">
        <w:t>—</w:t>
      </w:r>
      <w:r w:rsidR="00510F4C">
        <w:t>Minister for</w:t>
      </w:r>
      <w:r w:rsidR="00FF4496">
        <w:t xml:space="preserve"> Mental Health</w:t>
      </w:r>
      <w:r w:rsidR="00510F4C" w:rsidRPr="00E7395E">
        <w:t xml:space="preserve"> </w:t>
      </w:r>
      <w:r w:rsidR="00510F4C" w:rsidRPr="00E7395E">
        <w:rPr>
          <w:i/>
        </w:rPr>
        <w:t>(</w:t>
      </w:r>
      <w:r w:rsidR="00510F4C">
        <w:rPr>
          <w:i/>
        </w:rPr>
        <w:t>23 March</w:t>
      </w:r>
      <w:r w:rsidR="00510F4C" w:rsidRPr="00E7395E">
        <w:rPr>
          <w:i/>
        </w:rPr>
        <w:t>)</w:t>
      </w:r>
    </w:p>
    <w:p w14:paraId="619E829D" w14:textId="77777777" w:rsidR="00071F7D" w:rsidRDefault="00071F7D" w:rsidP="00071F7D">
      <w:pPr>
        <w:tabs>
          <w:tab w:val="clear" w:pos="142"/>
          <w:tab w:val="left" w:pos="284"/>
        </w:tabs>
        <w:ind w:left="284" w:hanging="284"/>
        <w:rPr>
          <w:i/>
        </w:rPr>
      </w:pPr>
      <w:r>
        <w:rPr>
          <w:b/>
        </w:rPr>
        <w:tab/>
        <w:t>Development and implementation of the Best Start for Canberra’s Children: First 1000 Days Strategy</w:t>
      </w:r>
      <w:r w:rsidRPr="00E7395E">
        <w:t>—</w:t>
      </w:r>
      <w:r>
        <w:t>Minister for Health</w:t>
      </w:r>
      <w:r w:rsidRPr="00E7395E">
        <w:t xml:space="preserve"> </w:t>
      </w:r>
      <w:r w:rsidRPr="00E7395E">
        <w:rPr>
          <w:i/>
        </w:rPr>
        <w:t>(</w:t>
      </w:r>
      <w:r>
        <w:rPr>
          <w:i/>
        </w:rPr>
        <w:t>24 March</w:t>
      </w:r>
      <w:r w:rsidRPr="00E7395E">
        <w:rPr>
          <w:i/>
        </w:rPr>
        <w:t>)</w:t>
      </w:r>
    </w:p>
    <w:p w14:paraId="3BF237AC" w14:textId="67BF8272" w:rsidR="00510F4C" w:rsidRDefault="00510F4C" w:rsidP="00510F4C">
      <w:pPr>
        <w:tabs>
          <w:tab w:val="clear" w:pos="142"/>
          <w:tab w:val="left" w:pos="284"/>
        </w:tabs>
        <w:ind w:left="284" w:hanging="284"/>
        <w:rPr>
          <w:i/>
        </w:rPr>
      </w:pPr>
      <w:r>
        <w:rPr>
          <w:b/>
        </w:rPr>
        <w:tab/>
      </w:r>
      <w:r w:rsidR="000802D9">
        <w:rPr>
          <w:b/>
        </w:rPr>
        <w:t>Our public health workface</w:t>
      </w:r>
      <w:r w:rsidRPr="00E7395E">
        <w:t>—</w:t>
      </w:r>
      <w:r>
        <w:t xml:space="preserve">Minister for </w:t>
      </w:r>
      <w:r w:rsidR="000802D9">
        <w:t xml:space="preserve">Health </w:t>
      </w:r>
      <w:r w:rsidRPr="00E7395E">
        <w:rPr>
          <w:i/>
        </w:rPr>
        <w:t>(</w:t>
      </w:r>
      <w:r>
        <w:rPr>
          <w:i/>
        </w:rPr>
        <w:t>2</w:t>
      </w:r>
      <w:r w:rsidR="000802D9">
        <w:rPr>
          <w:i/>
        </w:rPr>
        <w:t>4</w:t>
      </w:r>
      <w:r>
        <w:rPr>
          <w:i/>
        </w:rPr>
        <w:t xml:space="preserve"> March</w:t>
      </w:r>
      <w:r w:rsidRPr="00E7395E">
        <w:rPr>
          <w:i/>
        </w:rPr>
        <w:t>)</w:t>
      </w:r>
    </w:p>
    <w:p w14:paraId="1BCFB4C9" w14:textId="17C44DF6" w:rsidR="009C1536" w:rsidRPr="00104730" w:rsidRDefault="009C1536" w:rsidP="009C1536">
      <w:pPr>
        <w:tabs>
          <w:tab w:val="clear" w:pos="142"/>
          <w:tab w:val="left" w:pos="284"/>
        </w:tabs>
      </w:pPr>
      <w:r w:rsidRPr="00104730">
        <w:t xml:space="preserve">The full </w:t>
      </w:r>
      <w:r w:rsidR="00C76C46">
        <w:t xml:space="preserve">text of the statements </w:t>
      </w:r>
      <w:r w:rsidRPr="00104730">
        <w:t xml:space="preserve">can be found </w:t>
      </w:r>
      <w:r w:rsidR="00713E74">
        <w:t>o</w:t>
      </w:r>
      <w:r w:rsidRPr="00104730">
        <w:t>n the</w:t>
      </w:r>
      <w:r w:rsidR="00713E74" w:rsidRPr="00713E74">
        <w:t xml:space="preserve"> </w:t>
      </w:r>
      <w:r w:rsidR="00713E74" w:rsidRPr="00104730">
        <w:t xml:space="preserve">Assembly </w:t>
      </w:r>
      <w:hyperlink r:id="rId12" w:history="1">
        <w:r w:rsidR="00713E74" w:rsidRPr="00104730">
          <w:rPr>
            <w:rStyle w:val="Hyperlink"/>
            <w:i/>
          </w:rPr>
          <w:t>Hansard</w:t>
        </w:r>
      </w:hyperlink>
      <w:r w:rsidR="00713E74" w:rsidRPr="00104730">
        <w:rPr>
          <w:rStyle w:val="Hyperlink"/>
        </w:rPr>
        <w:t xml:space="preserve"> </w:t>
      </w:r>
      <w:r w:rsidR="00713E74" w:rsidRPr="00104730">
        <w:t>site</w:t>
      </w:r>
      <w:r w:rsidR="00713E74">
        <w:t xml:space="preserve"> once finalised</w:t>
      </w:r>
      <w:r w:rsidR="00713E74" w:rsidRPr="00104730">
        <w:t>.</w:t>
      </w:r>
    </w:p>
    <w:p w14:paraId="2B7C1EB5" w14:textId="77777777" w:rsidR="009875BE" w:rsidRPr="00104730" w:rsidRDefault="009875BE" w:rsidP="0095320A">
      <w:pPr>
        <w:pStyle w:val="Heading2"/>
        <w:keepLines/>
        <w:spacing w:before="0"/>
      </w:pPr>
      <w:r w:rsidRPr="00104730">
        <w:t xml:space="preserve">Private Members’ </w:t>
      </w:r>
      <w:r w:rsidR="00D21BB4" w:rsidRPr="00104730">
        <w:t>B</w:t>
      </w:r>
      <w:r w:rsidRPr="00104730">
        <w:t>usiness</w:t>
      </w:r>
    </w:p>
    <w:p w14:paraId="53B2C3AE" w14:textId="77777777" w:rsidR="009875BE" w:rsidRPr="00104730" w:rsidRDefault="009875BE" w:rsidP="00D87798">
      <w:pPr>
        <w:keepNext/>
        <w:keepLines/>
        <w:tabs>
          <w:tab w:val="clear" w:pos="142"/>
          <w:tab w:val="left" w:pos="284"/>
        </w:tabs>
        <w:spacing w:before="240"/>
        <w:rPr>
          <w:b/>
          <w:i/>
        </w:rPr>
      </w:pPr>
      <w:r w:rsidRPr="00104730">
        <w:rPr>
          <w:b/>
          <w:i/>
        </w:rPr>
        <w:t>Includes items presented to the Assembly by all non-Executive Members, including bills and motions</w:t>
      </w:r>
    </w:p>
    <w:p w14:paraId="0C09C511" w14:textId="652DD0FB" w:rsidR="009875BE" w:rsidRPr="00104730" w:rsidRDefault="009875BE" w:rsidP="00104730">
      <w:pPr>
        <w:pStyle w:val="Heading3"/>
        <w:keepNext w:val="0"/>
      </w:pPr>
      <w:r w:rsidRPr="00104730">
        <w:t>Motions debated</w:t>
      </w:r>
    </w:p>
    <w:p w14:paraId="6FB8E33C" w14:textId="77777777" w:rsidR="00FB0415" w:rsidRDefault="00D85C59" w:rsidP="00D85C59">
      <w:pPr>
        <w:tabs>
          <w:tab w:val="clear" w:pos="142"/>
          <w:tab w:val="left" w:pos="567"/>
        </w:tabs>
        <w:ind w:left="142"/>
      </w:pPr>
      <w:r w:rsidRPr="00104730">
        <w:t>A motion</w:t>
      </w:r>
      <w:r>
        <w:t xml:space="preserve"> concerning </w:t>
      </w:r>
      <w:r w:rsidRPr="00AE31BC">
        <w:rPr>
          <w:b/>
        </w:rPr>
        <w:t>detached housing affordability</w:t>
      </w:r>
      <w:r>
        <w:t xml:space="preserve"> was moved by Ms Lee on 22 March. The motion sought to note the demand for detached housing in the Territory is significantly exceeding supply and that the ACT Government’s land development targets are not based on projected market demand, forcing many Canberrans into apartments.</w:t>
      </w:r>
    </w:p>
    <w:p w14:paraId="02B60E12" w14:textId="27BE898C" w:rsidR="00D85C59" w:rsidRDefault="00D85C59" w:rsidP="00D85C59">
      <w:pPr>
        <w:tabs>
          <w:tab w:val="clear" w:pos="142"/>
          <w:tab w:val="left" w:pos="567"/>
        </w:tabs>
        <w:ind w:left="142"/>
      </w:pPr>
      <w:r>
        <w:lastRenderedPageBreak/>
        <w:t xml:space="preserve">The motion also, among other things, noted that the ACT Government’s conveyance duty concessions on multi-unit dwellings do not alleviate demand for detached housing. The motion </w:t>
      </w:r>
      <w:r w:rsidR="00071F7D">
        <w:t>c</w:t>
      </w:r>
      <w:r>
        <w:t>all</w:t>
      </w:r>
      <w:r w:rsidR="00071F7D">
        <w:t>ed</w:t>
      </w:r>
      <w:r>
        <w:t xml:space="preserve"> on the Government to acknowledge there is a housing affordability crisis in Canberra and the demand for detached housing in Canberra is significantly exceeding supply and called on the Government to not only use the policy levers it has available to ease the housing affordability crisis by releasing more land for detached housing </w:t>
      </w:r>
      <w:r w:rsidR="00071F7D">
        <w:t xml:space="preserve">but to also </w:t>
      </w:r>
      <w:r>
        <w:t>commission a new housing choice survey similar to the 2015 Winton Report. The motion called on the Government to release ACT land and property reports within one month of the end of the relevant reporting period.</w:t>
      </w:r>
    </w:p>
    <w:p w14:paraId="1D466BAF" w14:textId="77777777" w:rsidR="00D85C59" w:rsidRDefault="00D85C59" w:rsidP="00D85C59">
      <w:pPr>
        <w:tabs>
          <w:tab w:val="clear" w:pos="142"/>
          <w:tab w:val="left" w:pos="567"/>
        </w:tabs>
        <w:ind w:left="142"/>
      </w:pPr>
      <w:r>
        <w:t>During debate an amendment was moved by the Government that included noting that the ACT is affected by both nationally and internationally rising housing prices and that the ACT Government is using the levers available to it to improve housing affordability. The amendment also included, among other things, noting that the preparation of land for release is a considerable budget outlay for studies and infrastructure, concentrating development in existing urban footprint improves sustainability and allows a more affordable lifestyle. The amendment called on the Government to: call on the Commonwealth Government to address housing affordability using the economic levers available to it and waive the ACT’s historic housing debt to the Commonwealth; continue to deliver land and housing options that provide diverse and affordable housing options to give Canberrans choice; and keep supporting environmentally sustainable development that offers the amenity and services Canberrans need and expect. The Government’s amendment was agreed to following a vote.</w:t>
      </w:r>
    </w:p>
    <w:p w14:paraId="319DEA51" w14:textId="77777777" w:rsidR="00D85C59" w:rsidRPr="00D85C59" w:rsidRDefault="00D85C59" w:rsidP="00D85C59">
      <w:pPr>
        <w:tabs>
          <w:tab w:val="clear" w:pos="142"/>
          <w:tab w:val="left" w:pos="567"/>
        </w:tabs>
        <w:ind w:left="142"/>
      </w:pPr>
      <w:r w:rsidRPr="00D85C59">
        <w:t>The amended motion was passed by the Assembly.</w:t>
      </w:r>
    </w:p>
    <w:p w14:paraId="1232FE25" w14:textId="1A5FD100" w:rsidR="00D85C59" w:rsidRPr="00D85C59" w:rsidRDefault="00D85C59" w:rsidP="00D85C59">
      <w:pPr>
        <w:tabs>
          <w:tab w:val="clear" w:pos="142"/>
          <w:tab w:val="left" w:pos="567"/>
        </w:tabs>
        <w:ind w:left="142"/>
      </w:pPr>
      <w:r w:rsidRPr="00D85C59">
        <w:t xml:space="preserve">On 22 March, a motion concerning the proposed development of a </w:t>
      </w:r>
      <w:r w:rsidRPr="00D85C59">
        <w:rPr>
          <w:b/>
        </w:rPr>
        <w:t xml:space="preserve">carbon footprint calculator for business </w:t>
      </w:r>
      <w:r w:rsidRPr="00D85C59">
        <w:t>was moved by Dr Paterson</w:t>
      </w:r>
      <w:r w:rsidR="00173161">
        <w:t xml:space="preserve"> MLA</w:t>
      </w:r>
      <w:r w:rsidRPr="00D85C59">
        <w:t>. The motion including noting that the ACT Government is committed to taking action for climate change adaptation and resilience and has in place a range of robust programs to support households and businesses to lower their energy consumption, including through ACTSmart and the Climate Choices program. The motion also noted that there are many organisations and stakeholder groups in the Territory undertaking important work to help individuals, households and businesses transition to renewable energy sources, lower transport emissions and take other climate change activities. The motion noted there are many online carbon footprint calculators, however, the majority of these are customised for household use and there is no clear, authoritative carbon calculator for businesses in the ACT (nor in any Australian jurisdiction or at the Federal level). The terms of the motion included calling on the ACT Government to bring forward the development or adoption of a carbon footprint calculator for businesses and report back to the Assembly during November 2022.</w:t>
      </w:r>
    </w:p>
    <w:p w14:paraId="494C8751" w14:textId="53AF7608" w:rsidR="00D85C59" w:rsidRPr="00D85C59" w:rsidRDefault="00D85C59" w:rsidP="00D85C59">
      <w:pPr>
        <w:tabs>
          <w:tab w:val="clear" w:pos="142"/>
          <w:tab w:val="left" w:pos="567"/>
        </w:tabs>
        <w:ind w:left="142"/>
      </w:pPr>
      <w:r w:rsidRPr="00D85C59">
        <w:t xml:space="preserve">An amendment was moved during debate by Ms Lee </w:t>
      </w:r>
      <w:r w:rsidR="00071F7D">
        <w:t xml:space="preserve">MLA </w:t>
      </w:r>
      <w:r w:rsidRPr="00D85C59">
        <w:t>that included noting that the Legislative Assembly has tripartisan commitment for climate action and taking necessary future steps to achieving net zero emissions by 2045. The amendment was agreed to.</w:t>
      </w:r>
    </w:p>
    <w:p w14:paraId="3C9EFA7A" w14:textId="6170509F" w:rsidR="00D85C59" w:rsidRDefault="00D85C59" w:rsidP="00D85C59">
      <w:pPr>
        <w:tabs>
          <w:tab w:val="clear" w:pos="142"/>
          <w:tab w:val="left" w:pos="567"/>
        </w:tabs>
        <w:ind w:left="142"/>
      </w:pPr>
      <w:r w:rsidRPr="00D85C59">
        <w:t>The amended motion was passed by the Assembly.</w:t>
      </w:r>
    </w:p>
    <w:p w14:paraId="205261E8" w14:textId="1E575B32" w:rsidR="00173161" w:rsidRDefault="00173161" w:rsidP="00FB0415">
      <w:pPr>
        <w:keepNext/>
        <w:keepLines/>
        <w:tabs>
          <w:tab w:val="clear" w:pos="142"/>
          <w:tab w:val="left" w:pos="567"/>
        </w:tabs>
        <w:ind w:left="142"/>
      </w:pPr>
      <w:r w:rsidRPr="00173161">
        <w:rPr>
          <w:b/>
        </w:rPr>
        <w:lastRenderedPageBreak/>
        <w:t>Non-payment of fines for minor offences</w:t>
      </w:r>
      <w:r>
        <w:t xml:space="preserve"> was the subject of a motion moved by Mr Braddock MLA on 24 March. The motion included noting the ACT Government’s compliance model is based on </w:t>
      </w:r>
      <w:r>
        <w:rPr>
          <w:i/>
        </w:rPr>
        <w:t>Engage, Educate, Enforce</w:t>
      </w:r>
      <w:r>
        <w:t xml:space="preserve"> and also noted that ACT Government legislation contained penalties in the form of fines for a wide range of offences in severity from serious to minor offences and that non-payment of fines can result in further financial penalties regardless of the offender’s ability to pay and interaction with the court system. The motion went on to note that the systemic impacts of applying these penalties, and any consequential court action for non-payment of fines, may be inconsistent with the ACT Government’s compliance model and principles. The motion called on the Government to provide information on the extent to which unpaid infringement or penalty notices for minor offences are pursued through the courts and the resource implications of that enforcement action, with regard to the magnitude of the fine. The motion also called on the Government to examine alternative options to improve equity and report back to the Assembly by 30 September 2022. The Opposition indicated they would support the motion with the Government also </w:t>
      </w:r>
      <w:r w:rsidR="00FB0415">
        <w:t xml:space="preserve">indicating </w:t>
      </w:r>
      <w:r>
        <w:t>support</w:t>
      </w:r>
      <w:r w:rsidR="00071F7D">
        <w:t xml:space="preserve"> for</w:t>
      </w:r>
      <w:r>
        <w:t xml:space="preserve"> the motion. Both parties outlined reasons for doing so during debate.</w:t>
      </w:r>
    </w:p>
    <w:p w14:paraId="087A8DE8" w14:textId="53FB499C" w:rsidR="00FB0415" w:rsidRPr="00FB0415" w:rsidRDefault="00FB0415" w:rsidP="00D85C59">
      <w:pPr>
        <w:tabs>
          <w:tab w:val="clear" w:pos="142"/>
          <w:tab w:val="left" w:pos="567"/>
        </w:tabs>
        <w:ind w:left="142"/>
      </w:pPr>
      <w:r>
        <w:t>The motion was passed by the Assembly without amendment.</w:t>
      </w:r>
    </w:p>
    <w:p w14:paraId="7DE2CFB2" w14:textId="3CF568EC" w:rsidR="001E46E6" w:rsidRPr="00104730" w:rsidRDefault="001E46E6" w:rsidP="001E46E6">
      <w:pPr>
        <w:keepNext/>
        <w:keepLines/>
        <w:tabs>
          <w:tab w:val="clear" w:pos="142"/>
          <w:tab w:val="left" w:pos="284"/>
        </w:tabs>
        <w:ind w:left="284" w:hanging="284"/>
      </w:pPr>
      <w:r w:rsidRPr="00104730">
        <w:t xml:space="preserve">Further </w:t>
      </w:r>
      <w:r>
        <w:t>motion</w:t>
      </w:r>
      <w:r w:rsidR="000F7F06">
        <w:t>s</w:t>
      </w:r>
      <w:r w:rsidRPr="00104730">
        <w:t xml:space="preserve"> debated during the sitting week related to:</w:t>
      </w:r>
    </w:p>
    <w:p w14:paraId="0146D994" w14:textId="1C973625" w:rsidR="001E46E6" w:rsidRPr="00776928" w:rsidRDefault="001E46E6" w:rsidP="001E46E6">
      <w:pPr>
        <w:keepNext/>
        <w:keepLines/>
        <w:tabs>
          <w:tab w:val="clear" w:pos="142"/>
          <w:tab w:val="left" w:pos="284"/>
        </w:tabs>
        <w:ind w:left="284" w:hanging="284"/>
        <w:rPr>
          <w:b/>
        </w:rPr>
      </w:pPr>
      <w:r>
        <w:rPr>
          <w:b/>
        </w:rPr>
        <w:tab/>
      </w:r>
      <w:r w:rsidR="00D85C59">
        <w:rPr>
          <w:b/>
        </w:rPr>
        <w:t>Defibrillators in</w:t>
      </w:r>
      <w:r w:rsidR="00D379E5">
        <w:rPr>
          <w:b/>
        </w:rPr>
        <w:t xml:space="preserve"> government schools and workplaces</w:t>
      </w:r>
      <w:r w:rsidRPr="00776928">
        <w:rPr>
          <w:b/>
        </w:rPr>
        <w:t>—</w:t>
      </w:r>
      <w:r w:rsidR="00481FFD">
        <w:rPr>
          <w:b/>
        </w:rPr>
        <w:t>M</w:t>
      </w:r>
      <w:r w:rsidR="00D379E5">
        <w:rPr>
          <w:b/>
        </w:rPr>
        <w:t>s Castley MLA</w:t>
      </w:r>
      <w:r w:rsidRPr="00776928">
        <w:rPr>
          <w:b/>
        </w:rPr>
        <w:t xml:space="preserve"> </w:t>
      </w:r>
      <w:r w:rsidRPr="00776928">
        <w:rPr>
          <w:i/>
        </w:rPr>
        <w:t>(</w:t>
      </w:r>
      <w:r w:rsidR="00D379E5">
        <w:rPr>
          <w:i/>
        </w:rPr>
        <w:t>23 March</w:t>
      </w:r>
      <w:r w:rsidR="00776928" w:rsidRPr="00776928">
        <w:rPr>
          <w:i/>
        </w:rPr>
        <w:t>)</w:t>
      </w:r>
    </w:p>
    <w:p w14:paraId="27437443" w14:textId="434178CC" w:rsidR="00776928" w:rsidRDefault="00776928" w:rsidP="00776928">
      <w:pPr>
        <w:keepNext/>
        <w:keepLines/>
        <w:tabs>
          <w:tab w:val="clear" w:pos="142"/>
          <w:tab w:val="left" w:pos="284"/>
        </w:tabs>
        <w:ind w:left="284" w:hanging="284"/>
        <w:rPr>
          <w:i/>
        </w:rPr>
      </w:pPr>
      <w:r>
        <w:rPr>
          <w:b/>
        </w:rPr>
        <w:tab/>
      </w:r>
      <w:r w:rsidR="00D379E5">
        <w:rPr>
          <w:b/>
        </w:rPr>
        <w:t>Tenancy rights</w:t>
      </w:r>
      <w:r w:rsidRPr="00776928">
        <w:rPr>
          <w:b/>
        </w:rPr>
        <w:t>—</w:t>
      </w:r>
      <w:r w:rsidR="00D379E5">
        <w:rPr>
          <w:b/>
        </w:rPr>
        <w:t>Mr Pettersson</w:t>
      </w:r>
      <w:r w:rsidR="002260DF">
        <w:rPr>
          <w:b/>
        </w:rPr>
        <w:t xml:space="preserve"> MLA</w:t>
      </w:r>
      <w:r w:rsidRPr="00776928">
        <w:rPr>
          <w:b/>
        </w:rPr>
        <w:t xml:space="preserve"> </w:t>
      </w:r>
      <w:r w:rsidRPr="00776928">
        <w:rPr>
          <w:i/>
        </w:rPr>
        <w:t>(</w:t>
      </w:r>
      <w:r w:rsidR="00D379E5">
        <w:rPr>
          <w:i/>
        </w:rPr>
        <w:t>23 March</w:t>
      </w:r>
      <w:r w:rsidRPr="00776928">
        <w:rPr>
          <w:i/>
        </w:rPr>
        <w:t>)</w:t>
      </w:r>
    </w:p>
    <w:p w14:paraId="1449F8EE" w14:textId="67401429" w:rsidR="00173161" w:rsidRPr="00173161" w:rsidRDefault="00173161" w:rsidP="00776928">
      <w:pPr>
        <w:keepNext/>
        <w:keepLines/>
        <w:tabs>
          <w:tab w:val="clear" w:pos="142"/>
          <w:tab w:val="left" w:pos="284"/>
        </w:tabs>
        <w:ind w:left="284" w:hanging="284"/>
      </w:pPr>
      <w:r>
        <w:rPr>
          <w:b/>
        </w:rPr>
        <w:tab/>
        <w:t>ACT Government procurement processes—Ms Lee MLA</w:t>
      </w:r>
      <w:r>
        <w:t xml:space="preserve"> </w:t>
      </w:r>
      <w:r w:rsidRPr="00173161">
        <w:rPr>
          <w:i/>
        </w:rPr>
        <w:t>(24 March)</w:t>
      </w:r>
    </w:p>
    <w:p w14:paraId="6FF8FFFA" w14:textId="574B593C" w:rsidR="00B23EC0" w:rsidRDefault="00B23EC0" w:rsidP="008D5FEF">
      <w:pPr>
        <w:tabs>
          <w:tab w:val="clear" w:pos="142"/>
          <w:tab w:val="left" w:pos="284"/>
        </w:tabs>
      </w:pPr>
      <w:r w:rsidRPr="00104730">
        <w:t xml:space="preserve">The full debate on the above motions </w:t>
      </w:r>
      <w:r w:rsidR="001E46E6">
        <w:t xml:space="preserve">and bill </w:t>
      </w:r>
      <w:r w:rsidRPr="00104730">
        <w:t xml:space="preserve">can be accessed from the Assembly </w:t>
      </w:r>
      <w:hyperlink r:id="rId13" w:history="1">
        <w:r w:rsidRPr="00104730">
          <w:rPr>
            <w:rStyle w:val="Hyperlink"/>
            <w:i/>
          </w:rPr>
          <w:t>Hansard</w:t>
        </w:r>
      </w:hyperlink>
      <w:r w:rsidRPr="00104730">
        <w:rPr>
          <w:rStyle w:val="Hyperlink"/>
        </w:rPr>
        <w:t xml:space="preserve"> </w:t>
      </w:r>
      <w:r w:rsidRPr="00104730">
        <w:t>site</w:t>
      </w:r>
      <w:r w:rsidR="00614F25">
        <w:t xml:space="preserve"> once finalised</w:t>
      </w:r>
      <w:r w:rsidRPr="00104730">
        <w:t>.</w:t>
      </w:r>
    </w:p>
    <w:p w14:paraId="510ADB31" w14:textId="77777777" w:rsidR="00387760" w:rsidRPr="00104730" w:rsidRDefault="00387760" w:rsidP="00387760">
      <w:pPr>
        <w:pStyle w:val="Heading2"/>
        <w:keepLines/>
      </w:pPr>
      <w:r w:rsidRPr="00104730">
        <w:t>Assembly Business</w:t>
      </w:r>
    </w:p>
    <w:p w14:paraId="2887D95E" w14:textId="77777777" w:rsidR="00387760" w:rsidRPr="00104730" w:rsidRDefault="00387760" w:rsidP="00387760">
      <w:pPr>
        <w:keepNext/>
        <w:keepLines/>
        <w:tabs>
          <w:tab w:val="clear" w:pos="142"/>
          <w:tab w:val="left" w:pos="284"/>
        </w:tabs>
        <w:rPr>
          <w:b/>
          <w:i/>
        </w:rPr>
      </w:pPr>
      <w:r w:rsidRPr="00104730">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14:paraId="7EAABA92" w14:textId="74E09104" w:rsidR="00387760" w:rsidRPr="00104730" w:rsidRDefault="00387760" w:rsidP="00387760">
      <w:pPr>
        <w:pStyle w:val="Heading3"/>
      </w:pPr>
      <w:r w:rsidRPr="00104730">
        <w:t xml:space="preserve">Bill </w:t>
      </w:r>
      <w:r w:rsidR="0076100C">
        <w:t>debated</w:t>
      </w:r>
    </w:p>
    <w:p w14:paraId="76C4618E" w14:textId="19F750EF" w:rsidR="00387760" w:rsidRPr="00104730" w:rsidRDefault="00387760" w:rsidP="00387760">
      <w:pPr>
        <w:pStyle w:val="Heading3"/>
        <w:keepNext w:val="0"/>
        <w:tabs>
          <w:tab w:val="clear" w:pos="142"/>
          <w:tab w:val="left" w:pos="284"/>
        </w:tabs>
        <w:spacing w:before="0"/>
        <w:rPr>
          <w:rStyle w:val="Hyperlink"/>
          <w:b w:val="0"/>
          <w:i w:val="0"/>
        </w:rPr>
      </w:pPr>
      <w:r w:rsidRPr="00104730">
        <w:rPr>
          <w:rStyle w:val="Hyperlink"/>
          <w:b w:val="0"/>
          <w:i w:val="0"/>
          <w:u w:val="none"/>
        </w:rPr>
        <w:tab/>
      </w:r>
      <w:hyperlink r:id="rId14" w:history="1">
        <w:r w:rsidRPr="00100554">
          <w:rPr>
            <w:rStyle w:val="Hyperlink"/>
            <w:b w:val="0"/>
            <w:i w:val="0"/>
          </w:rPr>
          <w:t>Legislation (Legislative Assembly Committees) Amendment Bill 2022</w:t>
        </w:r>
      </w:hyperlink>
      <w:r w:rsidRPr="00104730">
        <w:rPr>
          <w:rStyle w:val="Hyperlink"/>
          <w:b w:val="0"/>
          <w:i w:val="0"/>
          <w:u w:val="none"/>
        </w:rPr>
        <w:t xml:space="preserve"> </w:t>
      </w:r>
      <w:r w:rsidRPr="00104730">
        <w:rPr>
          <w:rStyle w:val="Hyperlink"/>
          <w:b w:val="0"/>
          <w:iCs/>
          <w:color w:val="auto"/>
          <w:u w:val="none"/>
          <w:lang w:val="en-US"/>
        </w:rPr>
        <w:t xml:space="preserve">(presented </w:t>
      </w:r>
      <w:r>
        <w:rPr>
          <w:rStyle w:val="Hyperlink"/>
          <w:b w:val="0"/>
          <w:iCs/>
          <w:color w:val="auto"/>
          <w:u w:val="none"/>
          <w:lang w:val="en-US"/>
        </w:rPr>
        <w:t>10 February</w:t>
      </w:r>
      <w:r w:rsidRPr="00104730">
        <w:rPr>
          <w:rStyle w:val="Hyperlink"/>
          <w:b w:val="0"/>
          <w:iCs/>
          <w:color w:val="auto"/>
          <w:u w:val="none"/>
          <w:lang w:val="en-US"/>
        </w:rPr>
        <w:t>)</w:t>
      </w:r>
    </w:p>
    <w:p w14:paraId="66DF81CA" w14:textId="32FDADEC" w:rsidR="00387760" w:rsidRDefault="00387760" w:rsidP="00387760">
      <w:pPr>
        <w:pStyle w:val="Heading3"/>
        <w:keepNext w:val="0"/>
        <w:tabs>
          <w:tab w:val="clear" w:pos="142"/>
          <w:tab w:val="left" w:pos="284"/>
        </w:tabs>
        <w:spacing w:before="0"/>
        <w:ind w:left="270"/>
        <w:rPr>
          <w:rStyle w:val="Hyperlink"/>
          <w:b w:val="0"/>
          <w:i w:val="0"/>
          <w:color w:val="auto"/>
          <w:u w:val="none"/>
        </w:rPr>
      </w:pPr>
      <w:r w:rsidRPr="00104730">
        <w:rPr>
          <w:rStyle w:val="Hyperlink"/>
          <w:b w:val="0"/>
          <w:iCs/>
          <w:color w:val="auto"/>
          <w:u w:val="none"/>
        </w:rPr>
        <w:t xml:space="preserve">Summary: </w:t>
      </w:r>
      <w:r w:rsidRPr="00104730">
        <w:rPr>
          <w:rStyle w:val="Hyperlink"/>
          <w:b w:val="0"/>
          <w:i w:val="0"/>
          <w:color w:val="auto"/>
          <w:u w:val="none"/>
        </w:rPr>
        <w:t xml:space="preserve">This bill will amend </w:t>
      </w:r>
      <w:r>
        <w:rPr>
          <w:rStyle w:val="Hyperlink"/>
          <w:b w:val="0"/>
          <w:i w:val="0"/>
          <w:color w:val="auto"/>
          <w:u w:val="none"/>
        </w:rPr>
        <w:t>provisions in a number of ACT statutes to ensure that the Speaker of the Assembly would have the function of nominating, in writing, which Assembly standing committees are to perform particular statutory responsibilities and functions.</w:t>
      </w:r>
    </w:p>
    <w:p w14:paraId="12CA572E" w14:textId="333F605D" w:rsidR="000802D9" w:rsidRDefault="000802D9" w:rsidP="00387760">
      <w:pPr>
        <w:pStyle w:val="Heading3"/>
        <w:keepNext w:val="0"/>
        <w:tabs>
          <w:tab w:val="clear" w:pos="142"/>
          <w:tab w:val="left" w:pos="284"/>
        </w:tabs>
        <w:spacing w:before="0"/>
        <w:ind w:left="270"/>
        <w:rPr>
          <w:rStyle w:val="Hyperlink"/>
          <w:b w:val="0"/>
          <w:i w:val="0"/>
          <w:color w:val="auto"/>
          <w:u w:val="none"/>
        </w:rPr>
      </w:pPr>
      <w:r>
        <w:rPr>
          <w:rStyle w:val="Hyperlink"/>
          <w:b w:val="0"/>
          <w:iCs/>
          <w:color w:val="auto"/>
          <w:u w:val="none"/>
        </w:rPr>
        <w:t>Proceedings:</w:t>
      </w:r>
      <w:r>
        <w:rPr>
          <w:rStyle w:val="Hyperlink"/>
          <w:b w:val="0"/>
          <w:color w:val="auto"/>
          <w:u w:val="none"/>
        </w:rPr>
        <w:t xml:space="preserve"> </w:t>
      </w:r>
      <w:r w:rsidR="0076100C">
        <w:rPr>
          <w:rStyle w:val="Hyperlink"/>
          <w:b w:val="0"/>
          <w:i w:val="0"/>
          <w:color w:val="auto"/>
          <w:u w:val="none"/>
        </w:rPr>
        <w:t>Debate resumed on this bill on 24 March with all parties in the Assembly indicating support for the proposed legislation. The bill was agreed to in principle.</w:t>
      </w:r>
    </w:p>
    <w:p w14:paraId="66284DD9" w14:textId="2160A428" w:rsidR="0076100C" w:rsidRPr="0076100C" w:rsidRDefault="0076100C" w:rsidP="00387760">
      <w:pPr>
        <w:pStyle w:val="Heading3"/>
        <w:keepNext w:val="0"/>
        <w:tabs>
          <w:tab w:val="clear" w:pos="142"/>
          <w:tab w:val="left" w:pos="284"/>
        </w:tabs>
        <w:spacing w:before="0"/>
        <w:ind w:left="270"/>
        <w:rPr>
          <w:rStyle w:val="Hyperlink"/>
          <w:b w:val="0"/>
          <w:i w:val="0"/>
          <w:color w:val="auto"/>
          <w:u w:val="none"/>
        </w:rPr>
      </w:pPr>
      <w:r>
        <w:rPr>
          <w:rStyle w:val="Hyperlink"/>
          <w:b w:val="0"/>
          <w:i w:val="0"/>
          <w:iCs/>
          <w:color w:val="auto"/>
          <w:u w:val="none"/>
        </w:rPr>
        <w:t>The bill was passed by the Assembly without amendment.</w:t>
      </w:r>
    </w:p>
    <w:p w14:paraId="4D208553" w14:textId="272B2185" w:rsidR="00387760" w:rsidRPr="00104730" w:rsidRDefault="00387760" w:rsidP="00387760">
      <w:pPr>
        <w:pStyle w:val="Heading3"/>
      </w:pPr>
      <w:r w:rsidRPr="00104730">
        <w:lastRenderedPageBreak/>
        <w:t>Motion</w:t>
      </w:r>
      <w:r w:rsidR="007F77CE">
        <w:t>s</w:t>
      </w:r>
      <w:r w:rsidRPr="00104730">
        <w:t xml:space="preserve"> debated</w:t>
      </w:r>
    </w:p>
    <w:p w14:paraId="6BBFFD1C" w14:textId="52C38B81" w:rsidR="00535CCC" w:rsidRDefault="000802D9" w:rsidP="00387760">
      <w:pPr>
        <w:tabs>
          <w:tab w:val="clear" w:pos="142"/>
          <w:tab w:val="left" w:pos="567"/>
        </w:tabs>
        <w:ind w:left="142"/>
      </w:pPr>
      <w:r>
        <w:t xml:space="preserve">A motion proposing that the Standing Committee on Environment, Climate Change and Biodiversity inquire into and report on the adoption of a </w:t>
      </w:r>
      <w:r w:rsidRPr="000802D9">
        <w:rPr>
          <w:b/>
        </w:rPr>
        <w:t>fossil emblem</w:t>
      </w:r>
      <w:r>
        <w:t xml:space="preserve"> for the ACT, with regard to the publicly voted fossil emblem, Trilobite </w:t>
      </w:r>
      <w:r>
        <w:rPr>
          <w:i/>
        </w:rPr>
        <w:t>Batocara mitchelli</w:t>
      </w:r>
      <w:r>
        <w:t xml:space="preserve"> was moved by </w:t>
      </w:r>
      <w:r w:rsidR="002372F4">
        <w:t>Ms Vassarotti MLA</w:t>
      </w:r>
      <w:r>
        <w:t xml:space="preserve"> on 24 March. During debate an amendment was moved </w:t>
      </w:r>
      <w:r w:rsidR="002372F4">
        <w:t xml:space="preserve">by </w:t>
      </w:r>
      <w:r w:rsidR="00071F7D">
        <w:t>Ms Orr MLA</w:t>
      </w:r>
      <w:r w:rsidR="002372F4">
        <w:t xml:space="preserve"> </w:t>
      </w:r>
      <w:r>
        <w:t xml:space="preserve">seeking to request the committee to consider </w:t>
      </w:r>
      <w:r w:rsidR="002372F4">
        <w:t xml:space="preserve">inquiring and reporting on the matter without obligating </w:t>
      </w:r>
      <w:r w:rsidR="00071F7D">
        <w:t>i</w:t>
      </w:r>
      <w:r w:rsidR="002372F4">
        <w:t>t to do so. The amendment was supported by all parties in the Assembly and was agreed to.</w:t>
      </w:r>
    </w:p>
    <w:p w14:paraId="7B741B77" w14:textId="44155CA8" w:rsidR="002372F4" w:rsidRPr="000802D9" w:rsidRDefault="002372F4" w:rsidP="00387760">
      <w:pPr>
        <w:tabs>
          <w:tab w:val="clear" w:pos="142"/>
          <w:tab w:val="left" w:pos="567"/>
        </w:tabs>
        <w:ind w:left="142"/>
      </w:pPr>
      <w:r>
        <w:t>The amended motion was passed.</w:t>
      </w:r>
    </w:p>
    <w:p w14:paraId="234521C0" w14:textId="7CF994E1" w:rsidR="007F77CE" w:rsidRDefault="002372F4" w:rsidP="00387760">
      <w:pPr>
        <w:tabs>
          <w:tab w:val="clear" w:pos="142"/>
          <w:tab w:val="left" w:pos="567"/>
        </w:tabs>
        <w:ind w:left="142"/>
      </w:pPr>
      <w:r w:rsidRPr="002372F4">
        <w:t xml:space="preserve">A motion referring the matter of </w:t>
      </w:r>
      <w:r w:rsidR="00402215" w:rsidRPr="00402215">
        <w:rPr>
          <w:b/>
        </w:rPr>
        <w:t>vacant</w:t>
      </w:r>
      <w:r w:rsidR="00402215">
        <w:t xml:space="preserve"> </w:t>
      </w:r>
      <w:r>
        <w:rPr>
          <w:b/>
        </w:rPr>
        <w:t xml:space="preserve">housing </w:t>
      </w:r>
      <w:r w:rsidR="00402215">
        <w:rPr>
          <w:b/>
        </w:rPr>
        <w:t xml:space="preserve">and commercial properties </w:t>
      </w:r>
      <w:r>
        <w:t>to the Standing Committee on Economy and Gender and Economic Equality</w:t>
      </w:r>
      <w:r w:rsidR="00402215">
        <w:t xml:space="preserve"> for inquiry and report was moved by Mr Davis MLA on 24 March. During debate a number of amendments were moved by Mr Parton MLA including requesting that the committee consider inquiring into and reporting on the matter and if the committee resolved to undertake an inquiry, for the committee to determine a reporting date based on its capacity. The proposed amendments were agreed to.</w:t>
      </w:r>
    </w:p>
    <w:p w14:paraId="0DD180BD" w14:textId="39449605" w:rsidR="00402215" w:rsidRDefault="00402215" w:rsidP="00387760">
      <w:pPr>
        <w:tabs>
          <w:tab w:val="clear" w:pos="142"/>
          <w:tab w:val="left" w:pos="567"/>
        </w:tabs>
        <w:ind w:left="142"/>
      </w:pPr>
      <w:r>
        <w:t>The amended motion was passed by the Assembly.</w:t>
      </w:r>
    </w:p>
    <w:p w14:paraId="173C22F9" w14:textId="1E6E70EC" w:rsidR="00402215" w:rsidRDefault="00402215" w:rsidP="00387760">
      <w:pPr>
        <w:tabs>
          <w:tab w:val="clear" w:pos="142"/>
          <w:tab w:val="left" w:pos="567"/>
        </w:tabs>
        <w:ind w:left="142"/>
      </w:pPr>
      <w:r>
        <w:t xml:space="preserve">On 24 March, the Assembly agreed to the establishment of a </w:t>
      </w:r>
      <w:r w:rsidRPr="00402215">
        <w:rPr>
          <w:b/>
        </w:rPr>
        <w:t>Select Committee on Estimates 2022-2023</w:t>
      </w:r>
      <w:r>
        <w:t xml:space="preserve"> to examine and report on the expenditure proposals contained in the Appropriation Bill 2022-2023, the Appropriation (Office of the Legislative Assembly) Bill 2022-2023 and any revenue estimates proposed by the Government in the 2022-2023 Budget. Amendments moved during debate which sought to reduce the proposed membership of the committee from five to three members and to set an establishment date of the committee of 1 July 2022 were agreed to. A further amendment that altered the reporting date from 29 July 2022 to 9 September 2022 was also agreed to.</w:t>
      </w:r>
    </w:p>
    <w:p w14:paraId="75B598DD" w14:textId="35A2A7DE" w:rsidR="00402215" w:rsidRDefault="00402215" w:rsidP="00387760">
      <w:pPr>
        <w:tabs>
          <w:tab w:val="clear" w:pos="142"/>
          <w:tab w:val="left" w:pos="567"/>
        </w:tabs>
        <w:ind w:left="142"/>
      </w:pPr>
      <w:r>
        <w:t>The amended motion was passed by the Assembly.</w:t>
      </w:r>
    </w:p>
    <w:p w14:paraId="55A55CC6" w14:textId="7ED1E4F4" w:rsidR="00387760" w:rsidRPr="00104730" w:rsidRDefault="00387760" w:rsidP="00387760">
      <w:pPr>
        <w:tabs>
          <w:tab w:val="clear" w:pos="142"/>
          <w:tab w:val="left" w:pos="284"/>
        </w:tabs>
      </w:pPr>
      <w:r w:rsidRPr="00104730">
        <w:t>The full terms of the above motion</w:t>
      </w:r>
      <w:r w:rsidR="007F77CE">
        <w:t>s</w:t>
      </w:r>
      <w:r w:rsidRPr="00104730">
        <w:t xml:space="preserve"> can be found in the </w:t>
      </w:r>
      <w:hyperlink r:id="rId15" w:history="1">
        <w:r w:rsidRPr="00104730">
          <w:rPr>
            <w:rStyle w:val="Hyperlink"/>
          </w:rPr>
          <w:t>Minutes of Proceedings</w:t>
        </w:r>
      </w:hyperlink>
      <w:r w:rsidRPr="00104730">
        <w:t>.</w:t>
      </w:r>
    </w:p>
    <w:p w14:paraId="3E81166D" w14:textId="023CB239" w:rsidR="002E3E98" w:rsidRPr="00104730" w:rsidRDefault="002E0654" w:rsidP="008D5FEF">
      <w:pPr>
        <w:pStyle w:val="Heading2"/>
        <w:keepLines/>
      </w:pPr>
      <w:r w:rsidRPr="00104730">
        <w:t>Petition</w:t>
      </w:r>
      <w:r w:rsidR="008B004D">
        <w:t>s</w:t>
      </w:r>
      <w:r w:rsidR="00250B81" w:rsidRPr="00104730">
        <w:t xml:space="preserve"> and petition</w:t>
      </w:r>
      <w:r w:rsidRPr="00104730">
        <w:t xml:space="preserve"> response</w:t>
      </w:r>
      <w:r w:rsidR="008B004D">
        <w:t>s</w:t>
      </w:r>
      <w:r w:rsidRPr="00104730">
        <w:t xml:space="preserve"> </w:t>
      </w:r>
    </w:p>
    <w:p w14:paraId="79463022" w14:textId="72918537" w:rsidR="00A3680A" w:rsidRPr="00104730" w:rsidRDefault="00A3680A" w:rsidP="00DC7434">
      <w:pPr>
        <w:keepNext/>
        <w:keepLines/>
      </w:pPr>
      <w:r w:rsidRPr="00104730">
        <w:t>The following petition</w:t>
      </w:r>
      <w:r w:rsidR="000F7F06">
        <w:t>s</w:t>
      </w:r>
      <w:r w:rsidRPr="00104730">
        <w:t xml:space="preserve"> w</w:t>
      </w:r>
      <w:r w:rsidR="000F7F06">
        <w:t>ere</w:t>
      </w:r>
      <w:r w:rsidRPr="00104730">
        <w:t xml:space="preserve"> lodged—</w:t>
      </w:r>
    </w:p>
    <w:p w14:paraId="598B3CE2" w14:textId="0159515B" w:rsidR="008E75B2" w:rsidRPr="008E75B2" w:rsidRDefault="008E75B2" w:rsidP="008E75B2">
      <w:pPr>
        <w:pStyle w:val="ListParagraph"/>
        <w:numPr>
          <w:ilvl w:val="0"/>
          <w:numId w:val="7"/>
        </w:numPr>
        <w:ind w:left="567"/>
      </w:pPr>
      <w:r>
        <w:t>Extension of Reid Oval fencing</w:t>
      </w:r>
      <w:r w:rsidR="00774E9A">
        <w:t>—lodged by</w:t>
      </w:r>
      <w:r w:rsidR="00786395">
        <w:t xml:space="preserve"> M</w:t>
      </w:r>
      <w:r>
        <w:t>r Rattenbury</w:t>
      </w:r>
      <w:r w:rsidR="00774E9A">
        <w:t xml:space="preserve"> </w:t>
      </w:r>
      <w:r w:rsidR="00774E9A" w:rsidRPr="008E75B2">
        <w:rPr>
          <w:i/>
        </w:rPr>
        <w:t>(</w:t>
      </w:r>
      <w:r w:rsidRPr="008E75B2">
        <w:rPr>
          <w:i/>
        </w:rPr>
        <w:t>22 March</w:t>
      </w:r>
      <w:r w:rsidR="00774E9A" w:rsidRPr="008E75B2">
        <w:rPr>
          <w:i/>
        </w:rPr>
        <w:t>)</w:t>
      </w:r>
    </w:p>
    <w:p w14:paraId="2E94EC48" w14:textId="47E725FC" w:rsidR="00597C4B" w:rsidRDefault="008E75B2" w:rsidP="008E4478">
      <w:pPr>
        <w:pStyle w:val="ListParagraph"/>
        <w:numPr>
          <w:ilvl w:val="0"/>
          <w:numId w:val="7"/>
        </w:numPr>
        <w:spacing w:before="240" w:after="0"/>
        <w:ind w:left="567" w:hanging="210"/>
        <w:contextualSpacing w:val="0"/>
      </w:pPr>
      <w:r>
        <w:t xml:space="preserve">Public space advertising—lodged by Ms Clay </w:t>
      </w:r>
      <w:r w:rsidRPr="008E75B2">
        <w:rPr>
          <w:i/>
        </w:rPr>
        <w:t>(22 March)</w:t>
      </w:r>
    </w:p>
    <w:p w14:paraId="5170AE2B" w14:textId="5B70DCE1" w:rsidR="008E4478" w:rsidRDefault="008E4478" w:rsidP="008E4478">
      <w:pPr>
        <w:pStyle w:val="ListParagraph"/>
        <w:spacing w:before="0"/>
        <w:ind w:left="567"/>
        <w:contextualSpacing w:val="0"/>
      </w:pPr>
      <w:r w:rsidRPr="00104730">
        <w:t xml:space="preserve">This </w:t>
      </w:r>
      <w:r w:rsidRPr="008E75B2">
        <w:t>petitio</w:t>
      </w:r>
      <w:r w:rsidRPr="00104730">
        <w:t xml:space="preserve">n was referred to the Standing Committee on </w:t>
      </w:r>
      <w:r>
        <w:t>Planning, Transport and City Services.</w:t>
      </w:r>
    </w:p>
    <w:p w14:paraId="12A62B0E" w14:textId="1B9EA2E2" w:rsidR="00C76C46" w:rsidRDefault="008E75B2" w:rsidP="008E4478">
      <w:pPr>
        <w:pStyle w:val="ListParagraph"/>
        <w:numPr>
          <w:ilvl w:val="0"/>
          <w:numId w:val="7"/>
        </w:numPr>
        <w:spacing w:line="240" w:lineRule="auto"/>
        <w:ind w:left="567" w:hanging="210"/>
        <w:contextualSpacing w:val="0"/>
      </w:pPr>
      <w:r>
        <w:t>Supply of free rapid antigen tests for community language schools</w:t>
      </w:r>
      <w:r w:rsidR="00C76C46">
        <w:t xml:space="preserve">—lodged by Mr Braddock </w:t>
      </w:r>
      <w:r w:rsidR="00C76C46">
        <w:rPr>
          <w:i/>
        </w:rPr>
        <w:t>(</w:t>
      </w:r>
      <w:r>
        <w:rPr>
          <w:i/>
        </w:rPr>
        <w:t>22 March</w:t>
      </w:r>
      <w:r w:rsidR="00C76C46">
        <w:rPr>
          <w:i/>
        </w:rPr>
        <w:t>)</w:t>
      </w:r>
    </w:p>
    <w:p w14:paraId="1C820044" w14:textId="4E5A05BF" w:rsidR="00F73A1B" w:rsidRPr="00104730" w:rsidRDefault="00F73A1B" w:rsidP="00C76C46">
      <w:r w:rsidRPr="00104730">
        <w:t>The following ministerial response</w:t>
      </w:r>
      <w:r w:rsidR="00774E9A">
        <w:t>s to</w:t>
      </w:r>
      <w:r w:rsidR="00B96D8B">
        <w:t xml:space="preserve"> </w:t>
      </w:r>
      <w:r w:rsidRPr="00104730">
        <w:t>petition</w:t>
      </w:r>
      <w:r w:rsidR="00774E9A">
        <w:t>s</w:t>
      </w:r>
      <w:r w:rsidRPr="00104730">
        <w:t xml:space="preserve"> </w:t>
      </w:r>
      <w:r w:rsidR="00774E9A">
        <w:t>were</w:t>
      </w:r>
      <w:r w:rsidRPr="00104730">
        <w:t xml:space="preserve"> lodged—</w:t>
      </w:r>
    </w:p>
    <w:p w14:paraId="69E0F6BC" w14:textId="0C8AF72E" w:rsidR="008E4478" w:rsidRDefault="008E4478" w:rsidP="008E4478">
      <w:pPr>
        <w:pStyle w:val="ListParagraph"/>
        <w:numPr>
          <w:ilvl w:val="0"/>
          <w:numId w:val="7"/>
        </w:numPr>
        <w:ind w:left="567"/>
        <w:contextualSpacing w:val="0"/>
      </w:pPr>
      <w:r>
        <w:t xml:space="preserve">Convenience stores in Coombs—Increased police presence—Minister for Police and Emergency Services </w:t>
      </w:r>
      <w:r>
        <w:rPr>
          <w:i/>
        </w:rPr>
        <w:t>(22 March)</w:t>
      </w:r>
      <w:r w:rsidRPr="009930FC">
        <w:rPr>
          <w:i/>
        </w:rPr>
        <w:t xml:space="preserve"> </w:t>
      </w:r>
    </w:p>
    <w:p w14:paraId="76668BB2" w14:textId="32CBB126" w:rsidR="008E4478" w:rsidRDefault="008E4478" w:rsidP="008E4478">
      <w:pPr>
        <w:pStyle w:val="ListParagraph"/>
        <w:numPr>
          <w:ilvl w:val="0"/>
          <w:numId w:val="7"/>
        </w:numPr>
        <w:ind w:left="567"/>
        <w:contextualSpacing w:val="0"/>
      </w:pPr>
      <w:r>
        <w:t xml:space="preserve">Cricket infrastructure investment in eastern Belconnen—Minister for Sport and Recreation </w:t>
      </w:r>
      <w:r>
        <w:rPr>
          <w:i/>
        </w:rPr>
        <w:t>(22 March)</w:t>
      </w:r>
    </w:p>
    <w:p w14:paraId="2A4F13B0" w14:textId="77777777" w:rsidR="008E4478" w:rsidRDefault="008E4478" w:rsidP="008E4478">
      <w:pPr>
        <w:pStyle w:val="ListParagraph"/>
        <w:numPr>
          <w:ilvl w:val="0"/>
          <w:numId w:val="7"/>
        </w:numPr>
        <w:ind w:left="567"/>
        <w:contextualSpacing w:val="0"/>
      </w:pPr>
      <w:r>
        <w:t xml:space="preserve">Eating disorder services in the ACT—Minister for Mental Health </w:t>
      </w:r>
      <w:r>
        <w:rPr>
          <w:i/>
        </w:rPr>
        <w:t>(22 March)</w:t>
      </w:r>
      <w:r w:rsidRPr="009930FC">
        <w:rPr>
          <w:i/>
        </w:rPr>
        <w:t xml:space="preserve"> </w:t>
      </w:r>
    </w:p>
    <w:p w14:paraId="391DDD3F" w14:textId="26EEA972" w:rsidR="008E4478" w:rsidRDefault="008E4478" w:rsidP="008E4478">
      <w:pPr>
        <w:pStyle w:val="ListParagraph"/>
        <w:numPr>
          <w:ilvl w:val="0"/>
          <w:numId w:val="7"/>
        </w:numPr>
        <w:ind w:left="567"/>
        <w:contextualSpacing w:val="0"/>
      </w:pPr>
      <w:r>
        <w:lastRenderedPageBreak/>
        <w:t>Multi-purpose</w:t>
      </w:r>
      <w:r w:rsidR="00071F7D">
        <w:t xml:space="preserve"> indoor sports</w:t>
      </w:r>
      <w:r>
        <w:t xml:space="preserve"> stadium in Woden Town Centre—Minister for Sport and Recreation </w:t>
      </w:r>
      <w:r>
        <w:rPr>
          <w:i/>
        </w:rPr>
        <w:t>(22</w:t>
      </w:r>
      <w:r w:rsidR="00071F7D">
        <w:rPr>
          <w:i/>
        </w:rPr>
        <w:t> </w:t>
      </w:r>
      <w:r>
        <w:rPr>
          <w:i/>
        </w:rPr>
        <w:t>March)</w:t>
      </w:r>
      <w:r w:rsidRPr="009930FC">
        <w:rPr>
          <w:i/>
        </w:rPr>
        <w:t xml:space="preserve"> </w:t>
      </w:r>
    </w:p>
    <w:p w14:paraId="4C93E4B2" w14:textId="2CE73DA0" w:rsidR="00774E9A" w:rsidRDefault="008E75B2" w:rsidP="00774E9A">
      <w:pPr>
        <w:pStyle w:val="ListParagraph"/>
        <w:numPr>
          <w:ilvl w:val="0"/>
          <w:numId w:val="7"/>
        </w:numPr>
        <w:ind w:left="567"/>
        <w:contextualSpacing w:val="0"/>
      </w:pPr>
      <w:r>
        <w:t>Phillip Pool</w:t>
      </w:r>
      <w:r w:rsidR="00071F7D">
        <w:t>—Upgrade</w:t>
      </w:r>
      <w:r w:rsidR="00776928">
        <w:t xml:space="preserve">—Minister for </w:t>
      </w:r>
      <w:r>
        <w:t>Sport and Recreation</w:t>
      </w:r>
      <w:r w:rsidR="00776928">
        <w:t xml:space="preserve"> </w:t>
      </w:r>
      <w:r w:rsidR="00774E9A">
        <w:rPr>
          <w:i/>
        </w:rPr>
        <w:t>(</w:t>
      </w:r>
      <w:r>
        <w:rPr>
          <w:i/>
        </w:rPr>
        <w:t>22 March</w:t>
      </w:r>
      <w:r w:rsidR="00774E9A">
        <w:rPr>
          <w:i/>
        </w:rPr>
        <w:t>)</w:t>
      </w:r>
      <w:r w:rsidR="00774E9A" w:rsidRPr="009930FC">
        <w:rPr>
          <w:i/>
        </w:rPr>
        <w:t xml:space="preserve"> </w:t>
      </w:r>
    </w:p>
    <w:p w14:paraId="1C39C23A" w14:textId="3E54FC0A" w:rsidR="00786395" w:rsidRDefault="008E75B2" w:rsidP="00786395">
      <w:pPr>
        <w:pStyle w:val="ListParagraph"/>
        <w:numPr>
          <w:ilvl w:val="0"/>
          <w:numId w:val="7"/>
        </w:numPr>
        <w:ind w:left="567"/>
        <w:contextualSpacing w:val="0"/>
      </w:pPr>
      <w:r>
        <w:t>Right for children</w:t>
      </w:r>
      <w:r w:rsidR="008E4478">
        <w:t xml:space="preserve"> with autism</w:t>
      </w:r>
      <w:r>
        <w:t xml:space="preserve"> to play in a safe place</w:t>
      </w:r>
      <w:r w:rsidR="00786395">
        <w:t xml:space="preserve">—Minister for Transport and City Services </w:t>
      </w:r>
      <w:r w:rsidR="00786395">
        <w:rPr>
          <w:i/>
        </w:rPr>
        <w:t>(</w:t>
      </w:r>
      <w:r>
        <w:rPr>
          <w:i/>
        </w:rPr>
        <w:t>22</w:t>
      </w:r>
      <w:r w:rsidR="008E4478">
        <w:rPr>
          <w:i/>
        </w:rPr>
        <w:t> </w:t>
      </w:r>
      <w:r>
        <w:rPr>
          <w:i/>
        </w:rPr>
        <w:t>March</w:t>
      </w:r>
      <w:r w:rsidR="00786395">
        <w:rPr>
          <w:i/>
        </w:rPr>
        <w:t>)</w:t>
      </w:r>
      <w:r w:rsidR="00786395" w:rsidRPr="009930FC">
        <w:rPr>
          <w:i/>
        </w:rPr>
        <w:t xml:space="preserve"> </w:t>
      </w:r>
    </w:p>
    <w:p w14:paraId="3A01A523" w14:textId="497C47FE" w:rsidR="00F73A1B" w:rsidRPr="00104730" w:rsidRDefault="00F73A1B" w:rsidP="00F73A1B">
      <w:r w:rsidRPr="00104730">
        <w:t>A copy of the petition</w:t>
      </w:r>
      <w:r w:rsidR="009930FC">
        <w:t>s</w:t>
      </w:r>
      <w:r w:rsidR="00A3680A" w:rsidRPr="00104730">
        <w:t xml:space="preserve"> and petition</w:t>
      </w:r>
      <w:r w:rsidRPr="00104730">
        <w:t xml:space="preserve"> response can be found on the </w:t>
      </w:r>
      <w:hyperlink r:id="rId16" w:history="1">
        <w:r w:rsidRPr="00614F25">
          <w:rPr>
            <w:rStyle w:val="Hyperlink"/>
          </w:rPr>
          <w:t xml:space="preserve">Assembly </w:t>
        </w:r>
        <w:r w:rsidR="00614F25" w:rsidRPr="00614F25">
          <w:rPr>
            <w:rStyle w:val="Hyperlink"/>
          </w:rPr>
          <w:t>web</w:t>
        </w:r>
        <w:r w:rsidRPr="00614F25">
          <w:rPr>
            <w:rStyle w:val="Hyperlink"/>
          </w:rPr>
          <w:t>site</w:t>
        </w:r>
      </w:hyperlink>
      <w:r w:rsidRPr="00104730">
        <w:t>.</w:t>
      </w:r>
    </w:p>
    <w:p w14:paraId="6C290DE6" w14:textId="77777777" w:rsidR="00C43AF9" w:rsidRPr="00104730" w:rsidRDefault="00C43AF9" w:rsidP="00D324EC">
      <w:pPr>
        <w:pStyle w:val="Heading2"/>
        <w:keepNext w:val="0"/>
      </w:pPr>
      <w:r w:rsidRPr="00104730">
        <w:t>Papers Presented</w:t>
      </w:r>
    </w:p>
    <w:p w14:paraId="250D67EF" w14:textId="4788F0F5" w:rsidR="00063669" w:rsidRDefault="00C43AF9" w:rsidP="00063669">
      <w:r w:rsidRPr="00104730">
        <w:t xml:space="preserve">The following are papers </w:t>
      </w:r>
      <w:r w:rsidR="00D457D1" w:rsidRPr="00104730">
        <w:t>of interest that were presented</w:t>
      </w:r>
      <w:r w:rsidR="0015344D" w:rsidRPr="00104730">
        <w:t xml:space="preserve"> </w:t>
      </w:r>
      <w:r w:rsidRPr="00104730">
        <w:t>during the sitting week:</w:t>
      </w:r>
    </w:p>
    <w:p w14:paraId="4A6783F2" w14:textId="77777777" w:rsidR="004D5C2B" w:rsidRDefault="004D5C2B" w:rsidP="00BF2E3F">
      <w:pPr>
        <w:pStyle w:val="ListParagraph"/>
        <w:numPr>
          <w:ilvl w:val="0"/>
          <w:numId w:val="7"/>
        </w:numPr>
        <w:ind w:left="567"/>
      </w:pPr>
      <w:r>
        <w:t>2021-22 Infrastructure Program—Progress report for the year-to-date 31 December 2021</w:t>
      </w:r>
    </w:p>
    <w:p w14:paraId="3B547D78" w14:textId="003DBF8C" w:rsidR="004D5C2B" w:rsidRDefault="004D5C2B" w:rsidP="00BF2E3F">
      <w:pPr>
        <w:pStyle w:val="ListParagraph"/>
        <w:numPr>
          <w:ilvl w:val="0"/>
          <w:numId w:val="7"/>
        </w:numPr>
        <w:ind w:left="567"/>
      </w:pPr>
      <w:r>
        <w:t>ACT Audit Office—Progress report on the operations for the period from 1 July to 31 December 2021</w:t>
      </w:r>
      <w:bookmarkStart w:id="0" w:name="_GoBack"/>
      <w:bookmarkEnd w:id="0"/>
    </w:p>
    <w:p w14:paraId="6D6FD208" w14:textId="0ACC7627" w:rsidR="0060685E" w:rsidRPr="004A5B6B" w:rsidRDefault="00325211" w:rsidP="0060685E">
      <w:pPr>
        <w:pStyle w:val="ListParagraph"/>
        <w:numPr>
          <w:ilvl w:val="0"/>
          <w:numId w:val="7"/>
        </w:numPr>
        <w:ind w:left="567"/>
      </w:pPr>
      <w:r>
        <w:t>Auditor-General’s Reports—</w:t>
      </w:r>
    </w:p>
    <w:p w14:paraId="091A4FFA" w14:textId="50125C64" w:rsidR="004D5C2B" w:rsidRDefault="004D5C2B" w:rsidP="004D5C2B">
      <w:pPr>
        <w:pStyle w:val="ListParagraph"/>
        <w:numPr>
          <w:ilvl w:val="0"/>
          <w:numId w:val="7"/>
        </w:numPr>
        <w:ind w:left="720" w:hanging="153"/>
      </w:pPr>
      <w:r>
        <w:t>No 9/2021—Annual Report 2020-21—Corrigendum</w:t>
      </w:r>
    </w:p>
    <w:p w14:paraId="1943E2E3" w14:textId="0078B146" w:rsidR="004D5C2B" w:rsidRDefault="004D5C2B" w:rsidP="004D5C2B">
      <w:pPr>
        <w:pStyle w:val="ListParagraph"/>
        <w:numPr>
          <w:ilvl w:val="0"/>
          <w:numId w:val="7"/>
        </w:numPr>
        <w:ind w:left="720" w:hanging="153"/>
      </w:pPr>
      <w:r>
        <w:t>No 10/2021—Financial Results and Audit Findings—Government response</w:t>
      </w:r>
    </w:p>
    <w:p w14:paraId="37562FE8" w14:textId="6B17C5ED" w:rsidR="004D5C2B" w:rsidRDefault="004D5C2B" w:rsidP="004D5C2B">
      <w:pPr>
        <w:pStyle w:val="ListParagraph"/>
        <w:numPr>
          <w:ilvl w:val="0"/>
          <w:numId w:val="7"/>
        </w:numPr>
        <w:ind w:left="720" w:hanging="153"/>
      </w:pPr>
      <w:r>
        <w:t>No 11/2021—Digital Records Management</w:t>
      </w:r>
      <w:r w:rsidR="00071F7D">
        <w:t>—Government response</w:t>
      </w:r>
    </w:p>
    <w:p w14:paraId="75D9626E" w14:textId="09709165" w:rsidR="0060685E" w:rsidRDefault="00325211" w:rsidP="004D5C2B">
      <w:pPr>
        <w:pStyle w:val="ListParagraph"/>
        <w:numPr>
          <w:ilvl w:val="0"/>
          <w:numId w:val="7"/>
        </w:numPr>
        <w:ind w:left="720" w:hanging="153"/>
      </w:pPr>
      <w:r>
        <w:t>No 1/202</w:t>
      </w:r>
      <w:r w:rsidR="004D5C2B">
        <w:t>2</w:t>
      </w:r>
      <w:r>
        <w:t>—</w:t>
      </w:r>
      <w:r w:rsidR="004D5C2B">
        <w:t>Management of detainee mental health services in the Alexander Maconochie Centre</w:t>
      </w:r>
    </w:p>
    <w:p w14:paraId="3E867BF9" w14:textId="15F59323" w:rsidR="004D5C2B" w:rsidRDefault="004D5C2B" w:rsidP="004D5C2B">
      <w:pPr>
        <w:pStyle w:val="ListParagraph"/>
        <w:numPr>
          <w:ilvl w:val="0"/>
          <w:numId w:val="7"/>
        </w:numPr>
        <w:ind w:left="720" w:hanging="153"/>
      </w:pPr>
      <w:r>
        <w:t>No 2/2022—Fraud Prevention</w:t>
      </w:r>
    </w:p>
    <w:p w14:paraId="6A74130A" w14:textId="3EB637BB" w:rsidR="00BF2E3F" w:rsidRDefault="0076100C" w:rsidP="00BF2E3F">
      <w:pPr>
        <w:pStyle w:val="ListParagraph"/>
        <w:numPr>
          <w:ilvl w:val="0"/>
          <w:numId w:val="7"/>
        </w:numPr>
        <w:ind w:left="567"/>
      </w:pPr>
      <w:r>
        <w:t>Gungahlin Cinema Development—Response to resolution of the Assembly of 1 December 2021</w:t>
      </w:r>
    </w:p>
    <w:p w14:paraId="53B6AF00" w14:textId="015C7223" w:rsidR="0076100C" w:rsidRPr="0075110E" w:rsidRDefault="0076100C" w:rsidP="00BF2E3F">
      <w:pPr>
        <w:pStyle w:val="ListParagraph"/>
        <w:numPr>
          <w:ilvl w:val="0"/>
          <w:numId w:val="7"/>
        </w:numPr>
        <w:ind w:left="567"/>
      </w:pPr>
      <w:r>
        <w:t>Remuneration Tribunal Determination 1 of 2022—Head of Service, Directors-General and Executives</w:t>
      </w:r>
    </w:p>
    <w:p w14:paraId="045687CE" w14:textId="6156F4D8" w:rsidR="00F72CE0" w:rsidRPr="00104730" w:rsidRDefault="00056616" w:rsidP="002260DF">
      <w:pPr>
        <w:pStyle w:val="Heading2"/>
        <w:keepNext w:val="0"/>
      </w:pPr>
      <w:r w:rsidRPr="00104730">
        <w:t>Commi</w:t>
      </w:r>
      <w:r w:rsidR="00D21BB4" w:rsidRPr="00104730">
        <w:t>ttee A</w:t>
      </w:r>
      <w:r w:rsidR="00F72CE0" w:rsidRPr="00104730">
        <w:t xml:space="preserve">ctivities </w:t>
      </w:r>
    </w:p>
    <w:p w14:paraId="06A49A2B" w14:textId="60128739" w:rsidR="009E638D" w:rsidRPr="00104730" w:rsidRDefault="009E638D" w:rsidP="002260DF">
      <w:pPr>
        <w:pStyle w:val="Heading3"/>
        <w:keepNext w:val="0"/>
      </w:pPr>
      <w:r w:rsidRPr="00104730">
        <w:t>Committee report</w:t>
      </w:r>
      <w:r w:rsidR="009C51EC" w:rsidRPr="00104730">
        <w:t>s</w:t>
      </w:r>
    </w:p>
    <w:p w14:paraId="022A0021" w14:textId="28052703" w:rsidR="00920F38" w:rsidRDefault="00920F38" w:rsidP="00920F38">
      <w:pPr>
        <w:pStyle w:val="Heading4"/>
        <w:keepNext w:val="0"/>
        <w:spacing w:beforeLines="60" w:before="144" w:afterLines="60" w:after="144"/>
        <w:ind w:left="284" w:hanging="284"/>
        <w:rPr>
          <w:b w:val="0"/>
        </w:rPr>
      </w:pPr>
      <w:r>
        <w:tab/>
        <w:t>Health and Community Wellbeing—Standing Committee</w:t>
      </w:r>
    </w:p>
    <w:p w14:paraId="68B66186" w14:textId="2B942DFD" w:rsidR="00920F38" w:rsidRPr="00920F38" w:rsidRDefault="00920F38" w:rsidP="00920F38">
      <w:pPr>
        <w:pStyle w:val="Heading4"/>
        <w:keepNext w:val="0"/>
        <w:spacing w:beforeLines="60" w:before="144" w:afterLines="60" w:after="144"/>
        <w:ind w:left="284" w:hanging="284"/>
        <w:rPr>
          <w:b w:val="0"/>
        </w:rPr>
      </w:pPr>
      <w:r>
        <w:rPr>
          <w:b w:val="0"/>
        </w:rPr>
        <w:tab/>
      </w:r>
      <w:r>
        <w:rPr>
          <w:b w:val="0"/>
        </w:rPr>
        <w:tab/>
      </w:r>
      <w:hyperlink r:id="rId17" w:history="1">
        <w:r w:rsidRPr="00920F38">
          <w:rPr>
            <w:rStyle w:val="Hyperlink"/>
            <w:b w:val="0"/>
          </w:rPr>
          <w:t>Report 4—Inquiry into the Public Health Amendment Bill 2021 (No 2)</w:t>
        </w:r>
      </w:hyperlink>
    </w:p>
    <w:p w14:paraId="2EE639FB" w14:textId="38925B17" w:rsidR="00920F38" w:rsidRPr="00104730" w:rsidRDefault="00920F38" w:rsidP="00920F38">
      <w:pPr>
        <w:pStyle w:val="Heading4"/>
        <w:keepNext w:val="0"/>
        <w:spacing w:beforeLines="60" w:before="144" w:afterLines="60" w:after="144"/>
        <w:ind w:left="284" w:hanging="284"/>
      </w:pPr>
      <w:r>
        <w:tab/>
        <w:t>Justice and Community Safety</w:t>
      </w:r>
      <w:r w:rsidRPr="00104730">
        <w:t>—Standing Committee</w:t>
      </w:r>
    </w:p>
    <w:p w14:paraId="514B1325" w14:textId="5F473906" w:rsidR="00920F38" w:rsidRDefault="00DD1EB6" w:rsidP="00920F38">
      <w:pPr>
        <w:tabs>
          <w:tab w:val="clear" w:pos="142"/>
          <w:tab w:val="left" w:pos="284"/>
        </w:tabs>
        <w:ind w:left="284"/>
        <w:rPr>
          <w:rStyle w:val="Hyperlink"/>
        </w:rPr>
      </w:pPr>
      <w:hyperlink r:id="rId18" w:history="1">
        <w:r w:rsidR="00920F38" w:rsidRPr="00920F38">
          <w:rPr>
            <w:rStyle w:val="Hyperlink"/>
          </w:rPr>
          <w:t>Report 4—Inquiry into the Electoral Amendment Bill 2021</w:t>
        </w:r>
      </w:hyperlink>
    </w:p>
    <w:p w14:paraId="02C03911" w14:textId="2711BA60" w:rsidR="008E1A56" w:rsidRPr="00104730" w:rsidRDefault="001E46E6" w:rsidP="00920F38">
      <w:pPr>
        <w:pStyle w:val="Heading4"/>
        <w:keepNext w:val="0"/>
        <w:spacing w:beforeLines="60" w:before="144" w:afterLines="60" w:after="144"/>
        <w:ind w:left="284" w:hanging="284"/>
      </w:pPr>
      <w:r>
        <w:tab/>
      </w:r>
      <w:r w:rsidR="008E1A56">
        <w:t>Public Accounts</w:t>
      </w:r>
      <w:r w:rsidR="008E1A56" w:rsidRPr="00104730">
        <w:t>— Standing Committee</w:t>
      </w:r>
    </w:p>
    <w:p w14:paraId="2359EC7D" w14:textId="45239C25" w:rsidR="008E1A56" w:rsidRDefault="00DD1EB6" w:rsidP="00100554">
      <w:pPr>
        <w:keepNext/>
        <w:keepLines/>
        <w:tabs>
          <w:tab w:val="clear" w:pos="142"/>
          <w:tab w:val="left" w:pos="284"/>
        </w:tabs>
        <w:ind w:left="284"/>
        <w:rPr>
          <w:rStyle w:val="Hyperlink"/>
        </w:rPr>
      </w:pPr>
      <w:hyperlink r:id="rId19" w:anchor="tab1913444-5id" w:history="1">
        <w:r w:rsidR="008E1A56" w:rsidRPr="00920F38">
          <w:rPr>
            <w:rStyle w:val="Hyperlink"/>
          </w:rPr>
          <w:t xml:space="preserve">Report </w:t>
        </w:r>
        <w:r w:rsidR="00920F38" w:rsidRPr="00920F38">
          <w:rPr>
            <w:rStyle w:val="Hyperlink"/>
          </w:rPr>
          <w:t>6</w:t>
        </w:r>
        <w:r w:rsidR="008E1A56" w:rsidRPr="00920F38">
          <w:rPr>
            <w:rStyle w:val="Hyperlink"/>
          </w:rPr>
          <w:t xml:space="preserve">—Inquiry into the </w:t>
        </w:r>
        <w:r w:rsidR="00920F38" w:rsidRPr="00920F38">
          <w:rPr>
            <w:rStyle w:val="Hyperlink"/>
          </w:rPr>
          <w:t>Financial Management Amendment Bill 2021 (No 2)</w:t>
        </w:r>
      </w:hyperlink>
    </w:p>
    <w:p w14:paraId="04856D4E" w14:textId="77777777" w:rsidR="008E1A56" w:rsidRPr="00104730" w:rsidRDefault="008E1A56" w:rsidP="002260DF">
      <w:pPr>
        <w:pStyle w:val="Heading4"/>
        <w:keepNext w:val="0"/>
        <w:spacing w:beforeLines="60" w:before="144" w:afterLines="60" w:after="144"/>
        <w:ind w:left="284" w:hanging="284"/>
      </w:pPr>
      <w:r w:rsidRPr="00104730">
        <w:t>Scrutiny Committee</w:t>
      </w:r>
    </w:p>
    <w:p w14:paraId="0DBF01E9" w14:textId="4FB8368E" w:rsidR="008E1A56" w:rsidRPr="00104730" w:rsidRDefault="008E1A56" w:rsidP="008E1A56">
      <w:pPr>
        <w:pStyle w:val="Heading4"/>
        <w:keepLines/>
        <w:spacing w:beforeLines="60" w:before="144" w:after="0"/>
        <w:ind w:left="288" w:hanging="288"/>
        <w:rPr>
          <w:rStyle w:val="Hyperlink"/>
          <w:b w:val="0"/>
        </w:rPr>
      </w:pPr>
      <w:r w:rsidRPr="00104730">
        <w:rPr>
          <w:b w:val="0"/>
        </w:rPr>
        <w:tab/>
      </w:r>
      <w:r w:rsidRPr="00104730">
        <w:rPr>
          <w:b w:val="0"/>
        </w:rPr>
        <w:tab/>
      </w:r>
      <w:hyperlink r:id="rId20" w:history="1">
        <w:r w:rsidRPr="00920F38">
          <w:rPr>
            <w:rStyle w:val="Hyperlink"/>
            <w:b w:val="0"/>
          </w:rPr>
          <w:t>Scrutiny Report 1</w:t>
        </w:r>
        <w:r w:rsidR="00510F4C" w:rsidRPr="00920F38">
          <w:rPr>
            <w:rStyle w:val="Hyperlink"/>
            <w:b w:val="0"/>
          </w:rPr>
          <w:t>3</w:t>
        </w:r>
      </w:hyperlink>
    </w:p>
    <w:p w14:paraId="73B90070" w14:textId="5C3761FB" w:rsidR="008E1A56" w:rsidRPr="00104730" w:rsidRDefault="008E1A56" w:rsidP="008E1A56">
      <w:pPr>
        <w:tabs>
          <w:tab w:val="clear" w:pos="142"/>
          <w:tab w:val="left" w:pos="284"/>
        </w:tabs>
        <w:ind w:left="288"/>
      </w:pPr>
      <w:r w:rsidRPr="00104730">
        <w:t>This report</w:t>
      </w:r>
      <w:r w:rsidR="0076100C">
        <w:t>, presented on 22 March,</w:t>
      </w:r>
      <w:r w:rsidRPr="00104730">
        <w:t xml:space="preserve"> contained the committee’s comments on </w:t>
      </w:r>
      <w:r w:rsidR="00510F4C">
        <w:t>four</w:t>
      </w:r>
      <w:r w:rsidRPr="00104730">
        <w:t xml:space="preserve"> bills, </w:t>
      </w:r>
      <w:r w:rsidR="00510F4C">
        <w:t>31</w:t>
      </w:r>
      <w:r w:rsidRPr="00104730">
        <w:t xml:space="preserve"> pieces of subordinate legislation</w:t>
      </w:r>
      <w:r>
        <w:t xml:space="preserve">, two </w:t>
      </w:r>
      <w:r w:rsidR="00510F4C">
        <w:t>government responses and proposed Government and Private Members’ amendments to one bill.</w:t>
      </w:r>
    </w:p>
    <w:p w14:paraId="3F5DCCD0" w14:textId="38A24A02" w:rsidR="009C51EC" w:rsidRPr="00104730" w:rsidRDefault="00267BF4" w:rsidP="00FB0415">
      <w:pPr>
        <w:pStyle w:val="Heading3"/>
        <w:keepLines/>
      </w:pPr>
      <w:r w:rsidRPr="00104730">
        <w:lastRenderedPageBreak/>
        <w:t>Committee statement</w:t>
      </w:r>
      <w:r w:rsidR="00F46522">
        <w:t>s</w:t>
      </w:r>
    </w:p>
    <w:p w14:paraId="23F216E5" w14:textId="3D657E72" w:rsidR="000F7F06" w:rsidRDefault="00776928" w:rsidP="00FB0415">
      <w:pPr>
        <w:pStyle w:val="Heading4"/>
        <w:keepLines/>
        <w:spacing w:beforeLines="60" w:before="144" w:afterLines="60" w:after="144"/>
        <w:ind w:left="284" w:hanging="284"/>
        <w:rPr>
          <w:b w:val="0"/>
        </w:rPr>
      </w:pPr>
      <w:r>
        <w:tab/>
      </w:r>
      <w:r w:rsidR="00786395">
        <w:t>Administration and Procedure</w:t>
      </w:r>
      <w:r>
        <w:t>—</w:t>
      </w:r>
      <w:r w:rsidR="000F7F06">
        <w:t>Standing Committee</w:t>
      </w:r>
    </w:p>
    <w:p w14:paraId="06CB3577" w14:textId="53E13119" w:rsidR="00786395" w:rsidRDefault="000F7F06" w:rsidP="00325211">
      <w:pPr>
        <w:pStyle w:val="Heading4"/>
        <w:keepNext w:val="0"/>
        <w:spacing w:beforeLines="60" w:before="144" w:afterLines="60" w:after="144"/>
        <w:ind w:left="284" w:hanging="284"/>
        <w:rPr>
          <w:b w:val="0"/>
        </w:rPr>
      </w:pPr>
      <w:r>
        <w:rPr>
          <w:b w:val="0"/>
        </w:rPr>
        <w:tab/>
      </w:r>
      <w:r>
        <w:rPr>
          <w:b w:val="0"/>
        </w:rPr>
        <w:tab/>
        <w:t xml:space="preserve">The </w:t>
      </w:r>
      <w:r w:rsidR="00A605CD">
        <w:rPr>
          <w:b w:val="0"/>
        </w:rPr>
        <w:t xml:space="preserve">Speaker, as </w:t>
      </w:r>
      <w:r>
        <w:rPr>
          <w:b w:val="0"/>
        </w:rPr>
        <w:t>chair of the</w:t>
      </w:r>
      <w:r w:rsidR="00776928">
        <w:rPr>
          <w:b w:val="0"/>
        </w:rPr>
        <w:t xml:space="preserve"> committee</w:t>
      </w:r>
      <w:r w:rsidR="00A605CD">
        <w:rPr>
          <w:b w:val="0"/>
        </w:rPr>
        <w:t>,</w:t>
      </w:r>
      <w:r w:rsidR="00776928">
        <w:rPr>
          <w:b w:val="0"/>
        </w:rPr>
        <w:t xml:space="preserve"> made a statement on </w:t>
      </w:r>
      <w:r w:rsidR="008E75B2">
        <w:rPr>
          <w:b w:val="0"/>
        </w:rPr>
        <w:t xml:space="preserve">22 March </w:t>
      </w:r>
      <w:r w:rsidR="00786395">
        <w:rPr>
          <w:b w:val="0"/>
        </w:rPr>
        <w:t>in relation to</w:t>
      </w:r>
      <w:r w:rsidR="008E75B2">
        <w:rPr>
          <w:b w:val="0"/>
        </w:rPr>
        <w:t xml:space="preserve"> </w:t>
      </w:r>
      <w:r w:rsidR="004E0259">
        <w:rPr>
          <w:b w:val="0"/>
        </w:rPr>
        <w:t xml:space="preserve">a </w:t>
      </w:r>
      <w:r w:rsidR="00071F7D">
        <w:rPr>
          <w:b w:val="0"/>
        </w:rPr>
        <w:t>recommendation for proposed c</w:t>
      </w:r>
      <w:r w:rsidR="008E75B2">
        <w:rPr>
          <w:b w:val="0"/>
        </w:rPr>
        <w:t xml:space="preserve">ommittee arrangements </w:t>
      </w:r>
      <w:r w:rsidR="004E0259">
        <w:rPr>
          <w:b w:val="0"/>
        </w:rPr>
        <w:t>for the consideration of the</w:t>
      </w:r>
      <w:r w:rsidR="008E75B2">
        <w:rPr>
          <w:b w:val="0"/>
        </w:rPr>
        <w:t xml:space="preserve"> </w:t>
      </w:r>
      <w:r w:rsidR="008E75B2" w:rsidRPr="004E0259">
        <w:t>2022-2023 budget estimates</w:t>
      </w:r>
      <w:r w:rsidR="008E75B2">
        <w:rPr>
          <w:b w:val="0"/>
        </w:rPr>
        <w:t>.</w:t>
      </w:r>
    </w:p>
    <w:p w14:paraId="342B6EBA" w14:textId="1D9CFA71" w:rsidR="00436F08" w:rsidRPr="003D693F" w:rsidRDefault="003D693F" w:rsidP="00436F08">
      <w:pPr>
        <w:pStyle w:val="Heading4"/>
        <w:keepLines/>
        <w:spacing w:beforeLines="60" w:before="144" w:afterLines="60" w:after="144"/>
        <w:ind w:left="284" w:hanging="284"/>
      </w:pPr>
      <w:r>
        <w:tab/>
        <w:t>Justice and Community Safety—Standing Committee</w:t>
      </w:r>
    </w:p>
    <w:p w14:paraId="5930C851" w14:textId="5E97AD7E" w:rsidR="00436F08" w:rsidRDefault="003D693F" w:rsidP="00367049">
      <w:pPr>
        <w:pStyle w:val="Heading4"/>
        <w:keepLines/>
        <w:spacing w:beforeLines="60" w:before="144" w:afterLines="60" w:after="144"/>
        <w:ind w:left="284" w:hanging="284"/>
        <w:rPr>
          <w:b w:val="0"/>
        </w:rPr>
      </w:pPr>
      <w:r>
        <w:rPr>
          <w:b w:val="0"/>
        </w:rPr>
        <w:tab/>
      </w:r>
      <w:r>
        <w:rPr>
          <w:b w:val="0"/>
        </w:rPr>
        <w:tab/>
      </w:r>
      <w:r w:rsidR="008E75B2">
        <w:rPr>
          <w:b w:val="0"/>
        </w:rPr>
        <w:t xml:space="preserve">On 22 March, </w:t>
      </w:r>
      <w:r>
        <w:rPr>
          <w:b w:val="0"/>
        </w:rPr>
        <w:t>the chair made a statement informing the Assembly that the committee had resolved to conduct an inquiry into</w:t>
      </w:r>
      <w:r w:rsidR="008E75B2">
        <w:rPr>
          <w:b w:val="0"/>
        </w:rPr>
        <w:t xml:space="preserve"> the </w:t>
      </w:r>
      <w:r w:rsidR="008E75B2" w:rsidRPr="004E0259">
        <w:t>Family Violence Legislation Amendment Bill 2022</w:t>
      </w:r>
      <w:r w:rsidR="00811BD5">
        <w:rPr>
          <w:b w:val="0"/>
        </w:rPr>
        <w:t xml:space="preserve">. </w:t>
      </w:r>
      <w:r>
        <w:rPr>
          <w:b w:val="0"/>
        </w:rPr>
        <w:t xml:space="preserve">The chair indicated that the committee </w:t>
      </w:r>
      <w:r w:rsidR="00811BD5">
        <w:rPr>
          <w:b w:val="0"/>
        </w:rPr>
        <w:t>would report by 14 April 2022.</w:t>
      </w:r>
    </w:p>
    <w:p w14:paraId="019D8BC7" w14:textId="1318DE31" w:rsidR="003D693F" w:rsidRDefault="003D693F" w:rsidP="00367049">
      <w:pPr>
        <w:pStyle w:val="Heading4"/>
        <w:keepLines/>
        <w:spacing w:beforeLines="60" w:before="144" w:afterLines="60" w:after="144"/>
        <w:ind w:left="284" w:hanging="284"/>
        <w:rPr>
          <w:b w:val="0"/>
        </w:rPr>
      </w:pPr>
      <w:r>
        <w:rPr>
          <w:b w:val="0"/>
        </w:rPr>
        <w:tab/>
      </w:r>
      <w:r>
        <w:t>Planning, Transport and City Services—Standing Committee</w:t>
      </w:r>
    </w:p>
    <w:p w14:paraId="3C10B117" w14:textId="7EF5146D" w:rsidR="003D693F" w:rsidRDefault="003D693F" w:rsidP="00367049">
      <w:pPr>
        <w:pStyle w:val="Heading4"/>
        <w:keepLines/>
        <w:spacing w:beforeLines="60" w:before="144" w:afterLines="60" w:after="144"/>
        <w:ind w:left="284" w:hanging="284"/>
        <w:rPr>
          <w:b w:val="0"/>
        </w:rPr>
      </w:pPr>
      <w:r>
        <w:rPr>
          <w:b w:val="0"/>
        </w:rPr>
        <w:tab/>
      </w:r>
      <w:r>
        <w:rPr>
          <w:b w:val="0"/>
        </w:rPr>
        <w:tab/>
        <w:t xml:space="preserve">The chair of the committee, on </w:t>
      </w:r>
      <w:r w:rsidR="00811BD5">
        <w:rPr>
          <w:b w:val="0"/>
        </w:rPr>
        <w:t>22 March</w:t>
      </w:r>
      <w:r>
        <w:rPr>
          <w:b w:val="0"/>
        </w:rPr>
        <w:t>,</w:t>
      </w:r>
      <w:r w:rsidR="00811BD5">
        <w:rPr>
          <w:b w:val="0"/>
        </w:rPr>
        <w:t xml:space="preserve"> </w:t>
      </w:r>
      <w:r w:rsidR="004E0259">
        <w:rPr>
          <w:b w:val="0"/>
        </w:rPr>
        <w:t xml:space="preserve">made a statement </w:t>
      </w:r>
      <w:r w:rsidR="00811BD5">
        <w:rPr>
          <w:b w:val="0"/>
        </w:rPr>
        <w:t xml:space="preserve">concerning the committee’s consideration of </w:t>
      </w:r>
      <w:r w:rsidR="00811BD5" w:rsidRPr="00FC7417">
        <w:t>statutory appointments</w:t>
      </w:r>
      <w:r w:rsidR="00811BD5">
        <w:rPr>
          <w:b w:val="0"/>
        </w:rPr>
        <w:t xml:space="preserve"> for the period 1 July to 31 December 2021.</w:t>
      </w:r>
      <w:r w:rsidR="004E0259">
        <w:rPr>
          <w:b w:val="0"/>
        </w:rPr>
        <w:t xml:space="preserve"> At the conclusion of the statement the chair presented the following paper:</w:t>
      </w:r>
    </w:p>
    <w:p w14:paraId="4187FF25" w14:textId="2A13A928" w:rsidR="004E0259" w:rsidRDefault="004E0259" w:rsidP="004E0259">
      <w:pPr>
        <w:pStyle w:val="ListParagraph"/>
        <w:numPr>
          <w:ilvl w:val="0"/>
          <w:numId w:val="7"/>
        </w:numPr>
        <w:spacing w:line="240" w:lineRule="auto"/>
        <w:ind w:left="720" w:hanging="153"/>
        <w:contextualSpacing w:val="0"/>
      </w:pPr>
      <w:r>
        <w:t>Schedule of Statutory Appointments for the period 1 July to 31 December 2021—Standing Committee on Planning, Transport and City Services</w:t>
      </w:r>
    </w:p>
    <w:p w14:paraId="37CB9B2E" w14:textId="1953F819" w:rsidR="003D693F" w:rsidRDefault="003D693F" w:rsidP="00367049">
      <w:pPr>
        <w:pStyle w:val="Heading4"/>
        <w:keepLines/>
        <w:spacing w:beforeLines="60" w:before="144" w:afterLines="60" w:after="144"/>
        <w:ind w:left="284" w:hanging="284"/>
        <w:rPr>
          <w:b w:val="0"/>
        </w:rPr>
      </w:pPr>
      <w:r>
        <w:t>Public Accounts—Standing Committee</w:t>
      </w:r>
    </w:p>
    <w:p w14:paraId="291AC690" w14:textId="74C6F117" w:rsidR="003D693F" w:rsidRPr="00811BD5" w:rsidRDefault="003D693F" w:rsidP="00367049">
      <w:pPr>
        <w:pStyle w:val="Heading4"/>
        <w:keepLines/>
        <w:spacing w:beforeLines="60" w:before="144" w:afterLines="60" w:after="144"/>
        <w:ind w:left="284" w:hanging="284"/>
        <w:rPr>
          <w:b w:val="0"/>
        </w:rPr>
      </w:pPr>
      <w:r>
        <w:rPr>
          <w:b w:val="0"/>
        </w:rPr>
        <w:tab/>
      </w:r>
      <w:r>
        <w:rPr>
          <w:b w:val="0"/>
        </w:rPr>
        <w:tab/>
      </w:r>
      <w:r w:rsidR="004409B0">
        <w:rPr>
          <w:b w:val="0"/>
        </w:rPr>
        <w:t xml:space="preserve">The chair of the committee informed the Assembly on </w:t>
      </w:r>
      <w:r w:rsidR="004E0259">
        <w:rPr>
          <w:b w:val="0"/>
        </w:rPr>
        <w:t>22 March</w:t>
      </w:r>
      <w:r w:rsidR="004409B0">
        <w:rPr>
          <w:b w:val="0"/>
        </w:rPr>
        <w:t xml:space="preserve"> that the committee had resolved to undertake an inquiry into </w:t>
      </w:r>
      <w:r w:rsidR="004409B0" w:rsidRPr="004409B0">
        <w:t xml:space="preserve">Auditor-General’s Report No </w:t>
      </w:r>
      <w:r w:rsidR="00811BD5">
        <w:t>13</w:t>
      </w:r>
      <w:r w:rsidR="00071F7D">
        <w:t>/</w:t>
      </w:r>
      <w:r w:rsidR="004409B0" w:rsidRPr="004409B0">
        <w:t>202</w:t>
      </w:r>
      <w:r w:rsidR="00811BD5">
        <w:t>1</w:t>
      </w:r>
      <w:r w:rsidR="004409B0" w:rsidRPr="004409B0">
        <w:t>—</w:t>
      </w:r>
      <w:r w:rsidR="00811BD5">
        <w:t>Campbell Primary School Modernisation Project Procurement</w:t>
      </w:r>
      <w:r w:rsidR="00811BD5">
        <w:rPr>
          <w:b w:val="0"/>
        </w:rPr>
        <w:t>.</w:t>
      </w:r>
    </w:p>
    <w:p w14:paraId="50786176" w14:textId="72521184" w:rsidR="008D4897" w:rsidRDefault="00325211" w:rsidP="008D4897">
      <w:pPr>
        <w:pStyle w:val="Heading3"/>
      </w:pPr>
      <w:r>
        <w:t>Government r</w:t>
      </w:r>
      <w:r w:rsidR="008D4897" w:rsidRPr="00104730">
        <w:t>esponse</w:t>
      </w:r>
      <w:r w:rsidR="001235FD">
        <w:t xml:space="preserve">s </w:t>
      </w:r>
      <w:r w:rsidR="008D4897" w:rsidRPr="00104730">
        <w:t>to committee report</w:t>
      </w:r>
      <w:r w:rsidR="006A6A5D">
        <w:t>s</w:t>
      </w:r>
    </w:p>
    <w:p w14:paraId="0CAEFF9A" w14:textId="5274D080" w:rsidR="00811BD5" w:rsidRDefault="00811BD5" w:rsidP="001E46E6">
      <w:pPr>
        <w:pStyle w:val="Heading4"/>
        <w:keepNext w:val="0"/>
        <w:spacing w:beforeLines="60" w:before="144" w:afterLines="60" w:after="144"/>
        <w:ind w:left="426" w:hanging="284"/>
      </w:pPr>
      <w:r>
        <w:t>COVID-19 2021 pandemic response—Select Committee</w:t>
      </w:r>
    </w:p>
    <w:p w14:paraId="2ED9A836" w14:textId="57844423" w:rsidR="00811BD5" w:rsidRPr="00811BD5" w:rsidRDefault="00811BD5" w:rsidP="00811BD5">
      <w:pPr>
        <w:tabs>
          <w:tab w:val="clear" w:pos="142"/>
          <w:tab w:val="left" w:pos="284"/>
        </w:tabs>
        <w:ind w:left="288"/>
      </w:pPr>
      <w:r w:rsidRPr="00811BD5">
        <w:t>Report</w:t>
      </w:r>
      <w:r>
        <w:t>—Inquiry into the COVID-19 2021 pandemic response</w:t>
      </w:r>
    </w:p>
    <w:p w14:paraId="28016A16" w14:textId="0DF349FB" w:rsidR="001E46E6" w:rsidRDefault="00811BD5" w:rsidP="001E46E6">
      <w:pPr>
        <w:pStyle w:val="Heading4"/>
        <w:keepNext w:val="0"/>
        <w:spacing w:beforeLines="60" w:before="144" w:afterLines="60" w:after="144"/>
        <w:ind w:left="426" w:hanging="284"/>
      </w:pPr>
      <w:r>
        <w:t>Health and Community Wellbeing</w:t>
      </w:r>
      <w:r w:rsidR="001E46E6">
        <w:t>—Standing Committee</w:t>
      </w:r>
    </w:p>
    <w:p w14:paraId="4BBB411F" w14:textId="0A1382C6" w:rsidR="00387760" w:rsidRDefault="00776928" w:rsidP="00811BD5">
      <w:pPr>
        <w:tabs>
          <w:tab w:val="clear" w:pos="142"/>
          <w:tab w:val="left" w:pos="284"/>
        </w:tabs>
        <w:ind w:left="288"/>
      </w:pPr>
      <w:r>
        <w:t xml:space="preserve">Report </w:t>
      </w:r>
      <w:r w:rsidR="00811BD5">
        <w:t>4</w:t>
      </w:r>
      <w:r w:rsidR="001E46E6">
        <w:t>—</w:t>
      </w:r>
      <w:r w:rsidR="00811BD5">
        <w:t>Inquiry into the Public Health Amendment Bill 2021 (No 2)</w:t>
      </w:r>
    </w:p>
    <w:p w14:paraId="31B57151" w14:textId="74652B36" w:rsidR="0076100C" w:rsidRDefault="0076100C" w:rsidP="0076100C">
      <w:pPr>
        <w:pStyle w:val="Heading4"/>
        <w:keepNext w:val="0"/>
        <w:spacing w:beforeLines="60" w:before="144" w:afterLines="60" w:after="144"/>
        <w:ind w:left="426" w:hanging="284"/>
      </w:pPr>
      <w:r>
        <w:t>Justice and Community Safety—Standing Committee</w:t>
      </w:r>
    </w:p>
    <w:p w14:paraId="18C90AF1" w14:textId="291D53C3" w:rsidR="0076100C" w:rsidRDefault="0076100C" w:rsidP="0076100C">
      <w:pPr>
        <w:tabs>
          <w:tab w:val="clear" w:pos="142"/>
          <w:tab w:val="left" w:pos="284"/>
        </w:tabs>
        <w:ind w:left="288"/>
      </w:pPr>
      <w:r>
        <w:t>Report 2—Inquiry into the 2020 ACT Election and the Electoral Act—Supplementary Government response</w:t>
      </w:r>
    </w:p>
    <w:p w14:paraId="65232ED0" w14:textId="39025258" w:rsidR="0076100C" w:rsidRDefault="0076100C" w:rsidP="0076100C">
      <w:pPr>
        <w:tabs>
          <w:tab w:val="clear" w:pos="142"/>
          <w:tab w:val="left" w:pos="284"/>
        </w:tabs>
        <w:ind w:left="288"/>
      </w:pPr>
      <w:r>
        <w:t>Report 4—Inquiry into the Electoral Amendment Bill 2021</w:t>
      </w:r>
    </w:p>
    <w:p w14:paraId="291DDE99" w14:textId="3DAC3DA8" w:rsidR="0076100C" w:rsidRDefault="0076100C" w:rsidP="000802D9">
      <w:pPr>
        <w:pStyle w:val="Heading4"/>
        <w:keepNext w:val="0"/>
        <w:spacing w:beforeLines="60" w:before="144" w:afterLines="60" w:after="144"/>
        <w:ind w:left="426" w:hanging="284"/>
        <w:rPr>
          <w:b w:val="0"/>
        </w:rPr>
      </w:pPr>
      <w:r>
        <w:t>Planning, Transport and City Services—Standing Committee</w:t>
      </w:r>
    </w:p>
    <w:p w14:paraId="13C633EB" w14:textId="2DC0E5A9" w:rsidR="0076100C" w:rsidRPr="0076100C" w:rsidRDefault="0076100C" w:rsidP="0076100C">
      <w:pPr>
        <w:tabs>
          <w:tab w:val="clear" w:pos="142"/>
          <w:tab w:val="left" w:pos="284"/>
        </w:tabs>
        <w:ind w:left="288"/>
      </w:pPr>
      <w:r>
        <w:t>Report 7—Road Transport Legislation Amendment Bill 2021 and Road Transport (Safety and Traffic Management) Amendment Bill 2021 (No 2)</w:t>
      </w:r>
    </w:p>
    <w:p w14:paraId="01ED12DF" w14:textId="141B06B1" w:rsidR="000802D9" w:rsidRDefault="000802D9" w:rsidP="000802D9">
      <w:pPr>
        <w:pStyle w:val="Heading4"/>
        <w:keepNext w:val="0"/>
        <w:spacing w:beforeLines="60" w:before="144" w:afterLines="60" w:after="144"/>
        <w:ind w:left="426" w:hanging="284"/>
      </w:pPr>
      <w:r>
        <w:t>Public Accounts—Standing Committee</w:t>
      </w:r>
    </w:p>
    <w:p w14:paraId="03D7E4E4" w14:textId="0038B46C" w:rsidR="000802D9" w:rsidRDefault="000802D9" w:rsidP="000802D9">
      <w:pPr>
        <w:tabs>
          <w:tab w:val="clear" w:pos="142"/>
          <w:tab w:val="left" w:pos="284"/>
        </w:tabs>
        <w:ind w:left="288"/>
      </w:pPr>
      <w:r>
        <w:t>Report 4—Inquiry into the Auditor-General’s Report No. 6 of 2020: Transfer of Worker’s Compensation Arrangements from Comcare</w:t>
      </w:r>
    </w:p>
    <w:p w14:paraId="4E90E03D" w14:textId="37B9C717" w:rsidR="0076100C" w:rsidRDefault="0076100C" w:rsidP="0076100C">
      <w:pPr>
        <w:pStyle w:val="Heading3"/>
      </w:pPr>
      <w:r>
        <w:lastRenderedPageBreak/>
        <w:t>Membership of committees</w:t>
      </w:r>
    </w:p>
    <w:p w14:paraId="6D179F0F" w14:textId="54BC16EA" w:rsidR="0076100C" w:rsidRDefault="0076100C" w:rsidP="0076100C">
      <w:pPr>
        <w:pStyle w:val="Heading4"/>
        <w:keepNext w:val="0"/>
        <w:spacing w:beforeLines="60" w:before="144" w:afterLines="60" w:after="144"/>
        <w:rPr>
          <w:b w:val="0"/>
        </w:rPr>
      </w:pPr>
      <w:r>
        <w:rPr>
          <w:b w:val="0"/>
        </w:rPr>
        <w:t xml:space="preserve">The following members were appointed to the </w:t>
      </w:r>
      <w:r w:rsidRPr="0076100C">
        <w:t>Select Committee on Estimates 2022-2023</w:t>
      </w:r>
      <w:r>
        <w:rPr>
          <w:b w:val="0"/>
        </w:rPr>
        <w:t xml:space="preserve"> to be formed on 1 July 2022:</w:t>
      </w:r>
    </w:p>
    <w:p w14:paraId="6B299BB9" w14:textId="77777777" w:rsidR="0076100C" w:rsidRDefault="0076100C" w:rsidP="0076100C">
      <w:pPr>
        <w:pStyle w:val="ListParagraph"/>
        <w:numPr>
          <w:ilvl w:val="0"/>
          <w:numId w:val="7"/>
        </w:numPr>
        <w:ind w:left="567"/>
      </w:pPr>
      <w:r>
        <w:t>Mr Braddock</w:t>
      </w:r>
    </w:p>
    <w:p w14:paraId="03EA9C4F" w14:textId="77777777" w:rsidR="0076100C" w:rsidRDefault="0076100C" w:rsidP="0076100C">
      <w:pPr>
        <w:pStyle w:val="ListParagraph"/>
        <w:numPr>
          <w:ilvl w:val="0"/>
          <w:numId w:val="7"/>
        </w:numPr>
        <w:ind w:left="567"/>
      </w:pPr>
      <w:r>
        <w:t>Mr Milligan</w:t>
      </w:r>
    </w:p>
    <w:p w14:paraId="7E534FD6" w14:textId="0C11E8BF" w:rsidR="0076100C" w:rsidRDefault="0076100C" w:rsidP="0076100C">
      <w:pPr>
        <w:pStyle w:val="ListParagraph"/>
        <w:numPr>
          <w:ilvl w:val="0"/>
          <w:numId w:val="7"/>
        </w:numPr>
        <w:ind w:left="567"/>
      </w:pPr>
      <w:r>
        <w:t>Dr Paterson</w:t>
      </w:r>
    </w:p>
    <w:p w14:paraId="3432EAB5" w14:textId="77777777" w:rsidR="00463124" w:rsidRPr="00104730" w:rsidRDefault="00463124" w:rsidP="00127DD7">
      <w:pPr>
        <w:pStyle w:val="Heading2"/>
        <w:keepNext w:val="0"/>
      </w:pPr>
      <w:r w:rsidRPr="00104730">
        <w:t>Members of the Legislative Assembly for the ACT</w:t>
      </w:r>
    </w:p>
    <w:p w14:paraId="2062F334" w14:textId="77777777" w:rsidR="00463124" w:rsidRPr="00104730" w:rsidRDefault="00463124" w:rsidP="00127DD7">
      <w:pPr>
        <w:pStyle w:val="Heading3"/>
        <w:keepNext w:val="0"/>
      </w:pPr>
      <w:r w:rsidRPr="00104730">
        <w:t>Electorate of Brindabella</w:t>
      </w:r>
    </w:p>
    <w:p w14:paraId="0F18D661" w14:textId="77777777" w:rsidR="00463124" w:rsidRPr="00104730" w:rsidRDefault="00463124" w:rsidP="00127DD7">
      <w:pPr>
        <w:spacing w:line="288" w:lineRule="auto"/>
        <w:ind w:left="142"/>
      </w:pPr>
      <w:r w:rsidRPr="00104730">
        <w:t>Ms Joy Burch (Australian Labor Party)</w:t>
      </w:r>
    </w:p>
    <w:p w14:paraId="46E4FB77" w14:textId="77777777" w:rsidR="004240DC" w:rsidRPr="00104730" w:rsidRDefault="004240DC" w:rsidP="00127DD7">
      <w:pPr>
        <w:spacing w:line="288" w:lineRule="auto"/>
        <w:ind w:left="142"/>
      </w:pPr>
      <w:r w:rsidRPr="00104730">
        <w:t>Mr Johnathan Davis (ACT Greens)</w:t>
      </w:r>
    </w:p>
    <w:p w14:paraId="598FCEDC" w14:textId="77777777" w:rsidR="00463124" w:rsidRPr="00104730" w:rsidRDefault="00463124" w:rsidP="00127DD7">
      <w:pPr>
        <w:spacing w:line="288" w:lineRule="auto"/>
        <w:ind w:left="142"/>
      </w:pPr>
      <w:r w:rsidRPr="00104730">
        <w:t>Mr Mick Gentleman (Australian Labor Party)</w:t>
      </w:r>
    </w:p>
    <w:p w14:paraId="7CFFA476" w14:textId="77777777" w:rsidR="00463124" w:rsidRPr="00104730" w:rsidRDefault="00463124" w:rsidP="00127DD7">
      <w:pPr>
        <w:spacing w:line="288" w:lineRule="auto"/>
        <w:ind w:left="142"/>
      </w:pPr>
      <w:r w:rsidRPr="00104730">
        <w:t>Ms Nicole Lawder (Canberra Liberals)</w:t>
      </w:r>
    </w:p>
    <w:p w14:paraId="76553B33" w14:textId="77777777" w:rsidR="00463124" w:rsidRPr="00104730" w:rsidRDefault="00463124" w:rsidP="00127DD7">
      <w:pPr>
        <w:spacing w:line="288" w:lineRule="auto"/>
        <w:ind w:left="142"/>
      </w:pPr>
      <w:r w:rsidRPr="00104730">
        <w:t>Mr Mark Parton (Canberra Liberals)</w:t>
      </w:r>
    </w:p>
    <w:p w14:paraId="3ECD08F1" w14:textId="77777777" w:rsidR="00463124" w:rsidRPr="00104730" w:rsidRDefault="00463124" w:rsidP="00FE03FC">
      <w:pPr>
        <w:pStyle w:val="Heading3"/>
        <w:keepLines/>
      </w:pPr>
      <w:r w:rsidRPr="00104730">
        <w:t>Electorate of Ginninderra</w:t>
      </w:r>
    </w:p>
    <w:p w14:paraId="5ADCD14D" w14:textId="77777777" w:rsidR="00463124" w:rsidRPr="00104730" w:rsidRDefault="00463124" w:rsidP="00FE03FC">
      <w:pPr>
        <w:keepNext/>
        <w:keepLines/>
        <w:spacing w:line="288" w:lineRule="auto"/>
        <w:ind w:left="142"/>
      </w:pPr>
      <w:r w:rsidRPr="00104730">
        <w:t>Ms Yvette Berry (Australian Labor Party)</w:t>
      </w:r>
    </w:p>
    <w:p w14:paraId="64566950" w14:textId="77777777" w:rsidR="004240DC" w:rsidRPr="00104730" w:rsidRDefault="004240DC" w:rsidP="00FE03FC">
      <w:pPr>
        <w:keepNext/>
        <w:keepLines/>
        <w:spacing w:line="288" w:lineRule="auto"/>
        <w:ind w:left="142"/>
      </w:pPr>
      <w:r w:rsidRPr="00104730">
        <w:t>Mr Peter Cain (Canberra Liberals)</w:t>
      </w:r>
    </w:p>
    <w:p w14:paraId="621302F1" w14:textId="77777777" w:rsidR="00463124" w:rsidRPr="00104730" w:rsidRDefault="00463124" w:rsidP="00FE03FC">
      <w:pPr>
        <w:keepNext/>
        <w:keepLines/>
        <w:spacing w:line="288" w:lineRule="auto"/>
        <w:ind w:left="142"/>
      </w:pPr>
      <w:r w:rsidRPr="00104730">
        <w:t>Ms Tara Cheyne (Australian Labor Party)</w:t>
      </w:r>
    </w:p>
    <w:p w14:paraId="0E64D270" w14:textId="77777777" w:rsidR="00463124" w:rsidRPr="00104730" w:rsidRDefault="004240DC" w:rsidP="00FE03FC">
      <w:pPr>
        <w:keepNext/>
        <w:keepLines/>
        <w:spacing w:line="288" w:lineRule="auto"/>
        <w:ind w:left="142"/>
      </w:pPr>
      <w:r w:rsidRPr="00104730">
        <w:t>Ms Jo Clay (ACT Greens)</w:t>
      </w:r>
    </w:p>
    <w:p w14:paraId="4CE9C1F7" w14:textId="77777777" w:rsidR="00463124" w:rsidRPr="00104730" w:rsidRDefault="00463124" w:rsidP="003C6FB8">
      <w:pPr>
        <w:spacing w:line="288" w:lineRule="auto"/>
        <w:ind w:left="142"/>
      </w:pPr>
      <w:r w:rsidRPr="00104730">
        <w:t>Mrs Elizabeth Kikkert (Canberra Liberals)</w:t>
      </w:r>
    </w:p>
    <w:p w14:paraId="3EC3122C" w14:textId="77777777" w:rsidR="00463124" w:rsidRPr="00104730" w:rsidRDefault="00463124" w:rsidP="003C6FB8">
      <w:pPr>
        <w:pStyle w:val="Heading3"/>
        <w:keepNext w:val="0"/>
      </w:pPr>
      <w:r w:rsidRPr="00104730">
        <w:t>Electorate of Kurrajong</w:t>
      </w:r>
    </w:p>
    <w:p w14:paraId="5C9CFBF9" w14:textId="77777777" w:rsidR="00463124" w:rsidRPr="00104730" w:rsidRDefault="00463124" w:rsidP="003C6FB8">
      <w:pPr>
        <w:spacing w:line="288" w:lineRule="auto"/>
        <w:ind w:left="142"/>
      </w:pPr>
      <w:r w:rsidRPr="00104730">
        <w:t>Mr Andrew Barr (Australian Labor Party)</w:t>
      </w:r>
    </w:p>
    <w:p w14:paraId="0D7B5F12" w14:textId="77777777" w:rsidR="00463124" w:rsidRPr="00104730" w:rsidRDefault="00463124" w:rsidP="003C6FB8">
      <w:pPr>
        <w:spacing w:line="288" w:lineRule="auto"/>
        <w:ind w:left="142"/>
      </w:pPr>
      <w:r w:rsidRPr="00104730">
        <w:t>Ms Elizabeth Lee (Canberra Liberals)</w:t>
      </w:r>
    </w:p>
    <w:p w14:paraId="50FAE053" w14:textId="77777777" w:rsidR="00463124" w:rsidRPr="00104730" w:rsidRDefault="00463124" w:rsidP="003C6FB8">
      <w:pPr>
        <w:spacing w:line="288" w:lineRule="auto"/>
        <w:ind w:left="142"/>
      </w:pPr>
      <w:r w:rsidRPr="00104730">
        <w:t>Mr Shane Rattenbury (ACT Greens)</w:t>
      </w:r>
    </w:p>
    <w:p w14:paraId="437C9F20" w14:textId="77777777" w:rsidR="004240DC" w:rsidRPr="00104730" w:rsidRDefault="004240DC" w:rsidP="003C6FB8">
      <w:pPr>
        <w:spacing w:line="288" w:lineRule="auto"/>
        <w:ind w:left="142"/>
      </w:pPr>
      <w:r w:rsidRPr="00104730">
        <w:t>Ms Rachel Stephen-Smith (Australian Labor Party)</w:t>
      </w:r>
    </w:p>
    <w:p w14:paraId="1EF179B3" w14:textId="77777777" w:rsidR="004240DC" w:rsidRPr="00104730" w:rsidRDefault="004240DC" w:rsidP="003C6FB8">
      <w:pPr>
        <w:spacing w:line="288" w:lineRule="auto"/>
        <w:ind w:left="142"/>
      </w:pPr>
      <w:r w:rsidRPr="00104730">
        <w:t>Ms Rebecca Vassarotti (ACT Greens)</w:t>
      </w:r>
    </w:p>
    <w:p w14:paraId="30D69129" w14:textId="77777777" w:rsidR="00463124" w:rsidRPr="00104730" w:rsidRDefault="00463124" w:rsidP="003C6FB8">
      <w:pPr>
        <w:pStyle w:val="Heading3"/>
        <w:keepNext w:val="0"/>
      </w:pPr>
      <w:r w:rsidRPr="00104730">
        <w:t>Electorate of Murrumbidgee</w:t>
      </w:r>
    </w:p>
    <w:p w14:paraId="328B9029" w14:textId="77777777" w:rsidR="004240DC" w:rsidRPr="00104730" w:rsidRDefault="004240DC" w:rsidP="003C6FB8">
      <w:pPr>
        <w:spacing w:line="288" w:lineRule="auto"/>
        <w:ind w:left="142"/>
      </w:pPr>
      <w:r w:rsidRPr="00104730">
        <w:t>Emma Davidson (ACT Greens)</w:t>
      </w:r>
    </w:p>
    <w:p w14:paraId="2F264C90" w14:textId="77777777" w:rsidR="00463124" w:rsidRPr="00104730" w:rsidRDefault="00463124" w:rsidP="003C6FB8">
      <w:pPr>
        <w:spacing w:line="288" w:lineRule="auto"/>
        <w:ind w:left="142"/>
      </w:pPr>
      <w:r w:rsidRPr="00104730">
        <w:t>Mr Jeremy Hanson CSC (Canberra Liberals)</w:t>
      </w:r>
    </w:p>
    <w:p w14:paraId="6B53F7B8" w14:textId="77777777" w:rsidR="00463124" w:rsidRPr="00104730" w:rsidRDefault="00463124" w:rsidP="003C6FB8">
      <w:pPr>
        <w:spacing w:line="288" w:lineRule="auto"/>
        <w:ind w:left="142"/>
      </w:pPr>
      <w:r w:rsidRPr="00104730">
        <w:t>Mrs Giulia Jones (Canberra Liberals)</w:t>
      </w:r>
    </w:p>
    <w:p w14:paraId="0F532BA8" w14:textId="77777777" w:rsidR="004240DC" w:rsidRPr="00104730" w:rsidRDefault="004240DC" w:rsidP="003C6FB8">
      <w:pPr>
        <w:spacing w:line="288" w:lineRule="auto"/>
        <w:ind w:left="142"/>
      </w:pPr>
      <w:r w:rsidRPr="00104730">
        <w:t>Dr Marisa Paterson (Australian Labor Party)</w:t>
      </w:r>
    </w:p>
    <w:p w14:paraId="04BE8F65" w14:textId="77777777" w:rsidR="00463124" w:rsidRPr="00104730" w:rsidRDefault="00463124" w:rsidP="003C6FB8">
      <w:pPr>
        <w:spacing w:line="288" w:lineRule="auto"/>
        <w:ind w:left="142"/>
      </w:pPr>
      <w:r w:rsidRPr="00104730">
        <w:t>Mr Chris Steel (Australian Labor Party)</w:t>
      </w:r>
    </w:p>
    <w:p w14:paraId="1D8FD47C" w14:textId="77777777" w:rsidR="00463124" w:rsidRPr="00104730" w:rsidRDefault="00463124" w:rsidP="000F7F06">
      <w:pPr>
        <w:pStyle w:val="Heading3"/>
        <w:keepLines/>
      </w:pPr>
      <w:r w:rsidRPr="00104730">
        <w:lastRenderedPageBreak/>
        <w:t>Electorate of Yerrabi</w:t>
      </w:r>
    </w:p>
    <w:p w14:paraId="31D754C4" w14:textId="77777777" w:rsidR="004240DC" w:rsidRPr="00104730" w:rsidRDefault="004240DC" w:rsidP="000F7F06">
      <w:pPr>
        <w:keepNext/>
        <w:keepLines/>
        <w:spacing w:line="288" w:lineRule="auto"/>
        <w:ind w:left="142"/>
      </w:pPr>
      <w:r w:rsidRPr="00104730">
        <w:t>Mr Andrew Braddock (ACT Greens)</w:t>
      </w:r>
    </w:p>
    <w:p w14:paraId="2CDBB421" w14:textId="77777777" w:rsidR="004240DC" w:rsidRPr="00104730" w:rsidRDefault="004240DC" w:rsidP="000F7F06">
      <w:pPr>
        <w:keepNext/>
        <w:keepLines/>
        <w:spacing w:line="288" w:lineRule="auto"/>
        <w:ind w:left="142"/>
      </w:pPr>
      <w:r w:rsidRPr="00104730">
        <w:t>Ms Leanne Castley (Canberra Liberals)</w:t>
      </w:r>
    </w:p>
    <w:p w14:paraId="039A1010" w14:textId="77777777" w:rsidR="00463124" w:rsidRPr="00104730" w:rsidRDefault="00463124" w:rsidP="000F7F06">
      <w:pPr>
        <w:keepNext/>
        <w:keepLines/>
        <w:spacing w:line="288" w:lineRule="auto"/>
        <w:ind w:left="142"/>
      </w:pPr>
      <w:r w:rsidRPr="00104730">
        <w:t xml:space="preserve">Mr </w:t>
      </w:r>
      <w:r w:rsidR="0040295D" w:rsidRPr="00104730">
        <w:t>James Milligan</w:t>
      </w:r>
      <w:r w:rsidRPr="00104730">
        <w:t xml:space="preserve"> (Canberra Liberals)</w:t>
      </w:r>
    </w:p>
    <w:p w14:paraId="4866E085" w14:textId="77777777" w:rsidR="00463124" w:rsidRPr="00104730" w:rsidRDefault="00463124" w:rsidP="000F7F06">
      <w:pPr>
        <w:keepNext/>
        <w:keepLines/>
        <w:spacing w:line="288" w:lineRule="auto"/>
        <w:ind w:left="142"/>
      </w:pPr>
      <w:r w:rsidRPr="00104730">
        <w:t>Ms Suzanne Orr (Australian Labor Party)</w:t>
      </w:r>
    </w:p>
    <w:p w14:paraId="2DC03CB0" w14:textId="77777777" w:rsidR="00833CB4" w:rsidRPr="00104730" w:rsidRDefault="00463124" w:rsidP="000F7F06">
      <w:pPr>
        <w:keepNext/>
        <w:keepLines/>
        <w:spacing w:line="288" w:lineRule="auto"/>
        <w:ind w:left="142"/>
      </w:pPr>
      <w:r w:rsidRPr="00104730">
        <w:t>Mr Michael Pett</w:t>
      </w:r>
      <w:r w:rsidR="002F5B2E" w:rsidRPr="00104730">
        <w:t>ersson (Australian Labor Party)</w:t>
      </w:r>
    </w:p>
    <w:p w14:paraId="42E4F4C5" w14:textId="77777777" w:rsidR="00463124" w:rsidRPr="00104730" w:rsidRDefault="00D21BB4" w:rsidP="00EA4B3D">
      <w:pPr>
        <w:pStyle w:val="Heading2"/>
        <w:keepLines/>
      </w:pPr>
      <w:r w:rsidRPr="00104730">
        <w:t>Next S</w:t>
      </w:r>
      <w:r w:rsidR="00463124" w:rsidRPr="00104730">
        <w:t>itting</w:t>
      </w:r>
    </w:p>
    <w:p w14:paraId="648EF252" w14:textId="2FBE86B7" w:rsidR="00463124" w:rsidRPr="00104730" w:rsidRDefault="00803986" w:rsidP="00EA4B3D">
      <w:pPr>
        <w:keepNext/>
        <w:keepLines/>
        <w:rPr>
          <w:b/>
        </w:rPr>
      </w:pPr>
      <w:r w:rsidRPr="00104730">
        <w:rPr>
          <w:b/>
        </w:rPr>
        <w:t>Tuesday</w:t>
      </w:r>
      <w:r w:rsidR="005C459F" w:rsidRPr="00104730">
        <w:rPr>
          <w:b/>
        </w:rPr>
        <w:t>,</w:t>
      </w:r>
      <w:r w:rsidR="001E4F49" w:rsidRPr="00104730">
        <w:rPr>
          <w:b/>
        </w:rPr>
        <w:t xml:space="preserve"> </w:t>
      </w:r>
      <w:r w:rsidR="00AE31BC">
        <w:rPr>
          <w:b/>
        </w:rPr>
        <w:t xml:space="preserve">5 April </w:t>
      </w:r>
      <w:r w:rsidR="0038474D" w:rsidRPr="00104730">
        <w:rPr>
          <w:b/>
        </w:rPr>
        <w:t>202</w:t>
      </w:r>
      <w:r w:rsidR="00287F8D">
        <w:rPr>
          <w:b/>
        </w:rPr>
        <w:t>2</w:t>
      </w:r>
      <w:r w:rsidR="00463124" w:rsidRPr="00104730">
        <w:rPr>
          <w:b/>
        </w:rPr>
        <w:t>.</w:t>
      </w:r>
    </w:p>
    <w:p w14:paraId="5AF31BF0" w14:textId="77777777" w:rsidR="00463124" w:rsidRPr="00463124" w:rsidRDefault="00463124" w:rsidP="00EA4B3D">
      <w:pPr>
        <w:keepNext/>
        <w:keepLines/>
        <w:rPr>
          <w:b/>
          <w:i/>
        </w:rPr>
      </w:pPr>
      <w:r w:rsidRPr="00104730">
        <w:rPr>
          <w:b/>
          <w:i/>
        </w:rPr>
        <w:t>This document is produced by the Office of the Legislative Assembly for information.</w:t>
      </w:r>
    </w:p>
    <w:sectPr w:rsidR="00463124" w:rsidRPr="00463124" w:rsidSect="007D6C1A">
      <w:type w:val="continuous"/>
      <w:pgSz w:w="11906" w:h="16838"/>
      <w:pgMar w:top="1134" w:right="1106"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6FEEC" w14:textId="77777777" w:rsidR="00F05CA1" w:rsidRDefault="00F05CA1" w:rsidP="00803BF9">
      <w:r>
        <w:separator/>
      </w:r>
    </w:p>
  </w:endnote>
  <w:endnote w:type="continuationSeparator" w:id="0">
    <w:p w14:paraId="4F8C233E" w14:textId="77777777"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51E79" w14:textId="77777777" w:rsidR="00F05CA1" w:rsidRDefault="00F05CA1" w:rsidP="00803BF9">
      <w:r>
        <w:separator/>
      </w:r>
    </w:p>
  </w:footnote>
  <w:footnote w:type="continuationSeparator" w:id="0">
    <w:p w14:paraId="371BBA30" w14:textId="77777777" w:rsidR="00F05CA1" w:rsidRDefault="00F05CA1" w:rsidP="00803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lvlText w:val=""/>
      <w:lvlJc w:val="left"/>
      <w:pPr>
        <w:ind w:left="2334"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15:restartNumberingAfterBreak="0">
    <w:nsid w:val="1BA010F0"/>
    <w:multiLevelType w:val="hybridMultilevel"/>
    <w:tmpl w:val="17929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872905"/>
    <w:multiLevelType w:val="hybridMultilevel"/>
    <w:tmpl w:val="B2166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A8173A"/>
    <w:multiLevelType w:val="hybridMultilevel"/>
    <w:tmpl w:val="173C9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02602D"/>
    <w:multiLevelType w:val="hybridMultilevel"/>
    <w:tmpl w:val="E30E51CE"/>
    <w:lvl w:ilvl="0" w:tplc="53F8E6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0B93D83"/>
    <w:multiLevelType w:val="hybridMultilevel"/>
    <w:tmpl w:val="3656C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4"/>
  </w:num>
  <w:num w:numId="28">
    <w:abstractNumId w:val="7"/>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1"/>
  </w:num>
  <w:num w:numId="41">
    <w:abstractNumId w:val="5"/>
  </w:num>
  <w:num w:numId="4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70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23"/>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5ED9"/>
    <w:rsid w:val="000160C7"/>
    <w:rsid w:val="0001651D"/>
    <w:rsid w:val="0001682C"/>
    <w:rsid w:val="000171CF"/>
    <w:rsid w:val="00017343"/>
    <w:rsid w:val="000175EF"/>
    <w:rsid w:val="00017D7B"/>
    <w:rsid w:val="00020180"/>
    <w:rsid w:val="00021079"/>
    <w:rsid w:val="00021DDF"/>
    <w:rsid w:val="0002271A"/>
    <w:rsid w:val="00022B11"/>
    <w:rsid w:val="00022C6C"/>
    <w:rsid w:val="00022C6F"/>
    <w:rsid w:val="000231B9"/>
    <w:rsid w:val="000233AA"/>
    <w:rsid w:val="0002390B"/>
    <w:rsid w:val="00023E11"/>
    <w:rsid w:val="000242BC"/>
    <w:rsid w:val="000242FE"/>
    <w:rsid w:val="000246DD"/>
    <w:rsid w:val="00024912"/>
    <w:rsid w:val="00024A02"/>
    <w:rsid w:val="00024D7F"/>
    <w:rsid w:val="00024FC6"/>
    <w:rsid w:val="000255DD"/>
    <w:rsid w:val="00025CC6"/>
    <w:rsid w:val="00026118"/>
    <w:rsid w:val="000261FE"/>
    <w:rsid w:val="00026FB0"/>
    <w:rsid w:val="00027A8B"/>
    <w:rsid w:val="00027E24"/>
    <w:rsid w:val="00027F71"/>
    <w:rsid w:val="000302A4"/>
    <w:rsid w:val="000307D4"/>
    <w:rsid w:val="0003086E"/>
    <w:rsid w:val="00030936"/>
    <w:rsid w:val="00030A57"/>
    <w:rsid w:val="00030AF8"/>
    <w:rsid w:val="00030D4D"/>
    <w:rsid w:val="00030FED"/>
    <w:rsid w:val="000312F4"/>
    <w:rsid w:val="000316A2"/>
    <w:rsid w:val="00031775"/>
    <w:rsid w:val="00031EB2"/>
    <w:rsid w:val="00031EE2"/>
    <w:rsid w:val="00032CC9"/>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58C"/>
    <w:rsid w:val="00041C30"/>
    <w:rsid w:val="00041C4F"/>
    <w:rsid w:val="000420F1"/>
    <w:rsid w:val="00043122"/>
    <w:rsid w:val="0004320F"/>
    <w:rsid w:val="000440A9"/>
    <w:rsid w:val="000440B9"/>
    <w:rsid w:val="00044781"/>
    <w:rsid w:val="00045085"/>
    <w:rsid w:val="00045112"/>
    <w:rsid w:val="000455BC"/>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616"/>
    <w:rsid w:val="00056667"/>
    <w:rsid w:val="000566D0"/>
    <w:rsid w:val="00056F72"/>
    <w:rsid w:val="0005730E"/>
    <w:rsid w:val="0005739C"/>
    <w:rsid w:val="0005775B"/>
    <w:rsid w:val="00057C76"/>
    <w:rsid w:val="00057DB6"/>
    <w:rsid w:val="0006044C"/>
    <w:rsid w:val="00060A23"/>
    <w:rsid w:val="00061106"/>
    <w:rsid w:val="00061665"/>
    <w:rsid w:val="0006168C"/>
    <w:rsid w:val="00061A60"/>
    <w:rsid w:val="00061BFB"/>
    <w:rsid w:val="00061DED"/>
    <w:rsid w:val="00061FC1"/>
    <w:rsid w:val="000626E0"/>
    <w:rsid w:val="000634C0"/>
    <w:rsid w:val="0006355B"/>
    <w:rsid w:val="00063669"/>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1F7D"/>
    <w:rsid w:val="0007232E"/>
    <w:rsid w:val="00072909"/>
    <w:rsid w:val="00072B60"/>
    <w:rsid w:val="000731C6"/>
    <w:rsid w:val="00073607"/>
    <w:rsid w:val="00073805"/>
    <w:rsid w:val="00073BC1"/>
    <w:rsid w:val="0007414F"/>
    <w:rsid w:val="000744D5"/>
    <w:rsid w:val="00074912"/>
    <w:rsid w:val="00074DA0"/>
    <w:rsid w:val="0007503B"/>
    <w:rsid w:val="000754DB"/>
    <w:rsid w:val="00075693"/>
    <w:rsid w:val="00075854"/>
    <w:rsid w:val="00075B31"/>
    <w:rsid w:val="00076164"/>
    <w:rsid w:val="00076210"/>
    <w:rsid w:val="00076D26"/>
    <w:rsid w:val="00077B99"/>
    <w:rsid w:val="00077D69"/>
    <w:rsid w:val="000802D9"/>
    <w:rsid w:val="000810B0"/>
    <w:rsid w:val="00081D11"/>
    <w:rsid w:val="00081F33"/>
    <w:rsid w:val="00082088"/>
    <w:rsid w:val="00082183"/>
    <w:rsid w:val="000826DB"/>
    <w:rsid w:val="00082843"/>
    <w:rsid w:val="00082D58"/>
    <w:rsid w:val="0008363E"/>
    <w:rsid w:val="000839CF"/>
    <w:rsid w:val="00083AAC"/>
    <w:rsid w:val="00083B21"/>
    <w:rsid w:val="00083EC6"/>
    <w:rsid w:val="000841F3"/>
    <w:rsid w:val="000842BB"/>
    <w:rsid w:val="000842F8"/>
    <w:rsid w:val="0008459D"/>
    <w:rsid w:val="00084700"/>
    <w:rsid w:val="00086075"/>
    <w:rsid w:val="0008674E"/>
    <w:rsid w:val="000900BA"/>
    <w:rsid w:val="00090300"/>
    <w:rsid w:val="00090A83"/>
    <w:rsid w:val="00090CB4"/>
    <w:rsid w:val="00090CD1"/>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4AD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1CF9"/>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28D"/>
    <w:rsid w:val="000A575A"/>
    <w:rsid w:val="000A643C"/>
    <w:rsid w:val="000A66A2"/>
    <w:rsid w:val="000A66D1"/>
    <w:rsid w:val="000A69AF"/>
    <w:rsid w:val="000A6E40"/>
    <w:rsid w:val="000A711F"/>
    <w:rsid w:val="000A787C"/>
    <w:rsid w:val="000A78BB"/>
    <w:rsid w:val="000A78C7"/>
    <w:rsid w:val="000B04F9"/>
    <w:rsid w:val="000B088A"/>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43E"/>
    <w:rsid w:val="000D0538"/>
    <w:rsid w:val="000D0684"/>
    <w:rsid w:val="000D0755"/>
    <w:rsid w:val="000D0806"/>
    <w:rsid w:val="000D13D2"/>
    <w:rsid w:val="000D1611"/>
    <w:rsid w:val="000D1D43"/>
    <w:rsid w:val="000D2BC1"/>
    <w:rsid w:val="000D2EEC"/>
    <w:rsid w:val="000D32B8"/>
    <w:rsid w:val="000D3C54"/>
    <w:rsid w:val="000D402A"/>
    <w:rsid w:val="000D4294"/>
    <w:rsid w:val="000D50F6"/>
    <w:rsid w:val="000D65DB"/>
    <w:rsid w:val="000D680D"/>
    <w:rsid w:val="000D6856"/>
    <w:rsid w:val="000D6B7D"/>
    <w:rsid w:val="000D724A"/>
    <w:rsid w:val="000D7360"/>
    <w:rsid w:val="000D7AAB"/>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3DF4"/>
    <w:rsid w:val="000E55B0"/>
    <w:rsid w:val="000E5D0F"/>
    <w:rsid w:val="000E66D6"/>
    <w:rsid w:val="000E6985"/>
    <w:rsid w:val="000E7AA6"/>
    <w:rsid w:val="000E7BBF"/>
    <w:rsid w:val="000F05AF"/>
    <w:rsid w:val="000F1C56"/>
    <w:rsid w:val="000F1C7A"/>
    <w:rsid w:val="000F2181"/>
    <w:rsid w:val="000F21EB"/>
    <w:rsid w:val="000F2209"/>
    <w:rsid w:val="000F2606"/>
    <w:rsid w:val="000F2715"/>
    <w:rsid w:val="000F2877"/>
    <w:rsid w:val="000F289B"/>
    <w:rsid w:val="000F31C2"/>
    <w:rsid w:val="000F461F"/>
    <w:rsid w:val="000F46F7"/>
    <w:rsid w:val="000F7697"/>
    <w:rsid w:val="000F7836"/>
    <w:rsid w:val="000F7F06"/>
    <w:rsid w:val="00100554"/>
    <w:rsid w:val="0010066C"/>
    <w:rsid w:val="00100CE9"/>
    <w:rsid w:val="00100DC6"/>
    <w:rsid w:val="001016B6"/>
    <w:rsid w:val="001017C0"/>
    <w:rsid w:val="00101B95"/>
    <w:rsid w:val="00101C65"/>
    <w:rsid w:val="00101D49"/>
    <w:rsid w:val="00101D66"/>
    <w:rsid w:val="00102592"/>
    <w:rsid w:val="00102637"/>
    <w:rsid w:val="00103704"/>
    <w:rsid w:val="001038B9"/>
    <w:rsid w:val="00103A9E"/>
    <w:rsid w:val="00103CFD"/>
    <w:rsid w:val="00103D77"/>
    <w:rsid w:val="00103D8E"/>
    <w:rsid w:val="00103F1F"/>
    <w:rsid w:val="00104730"/>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0D"/>
    <w:rsid w:val="00111D76"/>
    <w:rsid w:val="0011223A"/>
    <w:rsid w:val="0011332B"/>
    <w:rsid w:val="0011366E"/>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2FB"/>
    <w:rsid w:val="0012034E"/>
    <w:rsid w:val="00120C1E"/>
    <w:rsid w:val="00120DE0"/>
    <w:rsid w:val="00120E98"/>
    <w:rsid w:val="001221C7"/>
    <w:rsid w:val="001227E6"/>
    <w:rsid w:val="00122AEB"/>
    <w:rsid w:val="0012333D"/>
    <w:rsid w:val="001235FD"/>
    <w:rsid w:val="001236D3"/>
    <w:rsid w:val="00123ABD"/>
    <w:rsid w:val="0012494E"/>
    <w:rsid w:val="0012499C"/>
    <w:rsid w:val="001250AD"/>
    <w:rsid w:val="00125283"/>
    <w:rsid w:val="001254A4"/>
    <w:rsid w:val="00125DBC"/>
    <w:rsid w:val="00126888"/>
    <w:rsid w:val="0012744E"/>
    <w:rsid w:val="00127757"/>
    <w:rsid w:val="00127BA7"/>
    <w:rsid w:val="00127DB5"/>
    <w:rsid w:val="00127DD7"/>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C0B"/>
    <w:rsid w:val="00137D17"/>
    <w:rsid w:val="00140369"/>
    <w:rsid w:val="00140BC2"/>
    <w:rsid w:val="00140D67"/>
    <w:rsid w:val="00142003"/>
    <w:rsid w:val="0014212C"/>
    <w:rsid w:val="00142143"/>
    <w:rsid w:val="0014268A"/>
    <w:rsid w:val="001426CB"/>
    <w:rsid w:val="00143166"/>
    <w:rsid w:val="00144C67"/>
    <w:rsid w:val="00144F14"/>
    <w:rsid w:val="00145107"/>
    <w:rsid w:val="00145297"/>
    <w:rsid w:val="00145B5F"/>
    <w:rsid w:val="00145DE0"/>
    <w:rsid w:val="00145E9F"/>
    <w:rsid w:val="00146222"/>
    <w:rsid w:val="00146E96"/>
    <w:rsid w:val="00147299"/>
    <w:rsid w:val="00147AA6"/>
    <w:rsid w:val="00147D3F"/>
    <w:rsid w:val="00150073"/>
    <w:rsid w:val="001502D2"/>
    <w:rsid w:val="0015035F"/>
    <w:rsid w:val="001506BF"/>
    <w:rsid w:val="001506D5"/>
    <w:rsid w:val="00150D21"/>
    <w:rsid w:val="00150F56"/>
    <w:rsid w:val="00150FFF"/>
    <w:rsid w:val="00151D92"/>
    <w:rsid w:val="00151F12"/>
    <w:rsid w:val="0015209E"/>
    <w:rsid w:val="00152546"/>
    <w:rsid w:val="00152DD4"/>
    <w:rsid w:val="00152F0D"/>
    <w:rsid w:val="00153309"/>
    <w:rsid w:val="001533CF"/>
    <w:rsid w:val="0015344D"/>
    <w:rsid w:val="00153EF6"/>
    <w:rsid w:val="0015448D"/>
    <w:rsid w:val="001548FE"/>
    <w:rsid w:val="00154D29"/>
    <w:rsid w:val="00154DC2"/>
    <w:rsid w:val="00154F95"/>
    <w:rsid w:val="00154FBB"/>
    <w:rsid w:val="00155B6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4771"/>
    <w:rsid w:val="001650EC"/>
    <w:rsid w:val="0016543C"/>
    <w:rsid w:val="00165656"/>
    <w:rsid w:val="00165B35"/>
    <w:rsid w:val="001665DA"/>
    <w:rsid w:val="00167342"/>
    <w:rsid w:val="001675DC"/>
    <w:rsid w:val="00167650"/>
    <w:rsid w:val="001677A7"/>
    <w:rsid w:val="00167895"/>
    <w:rsid w:val="00167E50"/>
    <w:rsid w:val="001701EE"/>
    <w:rsid w:val="001702E8"/>
    <w:rsid w:val="00170A53"/>
    <w:rsid w:val="00171250"/>
    <w:rsid w:val="00171E7A"/>
    <w:rsid w:val="00172B3F"/>
    <w:rsid w:val="00172BF7"/>
    <w:rsid w:val="00172DD5"/>
    <w:rsid w:val="00172E21"/>
    <w:rsid w:val="00172E5A"/>
    <w:rsid w:val="00172EF9"/>
    <w:rsid w:val="00173161"/>
    <w:rsid w:val="001735AA"/>
    <w:rsid w:val="00173DD9"/>
    <w:rsid w:val="00175BCD"/>
    <w:rsid w:val="0017623C"/>
    <w:rsid w:val="0017623F"/>
    <w:rsid w:val="001767C6"/>
    <w:rsid w:val="00176C3C"/>
    <w:rsid w:val="00177374"/>
    <w:rsid w:val="00177855"/>
    <w:rsid w:val="00177859"/>
    <w:rsid w:val="00177A11"/>
    <w:rsid w:val="00177A4E"/>
    <w:rsid w:val="00177BB0"/>
    <w:rsid w:val="00177EC2"/>
    <w:rsid w:val="001804E1"/>
    <w:rsid w:val="00180B47"/>
    <w:rsid w:val="00180C35"/>
    <w:rsid w:val="00181310"/>
    <w:rsid w:val="0018216B"/>
    <w:rsid w:val="00182535"/>
    <w:rsid w:val="00182E15"/>
    <w:rsid w:val="00182EF7"/>
    <w:rsid w:val="001831FC"/>
    <w:rsid w:val="00183223"/>
    <w:rsid w:val="00183490"/>
    <w:rsid w:val="001836DD"/>
    <w:rsid w:val="00183965"/>
    <w:rsid w:val="00183D2F"/>
    <w:rsid w:val="00183F26"/>
    <w:rsid w:val="001842A4"/>
    <w:rsid w:val="00184EB2"/>
    <w:rsid w:val="00185A11"/>
    <w:rsid w:val="00185EC4"/>
    <w:rsid w:val="001869B2"/>
    <w:rsid w:val="00186AD1"/>
    <w:rsid w:val="001873BF"/>
    <w:rsid w:val="001873F5"/>
    <w:rsid w:val="00187975"/>
    <w:rsid w:val="0019010F"/>
    <w:rsid w:val="0019038A"/>
    <w:rsid w:val="001915FA"/>
    <w:rsid w:val="00192402"/>
    <w:rsid w:val="00192945"/>
    <w:rsid w:val="00192BB2"/>
    <w:rsid w:val="00193730"/>
    <w:rsid w:val="00193788"/>
    <w:rsid w:val="00193D13"/>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29E"/>
    <w:rsid w:val="001A0315"/>
    <w:rsid w:val="001A0759"/>
    <w:rsid w:val="001A0838"/>
    <w:rsid w:val="001A0959"/>
    <w:rsid w:val="001A10E8"/>
    <w:rsid w:val="001A13C2"/>
    <w:rsid w:val="001A1855"/>
    <w:rsid w:val="001A2B75"/>
    <w:rsid w:val="001A2FF6"/>
    <w:rsid w:val="001A302E"/>
    <w:rsid w:val="001A3E56"/>
    <w:rsid w:val="001A46E9"/>
    <w:rsid w:val="001A60EC"/>
    <w:rsid w:val="001A63FA"/>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D11"/>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7C7"/>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9BC"/>
    <w:rsid w:val="001E2BD8"/>
    <w:rsid w:val="001E399A"/>
    <w:rsid w:val="001E3C78"/>
    <w:rsid w:val="001E3D1D"/>
    <w:rsid w:val="001E3DD8"/>
    <w:rsid w:val="001E46E6"/>
    <w:rsid w:val="001E49DC"/>
    <w:rsid w:val="001E4BA0"/>
    <w:rsid w:val="001E4BE7"/>
    <w:rsid w:val="001E4F49"/>
    <w:rsid w:val="001E5286"/>
    <w:rsid w:val="001E547B"/>
    <w:rsid w:val="001E55B6"/>
    <w:rsid w:val="001E5B8B"/>
    <w:rsid w:val="001E5C42"/>
    <w:rsid w:val="001E5F2A"/>
    <w:rsid w:val="001E604B"/>
    <w:rsid w:val="001E6859"/>
    <w:rsid w:val="001E7430"/>
    <w:rsid w:val="001E74FF"/>
    <w:rsid w:val="001E76FA"/>
    <w:rsid w:val="001E7BB0"/>
    <w:rsid w:val="001F060D"/>
    <w:rsid w:val="001F0798"/>
    <w:rsid w:val="001F096B"/>
    <w:rsid w:val="001F11E0"/>
    <w:rsid w:val="001F19AB"/>
    <w:rsid w:val="001F1C7B"/>
    <w:rsid w:val="001F2786"/>
    <w:rsid w:val="001F3097"/>
    <w:rsid w:val="001F4743"/>
    <w:rsid w:val="001F4A53"/>
    <w:rsid w:val="001F4B61"/>
    <w:rsid w:val="001F51C6"/>
    <w:rsid w:val="001F5444"/>
    <w:rsid w:val="001F574D"/>
    <w:rsid w:val="001F638C"/>
    <w:rsid w:val="001F671C"/>
    <w:rsid w:val="001F6836"/>
    <w:rsid w:val="001F6A89"/>
    <w:rsid w:val="001F6ED8"/>
    <w:rsid w:val="001F6F8C"/>
    <w:rsid w:val="001F7093"/>
    <w:rsid w:val="001F739B"/>
    <w:rsid w:val="001F7F08"/>
    <w:rsid w:val="002004CA"/>
    <w:rsid w:val="002007AD"/>
    <w:rsid w:val="00200BAE"/>
    <w:rsid w:val="00200E8D"/>
    <w:rsid w:val="0020126C"/>
    <w:rsid w:val="0020198F"/>
    <w:rsid w:val="002021A8"/>
    <w:rsid w:val="00202789"/>
    <w:rsid w:val="00202CEA"/>
    <w:rsid w:val="002040CC"/>
    <w:rsid w:val="0020446E"/>
    <w:rsid w:val="00204AD9"/>
    <w:rsid w:val="00205426"/>
    <w:rsid w:val="00205456"/>
    <w:rsid w:val="0020571C"/>
    <w:rsid w:val="00205965"/>
    <w:rsid w:val="00205A18"/>
    <w:rsid w:val="00206421"/>
    <w:rsid w:val="0020645A"/>
    <w:rsid w:val="002069F9"/>
    <w:rsid w:val="00207066"/>
    <w:rsid w:val="00207B09"/>
    <w:rsid w:val="00210F81"/>
    <w:rsid w:val="002110C8"/>
    <w:rsid w:val="002117AC"/>
    <w:rsid w:val="00211939"/>
    <w:rsid w:val="00211AD1"/>
    <w:rsid w:val="00211E3F"/>
    <w:rsid w:val="002120CB"/>
    <w:rsid w:val="00212680"/>
    <w:rsid w:val="0021297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5F4"/>
    <w:rsid w:val="00220660"/>
    <w:rsid w:val="00221163"/>
    <w:rsid w:val="00221562"/>
    <w:rsid w:val="002222AF"/>
    <w:rsid w:val="002223A3"/>
    <w:rsid w:val="002225DE"/>
    <w:rsid w:val="00222D76"/>
    <w:rsid w:val="00222D78"/>
    <w:rsid w:val="002238C1"/>
    <w:rsid w:val="0022399D"/>
    <w:rsid w:val="00223B92"/>
    <w:rsid w:val="00223FD1"/>
    <w:rsid w:val="002248D5"/>
    <w:rsid w:val="00224BF8"/>
    <w:rsid w:val="00224D72"/>
    <w:rsid w:val="00225332"/>
    <w:rsid w:val="00225BC5"/>
    <w:rsid w:val="00225CF2"/>
    <w:rsid w:val="002260DF"/>
    <w:rsid w:val="002261DE"/>
    <w:rsid w:val="0022634E"/>
    <w:rsid w:val="002263CA"/>
    <w:rsid w:val="00226996"/>
    <w:rsid w:val="00226CA3"/>
    <w:rsid w:val="00227542"/>
    <w:rsid w:val="0023029D"/>
    <w:rsid w:val="00230EFC"/>
    <w:rsid w:val="0023100A"/>
    <w:rsid w:val="00231FB3"/>
    <w:rsid w:val="00231FE6"/>
    <w:rsid w:val="00232272"/>
    <w:rsid w:val="00232567"/>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BD6"/>
    <w:rsid w:val="00236E85"/>
    <w:rsid w:val="0023709D"/>
    <w:rsid w:val="00237209"/>
    <w:rsid w:val="002372F4"/>
    <w:rsid w:val="0023757F"/>
    <w:rsid w:val="00237D46"/>
    <w:rsid w:val="00241531"/>
    <w:rsid w:val="002416DB"/>
    <w:rsid w:val="00241A14"/>
    <w:rsid w:val="00241A8C"/>
    <w:rsid w:val="002421B8"/>
    <w:rsid w:val="00242253"/>
    <w:rsid w:val="0024284A"/>
    <w:rsid w:val="0024327B"/>
    <w:rsid w:val="002439A6"/>
    <w:rsid w:val="0024417D"/>
    <w:rsid w:val="002446AA"/>
    <w:rsid w:val="00244A74"/>
    <w:rsid w:val="00244A94"/>
    <w:rsid w:val="00244E9E"/>
    <w:rsid w:val="0024533A"/>
    <w:rsid w:val="0024543A"/>
    <w:rsid w:val="00245F3C"/>
    <w:rsid w:val="002469BD"/>
    <w:rsid w:val="00247060"/>
    <w:rsid w:val="00247CB5"/>
    <w:rsid w:val="0025011F"/>
    <w:rsid w:val="002505A6"/>
    <w:rsid w:val="0025082D"/>
    <w:rsid w:val="00250937"/>
    <w:rsid w:val="00250B81"/>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0EB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BF4"/>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67"/>
    <w:rsid w:val="00280487"/>
    <w:rsid w:val="00280618"/>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87F8D"/>
    <w:rsid w:val="00290699"/>
    <w:rsid w:val="00290AED"/>
    <w:rsid w:val="00291CE6"/>
    <w:rsid w:val="00291F4C"/>
    <w:rsid w:val="002928A8"/>
    <w:rsid w:val="002929A3"/>
    <w:rsid w:val="00292A5F"/>
    <w:rsid w:val="00292CC4"/>
    <w:rsid w:val="002932C4"/>
    <w:rsid w:val="002936F0"/>
    <w:rsid w:val="00293CCD"/>
    <w:rsid w:val="00294091"/>
    <w:rsid w:val="00294B04"/>
    <w:rsid w:val="00294FE0"/>
    <w:rsid w:val="00295016"/>
    <w:rsid w:val="00295470"/>
    <w:rsid w:val="0029593D"/>
    <w:rsid w:val="002965DA"/>
    <w:rsid w:val="002968B7"/>
    <w:rsid w:val="002970ED"/>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6E2"/>
    <w:rsid w:val="002A7952"/>
    <w:rsid w:val="002A7BA9"/>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B80"/>
    <w:rsid w:val="002B4DEE"/>
    <w:rsid w:val="002B5C44"/>
    <w:rsid w:val="002B6055"/>
    <w:rsid w:val="002B620C"/>
    <w:rsid w:val="002B64FF"/>
    <w:rsid w:val="002B652C"/>
    <w:rsid w:val="002B65C7"/>
    <w:rsid w:val="002B66FB"/>
    <w:rsid w:val="002B6946"/>
    <w:rsid w:val="002B69C4"/>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447"/>
    <w:rsid w:val="002C5672"/>
    <w:rsid w:val="002C6141"/>
    <w:rsid w:val="002C6BBB"/>
    <w:rsid w:val="002C6F47"/>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594"/>
    <w:rsid w:val="002D59C7"/>
    <w:rsid w:val="002D5B35"/>
    <w:rsid w:val="002D6592"/>
    <w:rsid w:val="002D65A8"/>
    <w:rsid w:val="002D68FB"/>
    <w:rsid w:val="002D6978"/>
    <w:rsid w:val="002D77F4"/>
    <w:rsid w:val="002D7911"/>
    <w:rsid w:val="002D7B11"/>
    <w:rsid w:val="002D7C1B"/>
    <w:rsid w:val="002D7F76"/>
    <w:rsid w:val="002E0575"/>
    <w:rsid w:val="002E0654"/>
    <w:rsid w:val="002E17C3"/>
    <w:rsid w:val="002E197F"/>
    <w:rsid w:val="002E1EF6"/>
    <w:rsid w:val="002E28CA"/>
    <w:rsid w:val="002E2965"/>
    <w:rsid w:val="002E2CC3"/>
    <w:rsid w:val="002E2D98"/>
    <w:rsid w:val="002E2EFF"/>
    <w:rsid w:val="002E3436"/>
    <w:rsid w:val="002E35A2"/>
    <w:rsid w:val="002E3682"/>
    <w:rsid w:val="002E3E98"/>
    <w:rsid w:val="002E483F"/>
    <w:rsid w:val="002E69F0"/>
    <w:rsid w:val="002E6C71"/>
    <w:rsid w:val="002E7F59"/>
    <w:rsid w:val="002F01ED"/>
    <w:rsid w:val="002F03AF"/>
    <w:rsid w:val="002F03F9"/>
    <w:rsid w:val="002F0C42"/>
    <w:rsid w:val="002F0FD8"/>
    <w:rsid w:val="002F10DB"/>
    <w:rsid w:val="002F12C6"/>
    <w:rsid w:val="002F171F"/>
    <w:rsid w:val="002F22B6"/>
    <w:rsid w:val="002F2511"/>
    <w:rsid w:val="002F2941"/>
    <w:rsid w:val="002F2A59"/>
    <w:rsid w:val="002F319F"/>
    <w:rsid w:val="002F34FE"/>
    <w:rsid w:val="002F3617"/>
    <w:rsid w:val="002F36B2"/>
    <w:rsid w:val="002F39FE"/>
    <w:rsid w:val="002F3B1B"/>
    <w:rsid w:val="002F3EC3"/>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74B"/>
    <w:rsid w:val="0030297F"/>
    <w:rsid w:val="00303B74"/>
    <w:rsid w:val="00303EAE"/>
    <w:rsid w:val="00304898"/>
    <w:rsid w:val="00304BF0"/>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666"/>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42D"/>
    <w:rsid w:val="00323698"/>
    <w:rsid w:val="00323988"/>
    <w:rsid w:val="00324580"/>
    <w:rsid w:val="003246B3"/>
    <w:rsid w:val="0032489B"/>
    <w:rsid w:val="00325211"/>
    <w:rsid w:val="003254F2"/>
    <w:rsid w:val="003276B9"/>
    <w:rsid w:val="0032798F"/>
    <w:rsid w:val="00327B41"/>
    <w:rsid w:val="00327D04"/>
    <w:rsid w:val="003300AF"/>
    <w:rsid w:val="003300E2"/>
    <w:rsid w:val="0033082E"/>
    <w:rsid w:val="00331019"/>
    <w:rsid w:val="0033123A"/>
    <w:rsid w:val="0033127A"/>
    <w:rsid w:val="003315CE"/>
    <w:rsid w:val="00331D22"/>
    <w:rsid w:val="00332016"/>
    <w:rsid w:val="003323C6"/>
    <w:rsid w:val="00332A34"/>
    <w:rsid w:val="003334D4"/>
    <w:rsid w:val="00333903"/>
    <w:rsid w:val="00333936"/>
    <w:rsid w:val="00333F4D"/>
    <w:rsid w:val="00334326"/>
    <w:rsid w:val="00334874"/>
    <w:rsid w:val="00334882"/>
    <w:rsid w:val="00334931"/>
    <w:rsid w:val="00334A5B"/>
    <w:rsid w:val="00334E7C"/>
    <w:rsid w:val="00334F1E"/>
    <w:rsid w:val="0033652E"/>
    <w:rsid w:val="003370BD"/>
    <w:rsid w:val="00337673"/>
    <w:rsid w:val="00337C8F"/>
    <w:rsid w:val="00337D4B"/>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6F81"/>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2EFE"/>
    <w:rsid w:val="0036391E"/>
    <w:rsid w:val="00363E6D"/>
    <w:rsid w:val="00364130"/>
    <w:rsid w:val="00364363"/>
    <w:rsid w:val="0036466F"/>
    <w:rsid w:val="00364832"/>
    <w:rsid w:val="00364C40"/>
    <w:rsid w:val="003651B5"/>
    <w:rsid w:val="00365230"/>
    <w:rsid w:val="00365CAB"/>
    <w:rsid w:val="00365E7C"/>
    <w:rsid w:val="0036643F"/>
    <w:rsid w:val="00366A3F"/>
    <w:rsid w:val="00367049"/>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743"/>
    <w:rsid w:val="00376F2C"/>
    <w:rsid w:val="00376FD9"/>
    <w:rsid w:val="00376FF2"/>
    <w:rsid w:val="0037716A"/>
    <w:rsid w:val="00380066"/>
    <w:rsid w:val="0038070B"/>
    <w:rsid w:val="003807D6"/>
    <w:rsid w:val="00380990"/>
    <w:rsid w:val="003809F7"/>
    <w:rsid w:val="00380B37"/>
    <w:rsid w:val="00381187"/>
    <w:rsid w:val="0038141A"/>
    <w:rsid w:val="00381E4A"/>
    <w:rsid w:val="0038222F"/>
    <w:rsid w:val="00382A7A"/>
    <w:rsid w:val="00382DE8"/>
    <w:rsid w:val="00382F14"/>
    <w:rsid w:val="00382F39"/>
    <w:rsid w:val="00382FE4"/>
    <w:rsid w:val="003833BA"/>
    <w:rsid w:val="00383E67"/>
    <w:rsid w:val="0038474D"/>
    <w:rsid w:val="0038495F"/>
    <w:rsid w:val="0038502A"/>
    <w:rsid w:val="003851C3"/>
    <w:rsid w:val="00385C0D"/>
    <w:rsid w:val="003861C2"/>
    <w:rsid w:val="0038673F"/>
    <w:rsid w:val="003870FE"/>
    <w:rsid w:val="003873A8"/>
    <w:rsid w:val="00387760"/>
    <w:rsid w:val="00390176"/>
    <w:rsid w:val="003902A0"/>
    <w:rsid w:val="003907CD"/>
    <w:rsid w:val="00391421"/>
    <w:rsid w:val="003934EB"/>
    <w:rsid w:val="00393AA0"/>
    <w:rsid w:val="00393D9C"/>
    <w:rsid w:val="00393F57"/>
    <w:rsid w:val="0039489D"/>
    <w:rsid w:val="00394A4F"/>
    <w:rsid w:val="00394BF5"/>
    <w:rsid w:val="00394D1D"/>
    <w:rsid w:val="00395152"/>
    <w:rsid w:val="00395931"/>
    <w:rsid w:val="00395B9C"/>
    <w:rsid w:val="00396172"/>
    <w:rsid w:val="0039619B"/>
    <w:rsid w:val="00396BB8"/>
    <w:rsid w:val="00396C42"/>
    <w:rsid w:val="00396E35"/>
    <w:rsid w:val="00397C2B"/>
    <w:rsid w:val="00397EAD"/>
    <w:rsid w:val="003A0114"/>
    <w:rsid w:val="003A04E1"/>
    <w:rsid w:val="003A1153"/>
    <w:rsid w:val="003A29F7"/>
    <w:rsid w:val="003A2A73"/>
    <w:rsid w:val="003A2F8F"/>
    <w:rsid w:val="003A38E5"/>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DF5"/>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6FB8"/>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93F"/>
    <w:rsid w:val="003D6F04"/>
    <w:rsid w:val="003D726F"/>
    <w:rsid w:val="003D72C9"/>
    <w:rsid w:val="003D784A"/>
    <w:rsid w:val="003D7972"/>
    <w:rsid w:val="003D7C6C"/>
    <w:rsid w:val="003D7CBB"/>
    <w:rsid w:val="003E04F1"/>
    <w:rsid w:val="003E11B6"/>
    <w:rsid w:val="003E1743"/>
    <w:rsid w:val="003E1B2A"/>
    <w:rsid w:val="003E1E02"/>
    <w:rsid w:val="003E25E9"/>
    <w:rsid w:val="003E28C7"/>
    <w:rsid w:val="003E2906"/>
    <w:rsid w:val="003E29FD"/>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C70"/>
    <w:rsid w:val="003F0F64"/>
    <w:rsid w:val="003F274F"/>
    <w:rsid w:val="003F2901"/>
    <w:rsid w:val="003F2DA2"/>
    <w:rsid w:val="003F2F36"/>
    <w:rsid w:val="003F301D"/>
    <w:rsid w:val="003F352B"/>
    <w:rsid w:val="003F36B1"/>
    <w:rsid w:val="003F375B"/>
    <w:rsid w:val="003F3C7E"/>
    <w:rsid w:val="003F45B3"/>
    <w:rsid w:val="003F45C4"/>
    <w:rsid w:val="003F477A"/>
    <w:rsid w:val="003F4A0D"/>
    <w:rsid w:val="003F51A3"/>
    <w:rsid w:val="003F5443"/>
    <w:rsid w:val="003F5DB4"/>
    <w:rsid w:val="003F5E09"/>
    <w:rsid w:val="003F61A8"/>
    <w:rsid w:val="003F6C03"/>
    <w:rsid w:val="003F749D"/>
    <w:rsid w:val="003F74C4"/>
    <w:rsid w:val="003F77EB"/>
    <w:rsid w:val="003F7B37"/>
    <w:rsid w:val="00400593"/>
    <w:rsid w:val="00400D46"/>
    <w:rsid w:val="0040103F"/>
    <w:rsid w:val="00401582"/>
    <w:rsid w:val="004015C6"/>
    <w:rsid w:val="004015E2"/>
    <w:rsid w:val="0040209E"/>
    <w:rsid w:val="00402215"/>
    <w:rsid w:val="0040249C"/>
    <w:rsid w:val="00402537"/>
    <w:rsid w:val="00402709"/>
    <w:rsid w:val="0040295D"/>
    <w:rsid w:val="004031CF"/>
    <w:rsid w:val="004032BD"/>
    <w:rsid w:val="00403604"/>
    <w:rsid w:val="00403955"/>
    <w:rsid w:val="004039C4"/>
    <w:rsid w:val="00403B99"/>
    <w:rsid w:val="00403EAF"/>
    <w:rsid w:val="004040EA"/>
    <w:rsid w:val="00404165"/>
    <w:rsid w:val="00404644"/>
    <w:rsid w:val="00404F8F"/>
    <w:rsid w:val="004051BB"/>
    <w:rsid w:val="0040538A"/>
    <w:rsid w:val="0040548A"/>
    <w:rsid w:val="004055FA"/>
    <w:rsid w:val="004058D5"/>
    <w:rsid w:val="00405C1B"/>
    <w:rsid w:val="00405F98"/>
    <w:rsid w:val="00406193"/>
    <w:rsid w:val="004061C2"/>
    <w:rsid w:val="004064ED"/>
    <w:rsid w:val="00406E65"/>
    <w:rsid w:val="00407B1E"/>
    <w:rsid w:val="0041002B"/>
    <w:rsid w:val="00410876"/>
    <w:rsid w:val="00410B08"/>
    <w:rsid w:val="00411389"/>
    <w:rsid w:val="00411687"/>
    <w:rsid w:val="00411967"/>
    <w:rsid w:val="00411AC1"/>
    <w:rsid w:val="00411B55"/>
    <w:rsid w:val="004122D8"/>
    <w:rsid w:val="00412702"/>
    <w:rsid w:val="004128F5"/>
    <w:rsid w:val="00412EB2"/>
    <w:rsid w:val="004132B9"/>
    <w:rsid w:val="004137D7"/>
    <w:rsid w:val="00413D3D"/>
    <w:rsid w:val="004143E9"/>
    <w:rsid w:val="004146D3"/>
    <w:rsid w:val="004147D6"/>
    <w:rsid w:val="00414945"/>
    <w:rsid w:val="00414ACF"/>
    <w:rsid w:val="00414C71"/>
    <w:rsid w:val="004153CE"/>
    <w:rsid w:val="00415C9D"/>
    <w:rsid w:val="00416230"/>
    <w:rsid w:val="00416538"/>
    <w:rsid w:val="0041682D"/>
    <w:rsid w:val="00416877"/>
    <w:rsid w:val="0041755F"/>
    <w:rsid w:val="0041771E"/>
    <w:rsid w:val="00417BA7"/>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0DC"/>
    <w:rsid w:val="0042425D"/>
    <w:rsid w:val="004246EC"/>
    <w:rsid w:val="00425221"/>
    <w:rsid w:val="00425331"/>
    <w:rsid w:val="0042552D"/>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36F08"/>
    <w:rsid w:val="0044002A"/>
    <w:rsid w:val="00440205"/>
    <w:rsid w:val="004405C4"/>
    <w:rsid w:val="004409B0"/>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DA9"/>
    <w:rsid w:val="00447E45"/>
    <w:rsid w:val="004506C0"/>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4747"/>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4B7B"/>
    <w:rsid w:val="004657AC"/>
    <w:rsid w:val="00465AEF"/>
    <w:rsid w:val="00466492"/>
    <w:rsid w:val="0046714D"/>
    <w:rsid w:val="00467271"/>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54DA"/>
    <w:rsid w:val="004764A6"/>
    <w:rsid w:val="00476D0A"/>
    <w:rsid w:val="00476D78"/>
    <w:rsid w:val="0047764E"/>
    <w:rsid w:val="00477874"/>
    <w:rsid w:val="00477CFB"/>
    <w:rsid w:val="004804EA"/>
    <w:rsid w:val="004805D9"/>
    <w:rsid w:val="00481590"/>
    <w:rsid w:val="00481822"/>
    <w:rsid w:val="00481BF1"/>
    <w:rsid w:val="00481F9F"/>
    <w:rsid w:val="00481FFD"/>
    <w:rsid w:val="0048240D"/>
    <w:rsid w:val="00482592"/>
    <w:rsid w:val="00482656"/>
    <w:rsid w:val="004838A7"/>
    <w:rsid w:val="00483990"/>
    <w:rsid w:val="00483E94"/>
    <w:rsid w:val="00484243"/>
    <w:rsid w:val="004849D5"/>
    <w:rsid w:val="00484DB8"/>
    <w:rsid w:val="00484E29"/>
    <w:rsid w:val="0048632A"/>
    <w:rsid w:val="0048660C"/>
    <w:rsid w:val="00487AC8"/>
    <w:rsid w:val="0049015F"/>
    <w:rsid w:val="00490317"/>
    <w:rsid w:val="004905FE"/>
    <w:rsid w:val="0049078E"/>
    <w:rsid w:val="004910E7"/>
    <w:rsid w:val="00491568"/>
    <w:rsid w:val="004917EF"/>
    <w:rsid w:val="0049192A"/>
    <w:rsid w:val="00491B5D"/>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B6B"/>
    <w:rsid w:val="004A5CF8"/>
    <w:rsid w:val="004A656B"/>
    <w:rsid w:val="004B066A"/>
    <w:rsid w:val="004B13A1"/>
    <w:rsid w:val="004B16CE"/>
    <w:rsid w:val="004B1F69"/>
    <w:rsid w:val="004B1FD6"/>
    <w:rsid w:val="004B29F5"/>
    <w:rsid w:val="004B2F22"/>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D27"/>
    <w:rsid w:val="004C1F03"/>
    <w:rsid w:val="004C20EA"/>
    <w:rsid w:val="004C2750"/>
    <w:rsid w:val="004C29A8"/>
    <w:rsid w:val="004C337A"/>
    <w:rsid w:val="004C34A1"/>
    <w:rsid w:val="004C3749"/>
    <w:rsid w:val="004C3D66"/>
    <w:rsid w:val="004C4308"/>
    <w:rsid w:val="004C4914"/>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2ABA"/>
    <w:rsid w:val="004D3773"/>
    <w:rsid w:val="004D3C2B"/>
    <w:rsid w:val="004D3E5B"/>
    <w:rsid w:val="004D4659"/>
    <w:rsid w:val="004D4708"/>
    <w:rsid w:val="004D4949"/>
    <w:rsid w:val="004D5214"/>
    <w:rsid w:val="004D59EC"/>
    <w:rsid w:val="004D5B29"/>
    <w:rsid w:val="004D5C2B"/>
    <w:rsid w:val="004D5D11"/>
    <w:rsid w:val="004D619C"/>
    <w:rsid w:val="004D6521"/>
    <w:rsid w:val="004D656E"/>
    <w:rsid w:val="004D6925"/>
    <w:rsid w:val="004D718E"/>
    <w:rsid w:val="004D7E44"/>
    <w:rsid w:val="004E0259"/>
    <w:rsid w:val="004E0456"/>
    <w:rsid w:val="004E0E2D"/>
    <w:rsid w:val="004E1175"/>
    <w:rsid w:val="004E1B91"/>
    <w:rsid w:val="004E20A7"/>
    <w:rsid w:val="004E26B3"/>
    <w:rsid w:val="004E329B"/>
    <w:rsid w:val="004E3402"/>
    <w:rsid w:val="004E39EF"/>
    <w:rsid w:val="004E3E4A"/>
    <w:rsid w:val="004E44E7"/>
    <w:rsid w:val="004E46B8"/>
    <w:rsid w:val="004E480E"/>
    <w:rsid w:val="004E553E"/>
    <w:rsid w:val="004E6F0E"/>
    <w:rsid w:val="004E727E"/>
    <w:rsid w:val="004E78F3"/>
    <w:rsid w:val="004E7D8C"/>
    <w:rsid w:val="004F0245"/>
    <w:rsid w:val="004F0CD1"/>
    <w:rsid w:val="004F1F5F"/>
    <w:rsid w:val="004F2405"/>
    <w:rsid w:val="004F2432"/>
    <w:rsid w:val="004F2E20"/>
    <w:rsid w:val="004F2EB7"/>
    <w:rsid w:val="004F2FA4"/>
    <w:rsid w:val="004F322A"/>
    <w:rsid w:val="004F34DA"/>
    <w:rsid w:val="004F3A7E"/>
    <w:rsid w:val="004F4993"/>
    <w:rsid w:val="004F4FC0"/>
    <w:rsid w:val="004F4FED"/>
    <w:rsid w:val="004F52E4"/>
    <w:rsid w:val="004F535F"/>
    <w:rsid w:val="004F5E53"/>
    <w:rsid w:val="004F6733"/>
    <w:rsid w:val="004F6995"/>
    <w:rsid w:val="004F6BC6"/>
    <w:rsid w:val="004F6D72"/>
    <w:rsid w:val="004F7A17"/>
    <w:rsid w:val="004F7D90"/>
    <w:rsid w:val="00500217"/>
    <w:rsid w:val="00500D08"/>
    <w:rsid w:val="005011A3"/>
    <w:rsid w:val="005016AB"/>
    <w:rsid w:val="005019BB"/>
    <w:rsid w:val="00501BD0"/>
    <w:rsid w:val="00501BE8"/>
    <w:rsid w:val="00501EC3"/>
    <w:rsid w:val="00501F9C"/>
    <w:rsid w:val="00501FAA"/>
    <w:rsid w:val="00503449"/>
    <w:rsid w:val="00503504"/>
    <w:rsid w:val="0050358D"/>
    <w:rsid w:val="0050370C"/>
    <w:rsid w:val="00503876"/>
    <w:rsid w:val="005039FD"/>
    <w:rsid w:val="00503C3D"/>
    <w:rsid w:val="00503EE3"/>
    <w:rsid w:val="00503FD8"/>
    <w:rsid w:val="005041EB"/>
    <w:rsid w:val="00504C93"/>
    <w:rsid w:val="00504E81"/>
    <w:rsid w:val="0050545B"/>
    <w:rsid w:val="0050547A"/>
    <w:rsid w:val="00505682"/>
    <w:rsid w:val="005058FE"/>
    <w:rsid w:val="00506301"/>
    <w:rsid w:val="00506312"/>
    <w:rsid w:val="0050653B"/>
    <w:rsid w:val="00506996"/>
    <w:rsid w:val="00506A8F"/>
    <w:rsid w:val="00506F9F"/>
    <w:rsid w:val="00506FAA"/>
    <w:rsid w:val="0050713F"/>
    <w:rsid w:val="00507626"/>
    <w:rsid w:val="0051011E"/>
    <w:rsid w:val="00510258"/>
    <w:rsid w:val="00510565"/>
    <w:rsid w:val="005107CD"/>
    <w:rsid w:val="00510A53"/>
    <w:rsid w:val="00510F4C"/>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34"/>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0F46"/>
    <w:rsid w:val="005310F9"/>
    <w:rsid w:val="00531309"/>
    <w:rsid w:val="00531767"/>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CC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509"/>
    <w:rsid w:val="00545A9C"/>
    <w:rsid w:val="00545FD2"/>
    <w:rsid w:val="005463EB"/>
    <w:rsid w:val="00546EE9"/>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45E"/>
    <w:rsid w:val="00562BC9"/>
    <w:rsid w:val="00563578"/>
    <w:rsid w:val="005642BF"/>
    <w:rsid w:val="00564714"/>
    <w:rsid w:val="0056475F"/>
    <w:rsid w:val="00564EB4"/>
    <w:rsid w:val="00565567"/>
    <w:rsid w:val="005655E6"/>
    <w:rsid w:val="00565D97"/>
    <w:rsid w:val="00565DD0"/>
    <w:rsid w:val="00566351"/>
    <w:rsid w:val="00566EC3"/>
    <w:rsid w:val="00567E08"/>
    <w:rsid w:val="00567E81"/>
    <w:rsid w:val="00570884"/>
    <w:rsid w:val="00570B77"/>
    <w:rsid w:val="00571340"/>
    <w:rsid w:val="00571540"/>
    <w:rsid w:val="0057202A"/>
    <w:rsid w:val="005722E4"/>
    <w:rsid w:val="0057235A"/>
    <w:rsid w:val="00572A12"/>
    <w:rsid w:val="00572C5A"/>
    <w:rsid w:val="005731EC"/>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2FA"/>
    <w:rsid w:val="00582469"/>
    <w:rsid w:val="005825B7"/>
    <w:rsid w:val="00582895"/>
    <w:rsid w:val="00582931"/>
    <w:rsid w:val="005829D5"/>
    <w:rsid w:val="00582C3B"/>
    <w:rsid w:val="00583520"/>
    <w:rsid w:val="00583ADB"/>
    <w:rsid w:val="005841E0"/>
    <w:rsid w:val="005843FC"/>
    <w:rsid w:val="00584805"/>
    <w:rsid w:val="00584A99"/>
    <w:rsid w:val="00584FF5"/>
    <w:rsid w:val="00585071"/>
    <w:rsid w:val="0058564A"/>
    <w:rsid w:val="00585BF0"/>
    <w:rsid w:val="00585D36"/>
    <w:rsid w:val="00585E10"/>
    <w:rsid w:val="00586853"/>
    <w:rsid w:val="00586B22"/>
    <w:rsid w:val="00586C6A"/>
    <w:rsid w:val="00586CF0"/>
    <w:rsid w:val="00586DF2"/>
    <w:rsid w:val="00587470"/>
    <w:rsid w:val="0058758D"/>
    <w:rsid w:val="00587A0B"/>
    <w:rsid w:val="00590151"/>
    <w:rsid w:val="005902ED"/>
    <w:rsid w:val="00590DBC"/>
    <w:rsid w:val="00591418"/>
    <w:rsid w:val="00591CB9"/>
    <w:rsid w:val="00591D55"/>
    <w:rsid w:val="00591EDC"/>
    <w:rsid w:val="0059297D"/>
    <w:rsid w:val="00593CA6"/>
    <w:rsid w:val="005946BF"/>
    <w:rsid w:val="00594FB0"/>
    <w:rsid w:val="00595014"/>
    <w:rsid w:val="005956B6"/>
    <w:rsid w:val="005958D8"/>
    <w:rsid w:val="005961B3"/>
    <w:rsid w:val="00596CCD"/>
    <w:rsid w:val="00596E62"/>
    <w:rsid w:val="005971CE"/>
    <w:rsid w:val="0059791E"/>
    <w:rsid w:val="00597C4B"/>
    <w:rsid w:val="00597FE8"/>
    <w:rsid w:val="005A0604"/>
    <w:rsid w:val="005A0763"/>
    <w:rsid w:val="005A0A43"/>
    <w:rsid w:val="005A0B78"/>
    <w:rsid w:val="005A1123"/>
    <w:rsid w:val="005A14F8"/>
    <w:rsid w:val="005A1684"/>
    <w:rsid w:val="005A21E8"/>
    <w:rsid w:val="005A373E"/>
    <w:rsid w:val="005A448F"/>
    <w:rsid w:val="005A472F"/>
    <w:rsid w:val="005A4AC8"/>
    <w:rsid w:val="005A4F1D"/>
    <w:rsid w:val="005A4F42"/>
    <w:rsid w:val="005A51A6"/>
    <w:rsid w:val="005A5E5A"/>
    <w:rsid w:val="005A5FCD"/>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1A8"/>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59F"/>
    <w:rsid w:val="005C47CF"/>
    <w:rsid w:val="005C4E75"/>
    <w:rsid w:val="005C5051"/>
    <w:rsid w:val="005C5A83"/>
    <w:rsid w:val="005C5E2F"/>
    <w:rsid w:val="005C5EBB"/>
    <w:rsid w:val="005C613F"/>
    <w:rsid w:val="005C61AB"/>
    <w:rsid w:val="005C6A29"/>
    <w:rsid w:val="005C759E"/>
    <w:rsid w:val="005C7EF2"/>
    <w:rsid w:val="005D0137"/>
    <w:rsid w:val="005D0156"/>
    <w:rsid w:val="005D02D4"/>
    <w:rsid w:val="005D02E5"/>
    <w:rsid w:val="005D044D"/>
    <w:rsid w:val="005D0CBF"/>
    <w:rsid w:val="005D1C95"/>
    <w:rsid w:val="005D1CDF"/>
    <w:rsid w:val="005D1D9C"/>
    <w:rsid w:val="005D1F8A"/>
    <w:rsid w:val="005D2A73"/>
    <w:rsid w:val="005D375A"/>
    <w:rsid w:val="005D398C"/>
    <w:rsid w:val="005D39FC"/>
    <w:rsid w:val="005D4B3C"/>
    <w:rsid w:val="005D4BAB"/>
    <w:rsid w:val="005D4FDF"/>
    <w:rsid w:val="005D5F23"/>
    <w:rsid w:val="005D610B"/>
    <w:rsid w:val="005D6785"/>
    <w:rsid w:val="005D78D4"/>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2FF4"/>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414"/>
    <w:rsid w:val="005F2C3B"/>
    <w:rsid w:val="005F2DAF"/>
    <w:rsid w:val="005F3579"/>
    <w:rsid w:val="005F4F53"/>
    <w:rsid w:val="005F5D17"/>
    <w:rsid w:val="005F5FBD"/>
    <w:rsid w:val="005F6157"/>
    <w:rsid w:val="005F6421"/>
    <w:rsid w:val="005F770D"/>
    <w:rsid w:val="005F7753"/>
    <w:rsid w:val="005F7A92"/>
    <w:rsid w:val="005F7C9C"/>
    <w:rsid w:val="006001BA"/>
    <w:rsid w:val="006004AC"/>
    <w:rsid w:val="0060098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85E"/>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4F25"/>
    <w:rsid w:val="006157E0"/>
    <w:rsid w:val="006160D8"/>
    <w:rsid w:val="0061615D"/>
    <w:rsid w:val="00617B99"/>
    <w:rsid w:val="006209E6"/>
    <w:rsid w:val="00620DC2"/>
    <w:rsid w:val="00621027"/>
    <w:rsid w:val="00621A5D"/>
    <w:rsid w:val="00621CB5"/>
    <w:rsid w:val="00621DB3"/>
    <w:rsid w:val="006225D5"/>
    <w:rsid w:val="0062262E"/>
    <w:rsid w:val="00622813"/>
    <w:rsid w:val="00622BED"/>
    <w:rsid w:val="00622E3B"/>
    <w:rsid w:val="006238D6"/>
    <w:rsid w:val="00624CA7"/>
    <w:rsid w:val="00626136"/>
    <w:rsid w:val="00626268"/>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D0"/>
    <w:rsid w:val="00633DEB"/>
    <w:rsid w:val="00634414"/>
    <w:rsid w:val="006347CE"/>
    <w:rsid w:val="00635038"/>
    <w:rsid w:val="00635D52"/>
    <w:rsid w:val="0063633B"/>
    <w:rsid w:val="006369E5"/>
    <w:rsid w:val="00636C9D"/>
    <w:rsid w:val="00636F3E"/>
    <w:rsid w:val="0063750B"/>
    <w:rsid w:val="00637550"/>
    <w:rsid w:val="006403C5"/>
    <w:rsid w:val="0064101C"/>
    <w:rsid w:val="00641076"/>
    <w:rsid w:val="006413D7"/>
    <w:rsid w:val="006414FA"/>
    <w:rsid w:val="0064162F"/>
    <w:rsid w:val="00641FAA"/>
    <w:rsid w:val="006423D6"/>
    <w:rsid w:val="006426CA"/>
    <w:rsid w:val="00642763"/>
    <w:rsid w:val="00642C7E"/>
    <w:rsid w:val="00642C87"/>
    <w:rsid w:val="00642E5B"/>
    <w:rsid w:val="00642E85"/>
    <w:rsid w:val="006436FF"/>
    <w:rsid w:val="00643A83"/>
    <w:rsid w:val="00643BD3"/>
    <w:rsid w:val="00643BE5"/>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56"/>
    <w:rsid w:val="00652AED"/>
    <w:rsid w:val="00652BC1"/>
    <w:rsid w:val="006535BD"/>
    <w:rsid w:val="00653D15"/>
    <w:rsid w:val="00654406"/>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18D"/>
    <w:rsid w:val="00662438"/>
    <w:rsid w:val="006627A0"/>
    <w:rsid w:val="00662E48"/>
    <w:rsid w:val="00662FB0"/>
    <w:rsid w:val="006632EE"/>
    <w:rsid w:val="00663760"/>
    <w:rsid w:val="006637CE"/>
    <w:rsid w:val="0066422E"/>
    <w:rsid w:val="00664357"/>
    <w:rsid w:val="00664F1C"/>
    <w:rsid w:val="006652E8"/>
    <w:rsid w:val="00665D65"/>
    <w:rsid w:val="00665E96"/>
    <w:rsid w:val="0066611E"/>
    <w:rsid w:val="006662F8"/>
    <w:rsid w:val="00666AEC"/>
    <w:rsid w:val="00667707"/>
    <w:rsid w:val="00670DA5"/>
    <w:rsid w:val="00670DC6"/>
    <w:rsid w:val="00670E16"/>
    <w:rsid w:val="00670F82"/>
    <w:rsid w:val="00671A95"/>
    <w:rsid w:val="00671FF4"/>
    <w:rsid w:val="00672A99"/>
    <w:rsid w:val="00672D63"/>
    <w:rsid w:val="00673165"/>
    <w:rsid w:val="006733E1"/>
    <w:rsid w:val="006734EF"/>
    <w:rsid w:val="006744F9"/>
    <w:rsid w:val="00674711"/>
    <w:rsid w:val="006748CD"/>
    <w:rsid w:val="0067594D"/>
    <w:rsid w:val="00675C93"/>
    <w:rsid w:val="0067610A"/>
    <w:rsid w:val="0067683D"/>
    <w:rsid w:val="00676A32"/>
    <w:rsid w:val="00676EAD"/>
    <w:rsid w:val="006772A4"/>
    <w:rsid w:val="006775EA"/>
    <w:rsid w:val="0067797C"/>
    <w:rsid w:val="00677E27"/>
    <w:rsid w:val="006802A4"/>
    <w:rsid w:val="00680D84"/>
    <w:rsid w:val="00681613"/>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6DA9"/>
    <w:rsid w:val="00686F21"/>
    <w:rsid w:val="0068708A"/>
    <w:rsid w:val="00687116"/>
    <w:rsid w:val="006879A1"/>
    <w:rsid w:val="00687AD0"/>
    <w:rsid w:val="00687C6F"/>
    <w:rsid w:val="00687E57"/>
    <w:rsid w:val="00687EFC"/>
    <w:rsid w:val="006900E8"/>
    <w:rsid w:val="00690DBF"/>
    <w:rsid w:val="006911A6"/>
    <w:rsid w:val="0069144A"/>
    <w:rsid w:val="00691574"/>
    <w:rsid w:val="00691918"/>
    <w:rsid w:val="00691FA6"/>
    <w:rsid w:val="00692228"/>
    <w:rsid w:val="00692299"/>
    <w:rsid w:val="0069242A"/>
    <w:rsid w:val="00692827"/>
    <w:rsid w:val="0069282B"/>
    <w:rsid w:val="006933FC"/>
    <w:rsid w:val="00693938"/>
    <w:rsid w:val="00693ED1"/>
    <w:rsid w:val="00694533"/>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77E"/>
    <w:rsid w:val="006A582B"/>
    <w:rsid w:val="006A5868"/>
    <w:rsid w:val="006A6285"/>
    <w:rsid w:val="006A6561"/>
    <w:rsid w:val="006A6568"/>
    <w:rsid w:val="006A65A4"/>
    <w:rsid w:val="006A6A5D"/>
    <w:rsid w:val="006A6C01"/>
    <w:rsid w:val="006A7767"/>
    <w:rsid w:val="006A7F43"/>
    <w:rsid w:val="006B0068"/>
    <w:rsid w:val="006B0347"/>
    <w:rsid w:val="006B0693"/>
    <w:rsid w:val="006B088B"/>
    <w:rsid w:val="006B0DCD"/>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B758D"/>
    <w:rsid w:val="006B7FF0"/>
    <w:rsid w:val="006C0335"/>
    <w:rsid w:val="006C040F"/>
    <w:rsid w:val="006C04AA"/>
    <w:rsid w:val="006C0B8D"/>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6B9C"/>
    <w:rsid w:val="006D701F"/>
    <w:rsid w:val="006D7913"/>
    <w:rsid w:val="006E001D"/>
    <w:rsid w:val="006E0096"/>
    <w:rsid w:val="006E047E"/>
    <w:rsid w:val="006E0D2B"/>
    <w:rsid w:val="006E14E4"/>
    <w:rsid w:val="006E161C"/>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2CE"/>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0B0C"/>
    <w:rsid w:val="007012DF"/>
    <w:rsid w:val="00701AE1"/>
    <w:rsid w:val="00701EAF"/>
    <w:rsid w:val="00701F0E"/>
    <w:rsid w:val="00702024"/>
    <w:rsid w:val="007028E9"/>
    <w:rsid w:val="0070293A"/>
    <w:rsid w:val="007031B9"/>
    <w:rsid w:val="007037DC"/>
    <w:rsid w:val="0070438E"/>
    <w:rsid w:val="007048C9"/>
    <w:rsid w:val="0070521B"/>
    <w:rsid w:val="0070565B"/>
    <w:rsid w:val="00705833"/>
    <w:rsid w:val="00706662"/>
    <w:rsid w:val="00706B14"/>
    <w:rsid w:val="00706B24"/>
    <w:rsid w:val="0070765F"/>
    <w:rsid w:val="007077C3"/>
    <w:rsid w:val="00707F74"/>
    <w:rsid w:val="00710778"/>
    <w:rsid w:val="00710905"/>
    <w:rsid w:val="00710A3D"/>
    <w:rsid w:val="00710C2C"/>
    <w:rsid w:val="0071122C"/>
    <w:rsid w:val="0071140B"/>
    <w:rsid w:val="00711C49"/>
    <w:rsid w:val="00712178"/>
    <w:rsid w:val="007121CD"/>
    <w:rsid w:val="00712824"/>
    <w:rsid w:val="007129B9"/>
    <w:rsid w:val="00713465"/>
    <w:rsid w:val="00713D8D"/>
    <w:rsid w:val="00713E74"/>
    <w:rsid w:val="0071443A"/>
    <w:rsid w:val="00714A42"/>
    <w:rsid w:val="0071534E"/>
    <w:rsid w:val="007156C2"/>
    <w:rsid w:val="0071588D"/>
    <w:rsid w:val="00715CE9"/>
    <w:rsid w:val="0071664D"/>
    <w:rsid w:val="007166CF"/>
    <w:rsid w:val="00716913"/>
    <w:rsid w:val="007174F5"/>
    <w:rsid w:val="007200B6"/>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D2A"/>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4AA"/>
    <w:rsid w:val="00740541"/>
    <w:rsid w:val="007405B2"/>
    <w:rsid w:val="00740DD4"/>
    <w:rsid w:val="00740E4A"/>
    <w:rsid w:val="00740EA8"/>
    <w:rsid w:val="007412A1"/>
    <w:rsid w:val="00743134"/>
    <w:rsid w:val="007432E2"/>
    <w:rsid w:val="007435CB"/>
    <w:rsid w:val="00743661"/>
    <w:rsid w:val="00743CA3"/>
    <w:rsid w:val="00743FFA"/>
    <w:rsid w:val="00744A76"/>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48D4"/>
    <w:rsid w:val="00755AC4"/>
    <w:rsid w:val="00755F32"/>
    <w:rsid w:val="007562A7"/>
    <w:rsid w:val="0075687E"/>
    <w:rsid w:val="00756D86"/>
    <w:rsid w:val="00756E30"/>
    <w:rsid w:val="00757534"/>
    <w:rsid w:val="007576AD"/>
    <w:rsid w:val="0076067D"/>
    <w:rsid w:val="00760811"/>
    <w:rsid w:val="00760B77"/>
    <w:rsid w:val="00760B8D"/>
    <w:rsid w:val="00760FE2"/>
    <w:rsid w:val="0076100C"/>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496"/>
    <w:rsid w:val="007675CE"/>
    <w:rsid w:val="0077007F"/>
    <w:rsid w:val="0077009F"/>
    <w:rsid w:val="00770343"/>
    <w:rsid w:val="0077097F"/>
    <w:rsid w:val="00770BA1"/>
    <w:rsid w:val="00770E1B"/>
    <w:rsid w:val="00770E85"/>
    <w:rsid w:val="007723AD"/>
    <w:rsid w:val="00772A65"/>
    <w:rsid w:val="00772FCF"/>
    <w:rsid w:val="0077320D"/>
    <w:rsid w:val="00773B92"/>
    <w:rsid w:val="00773BCC"/>
    <w:rsid w:val="0077422C"/>
    <w:rsid w:val="00774714"/>
    <w:rsid w:val="00774E9A"/>
    <w:rsid w:val="00774F34"/>
    <w:rsid w:val="007755B1"/>
    <w:rsid w:val="00775620"/>
    <w:rsid w:val="00775872"/>
    <w:rsid w:val="00775CA6"/>
    <w:rsid w:val="00775E60"/>
    <w:rsid w:val="00776330"/>
    <w:rsid w:val="00776928"/>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395"/>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3"/>
    <w:rsid w:val="00792F44"/>
    <w:rsid w:val="00793426"/>
    <w:rsid w:val="00793F4A"/>
    <w:rsid w:val="00795919"/>
    <w:rsid w:val="00795D47"/>
    <w:rsid w:val="00796773"/>
    <w:rsid w:val="007967E6"/>
    <w:rsid w:val="0079692C"/>
    <w:rsid w:val="00797440"/>
    <w:rsid w:val="007976B8"/>
    <w:rsid w:val="00797B9E"/>
    <w:rsid w:val="00797C17"/>
    <w:rsid w:val="00797D00"/>
    <w:rsid w:val="007A0623"/>
    <w:rsid w:val="007A0A49"/>
    <w:rsid w:val="007A1006"/>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ACB"/>
    <w:rsid w:val="007B0D7D"/>
    <w:rsid w:val="007B1857"/>
    <w:rsid w:val="007B1A4A"/>
    <w:rsid w:val="007B27DF"/>
    <w:rsid w:val="007B2BFF"/>
    <w:rsid w:val="007B31DD"/>
    <w:rsid w:val="007B3369"/>
    <w:rsid w:val="007B38C0"/>
    <w:rsid w:val="007B39A0"/>
    <w:rsid w:val="007B3FDE"/>
    <w:rsid w:val="007B485F"/>
    <w:rsid w:val="007B5204"/>
    <w:rsid w:val="007B5D2F"/>
    <w:rsid w:val="007B5E01"/>
    <w:rsid w:val="007B643F"/>
    <w:rsid w:val="007B645B"/>
    <w:rsid w:val="007B6C3B"/>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6B8"/>
    <w:rsid w:val="007C6895"/>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D23"/>
    <w:rsid w:val="007D2F44"/>
    <w:rsid w:val="007D3006"/>
    <w:rsid w:val="007D3619"/>
    <w:rsid w:val="007D36D7"/>
    <w:rsid w:val="007D38F4"/>
    <w:rsid w:val="007D3A4C"/>
    <w:rsid w:val="007D3BC9"/>
    <w:rsid w:val="007D3CBE"/>
    <w:rsid w:val="007D4062"/>
    <w:rsid w:val="007D4201"/>
    <w:rsid w:val="007D426D"/>
    <w:rsid w:val="007D452E"/>
    <w:rsid w:val="007D4A0C"/>
    <w:rsid w:val="007D4BB8"/>
    <w:rsid w:val="007D576F"/>
    <w:rsid w:val="007D6039"/>
    <w:rsid w:val="007D6136"/>
    <w:rsid w:val="007D6C1A"/>
    <w:rsid w:val="007E0C1F"/>
    <w:rsid w:val="007E0DCF"/>
    <w:rsid w:val="007E0FF2"/>
    <w:rsid w:val="007E1098"/>
    <w:rsid w:val="007E10AA"/>
    <w:rsid w:val="007E16A9"/>
    <w:rsid w:val="007E16FC"/>
    <w:rsid w:val="007E1A57"/>
    <w:rsid w:val="007E1E59"/>
    <w:rsid w:val="007E1EDE"/>
    <w:rsid w:val="007E2B3D"/>
    <w:rsid w:val="007E39EB"/>
    <w:rsid w:val="007E3F9D"/>
    <w:rsid w:val="007E41D9"/>
    <w:rsid w:val="007E4230"/>
    <w:rsid w:val="007E455D"/>
    <w:rsid w:val="007E464B"/>
    <w:rsid w:val="007E539E"/>
    <w:rsid w:val="007E554E"/>
    <w:rsid w:val="007E5EFB"/>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7CE"/>
    <w:rsid w:val="007F7B47"/>
    <w:rsid w:val="007F7BC6"/>
    <w:rsid w:val="008001EC"/>
    <w:rsid w:val="008004DA"/>
    <w:rsid w:val="00800658"/>
    <w:rsid w:val="00800DB4"/>
    <w:rsid w:val="00800FB4"/>
    <w:rsid w:val="0080148B"/>
    <w:rsid w:val="008020B2"/>
    <w:rsid w:val="00802252"/>
    <w:rsid w:val="00802322"/>
    <w:rsid w:val="00802521"/>
    <w:rsid w:val="008025F6"/>
    <w:rsid w:val="0080261A"/>
    <w:rsid w:val="00802D70"/>
    <w:rsid w:val="00803986"/>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BD5"/>
    <w:rsid w:val="00811F94"/>
    <w:rsid w:val="00811F96"/>
    <w:rsid w:val="00812B81"/>
    <w:rsid w:val="00813584"/>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338"/>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004"/>
    <w:rsid w:val="00836757"/>
    <w:rsid w:val="00836B03"/>
    <w:rsid w:val="00836D55"/>
    <w:rsid w:val="00836F45"/>
    <w:rsid w:val="0083704B"/>
    <w:rsid w:val="008370F6"/>
    <w:rsid w:val="0083762E"/>
    <w:rsid w:val="008376EE"/>
    <w:rsid w:val="00837B42"/>
    <w:rsid w:val="00837E54"/>
    <w:rsid w:val="00840627"/>
    <w:rsid w:val="00841BE4"/>
    <w:rsid w:val="00841D55"/>
    <w:rsid w:val="008425EB"/>
    <w:rsid w:val="00842672"/>
    <w:rsid w:val="00842CB0"/>
    <w:rsid w:val="00842E8F"/>
    <w:rsid w:val="00843204"/>
    <w:rsid w:val="008433D9"/>
    <w:rsid w:val="008436E9"/>
    <w:rsid w:val="00843C37"/>
    <w:rsid w:val="00843CF2"/>
    <w:rsid w:val="00843DBF"/>
    <w:rsid w:val="00843F08"/>
    <w:rsid w:val="008441CE"/>
    <w:rsid w:val="0084447D"/>
    <w:rsid w:val="00844B3A"/>
    <w:rsid w:val="00844DA6"/>
    <w:rsid w:val="008454B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421"/>
    <w:rsid w:val="008627D5"/>
    <w:rsid w:val="008627F1"/>
    <w:rsid w:val="00862C96"/>
    <w:rsid w:val="00863196"/>
    <w:rsid w:val="008634D1"/>
    <w:rsid w:val="008635FD"/>
    <w:rsid w:val="00863EE2"/>
    <w:rsid w:val="00864872"/>
    <w:rsid w:val="00864B66"/>
    <w:rsid w:val="008651BD"/>
    <w:rsid w:val="008656D3"/>
    <w:rsid w:val="00865F75"/>
    <w:rsid w:val="00866116"/>
    <w:rsid w:val="008663F9"/>
    <w:rsid w:val="00866646"/>
    <w:rsid w:val="00866D7D"/>
    <w:rsid w:val="00866F72"/>
    <w:rsid w:val="008674E7"/>
    <w:rsid w:val="00867A8F"/>
    <w:rsid w:val="00867D8A"/>
    <w:rsid w:val="00867D97"/>
    <w:rsid w:val="00870155"/>
    <w:rsid w:val="008703AD"/>
    <w:rsid w:val="0087095B"/>
    <w:rsid w:val="00870B72"/>
    <w:rsid w:val="00871640"/>
    <w:rsid w:val="00872742"/>
    <w:rsid w:val="0087295F"/>
    <w:rsid w:val="00872A14"/>
    <w:rsid w:val="00872A5E"/>
    <w:rsid w:val="00872D49"/>
    <w:rsid w:val="008731D8"/>
    <w:rsid w:val="0087388C"/>
    <w:rsid w:val="008740BF"/>
    <w:rsid w:val="008741B1"/>
    <w:rsid w:val="0087423A"/>
    <w:rsid w:val="008750BA"/>
    <w:rsid w:val="00875B54"/>
    <w:rsid w:val="0087616B"/>
    <w:rsid w:val="0087659C"/>
    <w:rsid w:val="00877026"/>
    <w:rsid w:val="008772FB"/>
    <w:rsid w:val="00877B90"/>
    <w:rsid w:val="0088079A"/>
    <w:rsid w:val="008807D0"/>
    <w:rsid w:val="008807FE"/>
    <w:rsid w:val="00880999"/>
    <w:rsid w:val="00881295"/>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4CC"/>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025"/>
    <w:rsid w:val="008A4410"/>
    <w:rsid w:val="008A4924"/>
    <w:rsid w:val="008A4B50"/>
    <w:rsid w:val="008A4CCB"/>
    <w:rsid w:val="008A4F8F"/>
    <w:rsid w:val="008A5194"/>
    <w:rsid w:val="008A6193"/>
    <w:rsid w:val="008A658F"/>
    <w:rsid w:val="008A68B3"/>
    <w:rsid w:val="008A69D6"/>
    <w:rsid w:val="008A7010"/>
    <w:rsid w:val="008A7088"/>
    <w:rsid w:val="008A758E"/>
    <w:rsid w:val="008A77A1"/>
    <w:rsid w:val="008B004D"/>
    <w:rsid w:val="008B0790"/>
    <w:rsid w:val="008B0A0B"/>
    <w:rsid w:val="008B0EEF"/>
    <w:rsid w:val="008B107D"/>
    <w:rsid w:val="008B1333"/>
    <w:rsid w:val="008B135C"/>
    <w:rsid w:val="008B136D"/>
    <w:rsid w:val="008B16F1"/>
    <w:rsid w:val="008B17F7"/>
    <w:rsid w:val="008B1831"/>
    <w:rsid w:val="008B242C"/>
    <w:rsid w:val="008B28C9"/>
    <w:rsid w:val="008B4144"/>
    <w:rsid w:val="008B46FE"/>
    <w:rsid w:val="008B4B7A"/>
    <w:rsid w:val="008B5741"/>
    <w:rsid w:val="008B582C"/>
    <w:rsid w:val="008B598B"/>
    <w:rsid w:val="008B6058"/>
    <w:rsid w:val="008B6FBB"/>
    <w:rsid w:val="008B7999"/>
    <w:rsid w:val="008C01A2"/>
    <w:rsid w:val="008C083E"/>
    <w:rsid w:val="008C09FC"/>
    <w:rsid w:val="008C0BF0"/>
    <w:rsid w:val="008C0ECE"/>
    <w:rsid w:val="008C1867"/>
    <w:rsid w:val="008C1A0A"/>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635"/>
    <w:rsid w:val="008D276A"/>
    <w:rsid w:val="008D295A"/>
    <w:rsid w:val="008D29EA"/>
    <w:rsid w:val="008D2A21"/>
    <w:rsid w:val="008D2B86"/>
    <w:rsid w:val="008D2D53"/>
    <w:rsid w:val="008D3DB5"/>
    <w:rsid w:val="008D4372"/>
    <w:rsid w:val="008D4557"/>
    <w:rsid w:val="008D4897"/>
    <w:rsid w:val="008D5FEF"/>
    <w:rsid w:val="008D66D7"/>
    <w:rsid w:val="008D68F2"/>
    <w:rsid w:val="008D757B"/>
    <w:rsid w:val="008D767F"/>
    <w:rsid w:val="008D7861"/>
    <w:rsid w:val="008D7877"/>
    <w:rsid w:val="008D7CC6"/>
    <w:rsid w:val="008D7D5D"/>
    <w:rsid w:val="008E0060"/>
    <w:rsid w:val="008E04E6"/>
    <w:rsid w:val="008E0CB6"/>
    <w:rsid w:val="008E1A56"/>
    <w:rsid w:val="008E1BE8"/>
    <w:rsid w:val="008E1E29"/>
    <w:rsid w:val="008E1F77"/>
    <w:rsid w:val="008E25F0"/>
    <w:rsid w:val="008E2BD2"/>
    <w:rsid w:val="008E3096"/>
    <w:rsid w:val="008E30E8"/>
    <w:rsid w:val="008E3425"/>
    <w:rsid w:val="008E3C5C"/>
    <w:rsid w:val="008E3ECF"/>
    <w:rsid w:val="008E437F"/>
    <w:rsid w:val="008E4478"/>
    <w:rsid w:val="008E45A9"/>
    <w:rsid w:val="008E568D"/>
    <w:rsid w:val="008E5798"/>
    <w:rsid w:val="008E5F90"/>
    <w:rsid w:val="008E60D8"/>
    <w:rsid w:val="008E6139"/>
    <w:rsid w:val="008E669D"/>
    <w:rsid w:val="008E67DB"/>
    <w:rsid w:val="008E68D1"/>
    <w:rsid w:val="008E70B2"/>
    <w:rsid w:val="008E7220"/>
    <w:rsid w:val="008E75B2"/>
    <w:rsid w:val="008E7657"/>
    <w:rsid w:val="008E77DC"/>
    <w:rsid w:val="008F067F"/>
    <w:rsid w:val="008F0DBC"/>
    <w:rsid w:val="008F1133"/>
    <w:rsid w:val="008F16BB"/>
    <w:rsid w:val="008F1754"/>
    <w:rsid w:val="008F18B3"/>
    <w:rsid w:val="008F1AA1"/>
    <w:rsid w:val="008F228B"/>
    <w:rsid w:val="008F2959"/>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1854"/>
    <w:rsid w:val="00902329"/>
    <w:rsid w:val="00902543"/>
    <w:rsid w:val="00902A9D"/>
    <w:rsid w:val="00902C72"/>
    <w:rsid w:val="00903BE0"/>
    <w:rsid w:val="00903E2A"/>
    <w:rsid w:val="009043C0"/>
    <w:rsid w:val="00904543"/>
    <w:rsid w:val="00904571"/>
    <w:rsid w:val="00904992"/>
    <w:rsid w:val="00905595"/>
    <w:rsid w:val="0090608A"/>
    <w:rsid w:val="00906231"/>
    <w:rsid w:val="00906429"/>
    <w:rsid w:val="00906555"/>
    <w:rsid w:val="009068DD"/>
    <w:rsid w:val="00906BE7"/>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D01"/>
    <w:rsid w:val="00912EFC"/>
    <w:rsid w:val="009136B5"/>
    <w:rsid w:val="00913F58"/>
    <w:rsid w:val="00913F97"/>
    <w:rsid w:val="0091437E"/>
    <w:rsid w:val="009152B7"/>
    <w:rsid w:val="00915744"/>
    <w:rsid w:val="009158BF"/>
    <w:rsid w:val="0091641E"/>
    <w:rsid w:val="00917D94"/>
    <w:rsid w:val="00920108"/>
    <w:rsid w:val="009203D4"/>
    <w:rsid w:val="00920E06"/>
    <w:rsid w:val="00920F38"/>
    <w:rsid w:val="00920FE2"/>
    <w:rsid w:val="00921406"/>
    <w:rsid w:val="00921461"/>
    <w:rsid w:val="00921572"/>
    <w:rsid w:val="009218AA"/>
    <w:rsid w:val="00921FC2"/>
    <w:rsid w:val="00922906"/>
    <w:rsid w:val="00922F8C"/>
    <w:rsid w:val="00923178"/>
    <w:rsid w:val="009231F7"/>
    <w:rsid w:val="0092337A"/>
    <w:rsid w:val="0092339F"/>
    <w:rsid w:val="00923A0A"/>
    <w:rsid w:val="00923ADC"/>
    <w:rsid w:val="00924678"/>
    <w:rsid w:val="00924999"/>
    <w:rsid w:val="00925985"/>
    <w:rsid w:val="009260EF"/>
    <w:rsid w:val="00926F35"/>
    <w:rsid w:val="00926FF2"/>
    <w:rsid w:val="009272CC"/>
    <w:rsid w:val="00927B98"/>
    <w:rsid w:val="00927BB6"/>
    <w:rsid w:val="00930760"/>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8F3"/>
    <w:rsid w:val="00940ADA"/>
    <w:rsid w:val="00941553"/>
    <w:rsid w:val="00941C3D"/>
    <w:rsid w:val="0094206A"/>
    <w:rsid w:val="00942300"/>
    <w:rsid w:val="00942343"/>
    <w:rsid w:val="00942E24"/>
    <w:rsid w:val="009434EF"/>
    <w:rsid w:val="00943DC2"/>
    <w:rsid w:val="009440C5"/>
    <w:rsid w:val="00945318"/>
    <w:rsid w:val="00945716"/>
    <w:rsid w:val="009457A3"/>
    <w:rsid w:val="00947200"/>
    <w:rsid w:val="00947580"/>
    <w:rsid w:val="009475F8"/>
    <w:rsid w:val="00950605"/>
    <w:rsid w:val="00950DE9"/>
    <w:rsid w:val="0095108D"/>
    <w:rsid w:val="0095146E"/>
    <w:rsid w:val="00951617"/>
    <w:rsid w:val="009519F0"/>
    <w:rsid w:val="00952651"/>
    <w:rsid w:val="009528C1"/>
    <w:rsid w:val="00952FCF"/>
    <w:rsid w:val="00952FDD"/>
    <w:rsid w:val="0095320A"/>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593"/>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C12"/>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1A52"/>
    <w:rsid w:val="009822A1"/>
    <w:rsid w:val="009824FC"/>
    <w:rsid w:val="00982C34"/>
    <w:rsid w:val="009832C6"/>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0FC"/>
    <w:rsid w:val="009932DE"/>
    <w:rsid w:val="0099352F"/>
    <w:rsid w:val="00993A69"/>
    <w:rsid w:val="009940DC"/>
    <w:rsid w:val="009945B4"/>
    <w:rsid w:val="0099487D"/>
    <w:rsid w:val="00994892"/>
    <w:rsid w:val="009954BA"/>
    <w:rsid w:val="00995971"/>
    <w:rsid w:val="0099606A"/>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1FAE"/>
    <w:rsid w:val="009A21C0"/>
    <w:rsid w:val="009A248C"/>
    <w:rsid w:val="009A2768"/>
    <w:rsid w:val="009A3101"/>
    <w:rsid w:val="009A3B23"/>
    <w:rsid w:val="009A3E85"/>
    <w:rsid w:val="009A4EDD"/>
    <w:rsid w:val="009A51A5"/>
    <w:rsid w:val="009A6BC4"/>
    <w:rsid w:val="009A6E46"/>
    <w:rsid w:val="009A719A"/>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536"/>
    <w:rsid w:val="009C1C4F"/>
    <w:rsid w:val="009C201E"/>
    <w:rsid w:val="009C2295"/>
    <w:rsid w:val="009C26A9"/>
    <w:rsid w:val="009C31E5"/>
    <w:rsid w:val="009C42C3"/>
    <w:rsid w:val="009C43B5"/>
    <w:rsid w:val="009C4619"/>
    <w:rsid w:val="009C4662"/>
    <w:rsid w:val="009C4C84"/>
    <w:rsid w:val="009C51EC"/>
    <w:rsid w:val="009C57C4"/>
    <w:rsid w:val="009C58D6"/>
    <w:rsid w:val="009C592D"/>
    <w:rsid w:val="009C631A"/>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98A"/>
    <w:rsid w:val="009D2BAC"/>
    <w:rsid w:val="009D3844"/>
    <w:rsid w:val="009D3CC2"/>
    <w:rsid w:val="009D459B"/>
    <w:rsid w:val="009D478B"/>
    <w:rsid w:val="009D500C"/>
    <w:rsid w:val="009D538C"/>
    <w:rsid w:val="009D55D6"/>
    <w:rsid w:val="009D5BAB"/>
    <w:rsid w:val="009D5D6F"/>
    <w:rsid w:val="009D6AA5"/>
    <w:rsid w:val="009D7634"/>
    <w:rsid w:val="009D772A"/>
    <w:rsid w:val="009D7B0C"/>
    <w:rsid w:val="009E013D"/>
    <w:rsid w:val="009E0578"/>
    <w:rsid w:val="009E05B7"/>
    <w:rsid w:val="009E0632"/>
    <w:rsid w:val="009E0D6D"/>
    <w:rsid w:val="009E11B2"/>
    <w:rsid w:val="009E1B9F"/>
    <w:rsid w:val="009E1CE9"/>
    <w:rsid w:val="009E2212"/>
    <w:rsid w:val="009E25D3"/>
    <w:rsid w:val="009E31F4"/>
    <w:rsid w:val="009E35E7"/>
    <w:rsid w:val="009E3715"/>
    <w:rsid w:val="009E3A45"/>
    <w:rsid w:val="009E3B43"/>
    <w:rsid w:val="009E401E"/>
    <w:rsid w:val="009E4918"/>
    <w:rsid w:val="009E512F"/>
    <w:rsid w:val="009E57A8"/>
    <w:rsid w:val="009E6010"/>
    <w:rsid w:val="009E61E6"/>
    <w:rsid w:val="009E638D"/>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64E"/>
    <w:rsid w:val="009F57AB"/>
    <w:rsid w:val="009F5B95"/>
    <w:rsid w:val="009F6693"/>
    <w:rsid w:val="009F70CF"/>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5948"/>
    <w:rsid w:val="00A060BB"/>
    <w:rsid w:val="00A066C5"/>
    <w:rsid w:val="00A06992"/>
    <w:rsid w:val="00A07190"/>
    <w:rsid w:val="00A07262"/>
    <w:rsid w:val="00A07F2D"/>
    <w:rsid w:val="00A102D6"/>
    <w:rsid w:val="00A105AF"/>
    <w:rsid w:val="00A10D3B"/>
    <w:rsid w:val="00A10FC8"/>
    <w:rsid w:val="00A111CF"/>
    <w:rsid w:val="00A116C6"/>
    <w:rsid w:val="00A116C9"/>
    <w:rsid w:val="00A11E2E"/>
    <w:rsid w:val="00A11F95"/>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677E"/>
    <w:rsid w:val="00A17686"/>
    <w:rsid w:val="00A179B2"/>
    <w:rsid w:val="00A17D03"/>
    <w:rsid w:val="00A201DC"/>
    <w:rsid w:val="00A2082C"/>
    <w:rsid w:val="00A20A35"/>
    <w:rsid w:val="00A21478"/>
    <w:rsid w:val="00A21E0F"/>
    <w:rsid w:val="00A248A1"/>
    <w:rsid w:val="00A24BD0"/>
    <w:rsid w:val="00A24C0B"/>
    <w:rsid w:val="00A24F77"/>
    <w:rsid w:val="00A25D83"/>
    <w:rsid w:val="00A2602A"/>
    <w:rsid w:val="00A26732"/>
    <w:rsid w:val="00A26DD3"/>
    <w:rsid w:val="00A27505"/>
    <w:rsid w:val="00A2752B"/>
    <w:rsid w:val="00A279A0"/>
    <w:rsid w:val="00A301DD"/>
    <w:rsid w:val="00A3040E"/>
    <w:rsid w:val="00A304BF"/>
    <w:rsid w:val="00A305F7"/>
    <w:rsid w:val="00A30A05"/>
    <w:rsid w:val="00A30D23"/>
    <w:rsid w:val="00A30D97"/>
    <w:rsid w:val="00A312AA"/>
    <w:rsid w:val="00A31889"/>
    <w:rsid w:val="00A32102"/>
    <w:rsid w:val="00A33494"/>
    <w:rsid w:val="00A339DE"/>
    <w:rsid w:val="00A33ED3"/>
    <w:rsid w:val="00A33F97"/>
    <w:rsid w:val="00A340E6"/>
    <w:rsid w:val="00A34548"/>
    <w:rsid w:val="00A3469D"/>
    <w:rsid w:val="00A34CDC"/>
    <w:rsid w:val="00A35644"/>
    <w:rsid w:val="00A35983"/>
    <w:rsid w:val="00A35C66"/>
    <w:rsid w:val="00A35E05"/>
    <w:rsid w:val="00A35EE1"/>
    <w:rsid w:val="00A36523"/>
    <w:rsid w:val="00A3680A"/>
    <w:rsid w:val="00A36877"/>
    <w:rsid w:val="00A368A9"/>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060"/>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5CD"/>
    <w:rsid w:val="00A60F7D"/>
    <w:rsid w:val="00A61AB6"/>
    <w:rsid w:val="00A628A8"/>
    <w:rsid w:val="00A62CA5"/>
    <w:rsid w:val="00A62E70"/>
    <w:rsid w:val="00A634A9"/>
    <w:rsid w:val="00A638E9"/>
    <w:rsid w:val="00A639AB"/>
    <w:rsid w:val="00A63B3F"/>
    <w:rsid w:val="00A63CBD"/>
    <w:rsid w:val="00A63DEB"/>
    <w:rsid w:val="00A63E29"/>
    <w:rsid w:val="00A64129"/>
    <w:rsid w:val="00A643A8"/>
    <w:rsid w:val="00A64876"/>
    <w:rsid w:val="00A64AA6"/>
    <w:rsid w:val="00A64D2C"/>
    <w:rsid w:val="00A64F6B"/>
    <w:rsid w:val="00A6518C"/>
    <w:rsid w:val="00A653D8"/>
    <w:rsid w:val="00A65683"/>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48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33F"/>
    <w:rsid w:val="00A83733"/>
    <w:rsid w:val="00A83D2A"/>
    <w:rsid w:val="00A847DA"/>
    <w:rsid w:val="00A8482C"/>
    <w:rsid w:val="00A8483E"/>
    <w:rsid w:val="00A84B73"/>
    <w:rsid w:val="00A850E0"/>
    <w:rsid w:val="00A85161"/>
    <w:rsid w:val="00A8561E"/>
    <w:rsid w:val="00A86016"/>
    <w:rsid w:val="00A86112"/>
    <w:rsid w:val="00A8688B"/>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96D"/>
    <w:rsid w:val="00AA0AD2"/>
    <w:rsid w:val="00AA0E06"/>
    <w:rsid w:val="00AA1C9E"/>
    <w:rsid w:val="00AA2A1B"/>
    <w:rsid w:val="00AA2A9C"/>
    <w:rsid w:val="00AA3395"/>
    <w:rsid w:val="00AA371D"/>
    <w:rsid w:val="00AA3A66"/>
    <w:rsid w:val="00AA4410"/>
    <w:rsid w:val="00AA4A69"/>
    <w:rsid w:val="00AA4CA2"/>
    <w:rsid w:val="00AA4D56"/>
    <w:rsid w:val="00AA4E81"/>
    <w:rsid w:val="00AA5068"/>
    <w:rsid w:val="00AA50C1"/>
    <w:rsid w:val="00AA5337"/>
    <w:rsid w:val="00AA56E5"/>
    <w:rsid w:val="00AA5FF1"/>
    <w:rsid w:val="00AA60B1"/>
    <w:rsid w:val="00AA64AF"/>
    <w:rsid w:val="00AA64B7"/>
    <w:rsid w:val="00AA67BF"/>
    <w:rsid w:val="00AA69A7"/>
    <w:rsid w:val="00AA6B2C"/>
    <w:rsid w:val="00AA7732"/>
    <w:rsid w:val="00AA797B"/>
    <w:rsid w:val="00AA7C43"/>
    <w:rsid w:val="00AB00CA"/>
    <w:rsid w:val="00AB0CDE"/>
    <w:rsid w:val="00AB0DF0"/>
    <w:rsid w:val="00AB16C6"/>
    <w:rsid w:val="00AB18DF"/>
    <w:rsid w:val="00AB1FC8"/>
    <w:rsid w:val="00AB24BA"/>
    <w:rsid w:val="00AB29F1"/>
    <w:rsid w:val="00AB2A5D"/>
    <w:rsid w:val="00AB2CBF"/>
    <w:rsid w:val="00AB2E6B"/>
    <w:rsid w:val="00AB33BF"/>
    <w:rsid w:val="00AB3731"/>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07B"/>
    <w:rsid w:val="00AC2294"/>
    <w:rsid w:val="00AC2FF8"/>
    <w:rsid w:val="00AC3189"/>
    <w:rsid w:val="00AC3A51"/>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29F"/>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87F"/>
    <w:rsid w:val="00AE2936"/>
    <w:rsid w:val="00AE2A9C"/>
    <w:rsid w:val="00AE2D2C"/>
    <w:rsid w:val="00AE2EE8"/>
    <w:rsid w:val="00AE31BC"/>
    <w:rsid w:val="00AE416C"/>
    <w:rsid w:val="00AE56E6"/>
    <w:rsid w:val="00AE5B5D"/>
    <w:rsid w:val="00AE6041"/>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CE5"/>
    <w:rsid w:val="00AF7D65"/>
    <w:rsid w:val="00B0124C"/>
    <w:rsid w:val="00B01BBF"/>
    <w:rsid w:val="00B02187"/>
    <w:rsid w:val="00B02852"/>
    <w:rsid w:val="00B02D83"/>
    <w:rsid w:val="00B034EE"/>
    <w:rsid w:val="00B0386C"/>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60C"/>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6E79"/>
    <w:rsid w:val="00B175BC"/>
    <w:rsid w:val="00B176C1"/>
    <w:rsid w:val="00B17867"/>
    <w:rsid w:val="00B20C56"/>
    <w:rsid w:val="00B21574"/>
    <w:rsid w:val="00B21D4F"/>
    <w:rsid w:val="00B220FD"/>
    <w:rsid w:val="00B22179"/>
    <w:rsid w:val="00B225E3"/>
    <w:rsid w:val="00B2293B"/>
    <w:rsid w:val="00B22994"/>
    <w:rsid w:val="00B22CBC"/>
    <w:rsid w:val="00B22CFC"/>
    <w:rsid w:val="00B22FB3"/>
    <w:rsid w:val="00B232DB"/>
    <w:rsid w:val="00B23EC0"/>
    <w:rsid w:val="00B23F9E"/>
    <w:rsid w:val="00B240A9"/>
    <w:rsid w:val="00B243F2"/>
    <w:rsid w:val="00B2474E"/>
    <w:rsid w:val="00B24BF1"/>
    <w:rsid w:val="00B251D1"/>
    <w:rsid w:val="00B256F7"/>
    <w:rsid w:val="00B25ABA"/>
    <w:rsid w:val="00B262D1"/>
    <w:rsid w:val="00B263E8"/>
    <w:rsid w:val="00B26856"/>
    <w:rsid w:val="00B27C89"/>
    <w:rsid w:val="00B303A1"/>
    <w:rsid w:val="00B30987"/>
    <w:rsid w:val="00B30C2A"/>
    <w:rsid w:val="00B30E53"/>
    <w:rsid w:val="00B31ABF"/>
    <w:rsid w:val="00B31B73"/>
    <w:rsid w:val="00B3294D"/>
    <w:rsid w:val="00B32B33"/>
    <w:rsid w:val="00B32BA7"/>
    <w:rsid w:val="00B32CBA"/>
    <w:rsid w:val="00B33221"/>
    <w:rsid w:val="00B33448"/>
    <w:rsid w:val="00B335DE"/>
    <w:rsid w:val="00B33609"/>
    <w:rsid w:val="00B33935"/>
    <w:rsid w:val="00B34A1A"/>
    <w:rsid w:val="00B34ECA"/>
    <w:rsid w:val="00B3546D"/>
    <w:rsid w:val="00B355B9"/>
    <w:rsid w:val="00B35988"/>
    <w:rsid w:val="00B35A56"/>
    <w:rsid w:val="00B364AE"/>
    <w:rsid w:val="00B367C9"/>
    <w:rsid w:val="00B3696D"/>
    <w:rsid w:val="00B36FD3"/>
    <w:rsid w:val="00B3716B"/>
    <w:rsid w:val="00B3721F"/>
    <w:rsid w:val="00B4023F"/>
    <w:rsid w:val="00B40496"/>
    <w:rsid w:val="00B40563"/>
    <w:rsid w:val="00B40916"/>
    <w:rsid w:val="00B40D13"/>
    <w:rsid w:val="00B40EB0"/>
    <w:rsid w:val="00B41D9E"/>
    <w:rsid w:val="00B42302"/>
    <w:rsid w:val="00B42C0D"/>
    <w:rsid w:val="00B42F7C"/>
    <w:rsid w:val="00B4303D"/>
    <w:rsid w:val="00B437C7"/>
    <w:rsid w:val="00B43A44"/>
    <w:rsid w:val="00B43CD6"/>
    <w:rsid w:val="00B44B89"/>
    <w:rsid w:val="00B44F41"/>
    <w:rsid w:val="00B45DAF"/>
    <w:rsid w:val="00B45F16"/>
    <w:rsid w:val="00B4622E"/>
    <w:rsid w:val="00B4659C"/>
    <w:rsid w:val="00B468BA"/>
    <w:rsid w:val="00B46D36"/>
    <w:rsid w:val="00B4756B"/>
    <w:rsid w:val="00B47D17"/>
    <w:rsid w:val="00B5040F"/>
    <w:rsid w:val="00B50C98"/>
    <w:rsid w:val="00B51F34"/>
    <w:rsid w:val="00B52430"/>
    <w:rsid w:val="00B5280C"/>
    <w:rsid w:val="00B52B94"/>
    <w:rsid w:val="00B53324"/>
    <w:rsid w:val="00B5338F"/>
    <w:rsid w:val="00B53FF3"/>
    <w:rsid w:val="00B540D5"/>
    <w:rsid w:val="00B54290"/>
    <w:rsid w:val="00B54A18"/>
    <w:rsid w:val="00B54BFD"/>
    <w:rsid w:val="00B54E20"/>
    <w:rsid w:val="00B55048"/>
    <w:rsid w:val="00B55097"/>
    <w:rsid w:val="00B55A75"/>
    <w:rsid w:val="00B55C83"/>
    <w:rsid w:val="00B55EAB"/>
    <w:rsid w:val="00B569F2"/>
    <w:rsid w:val="00B56DE5"/>
    <w:rsid w:val="00B56FBA"/>
    <w:rsid w:val="00B57042"/>
    <w:rsid w:val="00B57127"/>
    <w:rsid w:val="00B57201"/>
    <w:rsid w:val="00B57BB9"/>
    <w:rsid w:val="00B57C0A"/>
    <w:rsid w:val="00B57E73"/>
    <w:rsid w:val="00B6105D"/>
    <w:rsid w:val="00B6162B"/>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A31"/>
    <w:rsid w:val="00B67BB6"/>
    <w:rsid w:val="00B67D62"/>
    <w:rsid w:val="00B67F88"/>
    <w:rsid w:val="00B7038F"/>
    <w:rsid w:val="00B71970"/>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6F7"/>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0D07"/>
    <w:rsid w:val="00B910AA"/>
    <w:rsid w:val="00B914CD"/>
    <w:rsid w:val="00B91A3F"/>
    <w:rsid w:val="00B921B2"/>
    <w:rsid w:val="00B92280"/>
    <w:rsid w:val="00B92636"/>
    <w:rsid w:val="00B92A83"/>
    <w:rsid w:val="00B9342D"/>
    <w:rsid w:val="00B9371F"/>
    <w:rsid w:val="00B93E3E"/>
    <w:rsid w:val="00B956BC"/>
    <w:rsid w:val="00B964F9"/>
    <w:rsid w:val="00B969B6"/>
    <w:rsid w:val="00B96D8B"/>
    <w:rsid w:val="00B970FF"/>
    <w:rsid w:val="00B9711A"/>
    <w:rsid w:val="00B97306"/>
    <w:rsid w:val="00B97563"/>
    <w:rsid w:val="00B97797"/>
    <w:rsid w:val="00BA0307"/>
    <w:rsid w:val="00BA070A"/>
    <w:rsid w:val="00BA0E90"/>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3A64"/>
    <w:rsid w:val="00BB46A6"/>
    <w:rsid w:val="00BB4E58"/>
    <w:rsid w:val="00BB50AF"/>
    <w:rsid w:val="00BB5ADD"/>
    <w:rsid w:val="00BB63BF"/>
    <w:rsid w:val="00BB6A9D"/>
    <w:rsid w:val="00BB72E7"/>
    <w:rsid w:val="00BB779F"/>
    <w:rsid w:val="00BB7AE8"/>
    <w:rsid w:val="00BB7C59"/>
    <w:rsid w:val="00BC03CA"/>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123"/>
    <w:rsid w:val="00BE2ADA"/>
    <w:rsid w:val="00BE2DB8"/>
    <w:rsid w:val="00BE2E4C"/>
    <w:rsid w:val="00BE2E76"/>
    <w:rsid w:val="00BE30F7"/>
    <w:rsid w:val="00BE31D6"/>
    <w:rsid w:val="00BE3469"/>
    <w:rsid w:val="00BE3495"/>
    <w:rsid w:val="00BE3A11"/>
    <w:rsid w:val="00BE40E6"/>
    <w:rsid w:val="00BE5B1B"/>
    <w:rsid w:val="00BE6503"/>
    <w:rsid w:val="00BE7197"/>
    <w:rsid w:val="00BE7559"/>
    <w:rsid w:val="00BE7A52"/>
    <w:rsid w:val="00BE7BEE"/>
    <w:rsid w:val="00BE7CB0"/>
    <w:rsid w:val="00BF0E7C"/>
    <w:rsid w:val="00BF15BD"/>
    <w:rsid w:val="00BF17C1"/>
    <w:rsid w:val="00BF1B9C"/>
    <w:rsid w:val="00BF2356"/>
    <w:rsid w:val="00BF2818"/>
    <w:rsid w:val="00BF2B8E"/>
    <w:rsid w:val="00BF2C25"/>
    <w:rsid w:val="00BF2D5C"/>
    <w:rsid w:val="00BF2D65"/>
    <w:rsid w:val="00BF2E3F"/>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06B6"/>
    <w:rsid w:val="00C0100F"/>
    <w:rsid w:val="00C01792"/>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0EBD"/>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91E"/>
    <w:rsid w:val="00C15FEF"/>
    <w:rsid w:val="00C1689C"/>
    <w:rsid w:val="00C16B79"/>
    <w:rsid w:val="00C16BBA"/>
    <w:rsid w:val="00C1750C"/>
    <w:rsid w:val="00C1766B"/>
    <w:rsid w:val="00C1793E"/>
    <w:rsid w:val="00C2047B"/>
    <w:rsid w:val="00C2073C"/>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7C0"/>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5B6"/>
    <w:rsid w:val="00C41E59"/>
    <w:rsid w:val="00C420F1"/>
    <w:rsid w:val="00C42FCF"/>
    <w:rsid w:val="00C4393B"/>
    <w:rsid w:val="00C43AF9"/>
    <w:rsid w:val="00C4454D"/>
    <w:rsid w:val="00C44750"/>
    <w:rsid w:val="00C44876"/>
    <w:rsid w:val="00C44A3D"/>
    <w:rsid w:val="00C44CC9"/>
    <w:rsid w:val="00C44E01"/>
    <w:rsid w:val="00C44F18"/>
    <w:rsid w:val="00C45248"/>
    <w:rsid w:val="00C45263"/>
    <w:rsid w:val="00C45280"/>
    <w:rsid w:val="00C4528A"/>
    <w:rsid w:val="00C45DC6"/>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67A3D"/>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B40"/>
    <w:rsid w:val="00C76C23"/>
    <w:rsid w:val="00C76C46"/>
    <w:rsid w:val="00C76D07"/>
    <w:rsid w:val="00C76FD8"/>
    <w:rsid w:val="00C77172"/>
    <w:rsid w:val="00C778ED"/>
    <w:rsid w:val="00C77AD4"/>
    <w:rsid w:val="00C8062F"/>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6F2"/>
    <w:rsid w:val="00C9091D"/>
    <w:rsid w:val="00C90BE1"/>
    <w:rsid w:val="00C912D1"/>
    <w:rsid w:val="00C9134C"/>
    <w:rsid w:val="00C91892"/>
    <w:rsid w:val="00C91AFC"/>
    <w:rsid w:val="00C91CF5"/>
    <w:rsid w:val="00C92D48"/>
    <w:rsid w:val="00C9312D"/>
    <w:rsid w:val="00C936BA"/>
    <w:rsid w:val="00C93A4D"/>
    <w:rsid w:val="00C94210"/>
    <w:rsid w:val="00C9422D"/>
    <w:rsid w:val="00C94375"/>
    <w:rsid w:val="00C94487"/>
    <w:rsid w:val="00C94A7C"/>
    <w:rsid w:val="00C965DA"/>
    <w:rsid w:val="00C96FD7"/>
    <w:rsid w:val="00C97933"/>
    <w:rsid w:val="00C97A8F"/>
    <w:rsid w:val="00C97AC0"/>
    <w:rsid w:val="00CA021C"/>
    <w:rsid w:val="00CA024F"/>
    <w:rsid w:val="00CA05D2"/>
    <w:rsid w:val="00CA06DA"/>
    <w:rsid w:val="00CA08F7"/>
    <w:rsid w:val="00CA09EB"/>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014"/>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36C"/>
    <w:rsid w:val="00CC0916"/>
    <w:rsid w:val="00CC092B"/>
    <w:rsid w:val="00CC1108"/>
    <w:rsid w:val="00CC15D9"/>
    <w:rsid w:val="00CC16CA"/>
    <w:rsid w:val="00CC2408"/>
    <w:rsid w:val="00CC2722"/>
    <w:rsid w:val="00CC2C8F"/>
    <w:rsid w:val="00CC4442"/>
    <w:rsid w:val="00CC45F0"/>
    <w:rsid w:val="00CC46A8"/>
    <w:rsid w:val="00CC5684"/>
    <w:rsid w:val="00CC5893"/>
    <w:rsid w:val="00CC5BDF"/>
    <w:rsid w:val="00CC603E"/>
    <w:rsid w:val="00CC63A8"/>
    <w:rsid w:val="00CC68ED"/>
    <w:rsid w:val="00CC6CF0"/>
    <w:rsid w:val="00CC6EF5"/>
    <w:rsid w:val="00CC73DC"/>
    <w:rsid w:val="00CC7ADD"/>
    <w:rsid w:val="00CC7D5B"/>
    <w:rsid w:val="00CD0106"/>
    <w:rsid w:val="00CD0673"/>
    <w:rsid w:val="00CD1FFB"/>
    <w:rsid w:val="00CD21A6"/>
    <w:rsid w:val="00CD21F4"/>
    <w:rsid w:val="00CD26D1"/>
    <w:rsid w:val="00CD2A13"/>
    <w:rsid w:val="00CD2C0F"/>
    <w:rsid w:val="00CD3673"/>
    <w:rsid w:val="00CD36CD"/>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95"/>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E7836"/>
    <w:rsid w:val="00CE7BCD"/>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3B8"/>
    <w:rsid w:val="00CF582C"/>
    <w:rsid w:val="00CF58A6"/>
    <w:rsid w:val="00CF59FB"/>
    <w:rsid w:val="00CF5E4C"/>
    <w:rsid w:val="00CF646A"/>
    <w:rsid w:val="00CF6AB3"/>
    <w:rsid w:val="00CF6CA2"/>
    <w:rsid w:val="00CF6F4E"/>
    <w:rsid w:val="00CF71F2"/>
    <w:rsid w:val="00CF730D"/>
    <w:rsid w:val="00CF73E2"/>
    <w:rsid w:val="00D004DE"/>
    <w:rsid w:val="00D0059F"/>
    <w:rsid w:val="00D00671"/>
    <w:rsid w:val="00D007A8"/>
    <w:rsid w:val="00D0080E"/>
    <w:rsid w:val="00D00C55"/>
    <w:rsid w:val="00D00DF2"/>
    <w:rsid w:val="00D01005"/>
    <w:rsid w:val="00D016F7"/>
    <w:rsid w:val="00D020EA"/>
    <w:rsid w:val="00D02331"/>
    <w:rsid w:val="00D02711"/>
    <w:rsid w:val="00D02ACA"/>
    <w:rsid w:val="00D02B66"/>
    <w:rsid w:val="00D02BCF"/>
    <w:rsid w:val="00D02C5D"/>
    <w:rsid w:val="00D03059"/>
    <w:rsid w:val="00D03A23"/>
    <w:rsid w:val="00D03A42"/>
    <w:rsid w:val="00D03B7C"/>
    <w:rsid w:val="00D04917"/>
    <w:rsid w:val="00D06082"/>
    <w:rsid w:val="00D06093"/>
    <w:rsid w:val="00D060AA"/>
    <w:rsid w:val="00D06615"/>
    <w:rsid w:val="00D06F88"/>
    <w:rsid w:val="00D074A2"/>
    <w:rsid w:val="00D07D1C"/>
    <w:rsid w:val="00D07E7F"/>
    <w:rsid w:val="00D102B9"/>
    <w:rsid w:val="00D109F1"/>
    <w:rsid w:val="00D11083"/>
    <w:rsid w:val="00D1144D"/>
    <w:rsid w:val="00D115F8"/>
    <w:rsid w:val="00D119FC"/>
    <w:rsid w:val="00D12326"/>
    <w:rsid w:val="00D12432"/>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7FE"/>
    <w:rsid w:val="00D26AFE"/>
    <w:rsid w:val="00D26B96"/>
    <w:rsid w:val="00D26C23"/>
    <w:rsid w:val="00D26CB5"/>
    <w:rsid w:val="00D274B5"/>
    <w:rsid w:val="00D27A4A"/>
    <w:rsid w:val="00D27B2D"/>
    <w:rsid w:val="00D27D06"/>
    <w:rsid w:val="00D304F0"/>
    <w:rsid w:val="00D30BB1"/>
    <w:rsid w:val="00D3113A"/>
    <w:rsid w:val="00D312AB"/>
    <w:rsid w:val="00D317F7"/>
    <w:rsid w:val="00D31948"/>
    <w:rsid w:val="00D31D19"/>
    <w:rsid w:val="00D32002"/>
    <w:rsid w:val="00D320E8"/>
    <w:rsid w:val="00D3229E"/>
    <w:rsid w:val="00D324EC"/>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9E5"/>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7D1"/>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0CE"/>
    <w:rsid w:val="00D609C0"/>
    <w:rsid w:val="00D60BB1"/>
    <w:rsid w:val="00D60E9A"/>
    <w:rsid w:val="00D613E6"/>
    <w:rsid w:val="00D61A52"/>
    <w:rsid w:val="00D61B3C"/>
    <w:rsid w:val="00D61F64"/>
    <w:rsid w:val="00D626BC"/>
    <w:rsid w:val="00D626EA"/>
    <w:rsid w:val="00D631D0"/>
    <w:rsid w:val="00D63A34"/>
    <w:rsid w:val="00D6406F"/>
    <w:rsid w:val="00D64143"/>
    <w:rsid w:val="00D648AF"/>
    <w:rsid w:val="00D64CEB"/>
    <w:rsid w:val="00D64F5B"/>
    <w:rsid w:val="00D65260"/>
    <w:rsid w:val="00D658DE"/>
    <w:rsid w:val="00D65C1E"/>
    <w:rsid w:val="00D6670D"/>
    <w:rsid w:val="00D67531"/>
    <w:rsid w:val="00D6776E"/>
    <w:rsid w:val="00D6799E"/>
    <w:rsid w:val="00D679DF"/>
    <w:rsid w:val="00D67A79"/>
    <w:rsid w:val="00D67C66"/>
    <w:rsid w:val="00D705FF"/>
    <w:rsid w:val="00D70987"/>
    <w:rsid w:val="00D70AE0"/>
    <w:rsid w:val="00D70C6F"/>
    <w:rsid w:val="00D70EA1"/>
    <w:rsid w:val="00D70F46"/>
    <w:rsid w:val="00D722BE"/>
    <w:rsid w:val="00D7287C"/>
    <w:rsid w:val="00D72B49"/>
    <w:rsid w:val="00D72CAB"/>
    <w:rsid w:val="00D73173"/>
    <w:rsid w:val="00D73C6C"/>
    <w:rsid w:val="00D742CE"/>
    <w:rsid w:val="00D752A8"/>
    <w:rsid w:val="00D7563F"/>
    <w:rsid w:val="00D75D70"/>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5C59"/>
    <w:rsid w:val="00D874BE"/>
    <w:rsid w:val="00D87798"/>
    <w:rsid w:val="00D8780D"/>
    <w:rsid w:val="00D87E71"/>
    <w:rsid w:val="00D9042B"/>
    <w:rsid w:val="00D9086D"/>
    <w:rsid w:val="00D915CB"/>
    <w:rsid w:val="00D91639"/>
    <w:rsid w:val="00D91675"/>
    <w:rsid w:val="00D91C35"/>
    <w:rsid w:val="00D91FA0"/>
    <w:rsid w:val="00D92069"/>
    <w:rsid w:val="00D92658"/>
    <w:rsid w:val="00D93033"/>
    <w:rsid w:val="00D933E5"/>
    <w:rsid w:val="00D934E0"/>
    <w:rsid w:val="00D935A7"/>
    <w:rsid w:val="00D9362F"/>
    <w:rsid w:val="00D93F3F"/>
    <w:rsid w:val="00D9407E"/>
    <w:rsid w:val="00D9453F"/>
    <w:rsid w:val="00D9539D"/>
    <w:rsid w:val="00D954E4"/>
    <w:rsid w:val="00D9585D"/>
    <w:rsid w:val="00D9609E"/>
    <w:rsid w:val="00D96190"/>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370"/>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1F25"/>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9B0"/>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C7434"/>
    <w:rsid w:val="00DD0FD7"/>
    <w:rsid w:val="00DD11D8"/>
    <w:rsid w:val="00DD173F"/>
    <w:rsid w:val="00DD1EB6"/>
    <w:rsid w:val="00DD25A7"/>
    <w:rsid w:val="00DD2663"/>
    <w:rsid w:val="00DD2682"/>
    <w:rsid w:val="00DD2B5A"/>
    <w:rsid w:val="00DD4316"/>
    <w:rsid w:val="00DD43F1"/>
    <w:rsid w:val="00DD4A53"/>
    <w:rsid w:val="00DD4BB6"/>
    <w:rsid w:val="00DD4C6A"/>
    <w:rsid w:val="00DD4D84"/>
    <w:rsid w:val="00DD5D40"/>
    <w:rsid w:val="00DD6287"/>
    <w:rsid w:val="00DD62B2"/>
    <w:rsid w:val="00DD6905"/>
    <w:rsid w:val="00DD6A81"/>
    <w:rsid w:val="00DD6B7C"/>
    <w:rsid w:val="00DD7416"/>
    <w:rsid w:val="00DD774C"/>
    <w:rsid w:val="00DD79FC"/>
    <w:rsid w:val="00DD7A65"/>
    <w:rsid w:val="00DD7B2A"/>
    <w:rsid w:val="00DE0125"/>
    <w:rsid w:val="00DE1C15"/>
    <w:rsid w:val="00DE1E3C"/>
    <w:rsid w:val="00DE32F5"/>
    <w:rsid w:val="00DE3352"/>
    <w:rsid w:val="00DE34E1"/>
    <w:rsid w:val="00DE38F9"/>
    <w:rsid w:val="00DE402E"/>
    <w:rsid w:val="00DE44BF"/>
    <w:rsid w:val="00DE4649"/>
    <w:rsid w:val="00DE47BE"/>
    <w:rsid w:val="00DE5B84"/>
    <w:rsid w:val="00DE5D2C"/>
    <w:rsid w:val="00DE5EED"/>
    <w:rsid w:val="00DE6A87"/>
    <w:rsid w:val="00DE6B95"/>
    <w:rsid w:val="00DE75BF"/>
    <w:rsid w:val="00DE7D55"/>
    <w:rsid w:val="00DE7E7B"/>
    <w:rsid w:val="00DF010D"/>
    <w:rsid w:val="00DF0433"/>
    <w:rsid w:val="00DF0AB1"/>
    <w:rsid w:val="00DF14EB"/>
    <w:rsid w:val="00DF1C91"/>
    <w:rsid w:val="00DF1E31"/>
    <w:rsid w:val="00DF1FE5"/>
    <w:rsid w:val="00DF2022"/>
    <w:rsid w:val="00DF2140"/>
    <w:rsid w:val="00DF2582"/>
    <w:rsid w:val="00DF35B3"/>
    <w:rsid w:val="00DF37FF"/>
    <w:rsid w:val="00DF3803"/>
    <w:rsid w:val="00DF38E8"/>
    <w:rsid w:val="00DF3B5C"/>
    <w:rsid w:val="00DF3C8E"/>
    <w:rsid w:val="00DF44AD"/>
    <w:rsid w:val="00DF4EB3"/>
    <w:rsid w:val="00DF5C7D"/>
    <w:rsid w:val="00DF60A3"/>
    <w:rsid w:val="00DF61CA"/>
    <w:rsid w:val="00DF6432"/>
    <w:rsid w:val="00DF7DC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0BEF"/>
    <w:rsid w:val="00E11040"/>
    <w:rsid w:val="00E117C6"/>
    <w:rsid w:val="00E11832"/>
    <w:rsid w:val="00E118E4"/>
    <w:rsid w:val="00E11DCA"/>
    <w:rsid w:val="00E13863"/>
    <w:rsid w:val="00E139EC"/>
    <w:rsid w:val="00E13C73"/>
    <w:rsid w:val="00E13FE2"/>
    <w:rsid w:val="00E1416B"/>
    <w:rsid w:val="00E14427"/>
    <w:rsid w:val="00E14AC5"/>
    <w:rsid w:val="00E14B9E"/>
    <w:rsid w:val="00E14FEB"/>
    <w:rsid w:val="00E15069"/>
    <w:rsid w:val="00E151F2"/>
    <w:rsid w:val="00E152BB"/>
    <w:rsid w:val="00E1575E"/>
    <w:rsid w:val="00E15914"/>
    <w:rsid w:val="00E15C7F"/>
    <w:rsid w:val="00E1648C"/>
    <w:rsid w:val="00E16AA8"/>
    <w:rsid w:val="00E16CAF"/>
    <w:rsid w:val="00E16F5E"/>
    <w:rsid w:val="00E20072"/>
    <w:rsid w:val="00E20103"/>
    <w:rsid w:val="00E20499"/>
    <w:rsid w:val="00E2059E"/>
    <w:rsid w:val="00E215E4"/>
    <w:rsid w:val="00E21A5C"/>
    <w:rsid w:val="00E21CEA"/>
    <w:rsid w:val="00E228B5"/>
    <w:rsid w:val="00E22A14"/>
    <w:rsid w:val="00E22AC1"/>
    <w:rsid w:val="00E22F0C"/>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8C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992"/>
    <w:rsid w:val="00E56EFA"/>
    <w:rsid w:val="00E576DF"/>
    <w:rsid w:val="00E6028B"/>
    <w:rsid w:val="00E6053A"/>
    <w:rsid w:val="00E60B01"/>
    <w:rsid w:val="00E60E66"/>
    <w:rsid w:val="00E60ECE"/>
    <w:rsid w:val="00E60F9B"/>
    <w:rsid w:val="00E611BF"/>
    <w:rsid w:val="00E61BDF"/>
    <w:rsid w:val="00E62191"/>
    <w:rsid w:val="00E624AF"/>
    <w:rsid w:val="00E62BB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23E"/>
    <w:rsid w:val="00E70AAF"/>
    <w:rsid w:val="00E70AEB"/>
    <w:rsid w:val="00E7332B"/>
    <w:rsid w:val="00E73584"/>
    <w:rsid w:val="00E738EB"/>
    <w:rsid w:val="00E7395E"/>
    <w:rsid w:val="00E7397E"/>
    <w:rsid w:val="00E74063"/>
    <w:rsid w:val="00E74FF4"/>
    <w:rsid w:val="00E750DC"/>
    <w:rsid w:val="00E753BB"/>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0B85"/>
    <w:rsid w:val="00E914A4"/>
    <w:rsid w:val="00E9162A"/>
    <w:rsid w:val="00E91659"/>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5A75"/>
    <w:rsid w:val="00E96345"/>
    <w:rsid w:val="00E96A5B"/>
    <w:rsid w:val="00E96E61"/>
    <w:rsid w:val="00E97417"/>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5CF8"/>
    <w:rsid w:val="00EB636E"/>
    <w:rsid w:val="00EB63F1"/>
    <w:rsid w:val="00EB6AA3"/>
    <w:rsid w:val="00EB72FF"/>
    <w:rsid w:val="00EB7A88"/>
    <w:rsid w:val="00EB7B21"/>
    <w:rsid w:val="00EC03B5"/>
    <w:rsid w:val="00EC06B1"/>
    <w:rsid w:val="00EC07E8"/>
    <w:rsid w:val="00EC07F7"/>
    <w:rsid w:val="00EC0A1C"/>
    <w:rsid w:val="00EC0F9E"/>
    <w:rsid w:val="00EC0FDC"/>
    <w:rsid w:val="00EC1484"/>
    <w:rsid w:val="00EC1735"/>
    <w:rsid w:val="00EC18AF"/>
    <w:rsid w:val="00EC1990"/>
    <w:rsid w:val="00EC1ADF"/>
    <w:rsid w:val="00EC2654"/>
    <w:rsid w:val="00EC293D"/>
    <w:rsid w:val="00EC29E3"/>
    <w:rsid w:val="00EC2C39"/>
    <w:rsid w:val="00EC2D57"/>
    <w:rsid w:val="00EC332B"/>
    <w:rsid w:val="00EC3787"/>
    <w:rsid w:val="00EC3EAD"/>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9E0"/>
    <w:rsid w:val="00ED0A86"/>
    <w:rsid w:val="00ED0AD9"/>
    <w:rsid w:val="00ED1B16"/>
    <w:rsid w:val="00ED1BF0"/>
    <w:rsid w:val="00ED1E47"/>
    <w:rsid w:val="00ED278A"/>
    <w:rsid w:val="00ED2A1D"/>
    <w:rsid w:val="00ED2A22"/>
    <w:rsid w:val="00ED2F0A"/>
    <w:rsid w:val="00ED33C3"/>
    <w:rsid w:val="00ED3D77"/>
    <w:rsid w:val="00ED3F53"/>
    <w:rsid w:val="00ED3FB7"/>
    <w:rsid w:val="00ED402A"/>
    <w:rsid w:val="00ED4619"/>
    <w:rsid w:val="00ED4A6B"/>
    <w:rsid w:val="00ED4C18"/>
    <w:rsid w:val="00ED4C7E"/>
    <w:rsid w:val="00ED4CBB"/>
    <w:rsid w:val="00ED50F4"/>
    <w:rsid w:val="00ED52CC"/>
    <w:rsid w:val="00ED531E"/>
    <w:rsid w:val="00ED5B9D"/>
    <w:rsid w:val="00ED5E04"/>
    <w:rsid w:val="00ED6882"/>
    <w:rsid w:val="00ED6EBF"/>
    <w:rsid w:val="00ED75ED"/>
    <w:rsid w:val="00ED7E92"/>
    <w:rsid w:val="00ED7ECC"/>
    <w:rsid w:val="00EE0A26"/>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6EA"/>
    <w:rsid w:val="00EF5809"/>
    <w:rsid w:val="00EF5CB8"/>
    <w:rsid w:val="00EF5E03"/>
    <w:rsid w:val="00EF629C"/>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078AE"/>
    <w:rsid w:val="00F105CE"/>
    <w:rsid w:val="00F112C7"/>
    <w:rsid w:val="00F11466"/>
    <w:rsid w:val="00F11F2D"/>
    <w:rsid w:val="00F12858"/>
    <w:rsid w:val="00F13108"/>
    <w:rsid w:val="00F1333B"/>
    <w:rsid w:val="00F135AD"/>
    <w:rsid w:val="00F135EC"/>
    <w:rsid w:val="00F138CE"/>
    <w:rsid w:val="00F139B8"/>
    <w:rsid w:val="00F13A41"/>
    <w:rsid w:val="00F147A3"/>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6E6B"/>
    <w:rsid w:val="00F27004"/>
    <w:rsid w:val="00F270FA"/>
    <w:rsid w:val="00F27437"/>
    <w:rsid w:val="00F2754C"/>
    <w:rsid w:val="00F27AB6"/>
    <w:rsid w:val="00F27D5F"/>
    <w:rsid w:val="00F300F0"/>
    <w:rsid w:val="00F30684"/>
    <w:rsid w:val="00F3123E"/>
    <w:rsid w:val="00F317A3"/>
    <w:rsid w:val="00F31E1A"/>
    <w:rsid w:val="00F31EF7"/>
    <w:rsid w:val="00F31F8A"/>
    <w:rsid w:val="00F321E6"/>
    <w:rsid w:val="00F3222F"/>
    <w:rsid w:val="00F3223C"/>
    <w:rsid w:val="00F3272E"/>
    <w:rsid w:val="00F328CD"/>
    <w:rsid w:val="00F32C16"/>
    <w:rsid w:val="00F32FFA"/>
    <w:rsid w:val="00F33CB9"/>
    <w:rsid w:val="00F346A8"/>
    <w:rsid w:val="00F34BDE"/>
    <w:rsid w:val="00F34FAE"/>
    <w:rsid w:val="00F3502B"/>
    <w:rsid w:val="00F350B8"/>
    <w:rsid w:val="00F3526D"/>
    <w:rsid w:val="00F35788"/>
    <w:rsid w:val="00F35CD8"/>
    <w:rsid w:val="00F35DF1"/>
    <w:rsid w:val="00F36E21"/>
    <w:rsid w:val="00F36EB9"/>
    <w:rsid w:val="00F36F80"/>
    <w:rsid w:val="00F375A1"/>
    <w:rsid w:val="00F37644"/>
    <w:rsid w:val="00F37D97"/>
    <w:rsid w:val="00F40019"/>
    <w:rsid w:val="00F401FF"/>
    <w:rsid w:val="00F4039E"/>
    <w:rsid w:val="00F40DAD"/>
    <w:rsid w:val="00F40DAE"/>
    <w:rsid w:val="00F417DB"/>
    <w:rsid w:val="00F42099"/>
    <w:rsid w:val="00F42EEB"/>
    <w:rsid w:val="00F433F1"/>
    <w:rsid w:val="00F4343B"/>
    <w:rsid w:val="00F43821"/>
    <w:rsid w:val="00F43FD5"/>
    <w:rsid w:val="00F450E2"/>
    <w:rsid w:val="00F4517F"/>
    <w:rsid w:val="00F4528C"/>
    <w:rsid w:val="00F4576A"/>
    <w:rsid w:val="00F45C3F"/>
    <w:rsid w:val="00F46031"/>
    <w:rsid w:val="00F46522"/>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044"/>
    <w:rsid w:val="00F60248"/>
    <w:rsid w:val="00F60624"/>
    <w:rsid w:val="00F60E88"/>
    <w:rsid w:val="00F60EBB"/>
    <w:rsid w:val="00F61E33"/>
    <w:rsid w:val="00F62511"/>
    <w:rsid w:val="00F629EE"/>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2B6"/>
    <w:rsid w:val="00F73A11"/>
    <w:rsid w:val="00F73A1B"/>
    <w:rsid w:val="00F73BF4"/>
    <w:rsid w:val="00F73CFD"/>
    <w:rsid w:val="00F74555"/>
    <w:rsid w:val="00F75264"/>
    <w:rsid w:val="00F75771"/>
    <w:rsid w:val="00F7619C"/>
    <w:rsid w:val="00F768B1"/>
    <w:rsid w:val="00F77318"/>
    <w:rsid w:val="00F775E1"/>
    <w:rsid w:val="00F777F4"/>
    <w:rsid w:val="00F77C40"/>
    <w:rsid w:val="00F80CD7"/>
    <w:rsid w:val="00F811A5"/>
    <w:rsid w:val="00F81555"/>
    <w:rsid w:val="00F8194E"/>
    <w:rsid w:val="00F81DCE"/>
    <w:rsid w:val="00F827C6"/>
    <w:rsid w:val="00F82E5C"/>
    <w:rsid w:val="00F82E8D"/>
    <w:rsid w:val="00F832A4"/>
    <w:rsid w:val="00F83FBA"/>
    <w:rsid w:val="00F8427D"/>
    <w:rsid w:val="00F84A93"/>
    <w:rsid w:val="00F84F4D"/>
    <w:rsid w:val="00F858B1"/>
    <w:rsid w:val="00F85B32"/>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AB"/>
    <w:rsid w:val="00F925EE"/>
    <w:rsid w:val="00F92805"/>
    <w:rsid w:val="00F92C26"/>
    <w:rsid w:val="00F92FC6"/>
    <w:rsid w:val="00F93525"/>
    <w:rsid w:val="00F93B38"/>
    <w:rsid w:val="00F94089"/>
    <w:rsid w:val="00F943E8"/>
    <w:rsid w:val="00F94400"/>
    <w:rsid w:val="00F94ACB"/>
    <w:rsid w:val="00F94CF5"/>
    <w:rsid w:val="00F94D6C"/>
    <w:rsid w:val="00F94DDA"/>
    <w:rsid w:val="00F94F6E"/>
    <w:rsid w:val="00F95379"/>
    <w:rsid w:val="00F95448"/>
    <w:rsid w:val="00F9582F"/>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22E"/>
    <w:rsid w:val="00FA4A00"/>
    <w:rsid w:val="00FA5913"/>
    <w:rsid w:val="00FA5EC6"/>
    <w:rsid w:val="00FA6415"/>
    <w:rsid w:val="00FA6D6C"/>
    <w:rsid w:val="00FA78FE"/>
    <w:rsid w:val="00FA7C18"/>
    <w:rsid w:val="00FA7EE5"/>
    <w:rsid w:val="00FB01C1"/>
    <w:rsid w:val="00FB0415"/>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722"/>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572"/>
    <w:rsid w:val="00FC3633"/>
    <w:rsid w:val="00FC3CED"/>
    <w:rsid w:val="00FC4AB9"/>
    <w:rsid w:val="00FC4E4A"/>
    <w:rsid w:val="00FC4FAA"/>
    <w:rsid w:val="00FC5E7B"/>
    <w:rsid w:val="00FC5FEA"/>
    <w:rsid w:val="00FC602C"/>
    <w:rsid w:val="00FC6127"/>
    <w:rsid w:val="00FC6A60"/>
    <w:rsid w:val="00FC6B3B"/>
    <w:rsid w:val="00FC6C64"/>
    <w:rsid w:val="00FC7229"/>
    <w:rsid w:val="00FC7287"/>
    <w:rsid w:val="00FC73F5"/>
    <w:rsid w:val="00FC7417"/>
    <w:rsid w:val="00FC7473"/>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3FC"/>
    <w:rsid w:val="00FE073A"/>
    <w:rsid w:val="00FE0CD4"/>
    <w:rsid w:val="00FE17BB"/>
    <w:rsid w:val="00FE21D7"/>
    <w:rsid w:val="00FE22D6"/>
    <w:rsid w:val="00FE2C0F"/>
    <w:rsid w:val="00FE48E4"/>
    <w:rsid w:val="00FE5363"/>
    <w:rsid w:val="00FE6893"/>
    <w:rsid w:val="00FE6AAF"/>
    <w:rsid w:val="00FE6AC5"/>
    <w:rsid w:val="00FE6D08"/>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4496"/>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081"/>
    <o:shapelayout v:ext="edit">
      <o:idmap v:ext="edit" data="1"/>
    </o:shapelayout>
  </w:shapeDefaults>
  <w:decimalSymbol w:val="."/>
  <w:listSeparator w:val=","/>
  <w14:docId w14:val="70D32044"/>
  <w15:docId w15:val="{F168D45A-CA7D-41E5-889C-D3DE3D02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aliases w:val="List Paragraph1,List Paragraph11,Bullet point,List Paragraph Number,Dot point 1.5 line spacing,L,bullet point list,List Paragraph - bullets,DDM Gen Text,NFP GP Bulleted List,Content descriptions,Bullet Point,Bullet points,列"/>
    <w:basedOn w:val="Normal"/>
    <w:link w:val="ListParagraphChar"/>
    <w:uiPriority w:val="34"/>
    <w:qFormat/>
    <w:rsid w:val="008C7AE0"/>
    <w:p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link w:val="PaperTitleIndent1Char"/>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uiPriority w:val="99"/>
    <w:rsid w:val="00AC487C"/>
    <w:pPr>
      <w:tabs>
        <w:tab w:val="center" w:pos="4513"/>
        <w:tab w:val="right" w:pos="9026"/>
      </w:tabs>
    </w:pPr>
  </w:style>
  <w:style w:type="character" w:customStyle="1" w:styleId="HeaderChar">
    <w:name w:val="Header Char"/>
    <w:basedOn w:val="DefaultParagraphFont"/>
    <w:link w:val="Header"/>
    <w:uiPriority w:val="99"/>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 w:type="character" w:customStyle="1" w:styleId="ListParagraphChar">
    <w:name w:val="List Paragraph Char"/>
    <w:aliases w:val="List Paragraph1 Char,List Paragraph11 Char,Bullet point Char,List Paragraph Number Char,Dot point 1.5 line spacing Char,L Char,bullet point list Char,List Paragraph - bullets Char,DDM Gen Text Char,NFP GP Bulleted List Char,列 Char"/>
    <w:basedOn w:val="DefaultParagraphFont"/>
    <w:link w:val="ListParagraph"/>
    <w:uiPriority w:val="34"/>
    <w:locked/>
    <w:rsid w:val="002E3E98"/>
    <w:rPr>
      <w:rFonts w:asciiTheme="minorHAnsi" w:eastAsia="Calibri" w:hAnsiTheme="minorHAnsi"/>
      <w:sz w:val="22"/>
      <w:lang w:eastAsia="en-US"/>
    </w:rPr>
  </w:style>
  <w:style w:type="paragraph" w:customStyle="1" w:styleId="NPCommittees">
    <w:name w:val="NP Committees"/>
    <w:basedOn w:val="Normal"/>
    <w:rsid w:val="00024D7F"/>
    <w:pPr>
      <w:tabs>
        <w:tab w:val="clear" w:pos="142"/>
        <w:tab w:val="left" w:pos="500"/>
        <w:tab w:val="left" w:pos="960"/>
      </w:tabs>
      <w:spacing w:before="0" w:after="240" w:line="240" w:lineRule="auto"/>
    </w:pPr>
    <w:rPr>
      <w:rFonts w:ascii="Times New Roman" w:hAnsi="Times New Roman"/>
      <w:sz w:val="24"/>
      <w:szCs w:val="20"/>
      <w:lang w:eastAsia="en-US"/>
    </w:rPr>
  </w:style>
  <w:style w:type="character" w:customStyle="1" w:styleId="PaperTitleIndent1Char">
    <w:name w:val="PaperTitleIndent1 Char"/>
    <w:link w:val="PaperTitleIndent1"/>
    <w:rsid w:val="00032CC9"/>
    <w:rPr>
      <w:rFonts w:asciiTheme="minorHAnsi" w:hAnsiTheme="minorHAnsi"/>
      <w:sz w:val="22"/>
    </w:rPr>
  </w:style>
  <w:style w:type="character" w:customStyle="1" w:styleId="UnresolvedMention">
    <w:name w:val="Unresolved Mention"/>
    <w:basedOn w:val="DefaultParagraphFont"/>
    <w:uiPriority w:val="99"/>
    <w:semiHidden/>
    <w:unhideWhenUsed/>
    <w:rsid w:val="00597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48880804">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42005713">
      <w:bodyDiv w:val="1"/>
      <w:marLeft w:val="0"/>
      <w:marRight w:val="0"/>
      <w:marTop w:val="0"/>
      <w:marBottom w:val="0"/>
      <w:divBdr>
        <w:top w:val="none" w:sz="0" w:space="0" w:color="auto"/>
        <w:left w:val="none" w:sz="0" w:space="0" w:color="auto"/>
        <w:bottom w:val="none" w:sz="0" w:space="0" w:color="auto"/>
        <w:right w:val="none" w:sz="0" w:space="0" w:color="auto"/>
      </w:divBdr>
    </w:div>
    <w:div w:id="1664509224">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773470841">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nsard.act.gov.au/hansard/2021/links/download.htm" TargetMode="External"/><Relationship Id="rId18" Type="http://schemas.openxmlformats.org/officeDocument/2006/relationships/hyperlink" Target="https://www.parliament.act.gov.au/__data/assets/pdf_file/0007/1951063/JCS-Report-4-Inquiry-into-the-Electoral-Amendment-Bill-2021-with-Dissenting-report-from-Mr-Braddock-MLA.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ansard.act.gov.au/hansard/2021/links/download.htm" TargetMode="External"/><Relationship Id="rId17" Type="http://schemas.openxmlformats.org/officeDocument/2006/relationships/hyperlink" Target="https://www.parliament.act.gov.au/__data/assets/pdf_file/0006/1957380/HCW-Report-4-Inquiry-into-the-Public-Health-Amendment-Bill-2021-No-2.pdf" TargetMode="External"/><Relationship Id="rId2" Type="http://schemas.openxmlformats.org/officeDocument/2006/relationships/customXml" Target="../customXml/item2.xml"/><Relationship Id="rId16" Type="http://schemas.openxmlformats.org/officeDocument/2006/relationships/hyperlink" Target="https://www.parliament.act.gov.au/parliamentary-business/in-the-chamber/petitions" TargetMode="External"/><Relationship Id="rId20" Type="http://schemas.openxmlformats.org/officeDocument/2006/relationships/hyperlink" Target="https://www.parliament.act.gov.au/__data/assets/pdf_file/0005/1966433/Report-13-15Mar2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64816/" TargetMode="External"/><Relationship Id="rId5" Type="http://schemas.openxmlformats.org/officeDocument/2006/relationships/settings" Target="settings.xml"/><Relationship Id="rId15" Type="http://schemas.openxmlformats.org/officeDocument/2006/relationships/hyperlink" Target="https://www.parliament.act.gov.au/parliamentary-business/in-the-chamber/chamber-documents" TargetMode="External"/><Relationship Id="rId10" Type="http://schemas.openxmlformats.org/officeDocument/2006/relationships/hyperlink" Target="https://www.legislation.act.gov.au/b/db_65334/" TargetMode="External"/><Relationship Id="rId19" Type="http://schemas.openxmlformats.org/officeDocument/2006/relationships/hyperlink" Target="https://www.parliament.act.gov.au/parliamentary-business/in-committees/committees/pa/inquiry-into-financial-management-amendment-bill-2021-no-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656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6D9FF98-E5FF-48E0-917A-272657E0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10</Pages>
  <Words>3342</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23073</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subject/>
  <dc:creator>Celeste Italiano</dc:creator>
  <cp:keywords/>
  <dc:description/>
  <cp:lastModifiedBy>Italiano, Celeste</cp:lastModifiedBy>
  <cp:revision>11</cp:revision>
  <cp:lastPrinted>2022-03-25T00:35:00Z</cp:lastPrinted>
  <dcterms:created xsi:type="dcterms:W3CDTF">2022-03-22T01:22:00Z</dcterms:created>
  <dcterms:modified xsi:type="dcterms:W3CDTF">2022-03-25T02:46:00Z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MSIP_Label_69af8531-eb46-4968-8cb3-105d2f5ea87e_Enabled">
    <vt:lpwstr>true</vt:lpwstr>
  </property>
  <property fmtid="{D5CDD505-2E9C-101B-9397-08002B2CF9AE}" pid="10" name="MSIP_Label_69af8531-eb46-4968-8cb3-105d2f5ea87e_SetDate">
    <vt:lpwstr>2021-06-25T08:34:38Z</vt:lpwstr>
  </property>
  <property fmtid="{D5CDD505-2E9C-101B-9397-08002B2CF9AE}" pid="11" name="MSIP_Label_69af8531-eb46-4968-8cb3-105d2f5ea87e_Method">
    <vt:lpwstr>Privileged</vt:lpwstr>
  </property>
  <property fmtid="{D5CDD505-2E9C-101B-9397-08002B2CF9AE}" pid="12" name="MSIP_Label_69af8531-eb46-4968-8cb3-105d2f5ea87e_Name">
    <vt:lpwstr>Official - No Marking</vt:lpwstr>
  </property>
  <property fmtid="{D5CDD505-2E9C-101B-9397-08002B2CF9AE}" pid="13" name="MSIP_Label_69af8531-eb46-4968-8cb3-105d2f5ea87e_SiteId">
    <vt:lpwstr>b46c1908-0334-4236-b978-585ee88e4199</vt:lpwstr>
  </property>
  <property fmtid="{D5CDD505-2E9C-101B-9397-08002B2CF9AE}" pid="14" name="MSIP_Label_69af8531-eb46-4968-8cb3-105d2f5ea87e_ActionId">
    <vt:lpwstr>6d817882-f993-48e9-af7a-fcab38cdf47a</vt:lpwstr>
  </property>
  <property fmtid="{D5CDD505-2E9C-101B-9397-08002B2CF9AE}" pid="15" name="MSIP_Label_69af8531-eb46-4968-8cb3-105d2f5ea87e_ContentBits">
    <vt:lpwstr>0</vt:lpwstr>
  </property>
</Properties>
</file>