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50D54" w14:textId="77777777" w:rsidR="00AD7D31" w:rsidRPr="0021219F" w:rsidRDefault="00AD7D31" w:rsidP="008D37E0">
      <w:pPr>
        <w:pStyle w:val="Header"/>
        <w:tabs>
          <w:tab w:val="clear" w:pos="9026"/>
          <w:tab w:val="left" w:pos="7245"/>
        </w:tabs>
        <w:rPr>
          <w:sz w:val="24"/>
          <w:szCs w:val="24"/>
          <w:lang w:val="en-GB"/>
        </w:rPr>
      </w:pPr>
      <w:bookmarkStart w:id="0" w:name="_GoBack"/>
      <w:bookmarkEnd w:id="0"/>
      <w:r w:rsidRPr="0021219F">
        <w:rPr>
          <w:sz w:val="24"/>
          <w:szCs w:val="24"/>
          <w:lang w:val="en-GB"/>
        </w:rPr>
        <w:tab/>
      </w:r>
      <w:r w:rsidR="001450DC" w:rsidRPr="0021219F">
        <w:rPr>
          <w:sz w:val="24"/>
          <w:szCs w:val="24"/>
          <w:lang w:val="en-GB"/>
        </w:rPr>
        <w:tab/>
      </w:r>
      <w:r w:rsidRPr="0021219F">
        <w:rPr>
          <w:sz w:val="24"/>
          <w:szCs w:val="24"/>
          <w:lang w:val="en-GB"/>
        </w:rPr>
        <w:tab/>
      </w:r>
    </w:p>
    <w:p w14:paraId="7E8D19C4" w14:textId="77777777" w:rsidR="00E06613" w:rsidRPr="0021219F" w:rsidRDefault="00E06613" w:rsidP="00AD7D31">
      <w:pPr>
        <w:spacing w:after="0" w:line="240" w:lineRule="auto"/>
        <w:rPr>
          <w:sz w:val="24"/>
          <w:szCs w:val="24"/>
          <w:lang w:val="en-GB"/>
        </w:rPr>
      </w:pPr>
    </w:p>
    <w:p w14:paraId="4CBF2CD4" w14:textId="77777777" w:rsidR="00F67E8D" w:rsidRPr="0021219F" w:rsidRDefault="00F67E8D" w:rsidP="00C64BC9">
      <w:pPr>
        <w:tabs>
          <w:tab w:val="left" w:pos="5812"/>
        </w:tabs>
        <w:spacing w:after="0" w:line="240" w:lineRule="auto"/>
        <w:rPr>
          <w:sz w:val="24"/>
          <w:szCs w:val="24"/>
          <w:lang w:val="en-GB"/>
        </w:rPr>
      </w:pPr>
    </w:p>
    <w:p w14:paraId="06911DA8" w14:textId="77777777" w:rsidR="0021219F" w:rsidRPr="0021219F" w:rsidRDefault="0021219F" w:rsidP="00912782">
      <w:pPr>
        <w:tabs>
          <w:tab w:val="left" w:pos="5812"/>
        </w:tabs>
        <w:spacing w:after="0" w:line="240" w:lineRule="auto"/>
        <w:rPr>
          <w:sz w:val="24"/>
          <w:szCs w:val="24"/>
          <w:lang w:val="en-GB"/>
        </w:rPr>
      </w:pPr>
    </w:p>
    <w:p w14:paraId="14B0D4E8" w14:textId="052DA9E2" w:rsidR="007340D0" w:rsidRPr="0021219F" w:rsidRDefault="00402C81" w:rsidP="00912782">
      <w:pPr>
        <w:tabs>
          <w:tab w:val="left" w:pos="5812"/>
        </w:tabs>
        <w:spacing w:after="0" w:line="240" w:lineRule="auto"/>
        <w:rPr>
          <w:sz w:val="24"/>
          <w:szCs w:val="24"/>
          <w:lang w:val="en-GB"/>
        </w:rPr>
      </w:pPr>
      <w:r w:rsidRPr="0021219F">
        <w:rPr>
          <w:sz w:val="24"/>
          <w:szCs w:val="24"/>
          <w:lang w:val="en-GB"/>
        </w:rPr>
        <w:t>Mr Jeremy Hanson</w:t>
      </w:r>
      <w:r w:rsidR="007340D0" w:rsidRPr="0021219F">
        <w:rPr>
          <w:sz w:val="24"/>
          <w:szCs w:val="24"/>
          <w:lang w:val="en-GB"/>
        </w:rPr>
        <w:t xml:space="preserve"> MLA</w:t>
      </w:r>
      <w:r w:rsidR="007340D0" w:rsidRPr="0021219F">
        <w:rPr>
          <w:sz w:val="24"/>
          <w:szCs w:val="24"/>
          <w:lang w:val="en-GB"/>
        </w:rPr>
        <w:tab/>
      </w:r>
      <w:r w:rsidR="007340D0" w:rsidRPr="0021219F">
        <w:rPr>
          <w:sz w:val="24"/>
          <w:szCs w:val="24"/>
          <w:lang w:val="en-GB"/>
        </w:rPr>
        <w:tab/>
      </w:r>
      <w:r w:rsidR="007340D0" w:rsidRPr="0021219F">
        <w:rPr>
          <w:sz w:val="24"/>
          <w:szCs w:val="24"/>
          <w:lang w:val="en-GB"/>
        </w:rPr>
        <w:tab/>
      </w:r>
      <w:r w:rsidR="007340D0" w:rsidRPr="0021219F">
        <w:rPr>
          <w:sz w:val="24"/>
          <w:szCs w:val="24"/>
          <w:lang w:val="en-GB"/>
        </w:rPr>
        <w:tab/>
      </w:r>
    </w:p>
    <w:p w14:paraId="41D5837B" w14:textId="3EE243C5" w:rsidR="00E46FDD" w:rsidRDefault="007340D0" w:rsidP="00912782">
      <w:pPr>
        <w:tabs>
          <w:tab w:val="left" w:pos="5812"/>
        </w:tabs>
        <w:spacing w:after="0" w:line="240" w:lineRule="auto"/>
        <w:rPr>
          <w:sz w:val="24"/>
          <w:szCs w:val="24"/>
          <w:lang w:val="en-GB"/>
        </w:rPr>
      </w:pPr>
      <w:r w:rsidRPr="0021219F">
        <w:rPr>
          <w:sz w:val="24"/>
          <w:szCs w:val="24"/>
          <w:lang w:val="en-GB"/>
        </w:rPr>
        <w:t xml:space="preserve">Chair </w:t>
      </w:r>
    </w:p>
    <w:p w14:paraId="062274A2" w14:textId="094EBC07" w:rsidR="00912782" w:rsidRPr="0021219F" w:rsidRDefault="007340D0" w:rsidP="00912782">
      <w:pPr>
        <w:tabs>
          <w:tab w:val="left" w:pos="5812"/>
        </w:tabs>
        <w:spacing w:after="0" w:line="240" w:lineRule="auto"/>
        <w:rPr>
          <w:sz w:val="24"/>
          <w:szCs w:val="24"/>
          <w:lang w:val="en-GB"/>
        </w:rPr>
      </w:pPr>
      <w:r w:rsidRPr="0021219F">
        <w:rPr>
          <w:sz w:val="24"/>
          <w:szCs w:val="24"/>
          <w:lang w:val="en-GB"/>
        </w:rPr>
        <w:t>Standing Committee on Justice and Community Safety (Legislative Scrutiny Role)</w:t>
      </w:r>
      <w:r w:rsidR="00912782" w:rsidRPr="0021219F">
        <w:rPr>
          <w:sz w:val="24"/>
          <w:szCs w:val="24"/>
          <w:lang w:val="en-GB"/>
        </w:rPr>
        <w:tab/>
      </w:r>
      <w:r w:rsidR="00912782" w:rsidRPr="0021219F">
        <w:rPr>
          <w:sz w:val="24"/>
          <w:szCs w:val="24"/>
          <w:lang w:val="en-GB"/>
        </w:rPr>
        <w:tab/>
      </w:r>
    </w:p>
    <w:p w14:paraId="226F6487" w14:textId="02ACAD06" w:rsidR="00912782" w:rsidRPr="0021219F" w:rsidRDefault="007340D0" w:rsidP="00912782">
      <w:pPr>
        <w:spacing w:after="0" w:line="240" w:lineRule="auto"/>
        <w:rPr>
          <w:sz w:val="24"/>
          <w:szCs w:val="24"/>
          <w:lang w:val="en-GB"/>
        </w:rPr>
      </w:pPr>
      <w:r w:rsidRPr="0021219F">
        <w:rPr>
          <w:sz w:val="24"/>
          <w:szCs w:val="24"/>
          <w:lang w:val="en-GB"/>
        </w:rPr>
        <w:t>ACT Legislative Assembly</w:t>
      </w:r>
    </w:p>
    <w:p w14:paraId="009D0F9F" w14:textId="1840A2A7" w:rsidR="007340D0" w:rsidRPr="0021219F" w:rsidRDefault="007340D0" w:rsidP="00912782">
      <w:pPr>
        <w:spacing w:after="0" w:line="240" w:lineRule="auto"/>
        <w:rPr>
          <w:sz w:val="24"/>
          <w:szCs w:val="24"/>
          <w:lang w:val="en-GB"/>
        </w:rPr>
      </w:pPr>
      <w:r w:rsidRPr="0021219F">
        <w:rPr>
          <w:sz w:val="24"/>
          <w:szCs w:val="24"/>
          <w:lang w:val="en-GB"/>
        </w:rPr>
        <w:t>CANBERRA  ACT  2601</w:t>
      </w:r>
    </w:p>
    <w:p w14:paraId="26704D16" w14:textId="77777777" w:rsidR="00AD7D31" w:rsidRPr="0021219F" w:rsidRDefault="00AD7D31" w:rsidP="00AD7D31">
      <w:pPr>
        <w:spacing w:after="0" w:line="240" w:lineRule="auto"/>
        <w:rPr>
          <w:sz w:val="24"/>
          <w:szCs w:val="24"/>
          <w:lang w:val="en-GB"/>
        </w:rPr>
      </w:pPr>
    </w:p>
    <w:p w14:paraId="3D4A07C1" w14:textId="77777777" w:rsidR="00B91F55" w:rsidRPr="0021219F" w:rsidRDefault="00B91F55" w:rsidP="00AD7D31">
      <w:pPr>
        <w:spacing w:after="0" w:line="240" w:lineRule="auto"/>
        <w:rPr>
          <w:sz w:val="24"/>
          <w:szCs w:val="24"/>
          <w:lang w:val="en-GB"/>
        </w:rPr>
      </w:pPr>
    </w:p>
    <w:p w14:paraId="2AFD9CCA" w14:textId="2F859255" w:rsidR="00AD7D31" w:rsidRPr="0021219F" w:rsidRDefault="00AD7D31" w:rsidP="007340D0">
      <w:pPr>
        <w:spacing w:after="0" w:line="240" w:lineRule="auto"/>
        <w:rPr>
          <w:sz w:val="24"/>
          <w:szCs w:val="24"/>
          <w:lang w:val="en-GB"/>
        </w:rPr>
      </w:pPr>
      <w:r w:rsidRPr="0021219F">
        <w:rPr>
          <w:sz w:val="24"/>
          <w:szCs w:val="24"/>
          <w:lang w:val="en-GB"/>
        </w:rPr>
        <w:t>Dear</w:t>
      </w:r>
      <w:r w:rsidR="007340D0" w:rsidRPr="0021219F">
        <w:rPr>
          <w:sz w:val="24"/>
          <w:szCs w:val="24"/>
          <w:lang w:val="en-GB"/>
        </w:rPr>
        <w:t xml:space="preserve"> </w:t>
      </w:r>
      <w:r w:rsidR="00E46FDD">
        <w:rPr>
          <w:sz w:val="24"/>
          <w:szCs w:val="24"/>
          <w:lang w:val="en-GB"/>
        </w:rPr>
        <w:t>Chair</w:t>
      </w:r>
    </w:p>
    <w:p w14:paraId="2F68F2EC" w14:textId="27ABD3B4" w:rsidR="007E5B14" w:rsidRPr="0021219F" w:rsidRDefault="007340D0" w:rsidP="00C64BC9">
      <w:pPr>
        <w:spacing w:before="240" w:after="0" w:line="240" w:lineRule="auto"/>
        <w:rPr>
          <w:sz w:val="24"/>
          <w:szCs w:val="24"/>
          <w:lang w:val="en-GB"/>
        </w:rPr>
      </w:pPr>
      <w:r w:rsidRPr="0021219F">
        <w:rPr>
          <w:sz w:val="24"/>
          <w:szCs w:val="24"/>
          <w:lang w:val="en-GB"/>
        </w:rPr>
        <w:t>I write in relation to the Standing Committee on Justice and Community Safety</w:t>
      </w:r>
      <w:r w:rsidR="00955639">
        <w:rPr>
          <w:sz w:val="24"/>
          <w:szCs w:val="24"/>
          <w:lang w:val="en-GB"/>
        </w:rPr>
        <w:t>’s</w:t>
      </w:r>
      <w:r w:rsidRPr="0021219F">
        <w:rPr>
          <w:sz w:val="24"/>
          <w:szCs w:val="24"/>
          <w:lang w:val="en-GB"/>
        </w:rPr>
        <w:t xml:space="preserve"> (Legislative Scrutiny Role)</w:t>
      </w:r>
      <w:r w:rsidR="005A0F37">
        <w:rPr>
          <w:sz w:val="24"/>
          <w:szCs w:val="24"/>
          <w:lang w:val="en-GB"/>
        </w:rPr>
        <w:t xml:space="preserve"> </w:t>
      </w:r>
      <w:r w:rsidR="005A0F37" w:rsidRPr="0021219F">
        <w:rPr>
          <w:sz w:val="24"/>
          <w:szCs w:val="24"/>
          <w:lang w:val="en-GB"/>
        </w:rPr>
        <w:t>comments on the COVID</w:t>
      </w:r>
      <w:r w:rsidR="005A0F37" w:rsidRPr="0021219F">
        <w:rPr>
          <w:sz w:val="24"/>
          <w:szCs w:val="24"/>
          <w:lang w:val="en-GB"/>
        </w:rPr>
        <w:noBreakHyphen/>
        <w:t>19 Emergency Response (Check In Information) Amendment Bill 2021 (the Bill)</w:t>
      </w:r>
      <w:r w:rsidR="005A0F37">
        <w:rPr>
          <w:sz w:val="24"/>
          <w:szCs w:val="24"/>
          <w:lang w:val="en-GB"/>
        </w:rPr>
        <w:t xml:space="preserve"> in </w:t>
      </w:r>
      <w:r w:rsidRPr="0021219F">
        <w:rPr>
          <w:sz w:val="24"/>
          <w:szCs w:val="24"/>
          <w:lang w:val="en-GB"/>
        </w:rPr>
        <w:t>Scrutiny Report 8</w:t>
      </w:r>
      <w:r w:rsidR="007E5B14" w:rsidRPr="0021219F">
        <w:rPr>
          <w:sz w:val="24"/>
          <w:szCs w:val="24"/>
          <w:lang w:val="en-GB"/>
        </w:rPr>
        <w:t xml:space="preserve"> of 24 August 2021 </w:t>
      </w:r>
      <w:r w:rsidRPr="0021219F">
        <w:rPr>
          <w:sz w:val="24"/>
          <w:szCs w:val="24"/>
          <w:lang w:val="en-GB"/>
        </w:rPr>
        <w:t>.</w:t>
      </w:r>
      <w:r w:rsidR="007E5B14" w:rsidRPr="0021219F">
        <w:rPr>
          <w:sz w:val="24"/>
          <w:szCs w:val="24"/>
          <w:lang w:val="en-GB"/>
        </w:rPr>
        <w:t xml:space="preserve"> </w:t>
      </w:r>
    </w:p>
    <w:p w14:paraId="45FC2E92" w14:textId="21DF1EAF" w:rsidR="007E5B14" w:rsidRPr="0021219F" w:rsidRDefault="007E5B14" w:rsidP="00C64BC9">
      <w:pPr>
        <w:spacing w:before="240" w:after="0" w:line="240" w:lineRule="auto"/>
        <w:rPr>
          <w:sz w:val="24"/>
          <w:szCs w:val="24"/>
          <w:lang w:val="en-GB"/>
        </w:rPr>
      </w:pPr>
      <w:r w:rsidRPr="0021219F">
        <w:rPr>
          <w:sz w:val="24"/>
          <w:szCs w:val="24"/>
          <w:lang w:val="en-GB"/>
        </w:rPr>
        <w:t>I note the Bill is scheduled for debate on 16 September 2021 and apologise for the delay in responding to the Committee.</w:t>
      </w:r>
    </w:p>
    <w:p w14:paraId="0B4E6462" w14:textId="239A0F23" w:rsidR="007E5B14" w:rsidRPr="0021219F" w:rsidRDefault="007E5B14" w:rsidP="00C64BC9">
      <w:pPr>
        <w:spacing w:before="240" w:after="0" w:line="240" w:lineRule="auto"/>
        <w:rPr>
          <w:sz w:val="24"/>
          <w:szCs w:val="24"/>
          <w:lang w:val="en-GB"/>
        </w:rPr>
      </w:pPr>
      <w:r w:rsidRPr="0021219F">
        <w:rPr>
          <w:sz w:val="24"/>
          <w:szCs w:val="24"/>
          <w:lang w:val="en-GB"/>
        </w:rPr>
        <w:t xml:space="preserve">The objective of the Bill is to displace the power of a Territory or Court or Tribunal to impose an order requiring production of documents, records or information collected by the Check in CBR app (the App). The Bill also seeks to limit the use of ‘check in information’ to contact tracing or associated purposes. There is no suggestion that this has occurred in the ACT however these amendments to the </w:t>
      </w:r>
      <w:r w:rsidRPr="0021219F">
        <w:rPr>
          <w:i/>
          <w:iCs/>
          <w:sz w:val="24"/>
          <w:szCs w:val="24"/>
          <w:lang w:val="en-GB"/>
        </w:rPr>
        <w:t>COVID</w:t>
      </w:r>
      <w:r w:rsidRPr="0021219F">
        <w:rPr>
          <w:i/>
          <w:iCs/>
          <w:sz w:val="24"/>
          <w:szCs w:val="24"/>
          <w:lang w:val="en-GB"/>
        </w:rPr>
        <w:noBreakHyphen/>
        <w:t>19 Emergency Response Act 2020</w:t>
      </w:r>
      <w:r w:rsidRPr="0021219F">
        <w:rPr>
          <w:sz w:val="24"/>
          <w:szCs w:val="24"/>
          <w:lang w:val="en-GB"/>
        </w:rPr>
        <w:t xml:space="preserve"> (the Act) will entrench in primary legislation that personal information collected about individuals by the App:</w:t>
      </w:r>
    </w:p>
    <w:p w14:paraId="596DC3F7" w14:textId="77777777" w:rsidR="007E5B14" w:rsidRPr="0021219F" w:rsidRDefault="007E5B14" w:rsidP="00C64BC9">
      <w:pPr>
        <w:pStyle w:val="ListParagraph"/>
        <w:numPr>
          <w:ilvl w:val="0"/>
          <w:numId w:val="1"/>
        </w:numPr>
        <w:spacing w:before="120" w:after="0" w:line="240" w:lineRule="auto"/>
        <w:ind w:left="714" w:hanging="357"/>
        <w:contextualSpacing w:val="0"/>
        <w:rPr>
          <w:sz w:val="24"/>
          <w:szCs w:val="24"/>
          <w:lang w:val="en-GB"/>
        </w:rPr>
      </w:pPr>
      <w:r w:rsidRPr="0021219F">
        <w:rPr>
          <w:sz w:val="24"/>
          <w:szCs w:val="24"/>
          <w:lang w:val="en-GB"/>
        </w:rPr>
        <w:t>is provided directly to, and stored by, ACT Health; and</w:t>
      </w:r>
    </w:p>
    <w:p w14:paraId="6303B5B1" w14:textId="77777777" w:rsidR="007E5B14" w:rsidRPr="0021219F" w:rsidRDefault="007E5B14" w:rsidP="00C64BC9">
      <w:pPr>
        <w:pStyle w:val="ListParagraph"/>
        <w:numPr>
          <w:ilvl w:val="0"/>
          <w:numId w:val="1"/>
        </w:numPr>
        <w:spacing w:before="120" w:after="0" w:line="240" w:lineRule="auto"/>
        <w:ind w:left="714" w:hanging="357"/>
        <w:contextualSpacing w:val="0"/>
        <w:rPr>
          <w:sz w:val="24"/>
          <w:szCs w:val="24"/>
          <w:lang w:val="en-GB"/>
        </w:rPr>
      </w:pPr>
      <w:r w:rsidRPr="0021219F">
        <w:rPr>
          <w:sz w:val="24"/>
          <w:szCs w:val="24"/>
          <w:lang w:val="en-GB"/>
        </w:rPr>
        <w:t>is stored for 28 days and is then deleted (unless the person is subject to an investigation or prosecution for failing to comply with the Public Health Emergency (Check In Requirements) Direction or gives false or misleading information about contact tracing); and</w:t>
      </w:r>
    </w:p>
    <w:p w14:paraId="205E34C6" w14:textId="77777777" w:rsidR="007E5B14" w:rsidRPr="0021219F" w:rsidRDefault="007E5B14" w:rsidP="00C64BC9">
      <w:pPr>
        <w:pStyle w:val="ListParagraph"/>
        <w:numPr>
          <w:ilvl w:val="0"/>
          <w:numId w:val="1"/>
        </w:numPr>
        <w:spacing w:before="120" w:after="0" w:line="240" w:lineRule="auto"/>
        <w:ind w:left="714" w:hanging="357"/>
        <w:contextualSpacing w:val="0"/>
        <w:rPr>
          <w:sz w:val="24"/>
          <w:szCs w:val="24"/>
          <w:lang w:val="en-GB"/>
        </w:rPr>
      </w:pPr>
      <w:r w:rsidRPr="0021219F">
        <w:rPr>
          <w:sz w:val="24"/>
          <w:szCs w:val="24"/>
          <w:lang w:val="en-GB"/>
        </w:rPr>
        <w:t xml:space="preserve">can only be used for contact tracing and contact tracing compliance purposes.  </w:t>
      </w:r>
    </w:p>
    <w:p w14:paraId="42763FA9" w14:textId="5403B0BF" w:rsidR="00B40893" w:rsidRPr="0021219F" w:rsidRDefault="00B40893" w:rsidP="00C64BC9">
      <w:pPr>
        <w:spacing w:before="240" w:after="0" w:line="240" w:lineRule="auto"/>
        <w:rPr>
          <w:sz w:val="24"/>
          <w:szCs w:val="24"/>
          <w:lang w:val="en-GB"/>
        </w:rPr>
      </w:pPr>
      <w:r w:rsidRPr="0021219F">
        <w:rPr>
          <w:sz w:val="24"/>
          <w:szCs w:val="24"/>
          <w:lang w:val="en-GB"/>
        </w:rPr>
        <w:t xml:space="preserve">Legislative provisions contained in the Bill are unique to the COVID-19 public health emergency and our efforts to minimise transmission of this disease. These provisions are only necessary during the public health emergency. As such, the </w:t>
      </w:r>
      <w:r w:rsidRPr="00C64BC9">
        <w:rPr>
          <w:i/>
          <w:iCs/>
          <w:sz w:val="24"/>
          <w:szCs w:val="24"/>
          <w:lang w:val="en-GB"/>
        </w:rPr>
        <w:t>COVID-19 Emergency Response Act</w:t>
      </w:r>
      <w:r w:rsidR="00F67E8D" w:rsidRPr="00C64BC9">
        <w:rPr>
          <w:i/>
          <w:iCs/>
          <w:sz w:val="24"/>
          <w:szCs w:val="24"/>
          <w:lang w:val="en-GB"/>
        </w:rPr>
        <w:t xml:space="preserve"> 2020</w:t>
      </w:r>
      <w:r w:rsidRPr="0021219F">
        <w:rPr>
          <w:sz w:val="24"/>
          <w:szCs w:val="24"/>
          <w:lang w:val="en-GB"/>
        </w:rPr>
        <w:t xml:space="preserve"> is the most </w:t>
      </w:r>
      <w:r w:rsidRPr="0021219F">
        <w:rPr>
          <w:sz w:val="24"/>
          <w:szCs w:val="24"/>
          <w:lang w:val="en-GB"/>
        </w:rPr>
        <w:lastRenderedPageBreak/>
        <w:t>appropriate Act for the amendments</w:t>
      </w:r>
      <w:r w:rsidR="00F67E8D">
        <w:rPr>
          <w:sz w:val="24"/>
          <w:szCs w:val="24"/>
          <w:lang w:val="en-GB"/>
        </w:rPr>
        <w:t>,</w:t>
      </w:r>
      <w:r w:rsidRPr="0021219F">
        <w:rPr>
          <w:sz w:val="24"/>
          <w:szCs w:val="24"/>
          <w:lang w:val="en-GB"/>
        </w:rPr>
        <w:t xml:space="preserve"> both because of its stated purpose of providing emergency measures in response to the COVID-19 emergency, and because it contains provisions designed to offer community assurance, specifically in relation to parliamentary oversight through section 3 of the Act. Furthermore, the entire Act is to expire “at the end of a 12-month period during which no COVID-19 declaration has been in force”.</w:t>
      </w:r>
    </w:p>
    <w:p w14:paraId="3FDC0FF1" w14:textId="3040218C" w:rsidR="00AD7D31" w:rsidRPr="0021219F" w:rsidRDefault="006E2AC2" w:rsidP="00C64BC9">
      <w:pPr>
        <w:spacing w:before="240" w:after="0" w:line="240" w:lineRule="auto"/>
        <w:rPr>
          <w:sz w:val="24"/>
          <w:szCs w:val="24"/>
          <w:lang w:val="en-GB"/>
        </w:rPr>
      </w:pPr>
      <w:r w:rsidRPr="0021219F">
        <w:rPr>
          <w:sz w:val="24"/>
          <w:szCs w:val="24"/>
          <w:lang w:val="en-GB"/>
        </w:rPr>
        <w:t>As the Committee will be aware, c</w:t>
      </w:r>
      <w:r w:rsidR="007E5B14" w:rsidRPr="0021219F">
        <w:rPr>
          <w:sz w:val="24"/>
          <w:szCs w:val="24"/>
          <w:lang w:val="en-GB"/>
        </w:rPr>
        <w:t>ontact tracing is a vital component of the public health response to COVID</w:t>
      </w:r>
      <w:r w:rsidR="007E5B14" w:rsidRPr="0021219F">
        <w:rPr>
          <w:sz w:val="24"/>
          <w:szCs w:val="24"/>
          <w:lang w:val="en-GB"/>
        </w:rPr>
        <w:noBreakHyphen/>
        <w:t xml:space="preserve">19 </w:t>
      </w:r>
      <w:r w:rsidR="00B40893" w:rsidRPr="0021219F">
        <w:rPr>
          <w:sz w:val="24"/>
          <w:szCs w:val="24"/>
          <w:lang w:val="en-GB"/>
        </w:rPr>
        <w:t xml:space="preserve">in the ACT </w:t>
      </w:r>
      <w:r w:rsidR="007E5B14" w:rsidRPr="0021219F">
        <w:rPr>
          <w:sz w:val="24"/>
          <w:szCs w:val="24"/>
          <w:lang w:val="en-GB"/>
        </w:rPr>
        <w:t>and is a mandatory requirement under the ACT’s Public Health (Check In Requirements) Emergency Direction 2021 (the Direction), which sets out the requirements for checking in. The App ensures that personal data collected at check in is provided directly to ACT</w:t>
      </w:r>
      <w:r w:rsidR="003A5F0A" w:rsidRPr="0021219F">
        <w:rPr>
          <w:sz w:val="24"/>
          <w:szCs w:val="24"/>
          <w:lang w:val="en-GB"/>
        </w:rPr>
        <w:t> </w:t>
      </w:r>
      <w:r w:rsidR="007E5B14" w:rsidRPr="0021219F">
        <w:rPr>
          <w:sz w:val="24"/>
          <w:szCs w:val="24"/>
          <w:lang w:val="en-GB"/>
        </w:rPr>
        <w:t>Health and not through a third party. Personal data can only be accessed by ACT Health (if</w:t>
      </w:r>
      <w:r w:rsidR="003A5F0A" w:rsidRPr="0021219F">
        <w:rPr>
          <w:sz w:val="24"/>
          <w:szCs w:val="24"/>
          <w:lang w:val="en-GB"/>
        </w:rPr>
        <w:t> </w:t>
      </w:r>
      <w:r w:rsidR="007E5B14" w:rsidRPr="0021219F">
        <w:rPr>
          <w:sz w:val="24"/>
          <w:szCs w:val="24"/>
          <w:lang w:val="en-GB"/>
        </w:rPr>
        <w:t>necessary) for contact tracing, which would be if there is a suspected or confirmed positive case of COVID-19.</w:t>
      </w:r>
      <w:r w:rsidRPr="0021219F">
        <w:rPr>
          <w:sz w:val="24"/>
          <w:szCs w:val="24"/>
          <w:lang w:val="en-GB"/>
        </w:rPr>
        <w:t xml:space="preserve"> </w:t>
      </w:r>
    </w:p>
    <w:p w14:paraId="04E6A79E" w14:textId="37006B73" w:rsidR="00B40893" w:rsidRPr="0021219F" w:rsidRDefault="00B40893" w:rsidP="00C64BC9">
      <w:pPr>
        <w:spacing w:before="240" w:after="0" w:line="240" w:lineRule="auto"/>
        <w:rPr>
          <w:sz w:val="24"/>
          <w:szCs w:val="24"/>
          <w:lang w:val="en-GB"/>
        </w:rPr>
      </w:pPr>
      <w:r w:rsidRPr="0021219F">
        <w:rPr>
          <w:sz w:val="24"/>
          <w:szCs w:val="24"/>
          <w:lang w:val="en-GB"/>
        </w:rPr>
        <w:t xml:space="preserve">The ACT Government has been very clear that personal data collected by the </w:t>
      </w:r>
      <w:r w:rsidR="0021219F" w:rsidRPr="0021219F">
        <w:rPr>
          <w:sz w:val="24"/>
          <w:szCs w:val="24"/>
          <w:lang w:val="en-GB"/>
        </w:rPr>
        <w:t>A</w:t>
      </w:r>
      <w:r w:rsidRPr="0021219F">
        <w:rPr>
          <w:sz w:val="24"/>
          <w:szCs w:val="24"/>
          <w:lang w:val="en-GB"/>
        </w:rPr>
        <w:t xml:space="preserve">pp can only be accessed or used for contact tracing purposes and is deleted after 28 days in accordance with the privacy policy for the </w:t>
      </w:r>
      <w:r w:rsidR="0021219F" w:rsidRPr="0021219F">
        <w:rPr>
          <w:sz w:val="24"/>
          <w:szCs w:val="24"/>
          <w:lang w:val="en-GB"/>
        </w:rPr>
        <w:t>A</w:t>
      </w:r>
      <w:r w:rsidRPr="0021219F">
        <w:rPr>
          <w:sz w:val="24"/>
          <w:szCs w:val="24"/>
          <w:lang w:val="en-GB"/>
        </w:rPr>
        <w:t>pp. These amendments will further strengthen the privacy provisions by establishing this in primary legislation. As ‘checking in’ is mandatory in certain businesses and settings as established in the Direction, it is necessary that a provision be included to enable investigation and prosecution of a breach of the Direction, similar to Western Australia’s check in requirements legislation.</w:t>
      </w:r>
    </w:p>
    <w:p w14:paraId="52CC9BCD" w14:textId="23E9D5CE" w:rsidR="00B40893" w:rsidRPr="0021219F" w:rsidRDefault="00D340B9" w:rsidP="00C64BC9">
      <w:pPr>
        <w:spacing w:before="240" w:after="0" w:line="240" w:lineRule="auto"/>
        <w:rPr>
          <w:sz w:val="24"/>
          <w:szCs w:val="24"/>
          <w:lang w:val="en-GB"/>
        </w:rPr>
      </w:pPr>
      <w:r w:rsidRPr="0021219F">
        <w:rPr>
          <w:sz w:val="24"/>
          <w:szCs w:val="24"/>
          <w:lang w:val="en-GB"/>
        </w:rPr>
        <w:t xml:space="preserve">I note that </w:t>
      </w:r>
      <w:r w:rsidR="00F67E8D">
        <w:rPr>
          <w:sz w:val="24"/>
          <w:szCs w:val="24"/>
          <w:lang w:val="en-GB"/>
        </w:rPr>
        <w:t>the Committee’s comments</w:t>
      </w:r>
      <w:r w:rsidR="00F67E8D" w:rsidRPr="0021219F">
        <w:rPr>
          <w:sz w:val="24"/>
          <w:szCs w:val="24"/>
          <w:lang w:val="en-GB"/>
        </w:rPr>
        <w:t xml:space="preserve"> </w:t>
      </w:r>
      <w:r w:rsidRPr="0021219F">
        <w:rPr>
          <w:sz w:val="24"/>
          <w:szCs w:val="24"/>
          <w:lang w:val="en-GB"/>
        </w:rPr>
        <w:t xml:space="preserve">centre around whether the Bill </w:t>
      </w:r>
      <w:r w:rsidR="00E73FB6" w:rsidRPr="0021219F">
        <w:rPr>
          <w:sz w:val="24"/>
          <w:szCs w:val="24"/>
          <w:lang w:val="en-GB"/>
        </w:rPr>
        <w:t xml:space="preserve">protects </w:t>
      </w:r>
      <w:r w:rsidRPr="0021219F">
        <w:rPr>
          <w:sz w:val="24"/>
          <w:szCs w:val="24"/>
          <w:lang w:val="en-GB"/>
        </w:rPr>
        <w:t>other information</w:t>
      </w:r>
      <w:r w:rsidR="00F67E8D">
        <w:rPr>
          <w:sz w:val="24"/>
          <w:szCs w:val="24"/>
          <w:lang w:val="en-GB"/>
        </w:rPr>
        <w:t xml:space="preserve"> from misuse,</w:t>
      </w:r>
      <w:r w:rsidRPr="0021219F">
        <w:rPr>
          <w:sz w:val="24"/>
          <w:szCs w:val="24"/>
          <w:lang w:val="en-GB"/>
        </w:rPr>
        <w:t xml:space="preserve"> </w:t>
      </w:r>
      <w:r w:rsidR="00E73FB6" w:rsidRPr="0021219F">
        <w:rPr>
          <w:sz w:val="24"/>
          <w:szCs w:val="24"/>
          <w:lang w:val="en-GB"/>
        </w:rPr>
        <w:t>which would have been collected in any case for a purpose other than contact tracing</w:t>
      </w:r>
      <w:r w:rsidR="00F67E8D">
        <w:rPr>
          <w:sz w:val="24"/>
          <w:szCs w:val="24"/>
          <w:lang w:val="en-GB"/>
        </w:rPr>
        <w:t>,</w:t>
      </w:r>
      <w:r w:rsidR="00E73FB6" w:rsidRPr="0021219F">
        <w:rPr>
          <w:sz w:val="24"/>
          <w:szCs w:val="24"/>
          <w:lang w:val="en-GB"/>
        </w:rPr>
        <w:t xml:space="preserve"> but is then disclosed for contact tracing purposes</w:t>
      </w:r>
      <w:r w:rsidRPr="0021219F">
        <w:rPr>
          <w:sz w:val="24"/>
          <w:szCs w:val="24"/>
          <w:lang w:val="en-GB"/>
        </w:rPr>
        <w:t>.</w:t>
      </w:r>
    </w:p>
    <w:p w14:paraId="759936DA" w14:textId="05CEE595" w:rsidR="00D340B9" w:rsidRPr="0021219F" w:rsidRDefault="00D340B9" w:rsidP="00C64BC9">
      <w:pPr>
        <w:spacing w:before="240" w:after="0" w:line="240" w:lineRule="auto"/>
        <w:rPr>
          <w:rFonts w:asciiTheme="minorHAnsi" w:hAnsiTheme="minorHAnsi" w:cstheme="minorHAnsi"/>
          <w:sz w:val="24"/>
          <w:szCs w:val="24"/>
          <w:lang w:val="en-GB"/>
        </w:rPr>
      </w:pPr>
      <w:r w:rsidRPr="0021219F">
        <w:rPr>
          <w:rFonts w:asciiTheme="minorHAnsi" w:hAnsiTheme="minorHAnsi" w:cstheme="minorHAnsi"/>
          <w:sz w:val="24"/>
          <w:szCs w:val="24"/>
          <w:lang w:val="en-GB"/>
        </w:rPr>
        <w:t xml:space="preserve">The Committee has </w:t>
      </w:r>
      <w:r w:rsidR="00E73FB6" w:rsidRPr="0021219F">
        <w:rPr>
          <w:rFonts w:asciiTheme="minorHAnsi" w:hAnsiTheme="minorHAnsi" w:cstheme="minorHAnsi"/>
          <w:sz w:val="24"/>
          <w:szCs w:val="24"/>
          <w:lang w:val="en-GB"/>
        </w:rPr>
        <w:t xml:space="preserve">outlined </w:t>
      </w:r>
      <w:r w:rsidRPr="0021219F">
        <w:rPr>
          <w:rFonts w:asciiTheme="minorHAnsi" w:hAnsiTheme="minorHAnsi" w:cstheme="minorHAnsi"/>
          <w:sz w:val="24"/>
          <w:szCs w:val="24"/>
          <w:lang w:val="en-GB"/>
        </w:rPr>
        <w:t xml:space="preserve">that Part 2C of the Bill </w:t>
      </w:r>
      <w:r w:rsidR="00E73FB6" w:rsidRPr="0021219F">
        <w:rPr>
          <w:rFonts w:asciiTheme="minorHAnsi" w:hAnsiTheme="minorHAnsi" w:cstheme="minorHAnsi"/>
          <w:sz w:val="24"/>
          <w:szCs w:val="24"/>
          <w:lang w:val="en-GB"/>
        </w:rPr>
        <w:t xml:space="preserve">defines </w:t>
      </w:r>
      <w:r w:rsidRPr="0021219F">
        <w:rPr>
          <w:rFonts w:asciiTheme="minorHAnsi" w:hAnsiTheme="minorHAnsi" w:cstheme="minorHAnsi"/>
          <w:sz w:val="24"/>
          <w:szCs w:val="24"/>
          <w:lang w:val="en-GB"/>
        </w:rPr>
        <w:t>check-in information as</w:t>
      </w:r>
      <w:r w:rsidR="000A6C24" w:rsidRPr="0021219F">
        <w:rPr>
          <w:rFonts w:asciiTheme="minorHAnsi" w:hAnsiTheme="minorHAnsi" w:cstheme="minorHAnsi"/>
          <w:sz w:val="24"/>
          <w:szCs w:val="24"/>
          <w:lang w:val="en-GB"/>
        </w:rPr>
        <w:t>:</w:t>
      </w:r>
    </w:p>
    <w:p w14:paraId="11DA480D" w14:textId="77777777" w:rsidR="00D340B9" w:rsidRPr="0021219F" w:rsidRDefault="00D340B9" w:rsidP="00C64BC9">
      <w:pPr>
        <w:pStyle w:val="Idefpara"/>
        <w:numPr>
          <w:ilvl w:val="0"/>
          <w:numId w:val="2"/>
        </w:numPr>
        <w:tabs>
          <w:tab w:val="clear" w:pos="1400"/>
          <w:tab w:val="clear" w:pos="1600"/>
        </w:tabs>
        <w:spacing w:before="120"/>
        <w:ind w:left="1134" w:hanging="567"/>
        <w:jc w:val="left"/>
        <w:rPr>
          <w:rFonts w:asciiTheme="minorHAnsi" w:hAnsiTheme="minorHAnsi" w:cstheme="minorHAnsi"/>
          <w:lang w:val="en-GB" w:eastAsia="en-AU"/>
        </w:rPr>
      </w:pPr>
      <w:r w:rsidRPr="0021219F">
        <w:rPr>
          <w:rFonts w:asciiTheme="minorHAnsi" w:hAnsiTheme="minorHAnsi" w:cstheme="minorHAnsi"/>
          <w:lang w:val="en-GB" w:eastAsia="en-AU"/>
        </w:rPr>
        <w:t>information about the presence of a person at a place in the ACT, collected for the purpose of contact tracing; but</w:t>
      </w:r>
    </w:p>
    <w:p w14:paraId="7E0AE220" w14:textId="77777777" w:rsidR="00D340B9" w:rsidRPr="0021219F" w:rsidRDefault="00D340B9" w:rsidP="00C64BC9">
      <w:pPr>
        <w:pStyle w:val="Idefpara"/>
        <w:numPr>
          <w:ilvl w:val="0"/>
          <w:numId w:val="2"/>
        </w:numPr>
        <w:tabs>
          <w:tab w:val="clear" w:pos="1400"/>
          <w:tab w:val="clear" w:pos="1600"/>
        </w:tabs>
        <w:spacing w:before="120"/>
        <w:ind w:left="1134" w:hanging="567"/>
        <w:jc w:val="left"/>
        <w:rPr>
          <w:rFonts w:asciiTheme="minorHAnsi" w:hAnsiTheme="minorHAnsi" w:cstheme="minorHAnsi"/>
          <w:lang w:val="en-GB" w:eastAsia="en-AU"/>
        </w:rPr>
      </w:pPr>
      <w:r w:rsidRPr="0021219F">
        <w:rPr>
          <w:rFonts w:asciiTheme="minorHAnsi" w:hAnsiTheme="minorHAnsi" w:cstheme="minorHAnsi"/>
          <w:lang w:val="en-GB" w:eastAsia="en-AU"/>
        </w:rPr>
        <w:t>does not include—</w:t>
      </w:r>
    </w:p>
    <w:p w14:paraId="0291E9CD" w14:textId="5596C358" w:rsidR="00D340B9" w:rsidRPr="0021219F" w:rsidRDefault="00D340B9" w:rsidP="00C64BC9">
      <w:pPr>
        <w:pStyle w:val="Idefsubpara"/>
        <w:numPr>
          <w:ilvl w:val="0"/>
          <w:numId w:val="3"/>
        </w:numPr>
        <w:spacing w:before="120"/>
        <w:ind w:left="1701" w:hanging="567"/>
        <w:jc w:val="left"/>
        <w:rPr>
          <w:rFonts w:asciiTheme="minorHAnsi" w:hAnsiTheme="minorHAnsi" w:cstheme="minorHAnsi"/>
          <w:lang w:val="en-GB" w:eastAsia="en-AU"/>
        </w:rPr>
      </w:pPr>
      <w:r w:rsidRPr="0021219F">
        <w:rPr>
          <w:rFonts w:asciiTheme="minorHAnsi" w:hAnsiTheme="minorHAnsi" w:cstheme="minorHAnsi"/>
          <w:lang w:val="en-GB" w:eastAsia="en-AU"/>
        </w:rPr>
        <w:t>information collected in the ordinary course of carrying on a business, activity or undertaking if the information would have been collected in any case for a purpose other than contact tracing</w:t>
      </w:r>
      <w:r w:rsidR="002579AF" w:rsidRPr="0021219F">
        <w:rPr>
          <w:rFonts w:asciiTheme="minorHAnsi" w:hAnsiTheme="minorHAnsi" w:cstheme="minorHAnsi"/>
          <w:lang w:val="en-GB" w:eastAsia="en-AU"/>
        </w:rPr>
        <w:t>.</w:t>
      </w:r>
    </w:p>
    <w:p w14:paraId="08BB64F7" w14:textId="005B66CF" w:rsidR="00835A84" w:rsidRPr="0021219F" w:rsidRDefault="00D340B9" w:rsidP="00C64BC9">
      <w:pPr>
        <w:spacing w:before="240" w:after="0" w:line="240" w:lineRule="auto"/>
        <w:rPr>
          <w:rFonts w:asciiTheme="minorHAnsi" w:hAnsiTheme="minorHAnsi" w:cstheme="minorHAnsi"/>
          <w:sz w:val="24"/>
          <w:szCs w:val="24"/>
          <w:lang w:val="en-GB"/>
        </w:rPr>
      </w:pPr>
      <w:r w:rsidRPr="0021219F">
        <w:rPr>
          <w:rFonts w:asciiTheme="minorHAnsi" w:hAnsiTheme="minorHAnsi" w:cstheme="minorHAnsi"/>
          <w:sz w:val="24"/>
          <w:szCs w:val="24"/>
          <w:lang w:val="en-GB"/>
        </w:rPr>
        <w:t xml:space="preserve">The Committee is concerned that to exclude (b)(i) above (hereafter ‘ordinary business records’) from the definition of ‘check-in information’ would mean that this information would not be afforded the same protection under the Bill as check-in information. </w:t>
      </w:r>
    </w:p>
    <w:p w14:paraId="02CF708A" w14:textId="5CBC025F" w:rsidR="00D340B9" w:rsidRPr="0021219F" w:rsidRDefault="00D340B9" w:rsidP="00C64BC9">
      <w:pPr>
        <w:spacing w:before="240" w:after="0" w:line="240" w:lineRule="auto"/>
        <w:rPr>
          <w:rFonts w:asciiTheme="minorHAnsi" w:hAnsiTheme="minorHAnsi" w:cstheme="minorHAnsi"/>
          <w:sz w:val="24"/>
          <w:szCs w:val="24"/>
          <w:lang w:val="en-GB"/>
        </w:rPr>
      </w:pPr>
      <w:r w:rsidRPr="0021219F">
        <w:rPr>
          <w:rFonts w:asciiTheme="minorHAnsi" w:hAnsiTheme="minorHAnsi" w:cstheme="minorHAnsi"/>
          <w:sz w:val="24"/>
          <w:szCs w:val="24"/>
          <w:lang w:val="en-GB"/>
        </w:rPr>
        <w:t xml:space="preserve">The protections </w:t>
      </w:r>
      <w:r w:rsidR="007421EF">
        <w:rPr>
          <w:rFonts w:asciiTheme="minorHAnsi" w:hAnsiTheme="minorHAnsi" w:cstheme="minorHAnsi"/>
          <w:sz w:val="24"/>
          <w:szCs w:val="24"/>
          <w:lang w:val="en-GB"/>
        </w:rPr>
        <w:t>that</w:t>
      </w:r>
      <w:r w:rsidR="007421EF" w:rsidRPr="0021219F">
        <w:rPr>
          <w:rFonts w:asciiTheme="minorHAnsi" w:hAnsiTheme="minorHAnsi" w:cstheme="minorHAnsi"/>
          <w:sz w:val="24"/>
          <w:szCs w:val="24"/>
          <w:lang w:val="en-GB"/>
        </w:rPr>
        <w:t xml:space="preserve"> </w:t>
      </w:r>
      <w:r w:rsidRPr="0021219F">
        <w:rPr>
          <w:rFonts w:asciiTheme="minorHAnsi" w:hAnsiTheme="minorHAnsi" w:cstheme="minorHAnsi"/>
          <w:sz w:val="24"/>
          <w:szCs w:val="24"/>
          <w:lang w:val="en-GB"/>
        </w:rPr>
        <w:t>are afforded under the amendments made by this Bill operate to limit:</w:t>
      </w:r>
    </w:p>
    <w:p w14:paraId="6B1D0A7D" w14:textId="3D9A790E" w:rsidR="00D340B9" w:rsidRPr="0021219F" w:rsidRDefault="00D340B9" w:rsidP="00C64BC9">
      <w:pPr>
        <w:pStyle w:val="ListParagraph"/>
        <w:numPr>
          <w:ilvl w:val="0"/>
          <w:numId w:val="4"/>
        </w:numPr>
        <w:spacing w:before="120" w:after="0" w:line="240" w:lineRule="auto"/>
        <w:ind w:left="1134" w:hanging="567"/>
        <w:contextualSpacing w:val="0"/>
        <w:rPr>
          <w:rFonts w:asciiTheme="minorHAnsi" w:hAnsiTheme="minorHAnsi" w:cstheme="minorHAnsi"/>
          <w:sz w:val="24"/>
          <w:szCs w:val="24"/>
          <w:lang w:val="en-GB"/>
        </w:rPr>
      </w:pPr>
      <w:r w:rsidRPr="0021219F">
        <w:rPr>
          <w:rFonts w:asciiTheme="minorHAnsi" w:hAnsiTheme="minorHAnsi" w:cstheme="minorHAnsi"/>
          <w:sz w:val="24"/>
          <w:szCs w:val="24"/>
          <w:lang w:val="en-GB"/>
        </w:rPr>
        <w:t xml:space="preserve">the collection of check in information to the </w:t>
      </w:r>
      <w:r w:rsidR="0021219F" w:rsidRPr="0021219F">
        <w:rPr>
          <w:rFonts w:asciiTheme="minorHAnsi" w:hAnsiTheme="minorHAnsi" w:cstheme="minorHAnsi"/>
          <w:sz w:val="24"/>
          <w:szCs w:val="24"/>
          <w:lang w:val="en-GB"/>
        </w:rPr>
        <w:t>A</w:t>
      </w:r>
      <w:r w:rsidRPr="0021219F">
        <w:rPr>
          <w:rFonts w:asciiTheme="minorHAnsi" w:hAnsiTheme="minorHAnsi" w:cstheme="minorHAnsi"/>
          <w:sz w:val="24"/>
          <w:szCs w:val="24"/>
          <w:lang w:val="en-GB"/>
        </w:rPr>
        <w:t xml:space="preserve">pp, or in a way permitted under the public health direction (2D); and </w:t>
      </w:r>
    </w:p>
    <w:p w14:paraId="54284BA2" w14:textId="77777777" w:rsidR="00D340B9" w:rsidRPr="0021219F" w:rsidRDefault="00D340B9" w:rsidP="00C64BC9">
      <w:pPr>
        <w:pStyle w:val="ListParagraph"/>
        <w:numPr>
          <w:ilvl w:val="0"/>
          <w:numId w:val="4"/>
        </w:numPr>
        <w:spacing w:before="120" w:after="0" w:line="240" w:lineRule="auto"/>
        <w:ind w:left="1134" w:hanging="567"/>
        <w:contextualSpacing w:val="0"/>
        <w:rPr>
          <w:rFonts w:asciiTheme="minorHAnsi" w:hAnsiTheme="minorHAnsi" w:cstheme="minorHAnsi"/>
          <w:sz w:val="24"/>
          <w:szCs w:val="24"/>
          <w:lang w:val="en-GB"/>
        </w:rPr>
      </w:pPr>
      <w:r w:rsidRPr="0021219F">
        <w:rPr>
          <w:rFonts w:asciiTheme="minorHAnsi" w:hAnsiTheme="minorHAnsi" w:cstheme="minorHAnsi"/>
          <w:sz w:val="24"/>
          <w:szCs w:val="24"/>
          <w:lang w:val="en-GB"/>
        </w:rPr>
        <w:t>the use of check in information to an authorised person for a purpose related to and including contact tracing (2E).</w:t>
      </w:r>
    </w:p>
    <w:p w14:paraId="28EA57C0" w14:textId="1601CAB6" w:rsidR="00D340B9" w:rsidRPr="0021219F" w:rsidRDefault="00D340B9" w:rsidP="00C64BC9">
      <w:pPr>
        <w:spacing w:before="240" w:after="0" w:line="240" w:lineRule="auto"/>
        <w:rPr>
          <w:rFonts w:asciiTheme="minorHAnsi" w:hAnsiTheme="minorHAnsi" w:cstheme="minorHAnsi"/>
          <w:sz w:val="24"/>
          <w:szCs w:val="24"/>
          <w:lang w:val="en-GB"/>
        </w:rPr>
      </w:pPr>
      <w:r w:rsidRPr="0021219F">
        <w:rPr>
          <w:rFonts w:asciiTheme="minorHAnsi" w:hAnsiTheme="minorHAnsi" w:cstheme="minorHAnsi"/>
          <w:sz w:val="24"/>
          <w:szCs w:val="24"/>
          <w:lang w:val="en-GB"/>
        </w:rPr>
        <w:lastRenderedPageBreak/>
        <w:t xml:space="preserve">The Bill is not intended to capture information which a business would have ordinarily captured in the absence of a Public Health Emergency, such as staff attendance records </w:t>
      </w:r>
      <w:r w:rsidR="000A6C24" w:rsidRPr="0021219F">
        <w:rPr>
          <w:rFonts w:asciiTheme="minorHAnsi" w:hAnsiTheme="minorHAnsi" w:cstheme="minorHAnsi"/>
          <w:sz w:val="24"/>
          <w:szCs w:val="24"/>
          <w:lang w:val="en-GB"/>
        </w:rPr>
        <w:t>or</w:t>
      </w:r>
      <w:r w:rsidRPr="0021219F">
        <w:rPr>
          <w:rFonts w:asciiTheme="minorHAnsi" w:hAnsiTheme="minorHAnsi" w:cstheme="minorHAnsi"/>
          <w:sz w:val="24"/>
          <w:szCs w:val="24"/>
          <w:lang w:val="en-GB"/>
        </w:rPr>
        <w:t xml:space="preserve"> booking </w:t>
      </w:r>
      <w:r w:rsidR="00571398" w:rsidRPr="0021219F">
        <w:rPr>
          <w:rFonts w:asciiTheme="minorHAnsi" w:hAnsiTheme="minorHAnsi" w:cstheme="minorHAnsi"/>
          <w:sz w:val="24"/>
          <w:szCs w:val="24"/>
          <w:lang w:val="en-GB"/>
        </w:rPr>
        <w:t>records</w:t>
      </w:r>
      <w:r w:rsidR="000A6C24" w:rsidRPr="0021219F">
        <w:rPr>
          <w:rFonts w:asciiTheme="minorHAnsi" w:hAnsiTheme="minorHAnsi" w:cstheme="minorHAnsi"/>
          <w:sz w:val="24"/>
          <w:szCs w:val="24"/>
          <w:lang w:val="en-GB"/>
        </w:rPr>
        <w:t>,</w:t>
      </w:r>
      <w:r w:rsidRPr="0021219F">
        <w:rPr>
          <w:rFonts w:asciiTheme="minorHAnsi" w:hAnsiTheme="minorHAnsi" w:cstheme="minorHAnsi"/>
          <w:sz w:val="24"/>
          <w:szCs w:val="24"/>
          <w:lang w:val="en-GB"/>
        </w:rPr>
        <w:t xml:space="preserve"> even</w:t>
      </w:r>
      <w:r w:rsidR="00E2556A">
        <w:rPr>
          <w:rFonts w:asciiTheme="minorHAnsi" w:hAnsiTheme="minorHAnsi" w:cstheme="minorHAnsi"/>
          <w:sz w:val="24"/>
          <w:szCs w:val="24"/>
          <w:lang w:val="en-GB"/>
        </w:rPr>
        <w:t xml:space="preserve"> </w:t>
      </w:r>
      <w:r w:rsidRPr="0021219F">
        <w:rPr>
          <w:rFonts w:asciiTheme="minorHAnsi" w:hAnsiTheme="minorHAnsi" w:cstheme="minorHAnsi"/>
          <w:sz w:val="24"/>
          <w:szCs w:val="24"/>
          <w:lang w:val="en-GB"/>
        </w:rPr>
        <w:t>where that information may be used to assist in contact tracing.</w:t>
      </w:r>
    </w:p>
    <w:p w14:paraId="7D7E3BCA" w14:textId="37991A5C" w:rsidR="00F953C5" w:rsidRPr="0021219F" w:rsidRDefault="00F953C5" w:rsidP="00C64BC9">
      <w:pPr>
        <w:spacing w:before="240" w:after="0" w:line="240" w:lineRule="auto"/>
        <w:rPr>
          <w:rFonts w:asciiTheme="minorHAnsi" w:hAnsiTheme="minorHAnsi" w:cstheme="minorHAnsi"/>
          <w:sz w:val="24"/>
          <w:szCs w:val="24"/>
          <w:lang w:val="en-GB"/>
        </w:rPr>
      </w:pPr>
      <w:r w:rsidRPr="0021219F">
        <w:rPr>
          <w:rFonts w:asciiTheme="minorHAnsi" w:hAnsiTheme="minorHAnsi" w:cstheme="minorHAnsi"/>
          <w:sz w:val="24"/>
          <w:szCs w:val="24"/>
          <w:lang w:val="en-GB"/>
        </w:rPr>
        <w:t>There would likely be a number of unintended consequences of including ordinary business records in the definition</w:t>
      </w:r>
      <w:r w:rsidR="00E73FB6" w:rsidRPr="0021219F">
        <w:rPr>
          <w:rFonts w:asciiTheme="minorHAnsi" w:hAnsiTheme="minorHAnsi" w:cstheme="minorHAnsi"/>
          <w:sz w:val="24"/>
          <w:szCs w:val="24"/>
          <w:lang w:val="en-GB"/>
        </w:rPr>
        <w:t xml:space="preserve"> of check-in information</w:t>
      </w:r>
      <w:r w:rsidRPr="0021219F">
        <w:rPr>
          <w:rFonts w:asciiTheme="minorHAnsi" w:hAnsiTheme="minorHAnsi" w:cstheme="minorHAnsi"/>
          <w:sz w:val="24"/>
          <w:szCs w:val="24"/>
          <w:lang w:val="en-GB"/>
        </w:rPr>
        <w:t xml:space="preserve">, including requiring a business to </w:t>
      </w:r>
      <w:r w:rsidR="00E73FB6" w:rsidRPr="0021219F">
        <w:rPr>
          <w:rFonts w:asciiTheme="minorHAnsi" w:hAnsiTheme="minorHAnsi" w:cstheme="minorHAnsi"/>
          <w:sz w:val="24"/>
          <w:szCs w:val="24"/>
          <w:lang w:val="en-GB"/>
        </w:rPr>
        <w:t xml:space="preserve">destroy </w:t>
      </w:r>
      <w:r w:rsidRPr="0021219F">
        <w:rPr>
          <w:rFonts w:asciiTheme="minorHAnsi" w:hAnsiTheme="minorHAnsi" w:cstheme="minorHAnsi"/>
          <w:sz w:val="24"/>
          <w:szCs w:val="24"/>
          <w:lang w:val="en-GB"/>
        </w:rPr>
        <w:t>its ordinary business records</w:t>
      </w:r>
      <w:r w:rsidR="007421EF">
        <w:rPr>
          <w:rFonts w:asciiTheme="minorHAnsi" w:hAnsiTheme="minorHAnsi" w:cstheme="minorHAnsi"/>
          <w:sz w:val="24"/>
          <w:szCs w:val="24"/>
          <w:lang w:val="en-GB"/>
        </w:rPr>
        <w:t>,</w:t>
      </w:r>
      <w:r w:rsidRPr="0021219F">
        <w:rPr>
          <w:rFonts w:asciiTheme="minorHAnsi" w:hAnsiTheme="minorHAnsi" w:cstheme="minorHAnsi"/>
          <w:sz w:val="24"/>
          <w:szCs w:val="24"/>
          <w:lang w:val="en-GB"/>
        </w:rPr>
        <w:t xml:space="preserve"> </w:t>
      </w:r>
      <w:r w:rsidR="00E73FB6" w:rsidRPr="0021219F">
        <w:rPr>
          <w:rFonts w:asciiTheme="minorHAnsi" w:hAnsiTheme="minorHAnsi" w:cstheme="minorHAnsi"/>
          <w:sz w:val="24"/>
          <w:szCs w:val="24"/>
          <w:lang w:val="en-GB"/>
        </w:rPr>
        <w:t xml:space="preserve">which it might have otherwise been required to retain under a number of legislative requirements, including the </w:t>
      </w:r>
      <w:r w:rsidR="00E73FB6" w:rsidRPr="0021219F">
        <w:rPr>
          <w:rFonts w:asciiTheme="minorHAnsi" w:hAnsiTheme="minorHAnsi" w:cstheme="minorHAnsi"/>
          <w:i/>
          <w:iCs/>
          <w:sz w:val="24"/>
          <w:szCs w:val="24"/>
          <w:lang w:val="en-GB"/>
        </w:rPr>
        <w:t>Fair Work Act 2009</w:t>
      </w:r>
      <w:r w:rsidR="00E73FB6" w:rsidRPr="0021219F">
        <w:rPr>
          <w:rFonts w:asciiTheme="minorHAnsi" w:hAnsiTheme="minorHAnsi" w:cstheme="minorHAnsi"/>
          <w:sz w:val="24"/>
          <w:szCs w:val="24"/>
          <w:lang w:val="en-GB"/>
        </w:rPr>
        <w:t xml:space="preserve"> or </w:t>
      </w:r>
      <w:r w:rsidRPr="0021219F">
        <w:rPr>
          <w:rFonts w:asciiTheme="minorHAnsi" w:hAnsiTheme="minorHAnsi" w:cstheme="minorHAnsi"/>
          <w:sz w:val="24"/>
          <w:szCs w:val="24"/>
          <w:lang w:val="en-GB"/>
        </w:rPr>
        <w:t>for tax purposes.</w:t>
      </w:r>
    </w:p>
    <w:p w14:paraId="414E1F51" w14:textId="5DCA74EB" w:rsidR="005A0F37" w:rsidRPr="0021219F" w:rsidRDefault="00E73FB6" w:rsidP="00C64BC9">
      <w:pPr>
        <w:spacing w:before="240" w:after="0" w:line="240" w:lineRule="auto"/>
        <w:rPr>
          <w:rFonts w:asciiTheme="minorHAnsi" w:hAnsiTheme="minorHAnsi" w:cstheme="minorHAnsi"/>
          <w:sz w:val="24"/>
          <w:szCs w:val="24"/>
          <w:lang w:val="en-GB"/>
        </w:rPr>
      </w:pPr>
      <w:r w:rsidRPr="0021219F">
        <w:rPr>
          <w:rFonts w:asciiTheme="minorHAnsi" w:hAnsiTheme="minorHAnsi" w:cstheme="minorHAnsi"/>
          <w:sz w:val="24"/>
          <w:szCs w:val="24"/>
          <w:lang w:val="en-GB"/>
        </w:rPr>
        <w:t xml:space="preserve">Separately, </w:t>
      </w:r>
      <w:r w:rsidR="00D340B9" w:rsidRPr="0021219F">
        <w:rPr>
          <w:rFonts w:asciiTheme="minorHAnsi" w:hAnsiTheme="minorHAnsi" w:cstheme="minorHAnsi"/>
          <w:sz w:val="24"/>
          <w:szCs w:val="24"/>
          <w:lang w:val="en-GB"/>
        </w:rPr>
        <w:t xml:space="preserve">ACT Health’s obligations in relation to handling of </w:t>
      </w:r>
      <w:r w:rsidRPr="0021219F">
        <w:rPr>
          <w:rFonts w:asciiTheme="minorHAnsi" w:hAnsiTheme="minorHAnsi" w:cstheme="minorHAnsi"/>
          <w:sz w:val="24"/>
          <w:szCs w:val="24"/>
          <w:lang w:val="en-GB"/>
        </w:rPr>
        <w:t xml:space="preserve">various </w:t>
      </w:r>
      <w:r w:rsidR="00D340B9" w:rsidRPr="0021219F">
        <w:rPr>
          <w:rFonts w:asciiTheme="minorHAnsi" w:hAnsiTheme="minorHAnsi" w:cstheme="minorHAnsi"/>
          <w:sz w:val="24"/>
          <w:szCs w:val="24"/>
          <w:lang w:val="en-GB"/>
        </w:rPr>
        <w:t>information is already regulated</w:t>
      </w:r>
      <w:r w:rsidR="0001509A" w:rsidRPr="0021219F">
        <w:rPr>
          <w:rFonts w:asciiTheme="minorHAnsi" w:hAnsiTheme="minorHAnsi" w:cstheme="minorHAnsi"/>
          <w:sz w:val="24"/>
          <w:szCs w:val="24"/>
          <w:lang w:val="en-GB"/>
        </w:rPr>
        <w:t xml:space="preserve"> </w:t>
      </w:r>
      <w:r w:rsidR="00D340B9" w:rsidRPr="0021219F">
        <w:rPr>
          <w:rFonts w:asciiTheme="minorHAnsi" w:hAnsiTheme="minorHAnsi" w:cstheme="minorHAnsi"/>
          <w:sz w:val="24"/>
          <w:szCs w:val="24"/>
          <w:lang w:val="en-GB"/>
        </w:rPr>
        <w:t xml:space="preserve">under the </w:t>
      </w:r>
      <w:r w:rsidR="00D340B9" w:rsidRPr="0021219F">
        <w:rPr>
          <w:rFonts w:asciiTheme="minorHAnsi" w:hAnsiTheme="minorHAnsi" w:cstheme="minorHAnsi"/>
          <w:i/>
          <w:iCs/>
          <w:sz w:val="24"/>
          <w:szCs w:val="24"/>
          <w:lang w:val="en-GB"/>
        </w:rPr>
        <w:t>Information Privacy Act 2014</w:t>
      </w:r>
      <w:r w:rsidRPr="0021219F">
        <w:rPr>
          <w:rFonts w:asciiTheme="minorHAnsi" w:hAnsiTheme="minorHAnsi" w:cstheme="minorHAnsi"/>
          <w:sz w:val="24"/>
          <w:szCs w:val="24"/>
          <w:lang w:val="en-GB"/>
        </w:rPr>
        <w:t xml:space="preserve"> and the </w:t>
      </w:r>
      <w:r w:rsidRPr="0021219F">
        <w:rPr>
          <w:rFonts w:asciiTheme="minorHAnsi" w:hAnsiTheme="minorHAnsi" w:cstheme="minorHAnsi"/>
          <w:i/>
          <w:iCs/>
          <w:sz w:val="24"/>
          <w:szCs w:val="24"/>
          <w:lang w:val="en-GB"/>
        </w:rPr>
        <w:t>Health Records (Privacy and Access) Act 1997</w:t>
      </w:r>
      <w:r w:rsidR="00D340B9" w:rsidRPr="0021219F">
        <w:rPr>
          <w:rFonts w:asciiTheme="minorHAnsi" w:hAnsiTheme="minorHAnsi" w:cstheme="minorHAnsi"/>
          <w:sz w:val="24"/>
          <w:szCs w:val="24"/>
          <w:lang w:val="en-GB"/>
        </w:rPr>
        <w:t>. The objects of the Information Privacy Act includ</w:t>
      </w:r>
      <w:r w:rsidR="00715EFF" w:rsidRPr="0021219F">
        <w:rPr>
          <w:rFonts w:asciiTheme="minorHAnsi" w:hAnsiTheme="minorHAnsi" w:cstheme="minorHAnsi"/>
          <w:sz w:val="24"/>
          <w:szCs w:val="24"/>
          <w:lang w:val="en-GB"/>
        </w:rPr>
        <w:t>e</w:t>
      </w:r>
      <w:r w:rsidR="00D340B9" w:rsidRPr="0021219F">
        <w:rPr>
          <w:rFonts w:asciiTheme="minorHAnsi" w:hAnsiTheme="minorHAnsi" w:cstheme="minorHAnsi"/>
          <w:sz w:val="24"/>
          <w:szCs w:val="24"/>
          <w:lang w:val="en-GB"/>
        </w:rPr>
        <w:t xml:space="preserve"> promoting responsible and transparent handling of personal information by public sector agencies and contracted service providers.</w:t>
      </w:r>
      <w:r w:rsidR="00590C89">
        <w:rPr>
          <w:rFonts w:asciiTheme="minorHAnsi" w:hAnsiTheme="minorHAnsi" w:cstheme="minorHAnsi"/>
          <w:sz w:val="24"/>
          <w:szCs w:val="24"/>
          <w:lang w:val="en-GB"/>
        </w:rPr>
        <w:t xml:space="preserve"> </w:t>
      </w:r>
    </w:p>
    <w:p w14:paraId="21937066" w14:textId="1165EB4D" w:rsidR="00590C89" w:rsidRDefault="00701245" w:rsidP="00F67E8D">
      <w:pPr>
        <w:spacing w:before="240" w:after="0" w:line="240" w:lineRule="auto"/>
        <w:rPr>
          <w:rFonts w:asciiTheme="minorHAnsi" w:hAnsiTheme="minorHAnsi" w:cstheme="minorHAnsi"/>
          <w:sz w:val="24"/>
          <w:szCs w:val="24"/>
          <w:lang w:val="en-GB"/>
        </w:rPr>
      </w:pPr>
      <w:r w:rsidRPr="0021219F">
        <w:rPr>
          <w:rFonts w:asciiTheme="minorHAnsi" w:hAnsiTheme="minorHAnsi" w:cstheme="minorHAnsi"/>
          <w:sz w:val="24"/>
          <w:szCs w:val="24"/>
          <w:lang w:val="en-GB"/>
        </w:rPr>
        <w:t>Given</w:t>
      </w:r>
      <w:r w:rsidR="00590C89">
        <w:rPr>
          <w:rFonts w:asciiTheme="minorHAnsi" w:hAnsiTheme="minorHAnsi" w:cstheme="minorHAnsi"/>
          <w:sz w:val="24"/>
          <w:szCs w:val="24"/>
          <w:lang w:val="en-GB"/>
        </w:rPr>
        <w:t> </w:t>
      </w:r>
      <w:r w:rsidR="00E73FB6" w:rsidRPr="0021219F">
        <w:rPr>
          <w:rFonts w:asciiTheme="minorHAnsi" w:hAnsiTheme="minorHAnsi" w:cstheme="minorHAnsi"/>
          <w:sz w:val="24"/>
          <w:szCs w:val="24"/>
          <w:lang w:val="en-GB"/>
        </w:rPr>
        <w:t>the protections already in place</w:t>
      </w:r>
      <w:r w:rsidR="00D041A1">
        <w:rPr>
          <w:rFonts w:asciiTheme="minorHAnsi" w:hAnsiTheme="minorHAnsi" w:cstheme="minorHAnsi"/>
          <w:sz w:val="24"/>
          <w:szCs w:val="24"/>
          <w:lang w:val="en-GB"/>
        </w:rPr>
        <w:t xml:space="preserve"> and </w:t>
      </w:r>
      <w:r w:rsidR="00351E25">
        <w:rPr>
          <w:rFonts w:asciiTheme="minorHAnsi" w:hAnsiTheme="minorHAnsi" w:cstheme="minorHAnsi"/>
          <w:sz w:val="24"/>
          <w:szCs w:val="24"/>
          <w:lang w:val="en-GB"/>
        </w:rPr>
        <w:t xml:space="preserve">the </w:t>
      </w:r>
      <w:r w:rsidR="00D041A1">
        <w:rPr>
          <w:rFonts w:asciiTheme="minorHAnsi" w:hAnsiTheme="minorHAnsi" w:cstheme="minorHAnsi"/>
          <w:sz w:val="24"/>
          <w:szCs w:val="24"/>
          <w:lang w:val="en-GB"/>
        </w:rPr>
        <w:t>potential unintended consequences outline</w:t>
      </w:r>
      <w:r w:rsidR="00351E25">
        <w:rPr>
          <w:rFonts w:asciiTheme="minorHAnsi" w:hAnsiTheme="minorHAnsi" w:cstheme="minorHAnsi"/>
          <w:sz w:val="24"/>
          <w:szCs w:val="24"/>
          <w:lang w:val="en-GB"/>
        </w:rPr>
        <w:t>d</w:t>
      </w:r>
      <w:r w:rsidR="00D041A1">
        <w:rPr>
          <w:rFonts w:asciiTheme="minorHAnsi" w:hAnsiTheme="minorHAnsi" w:cstheme="minorHAnsi"/>
          <w:sz w:val="24"/>
          <w:szCs w:val="24"/>
          <w:lang w:val="en-GB"/>
        </w:rPr>
        <w:t xml:space="preserve"> above</w:t>
      </w:r>
      <w:r w:rsidR="00351E25">
        <w:rPr>
          <w:rFonts w:asciiTheme="minorHAnsi" w:hAnsiTheme="minorHAnsi" w:cstheme="minorHAnsi"/>
          <w:sz w:val="24"/>
          <w:szCs w:val="24"/>
          <w:lang w:val="en-GB"/>
        </w:rPr>
        <w:t xml:space="preserve">, </w:t>
      </w:r>
      <w:r w:rsidR="00590C89">
        <w:rPr>
          <w:rFonts w:asciiTheme="minorHAnsi" w:hAnsiTheme="minorHAnsi" w:cstheme="minorHAnsi"/>
          <w:sz w:val="24"/>
          <w:szCs w:val="24"/>
          <w:lang w:val="en-GB"/>
        </w:rPr>
        <w:t xml:space="preserve">the Bill does not seek to displace </w:t>
      </w:r>
      <w:r w:rsidR="00E64363" w:rsidRPr="0021219F">
        <w:rPr>
          <w:rFonts w:asciiTheme="minorHAnsi" w:hAnsiTheme="minorHAnsi" w:cstheme="minorHAnsi"/>
          <w:sz w:val="24"/>
          <w:szCs w:val="24"/>
          <w:lang w:val="en-GB"/>
        </w:rPr>
        <w:t>obligation</w:t>
      </w:r>
      <w:r w:rsidR="00DC3606">
        <w:rPr>
          <w:rFonts w:asciiTheme="minorHAnsi" w:hAnsiTheme="minorHAnsi" w:cstheme="minorHAnsi"/>
          <w:sz w:val="24"/>
          <w:szCs w:val="24"/>
          <w:lang w:val="en-GB"/>
        </w:rPr>
        <w:t>s</w:t>
      </w:r>
      <w:r w:rsidR="00590C89">
        <w:rPr>
          <w:rFonts w:asciiTheme="minorHAnsi" w:hAnsiTheme="minorHAnsi" w:cstheme="minorHAnsi"/>
          <w:sz w:val="24"/>
          <w:szCs w:val="24"/>
          <w:lang w:val="en-GB"/>
        </w:rPr>
        <w:t xml:space="preserve"> that</w:t>
      </w:r>
      <w:r w:rsidR="00E64363" w:rsidRPr="0021219F">
        <w:rPr>
          <w:rFonts w:asciiTheme="minorHAnsi" w:hAnsiTheme="minorHAnsi" w:cstheme="minorHAnsi"/>
          <w:sz w:val="24"/>
          <w:szCs w:val="24"/>
          <w:lang w:val="en-GB"/>
        </w:rPr>
        <w:t xml:space="preserve"> remain with the business who collected </w:t>
      </w:r>
      <w:r w:rsidR="00DC3606">
        <w:rPr>
          <w:rFonts w:asciiTheme="minorHAnsi" w:hAnsiTheme="minorHAnsi" w:cstheme="minorHAnsi"/>
          <w:sz w:val="24"/>
          <w:szCs w:val="24"/>
          <w:lang w:val="en-GB"/>
        </w:rPr>
        <w:t>ordinary business records</w:t>
      </w:r>
      <w:r w:rsidR="00DC3606" w:rsidRPr="0021219F">
        <w:rPr>
          <w:rFonts w:asciiTheme="minorHAnsi" w:hAnsiTheme="minorHAnsi" w:cstheme="minorHAnsi"/>
          <w:sz w:val="24"/>
          <w:szCs w:val="24"/>
          <w:lang w:val="en-GB"/>
        </w:rPr>
        <w:t xml:space="preserve"> </w:t>
      </w:r>
      <w:r w:rsidR="00E64363" w:rsidRPr="0021219F">
        <w:rPr>
          <w:rFonts w:asciiTheme="minorHAnsi" w:hAnsiTheme="minorHAnsi" w:cstheme="minorHAnsi"/>
          <w:sz w:val="24"/>
          <w:szCs w:val="24"/>
          <w:lang w:val="en-GB"/>
        </w:rPr>
        <w:t>under existing legislation</w:t>
      </w:r>
      <w:r w:rsidR="00DC3606">
        <w:rPr>
          <w:rFonts w:asciiTheme="minorHAnsi" w:hAnsiTheme="minorHAnsi" w:cstheme="minorHAnsi"/>
          <w:sz w:val="24"/>
          <w:szCs w:val="24"/>
          <w:lang w:val="en-GB"/>
        </w:rPr>
        <w:t>,</w:t>
      </w:r>
      <w:r w:rsidR="00E64363" w:rsidRPr="0021219F">
        <w:rPr>
          <w:rFonts w:asciiTheme="minorHAnsi" w:hAnsiTheme="minorHAnsi" w:cstheme="minorHAnsi"/>
          <w:sz w:val="24"/>
          <w:szCs w:val="24"/>
          <w:lang w:val="en-GB"/>
        </w:rPr>
        <w:t xml:space="preserve"> as well a</w:t>
      </w:r>
      <w:r w:rsidR="00351E25">
        <w:rPr>
          <w:rFonts w:asciiTheme="minorHAnsi" w:hAnsiTheme="minorHAnsi" w:cstheme="minorHAnsi"/>
          <w:sz w:val="24"/>
          <w:szCs w:val="24"/>
          <w:lang w:val="en-GB"/>
        </w:rPr>
        <w:t>s</w:t>
      </w:r>
      <w:r w:rsidR="00E64363" w:rsidRPr="0021219F">
        <w:rPr>
          <w:rFonts w:asciiTheme="minorHAnsi" w:hAnsiTheme="minorHAnsi" w:cstheme="minorHAnsi"/>
          <w:sz w:val="24"/>
          <w:szCs w:val="24"/>
          <w:lang w:val="en-GB"/>
        </w:rPr>
        <w:t xml:space="preserve"> the Territory’s obligations under various privacy legislation. </w:t>
      </w:r>
    </w:p>
    <w:p w14:paraId="00011879" w14:textId="15CAD67F" w:rsidR="00EA386A" w:rsidRPr="0021219F" w:rsidRDefault="00E64363" w:rsidP="00C64BC9">
      <w:pPr>
        <w:spacing w:before="240" w:after="0" w:line="240" w:lineRule="auto"/>
        <w:rPr>
          <w:rFonts w:asciiTheme="minorHAnsi" w:hAnsiTheme="minorHAnsi" w:cstheme="minorHAnsi"/>
          <w:sz w:val="24"/>
          <w:szCs w:val="24"/>
          <w:lang w:val="en-GB"/>
        </w:rPr>
      </w:pPr>
      <w:r w:rsidRPr="0021219F">
        <w:rPr>
          <w:rFonts w:asciiTheme="minorHAnsi" w:hAnsiTheme="minorHAnsi" w:cstheme="minorHAnsi"/>
          <w:sz w:val="24"/>
          <w:szCs w:val="24"/>
          <w:lang w:val="en-GB"/>
        </w:rPr>
        <w:t xml:space="preserve">The </w:t>
      </w:r>
      <w:r w:rsidR="0051427B" w:rsidRPr="0021219F">
        <w:rPr>
          <w:rFonts w:asciiTheme="minorHAnsi" w:hAnsiTheme="minorHAnsi" w:cstheme="minorHAnsi"/>
          <w:sz w:val="24"/>
          <w:szCs w:val="24"/>
          <w:lang w:val="en-GB"/>
        </w:rPr>
        <w:t xml:space="preserve">Bill </w:t>
      </w:r>
      <w:r w:rsidRPr="0021219F">
        <w:rPr>
          <w:rFonts w:asciiTheme="minorHAnsi" w:hAnsiTheme="minorHAnsi" w:cstheme="minorHAnsi"/>
          <w:sz w:val="24"/>
          <w:szCs w:val="24"/>
          <w:lang w:val="en-GB"/>
        </w:rPr>
        <w:t xml:space="preserve">is </w:t>
      </w:r>
      <w:r w:rsidR="0051427B" w:rsidRPr="0021219F">
        <w:rPr>
          <w:rFonts w:asciiTheme="minorHAnsi" w:hAnsiTheme="minorHAnsi" w:cstheme="minorHAnsi"/>
          <w:sz w:val="24"/>
          <w:szCs w:val="24"/>
          <w:lang w:val="en-GB"/>
        </w:rPr>
        <w:t>not intend</w:t>
      </w:r>
      <w:r w:rsidRPr="0021219F">
        <w:rPr>
          <w:rFonts w:asciiTheme="minorHAnsi" w:hAnsiTheme="minorHAnsi" w:cstheme="minorHAnsi"/>
          <w:sz w:val="24"/>
          <w:szCs w:val="24"/>
          <w:lang w:val="en-GB"/>
        </w:rPr>
        <w:t>ed</w:t>
      </w:r>
      <w:r w:rsidR="0051427B" w:rsidRPr="0021219F">
        <w:rPr>
          <w:rFonts w:asciiTheme="minorHAnsi" w:hAnsiTheme="minorHAnsi" w:cstheme="minorHAnsi"/>
          <w:sz w:val="24"/>
          <w:szCs w:val="24"/>
          <w:lang w:val="en-GB"/>
        </w:rPr>
        <w:t xml:space="preserve"> to capture information which it obtains for contact tracing through other methods </w:t>
      </w:r>
      <w:r w:rsidRPr="0021219F">
        <w:rPr>
          <w:rFonts w:asciiTheme="minorHAnsi" w:hAnsiTheme="minorHAnsi" w:cstheme="minorHAnsi"/>
          <w:sz w:val="24"/>
          <w:szCs w:val="24"/>
          <w:lang w:val="en-GB"/>
        </w:rPr>
        <w:t xml:space="preserve">outside of the </w:t>
      </w:r>
      <w:r w:rsidR="0021219F" w:rsidRPr="0021219F">
        <w:rPr>
          <w:rFonts w:asciiTheme="minorHAnsi" w:hAnsiTheme="minorHAnsi" w:cstheme="minorHAnsi"/>
          <w:sz w:val="24"/>
          <w:szCs w:val="24"/>
          <w:lang w:val="en-GB"/>
        </w:rPr>
        <w:t>A</w:t>
      </w:r>
      <w:r w:rsidRPr="0021219F">
        <w:rPr>
          <w:rFonts w:asciiTheme="minorHAnsi" w:hAnsiTheme="minorHAnsi" w:cstheme="minorHAnsi"/>
          <w:sz w:val="24"/>
          <w:szCs w:val="24"/>
          <w:lang w:val="en-GB"/>
        </w:rPr>
        <w:t xml:space="preserve">pp, as </w:t>
      </w:r>
      <w:r w:rsidR="0051427B" w:rsidRPr="0021219F">
        <w:rPr>
          <w:rFonts w:asciiTheme="minorHAnsi" w:hAnsiTheme="minorHAnsi" w:cstheme="minorHAnsi"/>
          <w:sz w:val="24"/>
          <w:szCs w:val="24"/>
          <w:lang w:val="en-GB"/>
        </w:rPr>
        <w:t xml:space="preserve">the collection, use and disclosure of such information is already subject to </w:t>
      </w:r>
      <w:r w:rsidRPr="0021219F">
        <w:rPr>
          <w:rFonts w:asciiTheme="minorHAnsi" w:hAnsiTheme="minorHAnsi" w:cstheme="minorHAnsi"/>
          <w:sz w:val="24"/>
          <w:szCs w:val="24"/>
          <w:lang w:val="en-GB"/>
        </w:rPr>
        <w:t xml:space="preserve">robust </w:t>
      </w:r>
      <w:r w:rsidR="0051427B" w:rsidRPr="0021219F">
        <w:rPr>
          <w:rFonts w:asciiTheme="minorHAnsi" w:hAnsiTheme="minorHAnsi" w:cstheme="minorHAnsi"/>
          <w:sz w:val="24"/>
          <w:szCs w:val="24"/>
          <w:lang w:val="en-GB"/>
        </w:rPr>
        <w:t>legislative protections.</w:t>
      </w:r>
      <w:r w:rsidR="00366185" w:rsidRPr="0021219F">
        <w:rPr>
          <w:rFonts w:asciiTheme="minorHAnsi" w:hAnsiTheme="minorHAnsi" w:cstheme="minorHAnsi"/>
          <w:sz w:val="24"/>
          <w:szCs w:val="24"/>
          <w:lang w:val="en-GB"/>
        </w:rPr>
        <w:t xml:space="preserve"> </w:t>
      </w:r>
      <w:r w:rsidR="00EA386A" w:rsidRPr="0021219F">
        <w:rPr>
          <w:rFonts w:asciiTheme="minorHAnsi" w:hAnsiTheme="minorHAnsi" w:cstheme="minorHAnsi"/>
          <w:sz w:val="24"/>
          <w:szCs w:val="24"/>
          <w:lang w:val="en-GB"/>
        </w:rPr>
        <w:t>As such, I am content that the definitions in the Bill are appropriate and support the objectives of the Bill.</w:t>
      </w:r>
    </w:p>
    <w:p w14:paraId="2F668370" w14:textId="0E00A13F" w:rsidR="00D340B9" w:rsidRPr="0021219F" w:rsidRDefault="00EA386A" w:rsidP="00C64BC9">
      <w:pPr>
        <w:spacing w:before="240" w:after="0" w:line="240" w:lineRule="auto"/>
        <w:rPr>
          <w:rFonts w:asciiTheme="minorHAnsi" w:hAnsiTheme="minorHAnsi" w:cstheme="minorHAnsi"/>
          <w:sz w:val="24"/>
          <w:szCs w:val="24"/>
          <w:lang w:val="en-GB"/>
        </w:rPr>
      </w:pPr>
      <w:r w:rsidRPr="0021219F">
        <w:rPr>
          <w:rFonts w:asciiTheme="minorHAnsi" w:hAnsiTheme="minorHAnsi" w:cstheme="minorHAnsi"/>
          <w:sz w:val="24"/>
          <w:szCs w:val="24"/>
          <w:lang w:val="en-GB"/>
        </w:rPr>
        <w:t>I also note that t</w:t>
      </w:r>
      <w:r w:rsidR="00D340B9" w:rsidRPr="0021219F">
        <w:rPr>
          <w:rFonts w:asciiTheme="minorHAnsi" w:hAnsiTheme="minorHAnsi" w:cstheme="minorHAnsi"/>
          <w:sz w:val="24"/>
          <w:szCs w:val="24"/>
          <w:lang w:val="en-GB"/>
        </w:rPr>
        <w:t xml:space="preserve">he Bill has been prepared </w:t>
      </w:r>
      <w:r w:rsidR="002861A0" w:rsidRPr="0021219F">
        <w:rPr>
          <w:rFonts w:asciiTheme="minorHAnsi" w:hAnsiTheme="minorHAnsi" w:cstheme="minorHAnsi"/>
          <w:sz w:val="24"/>
          <w:szCs w:val="24"/>
          <w:lang w:val="en-GB"/>
        </w:rPr>
        <w:t xml:space="preserve">during </w:t>
      </w:r>
      <w:r w:rsidR="00D340B9" w:rsidRPr="0021219F">
        <w:rPr>
          <w:rFonts w:asciiTheme="minorHAnsi" w:hAnsiTheme="minorHAnsi" w:cstheme="minorHAnsi"/>
          <w:sz w:val="24"/>
          <w:szCs w:val="24"/>
          <w:lang w:val="en-GB"/>
        </w:rPr>
        <w:t xml:space="preserve">a public health emergency and is responsive to the concerns of the ACT Human Rights Commissioner about the adequacy of the existing privacy protections </w:t>
      </w:r>
      <w:r w:rsidR="00DC3606">
        <w:rPr>
          <w:rFonts w:asciiTheme="minorHAnsi" w:hAnsiTheme="minorHAnsi" w:cstheme="minorHAnsi"/>
          <w:sz w:val="24"/>
          <w:szCs w:val="24"/>
          <w:lang w:val="en-GB"/>
        </w:rPr>
        <w:t>that</w:t>
      </w:r>
      <w:r w:rsidR="00DC3606" w:rsidRPr="0021219F">
        <w:rPr>
          <w:rFonts w:asciiTheme="minorHAnsi" w:hAnsiTheme="minorHAnsi" w:cstheme="minorHAnsi"/>
          <w:sz w:val="24"/>
          <w:szCs w:val="24"/>
          <w:lang w:val="en-GB"/>
        </w:rPr>
        <w:t xml:space="preserve"> </w:t>
      </w:r>
      <w:r w:rsidR="00D340B9" w:rsidRPr="0021219F">
        <w:rPr>
          <w:rFonts w:asciiTheme="minorHAnsi" w:hAnsiTheme="minorHAnsi" w:cstheme="minorHAnsi"/>
          <w:sz w:val="24"/>
          <w:szCs w:val="24"/>
          <w:lang w:val="en-GB"/>
        </w:rPr>
        <w:t xml:space="preserve">apply to personal information specifically collected by the </w:t>
      </w:r>
      <w:r w:rsidR="0021219F" w:rsidRPr="0021219F">
        <w:rPr>
          <w:rFonts w:asciiTheme="minorHAnsi" w:hAnsiTheme="minorHAnsi" w:cstheme="minorHAnsi"/>
          <w:sz w:val="24"/>
          <w:szCs w:val="24"/>
          <w:lang w:val="en-GB"/>
        </w:rPr>
        <w:t>A</w:t>
      </w:r>
      <w:r w:rsidR="00D340B9" w:rsidRPr="0021219F">
        <w:rPr>
          <w:rFonts w:asciiTheme="minorHAnsi" w:hAnsiTheme="minorHAnsi" w:cstheme="minorHAnsi"/>
          <w:sz w:val="24"/>
          <w:szCs w:val="24"/>
          <w:lang w:val="en-GB"/>
        </w:rPr>
        <w:t xml:space="preserve">pp. </w:t>
      </w:r>
    </w:p>
    <w:p w14:paraId="36F74686" w14:textId="4936B12C" w:rsidR="00AD7D31" w:rsidRPr="0021219F" w:rsidRDefault="00CD6AEF" w:rsidP="00C64BC9">
      <w:pPr>
        <w:spacing w:before="240" w:after="0" w:line="240" w:lineRule="auto"/>
        <w:rPr>
          <w:rFonts w:asciiTheme="minorHAnsi" w:hAnsiTheme="minorHAnsi" w:cstheme="minorHAnsi"/>
          <w:sz w:val="24"/>
          <w:szCs w:val="24"/>
          <w:lang w:val="en-GB"/>
        </w:rPr>
      </w:pPr>
      <w:r w:rsidRPr="0021219F">
        <w:rPr>
          <w:rFonts w:asciiTheme="minorHAnsi" w:hAnsiTheme="minorHAnsi" w:cstheme="minorHAnsi"/>
          <w:sz w:val="24"/>
          <w:szCs w:val="24"/>
          <w:lang w:val="en-GB"/>
        </w:rPr>
        <w:t xml:space="preserve">I </w:t>
      </w:r>
      <w:r w:rsidR="005A0F37">
        <w:rPr>
          <w:rFonts w:asciiTheme="minorHAnsi" w:hAnsiTheme="minorHAnsi" w:cstheme="minorHAnsi"/>
          <w:sz w:val="24"/>
          <w:szCs w:val="24"/>
          <w:lang w:val="en-GB"/>
        </w:rPr>
        <w:t>acknowledge</w:t>
      </w:r>
      <w:r w:rsidR="005A0F37" w:rsidRPr="0021219F">
        <w:rPr>
          <w:rFonts w:asciiTheme="minorHAnsi" w:hAnsiTheme="minorHAnsi" w:cstheme="minorHAnsi"/>
          <w:sz w:val="24"/>
          <w:szCs w:val="24"/>
          <w:lang w:val="en-GB"/>
        </w:rPr>
        <w:t xml:space="preserve"> </w:t>
      </w:r>
      <w:r w:rsidRPr="0021219F">
        <w:rPr>
          <w:rFonts w:asciiTheme="minorHAnsi" w:hAnsiTheme="minorHAnsi" w:cstheme="minorHAnsi"/>
          <w:sz w:val="24"/>
          <w:szCs w:val="24"/>
          <w:lang w:val="en-GB"/>
        </w:rPr>
        <w:t>that t</w:t>
      </w:r>
      <w:r w:rsidR="00D340B9" w:rsidRPr="0021219F">
        <w:rPr>
          <w:rFonts w:asciiTheme="minorHAnsi" w:hAnsiTheme="minorHAnsi" w:cstheme="minorHAnsi"/>
          <w:sz w:val="24"/>
          <w:szCs w:val="24"/>
          <w:lang w:val="en-GB"/>
        </w:rPr>
        <w:t xml:space="preserve">he nature of check-in information </w:t>
      </w:r>
      <w:r w:rsidR="00054864" w:rsidRPr="0021219F">
        <w:rPr>
          <w:rFonts w:asciiTheme="minorHAnsi" w:hAnsiTheme="minorHAnsi" w:cstheme="minorHAnsi"/>
          <w:sz w:val="24"/>
          <w:szCs w:val="24"/>
          <w:lang w:val="en-GB"/>
        </w:rPr>
        <w:t xml:space="preserve">collected </w:t>
      </w:r>
      <w:r w:rsidR="00D340B9" w:rsidRPr="0021219F">
        <w:rPr>
          <w:rFonts w:asciiTheme="minorHAnsi" w:hAnsiTheme="minorHAnsi" w:cstheme="minorHAnsi"/>
          <w:sz w:val="24"/>
          <w:szCs w:val="24"/>
          <w:lang w:val="en-GB"/>
        </w:rPr>
        <w:t xml:space="preserve">through the </w:t>
      </w:r>
      <w:r w:rsidR="0021219F" w:rsidRPr="0021219F">
        <w:rPr>
          <w:rFonts w:asciiTheme="minorHAnsi" w:hAnsiTheme="minorHAnsi" w:cstheme="minorHAnsi"/>
          <w:sz w:val="24"/>
          <w:szCs w:val="24"/>
          <w:lang w:val="en-GB"/>
        </w:rPr>
        <w:t>A</w:t>
      </w:r>
      <w:r w:rsidR="00D340B9" w:rsidRPr="0021219F">
        <w:rPr>
          <w:rFonts w:asciiTheme="minorHAnsi" w:hAnsiTheme="minorHAnsi" w:cstheme="minorHAnsi"/>
          <w:sz w:val="24"/>
          <w:szCs w:val="24"/>
          <w:lang w:val="en-GB"/>
        </w:rPr>
        <w:t xml:space="preserve">pp </w:t>
      </w:r>
      <w:bookmarkStart w:id="1" w:name="_Hlk81484146"/>
      <w:r w:rsidR="00D340B9" w:rsidRPr="0021219F">
        <w:rPr>
          <w:rFonts w:asciiTheme="minorHAnsi" w:hAnsiTheme="minorHAnsi" w:cstheme="minorHAnsi"/>
          <w:sz w:val="24"/>
          <w:szCs w:val="24"/>
          <w:lang w:val="en-GB"/>
        </w:rPr>
        <w:t>is more intrusive on the privacy of an individual, providing a detailed window of where individuals have been in the ACT</w:t>
      </w:r>
      <w:r w:rsidRPr="0021219F">
        <w:rPr>
          <w:rFonts w:asciiTheme="minorHAnsi" w:hAnsiTheme="minorHAnsi" w:cstheme="minorHAnsi"/>
          <w:sz w:val="24"/>
          <w:szCs w:val="24"/>
          <w:lang w:val="en-GB"/>
        </w:rPr>
        <w:t>, however this has</w:t>
      </w:r>
      <w:r w:rsidR="00D340B9" w:rsidRPr="0021219F">
        <w:rPr>
          <w:rFonts w:asciiTheme="minorHAnsi" w:hAnsiTheme="minorHAnsi" w:cstheme="minorHAnsi"/>
          <w:sz w:val="24"/>
          <w:szCs w:val="24"/>
          <w:lang w:val="en-GB"/>
        </w:rPr>
        <w:t xml:space="preserve"> been a </w:t>
      </w:r>
      <w:r w:rsidRPr="0021219F">
        <w:rPr>
          <w:rFonts w:asciiTheme="minorHAnsi" w:hAnsiTheme="minorHAnsi" w:cstheme="minorHAnsi"/>
          <w:sz w:val="24"/>
          <w:szCs w:val="24"/>
          <w:lang w:val="en-GB"/>
        </w:rPr>
        <w:t xml:space="preserve">vital and </w:t>
      </w:r>
      <w:r w:rsidR="00D340B9" w:rsidRPr="0021219F">
        <w:rPr>
          <w:rFonts w:asciiTheme="minorHAnsi" w:hAnsiTheme="minorHAnsi" w:cstheme="minorHAnsi"/>
          <w:sz w:val="24"/>
          <w:szCs w:val="24"/>
          <w:lang w:val="en-GB"/>
        </w:rPr>
        <w:t xml:space="preserve">significant tool to assist ACT Health in its contact tracing efforts. </w:t>
      </w:r>
      <w:bookmarkEnd w:id="1"/>
      <w:r w:rsidR="00D340B9" w:rsidRPr="0021219F">
        <w:rPr>
          <w:rFonts w:asciiTheme="minorHAnsi" w:hAnsiTheme="minorHAnsi" w:cstheme="minorHAnsi"/>
          <w:sz w:val="24"/>
          <w:szCs w:val="24"/>
          <w:lang w:val="en-GB"/>
        </w:rPr>
        <w:t>The community use and compliance has been invaluable</w:t>
      </w:r>
      <w:r w:rsidR="00677261" w:rsidRPr="0021219F">
        <w:rPr>
          <w:rFonts w:asciiTheme="minorHAnsi" w:hAnsiTheme="minorHAnsi" w:cstheme="minorHAnsi"/>
          <w:sz w:val="24"/>
          <w:szCs w:val="24"/>
          <w:lang w:val="en-GB"/>
        </w:rPr>
        <w:t xml:space="preserve"> in </w:t>
      </w:r>
      <w:r w:rsidR="00E64363" w:rsidRPr="0021219F">
        <w:rPr>
          <w:rFonts w:asciiTheme="minorHAnsi" w:hAnsiTheme="minorHAnsi" w:cstheme="minorHAnsi"/>
          <w:sz w:val="24"/>
          <w:szCs w:val="24"/>
          <w:lang w:val="en-GB"/>
        </w:rPr>
        <w:t xml:space="preserve">ACT Health’s </w:t>
      </w:r>
      <w:r w:rsidR="00677261" w:rsidRPr="0021219F">
        <w:rPr>
          <w:rFonts w:asciiTheme="minorHAnsi" w:hAnsiTheme="minorHAnsi" w:cstheme="minorHAnsi"/>
          <w:sz w:val="24"/>
          <w:szCs w:val="24"/>
          <w:lang w:val="en-GB"/>
        </w:rPr>
        <w:t>efforts to respond to this unique public health emergency and the Bill</w:t>
      </w:r>
      <w:r w:rsidR="00D340B9" w:rsidRPr="0021219F">
        <w:rPr>
          <w:rFonts w:asciiTheme="minorHAnsi" w:hAnsiTheme="minorHAnsi" w:cstheme="minorHAnsi"/>
          <w:sz w:val="24"/>
          <w:szCs w:val="24"/>
          <w:lang w:val="en-GB"/>
        </w:rPr>
        <w:t xml:space="preserve"> </w:t>
      </w:r>
      <w:r w:rsidR="002861A0" w:rsidRPr="0021219F">
        <w:rPr>
          <w:rFonts w:asciiTheme="minorHAnsi" w:hAnsiTheme="minorHAnsi" w:cstheme="minorHAnsi"/>
          <w:sz w:val="24"/>
          <w:szCs w:val="24"/>
          <w:lang w:val="en-GB"/>
        </w:rPr>
        <w:t xml:space="preserve">is unique in addressing the need to secure personal information collected in </w:t>
      </w:r>
      <w:r w:rsidR="0002305B" w:rsidRPr="0021219F">
        <w:rPr>
          <w:rFonts w:asciiTheme="minorHAnsi" w:hAnsiTheme="minorHAnsi" w:cstheme="minorHAnsi"/>
          <w:sz w:val="24"/>
          <w:szCs w:val="24"/>
          <w:lang w:val="en-GB"/>
        </w:rPr>
        <w:t>the</w:t>
      </w:r>
      <w:r w:rsidR="002861A0" w:rsidRPr="0021219F">
        <w:rPr>
          <w:rFonts w:asciiTheme="minorHAnsi" w:hAnsiTheme="minorHAnsi" w:cstheme="minorHAnsi"/>
          <w:sz w:val="24"/>
          <w:szCs w:val="24"/>
          <w:lang w:val="en-GB"/>
        </w:rPr>
        <w:t xml:space="preserve"> context</w:t>
      </w:r>
      <w:r w:rsidR="0002305B" w:rsidRPr="0021219F">
        <w:rPr>
          <w:rFonts w:asciiTheme="minorHAnsi" w:hAnsiTheme="minorHAnsi" w:cstheme="minorHAnsi"/>
          <w:sz w:val="24"/>
          <w:szCs w:val="24"/>
          <w:lang w:val="en-GB"/>
        </w:rPr>
        <w:t xml:space="preserve"> of the emergency </w:t>
      </w:r>
      <w:r w:rsidR="00E64363" w:rsidRPr="0021219F">
        <w:rPr>
          <w:rFonts w:asciiTheme="minorHAnsi" w:hAnsiTheme="minorHAnsi" w:cstheme="minorHAnsi"/>
          <w:sz w:val="24"/>
          <w:szCs w:val="24"/>
          <w:lang w:val="en-GB"/>
        </w:rPr>
        <w:t xml:space="preserve">requiring the use of the </w:t>
      </w:r>
      <w:r w:rsidR="0021219F" w:rsidRPr="0021219F">
        <w:rPr>
          <w:rFonts w:asciiTheme="minorHAnsi" w:hAnsiTheme="minorHAnsi" w:cstheme="minorHAnsi"/>
          <w:sz w:val="24"/>
          <w:szCs w:val="24"/>
          <w:lang w:val="en-GB"/>
        </w:rPr>
        <w:t>A</w:t>
      </w:r>
      <w:r w:rsidR="00E64363" w:rsidRPr="0021219F">
        <w:rPr>
          <w:rFonts w:asciiTheme="minorHAnsi" w:hAnsiTheme="minorHAnsi" w:cstheme="minorHAnsi"/>
          <w:sz w:val="24"/>
          <w:szCs w:val="24"/>
          <w:lang w:val="en-GB"/>
        </w:rPr>
        <w:t>pp in various settings</w:t>
      </w:r>
      <w:r w:rsidR="002861A0" w:rsidRPr="0021219F">
        <w:rPr>
          <w:rFonts w:asciiTheme="minorHAnsi" w:hAnsiTheme="minorHAnsi" w:cstheme="minorHAnsi"/>
          <w:sz w:val="24"/>
          <w:szCs w:val="24"/>
          <w:lang w:val="en-GB"/>
        </w:rPr>
        <w:t>.</w:t>
      </w:r>
    </w:p>
    <w:p w14:paraId="35D63219" w14:textId="05DC2534" w:rsidR="0021219F" w:rsidRPr="0021219F" w:rsidRDefault="006F2FF5" w:rsidP="00C64BC9">
      <w:pPr>
        <w:spacing w:before="240"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T</w:t>
      </w:r>
      <w:r w:rsidR="0021219F" w:rsidRPr="0021219F">
        <w:rPr>
          <w:rFonts w:asciiTheme="minorHAnsi" w:hAnsiTheme="minorHAnsi" w:cstheme="minorHAnsi"/>
          <w:sz w:val="24"/>
          <w:szCs w:val="24"/>
          <w:lang w:val="en-GB"/>
        </w:rPr>
        <w:t>he Committee</w:t>
      </w:r>
      <w:r>
        <w:rPr>
          <w:rFonts w:asciiTheme="minorHAnsi" w:hAnsiTheme="minorHAnsi" w:cstheme="minorHAnsi"/>
          <w:sz w:val="24"/>
          <w:szCs w:val="24"/>
          <w:lang w:val="en-GB"/>
        </w:rPr>
        <w:t xml:space="preserve"> also</w:t>
      </w:r>
      <w:r w:rsidR="0021219F" w:rsidRPr="0021219F">
        <w:rPr>
          <w:rFonts w:asciiTheme="minorHAnsi" w:hAnsiTheme="minorHAnsi" w:cstheme="minorHAnsi"/>
          <w:sz w:val="24"/>
          <w:szCs w:val="24"/>
          <w:lang w:val="en-GB"/>
        </w:rPr>
        <w:t xml:space="preserve"> queried “how the limitations on use by authorised persons of check-in information is intended to be enforced”. ACT Health understands this to be a query into how the Bill would protect misuse of check-in information by an authorised person (as defined by the </w:t>
      </w:r>
      <w:r w:rsidR="0021219F" w:rsidRPr="0021219F">
        <w:rPr>
          <w:rFonts w:asciiTheme="minorHAnsi" w:hAnsiTheme="minorHAnsi" w:cstheme="minorHAnsi"/>
          <w:i/>
          <w:iCs/>
          <w:sz w:val="24"/>
          <w:szCs w:val="24"/>
          <w:lang w:val="en-GB"/>
        </w:rPr>
        <w:t>Public Health Act 1997</w:t>
      </w:r>
      <w:r w:rsidR="0021219F" w:rsidRPr="0021219F">
        <w:rPr>
          <w:rFonts w:asciiTheme="minorHAnsi" w:hAnsiTheme="minorHAnsi" w:cstheme="minorHAnsi"/>
          <w:sz w:val="24"/>
          <w:szCs w:val="24"/>
          <w:lang w:val="en-GB"/>
        </w:rPr>
        <w:t xml:space="preserve">). </w:t>
      </w:r>
    </w:p>
    <w:p w14:paraId="199FEEC9" w14:textId="77777777" w:rsidR="0021219F" w:rsidRPr="0021219F" w:rsidRDefault="0021219F" w:rsidP="00C64BC9">
      <w:pPr>
        <w:spacing w:before="240" w:after="0" w:line="240" w:lineRule="auto"/>
        <w:rPr>
          <w:rFonts w:asciiTheme="minorHAnsi" w:hAnsiTheme="minorHAnsi" w:cstheme="minorHAnsi"/>
          <w:sz w:val="24"/>
          <w:szCs w:val="24"/>
          <w:lang w:val="en-GB"/>
        </w:rPr>
      </w:pPr>
      <w:r w:rsidRPr="0021219F">
        <w:rPr>
          <w:rFonts w:asciiTheme="minorHAnsi" w:hAnsiTheme="minorHAnsi" w:cstheme="minorHAnsi"/>
          <w:sz w:val="24"/>
          <w:szCs w:val="24"/>
          <w:lang w:val="en-GB"/>
        </w:rPr>
        <w:t xml:space="preserve">ACT Health considers there to be existing legislative protections which protect the misuse of information by a public servant. Those protections include the </w:t>
      </w:r>
      <w:r w:rsidRPr="0021219F">
        <w:rPr>
          <w:rFonts w:asciiTheme="minorHAnsi" w:hAnsiTheme="minorHAnsi" w:cstheme="minorHAnsi"/>
          <w:i/>
          <w:iCs/>
          <w:sz w:val="24"/>
          <w:szCs w:val="24"/>
          <w:lang w:val="en-GB"/>
        </w:rPr>
        <w:t>Public Sector Management Act 1994</w:t>
      </w:r>
      <w:r w:rsidRPr="0021219F">
        <w:rPr>
          <w:rFonts w:asciiTheme="minorHAnsi" w:hAnsiTheme="minorHAnsi" w:cstheme="minorHAnsi"/>
          <w:sz w:val="24"/>
          <w:szCs w:val="24"/>
          <w:lang w:val="en-GB"/>
        </w:rPr>
        <w:t xml:space="preserve">, which requires a public servant to comply with and actively demonstrate the ACT Public Service (ACTPS) Values and Signature Behaviours. </w:t>
      </w:r>
    </w:p>
    <w:p w14:paraId="1855BF7C" w14:textId="698BF97B" w:rsidR="0021219F" w:rsidRPr="0021219F" w:rsidRDefault="0021219F" w:rsidP="00C64BC9">
      <w:pPr>
        <w:spacing w:before="240" w:after="0" w:line="240" w:lineRule="auto"/>
        <w:rPr>
          <w:rFonts w:asciiTheme="minorHAnsi" w:hAnsiTheme="minorHAnsi" w:cstheme="minorHAnsi"/>
          <w:sz w:val="24"/>
          <w:szCs w:val="24"/>
          <w:lang w:val="en-GB"/>
        </w:rPr>
      </w:pPr>
      <w:r w:rsidRPr="0021219F">
        <w:rPr>
          <w:rFonts w:asciiTheme="minorHAnsi" w:hAnsiTheme="minorHAnsi" w:cstheme="minorHAnsi"/>
          <w:sz w:val="24"/>
          <w:szCs w:val="24"/>
          <w:lang w:val="en-GB"/>
        </w:rPr>
        <w:lastRenderedPageBreak/>
        <w:t>A public servant must comply with laws applying in the Territory in connection with their job. This</w:t>
      </w:r>
      <w:r w:rsidR="00590C89">
        <w:rPr>
          <w:rFonts w:asciiTheme="minorHAnsi" w:hAnsiTheme="minorHAnsi" w:cstheme="minorHAnsi"/>
          <w:sz w:val="24"/>
          <w:szCs w:val="24"/>
          <w:lang w:val="en-GB"/>
        </w:rPr>
        <w:t> </w:t>
      </w:r>
      <w:r w:rsidRPr="0021219F">
        <w:rPr>
          <w:rFonts w:asciiTheme="minorHAnsi" w:hAnsiTheme="minorHAnsi" w:cstheme="minorHAnsi"/>
          <w:sz w:val="24"/>
          <w:szCs w:val="24"/>
          <w:lang w:val="en-GB"/>
        </w:rPr>
        <w:t xml:space="preserve">includes a requirement that public servants follow the privacy principles contained within the </w:t>
      </w:r>
      <w:r w:rsidRPr="0021219F">
        <w:rPr>
          <w:rFonts w:asciiTheme="minorHAnsi" w:hAnsiTheme="minorHAnsi" w:cstheme="minorHAnsi"/>
          <w:i/>
          <w:iCs/>
          <w:sz w:val="24"/>
          <w:szCs w:val="24"/>
          <w:lang w:val="en-GB"/>
        </w:rPr>
        <w:t>Information Privacy Act 2014</w:t>
      </w:r>
      <w:r w:rsidRPr="0021219F">
        <w:rPr>
          <w:rFonts w:asciiTheme="minorHAnsi" w:hAnsiTheme="minorHAnsi" w:cstheme="minorHAnsi"/>
          <w:sz w:val="24"/>
          <w:szCs w:val="24"/>
          <w:lang w:val="en-GB"/>
        </w:rPr>
        <w:t xml:space="preserve"> and comply with the </w:t>
      </w:r>
      <w:r w:rsidRPr="0021219F">
        <w:rPr>
          <w:rFonts w:asciiTheme="minorHAnsi" w:hAnsiTheme="minorHAnsi" w:cstheme="minorHAnsi"/>
          <w:i/>
          <w:iCs/>
          <w:sz w:val="24"/>
          <w:szCs w:val="24"/>
          <w:lang w:val="en-GB"/>
        </w:rPr>
        <w:t>Health Records (Privacy and Access) Act 1997</w:t>
      </w:r>
      <w:r w:rsidRPr="0021219F">
        <w:rPr>
          <w:rFonts w:asciiTheme="minorHAnsi" w:hAnsiTheme="minorHAnsi" w:cstheme="minorHAnsi"/>
          <w:sz w:val="24"/>
          <w:szCs w:val="24"/>
          <w:lang w:val="en-GB"/>
        </w:rPr>
        <w:t xml:space="preserve">. </w:t>
      </w:r>
    </w:p>
    <w:p w14:paraId="04D481BC" w14:textId="77777777" w:rsidR="0021219F" w:rsidRPr="0021219F" w:rsidRDefault="0021219F" w:rsidP="00C64BC9">
      <w:pPr>
        <w:spacing w:before="240" w:after="0" w:line="240" w:lineRule="auto"/>
        <w:rPr>
          <w:rFonts w:asciiTheme="minorHAnsi" w:hAnsiTheme="minorHAnsi" w:cstheme="minorHAnsi"/>
          <w:sz w:val="24"/>
          <w:szCs w:val="24"/>
          <w:lang w:val="en-GB"/>
        </w:rPr>
      </w:pPr>
      <w:r w:rsidRPr="0021219F">
        <w:rPr>
          <w:rFonts w:asciiTheme="minorHAnsi" w:hAnsiTheme="minorHAnsi" w:cstheme="minorHAnsi"/>
          <w:sz w:val="24"/>
          <w:szCs w:val="24"/>
          <w:lang w:val="en-GB"/>
        </w:rPr>
        <w:t xml:space="preserve">If a public servant is found to have acted in a way that is inconsistent with the ACTPS Values and Signature Behaviours, it may result in a finding that the public servant has engaged in misconduct. There are a range of sanctions which may be applied to a person found to have engaged in misconduct with one of the most serious sanctions being termination of employment. </w:t>
      </w:r>
    </w:p>
    <w:p w14:paraId="77170AE4" w14:textId="737768B6" w:rsidR="0021219F" w:rsidRPr="0021219F" w:rsidRDefault="0021219F" w:rsidP="00C64BC9">
      <w:pPr>
        <w:spacing w:before="240" w:after="0" w:line="240" w:lineRule="auto"/>
        <w:rPr>
          <w:rFonts w:asciiTheme="minorHAnsi" w:hAnsiTheme="minorHAnsi" w:cstheme="minorHAnsi"/>
          <w:sz w:val="24"/>
          <w:szCs w:val="24"/>
          <w:lang w:val="en-GB"/>
        </w:rPr>
      </w:pPr>
      <w:r w:rsidRPr="0021219F">
        <w:rPr>
          <w:rFonts w:asciiTheme="minorHAnsi" w:hAnsiTheme="minorHAnsi" w:cstheme="minorHAnsi"/>
          <w:sz w:val="24"/>
          <w:szCs w:val="24"/>
          <w:lang w:val="en-GB"/>
        </w:rPr>
        <w:t xml:space="preserve">Additionally, section 153 of the </w:t>
      </w:r>
      <w:r w:rsidRPr="0021219F">
        <w:rPr>
          <w:rFonts w:asciiTheme="minorHAnsi" w:hAnsiTheme="minorHAnsi" w:cstheme="minorHAnsi"/>
          <w:i/>
          <w:iCs/>
          <w:sz w:val="24"/>
          <w:szCs w:val="24"/>
          <w:lang w:val="en-GB"/>
        </w:rPr>
        <w:t>Crimes Act 1900</w:t>
      </w:r>
      <w:r w:rsidRPr="0021219F">
        <w:rPr>
          <w:rFonts w:asciiTheme="minorHAnsi" w:hAnsiTheme="minorHAnsi" w:cstheme="minorHAnsi"/>
          <w:sz w:val="24"/>
          <w:szCs w:val="24"/>
          <w:lang w:val="en-GB"/>
        </w:rPr>
        <w:t xml:space="preserve"> makes it an offence for a public employee to publish or communicate, to an unauthorised individual, information which is gained through the public servant’s job and where there is a duty not to disclose that information.</w:t>
      </w:r>
    </w:p>
    <w:p w14:paraId="695D17E8" w14:textId="1E61A318" w:rsidR="00982254" w:rsidRPr="0021219F" w:rsidRDefault="003A0BAC" w:rsidP="00C64BC9">
      <w:pPr>
        <w:spacing w:before="240" w:after="0" w:line="240" w:lineRule="auto"/>
        <w:rPr>
          <w:sz w:val="24"/>
          <w:szCs w:val="24"/>
          <w:lang w:val="en-GB"/>
        </w:rPr>
      </w:pPr>
      <w:r w:rsidRPr="0021219F">
        <w:rPr>
          <w:rFonts w:asciiTheme="minorHAnsi" w:hAnsiTheme="minorHAnsi" w:cstheme="minorHAnsi"/>
          <w:sz w:val="24"/>
          <w:szCs w:val="24"/>
          <w:lang w:val="en-GB"/>
        </w:rPr>
        <w:t xml:space="preserve">I </w:t>
      </w:r>
      <w:r w:rsidR="00E64363" w:rsidRPr="0021219F">
        <w:rPr>
          <w:rFonts w:asciiTheme="minorHAnsi" w:hAnsiTheme="minorHAnsi" w:cstheme="minorHAnsi"/>
          <w:sz w:val="24"/>
          <w:szCs w:val="24"/>
          <w:lang w:val="en-GB"/>
        </w:rPr>
        <w:t xml:space="preserve">trust </w:t>
      </w:r>
      <w:r w:rsidRPr="0021219F">
        <w:rPr>
          <w:rFonts w:asciiTheme="minorHAnsi" w:hAnsiTheme="minorHAnsi" w:cstheme="minorHAnsi"/>
          <w:sz w:val="24"/>
          <w:szCs w:val="24"/>
          <w:lang w:val="en-GB"/>
        </w:rPr>
        <w:t>that the Bill will introduce additional safeguards for personal information collected through the App and provide additional confiden</w:t>
      </w:r>
      <w:r w:rsidRPr="0021219F">
        <w:rPr>
          <w:sz w:val="24"/>
          <w:szCs w:val="24"/>
          <w:lang w:val="en-GB"/>
        </w:rPr>
        <w:t xml:space="preserve">ce to the community that personal information collected </w:t>
      </w:r>
      <w:r w:rsidR="00E64363" w:rsidRPr="0021219F">
        <w:rPr>
          <w:sz w:val="24"/>
          <w:szCs w:val="24"/>
          <w:lang w:val="en-GB"/>
        </w:rPr>
        <w:t xml:space="preserve">through this novel way </w:t>
      </w:r>
      <w:r w:rsidRPr="0021219F">
        <w:rPr>
          <w:sz w:val="24"/>
          <w:szCs w:val="24"/>
          <w:lang w:val="en-GB"/>
        </w:rPr>
        <w:t xml:space="preserve">is protected </w:t>
      </w:r>
      <w:r w:rsidR="00E64363" w:rsidRPr="0021219F">
        <w:rPr>
          <w:sz w:val="24"/>
          <w:szCs w:val="24"/>
          <w:lang w:val="en-GB"/>
        </w:rPr>
        <w:t xml:space="preserve">from disclosure </w:t>
      </w:r>
      <w:r w:rsidRPr="0021219F">
        <w:rPr>
          <w:sz w:val="24"/>
          <w:szCs w:val="24"/>
          <w:lang w:val="en-GB"/>
        </w:rPr>
        <w:t xml:space="preserve">and </w:t>
      </w:r>
      <w:r w:rsidR="00E64363" w:rsidRPr="0021219F">
        <w:rPr>
          <w:sz w:val="24"/>
          <w:szCs w:val="24"/>
          <w:lang w:val="en-GB"/>
        </w:rPr>
        <w:t xml:space="preserve">limited to the purpose for which it was intended being </w:t>
      </w:r>
      <w:r w:rsidRPr="0021219F">
        <w:rPr>
          <w:sz w:val="24"/>
          <w:szCs w:val="24"/>
          <w:lang w:val="en-GB"/>
        </w:rPr>
        <w:t xml:space="preserve">contact tracing to prevent the spread of COVID-19 in our community. </w:t>
      </w:r>
    </w:p>
    <w:p w14:paraId="47594225" w14:textId="18AFBAEC" w:rsidR="00AD7D31" w:rsidRPr="0021219F" w:rsidRDefault="00D340B9" w:rsidP="00C64BC9">
      <w:pPr>
        <w:spacing w:before="240" w:after="0" w:line="240" w:lineRule="auto"/>
        <w:rPr>
          <w:sz w:val="24"/>
          <w:szCs w:val="24"/>
          <w:lang w:val="en-GB"/>
        </w:rPr>
      </w:pPr>
      <w:r w:rsidRPr="0021219F">
        <w:rPr>
          <w:sz w:val="24"/>
          <w:szCs w:val="24"/>
          <w:lang w:val="en-GB"/>
        </w:rPr>
        <w:t xml:space="preserve">I trust </w:t>
      </w:r>
      <w:r w:rsidR="00982254" w:rsidRPr="0021219F">
        <w:rPr>
          <w:sz w:val="24"/>
          <w:szCs w:val="24"/>
          <w:lang w:val="en-GB"/>
        </w:rPr>
        <w:t xml:space="preserve">that </w:t>
      </w:r>
      <w:r w:rsidRPr="0021219F">
        <w:rPr>
          <w:sz w:val="24"/>
          <w:szCs w:val="24"/>
          <w:lang w:val="en-GB"/>
        </w:rPr>
        <w:t xml:space="preserve">this information assists in addressing the </w:t>
      </w:r>
      <w:r w:rsidR="003A0BAC" w:rsidRPr="0021219F">
        <w:rPr>
          <w:sz w:val="24"/>
          <w:szCs w:val="24"/>
          <w:lang w:val="en-GB"/>
        </w:rPr>
        <w:t>Committee’s comments</w:t>
      </w:r>
      <w:r w:rsidRPr="0021219F">
        <w:rPr>
          <w:sz w:val="24"/>
          <w:szCs w:val="24"/>
          <w:lang w:val="en-GB"/>
        </w:rPr>
        <w:t>.</w:t>
      </w:r>
    </w:p>
    <w:p w14:paraId="464B5983" w14:textId="77777777" w:rsidR="00AD7D31" w:rsidRPr="0021219F" w:rsidRDefault="00AD7D31" w:rsidP="00AD7D31">
      <w:pPr>
        <w:spacing w:after="0" w:line="240" w:lineRule="auto"/>
        <w:rPr>
          <w:sz w:val="24"/>
          <w:szCs w:val="24"/>
          <w:lang w:val="en-GB"/>
        </w:rPr>
      </w:pPr>
    </w:p>
    <w:p w14:paraId="53B5C8C9" w14:textId="77777777" w:rsidR="00AD7D31" w:rsidRPr="0021219F" w:rsidRDefault="00AD7D31" w:rsidP="00AD7D31">
      <w:pPr>
        <w:spacing w:after="0" w:line="240" w:lineRule="auto"/>
        <w:rPr>
          <w:sz w:val="24"/>
          <w:szCs w:val="24"/>
          <w:lang w:val="en-GB"/>
        </w:rPr>
      </w:pPr>
      <w:r w:rsidRPr="0021219F">
        <w:rPr>
          <w:sz w:val="24"/>
          <w:szCs w:val="24"/>
          <w:lang w:val="en-GB"/>
        </w:rPr>
        <w:t>Yours sincerely</w:t>
      </w:r>
    </w:p>
    <w:p w14:paraId="027A3866" w14:textId="73DD3502" w:rsidR="00AD7D31" w:rsidRDefault="00834846" w:rsidP="00AD7D31">
      <w:pPr>
        <w:spacing w:after="0" w:line="240" w:lineRule="auto"/>
        <w:rPr>
          <w:sz w:val="24"/>
          <w:szCs w:val="24"/>
          <w:lang w:val="en-GB"/>
        </w:rPr>
      </w:pPr>
      <w:r w:rsidRPr="0021219F">
        <w:rPr>
          <w:sz w:val="24"/>
          <w:szCs w:val="24"/>
          <w:lang w:val="en-GB"/>
        </w:rPr>
        <w:br/>
      </w:r>
    </w:p>
    <w:p w14:paraId="0847743B" w14:textId="77777777" w:rsidR="00590C89" w:rsidRPr="0021219F" w:rsidRDefault="00590C89" w:rsidP="00AD7D31">
      <w:pPr>
        <w:spacing w:after="0" w:line="240" w:lineRule="auto"/>
        <w:rPr>
          <w:sz w:val="24"/>
          <w:szCs w:val="24"/>
          <w:lang w:val="en-GB"/>
        </w:rPr>
      </w:pPr>
    </w:p>
    <w:p w14:paraId="25D24925" w14:textId="77777777" w:rsidR="008D37E0" w:rsidRPr="0021219F" w:rsidRDefault="008D37E0" w:rsidP="00AD7D31">
      <w:pPr>
        <w:spacing w:after="0" w:line="240" w:lineRule="auto"/>
        <w:rPr>
          <w:sz w:val="24"/>
          <w:szCs w:val="24"/>
          <w:lang w:val="en-GB"/>
        </w:rPr>
      </w:pPr>
    </w:p>
    <w:p w14:paraId="3AEC613F" w14:textId="7DD0BDE1" w:rsidR="00725519" w:rsidRPr="0021219F" w:rsidRDefault="00A919EF" w:rsidP="00144012">
      <w:pPr>
        <w:spacing w:after="0" w:line="240" w:lineRule="auto"/>
        <w:rPr>
          <w:sz w:val="24"/>
          <w:szCs w:val="24"/>
          <w:lang w:val="en-GB"/>
        </w:rPr>
      </w:pPr>
      <w:r w:rsidRPr="0021219F">
        <w:rPr>
          <w:sz w:val="24"/>
          <w:szCs w:val="24"/>
          <w:lang w:val="en-GB"/>
        </w:rPr>
        <w:t>Rachel Stephen-Smith</w:t>
      </w:r>
      <w:r w:rsidR="00AD7D31" w:rsidRPr="0021219F">
        <w:rPr>
          <w:sz w:val="24"/>
          <w:szCs w:val="24"/>
          <w:lang w:val="en-GB"/>
        </w:rPr>
        <w:t xml:space="preserve"> MLA </w:t>
      </w:r>
      <w:r w:rsidR="00F14007" w:rsidRPr="0021219F">
        <w:rPr>
          <w:rFonts w:asciiTheme="minorHAnsi" w:hAnsiTheme="minorHAnsi" w:cstheme="minorHAnsi"/>
          <w:noProof/>
          <w:lang w:eastAsia="en-AU"/>
        </w:rPr>
        <mc:AlternateContent>
          <mc:Choice Requires="wps">
            <w:drawing>
              <wp:anchor distT="0" distB="0" distL="114300" distR="114300" simplePos="0" relativeHeight="251666432" behindDoc="1" locked="0" layoutInCell="1" allowOverlap="1" wp14:anchorId="195B7B4A" wp14:editId="659591B5">
                <wp:simplePos x="0" y="0"/>
                <wp:positionH relativeFrom="page">
                  <wp:posOffset>7721600</wp:posOffset>
                </wp:positionH>
                <wp:positionV relativeFrom="page">
                  <wp:posOffset>10342880</wp:posOffset>
                </wp:positionV>
                <wp:extent cx="1263650" cy="225425"/>
                <wp:effectExtent l="0" t="0" r="1270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E2113" w14:textId="77777777" w:rsidR="0061634E" w:rsidRPr="0039472D" w:rsidRDefault="0061634E" w:rsidP="0061634E">
                            <w:pPr>
                              <w:pStyle w:val="BodyText"/>
                              <w:spacing w:line="244" w:lineRule="exact"/>
                              <w:rPr>
                                <w:rFonts w:ascii="Calibri Light" w:eastAsia="Calibri Light" w:hAnsi="Calibri Light" w:cs="Calibri Light"/>
                                <w:sz w:val="24"/>
                                <w:szCs w:val="24"/>
                              </w:rPr>
                            </w:pPr>
                            <w:r w:rsidRPr="0039472D">
                              <w:rPr>
                                <w:rFonts w:ascii="Calibri Light"/>
                                <w:color w:val="231F20"/>
                                <w:sz w:val="24"/>
                                <w:szCs w:val="24"/>
                              </w:rPr>
                              <w:t>a</w:t>
                            </w:r>
                            <w:r>
                              <w:rPr>
                                <w:rFonts w:ascii="Calibri Light"/>
                                <w:color w:val="231F20"/>
                                <w:sz w:val="24"/>
                                <w:szCs w:val="24"/>
                              </w:rPr>
                              <w:t>ctchiefminister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195B7B4A" id="_x0000_t202" coordsize="21600,21600" o:spt="202" path="m,l,21600r21600,l21600,xe">
                <v:stroke joinstyle="miter"/>
                <v:path gradientshapeok="t" o:connecttype="rect"/>
              </v:shapetype>
              <v:shape id="Text Box 9" o:spid="_x0000_s1026" type="#_x0000_t202" style="position:absolute;margin-left:608pt;margin-top:814.4pt;width:99.5pt;height:17.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W1M6AEAALYDAAAOAAAAZHJzL2Uyb0RvYy54bWysU9uO0zAQfUfiHyy/07SBVmzUdLXsahHS&#10;cpF2+YCJ4zQWiceM3Sbl6xk7TVngDfFiTeZy5syZyfZ67Dtx1OQN2lKuFksptFVYG7sv5den+1dv&#10;pfABbA0dWl3Kk/byevfyxXZwhc6xxa7WJBjE+mJwpWxDcEWWedXqHvwCnbYcbJB6CPxJ+6wmGBi9&#10;77J8udxkA1LtCJX2nr13U1DuEn7TaBU+N43XQXSlZG4hvZTeKr7ZbgvFnsC1Rp1pwD+w6MFYbnqB&#10;uoMA4kDmL6jeKEKPTVgo7DNsGqN0moGnWS3/mOaxBafTLCyOdxeZ/P+DVZ+OX0iYupRXUljoeUVP&#10;egziHY7iKqozOF9w0qPjtDCym7ecJvXuAdU3LyzetmD3+oYIh1ZDzexWsTJ7Vjrh+AhSDR+x5jZw&#10;CJiAxob6KB2LIRidt3S6bCZSUbFlvnm9WXNIcSzP12/ydWoBxVztyIf3GnsRjVISbz6hw/HBh8gG&#10;ijklNrN4b7oubb+zvzk4MXoS+0h4oh7GajyrUWF94jkIp2Pi42ejRfohxcCHVEr//QCkpeg+WNYi&#10;Xt1s0GxUswFWcWkpgxSTeRum6zw4MvuWkSe1Ld6wXo1Jo0RhJxZnnnwcacLzIcfre/6dsn79bruf&#10;AAAA//8DAFBLAwQUAAYACAAAACEAgfjy/eAAAAAPAQAADwAAAGRycy9kb3ducmV2LnhtbExPy07D&#10;MBC8I/EP1iJxo05CsUqIU1UITkiINBw4OrGbWI3XIXbb8PdsTnDbeWh2ptjObmBnMwXrUUK6SoAZ&#10;bL222En4rF/vNsBCVKjV4NFI+DEBtuX1VaFy7S9YmfM+doxCMORKQh/jmHMe2t44FVZ+NEjawU9O&#10;RYJTx/WkLhTuBp4lieBOWaQPvRrNc2/a4/7kJOy+sHqx3+/NR3WobF0/JvgmjlLe3sy7J2DRzPHP&#10;DEt9qg4ldWr8CXVgA+EsFTQm0iWyDa1YPOv0gbhm4cT6HnhZ8P87yl8AAAD//wMAUEsBAi0AFAAG&#10;AAgAAAAhALaDOJL+AAAA4QEAABMAAAAAAAAAAAAAAAAAAAAAAFtDb250ZW50X1R5cGVzXS54bWxQ&#10;SwECLQAUAAYACAAAACEAOP0h/9YAAACUAQAACwAAAAAAAAAAAAAAAAAvAQAAX3JlbHMvLnJlbHNQ&#10;SwECLQAUAAYACAAAACEAtBltTOgBAAC2AwAADgAAAAAAAAAAAAAAAAAuAgAAZHJzL2Uyb0RvYy54&#10;bWxQSwECLQAUAAYACAAAACEAgfjy/eAAAAAPAQAADwAAAAAAAAAAAAAAAABCBAAAZHJzL2Rvd25y&#10;ZXYueG1sUEsFBgAAAAAEAAQA8wAAAE8FAAAAAA==&#10;" filled="f" stroked="f">
                <v:textbox inset="0,0,0,0">
                  <w:txbxContent>
                    <w:p w14:paraId="439E2113" w14:textId="77777777" w:rsidR="0061634E" w:rsidRPr="0039472D" w:rsidRDefault="0061634E" w:rsidP="0061634E">
                      <w:pPr>
                        <w:pStyle w:val="BodyText"/>
                        <w:spacing w:line="244" w:lineRule="exact"/>
                        <w:rPr>
                          <w:rFonts w:ascii="Calibri Light" w:eastAsia="Calibri Light" w:hAnsi="Calibri Light" w:cs="Calibri Light"/>
                          <w:sz w:val="24"/>
                          <w:szCs w:val="24"/>
                        </w:rPr>
                      </w:pPr>
                      <w:r w:rsidRPr="0039472D">
                        <w:rPr>
                          <w:rFonts w:ascii="Calibri Light"/>
                          <w:color w:val="231F20"/>
                          <w:sz w:val="24"/>
                          <w:szCs w:val="24"/>
                        </w:rPr>
                        <w:t>a</w:t>
                      </w:r>
                      <w:r>
                        <w:rPr>
                          <w:rFonts w:ascii="Calibri Light"/>
                          <w:color w:val="231F20"/>
                          <w:sz w:val="24"/>
                          <w:szCs w:val="24"/>
                        </w:rPr>
                        <w:t>ctchiefminister</w:t>
                      </w:r>
                    </w:p>
                  </w:txbxContent>
                </v:textbox>
                <w10:wrap anchorx="page" anchory="page"/>
              </v:shape>
            </w:pict>
          </mc:Fallback>
        </mc:AlternateContent>
      </w:r>
    </w:p>
    <w:sectPr w:rsidR="00725519" w:rsidRPr="0021219F" w:rsidSect="0036465B">
      <w:headerReference w:type="first" r:id="rId11"/>
      <w:footerReference w:type="first" r:id="rId12"/>
      <w:pgSz w:w="11906" w:h="16838" w:code="9"/>
      <w:pgMar w:top="1418" w:right="1021" w:bottom="1560" w:left="1021" w:header="5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F9F26" w14:textId="77777777" w:rsidR="00E1522B" w:rsidRDefault="00E1522B" w:rsidP="00AD7D31">
      <w:pPr>
        <w:spacing w:after="0" w:line="240" w:lineRule="auto"/>
      </w:pPr>
      <w:r>
        <w:separator/>
      </w:r>
    </w:p>
  </w:endnote>
  <w:endnote w:type="continuationSeparator" w:id="0">
    <w:p w14:paraId="4DB4DB68" w14:textId="77777777" w:rsidR="00E1522B" w:rsidRDefault="00E1522B"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Font Awesome 5 Brands Regular">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D0553" w14:textId="77777777" w:rsidR="00804EA0" w:rsidRDefault="008C5119" w:rsidP="00804EA0">
    <w:pPr>
      <w:pStyle w:val="Footer"/>
      <w:jc w:val="center"/>
    </w:pPr>
    <w:r>
      <w:rPr>
        <w:noProof/>
        <w:lang w:eastAsia="en-AU"/>
      </w:rPr>
      <w:drawing>
        <wp:anchor distT="0" distB="0" distL="114300" distR="114300" simplePos="0" relativeHeight="251671549" behindDoc="1" locked="0" layoutInCell="1" allowOverlap="1" wp14:anchorId="746EAAE4" wp14:editId="549EE59D">
          <wp:simplePos x="0" y="0"/>
          <wp:positionH relativeFrom="page">
            <wp:align>left</wp:align>
          </wp:positionH>
          <wp:positionV relativeFrom="paragraph">
            <wp:posOffset>19050</wp:posOffset>
          </wp:positionV>
          <wp:extent cx="7162800" cy="1502235"/>
          <wp:effectExtent l="0" t="0" r="0" b="3175"/>
          <wp:wrapNone/>
          <wp:docPr id="49" name="Picture 49"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6804"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425"/>
      <w:gridCol w:w="1843"/>
      <w:gridCol w:w="1985"/>
      <w:gridCol w:w="2551"/>
    </w:tblGrid>
    <w:tr w:rsidR="00804EA0" w:rsidRPr="00910ED5" w14:paraId="27C2C1AC" w14:textId="77777777" w:rsidTr="00804EA0">
      <w:trPr>
        <w:trHeight w:val="340"/>
        <w:jc w:val="right"/>
      </w:trPr>
      <w:tc>
        <w:tcPr>
          <w:tcW w:w="6804" w:type="dxa"/>
          <w:gridSpan w:val="4"/>
          <w:tcBorders>
            <w:top w:val="nil"/>
            <w:bottom w:val="single" w:sz="4" w:space="0" w:color="724793"/>
          </w:tcBorders>
        </w:tcPr>
        <w:p w14:paraId="4271EDF6"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804EA0" w:rsidRPr="00910ED5" w14:paraId="476B581D" w14:textId="77777777" w:rsidTr="008670B1">
      <w:trPr>
        <w:trHeight w:val="20"/>
        <w:jc w:val="right"/>
      </w:trPr>
      <w:tc>
        <w:tcPr>
          <w:tcW w:w="425" w:type="dxa"/>
          <w:tcBorders>
            <w:top w:val="single" w:sz="4" w:space="0" w:color="724793"/>
            <w:bottom w:val="nil"/>
          </w:tcBorders>
          <w:vAlign w:val="center"/>
        </w:tcPr>
        <w:p w14:paraId="758CAC03" w14:textId="77777777" w:rsidR="00804EA0" w:rsidRPr="00910ED5" w:rsidRDefault="00804EA0" w:rsidP="00804EA0">
          <w:pPr>
            <w:tabs>
              <w:tab w:val="center" w:pos="4513"/>
              <w:tab w:val="right" w:pos="9026"/>
            </w:tabs>
            <w:spacing w:before="40" w:after="40"/>
            <w:jc w:val="right"/>
            <w:rPr>
              <w:color w:val="724793" w:themeColor="accent2"/>
              <w:spacing w:val="-1"/>
              <w:sz w:val="18"/>
              <w:szCs w:val="18"/>
            </w:rPr>
          </w:pPr>
        </w:p>
      </w:tc>
      <w:tc>
        <w:tcPr>
          <w:tcW w:w="1843" w:type="dxa"/>
          <w:tcBorders>
            <w:top w:val="single" w:sz="4" w:space="0" w:color="724793"/>
            <w:bottom w:val="single" w:sz="4" w:space="0" w:color="724793"/>
          </w:tcBorders>
          <w:vAlign w:val="center"/>
        </w:tcPr>
        <w:p w14:paraId="30AFE8B3" w14:textId="77777777" w:rsidR="00804EA0" w:rsidRPr="00910ED5" w:rsidRDefault="00804EA0" w:rsidP="00804EA0">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1985" w:type="dxa"/>
          <w:tcBorders>
            <w:top w:val="single" w:sz="4" w:space="0" w:color="724793"/>
          </w:tcBorders>
          <w:vAlign w:val="center"/>
        </w:tcPr>
        <w:p w14:paraId="677EED5F"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6EDB8A61" wp14:editId="77589CFA">
                    <wp:extent cx="162000" cy="162000"/>
                    <wp:effectExtent l="0" t="0" r="9525" b="9525"/>
                    <wp:docPr id="34" name="Freeform 2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5F6AF37"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YqJQYAAKUYAAAOAAAAZHJzL2Uyb0RvYy54bWysWVFv2zYQfh+w/yDoccBqk5Yt2ahTbCk6&#10;DMi6As2wZ0aWY2OSqElynPTX9zuSksmUmrlhL6l0On+87zvySF7fvnuuyuipaLujrLcxezOPo6LO&#10;5e5YP27jP+4//JjFUdeLeidKWRfb+KXo4nc333/39txsCi4PstwVbQSQutucm2186PtmM5t1+aGo&#10;RPdGNkWNj3vZVqLHa/s427XiDPSqnPH5fDU7y3bXtDIvug7W9/pjfKPw9/si73/f77uij8ptjNh6&#10;9bdVfx/o7+zmrdg8tqI5HHMThvgPUVTiWGPQEeq96EV0ao/fQFXHvJWd3PdvclnN5H5/zAvFAWzY&#10;/BWbzwfRFIoLxOmaUabu/4PNPz59aqPjbhsvkjiqRYUcfWiLghSPeEb6nJtuA7fPzaeWGHbNncz/&#10;6qJa3h5E/Vj81DVQGbkn35njTC8dfhY9nH+TOyCLUy+VTM/7tiIwCBA9q2y8jNkonvsoh5GtkGDk&#10;LMcn80wjiM3w4/zU9b8UUgGJp7uu18nc4UmlYmf43ANkX5XI6w+ziKfr6Bzx9ZD60YlZTiyJDj4f&#10;bvnwLPUDLSwntvYDQetLROu5H2hpO6V+oJXts0z8QKnlxFZzPxIW6hgSOXlFWltOHMN5VWKu3n4k&#10;ZuuNdExA2YpDTG9QzFac0uKPytYcCfZDuZpPZI/Zqk8oxWzROZ/iZ6vOJ2JyRGfMT4/bomd+JO5o&#10;Pl9OINmapxNBcVtzlmYTULbm2YRS3NacpRPp47bm2RRBW3SW8YmobNEZW06I5cq+8mMtbNlZOoG1&#10;sIVn6cS6WdjCc7byx7VwlIeXd7ZTNb8sZyjhne4LW/qphbOwlaf8+KFs6ZFqf1SO8pg1fihb+XRi&#10;vie28Bxz2QuV2MJPTNLElZ1NINmyT0ysxBad1rw/Jlv0KXa25pNbVmJrbu9Z2CQfh21QHIadMX+u&#10;zdaIpwh7N225tFM2sqNdmPZJ7LX3eicXG3jR1wlnqEbOC7XtX3OGMOS8DHIGd3JOg5wxo8h5HeRM&#10;OxN5Y/PRR4l/psgMR2wwQe6GJQujSbuICiaMKDNMWRhV2g8IHTU/JHZuqKKuB7kbqqjdQe6GKg+j&#10;inOnjj2MKtVgoooqGxIMlVnlHkaVKqlyD6NK1VK5h1FdGKqLMKpU9QgddS2EKpU25R5GleqXcg+j&#10;mhiqKENWMKg9WFWm0LS4Gry+erVxhKvXA/0GpUf0VJ+Gx+i8jelsHh30v2Sv5FNxL5VHT2UK5VCF&#10;yRIz7MUhPz0c85+LL457hsoNVnpVYkQNkqEKk3Vl4jBWVFSyjtlwAP3wOhq9zkZ44gAgrmL8xjoK&#10;dh3eAKUqJSNQqqcN04GO5qVOII7vQ0auD0BnE0VZcR6g2NrQ0otqNANZ8cJIJudXR6Ag1W8QtM65&#10;0hqMlHW4iZm86ASY+xnNpav40NgHpGnx7BUt7ZuFZ8CUaY4JY0WPyacGxeTyWDFDQ9UxeqJcWzjX&#10;jUHKGBhcRb7F1qtnyKuuE/yyL15VXS8qPndyalI6dxaVnqo4ogVrkupwcK2wAw+xBsmSmlWSOrrg&#10;jTLKUjd4rSGOvcHRD/XGjT7TxZLpqTHonpl1nPFgeFxY9NRzS1eYOUgfZjYl7uaRLYfiqIIdKODS&#10;Y4T7FyVhbTIMSGtq0oAqBwvXbJYg04zDOEBRgtILfYw1wBoGb/agV0XBlOVXRcHMrCy8KNMkpOjd&#10;GUqTUFmdTYVWibKOR4Kra5fWohLHFf+aMUiZIYdOtaQyQQM6xZKqDRnDpz43VdeplRzljWBcozn+&#10;+jUpa+eA8Po8MXzOS9kVuo7TMUX1HsfzihLj0n/sZHncfTiWJZ1TVPe6uC3b6Emg7yzyvKh7rq5a&#10;5alCK1TbV2hvmqhhRp9am5PBjCFGJDW4M0ipLme1pEF1kGRRDVjqueq+7YPcvaD/igY9OrQH2X6J&#10;ozOa3du4+/sk2iKOyl9rdJPXLKGTZa9ekmVK6rX2lwf7S32qbiV4IX2izoG6jfvh8bbXzXV0tyHV&#10;Xf25yclRnd7arr9//lO0TdTgET9Cp/ejHJrcYjP0cMGbHLSvoaSJmBf0wpUepm9PzXb7XXld/nfh&#10;5isAAAD//wMAUEsDBBQABgAIAAAAIQA2TgJb2gAAAAMBAAAPAAAAZHJzL2Rvd25yZXYueG1sTI9B&#10;S8NAEIXvhf6HZQRv7cZKi43ZlFJQQQ/FtgjettlpErs7G7LbJP57Rz3oZR7DG977JlsNzooO21B7&#10;UnAzTUAgFd7UVCo47B8mdyBC1GS09YQKPjHAKh+PMp0a39MrdrtYCg6hkGoFVYxNKmUoKnQ6TH2D&#10;xN7Jt05HXttSmlb3HO6snCXJQjpdEzdUusFNhcV5d3EK3jcdrrdvz4sTffiXx+XhyW77W6Wur4b1&#10;PYiIQ/w7hm98RoecmY7+QiYIq4AfiT+Tvdl8DuL4qzLP5H/2/AsAAP//AwBQSwECLQAUAAYACAAA&#10;ACEAtoM4kv4AAADhAQAAEwAAAAAAAAAAAAAAAAAAAAAAW0NvbnRlbnRfVHlwZXNdLnhtbFBLAQIt&#10;ABQABgAIAAAAIQA4/SH/1gAAAJQBAAALAAAAAAAAAAAAAAAAAC8BAABfcmVscy8ucmVsc1BLAQIt&#10;ABQABgAIAAAAIQCEcAYqJQYAAKUYAAAOAAAAAAAAAAAAAAAAAC4CAABkcnMvZTJvRG9jLnhtbFBL&#10;AQItABQABgAIAAAAIQA2TgJb2gAAAAMBAAAPAAAAAAAAAAAAAAAAAH8IAABkcnMvZG93bnJldi54&#10;bWxQSwUGAAAAAAQABADzAAAAhgk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w:t>
          </w:r>
          <w:r>
            <w:rPr>
              <w:color w:val="724793" w:themeColor="accent2"/>
              <w:spacing w:val="-4"/>
              <w:sz w:val="18"/>
              <w:szCs w:val="18"/>
            </w:rPr>
            <w:t>2661</w:t>
          </w:r>
          <w:r w:rsidRPr="00910ED5">
            <w:rPr>
              <w:color w:val="724793" w:themeColor="accent2"/>
              <w:spacing w:val="-4"/>
              <w:sz w:val="18"/>
              <w:szCs w:val="18"/>
            </w:rPr>
            <w:t xml:space="preserve">    </w:t>
          </w:r>
        </w:p>
      </w:tc>
      <w:tc>
        <w:tcPr>
          <w:tcW w:w="2551" w:type="dxa"/>
          <w:tcBorders>
            <w:top w:val="single" w:sz="4" w:space="0" w:color="724793"/>
          </w:tcBorders>
          <w:vAlign w:val="center"/>
        </w:tcPr>
        <w:p w14:paraId="0B654742"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1D8B18D6" wp14:editId="7C448083">
                    <wp:extent cx="168483" cy="126000"/>
                    <wp:effectExtent l="0" t="0" r="3175" b="7620"/>
                    <wp:docPr id="33" name="Freeform 2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FA7FFF6"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ZKXwcAAEghAAAOAAAAZHJzL2Uyb0RvYy54bWysWm2P2zYM/j5g/8HwxwFrIr/lBc0V23Ud&#10;BnRdgd6wzz7HuQRzLM92Ltf++pES5VA+66Ib9iWwaZri84ikaClv3z0dq+CxbLuDrDeheDMPg7Iu&#10;5PZQP2zCP+8+/LgMg67P621eybrchF/LLnx38/13b8/NuozkXlbbsg3ASN2tz80m3Pd9s57NumJf&#10;HvPujWzKGh7uZHvMe7htH2bbNj+D9WM1i+bzbHaW7bZpZVF2HUjf64fhjbK/25VF/8du15V9UG1C&#10;8K1Xv636vcff2c3bfP3Q5s3+UJAb+X/w4pgfahh0MPU+7/Pg1B6emToeilZ2cte/KeRxJne7Q1Eq&#10;DIBGzEdovuzzplRYgJyuGWjq/j+zxafHz21w2G7COA6DOj/CHH1oyxIZD6IF8nNuujWofWk+t4iw&#10;az7K4u8uqOXtPq8fyp+6BliGuYfX5S/bQ/9ZHuoeXBT48sx6G286sBPcn3+XWxgqP/VS8fa0a49o&#10;HRgJntT0fB2mp3zqgwKEIlsmS/CygEciyuZzNX2zfG1eLk5d/2splaH88WPX69ndwpWamy0BvINI&#10;2B0rmOgfZkGUBucgylIKhUEH8Aw6YpEE+0CslmOliClFyXzaErh83VLClJyWUqa0WEy7lDEdsXS4&#10;tOBKwMAkOEjdi9/pahrciisBA5OWBCdcxPG0KWFRnqwctjjnYp45bFmkO/3irC8ThynOunCRJTjv&#10;zpjivLsmUHDenZYs3p3hyXl3RlXEeXfhizjtLq8izrrTEifdaYmTnmTToRBxzleOPIYixsJ4Lhym&#10;OOkrR6xHFulzR9rEnHQhHAEac9KFcCRzzFl3Jg6W7kumRo5aFXPeBaTXZNmLOfFuvzjzInNhtKl3&#10;8cWpFwtHxYpt7h3TmHDunQGfcO5dwZVw6t2mOPWuiE84825TnHlHIU0471G6nJ7DhPPuiKyEsw7L&#10;n8MSZ90FL7VId5lKOenOBTW1WHcBTDnrYuUIhtSL9pTTDkv8dH1IbeKn2Uo5725TnPmFwxLn3Qkw&#10;48Q78ibzoj3jtLsscdJdsZBxzh3goNe6lCtHeGY+fGecb0fGZJxtZ+5lnG9mCZrLB9M+5nvTURZP&#10;NbWUcBVAE4ytKnaYjeywe8X+EnrUO90B52vQwqcOZaAelWPVLl9TBnpRWXWr4NzLloFDVFZd/FVl&#10;4AmVV15uYEOH2tCyYZN/zRFBGIUfSEEohR9MbL2UM35Asb9S6n5QI4IKXZIPVOyT0Dq0Ql7qBDXy&#10;g4odj7LuBzUiqNC4+DiDnQtah97ES91Erh9U7D+UdT+oMUGN/aDGBBX6BB/fsVFAZ6AV8FInqIkf&#10;VFzwlXU/qLiqK3U/qLh0K3U/qLg8ozoswD5QcQVW6n5QcZFV6n5QcR1V6n5QU4Ka+kHFBRGtw6Ln&#10;AxVXPaXuBxXXNqXuBxWXMKXuBxUXKqVuQdWllVabFjZaxhtZbRjARtY94oX1J+9xkTKXwXkT4s5G&#10;sIcNE9i8QPlRPpZ3Umn0uFZB4cFhoSEjyi4Kxen+UPxcfrPUKXFIH4bUVrzECMayad/ZphaKtvEA&#10;L0m9zIuljhH4kCfOFAA/sd8IC2i5kFL4eNOzokeg8BG6oBlgAkJbaQODFLNXKRKU0gIKBx8Bv2tw&#10;4ESF0DACfh5exH4YIh3rY1OwImtT9sBzHeriNRjmhiVrnlfkq83dkry5rJJXOaK4HsWLdv8F4TN2&#10;qtoK/3G2mMdFJbtSzcUlf+x4Hny/KEyGvx7Bjk4C84Lwmd8v2Lajhmy/IPSyDVGNkQH1nUUk1WNd&#10;W0w8rohDCADfgF9RjsytnPWRevkOu4g6rHU7axwV1LYK3YdexEZ7KOxXo1HgzhjmILSHjB9BDZqA&#10;dONik7Fa7IeBJmBsCjqWqYGhRCixeAUG/OpGDCM6TAEbkUfLn9Bz5odhQbVZh8ZAuJfYa4QIvEEM&#10;dkRGNA128MLHotLVmfHMvMl8R5abx9cLg6n7V+oCbuqA53RkRaPSlFhBBdtCGqN3ekXUCEG8syhU&#10;nQPON5160JDYT4BU16JnrEyWHXpl3DN4iV83AizuFgLd4ImlVZUMQbCv4k+RCf6VbYpmZTgasqOB&#10;xH4YqCyaQyYzw4rtsX1L18s8ffWODJkKZ6PSkfYaeqgy2DxTMttzQsKh3bQDxr7TFOg37LXvmsyL&#10;EuMfDxlTLblM0/GKQqmjzkomot8OTz2LJv9t7KZ+2AFldM1TU10AL/b+aitm+AhQJFxORDtZHbYf&#10;DlWFzb86YC9vqzZ4zOFoPC+Ksu4j9YVQnY5wOKvleMhKPoMYjtK1ODFiGGKwpAa3BqnUtlctcVBI&#10;S1BGiToSxlNgfbR8L7df4UQY/kMAh8h72X4LgzOcx2/C7p9T3pZhUP1Ww2nySiRYj3t1k6QL3JZp&#10;+ZN7/qQ+HW8l4IIeM68LsLoJe3N52+vzfziAB6o+1l+aAhXVJ1Hb9XdPf+VtEzRwCS/B2fMnac7h&#10;87U5VUa+B12CpIHQDRzXK8D01wL8PwC/V1qXP0Dc/AsAAP//AwBQSwMEFAAGAAgAAAAhAEAcHBnY&#10;AAAAAwEAAA8AAABkcnMvZG93bnJldi54bWxMj8FuwjAQRO+V+AdrkXorDqhFEOIgVKlHKjUNdxMv&#10;ScBeR7FJ0r/vtpf2MtJqRjNvs/3krBiwD60nBctFAgKp8qalWkH5+fa0ARGiJqOtJ1TwhQH2+ewh&#10;06nxI33gUMRacAmFVCtoYuxSKUPVoNNh4Tsk9i6+dzry2dfS9HrkcmflKknW0umWeKHRHb42WN2K&#10;u1OwLf2yONXHSyiP1j6P7TBe3welHufTYQci4hT/wvCDz+iQM9PZ38kEYRXwI/FX2VutX0CcObPd&#10;gMwz+Z89/wYAAP//AwBQSwECLQAUAAYACAAAACEAtoM4kv4AAADhAQAAEwAAAAAAAAAAAAAAAAAA&#10;AAAAW0NvbnRlbnRfVHlwZXNdLnhtbFBLAQItABQABgAIAAAAIQA4/SH/1gAAAJQBAAALAAAAAAAA&#10;AAAAAAAAAC8BAABfcmVscy8ucmVsc1BLAQItABQABgAIAAAAIQBVqIZKXwcAAEghAAAOAAAAAAAA&#10;AAAAAAAAAC4CAABkcnMvZTJvRG9jLnhtbFBLAQItABQABgAIAAAAIQBAHBwZ2AAAAAMBAAAPAAAA&#10;AAAAAAAAAAAAALkJAABkcnMvZG93bnJldi54bWxQSwUGAAAAAAQABADzAAAAvgo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sidR="000E438E">
            <w:rPr>
              <w:color w:val="724793" w:themeColor="accent2"/>
              <w:spacing w:val="-4"/>
              <w:sz w:val="18"/>
              <w:szCs w:val="18"/>
            </w:rPr>
            <w:t>s</w:t>
          </w:r>
          <w:r>
            <w:rPr>
              <w:color w:val="724793" w:themeColor="accent2"/>
              <w:spacing w:val="-4"/>
              <w:sz w:val="18"/>
              <w:szCs w:val="18"/>
            </w:rPr>
            <w:t>tephen-smith@a</w:t>
          </w:r>
          <w:r w:rsidRPr="00910ED5">
            <w:rPr>
              <w:color w:val="724793" w:themeColor="accent2"/>
              <w:spacing w:val="-4"/>
              <w:sz w:val="18"/>
              <w:szCs w:val="18"/>
            </w:rPr>
            <w:t>ct.gov.au</w:t>
          </w:r>
        </w:p>
      </w:tc>
    </w:tr>
    <w:tr w:rsidR="00804EA0" w:rsidRPr="00910ED5" w14:paraId="1E148325" w14:textId="77777777" w:rsidTr="008670B1">
      <w:trPr>
        <w:trHeight w:val="20"/>
        <w:jc w:val="right"/>
      </w:trPr>
      <w:tc>
        <w:tcPr>
          <w:tcW w:w="425" w:type="dxa"/>
          <w:tcBorders>
            <w:top w:val="nil"/>
            <w:bottom w:val="nil"/>
          </w:tcBorders>
          <w:vAlign w:val="center"/>
        </w:tcPr>
        <w:p w14:paraId="7C201FA8"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p>
      </w:tc>
      <w:tc>
        <w:tcPr>
          <w:tcW w:w="1843" w:type="dxa"/>
          <w:tcBorders>
            <w:top w:val="single" w:sz="4" w:space="0" w:color="724793"/>
            <w:bottom w:val="nil"/>
          </w:tcBorders>
          <w:vAlign w:val="center"/>
        </w:tcPr>
        <w:p w14:paraId="776B690A"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lang w:eastAsia="en-AU"/>
            </w:rPr>
            <mc:AlternateContent>
              <mc:Choice Requires="wps">
                <w:drawing>
                  <wp:inline distT="0" distB="0" distL="0" distR="0" wp14:anchorId="6B031953" wp14:editId="70EF692E">
                    <wp:extent cx="203284" cy="162000"/>
                    <wp:effectExtent l="0" t="0" r="6350" b="9525"/>
                    <wp:docPr id="30" name="Freeform 2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73CA8CA"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Wr9QYAAP4bAAAOAAAAZHJzL2Uyb0RvYy54bWysWU2P2zYQvRfofxB0LNDYpD5sGfEG7QYp&#10;CqRpgGzRs1aW10ZlSZXk9Sa/Pm9ISjvcijVT9LJr06PHeY/DmaH4+s3TqQoey64/NvU2FK+WYVDW&#10;RbM71g/b8I+7dz+uw6Af8nqXV01dbsPPZR++ufn+u9eXdlPK5tBUu7ILAFL3m0u7DQ/D0G4Wi744&#10;lKe8f9W0ZY0f9013ygd87R4Wuy6/AP1ULeRymS4uTbdru6Yo+x6jb/WP4Y3C3+/LYvh9v+/LIai2&#10;IXwb1N9O/b2nv4ub1/nmocvbw7EwbuT/wYtTfqwx6QT1Nh/y4Nwd/wF1OhZd0zf74VXRnBbNfn8s&#10;SsUBbMTyBZtPh7wtFReI07eTTP3/B1t8ePzYBcfdNowgT52fsEbvurIkxQMZkz6Xtt/A7FP7sSOG&#10;ffu+Kf7qg7q5PeT1Q/lT30JlrD3ZLixj+tLjseD+8luzA3J+Hhol09O+OxEYBAie1Gp8nlajfBqC&#10;AoNyGcl1HAYFfhIpFlut1iLfjA8X5374pWwUUP74vh/0Yu7wSS3FzvC5A7P9qcK6/rAIIpEFlyBK&#10;ErP0k5FgRqtlcAjkWr60kcwGEPNAETeK5oFAi3kUzQMlzCiO54FSZhPFDo9WzCiZx8E2nRySmUOi&#10;jBs5mAkutozTeWqCq+0QW3C15dKFxOUWcp6d4HqLlYOe8BFccMXFyqG44JKv1w6vuOiZcCjFRU8d&#10;qyct0R0+Sa65cCyf5KILFxLXPHawQ/JgIRXPs5Nc8rXLJy45ppvdvpIrLpYup7jkTnpc8syBROly&#10;2jEupMiSfOkI9IhrHjniIOKaC+z02QQVcdFXjrwScdGFK9dFlurLedUjS/WVcHjFVU8dGzniqtN2&#10;nyUYW7JjmWeDIea6S+nQPea6CxcU110mLiiuu0OrmMvuRuKyCyS0eYJcdxQqh1hcdykduzm2hHcx&#10;TLjwMnNgJVx4gQCcXcSEC+8syAlXHjl7HooL74bi0vOARzfxMPYL+WFsIYqn2vQQ+BSgyaHehFqK&#10;tumpXaGGAk3JnW558g2s6FeHMciScaT6o2vGoEPGqjuBc/+OjFAh45UXMmKBjDMvY6riZI06TV3d&#10;NUeoVCtzP5JUjpW5H00qucrcj6gwTIUfVaqdhI7y6EOVCqQy96NKVVCZ+1GVhiqqmZczhqr0o0o1&#10;i5xBWfJBp7qkzP2oUu1R5n5Uqb4ocz+qkaGKMuHjO9UJQkcl8DI3VGM/qrGhipTuhW6oxn5UY0MV&#10;idkHnTIzUUXu9TI3VJFevcwNVX1gGjOB/m+SZIfz38vzdRcGOF/f0xRIm/lAuXX8GFxw2gRecMAh&#10;D4csGj81j+VdoywGSrFI5YrVajz0PRsU5/tj8XP5xTKn9ggipOZE32oQKrkYhaDaDz1KU2MUjxgB&#10;LMBZeGoo6BG1IiCkgajnJHgFNI0K7QpixBse+1fBq3CagKgjAjwyDvfecJoi77rzZtsj63IcOu0Q&#10;uqUYjn561F8budZAKrZH32WqpbHBY70PxiW1lba/aYWlSUE2jEnwFh00jMpxVCJf1UWmQ9tWQBg6&#10;EI2phTOjgv+GRUX3ox5JLGHESm8//LPgtYZrFai0ua6uKo4ACn6dWkBC6w53GXymozf1jxmYUnCg&#10;UWMwiHMVpbbw2hJBD0s/z3V60y+XxoAx0YijCZvQDOrt64etvUlVKpyw9YS25KYwr/39Nps0s3e7&#10;xhZLW6lx1H89TTkUSytc6HyMdRBLS3OjS+aPbp4Q+h3aJMyIbse6NfotsgtEH1s+01kJbGI2Smdi&#10;ovRcO6/GOh3U6JHEyuOJ2fGptQPMrsOx1jsgUx3XtDWZn3RIoUkByEZNXyFWU7G97r3R096pdLoh&#10;+MySDFxolLIZJvXSfmW2E5aY+Zlp73H25aN4L6Lx9bAX/lqvlwRzhk8HPXIUzQcbNZnZjHrB6+bl&#10;Bc71QS9s05FKvVhj1JsMPL3e1aUGR23NSL/19cIXiakg45tiAzWKb8+LAzjXzGsGaXoVqVv2kYIc&#10;F13HyTScmVDTMes1Q0SvYikQX3YxuuAJfQIcZ5jasqk1tcK/qq2m7GUPN/5cVE1f6vim1lAF+tQj&#10;Kq+fX+z3TXXcvTtWFfWG6lqovK264DHHhU5eFGU96AayOp9wx6DHU9wVmLjEMC6A9HA8DmOKCUlN&#10;bk1SqcN83dCk2kkaUTcbdJmhL0Tum91nXGzg5gtXH4em+xIGF9wibcP+73PelWFQ/VrjmiYTMWWM&#10;QX2JkxWlxI7/cs9/qc+n2wa8sCJ5XQB1Gw7jx9tB31rh2ghSva8/tQUZqo6564e7pz/zrg1afMRD&#10;uEL50Iy3R/lmvBwBbzLQtoaSJmK+4JJJ6WEuxOgWi39XVs/XdjdfAQAA//8DAFBLAwQUAAYACAAA&#10;ACEAZtm9LNkAAAADAQAADwAAAGRycy9kb3ducmV2LnhtbEyPQUvDQBCF74L/YRnBm900Gikxk9IW&#10;vAiCVn/AdneaBLOzIbtp03/v6EUvDx5veO+baj37Xp1ojF1ghOUiA0Vsg+u4Qfj8eL5bgYrJsDN9&#10;YEK4UIR1fX1VmdKFM7/TaZ8aJSUcS4PQpjSUWkfbkjdxEQZiyY5h9CaJHRvtRnOWct/rPMsetTcd&#10;y0JrBtq1ZL/2k0d48TY+HIftcuvtZXKrXbMpXt8Qb2/mzROoRHP6O4YffEGHWpgOYWIXVY8gj6Rf&#10;lew+F3dAyIsCdF3p/+z1NwAAAP//AwBQSwECLQAUAAYACAAAACEAtoM4kv4AAADhAQAAEwAAAAAA&#10;AAAAAAAAAAAAAAAAW0NvbnRlbnRfVHlwZXNdLnhtbFBLAQItABQABgAIAAAAIQA4/SH/1gAAAJQB&#10;AAALAAAAAAAAAAAAAAAAAC8BAABfcmVscy8ucmVsc1BLAQItABQABgAIAAAAIQBJ4EWr9QYAAP4b&#10;AAAOAAAAAAAAAAAAAAAAAC4CAABkcnMvZTJvRG9jLnhtbFBLAQItABQABgAIAAAAIQBm2b0s2QAA&#10;AAMBAAAPAAAAAAAAAAAAAAAAAE8JAABkcnMvZG93bnJldi54bWxQSwUGAAAAAAQABADzAAAAVQoA&#10;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r>
            <w:rPr>
              <w:color w:val="724793" w:themeColor="accent2"/>
              <w:spacing w:val="-4"/>
              <w:sz w:val="18"/>
              <w:szCs w:val="18"/>
            </w:rPr>
            <w:t>RachelSS_M</w:t>
          </w:r>
          <w:r w:rsidRPr="00910ED5">
            <w:rPr>
              <w:color w:val="724793" w:themeColor="accent2"/>
              <w:spacing w:val="-4"/>
              <w:sz w:val="18"/>
              <w:szCs w:val="18"/>
            </w:rPr>
            <w:t>LA</w:t>
          </w:r>
        </w:p>
      </w:tc>
      <w:tc>
        <w:tcPr>
          <w:tcW w:w="1985" w:type="dxa"/>
          <w:vAlign w:val="center"/>
        </w:tcPr>
        <w:p w14:paraId="6EA98BF5" w14:textId="77777777" w:rsidR="00804EA0" w:rsidRPr="00910ED5" w:rsidRDefault="001A469C" w:rsidP="00804EA0">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lang w:eastAsia="en-AU"/>
            </w:rPr>
            <mc:AlternateContent>
              <mc:Choice Requires="wpg">
                <w:drawing>
                  <wp:inline distT="0" distB="0" distL="0" distR="0" wp14:anchorId="2BA2F66F" wp14:editId="25D4C962">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150C879F"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2qngcAAFY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l9rZrRYuOqpI9ugi1qoz9YmbY7WZw+VjXT1U&#10;X2ph2PBvlO7zut7TfyTiPDNWv/asZs+tk8LoTb3QB3qKW148nY09znq6RddcPJVufxXPBdE0jiP+&#10;XBCFY49FNOoaHVFsfSjHCuOnOVHUfB9FD9ukyhjzDeUvKPIwgjhH93WW0aB0JhNOE3MjjoiNpvpU&#10;pn83oAtBSnfoSwMfZ3n8vVyB6uTQlmzY2PCo8jGeBjE13fORzNND037MStYhydOnpsVtjMgVrviF&#10;CP4Raaz3Ocb5TyNnFjhHfPAu2aw6F09yCSfO1pkx9gmuc/FVFx1KILmMtSCh4qHDwAjogzVEMpFc&#10;gpk2n1hymfnaUDBE+4YMKDPJZaJPiMZID+PH2mA8mV0TjkyvCUfm18CNJzNsSMuz4NizINmTWQ70&#10;o8aTaY4M/Mg8e1Ntb/kyzxM9ji/z7M30ODLPJhyZ50Df777M88TT9rsv82zCkXmO9JPTV3iO9Xkp&#10;PBtwZJ4N4ydQeJ5o8wpknk04Cs+hHkfm2TAvAplnAz+BzLMJx4JnVNjTXDZUjUDm2VBMAwPPqN19&#10;dU62XcFOnwtRsXHlJLSRGrNFoiobWi6pfGMpfWTLKCDgReXd4AzayZkV+EFncEvOkVhYriODQHLu&#10;VqHrzmCJnGdWyFRDyRt1kq9w17GxMeDudklSRWTodmlS4WPudolSfWPudqlSGSN3lCqbVH2Rqm+X&#10;KhUlhm6Xqi9SRX2xCkak6tulSpWEgkG1sEEPupFrlyrVBYZul2ogUu03UdeHGM1yhq6kyueTmKw1&#10;zhrnp4zadXDKWFK+ybxKWprj3aVzXLjYdzlb/PPZ/N6XT9ljye63NNHpLhoN2RYTbZ3up4flLv0l&#10;+6bxxoDirTGImJOo2IBHsMxGGShY6reKgYgxqoDwvlQb47Y+XBVK/caB+QOxAuyh5iK6KSMapLEI&#10;qIDCyPegVjGLJyYK9rDRCpuWX0SjYg8bb8HmJHbpC+wrRitskb4KM2y8BRvTShp9AvuK8RZsFDMJ&#10;G1lQJ6DcSsaI9ww3WmFP+ARRYSYCRhmDitEOm8Og7kkhCpgrRjtsbLmQ/hnMoNEKO8L26QI74sUI&#10;ZVZKpjP268VgLRFPqGNw2GgVN87iFLeKPWy0w+bLizrnJ4NGK2yRvoo9bLwFuzu983IqsK8YrbBj&#10;zrdaqsWipRb185VMXQzSvGwyjCo0Smtkf8EWSxbJSddoyny3ut/lOS2TTCXM3ue185RA30vSNCta&#10;vpbmhz0kFm6fjPHHhy3MJDox97Azo4keiTWuNJKz3XVRUqM8SLIwYYe0HNLImvmyXH2FrgMhFArj&#10;tqy/uc4RouLCbf45JHXmOvlvBSSpmReGWPRa9iWMYlpZa/nOUr5THPbvS+SFWZ0UKVAXbttdvm+5&#10;iAkVEZx9Kh6qlBzZ5qFu2sfnv5K6cipc4iEocZ/LTtJK5p02RHz3viIlnoj4AkGNp/f/K2vI8VxZ&#10;Y0VF0c/+A2XNGwfeVKzfUx/Vn1WzXqqMoqiTHP0pLtmwAU+dPvciiS0gdQL9zpo66WdIuReKQpKk&#10;0PKZCxan3oVpN5co8pHZJ6nkEgVVqkfx6QR/iSIfmA0omOxDKOC1d2Fyy2Us2Ef3LgGpAJexyIdl&#10;T8+LIrKFYy2MIrKZcGSCTTgyw56WYFVjM4QjU0wS0iU3isSGiHXk0Pa4J5BJYxocmWQTjsyyocep&#10;OvVt6bNSFDYTjEyyAUbm2DQX5GFsyEoR2Ew48kA24cgsx6G2t+iVRs8ORruut3AyPvnEkRaHjsU9&#10;jmF6KgKbIR46Lw/iWPCsCGyG0qUIbBLPqJSvgpZGsXsVtIzyJEYt9uyPr4LWucqrF7Qww6BUfYfk&#10;hPWWJCesGrRXPElKQmjhW6Owe9V6uq9u2RVZBpWQ7VtsjZTD4EFRaJEq9rDxFmxPOd8L7CvGm7AV&#10;IYTWCoxy/ga7U3VEB/evtYc5ob67gBk2WsXdwchdOWR7MTCtH0hEEUZoHexsVsDoqf6BjlPxKkAh&#10;X9huEIXEE+rYGzZaRc2zVKGHbDcA85nb0cGBzTYrYJG4ijJsvAU7VlQlgX3FaIfN1Zluf8yrE+2f&#10;McrOjHwkcaMVtngPo8KIty1nRi6S8GTssPkTKt+iOl0xXmDnhfx6gN5lInEOAN/u7svFl3qz7KWX&#10;e/ZHtQPQr/IJl4eYfMJ+poQfbzFmxA/N6Ndh8ncmt5x+Dnf3LwAAAP//AwBQSwMEFAAGAAgAAAAh&#10;ALWg8rzaAAAAAwEAAA8AAABkcnMvZG93bnJldi54bWxMj0FrwkAQhe+F/odlBG91k0hFYjYi0vYk&#10;hWqh9DZmxySYnQ3ZNYn/vqsXe5nH8Ib3vsnWo2lET52rLSuIZxEI4sLqmksF34f3lyUI55E1NpZJ&#10;wZUcrPPnpwxTbQf+on7vSxFC2KWooPK+TaV0RUUG3cy2xME72c6gD2tXSt3hEMJNI5MoWkiDNYeG&#10;ClvaVlSc9xej4GPAYTOP3/rd+bS9/h5eP392MSk1nYybFQhPo38cww0/oEMemI72wtqJRkF4xN9n&#10;8JLlAsTxpgnIPJP/2fM/AAAA//8DAFBLAQItABQABgAIAAAAIQC2gziS/gAAAOEBAAATAAAAAAAA&#10;AAAAAAAAAAAAAABbQ29udGVudF9UeXBlc10ueG1sUEsBAi0AFAAGAAgAAAAhADj9If/WAAAAlAEA&#10;AAsAAAAAAAAAAAAAAAAALwEAAF9yZWxzLy5yZWxzUEsBAi0AFAAGAAgAAAAhAHzD/aqeBwAAVicA&#10;AA4AAAAAAAAAAAAAAAAALgIAAGRycy9lMm9Eb2MueG1sUEsBAi0AFAAGAAgAAAAhALWg8rzaAAAA&#10;AwEAAA8AAAAAAAAAAAAAAAAA+AkAAGRycy9kb3ducmV2LnhtbFBLBQYAAAAABAAEAPMAAAD/CgAA&#10;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00804EA0" w:rsidRPr="00910ED5">
            <w:rPr>
              <w:color w:val="724793" w:themeColor="accent2"/>
              <w:spacing w:val="-4"/>
              <w:sz w:val="18"/>
              <w:szCs w:val="18"/>
            </w:rPr>
            <w:t xml:space="preserve"> </w:t>
          </w:r>
          <w:r w:rsidR="00804EA0">
            <w:rPr>
              <w:color w:val="724793" w:themeColor="accent2"/>
              <w:spacing w:val="-4"/>
              <w:sz w:val="18"/>
              <w:szCs w:val="18"/>
            </w:rPr>
            <w:t>rachelSS</w:t>
          </w:r>
          <w:r w:rsidR="00804EA0" w:rsidRPr="00910ED5">
            <w:rPr>
              <w:color w:val="724793" w:themeColor="accent2"/>
              <w:spacing w:val="-4"/>
              <w:sz w:val="18"/>
              <w:szCs w:val="18"/>
            </w:rPr>
            <w:t>MLA</w:t>
          </w:r>
        </w:p>
      </w:tc>
      <w:tc>
        <w:tcPr>
          <w:tcW w:w="2551" w:type="dxa"/>
          <w:vAlign w:val="center"/>
        </w:tcPr>
        <w:p w14:paraId="796B226C" w14:textId="77777777" w:rsidR="00804EA0" w:rsidRPr="00910ED5" w:rsidRDefault="001A469C" w:rsidP="00804EA0">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lang w:eastAsia="en-AU"/>
            </w:rPr>
            <mc:AlternateContent>
              <mc:Choice Requires="wpg">
                <w:drawing>
                  <wp:inline distT="0" distB="0" distL="0" distR="0" wp14:anchorId="6F3E6BE5" wp14:editId="48BE3257">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2C569BF7"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vDIQcAAM4hAAAOAAAAZHJzL2Uyb0RvYy54bWzsWtuO20YMfS/QfxjosUBjS/Id8Qbt5oIC&#10;aRIgLvqslWVbqKRRR/J6k68vOeRIM2vJ1iYI0BZ52bUo6gx5huSQsp+/eMgzcZ+oKpXF2vOfjT2R&#10;FLHcpsV+7f2xef3zwhNVHRXbKJNFsvY+JZX34ubHH56fylUSyIPMtokSAFJUq1O59g51Xa5Goyo+&#10;JHlUPZNlUsDNnVR5VMOl2o+2KjoBep6NgvF4NjpJtS2VjJOqAulLuundaPzdLonr97tdldQiW3tg&#10;W63/Kv33Dv+Obp5Hq72KykMasxnRF1iRR2kBizZQL6M6EkeVnkHlaaxkJXf1s1jmI7nbpXGifQBv&#10;/PEjb94oeSy1L/vVaV82NAG1j3j6Ytj43f0HJdIt7F3giSLKYY/0smIRIjmncr8CnTeq/Fh+UCzY&#10;0xX6+7BTOf4HT8SDpvVTQ2vyUIsYhP5sEcynnojhFn/WtMcH2Juzp+LDK34uHC+ns5Ce058DtGhk&#10;Fh2hbY0ppxICqGo5qr6Oo4+HqEw09RX6bzgCa4ij9/dRJnymSKsgP8hEVb6V8V+VKOTtISr2yS9K&#10;ydMhibZgka8dQFMBkx7AiwoeFXen3+UW2I+OtdSh9IjaIBjPZrBHQOI0XAKfmkPDcThZBkxxOBuP&#10;dWA3TEWrUlX1m0TmAj+svSTL0rJC/6JVdP+2qolXo6XdkFm6fZ1mmb7AdExuMyXAbTAxjpOiDvTj&#10;2TEHu0mOC3NKgRg3V6tPjBgM0omNSHojK3uRrMClComLkj0ogV0mgjAWq9Wd3H4CsqDigBsHqT57&#10;4gTZu/aqv4+RSjyR/VYA0Ut/MsF01xeT6TyAC2XfubPvFMf8VoJfvieiIgbUtVebj7c1VQtI1zKq&#10;3xYfyxgV0VSka/PwZ6RKprWG3XgnTeicUUu67BI5whcQuOTet4/giYng1ypJsK6K2RJDyQlKO4pf&#10;bdP6g0yL+ivjdzFecvjOZ1C53fD1p+MFZBOViGkAEaMzxaR6tIqPFMDIu4lYqLZbiF0U7beclxvY&#10;6F2eQQ3/aST8pTiJULtnq8A2NypjcRAQKTqXWhBIM0ujCwNsbTSCbhBgulHpsQQytlGZdKPMLJWw&#10;25+5pdJjC5zCzUI9tiwtlW5T/CHc2uSGYSe7eNI01sy7t2gAv/4Agn2b4UW3NQ7DQbc5Ayj2B3Ds&#10;2yRb7EBhbEI5OlA9hph/KDi84RNUJjj2x1R4ZIXHJsY6nAYbOlW0PuZCjzIdHRt9ZMF6oHVBGahF&#10;ZH3IXFUGAlF5zil7GRlYQmWdlFeRMeK0h8NcxMDS6sOcxADS6sPc9NlPf5ijGA8a3XGVXOZtVdCe&#10;Pm5MlSegMb2jigQnDkYDbhR+FKe1B+VMHNYe1CyU5vI+2Uh9v8aQwACDRU31bG/Hx7s0/jX5bCuT&#10;gVz8Sv088c0V0xbBAUpnsgvkXtkPhHrLwG6NS0uZQksytpWEyItjontFT4RknguDhIDL7nosfILV&#10;/ITjOq/nMPSIYdfMOJNVos+SlnnH2dBEZnvfRWBtCmTSNhxCDQI/Ax19j2TDN4dAqHE1IJw2C445&#10;O5C0bNDeBJQdDkhIbrirsfApW0Mwrue8nksRb07Dssut2R3wB7NJd6BNhmkn2x7D6UybpvV7+/tf&#10;b3+hH6ABrml/5zp5vnn7S6WLS0kztV2ecLEmtiE5uO2dzqCJWfBSbVNrd2YLH3qhBZfoVgUSrWnM&#10;gkknit2Y9aDYfdm4E8TuysDaLlPsrqwbxOnJJp0gcOxc88fuyLDtPSfFaXv7uLXJ7YGxyV10u4Qj&#10;kG1wpzk2vX04AwjGdqZZq88tm+Oe3Xb63p6gwbrcrIVt+DnLcB60KjgUnAdwYJMMK3XC2Cz3wNgk&#10;90RfYJPc4xS+b2mcmuOo0+HVAJLhXLuOY0cyrNVJj01yj1/Y0dg2d+FAJ9Xq9NCMh3iD0xM8cAq3&#10;Ot2bHg6gObRpbmHgvP4+MnXMhP+/kal/oqUzdQN1gWeTizNtADGLA1lgevDLgyqWAK0+bDrkfnRD&#10;XSp2k5eNoYloEzjTYa+rPIlsaMq5is499qZthC8ag2mIrkKqWUTSKl8xqkIFx1EVqmLXqDrlgcFs&#10;3uWJiHfDVNhSDynXhejD1bHSh4IH7rvYFFvUHJpBiWRg+NNGYTBTz4RkNIH0ywaZTCBguAXMbnDf&#10;5zCkZYOAeVcckGuyQcDAJJLsAGOAgMx1g4VE0CBofoL2xezVdeFTsN04YF/cgGGWSHiO3ftmwAQx&#10;B9XlNMD3mRiq9r7zSK9z13hPsidwSA+4FF6TnTvppBpFIIHMdM4Y69iLuS7ERsg8kHAQNDPuwlwX&#10;DsKeEdEuNlwh+64zLCTqBmHzE7Q7xv3rwqdgA8NWZWBnnKhhnrpf8GSF/Z7wUYSam99fpzTfM/4L&#10;v03U347Djwb0Wy7+gQP+KsG+1t8+tj/DuPkHAAD//wMAUEsDBBQABgAIAAAAIQD8q7NU2QAAAAMB&#10;AAAPAAAAZHJzL2Rvd25yZXYueG1sTI9BS8NAEIXvgv9hGcGb3aTSIjGbUop6KoKtIN6m2WkSmp0N&#10;2W2S/ntHPehlHsMb3vsmX02uVQP1ofFsIJ0loIhLbxuuDLzvn+8eQIWIbLH1TAYuFGBVXF/lmFk/&#10;8hsNu1gpCeGQoYE6xi7TOpQ1OQwz3xGLd/S9wyhrX2nb4yjhrtXzJFlqhw1LQ40dbWoqT7uzM/Ay&#10;4ri+T5+G7em4uXzuF68f25SMub2Z1o+gIk3x7xi+8QUdCmE6+DPboFoD8kj8meLNlwtQh1/VRa7/&#10;sxdfAAAA//8DAFBLAQItABQABgAIAAAAIQC2gziS/gAAAOEBAAATAAAAAAAAAAAAAAAAAAAAAABb&#10;Q29udGVudF9UeXBlc10ueG1sUEsBAi0AFAAGAAgAAAAhADj9If/WAAAAlAEAAAsAAAAAAAAAAAAA&#10;AAAALwEAAF9yZWxzLy5yZWxzUEsBAi0AFAAGAAgAAAAhALbVG8MhBwAAziEAAA4AAAAAAAAAAAAA&#10;AAAALgIAAGRycy9lMm9Eb2MueG1sUEsBAi0AFAAGAAgAAAAhAPyrs1TZAAAAAwEAAA8AAAAAAAAA&#10;AAAAAAAAewkAAGRycy9kb3ducmV2LnhtbFBLBQYAAAAABAAEAPMAAACBCg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00804EA0" w:rsidRPr="00910ED5">
            <w:rPr>
              <w:color w:val="724793" w:themeColor="accent2"/>
              <w:spacing w:val="-4"/>
              <w:sz w:val="18"/>
              <w:szCs w:val="18"/>
            </w:rPr>
            <w:t xml:space="preserve"> </w:t>
          </w:r>
          <w:r w:rsidR="00804EA0">
            <w:rPr>
              <w:color w:val="724793" w:themeColor="accent2"/>
              <w:spacing w:val="-4"/>
              <w:sz w:val="18"/>
              <w:szCs w:val="18"/>
            </w:rPr>
            <w:t>rachelss_</w:t>
          </w:r>
          <w:r w:rsidR="00804EA0" w:rsidRPr="00910ED5">
            <w:rPr>
              <w:color w:val="724793" w:themeColor="accent2"/>
              <w:spacing w:val="-4"/>
              <w:sz w:val="18"/>
              <w:szCs w:val="18"/>
            </w:rPr>
            <w:t>mla</w:t>
          </w:r>
        </w:p>
      </w:tc>
    </w:tr>
  </w:tbl>
  <w:p w14:paraId="13F7EA4D" w14:textId="77777777" w:rsidR="008C5119" w:rsidRDefault="008C5119" w:rsidP="00804EA0">
    <w:pPr>
      <w:pStyle w:val="Footer"/>
      <w:jc w:val="center"/>
    </w:pPr>
  </w:p>
  <w:p w14:paraId="28E446DE" w14:textId="77777777" w:rsidR="005351C5" w:rsidRPr="008C5119" w:rsidRDefault="005351C5" w:rsidP="008C5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DCB76" w14:textId="77777777" w:rsidR="00E1522B" w:rsidRDefault="00E1522B" w:rsidP="00AD7D31">
      <w:pPr>
        <w:spacing w:after="0" w:line="240" w:lineRule="auto"/>
      </w:pPr>
      <w:r>
        <w:separator/>
      </w:r>
    </w:p>
  </w:footnote>
  <w:footnote w:type="continuationSeparator" w:id="0">
    <w:p w14:paraId="0CD157D9" w14:textId="77777777" w:rsidR="00E1522B" w:rsidRDefault="00E1522B" w:rsidP="00AD7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4A0E4"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6A8054EB" wp14:editId="5846AA1D">
          <wp:simplePos x="0" y="0"/>
          <wp:positionH relativeFrom="margin">
            <wp:posOffset>-619758</wp:posOffset>
          </wp:positionH>
          <wp:positionV relativeFrom="paragraph">
            <wp:posOffset>-36195</wp:posOffset>
          </wp:positionV>
          <wp:extent cx="7538814" cy="1580719"/>
          <wp:effectExtent l="0" t="0" r="5080" b="63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29F90635" wp14:editId="516FF9C4">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5C4CE5CD"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EEdQEAAOkCAAAOAAAAZHJzL2Uyb0RvYy54bWycUstOwzAQvCPxD5bv1GkKoURNeuFx4SUB&#10;H2AcO4mIvZbtkvTv2ThRQe2Ni5V9zc7OZLMddEe+pfMtmIIuFwkl0gioWlMX9OP9/mJNiQ/cVLwD&#10;Iwu6l55uy/OzTW9zmUIDXSUdQRDj894WtAnB5ox50UjN/QKsNFhU4DQPGLqaVY73iK47liZJxnpw&#10;lXUgpPeYvZ2KtIz4SkkRXpTyMpCuoMgtxNfF93N8Wbnhee24bVox0+D/YKF5a3DpAeqWB052rj2B&#10;0q1w4EGFhQDNQKlWyHgDXrNMjq55cLCz8ZY672t7kAmlPdLp37Di+fvVkbZC79IVJYZrNCnuJWMC&#10;5eltnWPXg7Nv9tVNN+LnI4gvj2V2XB/jemomn/0TVAjIdwGiPINyeoTAw8kQXdgfXJBDIAKTWZql&#10;q2s0S2Dt8uoyy2abRINenoyJ5m4evFln6TR1vcxG6ozn08JIciY1U0Y9Y8Ps/WjY3zh2/f6h5Q8A&#10;AAD//wMAUEsDBBQABgAIAAAAIQBwpepp4QAAAAoBAAAPAAAAZHJzL2Rvd25yZXYueG1sTI9NS8NA&#10;EIbvgv9hGcFbu9laY4zZlFLUUynYCuJtmkyT0OxuyG6T9N87nvQ2Hw/vPJOtJtOKgXrfOKtBzSMQ&#10;ZAtXNrbS8Hl4myUgfEBbYussabiSh1V+e5NhWrrRftCwD5XgEOtT1FCH0KVS+qImg37uOrK8O7ne&#10;YOC2r2TZ48jhppWLKIqlwcbyhRo72tRUnPcXo+F9xHH9oF6H7fm0uX4fHndfW0Va399N6xcQgabw&#10;B8OvPqtDzk5Hd7GlF62GmYoWilmuls8gmEiSJQ+OGuL4CWSeyf8v5D8AAAD//wMAUEsBAi0AFAAG&#10;AAgAAAAhALaDOJL+AAAA4QEAABMAAAAAAAAAAAAAAAAAAAAAAFtDb250ZW50X1R5cGVzXS54bWxQ&#10;SwECLQAUAAYACAAAACEAOP0h/9YAAACUAQAACwAAAAAAAAAAAAAAAAAvAQAAX3JlbHMvLnJlbHNQ&#10;SwECLQAUAAYACAAAACEAEyNhBHUBAADpAgAADgAAAAAAAAAAAAAAAAAuAgAAZHJzL2Uyb0RvYy54&#10;bWxQSwECLQAUAAYACAAAACEAcKXqaeEAAAAKAQAADwAAAAAAAAAAAAAAAADPAwAAZHJzL2Rvd25y&#10;ZXYueG1sUEsFBgAAAAAEAAQA8wAAAN0EAAAAAA==&#10;"/>
          </w:pict>
        </mc:Fallback>
      </mc:AlternateContent>
    </w:r>
    <w:r w:rsidR="007D7FAC" w:rsidRPr="00F50739">
      <w:tab/>
    </w:r>
    <w:r w:rsidR="00F50739">
      <w:rPr>
        <w:spacing w:val="-1"/>
      </w:rPr>
      <w:br/>
    </w:r>
  </w:p>
  <w:p w14:paraId="068D04FA" w14:textId="77777777" w:rsidR="00A919EF" w:rsidRPr="00DD766A" w:rsidRDefault="00A919EF" w:rsidP="00A919EF">
    <w:pPr>
      <w:pStyle w:val="Portfolios"/>
    </w:pPr>
    <w:r>
      <w:rPr>
        <w:b/>
        <w:color w:val="231F20"/>
        <w:spacing w:val="-1"/>
        <w:sz w:val="24"/>
      </w:rPr>
      <w:t>Rachel Stephen-Smith MLA</w:t>
    </w:r>
    <w:r w:rsidRPr="00DD766A">
      <w:t xml:space="preserve"> </w:t>
    </w:r>
    <w:r>
      <w:br/>
      <w:t>Minister for Health</w:t>
    </w:r>
    <w:r>
      <w:br/>
      <w:t>Minister for Families and Community Services</w:t>
    </w:r>
    <w:r>
      <w:br/>
      <w:t>Minister for Aboriginal and Torres Strait Islander Affairs</w:t>
    </w:r>
  </w:p>
  <w:p w14:paraId="6B049C7F" w14:textId="77777777" w:rsidR="00A6097C" w:rsidRPr="00003B4A" w:rsidRDefault="006C6335" w:rsidP="00A6097C">
    <w:pPr>
      <w:pStyle w:val="Portfolio"/>
      <w:spacing w:after="80" w:line="240" w:lineRule="exact"/>
      <w:ind w:right="-626"/>
      <w:rPr>
        <w:rFonts w:ascii="Calibri" w:hAnsi="Calibri"/>
        <w:sz w:val="20"/>
        <w:szCs w:val="20"/>
      </w:rPr>
    </w:pPr>
    <w:r>
      <w:rPr>
        <w:rFonts w:ascii="Calibri" w:hAnsi="Calibri"/>
        <w:noProof/>
        <w:sz w:val="12"/>
        <w:szCs w:val="20"/>
        <w:lang w:val="en-AU" w:eastAsia="en-AU"/>
      </w:rPr>
      <mc:AlternateContent>
        <mc:Choice Requires="wps">
          <w:drawing>
            <wp:anchor distT="0" distB="0" distL="114300" distR="114300" simplePos="0" relativeHeight="251674624" behindDoc="0" locked="0" layoutInCell="1" allowOverlap="1" wp14:anchorId="4FCDBE3A" wp14:editId="230791BC">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B493217"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550AEAAAcEAAAOAAAAZHJzL2Uyb0RvYy54bWysU8tu2zAQvBfoPxC815ICNHAFyzk4SC5F&#10;azTtBzDU0iLAF5asJf99l5QtB02BokUulJbcmd0ZLjd3kzXsCBi1dx1vVjVn4KTvtTt0/Mf3hw9r&#10;zmISrhfGO+j4CSK/275/txlDCzd+8KYHZETiYjuGjg8phbaqohzAirjyARwdKo9WJArxUPUoRmK3&#10;prqp69tq9NgH9BJipN37+ZBvC79SINNXpSIkZjpOvaWyYlmf81ptN6I9oAiDluc2xH90YYV2VHSh&#10;uhdJsJ+oX1FZLdFHr9JKelt5pbSEooHUNPVvap4GEaBoIXNiWGyKb0crvxz3yHRPd1eTP05YuqSn&#10;hEIfhsR23jmy0CPLp+TVGGJLkJ3b4zmKYY9Z+KTQ5i9JYlPx97T4C1NikjZvm0/Nev2RM3k5q67A&#10;gDE9grcs/3TcaJeli1YcP8dExSj1kpK3jctr9Eb3D9qYEuShgZ1BdhR03WlqcsuEe5FFUUZWWcjc&#10;evlLJwMz6zdQZAc125TqZRCvnEJKcOnCaxxlZ5iiDhZg/XfgOT9DoQzpv4AXRKnsXVrAVjuPf6p+&#10;tULN+RcHZt3Zgmffn8qlFmto2opz55eRx/llXODX97v9BQAA//8DAFBLAwQUAAYACAAAACEAr/Z6&#10;EN0AAAAHAQAADwAAAGRycy9kb3ducmV2LnhtbEyPQUvDQBCF74L/YRnBi9iNlsY2ZlMk0IsHwUZK&#10;j9vsNBvMzobstkn/vSMe6vHNe7z3Tb6eXCfOOITWk4KnWQICqfampUbBV7V5XIIIUZPRnSdUcMEA&#10;6+L2JteZ8SN94nkbG8ElFDKtwMbYZ1KG2qLTYeZ7JPaOfnA6shwaaQY9crnr5HOSpNLplnjB6h5L&#10;i/X39uQU7JuH+WZXUTWW8eOY2umye1+USt3fTW+vICJO8RqGX3xGh4KZDv5EJohOweKFgwrSZA6C&#10;7dUy4U8OfwdZ5PI/f/EDAAD//wMAUEsBAi0AFAAGAAgAAAAhALaDOJL+AAAA4QEAABMAAAAAAAAA&#10;AAAAAAAAAAAAAFtDb250ZW50X1R5cGVzXS54bWxQSwECLQAUAAYACAAAACEAOP0h/9YAAACUAQAA&#10;CwAAAAAAAAAAAAAAAAAvAQAAX3JlbHMvLnJlbHNQSwECLQAUAAYACAAAACEAPS0+edABAAAHBAAA&#10;DgAAAAAAAAAAAAAAAAAuAgAAZHJzL2Uyb0RvYy54bWxQSwECLQAUAAYACAAAACEAr/Z6EN0AAAAH&#10;AQAADwAAAAAAAAAAAAAAAAAqBAAAZHJzL2Rvd25yZXYueG1sUEsFBgAAAAAEAAQA8wAAADQFAAAA&#10;AA==&#10;" strokecolor="black [3213]" strokeweight=".5pt">
              <v:stroke joinstyle="miter"/>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r w:rsidR="00A919EF">
      <w:rPr>
        <w:rFonts w:ascii="Calibri" w:hAnsi="Calibri"/>
        <w:sz w:val="20"/>
        <w:szCs w:val="20"/>
      </w:rPr>
      <w:t>Kurrajong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42D89"/>
    <w:multiLevelType w:val="hybridMultilevel"/>
    <w:tmpl w:val="511CF45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3450DE3"/>
    <w:multiLevelType w:val="hybridMultilevel"/>
    <w:tmpl w:val="CD3887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287642E"/>
    <w:multiLevelType w:val="hybridMultilevel"/>
    <w:tmpl w:val="25A2FDE8"/>
    <w:lvl w:ilvl="0" w:tplc="19AAD32C">
      <w:start w:val="1"/>
      <w:numFmt w:val="lowerRoman"/>
      <w:lvlText w:val="%1."/>
      <w:lvlJc w:val="left"/>
      <w:pPr>
        <w:ind w:left="2430" w:hanging="360"/>
      </w:pPr>
      <w:rPr>
        <w:rFonts w:hint="default"/>
      </w:rPr>
    </w:lvl>
    <w:lvl w:ilvl="1" w:tplc="0C090019" w:tentative="1">
      <w:start w:val="1"/>
      <w:numFmt w:val="lowerLetter"/>
      <w:lvlText w:val="%2."/>
      <w:lvlJc w:val="left"/>
      <w:pPr>
        <w:ind w:left="3150" w:hanging="360"/>
      </w:pPr>
    </w:lvl>
    <w:lvl w:ilvl="2" w:tplc="0C09001B" w:tentative="1">
      <w:start w:val="1"/>
      <w:numFmt w:val="lowerRoman"/>
      <w:lvlText w:val="%3."/>
      <w:lvlJc w:val="right"/>
      <w:pPr>
        <w:ind w:left="3870" w:hanging="180"/>
      </w:pPr>
    </w:lvl>
    <w:lvl w:ilvl="3" w:tplc="0C09000F" w:tentative="1">
      <w:start w:val="1"/>
      <w:numFmt w:val="decimal"/>
      <w:lvlText w:val="%4."/>
      <w:lvlJc w:val="left"/>
      <w:pPr>
        <w:ind w:left="4590" w:hanging="360"/>
      </w:pPr>
    </w:lvl>
    <w:lvl w:ilvl="4" w:tplc="0C090019" w:tentative="1">
      <w:start w:val="1"/>
      <w:numFmt w:val="lowerLetter"/>
      <w:lvlText w:val="%5."/>
      <w:lvlJc w:val="left"/>
      <w:pPr>
        <w:ind w:left="5310" w:hanging="360"/>
      </w:pPr>
    </w:lvl>
    <w:lvl w:ilvl="5" w:tplc="0C09001B" w:tentative="1">
      <w:start w:val="1"/>
      <w:numFmt w:val="lowerRoman"/>
      <w:lvlText w:val="%6."/>
      <w:lvlJc w:val="right"/>
      <w:pPr>
        <w:ind w:left="6030" w:hanging="180"/>
      </w:pPr>
    </w:lvl>
    <w:lvl w:ilvl="6" w:tplc="0C09000F" w:tentative="1">
      <w:start w:val="1"/>
      <w:numFmt w:val="decimal"/>
      <w:lvlText w:val="%7."/>
      <w:lvlJc w:val="left"/>
      <w:pPr>
        <w:ind w:left="6750" w:hanging="360"/>
      </w:pPr>
    </w:lvl>
    <w:lvl w:ilvl="7" w:tplc="0C090019" w:tentative="1">
      <w:start w:val="1"/>
      <w:numFmt w:val="lowerLetter"/>
      <w:lvlText w:val="%8."/>
      <w:lvlJc w:val="left"/>
      <w:pPr>
        <w:ind w:left="7470" w:hanging="360"/>
      </w:pPr>
    </w:lvl>
    <w:lvl w:ilvl="8" w:tplc="0C09001B" w:tentative="1">
      <w:start w:val="1"/>
      <w:numFmt w:val="lowerRoman"/>
      <w:lvlText w:val="%9."/>
      <w:lvlJc w:val="right"/>
      <w:pPr>
        <w:ind w:left="8190" w:hanging="180"/>
      </w:pPr>
    </w:lvl>
  </w:abstractNum>
  <w:abstractNum w:abstractNumId="4" w15:restartNumberingAfterBreak="0">
    <w:nsid w:val="7F29174C"/>
    <w:multiLevelType w:val="hybridMultilevel"/>
    <w:tmpl w:val="FC4473E8"/>
    <w:lvl w:ilvl="0" w:tplc="3782DE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0D0"/>
    <w:rsid w:val="00003B4A"/>
    <w:rsid w:val="000125FC"/>
    <w:rsid w:val="0001509A"/>
    <w:rsid w:val="0002305B"/>
    <w:rsid w:val="00027AFE"/>
    <w:rsid w:val="000415AF"/>
    <w:rsid w:val="00054864"/>
    <w:rsid w:val="0006371F"/>
    <w:rsid w:val="000A6C24"/>
    <w:rsid w:val="000C331E"/>
    <w:rsid w:val="000C4685"/>
    <w:rsid w:val="000E438E"/>
    <w:rsid w:val="00131016"/>
    <w:rsid w:val="00144012"/>
    <w:rsid w:val="001450DC"/>
    <w:rsid w:val="00175EE0"/>
    <w:rsid w:val="0017625F"/>
    <w:rsid w:val="001804F3"/>
    <w:rsid w:val="001851B2"/>
    <w:rsid w:val="00195EAD"/>
    <w:rsid w:val="001A469C"/>
    <w:rsid w:val="001D7389"/>
    <w:rsid w:val="0021219F"/>
    <w:rsid w:val="00240F3E"/>
    <w:rsid w:val="002450E9"/>
    <w:rsid w:val="002579AF"/>
    <w:rsid w:val="002861A0"/>
    <w:rsid w:val="002D4441"/>
    <w:rsid w:val="002E1D40"/>
    <w:rsid w:val="002F4D0F"/>
    <w:rsid w:val="00313E4A"/>
    <w:rsid w:val="003161FA"/>
    <w:rsid w:val="00351E25"/>
    <w:rsid w:val="0036465B"/>
    <w:rsid w:val="00366185"/>
    <w:rsid w:val="003A0BAC"/>
    <w:rsid w:val="003A5F0A"/>
    <w:rsid w:val="003E4068"/>
    <w:rsid w:val="00402C81"/>
    <w:rsid w:val="0041104E"/>
    <w:rsid w:val="004517FA"/>
    <w:rsid w:val="00504244"/>
    <w:rsid w:val="0051427B"/>
    <w:rsid w:val="005351C5"/>
    <w:rsid w:val="0055749D"/>
    <w:rsid w:val="00571398"/>
    <w:rsid w:val="00590C89"/>
    <w:rsid w:val="005A0F37"/>
    <w:rsid w:val="005C4787"/>
    <w:rsid w:val="005E6481"/>
    <w:rsid w:val="005E7DE1"/>
    <w:rsid w:val="0061634E"/>
    <w:rsid w:val="0064748B"/>
    <w:rsid w:val="00655CD8"/>
    <w:rsid w:val="00677261"/>
    <w:rsid w:val="00696899"/>
    <w:rsid w:val="006A1B70"/>
    <w:rsid w:val="006C6335"/>
    <w:rsid w:val="006E2AC2"/>
    <w:rsid w:val="006F2FF5"/>
    <w:rsid w:val="006F4E04"/>
    <w:rsid w:val="00701245"/>
    <w:rsid w:val="00712BA7"/>
    <w:rsid w:val="00715EFF"/>
    <w:rsid w:val="00725519"/>
    <w:rsid w:val="007340D0"/>
    <w:rsid w:val="00742013"/>
    <w:rsid w:val="007421EF"/>
    <w:rsid w:val="00751F7B"/>
    <w:rsid w:val="00772F47"/>
    <w:rsid w:val="00795E1D"/>
    <w:rsid w:val="007B465C"/>
    <w:rsid w:val="007D7FAC"/>
    <w:rsid w:val="007E5B14"/>
    <w:rsid w:val="007F5BA8"/>
    <w:rsid w:val="00804EA0"/>
    <w:rsid w:val="00806ACB"/>
    <w:rsid w:val="00834846"/>
    <w:rsid w:val="00835A84"/>
    <w:rsid w:val="00855531"/>
    <w:rsid w:val="008670B1"/>
    <w:rsid w:val="008A04F4"/>
    <w:rsid w:val="008C5119"/>
    <w:rsid w:val="008D15E5"/>
    <w:rsid w:val="008D37E0"/>
    <w:rsid w:val="008D7EB4"/>
    <w:rsid w:val="00905F4F"/>
    <w:rsid w:val="00912782"/>
    <w:rsid w:val="00955639"/>
    <w:rsid w:val="00973AC5"/>
    <w:rsid w:val="00982254"/>
    <w:rsid w:val="009B6D21"/>
    <w:rsid w:val="009C2877"/>
    <w:rsid w:val="009F538D"/>
    <w:rsid w:val="009F62D6"/>
    <w:rsid w:val="00A031A0"/>
    <w:rsid w:val="00A2718B"/>
    <w:rsid w:val="00A6097C"/>
    <w:rsid w:val="00A919EF"/>
    <w:rsid w:val="00AD7D31"/>
    <w:rsid w:val="00AF08DA"/>
    <w:rsid w:val="00AF2B15"/>
    <w:rsid w:val="00B22798"/>
    <w:rsid w:val="00B33A5C"/>
    <w:rsid w:val="00B40893"/>
    <w:rsid w:val="00B85096"/>
    <w:rsid w:val="00B91F55"/>
    <w:rsid w:val="00C037EB"/>
    <w:rsid w:val="00C04DFF"/>
    <w:rsid w:val="00C05754"/>
    <w:rsid w:val="00C22431"/>
    <w:rsid w:val="00C2254C"/>
    <w:rsid w:val="00C64BC9"/>
    <w:rsid w:val="00CA0045"/>
    <w:rsid w:val="00CA4B9B"/>
    <w:rsid w:val="00CA6877"/>
    <w:rsid w:val="00CD6AEF"/>
    <w:rsid w:val="00D041A1"/>
    <w:rsid w:val="00D340B9"/>
    <w:rsid w:val="00D87D95"/>
    <w:rsid w:val="00DC3606"/>
    <w:rsid w:val="00DD766A"/>
    <w:rsid w:val="00E04FD9"/>
    <w:rsid w:val="00E06613"/>
    <w:rsid w:val="00E1522B"/>
    <w:rsid w:val="00E2556A"/>
    <w:rsid w:val="00E46FDD"/>
    <w:rsid w:val="00E64363"/>
    <w:rsid w:val="00E73FB6"/>
    <w:rsid w:val="00E80BC3"/>
    <w:rsid w:val="00EA386A"/>
    <w:rsid w:val="00EA7B1C"/>
    <w:rsid w:val="00EB388C"/>
    <w:rsid w:val="00ED5634"/>
    <w:rsid w:val="00EE6CA3"/>
    <w:rsid w:val="00EF0A8B"/>
    <w:rsid w:val="00F14007"/>
    <w:rsid w:val="00F50739"/>
    <w:rsid w:val="00F52A24"/>
    <w:rsid w:val="00F67E8D"/>
    <w:rsid w:val="00F70D40"/>
    <w:rsid w:val="00F953C5"/>
    <w:rsid w:val="00FB6C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A29172"/>
  <w15:chartTrackingRefBased/>
  <w15:docId w15:val="{AA908D68-EE8A-42D4-AE99-000AC260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paragraph" w:styleId="ListParagraph">
    <w:name w:val="List Paragraph"/>
    <w:basedOn w:val="Normal"/>
    <w:uiPriority w:val="34"/>
    <w:qFormat/>
    <w:rsid w:val="007E5B14"/>
    <w:pPr>
      <w:ind w:left="720"/>
      <w:contextualSpacing/>
    </w:pPr>
  </w:style>
  <w:style w:type="paragraph" w:customStyle="1" w:styleId="Idefpara">
    <w:name w:val="I def para"/>
    <w:basedOn w:val="Normal"/>
    <w:rsid w:val="00D340B9"/>
    <w:pPr>
      <w:tabs>
        <w:tab w:val="right" w:pos="1400"/>
        <w:tab w:val="left" w:pos="1600"/>
      </w:tabs>
      <w:spacing w:before="140" w:after="0" w:line="240" w:lineRule="auto"/>
      <w:ind w:left="1600" w:hanging="1600"/>
      <w:jc w:val="both"/>
    </w:pPr>
    <w:rPr>
      <w:rFonts w:ascii="Times New Roman" w:eastAsia="Times New Roman" w:hAnsi="Times New Roman"/>
      <w:sz w:val="24"/>
      <w:szCs w:val="20"/>
    </w:rPr>
  </w:style>
  <w:style w:type="paragraph" w:customStyle="1" w:styleId="Idefsubpara">
    <w:name w:val="I def subpara"/>
    <w:basedOn w:val="Normal"/>
    <w:rsid w:val="00D340B9"/>
    <w:pPr>
      <w:tabs>
        <w:tab w:val="right" w:pos="1940"/>
        <w:tab w:val="left" w:pos="2140"/>
      </w:tabs>
      <w:spacing w:before="140" w:after="0" w:line="240" w:lineRule="auto"/>
      <w:ind w:left="2140" w:hanging="2140"/>
      <w:jc w:val="both"/>
    </w:pPr>
    <w:rPr>
      <w:rFonts w:ascii="Times New Roman" w:eastAsia="Times New Roman" w:hAnsi="Times New Roman"/>
      <w:sz w:val="24"/>
      <w:szCs w:val="20"/>
    </w:rPr>
  </w:style>
  <w:style w:type="paragraph" w:customStyle="1" w:styleId="CS-Paragraphnumbering">
    <w:name w:val="CS - Paragraph numbering"/>
    <w:basedOn w:val="Normal"/>
    <w:rsid w:val="0001509A"/>
    <w:pPr>
      <w:numPr>
        <w:numId w:val="5"/>
      </w:numPr>
      <w:spacing w:after="120" w:line="276" w:lineRule="auto"/>
      <w:ind w:left="567" w:right="-45" w:hanging="567"/>
    </w:pPr>
    <w:rPr>
      <w:rFonts w:asciiTheme="minorHAnsi" w:eastAsiaTheme="minorHAnsi" w:hAnsiTheme="minorHAnsi" w:cstheme="minorBidi"/>
      <w:sz w:val="24"/>
      <w:szCs w:val="24"/>
    </w:rPr>
  </w:style>
  <w:style w:type="character" w:customStyle="1" w:styleId="charItals">
    <w:name w:val="charItals"/>
    <w:basedOn w:val="DefaultParagraphFont"/>
    <w:rsid w:val="0001509A"/>
    <w:rPr>
      <w:i/>
    </w:rPr>
  </w:style>
  <w:style w:type="character" w:customStyle="1" w:styleId="charCitHyperlinkItal">
    <w:name w:val="charCitHyperlinkItal"/>
    <w:basedOn w:val="Hyperlink"/>
    <w:uiPriority w:val="1"/>
    <w:rsid w:val="0001509A"/>
    <w:rPr>
      <w:i/>
      <w:color w:val="333092"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m%20ryan\Downloads\RachelStephenSmith-Letterhead.dotx" TargetMode="Externa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9" ma:contentTypeDescription="Create a new document." ma:contentTypeScope="" ma:versionID="9385ab3f1d2873a1963a3455395ec953">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9e8e38d44e022d07d67ee02009398247"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967A9-29F4-4C4E-AF60-689DC88FD97C}">
  <ds:schemaRefs>
    <ds:schemaRef ds:uri="http://schemas.microsoft.com/office/2006/metadata/properties"/>
    <ds:schemaRef ds:uri="http://schemas.microsoft.com/office/infopath/2007/PartnerControls"/>
    <ds:schemaRef ds:uri="http://www.w3.org/XML/1998/namespace"/>
    <ds:schemaRef ds:uri="http://purl.org/dc/elements/1.1/"/>
    <ds:schemaRef ds:uri="http://purl.org/dc/terms/"/>
    <ds:schemaRef ds:uri="http://purl.org/dc/dcmitype/"/>
    <ds:schemaRef ds:uri="http://schemas.openxmlformats.org/package/2006/metadata/core-properties"/>
    <ds:schemaRef ds:uri="http://schemas.microsoft.com/office/2006/documentManagement/types"/>
    <ds:schemaRef ds:uri="4d47241e-7224-40da-83d9-1113ff4a4334"/>
    <ds:schemaRef ds:uri="f6c841be-bb08-4901-87b0-0033aa80d2c6"/>
  </ds:schemaRefs>
</ds:datastoreItem>
</file>

<file path=customXml/itemProps2.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3.xml><?xml version="1.0" encoding="utf-8"?>
<ds:datastoreItem xmlns:ds="http://schemas.openxmlformats.org/officeDocument/2006/customXml" ds:itemID="{94699A3C-7711-4E6D-83CB-4DB75B292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C3C044-3903-4AB5-923A-3455D828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RachelStephenSmith-Letterhead.dotx</Template>
  <TotalTime>1</TotalTime>
  <Pages>4</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9258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Ryan, Liam (Health)</dc:creator>
  <cp:keywords/>
  <dc:description/>
  <cp:lastModifiedBy>Shannon, Anne</cp:lastModifiedBy>
  <cp:revision>2</cp:revision>
  <cp:lastPrinted>2018-08-24T07:17:00Z</cp:lastPrinted>
  <dcterms:created xsi:type="dcterms:W3CDTF">2021-09-14T04:02:00Z</dcterms:created>
  <dcterms:modified xsi:type="dcterms:W3CDTF">2021-09-14T04:02:00Z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ies>
</file>