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6E221B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6E221B">
        <w:rPr>
          <w:rFonts w:ascii="Calibri" w:hAnsi="Calibri"/>
          <w:sz w:val="24"/>
          <w:szCs w:val="24"/>
        </w:rPr>
        <w:t>Mrs Giulia Jones MLA</w:t>
      </w:r>
    </w:p>
    <w:p w:rsidR="00AD7D31" w:rsidRDefault="006E221B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 w:rsidRPr="006E221B">
        <w:rPr>
          <w:rFonts w:ascii="Calibri" w:hAnsi="Calibri"/>
          <w:sz w:val="24"/>
          <w:szCs w:val="24"/>
        </w:rPr>
        <w:t>Chair</w:t>
      </w:r>
      <w:r w:rsidR="00C9461B">
        <w:rPr>
          <w:rFonts w:ascii="Calibri" w:hAnsi="Calibri"/>
          <w:sz w:val="24"/>
          <w:szCs w:val="24"/>
        </w:rPr>
        <w:t xml:space="preserve"> - </w:t>
      </w:r>
      <w:r w:rsidRPr="006E221B">
        <w:rPr>
          <w:rFonts w:ascii="Calibri" w:hAnsi="Calibri"/>
          <w:sz w:val="24"/>
          <w:szCs w:val="24"/>
        </w:rPr>
        <w:t>Standing Committee on Justice and Community Safety (Legislative Scrutiny Role)</w:t>
      </w:r>
      <w:r w:rsidR="00AD7D31" w:rsidRPr="00A031A0">
        <w:rPr>
          <w:rFonts w:ascii="Calibri" w:hAnsi="Calibri"/>
          <w:sz w:val="24"/>
          <w:szCs w:val="24"/>
        </w:rPr>
        <w:tab/>
      </w:r>
    </w:p>
    <w:p w:rsidR="00C9461B" w:rsidRPr="00A031A0" w:rsidRDefault="00C9461B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:rsidR="006E221B" w:rsidRDefault="006E221B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:rsidR="00AD7D31" w:rsidRPr="00A031A0" w:rsidRDefault="006E221B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 w:rsidRPr="006E221B">
        <w:rPr>
          <w:rFonts w:ascii="Calibri" w:hAnsi="Calibri"/>
          <w:sz w:val="24"/>
          <w:szCs w:val="24"/>
        </w:rPr>
        <w:t>CANBERRA</w:t>
      </w:r>
      <w:r w:rsidR="006010DF">
        <w:rPr>
          <w:rFonts w:ascii="Calibri" w:hAnsi="Calibri"/>
          <w:sz w:val="24"/>
          <w:szCs w:val="24"/>
        </w:rPr>
        <w:t xml:space="preserve"> </w:t>
      </w:r>
      <w:r w:rsidRPr="006E221B">
        <w:rPr>
          <w:rFonts w:ascii="Calibri" w:hAnsi="Calibri"/>
          <w:sz w:val="24"/>
          <w:szCs w:val="24"/>
        </w:rPr>
        <w:t>ACT</w:t>
      </w:r>
      <w:r w:rsidR="006010D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2</w:t>
      </w:r>
      <w:r w:rsidRPr="006E221B">
        <w:rPr>
          <w:rFonts w:ascii="Calibri" w:hAnsi="Calibri"/>
          <w:sz w:val="24"/>
          <w:szCs w:val="24"/>
        </w:rPr>
        <w:t>601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C74D1" w:rsidRDefault="00FC74D1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6E221B">
        <w:rPr>
          <w:rFonts w:ascii="Calibri" w:hAnsi="Calibri"/>
          <w:sz w:val="24"/>
          <w:szCs w:val="24"/>
          <w:lang w:val="en-US"/>
        </w:rPr>
        <w:t>Chair</w:t>
      </w:r>
    </w:p>
    <w:p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 xml:space="preserve">Thank you for </w:t>
      </w:r>
      <w:r w:rsidR="00D07A0B">
        <w:rPr>
          <w:rFonts w:ascii="Calibri" w:hAnsi="Calibri"/>
          <w:sz w:val="24"/>
          <w:szCs w:val="24"/>
        </w:rPr>
        <w:t>your</w:t>
      </w:r>
      <w:r w:rsidR="00C40932">
        <w:rPr>
          <w:rFonts w:ascii="Calibri" w:hAnsi="Calibri"/>
          <w:sz w:val="24"/>
          <w:szCs w:val="24"/>
        </w:rPr>
        <w:t xml:space="preserve"> comments on the Emergencies Amendment Bill 2018</w:t>
      </w:r>
      <w:r w:rsidR="00E455F8">
        <w:rPr>
          <w:rFonts w:ascii="Calibri" w:hAnsi="Calibri"/>
          <w:sz w:val="24"/>
          <w:szCs w:val="24"/>
        </w:rPr>
        <w:t xml:space="preserve"> (the Bill)</w:t>
      </w:r>
      <w:r w:rsidR="00C40932">
        <w:rPr>
          <w:rFonts w:ascii="Calibri" w:hAnsi="Calibri"/>
          <w:sz w:val="24"/>
          <w:szCs w:val="24"/>
        </w:rPr>
        <w:t xml:space="preserve"> provided in Scrutiny Report 24</w:t>
      </w:r>
      <w:r w:rsidR="00E743B7">
        <w:rPr>
          <w:rFonts w:ascii="Calibri" w:hAnsi="Calibri"/>
          <w:sz w:val="24"/>
          <w:szCs w:val="24"/>
        </w:rPr>
        <w:t xml:space="preserve"> of 20 November 2018 (the Scrutiny Report)</w:t>
      </w:r>
      <w:r w:rsidRPr="00A031A0">
        <w:rPr>
          <w:rFonts w:ascii="Calibri" w:hAnsi="Calibri"/>
          <w:sz w:val="24"/>
          <w:szCs w:val="24"/>
        </w:rPr>
        <w:t xml:space="preserve">. </w:t>
      </w:r>
      <w:r w:rsidR="00AE6531">
        <w:rPr>
          <w:rFonts w:ascii="Calibri" w:hAnsi="Calibri"/>
          <w:sz w:val="24"/>
          <w:szCs w:val="24"/>
        </w:rPr>
        <w:t>I am pleased to provide you with the following reply to your questions:</w:t>
      </w:r>
    </w:p>
    <w:p w:rsidR="00F7344E" w:rsidRDefault="00F7344E" w:rsidP="000E2238">
      <w:pPr>
        <w:spacing w:after="0" w:line="240" w:lineRule="auto"/>
        <w:rPr>
          <w:rFonts w:ascii="Calibri" w:hAnsi="Calibri"/>
          <w:sz w:val="24"/>
          <w:szCs w:val="24"/>
        </w:rPr>
      </w:pPr>
    </w:p>
    <w:p w:rsidR="00A15B8E" w:rsidRPr="00AE6531" w:rsidRDefault="00A50468" w:rsidP="00A15B8E">
      <w:pPr>
        <w:spacing w:after="0" w:line="240" w:lineRule="auto"/>
        <w:rPr>
          <w:rFonts w:ascii="Calibri" w:hAnsi="Calibri"/>
          <w:i/>
          <w:sz w:val="24"/>
          <w:szCs w:val="24"/>
          <w:u w:val="single"/>
        </w:rPr>
      </w:pPr>
      <w:r w:rsidRPr="00AE6531">
        <w:rPr>
          <w:rFonts w:ascii="Calibri" w:hAnsi="Calibri"/>
          <w:i/>
          <w:sz w:val="24"/>
          <w:szCs w:val="24"/>
          <w:u w:val="single"/>
        </w:rPr>
        <w:t>Is it the intention to d</w:t>
      </w:r>
      <w:r w:rsidR="00A15B8E" w:rsidRPr="00AE6531">
        <w:rPr>
          <w:rFonts w:ascii="Calibri" w:hAnsi="Calibri"/>
          <w:i/>
          <w:sz w:val="24"/>
          <w:szCs w:val="24"/>
          <w:u w:val="single"/>
        </w:rPr>
        <w:t>isplace the obligation for any appointment to be subject to disallowance</w:t>
      </w:r>
      <w:r w:rsidRPr="00AE6531">
        <w:rPr>
          <w:rFonts w:ascii="Calibri" w:hAnsi="Calibri"/>
          <w:i/>
          <w:sz w:val="24"/>
          <w:szCs w:val="24"/>
          <w:u w:val="single"/>
        </w:rPr>
        <w:t>?</w:t>
      </w:r>
    </w:p>
    <w:p w:rsidR="00A15B8E" w:rsidRDefault="00A15B8E" w:rsidP="000E2238">
      <w:pPr>
        <w:spacing w:after="0" w:line="240" w:lineRule="auto"/>
        <w:rPr>
          <w:rFonts w:ascii="Calibri" w:hAnsi="Calibri"/>
          <w:sz w:val="24"/>
          <w:szCs w:val="24"/>
        </w:rPr>
      </w:pPr>
    </w:p>
    <w:p w:rsidR="00A15B8E" w:rsidRDefault="00A15B8E" w:rsidP="00A15B8E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can </w:t>
      </w:r>
      <w:r w:rsidRPr="00CE64B4">
        <w:rPr>
          <w:rFonts w:ascii="Calibri" w:hAnsi="Calibri"/>
          <w:sz w:val="24"/>
          <w:szCs w:val="24"/>
        </w:rPr>
        <w:t xml:space="preserve">confirm that </w:t>
      </w:r>
      <w:r>
        <w:rPr>
          <w:rFonts w:ascii="Calibri" w:hAnsi="Calibri"/>
          <w:sz w:val="24"/>
          <w:szCs w:val="24"/>
        </w:rPr>
        <w:t>the intention is</w:t>
      </w:r>
      <w:r w:rsidRPr="00CE64B4">
        <w:rPr>
          <w:rFonts w:ascii="Calibri" w:hAnsi="Calibri"/>
          <w:sz w:val="24"/>
          <w:szCs w:val="24"/>
        </w:rPr>
        <w:t xml:space="preserve"> to displace the obligation for any appointment to be subject to disallowance</w:t>
      </w:r>
      <w:r>
        <w:rPr>
          <w:rFonts w:ascii="Calibri" w:hAnsi="Calibri"/>
          <w:sz w:val="24"/>
          <w:szCs w:val="24"/>
        </w:rPr>
        <w:t>.</w:t>
      </w:r>
    </w:p>
    <w:p w:rsidR="00A50468" w:rsidRDefault="00A50468" w:rsidP="00A50468">
      <w:pPr>
        <w:spacing w:after="0" w:line="240" w:lineRule="auto"/>
        <w:rPr>
          <w:rFonts w:ascii="Calibri" w:hAnsi="Calibri"/>
          <w:sz w:val="24"/>
          <w:szCs w:val="24"/>
        </w:rPr>
      </w:pPr>
    </w:p>
    <w:p w:rsidR="00A50468" w:rsidRDefault="00A50468" w:rsidP="00A50468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disallowance and </w:t>
      </w:r>
      <w:r w:rsidRPr="00F55708">
        <w:rPr>
          <w:rFonts w:ascii="Calibri" w:hAnsi="Calibri"/>
          <w:sz w:val="24"/>
          <w:szCs w:val="24"/>
        </w:rPr>
        <w:t xml:space="preserve">termination of </w:t>
      </w:r>
      <w:r>
        <w:rPr>
          <w:rFonts w:ascii="Calibri" w:hAnsi="Calibri"/>
          <w:sz w:val="24"/>
          <w:szCs w:val="24"/>
        </w:rPr>
        <w:t>an Emergency C</w:t>
      </w:r>
      <w:r w:rsidRPr="00F55708">
        <w:rPr>
          <w:rFonts w:ascii="Calibri" w:hAnsi="Calibri"/>
          <w:sz w:val="24"/>
          <w:szCs w:val="24"/>
        </w:rPr>
        <w:t xml:space="preserve">ontroller’s appointment </w:t>
      </w:r>
      <w:r>
        <w:rPr>
          <w:rFonts w:ascii="Calibri" w:hAnsi="Calibri"/>
          <w:sz w:val="24"/>
          <w:szCs w:val="24"/>
        </w:rPr>
        <w:t xml:space="preserve">during an emergency </w:t>
      </w:r>
      <w:r w:rsidRPr="00F55708">
        <w:rPr>
          <w:rFonts w:ascii="Calibri" w:hAnsi="Calibri"/>
          <w:sz w:val="24"/>
          <w:szCs w:val="24"/>
        </w:rPr>
        <w:t xml:space="preserve">would impede the </w:t>
      </w:r>
      <w:r w:rsidR="004142BE">
        <w:rPr>
          <w:rFonts w:ascii="Calibri" w:hAnsi="Calibri"/>
          <w:sz w:val="24"/>
          <w:szCs w:val="24"/>
        </w:rPr>
        <w:t xml:space="preserve">Territory’s </w:t>
      </w:r>
      <w:r>
        <w:rPr>
          <w:rFonts w:ascii="Calibri" w:hAnsi="Calibri"/>
          <w:sz w:val="24"/>
          <w:szCs w:val="24"/>
        </w:rPr>
        <w:t xml:space="preserve">ability to </w:t>
      </w:r>
      <w:r w:rsidRPr="00F55708">
        <w:rPr>
          <w:rFonts w:ascii="Calibri" w:hAnsi="Calibri"/>
          <w:sz w:val="24"/>
          <w:szCs w:val="24"/>
        </w:rPr>
        <w:t>manag</w:t>
      </w:r>
      <w:r>
        <w:rPr>
          <w:rFonts w:ascii="Calibri" w:hAnsi="Calibri"/>
          <w:sz w:val="24"/>
          <w:szCs w:val="24"/>
        </w:rPr>
        <w:t>e</w:t>
      </w:r>
      <w:r w:rsidRPr="00F55708">
        <w:rPr>
          <w:rFonts w:ascii="Calibri" w:hAnsi="Calibri"/>
          <w:sz w:val="24"/>
          <w:szCs w:val="24"/>
        </w:rPr>
        <w:t xml:space="preserve"> the emergency</w:t>
      </w:r>
      <w:r>
        <w:rPr>
          <w:rFonts w:ascii="Calibri" w:hAnsi="Calibri"/>
          <w:sz w:val="24"/>
          <w:szCs w:val="24"/>
        </w:rPr>
        <w:t>.</w:t>
      </w:r>
      <w:r w:rsidR="006010D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It is for this reason that n</w:t>
      </w:r>
      <w:r w:rsidRPr="00CE004F">
        <w:rPr>
          <w:rFonts w:ascii="Calibri" w:hAnsi="Calibri"/>
          <w:sz w:val="24"/>
          <w:szCs w:val="24"/>
        </w:rPr>
        <w:t>o o</w:t>
      </w:r>
      <w:bookmarkStart w:id="0" w:name="_GoBack"/>
      <w:bookmarkEnd w:id="0"/>
      <w:r w:rsidRPr="00CE004F">
        <w:rPr>
          <w:rFonts w:ascii="Calibri" w:hAnsi="Calibri"/>
          <w:sz w:val="24"/>
          <w:szCs w:val="24"/>
        </w:rPr>
        <w:t>ther jurisdiction in Australia confers the power on their Parliament to revoke (or disallow) the appointment of an Emergency Controller or its equivalent</w:t>
      </w:r>
      <w:r>
        <w:rPr>
          <w:rFonts w:ascii="Calibri" w:hAnsi="Calibri"/>
          <w:sz w:val="24"/>
          <w:szCs w:val="24"/>
        </w:rPr>
        <w:t>.</w:t>
      </w:r>
    </w:p>
    <w:p w:rsidR="00A50468" w:rsidRDefault="00A50468" w:rsidP="00A50468">
      <w:pPr>
        <w:spacing w:after="0" w:line="240" w:lineRule="auto"/>
        <w:rPr>
          <w:rFonts w:ascii="Calibri" w:hAnsi="Calibri"/>
          <w:sz w:val="24"/>
          <w:szCs w:val="24"/>
        </w:rPr>
      </w:pPr>
    </w:p>
    <w:p w:rsidR="00A50468" w:rsidRPr="000E2238" w:rsidRDefault="00A50468" w:rsidP="00A50468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Disallowance of an appointment of an Emergency Controller also carries with it implications beyond </w:t>
      </w:r>
      <w:r w:rsidR="00AE6531">
        <w:rPr>
          <w:rFonts w:ascii="Calibri" w:hAnsi="Calibri"/>
          <w:sz w:val="24"/>
          <w:szCs w:val="24"/>
        </w:rPr>
        <w:t xml:space="preserve">the ending of the appointment. </w:t>
      </w:r>
      <w:r>
        <w:rPr>
          <w:rFonts w:ascii="Calibri" w:hAnsi="Calibri"/>
          <w:sz w:val="24"/>
          <w:szCs w:val="24"/>
        </w:rPr>
        <w:t>In particular, s</w:t>
      </w:r>
      <w:r w:rsidRPr="000E2238">
        <w:rPr>
          <w:rFonts w:ascii="Calibri" w:hAnsi="Calibri"/>
          <w:sz w:val="24"/>
          <w:szCs w:val="24"/>
        </w:rPr>
        <w:t xml:space="preserve">ection 67 of the </w:t>
      </w:r>
      <w:r w:rsidRPr="00DB0FBB">
        <w:rPr>
          <w:rFonts w:ascii="Calibri" w:hAnsi="Calibri"/>
          <w:i/>
          <w:sz w:val="24"/>
          <w:szCs w:val="24"/>
        </w:rPr>
        <w:t>Legislation Act 2001</w:t>
      </w:r>
      <w:r w:rsidRPr="000E223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provides that</w:t>
      </w:r>
      <w:r w:rsidRPr="000E2238">
        <w:rPr>
          <w:rFonts w:ascii="Calibri" w:hAnsi="Calibri"/>
          <w:sz w:val="24"/>
          <w:szCs w:val="24"/>
        </w:rPr>
        <w:t>, should the Assemb</w:t>
      </w:r>
      <w:r>
        <w:rPr>
          <w:rFonts w:ascii="Calibri" w:hAnsi="Calibri"/>
          <w:sz w:val="24"/>
          <w:szCs w:val="24"/>
        </w:rPr>
        <w:t xml:space="preserve">ly disallow the appointment of the CPO, </w:t>
      </w:r>
      <w:r w:rsidRPr="000E2238">
        <w:rPr>
          <w:rFonts w:ascii="Calibri" w:hAnsi="Calibri"/>
          <w:sz w:val="24"/>
          <w:szCs w:val="24"/>
        </w:rPr>
        <w:t xml:space="preserve">the Chief Minister would be prohibited from appointing the </w:t>
      </w:r>
      <w:r>
        <w:rPr>
          <w:rFonts w:ascii="Calibri" w:hAnsi="Calibri"/>
          <w:sz w:val="24"/>
          <w:szCs w:val="24"/>
        </w:rPr>
        <w:t>CPO</w:t>
      </w:r>
      <w:r w:rsidRPr="000E2238">
        <w:rPr>
          <w:rFonts w:ascii="Calibri" w:hAnsi="Calibri"/>
          <w:sz w:val="24"/>
          <w:szCs w:val="24"/>
        </w:rPr>
        <w:t xml:space="preserve"> as the Emergency Controller for six months unless the Assembly passed a specific resolution allowing the appointment.</w:t>
      </w:r>
    </w:p>
    <w:p w:rsidR="00A50468" w:rsidRPr="000E2238" w:rsidRDefault="00A50468" w:rsidP="00A50468">
      <w:pPr>
        <w:spacing w:after="0" w:line="240" w:lineRule="auto"/>
        <w:rPr>
          <w:rFonts w:ascii="Calibri" w:hAnsi="Calibri"/>
          <w:sz w:val="24"/>
          <w:szCs w:val="24"/>
        </w:rPr>
      </w:pPr>
    </w:p>
    <w:p w:rsidR="00A50468" w:rsidRPr="000E2238" w:rsidRDefault="00A50468" w:rsidP="00A50468">
      <w:pPr>
        <w:spacing w:after="0" w:line="240" w:lineRule="auto"/>
        <w:rPr>
          <w:rFonts w:ascii="Calibri" w:hAnsi="Calibri"/>
          <w:sz w:val="24"/>
          <w:szCs w:val="24"/>
        </w:rPr>
      </w:pPr>
      <w:r w:rsidRPr="000E2238">
        <w:rPr>
          <w:rFonts w:ascii="Calibri" w:hAnsi="Calibri"/>
          <w:sz w:val="24"/>
          <w:szCs w:val="24"/>
        </w:rPr>
        <w:t xml:space="preserve">Whilst the likelihood of </w:t>
      </w:r>
      <w:r w:rsidR="00AE6531">
        <w:rPr>
          <w:rFonts w:ascii="Calibri" w:hAnsi="Calibri"/>
          <w:sz w:val="24"/>
          <w:szCs w:val="24"/>
        </w:rPr>
        <w:t>this</w:t>
      </w:r>
      <w:r w:rsidRPr="000E2238">
        <w:rPr>
          <w:rFonts w:ascii="Calibri" w:hAnsi="Calibri"/>
          <w:sz w:val="24"/>
          <w:szCs w:val="24"/>
        </w:rPr>
        <w:t xml:space="preserve"> situation</w:t>
      </w:r>
      <w:r>
        <w:rPr>
          <w:rFonts w:ascii="Calibri" w:hAnsi="Calibri"/>
          <w:sz w:val="24"/>
          <w:szCs w:val="24"/>
        </w:rPr>
        <w:t>s</w:t>
      </w:r>
      <w:r w:rsidRPr="000E2238">
        <w:rPr>
          <w:rFonts w:ascii="Calibri" w:hAnsi="Calibri"/>
          <w:sz w:val="24"/>
          <w:szCs w:val="24"/>
        </w:rPr>
        <w:t xml:space="preserve"> occurring </w:t>
      </w:r>
      <w:r w:rsidR="00AE6531">
        <w:rPr>
          <w:rFonts w:ascii="Calibri" w:hAnsi="Calibri"/>
          <w:sz w:val="24"/>
          <w:szCs w:val="24"/>
        </w:rPr>
        <w:t>is</w:t>
      </w:r>
      <w:r w:rsidRPr="000E2238">
        <w:rPr>
          <w:rFonts w:ascii="Calibri" w:hAnsi="Calibri"/>
          <w:sz w:val="24"/>
          <w:szCs w:val="24"/>
        </w:rPr>
        <w:t xml:space="preserve"> low, the risk</w:t>
      </w:r>
      <w:r>
        <w:rPr>
          <w:rFonts w:ascii="Calibri" w:hAnsi="Calibri"/>
          <w:sz w:val="24"/>
          <w:szCs w:val="24"/>
        </w:rPr>
        <w:t>s</w:t>
      </w:r>
      <w:r w:rsidRPr="000E223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arising </w:t>
      </w:r>
      <w:r w:rsidR="00AE6531">
        <w:rPr>
          <w:rFonts w:ascii="Calibri" w:hAnsi="Calibri"/>
          <w:sz w:val="24"/>
          <w:szCs w:val="24"/>
        </w:rPr>
        <w:t xml:space="preserve">is not one </w:t>
      </w:r>
      <w:r w:rsidRPr="000E2238">
        <w:rPr>
          <w:rFonts w:ascii="Calibri" w:hAnsi="Calibri"/>
          <w:sz w:val="24"/>
          <w:szCs w:val="24"/>
        </w:rPr>
        <w:t xml:space="preserve">that </w:t>
      </w:r>
      <w:r>
        <w:rPr>
          <w:rFonts w:ascii="Calibri" w:hAnsi="Calibri"/>
          <w:sz w:val="24"/>
          <w:szCs w:val="24"/>
        </w:rPr>
        <w:t>I am willing to accept</w:t>
      </w:r>
      <w:r w:rsidRPr="000E2238">
        <w:rPr>
          <w:rFonts w:ascii="Calibri" w:hAnsi="Calibri"/>
          <w:sz w:val="24"/>
          <w:szCs w:val="24"/>
        </w:rPr>
        <w:t>.</w:t>
      </w:r>
    </w:p>
    <w:p w:rsidR="00A50468" w:rsidRDefault="00A50468" w:rsidP="00A15B8E">
      <w:pPr>
        <w:spacing w:after="0" w:line="240" w:lineRule="auto"/>
        <w:rPr>
          <w:rFonts w:ascii="Calibri" w:hAnsi="Calibri"/>
          <w:sz w:val="24"/>
          <w:szCs w:val="24"/>
        </w:rPr>
      </w:pPr>
    </w:p>
    <w:p w:rsidR="00A50468" w:rsidRPr="00A24133" w:rsidRDefault="00A50468" w:rsidP="00A15B8E">
      <w:pPr>
        <w:spacing w:after="0" w:line="240" w:lineRule="auto"/>
        <w:rPr>
          <w:rFonts w:ascii="Calibri" w:hAnsi="Calibri"/>
          <w:i/>
          <w:sz w:val="24"/>
          <w:szCs w:val="24"/>
          <w:u w:val="single"/>
        </w:rPr>
      </w:pPr>
      <w:r>
        <w:rPr>
          <w:rFonts w:ascii="Calibri" w:hAnsi="Calibri"/>
          <w:i/>
          <w:sz w:val="24"/>
          <w:szCs w:val="24"/>
          <w:u w:val="single"/>
        </w:rPr>
        <w:t>Scope of application of Division 19.3.3 to the appointment of an Emergency Controller</w:t>
      </w:r>
    </w:p>
    <w:p w:rsidR="00A15B8E" w:rsidRDefault="00A15B8E" w:rsidP="000E2238">
      <w:pPr>
        <w:spacing w:after="0" w:line="240" w:lineRule="auto"/>
        <w:rPr>
          <w:rFonts w:ascii="Calibri" w:hAnsi="Calibri"/>
          <w:sz w:val="24"/>
          <w:szCs w:val="24"/>
        </w:rPr>
      </w:pPr>
    </w:p>
    <w:p w:rsidR="00866BAF" w:rsidRDefault="00866BAF" w:rsidP="000E2238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ACT Emergency Plan (2014)</w:t>
      </w:r>
      <w:r w:rsidR="00A069B0">
        <w:rPr>
          <w:rFonts w:ascii="Calibri" w:hAnsi="Calibri"/>
          <w:sz w:val="24"/>
          <w:szCs w:val="24"/>
        </w:rPr>
        <w:t xml:space="preserve"> (the Plan)</w:t>
      </w:r>
      <w:r>
        <w:rPr>
          <w:rFonts w:ascii="Calibri" w:hAnsi="Calibri"/>
          <w:sz w:val="24"/>
          <w:szCs w:val="24"/>
        </w:rPr>
        <w:t xml:space="preserve">, made under Part 7.2 of the </w:t>
      </w:r>
      <w:r w:rsidRPr="00A069B0">
        <w:rPr>
          <w:rFonts w:ascii="Calibri" w:hAnsi="Calibri"/>
          <w:i/>
          <w:sz w:val="24"/>
          <w:szCs w:val="24"/>
        </w:rPr>
        <w:t xml:space="preserve">Emergencies </w:t>
      </w:r>
      <w:r w:rsidR="00A069B0" w:rsidRPr="00A069B0">
        <w:rPr>
          <w:rFonts w:ascii="Calibri" w:hAnsi="Calibri"/>
          <w:i/>
          <w:sz w:val="24"/>
          <w:szCs w:val="24"/>
        </w:rPr>
        <w:t>Act 2004</w:t>
      </w:r>
      <w:r w:rsidR="00A069B0">
        <w:rPr>
          <w:rFonts w:ascii="Calibri" w:hAnsi="Calibri"/>
          <w:sz w:val="24"/>
          <w:szCs w:val="24"/>
        </w:rPr>
        <w:t xml:space="preserve"> (the Act) and notified on the Legislation Register, </w:t>
      </w:r>
      <w:r>
        <w:rPr>
          <w:rFonts w:ascii="Calibri" w:hAnsi="Calibri"/>
          <w:sz w:val="24"/>
          <w:szCs w:val="24"/>
        </w:rPr>
        <w:t xml:space="preserve">identifies those persons most likely to be recommended </w:t>
      </w:r>
      <w:r>
        <w:rPr>
          <w:rFonts w:ascii="Calibri" w:hAnsi="Calibri"/>
          <w:sz w:val="24"/>
          <w:szCs w:val="24"/>
        </w:rPr>
        <w:lastRenderedPageBreak/>
        <w:t>for appointment as the Emergency Controller.</w:t>
      </w:r>
      <w:r w:rsidR="006010D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Of these, it is only the appointment of the Chief Police Officer (CPO) that would currently </w:t>
      </w:r>
      <w:r w:rsidRPr="00734F25">
        <w:rPr>
          <w:rFonts w:ascii="Calibri" w:hAnsi="Calibri"/>
          <w:sz w:val="24"/>
          <w:szCs w:val="24"/>
        </w:rPr>
        <w:t xml:space="preserve">require consultation </w:t>
      </w:r>
      <w:r>
        <w:rPr>
          <w:rFonts w:ascii="Calibri" w:hAnsi="Calibri"/>
          <w:sz w:val="24"/>
          <w:szCs w:val="24"/>
        </w:rPr>
        <w:t>with an Assembly committee or be subject to disallowance.</w:t>
      </w:r>
      <w:r w:rsidR="006010D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The amendments within the Bill will eliminate any risk of delay or breaching legislation when appointing the CPO as the Emergency C</w:t>
      </w:r>
      <w:r w:rsidR="00A069B0">
        <w:rPr>
          <w:rFonts w:ascii="Calibri" w:hAnsi="Calibri"/>
          <w:sz w:val="24"/>
          <w:szCs w:val="24"/>
        </w:rPr>
        <w:t>ontroller.</w:t>
      </w:r>
    </w:p>
    <w:p w:rsidR="00A50468" w:rsidRDefault="00A50468" w:rsidP="000E2238">
      <w:pPr>
        <w:spacing w:after="0" w:line="240" w:lineRule="auto"/>
        <w:rPr>
          <w:rFonts w:ascii="Calibri" w:hAnsi="Calibri"/>
          <w:sz w:val="24"/>
          <w:szCs w:val="24"/>
        </w:rPr>
      </w:pPr>
    </w:p>
    <w:p w:rsidR="005845E5" w:rsidRDefault="00AE2DD5" w:rsidP="00AE2DD5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 the Committee </w:t>
      </w:r>
      <w:r w:rsidR="005845E5">
        <w:rPr>
          <w:rFonts w:ascii="Calibri" w:hAnsi="Calibri"/>
          <w:sz w:val="24"/>
          <w:szCs w:val="24"/>
        </w:rPr>
        <w:t xml:space="preserve">has </w:t>
      </w:r>
      <w:r w:rsidR="008A795A">
        <w:rPr>
          <w:rFonts w:ascii="Calibri" w:hAnsi="Calibri"/>
          <w:sz w:val="24"/>
          <w:szCs w:val="24"/>
        </w:rPr>
        <w:t>identifie</w:t>
      </w:r>
      <w:r w:rsidR="005845E5">
        <w:rPr>
          <w:rFonts w:ascii="Calibri" w:hAnsi="Calibri"/>
          <w:sz w:val="24"/>
          <w:szCs w:val="24"/>
        </w:rPr>
        <w:t>d in the Scrutiny Report</w:t>
      </w:r>
      <w:r>
        <w:rPr>
          <w:rFonts w:ascii="Calibri" w:hAnsi="Calibri"/>
          <w:sz w:val="24"/>
          <w:szCs w:val="24"/>
        </w:rPr>
        <w:t xml:space="preserve">, </w:t>
      </w:r>
      <w:r w:rsidRPr="00C40932">
        <w:rPr>
          <w:rFonts w:ascii="Calibri" w:hAnsi="Calibri"/>
          <w:sz w:val="24"/>
          <w:szCs w:val="24"/>
        </w:rPr>
        <w:t>the appointment</w:t>
      </w:r>
      <w:r w:rsidR="00D564BF">
        <w:rPr>
          <w:rFonts w:ascii="Calibri" w:hAnsi="Calibri"/>
          <w:sz w:val="24"/>
          <w:szCs w:val="24"/>
        </w:rPr>
        <w:t xml:space="preserve"> of </w:t>
      </w:r>
      <w:r w:rsidR="005845E5">
        <w:rPr>
          <w:rFonts w:ascii="Calibri" w:hAnsi="Calibri"/>
          <w:sz w:val="24"/>
          <w:szCs w:val="24"/>
        </w:rPr>
        <w:t>a person</w:t>
      </w:r>
      <w:r w:rsidRPr="00C40932">
        <w:rPr>
          <w:rFonts w:ascii="Calibri" w:hAnsi="Calibri"/>
          <w:sz w:val="24"/>
          <w:szCs w:val="24"/>
        </w:rPr>
        <w:t xml:space="preserve"> to a statutory position requires consultation with the appropriate Assembly committee </w:t>
      </w:r>
      <w:r w:rsidR="005845E5">
        <w:rPr>
          <w:rFonts w:ascii="Calibri" w:hAnsi="Calibri"/>
          <w:sz w:val="24"/>
          <w:szCs w:val="24"/>
        </w:rPr>
        <w:t>in all circumstances except where</w:t>
      </w:r>
      <w:r w:rsidR="00866BAF">
        <w:rPr>
          <w:rFonts w:ascii="Calibri" w:hAnsi="Calibri"/>
          <w:sz w:val="24"/>
          <w:szCs w:val="24"/>
        </w:rPr>
        <w:t xml:space="preserve"> the appointment is</w:t>
      </w:r>
      <w:r w:rsidR="005845E5">
        <w:rPr>
          <w:rFonts w:ascii="Calibri" w:hAnsi="Calibri"/>
          <w:sz w:val="24"/>
          <w:szCs w:val="24"/>
        </w:rPr>
        <w:t>:</w:t>
      </w:r>
    </w:p>
    <w:p w:rsidR="005845E5" w:rsidRDefault="00866BAF" w:rsidP="005845E5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of </w:t>
      </w:r>
      <w:r w:rsidR="005845E5" w:rsidRPr="005845E5">
        <w:rPr>
          <w:rFonts w:ascii="Calibri" w:hAnsi="Calibri"/>
          <w:sz w:val="24"/>
          <w:szCs w:val="24"/>
        </w:rPr>
        <w:t>a public servant</w:t>
      </w:r>
      <w:r>
        <w:rPr>
          <w:rFonts w:ascii="Calibri" w:hAnsi="Calibri"/>
          <w:sz w:val="24"/>
          <w:szCs w:val="24"/>
        </w:rPr>
        <w:t>;</w:t>
      </w:r>
    </w:p>
    <w:p w:rsidR="005845E5" w:rsidRDefault="005845E5" w:rsidP="005845E5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/>
          <w:sz w:val="24"/>
          <w:szCs w:val="24"/>
        </w:rPr>
      </w:pPr>
      <w:r w:rsidRPr="005845E5">
        <w:rPr>
          <w:rFonts w:ascii="Calibri" w:hAnsi="Calibri"/>
          <w:sz w:val="24"/>
          <w:szCs w:val="24"/>
        </w:rPr>
        <w:t xml:space="preserve">for not longer than 6 months, unless the appointment is </w:t>
      </w:r>
      <w:r w:rsidRPr="00866BAF">
        <w:rPr>
          <w:rFonts w:ascii="Calibri" w:hAnsi="Calibri"/>
          <w:sz w:val="24"/>
          <w:szCs w:val="24"/>
        </w:rPr>
        <w:t xml:space="preserve">for a </w:t>
      </w:r>
      <w:r w:rsidR="00866BAF">
        <w:rPr>
          <w:rFonts w:ascii="Calibri" w:hAnsi="Calibri"/>
          <w:sz w:val="24"/>
          <w:szCs w:val="24"/>
        </w:rPr>
        <w:t>second</w:t>
      </w:r>
      <w:r w:rsidRPr="00866BAF">
        <w:rPr>
          <w:rFonts w:ascii="Calibri" w:hAnsi="Calibri"/>
          <w:sz w:val="24"/>
          <w:szCs w:val="24"/>
        </w:rPr>
        <w:t xml:space="preserve"> or subsequent consecutive period; or</w:t>
      </w:r>
      <w:r>
        <w:rPr>
          <w:rFonts w:ascii="Calibri" w:hAnsi="Calibri"/>
          <w:sz w:val="24"/>
          <w:szCs w:val="24"/>
        </w:rPr>
        <w:t xml:space="preserve"> </w:t>
      </w:r>
    </w:p>
    <w:p w:rsidR="005845E5" w:rsidRPr="00866BAF" w:rsidRDefault="00866BAF" w:rsidP="005845E5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for</w:t>
      </w:r>
      <w:proofErr w:type="gramEnd"/>
      <w:r>
        <w:rPr>
          <w:rFonts w:ascii="Calibri" w:hAnsi="Calibri"/>
          <w:sz w:val="24"/>
          <w:szCs w:val="24"/>
        </w:rPr>
        <w:t xml:space="preserve"> the sole</w:t>
      </w:r>
      <w:r w:rsidR="005845E5" w:rsidRPr="005845E5">
        <w:rPr>
          <w:rFonts w:ascii="Calibri" w:hAnsi="Calibri"/>
          <w:sz w:val="24"/>
          <w:szCs w:val="24"/>
        </w:rPr>
        <w:t xml:space="preserve"> function to advise the Minister</w:t>
      </w:r>
      <w:r>
        <w:rPr>
          <w:rFonts w:ascii="Calibri" w:hAnsi="Calibri"/>
          <w:sz w:val="24"/>
          <w:szCs w:val="24"/>
        </w:rPr>
        <w:t>.</w:t>
      </w:r>
    </w:p>
    <w:p w:rsidR="00AE2DD5" w:rsidRDefault="00AE2DD5" w:rsidP="00AE2DD5">
      <w:pPr>
        <w:spacing w:after="0" w:line="240" w:lineRule="auto"/>
        <w:rPr>
          <w:rFonts w:ascii="Calibri" w:hAnsi="Calibri"/>
          <w:sz w:val="24"/>
          <w:szCs w:val="24"/>
        </w:rPr>
      </w:pPr>
    </w:p>
    <w:p w:rsidR="00A069B0" w:rsidRDefault="00D04499" w:rsidP="00A069B0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="00E956A8">
        <w:rPr>
          <w:rFonts w:ascii="Calibri" w:hAnsi="Calibri"/>
          <w:sz w:val="24"/>
          <w:szCs w:val="24"/>
        </w:rPr>
        <w:t>he</w:t>
      </w:r>
      <w:r w:rsidR="00A069B0">
        <w:rPr>
          <w:rFonts w:ascii="Calibri" w:hAnsi="Calibri"/>
          <w:sz w:val="24"/>
          <w:szCs w:val="24"/>
        </w:rPr>
        <w:t xml:space="preserve"> appointment of the</w:t>
      </w:r>
      <w:r w:rsidR="00E956A8">
        <w:rPr>
          <w:rFonts w:ascii="Calibri" w:hAnsi="Calibri"/>
          <w:sz w:val="24"/>
          <w:szCs w:val="24"/>
        </w:rPr>
        <w:t xml:space="preserve"> </w:t>
      </w:r>
      <w:r w:rsidR="00D07A0B">
        <w:rPr>
          <w:rFonts w:ascii="Calibri" w:hAnsi="Calibri"/>
          <w:sz w:val="24"/>
          <w:szCs w:val="24"/>
        </w:rPr>
        <w:t>Emergency Controller</w:t>
      </w:r>
      <w:r w:rsidR="00F7344E" w:rsidRPr="00F7344E">
        <w:rPr>
          <w:rFonts w:ascii="Calibri" w:hAnsi="Calibri"/>
          <w:sz w:val="24"/>
          <w:szCs w:val="24"/>
        </w:rPr>
        <w:t xml:space="preserve"> is </w:t>
      </w:r>
      <w:r w:rsidR="00A069B0">
        <w:rPr>
          <w:rFonts w:ascii="Calibri" w:hAnsi="Calibri"/>
          <w:sz w:val="24"/>
          <w:szCs w:val="24"/>
        </w:rPr>
        <w:t>made by</w:t>
      </w:r>
      <w:r w:rsidR="00E956A8">
        <w:rPr>
          <w:rFonts w:ascii="Calibri" w:hAnsi="Calibri"/>
          <w:sz w:val="24"/>
          <w:szCs w:val="24"/>
        </w:rPr>
        <w:t xml:space="preserve"> the Chief Minister</w:t>
      </w:r>
      <w:r>
        <w:rPr>
          <w:rFonts w:ascii="Calibri" w:hAnsi="Calibri"/>
          <w:sz w:val="24"/>
          <w:szCs w:val="24"/>
        </w:rPr>
        <w:t>.</w:t>
      </w:r>
      <w:r w:rsidR="006010DF">
        <w:rPr>
          <w:rFonts w:ascii="Calibri" w:hAnsi="Calibri"/>
          <w:sz w:val="24"/>
          <w:szCs w:val="24"/>
        </w:rPr>
        <w:t xml:space="preserve"> </w:t>
      </w:r>
      <w:r w:rsidR="00A069B0">
        <w:rPr>
          <w:rFonts w:ascii="Calibri" w:hAnsi="Calibri"/>
          <w:sz w:val="24"/>
          <w:szCs w:val="24"/>
        </w:rPr>
        <w:t>As noted in the Plan, t</w:t>
      </w:r>
      <w:r w:rsidR="00A069B0" w:rsidRPr="00A069B0">
        <w:rPr>
          <w:rFonts w:ascii="Calibri" w:hAnsi="Calibri"/>
          <w:sz w:val="24"/>
          <w:szCs w:val="24"/>
        </w:rPr>
        <w:t xml:space="preserve">his appointment will usually be made on the recommendation of </w:t>
      </w:r>
      <w:r w:rsidR="00A069B0">
        <w:rPr>
          <w:rFonts w:ascii="Calibri" w:hAnsi="Calibri"/>
          <w:sz w:val="24"/>
          <w:szCs w:val="24"/>
        </w:rPr>
        <w:t>the Security and Emergency Management Senior Officials Group,</w:t>
      </w:r>
      <w:r w:rsidR="00A069B0" w:rsidRPr="00A069B0">
        <w:rPr>
          <w:rFonts w:ascii="Calibri" w:hAnsi="Calibri"/>
          <w:sz w:val="24"/>
          <w:szCs w:val="24"/>
        </w:rPr>
        <w:t xml:space="preserve"> the Emergency Services</w:t>
      </w:r>
      <w:r w:rsidR="003D0EB5">
        <w:rPr>
          <w:rFonts w:ascii="Calibri" w:hAnsi="Calibri"/>
          <w:sz w:val="24"/>
          <w:szCs w:val="24"/>
        </w:rPr>
        <w:t xml:space="preserve"> Agency (ESA)</w:t>
      </w:r>
      <w:r w:rsidR="00A069B0" w:rsidRPr="00A069B0">
        <w:rPr>
          <w:rFonts w:ascii="Calibri" w:hAnsi="Calibri"/>
          <w:sz w:val="24"/>
          <w:szCs w:val="24"/>
        </w:rPr>
        <w:t xml:space="preserve"> </w:t>
      </w:r>
      <w:r w:rsidR="00A069B0">
        <w:rPr>
          <w:rFonts w:ascii="Calibri" w:hAnsi="Calibri"/>
          <w:sz w:val="24"/>
          <w:szCs w:val="24"/>
        </w:rPr>
        <w:t>Commissioner</w:t>
      </w:r>
      <w:r w:rsidR="00A069B0" w:rsidRPr="00A069B0">
        <w:rPr>
          <w:rFonts w:ascii="Calibri" w:hAnsi="Calibri"/>
          <w:sz w:val="24"/>
          <w:szCs w:val="24"/>
        </w:rPr>
        <w:t xml:space="preserve">, the </w:t>
      </w:r>
      <w:r w:rsidR="00A069B0">
        <w:rPr>
          <w:rFonts w:ascii="Calibri" w:hAnsi="Calibri"/>
          <w:sz w:val="24"/>
          <w:szCs w:val="24"/>
        </w:rPr>
        <w:t>CPO,</w:t>
      </w:r>
      <w:r w:rsidR="00A069B0" w:rsidRPr="00A069B0">
        <w:rPr>
          <w:rFonts w:ascii="Calibri" w:hAnsi="Calibri"/>
          <w:sz w:val="24"/>
          <w:szCs w:val="24"/>
        </w:rPr>
        <w:t xml:space="preserve"> or the Chief Health Officer</w:t>
      </w:r>
      <w:r w:rsidR="00A069B0">
        <w:rPr>
          <w:rFonts w:ascii="Calibri" w:hAnsi="Calibri"/>
          <w:sz w:val="24"/>
          <w:szCs w:val="24"/>
        </w:rPr>
        <w:t>.</w:t>
      </w:r>
    </w:p>
    <w:p w:rsidR="00A069B0" w:rsidRDefault="00A069B0" w:rsidP="00E956A8">
      <w:pPr>
        <w:spacing w:after="0" w:line="240" w:lineRule="auto"/>
        <w:rPr>
          <w:rFonts w:ascii="Calibri" w:hAnsi="Calibri"/>
          <w:sz w:val="24"/>
          <w:szCs w:val="24"/>
        </w:rPr>
      </w:pPr>
    </w:p>
    <w:p w:rsidR="00A50468" w:rsidRDefault="00A069B0" w:rsidP="00E956A8">
      <w:pPr>
        <w:spacing w:after="0" w:line="240" w:lineRule="auto"/>
        <w:rPr>
          <w:rFonts w:ascii="Calibri" w:hAnsi="Calibri"/>
          <w:sz w:val="24"/>
          <w:szCs w:val="24"/>
        </w:rPr>
      </w:pPr>
      <w:r w:rsidRPr="00A069B0">
        <w:rPr>
          <w:rFonts w:ascii="Calibri" w:hAnsi="Calibri"/>
          <w:sz w:val="24"/>
          <w:szCs w:val="24"/>
        </w:rPr>
        <w:t>The determination of the appropriate person to undertaken the role of the Emergency Controller is at</w:t>
      </w:r>
      <w:r>
        <w:rPr>
          <w:rFonts w:ascii="Calibri" w:hAnsi="Calibri"/>
          <w:sz w:val="24"/>
          <w:szCs w:val="24"/>
        </w:rPr>
        <w:t xml:space="preserve"> </w:t>
      </w:r>
      <w:r w:rsidRPr="00A069B0">
        <w:rPr>
          <w:rFonts w:ascii="Calibri" w:hAnsi="Calibri"/>
          <w:sz w:val="24"/>
          <w:szCs w:val="24"/>
        </w:rPr>
        <w:t>the discretion of the Chief Minister.</w:t>
      </w:r>
      <w:r w:rsidR="006010DF">
        <w:rPr>
          <w:rFonts w:ascii="Calibri" w:hAnsi="Calibri"/>
          <w:sz w:val="24"/>
          <w:szCs w:val="24"/>
        </w:rPr>
        <w:t xml:space="preserve"> </w:t>
      </w:r>
      <w:r w:rsidR="00D04499">
        <w:rPr>
          <w:rFonts w:ascii="Calibri" w:hAnsi="Calibri"/>
          <w:sz w:val="24"/>
          <w:szCs w:val="24"/>
        </w:rPr>
        <w:t>However,</w:t>
      </w:r>
      <w:r w:rsidR="00E956A8">
        <w:rPr>
          <w:rFonts w:ascii="Calibri" w:hAnsi="Calibri"/>
          <w:sz w:val="24"/>
          <w:szCs w:val="24"/>
        </w:rPr>
        <w:t xml:space="preserve"> </w:t>
      </w:r>
      <w:r w:rsidR="00D04499">
        <w:rPr>
          <w:rFonts w:ascii="Calibri" w:hAnsi="Calibri"/>
          <w:sz w:val="24"/>
          <w:szCs w:val="24"/>
        </w:rPr>
        <w:t>any</w:t>
      </w:r>
      <w:r w:rsidR="00E956A8" w:rsidRPr="00F7344E">
        <w:rPr>
          <w:rFonts w:ascii="Calibri" w:hAnsi="Calibri"/>
          <w:sz w:val="24"/>
          <w:szCs w:val="24"/>
        </w:rPr>
        <w:t xml:space="preserve"> </w:t>
      </w:r>
      <w:r w:rsidR="00E956A8">
        <w:rPr>
          <w:rFonts w:ascii="Calibri" w:hAnsi="Calibri"/>
          <w:sz w:val="24"/>
          <w:szCs w:val="24"/>
        </w:rPr>
        <w:t xml:space="preserve">recommendation to appoint an Emergency Controller will also include advice to </w:t>
      </w:r>
      <w:r w:rsidR="00E956A8" w:rsidRPr="00F7344E">
        <w:rPr>
          <w:rFonts w:ascii="Calibri" w:hAnsi="Calibri"/>
          <w:sz w:val="24"/>
          <w:szCs w:val="24"/>
        </w:rPr>
        <w:t xml:space="preserve">the Chief Minister </w:t>
      </w:r>
      <w:r>
        <w:rPr>
          <w:rFonts w:ascii="Calibri" w:hAnsi="Calibri"/>
          <w:sz w:val="24"/>
          <w:szCs w:val="24"/>
        </w:rPr>
        <w:t>on</w:t>
      </w:r>
      <w:r w:rsidR="00E956A8" w:rsidRPr="00F7344E">
        <w:rPr>
          <w:rFonts w:ascii="Calibri" w:hAnsi="Calibri"/>
          <w:sz w:val="24"/>
          <w:szCs w:val="24"/>
        </w:rPr>
        <w:t xml:space="preserve"> an appropriate individual </w:t>
      </w:r>
      <w:r w:rsidR="00E956A8">
        <w:rPr>
          <w:rFonts w:ascii="Calibri" w:hAnsi="Calibri"/>
          <w:sz w:val="24"/>
          <w:szCs w:val="24"/>
        </w:rPr>
        <w:t xml:space="preserve">based on </w:t>
      </w:r>
      <w:r w:rsidR="00F7344E" w:rsidRPr="00F7344E">
        <w:rPr>
          <w:rFonts w:ascii="Calibri" w:hAnsi="Calibri"/>
          <w:sz w:val="24"/>
          <w:szCs w:val="24"/>
        </w:rPr>
        <w:t>the nature and scope of the emergency and the skills, competence</w:t>
      </w:r>
      <w:r w:rsidR="00E956A8">
        <w:rPr>
          <w:rFonts w:ascii="Calibri" w:hAnsi="Calibri"/>
          <w:sz w:val="24"/>
          <w:szCs w:val="24"/>
        </w:rPr>
        <w:t xml:space="preserve"> </w:t>
      </w:r>
      <w:r w:rsidR="00F7344E" w:rsidRPr="00F7344E">
        <w:rPr>
          <w:rFonts w:ascii="Calibri" w:hAnsi="Calibri"/>
          <w:sz w:val="24"/>
          <w:szCs w:val="24"/>
        </w:rPr>
        <w:t>and experience necessary to manage the response to, and the recovery from, the emergency.</w:t>
      </w:r>
      <w:r w:rsidR="006010DF">
        <w:rPr>
          <w:rFonts w:ascii="Calibri" w:hAnsi="Calibri"/>
          <w:sz w:val="24"/>
          <w:szCs w:val="24"/>
        </w:rPr>
        <w:t xml:space="preserve"> </w:t>
      </w:r>
      <w:r w:rsidR="00D04499">
        <w:rPr>
          <w:rFonts w:ascii="Calibri" w:hAnsi="Calibri"/>
          <w:sz w:val="24"/>
          <w:szCs w:val="24"/>
        </w:rPr>
        <w:t>The Plan</w:t>
      </w:r>
      <w:r w:rsidR="00734F25">
        <w:rPr>
          <w:rFonts w:ascii="Calibri" w:hAnsi="Calibri"/>
          <w:sz w:val="24"/>
          <w:szCs w:val="24"/>
        </w:rPr>
        <w:t xml:space="preserve"> </w:t>
      </w:r>
      <w:r w:rsidR="00D04499">
        <w:rPr>
          <w:rFonts w:ascii="Calibri" w:hAnsi="Calibri"/>
          <w:sz w:val="24"/>
          <w:szCs w:val="24"/>
        </w:rPr>
        <w:t xml:space="preserve">currently identifies </w:t>
      </w:r>
      <w:r w:rsidR="00F7344E" w:rsidRPr="00F7344E">
        <w:rPr>
          <w:rFonts w:ascii="Calibri" w:hAnsi="Calibri"/>
          <w:sz w:val="24"/>
          <w:szCs w:val="24"/>
        </w:rPr>
        <w:t>potential appointments to the position of Emergency Controller that reflect</w:t>
      </w:r>
      <w:r w:rsidR="00D04499">
        <w:rPr>
          <w:rFonts w:ascii="Calibri" w:hAnsi="Calibri"/>
          <w:sz w:val="24"/>
          <w:szCs w:val="24"/>
        </w:rPr>
        <w:t xml:space="preserve"> </w:t>
      </w:r>
      <w:r w:rsidR="00F7344E" w:rsidRPr="00F7344E">
        <w:rPr>
          <w:rFonts w:ascii="Calibri" w:hAnsi="Calibri"/>
          <w:sz w:val="24"/>
          <w:szCs w:val="24"/>
        </w:rPr>
        <w:t>these considerations</w:t>
      </w:r>
      <w:r w:rsidR="00D04499">
        <w:rPr>
          <w:rFonts w:ascii="Calibri" w:hAnsi="Calibri"/>
          <w:sz w:val="24"/>
          <w:szCs w:val="24"/>
        </w:rPr>
        <w:t xml:space="preserve"> and </w:t>
      </w:r>
      <w:r w:rsidR="00F7344E" w:rsidRPr="00F7344E">
        <w:rPr>
          <w:rFonts w:ascii="Calibri" w:hAnsi="Calibri"/>
          <w:sz w:val="24"/>
          <w:szCs w:val="24"/>
        </w:rPr>
        <w:t xml:space="preserve">the Lead Response Agency </w:t>
      </w:r>
      <w:r w:rsidR="00D04499">
        <w:rPr>
          <w:rFonts w:ascii="Calibri" w:hAnsi="Calibri"/>
          <w:sz w:val="24"/>
          <w:szCs w:val="24"/>
        </w:rPr>
        <w:t xml:space="preserve">that would be responsible </w:t>
      </w:r>
      <w:r w:rsidR="00F7344E" w:rsidRPr="00F7344E">
        <w:rPr>
          <w:rFonts w:ascii="Calibri" w:hAnsi="Calibri"/>
          <w:sz w:val="24"/>
          <w:szCs w:val="24"/>
        </w:rPr>
        <w:t>for the emergency.</w:t>
      </w:r>
      <w:r w:rsidR="006010DF">
        <w:rPr>
          <w:rFonts w:ascii="Calibri" w:hAnsi="Calibri"/>
          <w:sz w:val="24"/>
          <w:szCs w:val="24"/>
        </w:rPr>
        <w:t xml:space="preserve"> </w:t>
      </w:r>
    </w:p>
    <w:p w:rsidR="00A50468" w:rsidRDefault="00A50468" w:rsidP="00E956A8">
      <w:pPr>
        <w:spacing w:after="0" w:line="240" w:lineRule="auto"/>
        <w:rPr>
          <w:rFonts w:ascii="Calibri" w:hAnsi="Calibri"/>
          <w:sz w:val="24"/>
          <w:szCs w:val="24"/>
        </w:rPr>
      </w:pPr>
    </w:p>
    <w:p w:rsidR="00E956A8" w:rsidRDefault="00D04499" w:rsidP="00E956A8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For the majority of </w:t>
      </w:r>
      <w:r w:rsidR="00A50468">
        <w:rPr>
          <w:rFonts w:ascii="Calibri" w:hAnsi="Calibri"/>
          <w:sz w:val="24"/>
          <w:szCs w:val="24"/>
        </w:rPr>
        <w:t>emergencies identified in the Plan</w:t>
      </w:r>
      <w:r>
        <w:rPr>
          <w:rFonts w:ascii="Calibri" w:hAnsi="Calibri"/>
          <w:sz w:val="24"/>
          <w:szCs w:val="24"/>
        </w:rPr>
        <w:t xml:space="preserve"> it would be the </w:t>
      </w:r>
      <w:r w:rsidR="001F5267">
        <w:rPr>
          <w:rFonts w:ascii="Calibri" w:hAnsi="Calibri"/>
          <w:sz w:val="24"/>
          <w:szCs w:val="24"/>
        </w:rPr>
        <w:t>ESA</w:t>
      </w:r>
      <w:r>
        <w:rPr>
          <w:rFonts w:ascii="Calibri" w:hAnsi="Calibri"/>
          <w:sz w:val="24"/>
          <w:szCs w:val="24"/>
        </w:rPr>
        <w:t xml:space="preserve"> Commissioner who would be recommended as the Emergency Controller</w:t>
      </w:r>
      <w:r w:rsidR="00A50468">
        <w:rPr>
          <w:rFonts w:ascii="Calibri" w:hAnsi="Calibri"/>
          <w:sz w:val="24"/>
          <w:szCs w:val="24"/>
        </w:rPr>
        <w:t xml:space="preserve">, and these include those incidents that have been assessed by the </w:t>
      </w:r>
      <w:r w:rsidR="00A50468" w:rsidRPr="001C09F7">
        <w:rPr>
          <w:i/>
        </w:rPr>
        <w:t>Territory Wide Risk Assessment 2017</w:t>
      </w:r>
      <w:r w:rsidR="00A50468">
        <w:rPr>
          <w:rFonts w:ascii="Calibri" w:hAnsi="Calibri"/>
          <w:sz w:val="24"/>
          <w:szCs w:val="24"/>
        </w:rPr>
        <w:t xml:space="preserve"> as having a greater likelihood of occurring within in the ACT</w:t>
      </w:r>
      <w:r>
        <w:rPr>
          <w:rFonts w:ascii="Calibri" w:hAnsi="Calibri"/>
          <w:sz w:val="24"/>
          <w:szCs w:val="24"/>
        </w:rPr>
        <w:t>.</w:t>
      </w:r>
      <w:r w:rsidR="006010DF">
        <w:rPr>
          <w:rFonts w:ascii="Calibri" w:hAnsi="Calibri"/>
          <w:sz w:val="24"/>
          <w:szCs w:val="24"/>
        </w:rPr>
        <w:t xml:space="preserve"> </w:t>
      </w:r>
      <w:r w:rsidR="001F5267"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 xml:space="preserve">ny </w:t>
      </w:r>
      <w:r w:rsidR="001C09F7">
        <w:rPr>
          <w:rFonts w:ascii="Calibri" w:hAnsi="Calibri"/>
          <w:sz w:val="24"/>
          <w:szCs w:val="24"/>
        </w:rPr>
        <w:t xml:space="preserve">appointment of the </w:t>
      </w:r>
      <w:r w:rsidR="004142BE">
        <w:rPr>
          <w:rFonts w:ascii="Calibri" w:hAnsi="Calibri"/>
          <w:sz w:val="24"/>
          <w:szCs w:val="24"/>
        </w:rPr>
        <w:t>ESA</w:t>
      </w:r>
      <w:r w:rsidR="001C09F7">
        <w:rPr>
          <w:rFonts w:ascii="Calibri" w:hAnsi="Calibri"/>
          <w:sz w:val="24"/>
          <w:szCs w:val="24"/>
        </w:rPr>
        <w:t xml:space="preserve"> Commissioner as the Emerge</w:t>
      </w:r>
      <w:r w:rsidR="00734F25">
        <w:rPr>
          <w:rFonts w:ascii="Calibri" w:hAnsi="Calibri"/>
          <w:sz w:val="24"/>
          <w:szCs w:val="24"/>
        </w:rPr>
        <w:t>ncy Controller would not require consultation with the</w:t>
      </w:r>
      <w:r w:rsidR="001F5267">
        <w:rPr>
          <w:rFonts w:ascii="Calibri" w:hAnsi="Calibri"/>
          <w:sz w:val="24"/>
          <w:szCs w:val="24"/>
        </w:rPr>
        <w:t xml:space="preserve"> appropriate Assembly committee, nor be subject to disallowance by the Assembly.</w:t>
      </w:r>
    </w:p>
    <w:p w:rsidR="000E2238" w:rsidRPr="000E2238" w:rsidRDefault="000E2238" w:rsidP="000E2238">
      <w:pPr>
        <w:spacing w:after="0" w:line="240" w:lineRule="auto"/>
        <w:rPr>
          <w:rFonts w:ascii="Calibri" w:hAnsi="Calibri"/>
          <w:sz w:val="24"/>
          <w:szCs w:val="24"/>
        </w:rPr>
      </w:pPr>
    </w:p>
    <w:p w:rsidR="000E2238" w:rsidRDefault="000E2238" w:rsidP="000E2238">
      <w:pPr>
        <w:spacing w:after="0" w:line="240" w:lineRule="auto"/>
        <w:rPr>
          <w:rFonts w:ascii="Calibri" w:hAnsi="Calibri"/>
          <w:i/>
          <w:sz w:val="24"/>
          <w:szCs w:val="24"/>
          <w:u w:val="single"/>
        </w:rPr>
      </w:pPr>
      <w:r w:rsidRPr="00235FBC">
        <w:rPr>
          <w:rFonts w:ascii="Calibri" w:hAnsi="Calibri"/>
          <w:i/>
          <w:sz w:val="24"/>
          <w:szCs w:val="24"/>
          <w:u w:val="single"/>
        </w:rPr>
        <w:t>There is no other means provided in the Emergencies Act for the Assembly to end a state of emergency or otherwise bring the appointment of emergency controller to an end</w:t>
      </w:r>
    </w:p>
    <w:p w:rsidR="00F55708" w:rsidRPr="00235FBC" w:rsidRDefault="00F55708" w:rsidP="000E2238">
      <w:pPr>
        <w:spacing w:after="0" w:line="240" w:lineRule="auto"/>
        <w:rPr>
          <w:rFonts w:ascii="Calibri" w:hAnsi="Calibri"/>
          <w:i/>
          <w:sz w:val="24"/>
          <w:szCs w:val="24"/>
          <w:u w:val="single"/>
        </w:rPr>
      </w:pPr>
    </w:p>
    <w:p w:rsidR="004D1CC5" w:rsidRDefault="004D1CC5" w:rsidP="000E2238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Whilst only </w:t>
      </w:r>
      <w:r w:rsidR="0052305A">
        <w:rPr>
          <w:rFonts w:ascii="Calibri" w:hAnsi="Calibri"/>
          <w:sz w:val="24"/>
          <w:szCs w:val="24"/>
        </w:rPr>
        <w:t>peripherally</w:t>
      </w:r>
      <w:r>
        <w:rPr>
          <w:rFonts w:ascii="Calibri" w:hAnsi="Calibri"/>
          <w:sz w:val="24"/>
          <w:szCs w:val="24"/>
        </w:rPr>
        <w:t xml:space="preserve"> related to the </w:t>
      </w:r>
      <w:r w:rsidR="00D46213">
        <w:rPr>
          <w:rFonts w:ascii="Calibri" w:hAnsi="Calibri"/>
          <w:sz w:val="24"/>
          <w:szCs w:val="24"/>
        </w:rPr>
        <w:t xml:space="preserve">issue </w:t>
      </w:r>
      <w:r w:rsidR="00F55708">
        <w:rPr>
          <w:rFonts w:ascii="Calibri" w:hAnsi="Calibri"/>
          <w:sz w:val="24"/>
          <w:szCs w:val="24"/>
        </w:rPr>
        <w:t>discussed above</w:t>
      </w:r>
      <w:r>
        <w:rPr>
          <w:rFonts w:ascii="Calibri" w:hAnsi="Calibri"/>
          <w:sz w:val="24"/>
          <w:szCs w:val="24"/>
        </w:rPr>
        <w:t xml:space="preserve">, I nevertheless must respond to the notion that the Assembly </w:t>
      </w:r>
      <w:r w:rsidR="00BE42A1">
        <w:rPr>
          <w:rFonts w:ascii="Calibri" w:hAnsi="Calibri"/>
          <w:sz w:val="24"/>
          <w:szCs w:val="24"/>
        </w:rPr>
        <w:t>should have</w:t>
      </w:r>
      <w:r>
        <w:rPr>
          <w:rFonts w:ascii="Calibri" w:hAnsi="Calibri"/>
          <w:sz w:val="24"/>
          <w:szCs w:val="24"/>
        </w:rPr>
        <w:t xml:space="preserve"> the ability to end a State of </w:t>
      </w:r>
      <w:r w:rsidR="003C77D4">
        <w:rPr>
          <w:rFonts w:ascii="Calibri" w:hAnsi="Calibri"/>
          <w:sz w:val="24"/>
          <w:szCs w:val="24"/>
        </w:rPr>
        <w:t>Emergency</w:t>
      </w:r>
      <w:r>
        <w:rPr>
          <w:rFonts w:ascii="Calibri" w:hAnsi="Calibri"/>
          <w:sz w:val="24"/>
          <w:szCs w:val="24"/>
        </w:rPr>
        <w:t xml:space="preserve"> or bring the appointment of an Emergency Controller to an end.</w:t>
      </w:r>
    </w:p>
    <w:p w:rsidR="002226A5" w:rsidRDefault="002226A5" w:rsidP="000E2238">
      <w:pPr>
        <w:spacing w:after="0" w:line="240" w:lineRule="auto"/>
        <w:rPr>
          <w:rFonts w:ascii="Calibri" w:hAnsi="Calibri"/>
          <w:sz w:val="24"/>
          <w:szCs w:val="24"/>
        </w:rPr>
      </w:pPr>
    </w:p>
    <w:p w:rsidR="000E2238" w:rsidRDefault="000E2238" w:rsidP="000E2238">
      <w:pPr>
        <w:spacing w:after="0" w:line="240" w:lineRule="auto"/>
        <w:rPr>
          <w:rFonts w:ascii="Calibri" w:hAnsi="Calibri"/>
          <w:sz w:val="24"/>
          <w:szCs w:val="24"/>
        </w:rPr>
      </w:pPr>
      <w:r w:rsidRPr="000E2238">
        <w:rPr>
          <w:rFonts w:ascii="Calibri" w:hAnsi="Calibri"/>
          <w:sz w:val="24"/>
          <w:szCs w:val="24"/>
        </w:rPr>
        <w:t xml:space="preserve">The potential for </w:t>
      </w:r>
      <w:r w:rsidR="00CE004F">
        <w:rPr>
          <w:rFonts w:ascii="Calibri" w:hAnsi="Calibri"/>
          <w:sz w:val="24"/>
          <w:szCs w:val="24"/>
        </w:rPr>
        <w:t>a</w:t>
      </w:r>
      <w:r w:rsidRPr="000E2238">
        <w:rPr>
          <w:rFonts w:ascii="Calibri" w:hAnsi="Calibri"/>
          <w:sz w:val="24"/>
          <w:szCs w:val="24"/>
        </w:rPr>
        <w:t xml:space="preserve"> State of Emergency or </w:t>
      </w:r>
      <w:r w:rsidR="00CE004F">
        <w:rPr>
          <w:rFonts w:ascii="Calibri" w:hAnsi="Calibri"/>
          <w:sz w:val="24"/>
          <w:szCs w:val="24"/>
        </w:rPr>
        <w:t xml:space="preserve">for </w:t>
      </w:r>
      <w:r w:rsidRPr="000E2238">
        <w:rPr>
          <w:rFonts w:ascii="Calibri" w:hAnsi="Calibri"/>
          <w:sz w:val="24"/>
          <w:szCs w:val="24"/>
        </w:rPr>
        <w:t xml:space="preserve">the appointment of an Emergency Controller to be ended during a period when an actual or imminent event requires a significant and coordinated response is a risk that, no matter how unlikely, </w:t>
      </w:r>
      <w:r w:rsidR="00D07A0B">
        <w:rPr>
          <w:rFonts w:ascii="Calibri" w:hAnsi="Calibri"/>
          <w:sz w:val="24"/>
          <w:szCs w:val="24"/>
        </w:rPr>
        <w:t>I am</w:t>
      </w:r>
      <w:r w:rsidR="00FC74D1">
        <w:rPr>
          <w:rFonts w:ascii="Calibri" w:hAnsi="Calibri"/>
          <w:sz w:val="24"/>
          <w:szCs w:val="24"/>
        </w:rPr>
        <w:t xml:space="preserve"> </w:t>
      </w:r>
      <w:r w:rsidR="00BE42A1">
        <w:rPr>
          <w:rFonts w:ascii="Calibri" w:hAnsi="Calibri"/>
          <w:sz w:val="24"/>
          <w:szCs w:val="24"/>
        </w:rPr>
        <w:t>un</w:t>
      </w:r>
      <w:r w:rsidR="00FC74D1">
        <w:rPr>
          <w:rFonts w:ascii="Calibri" w:hAnsi="Calibri"/>
          <w:sz w:val="24"/>
          <w:szCs w:val="24"/>
        </w:rPr>
        <w:t>willing to accept</w:t>
      </w:r>
      <w:r w:rsidRPr="000E2238">
        <w:rPr>
          <w:rFonts w:ascii="Calibri" w:hAnsi="Calibri"/>
          <w:sz w:val="24"/>
          <w:szCs w:val="24"/>
        </w:rPr>
        <w:t>.</w:t>
      </w:r>
    </w:p>
    <w:p w:rsidR="000E2238" w:rsidRPr="000E2238" w:rsidRDefault="000E2238" w:rsidP="000E2238">
      <w:pPr>
        <w:spacing w:after="0" w:line="240" w:lineRule="auto"/>
        <w:rPr>
          <w:rFonts w:ascii="Calibri" w:hAnsi="Calibri"/>
          <w:sz w:val="24"/>
          <w:szCs w:val="24"/>
        </w:rPr>
      </w:pPr>
    </w:p>
    <w:p w:rsidR="000E2238" w:rsidRDefault="00F55708" w:rsidP="00F55708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="000E2238" w:rsidRPr="00F55708">
        <w:rPr>
          <w:rFonts w:ascii="Calibri" w:hAnsi="Calibri"/>
          <w:sz w:val="24"/>
          <w:szCs w:val="24"/>
        </w:rPr>
        <w:t xml:space="preserve">he termination of </w:t>
      </w:r>
      <w:r>
        <w:rPr>
          <w:rFonts w:ascii="Calibri" w:hAnsi="Calibri"/>
          <w:sz w:val="24"/>
          <w:szCs w:val="24"/>
        </w:rPr>
        <w:t>either a State of Emergency or of an Emergency C</w:t>
      </w:r>
      <w:r w:rsidR="000E2238" w:rsidRPr="00F55708">
        <w:rPr>
          <w:rFonts w:ascii="Calibri" w:hAnsi="Calibri"/>
          <w:sz w:val="24"/>
          <w:szCs w:val="24"/>
        </w:rPr>
        <w:t xml:space="preserve">ontroller’s appointment would impede the task of managing </w:t>
      </w:r>
      <w:r>
        <w:rPr>
          <w:rFonts w:ascii="Calibri" w:hAnsi="Calibri"/>
          <w:sz w:val="24"/>
          <w:szCs w:val="24"/>
        </w:rPr>
        <w:t xml:space="preserve">a situation that </w:t>
      </w:r>
      <w:r w:rsidRPr="00F55708">
        <w:rPr>
          <w:rFonts w:ascii="Calibri" w:hAnsi="Calibri"/>
          <w:sz w:val="24"/>
          <w:szCs w:val="24"/>
        </w:rPr>
        <w:t>presents a significant danger to the health or safety of people,</w:t>
      </w:r>
      <w:r>
        <w:rPr>
          <w:rFonts w:ascii="Calibri" w:hAnsi="Calibri"/>
          <w:sz w:val="24"/>
          <w:szCs w:val="24"/>
        </w:rPr>
        <w:t xml:space="preserve"> </w:t>
      </w:r>
      <w:r w:rsidRPr="00F55708">
        <w:rPr>
          <w:rFonts w:ascii="Calibri" w:hAnsi="Calibri"/>
          <w:sz w:val="24"/>
          <w:szCs w:val="24"/>
        </w:rPr>
        <w:t>animals or property</w:t>
      </w:r>
      <w:r>
        <w:rPr>
          <w:rFonts w:ascii="Calibri" w:hAnsi="Calibri"/>
          <w:sz w:val="24"/>
          <w:szCs w:val="24"/>
        </w:rPr>
        <w:t xml:space="preserve">, </w:t>
      </w:r>
      <w:r w:rsidR="00D07A0B">
        <w:rPr>
          <w:rFonts w:ascii="Calibri" w:hAnsi="Calibri"/>
          <w:sz w:val="24"/>
          <w:szCs w:val="24"/>
        </w:rPr>
        <w:t xml:space="preserve">to the environment, or that </w:t>
      </w:r>
      <w:r w:rsidR="00D07A0B" w:rsidRPr="00D07A0B">
        <w:rPr>
          <w:rFonts w:ascii="Calibri" w:hAnsi="Calibri"/>
          <w:sz w:val="24"/>
          <w:szCs w:val="24"/>
        </w:rPr>
        <w:t>presents a significant risk of disruption of essential services in</w:t>
      </w:r>
      <w:r w:rsidR="00D07A0B">
        <w:rPr>
          <w:rFonts w:ascii="Calibri" w:hAnsi="Calibri"/>
          <w:sz w:val="24"/>
          <w:szCs w:val="24"/>
        </w:rPr>
        <w:t xml:space="preserve"> </w:t>
      </w:r>
      <w:r w:rsidR="00D07A0B" w:rsidRPr="00D07A0B">
        <w:rPr>
          <w:rFonts w:ascii="Calibri" w:hAnsi="Calibri"/>
          <w:sz w:val="24"/>
          <w:szCs w:val="24"/>
        </w:rPr>
        <w:t>the ACT</w:t>
      </w:r>
      <w:r w:rsidR="00D07A0B">
        <w:rPr>
          <w:rFonts w:ascii="Calibri" w:hAnsi="Calibri"/>
          <w:sz w:val="24"/>
          <w:szCs w:val="24"/>
        </w:rPr>
        <w:t>.</w:t>
      </w:r>
      <w:r w:rsidR="006010DF">
        <w:rPr>
          <w:rFonts w:ascii="Calibri" w:hAnsi="Calibri"/>
          <w:sz w:val="24"/>
          <w:szCs w:val="24"/>
        </w:rPr>
        <w:t xml:space="preserve"> </w:t>
      </w:r>
      <w:r w:rsidR="00D07A0B">
        <w:rPr>
          <w:rFonts w:ascii="Calibri" w:hAnsi="Calibri"/>
          <w:sz w:val="24"/>
          <w:szCs w:val="24"/>
        </w:rPr>
        <w:t>The function of the E</w:t>
      </w:r>
      <w:r w:rsidR="000E2238" w:rsidRPr="00F55708">
        <w:rPr>
          <w:rFonts w:ascii="Calibri" w:hAnsi="Calibri"/>
          <w:sz w:val="24"/>
          <w:szCs w:val="24"/>
        </w:rPr>
        <w:t xml:space="preserve">mergency </w:t>
      </w:r>
      <w:r w:rsidR="00D07A0B">
        <w:rPr>
          <w:rFonts w:ascii="Calibri" w:hAnsi="Calibri"/>
          <w:sz w:val="24"/>
          <w:szCs w:val="24"/>
        </w:rPr>
        <w:t>C</w:t>
      </w:r>
      <w:r w:rsidR="000E2238" w:rsidRPr="00F55708">
        <w:rPr>
          <w:rFonts w:ascii="Calibri" w:hAnsi="Calibri"/>
          <w:sz w:val="24"/>
          <w:szCs w:val="24"/>
        </w:rPr>
        <w:t>ontroller is to manage the response to, and recovery from, an emergency and</w:t>
      </w:r>
      <w:r w:rsidR="00D07A0B">
        <w:rPr>
          <w:rFonts w:ascii="Calibri" w:hAnsi="Calibri"/>
          <w:sz w:val="24"/>
          <w:szCs w:val="24"/>
        </w:rPr>
        <w:t xml:space="preserve"> </w:t>
      </w:r>
      <w:r w:rsidR="000E2238" w:rsidRPr="00F55708">
        <w:rPr>
          <w:rFonts w:ascii="Calibri" w:hAnsi="Calibri"/>
          <w:sz w:val="24"/>
          <w:szCs w:val="24"/>
        </w:rPr>
        <w:t>any rest</w:t>
      </w:r>
      <w:r w:rsidR="00D07A0B">
        <w:rPr>
          <w:rFonts w:ascii="Calibri" w:hAnsi="Calibri"/>
          <w:sz w:val="24"/>
          <w:szCs w:val="24"/>
        </w:rPr>
        <w:t>rictions on the ability of the Emergency C</w:t>
      </w:r>
      <w:r w:rsidR="000E2238" w:rsidRPr="00F55708">
        <w:rPr>
          <w:rFonts w:ascii="Calibri" w:hAnsi="Calibri"/>
          <w:sz w:val="24"/>
          <w:szCs w:val="24"/>
        </w:rPr>
        <w:t xml:space="preserve">ontroller to perform these functions would undermine the </w:t>
      </w:r>
      <w:r w:rsidR="00D07A0B">
        <w:rPr>
          <w:rFonts w:ascii="Calibri" w:hAnsi="Calibri"/>
          <w:sz w:val="24"/>
          <w:szCs w:val="24"/>
        </w:rPr>
        <w:t>Territory’s ability to respond to the emergency</w:t>
      </w:r>
      <w:r w:rsidR="000E2238" w:rsidRPr="00F55708">
        <w:rPr>
          <w:rFonts w:ascii="Calibri" w:hAnsi="Calibri"/>
          <w:sz w:val="24"/>
          <w:szCs w:val="24"/>
        </w:rPr>
        <w:t>.</w:t>
      </w:r>
    </w:p>
    <w:p w:rsidR="00E455F8" w:rsidRDefault="00E455F8" w:rsidP="00F55708">
      <w:pPr>
        <w:spacing w:after="0" w:line="240" w:lineRule="auto"/>
        <w:rPr>
          <w:rFonts w:ascii="Calibri" w:hAnsi="Calibri"/>
          <w:sz w:val="24"/>
          <w:szCs w:val="24"/>
        </w:rPr>
      </w:pPr>
    </w:p>
    <w:p w:rsidR="00E455F8" w:rsidRPr="00E455F8" w:rsidRDefault="00E455F8" w:rsidP="00F55708">
      <w:pPr>
        <w:spacing w:after="0" w:line="240" w:lineRule="auto"/>
        <w:rPr>
          <w:rFonts w:ascii="Calibri" w:hAnsi="Calibri"/>
          <w:i/>
          <w:sz w:val="24"/>
          <w:szCs w:val="24"/>
          <w:u w:val="single"/>
        </w:rPr>
      </w:pPr>
      <w:r w:rsidRPr="00E455F8">
        <w:rPr>
          <w:rFonts w:ascii="Calibri" w:hAnsi="Calibri"/>
          <w:i/>
          <w:sz w:val="24"/>
          <w:szCs w:val="24"/>
          <w:u w:val="single"/>
        </w:rPr>
        <w:t>Could the Minister consider providing for the tabling of the instrument of appointment in the Assembly together with a statement in support of the appointment</w:t>
      </w:r>
      <w:r>
        <w:rPr>
          <w:rFonts w:ascii="Calibri" w:hAnsi="Calibri"/>
          <w:i/>
          <w:sz w:val="24"/>
          <w:szCs w:val="24"/>
          <w:u w:val="single"/>
        </w:rPr>
        <w:t>?</w:t>
      </w:r>
    </w:p>
    <w:p w:rsidR="00A95647" w:rsidRDefault="00A95647" w:rsidP="003871A0">
      <w:pPr>
        <w:spacing w:after="0" w:line="240" w:lineRule="auto"/>
        <w:rPr>
          <w:rFonts w:ascii="Calibri" w:hAnsi="Calibri"/>
          <w:sz w:val="24"/>
          <w:szCs w:val="24"/>
        </w:rPr>
      </w:pPr>
    </w:p>
    <w:p w:rsidR="003871A0" w:rsidRDefault="00A95647" w:rsidP="00A95647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For those appointments of an Emergency Controller occurring under a State of Emergency, the Chief Minister must ensure that the declaration of a State of Emergency is </w:t>
      </w:r>
      <w:r w:rsidR="003871A0" w:rsidRPr="003871A0">
        <w:rPr>
          <w:rFonts w:ascii="Calibri" w:hAnsi="Calibri"/>
          <w:sz w:val="24"/>
          <w:szCs w:val="24"/>
        </w:rPr>
        <w:t>notified under the Legislation Act as if it were a notifiable</w:t>
      </w:r>
      <w:r>
        <w:rPr>
          <w:rFonts w:ascii="Calibri" w:hAnsi="Calibri"/>
          <w:sz w:val="24"/>
          <w:szCs w:val="24"/>
        </w:rPr>
        <w:t xml:space="preserve"> </w:t>
      </w:r>
      <w:r w:rsidR="003871A0" w:rsidRPr="003871A0">
        <w:rPr>
          <w:rFonts w:ascii="Calibri" w:hAnsi="Calibri"/>
          <w:sz w:val="24"/>
          <w:szCs w:val="24"/>
        </w:rPr>
        <w:t>instrument</w:t>
      </w:r>
      <w:r>
        <w:rPr>
          <w:rFonts w:ascii="Calibri" w:hAnsi="Calibri"/>
          <w:sz w:val="24"/>
          <w:szCs w:val="24"/>
        </w:rPr>
        <w:t>.</w:t>
      </w:r>
      <w:r w:rsidR="006010D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As the declaration of a State of Emergency triggers the requirement to appoint an Emergency Controller, the reason for the appointment will be contained in the declaration of a State of Emergency.</w:t>
      </w:r>
    </w:p>
    <w:p w:rsidR="007235FF" w:rsidRDefault="007235FF" w:rsidP="00A95647">
      <w:pPr>
        <w:spacing w:after="0" w:line="240" w:lineRule="auto"/>
        <w:rPr>
          <w:rFonts w:ascii="Calibri" w:hAnsi="Calibri"/>
          <w:sz w:val="24"/>
          <w:szCs w:val="24"/>
        </w:rPr>
      </w:pPr>
    </w:p>
    <w:p w:rsidR="007235FF" w:rsidRDefault="007235FF" w:rsidP="00A95647">
      <w:pPr>
        <w:spacing w:after="0" w:line="240" w:lineRule="auto"/>
        <w:rPr>
          <w:rFonts w:ascii="Calibri" w:hAnsi="Calibri"/>
          <w:sz w:val="24"/>
          <w:szCs w:val="24"/>
        </w:rPr>
      </w:pPr>
      <w:r w:rsidRPr="007235FF">
        <w:rPr>
          <w:rFonts w:ascii="Calibri" w:hAnsi="Calibri"/>
          <w:sz w:val="24"/>
          <w:szCs w:val="24"/>
        </w:rPr>
        <w:t>During a state of alert, the Minister must give the community regular situation reports, and other reports, in accordance with the community communication and information plan</w:t>
      </w:r>
      <w:r>
        <w:rPr>
          <w:rFonts w:ascii="Calibri" w:hAnsi="Calibri"/>
          <w:sz w:val="24"/>
          <w:szCs w:val="24"/>
        </w:rPr>
        <w:t>.</w:t>
      </w:r>
    </w:p>
    <w:p w:rsidR="00C935B5" w:rsidRDefault="00C935B5" w:rsidP="00A95647">
      <w:pPr>
        <w:spacing w:after="0" w:line="240" w:lineRule="auto"/>
        <w:rPr>
          <w:rFonts w:ascii="Calibri" w:hAnsi="Calibri"/>
          <w:sz w:val="24"/>
          <w:szCs w:val="24"/>
        </w:rPr>
      </w:pPr>
    </w:p>
    <w:p w:rsidR="00C935B5" w:rsidRDefault="00C935B5" w:rsidP="00A95647">
      <w:pPr>
        <w:spacing w:after="0" w:line="240" w:lineRule="auto"/>
        <w:rPr>
          <w:rFonts w:ascii="Calibri" w:hAnsi="Calibri"/>
          <w:sz w:val="24"/>
          <w:szCs w:val="24"/>
        </w:rPr>
      </w:pPr>
      <w:r w:rsidRPr="00C935B5">
        <w:rPr>
          <w:rFonts w:ascii="Calibri" w:hAnsi="Calibri"/>
          <w:sz w:val="24"/>
          <w:szCs w:val="24"/>
        </w:rPr>
        <w:t xml:space="preserve">In a national security incident the reasons for appointing an emergency controller may be of a sensitive or classified nature. </w:t>
      </w:r>
    </w:p>
    <w:p w:rsidR="00C935B5" w:rsidRDefault="00C935B5" w:rsidP="00A95647">
      <w:pPr>
        <w:spacing w:after="0" w:line="240" w:lineRule="auto"/>
        <w:rPr>
          <w:rFonts w:ascii="Calibri" w:hAnsi="Calibri"/>
          <w:sz w:val="24"/>
          <w:szCs w:val="24"/>
        </w:rPr>
      </w:pPr>
    </w:p>
    <w:p w:rsidR="00C935B5" w:rsidRDefault="00C935B5" w:rsidP="00A95647">
      <w:pPr>
        <w:spacing w:after="0" w:line="240" w:lineRule="auto"/>
        <w:rPr>
          <w:rFonts w:ascii="Calibri" w:hAnsi="Calibri"/>
          <w:sz w:val="24"/>
          <w:szCs w:val="24"/>
        </w:rPr>
      </w:pPr>
      <w:r w:rsidRPr="00C935B5">
        <w:rPr>
          <w:rFonts w:ascii="Calibri" w:hAnsi="Calibri"/>
          <w:sz w:val="24"/>
          <w:szCs w:val="24"/>
        </w:rPr>
        <w:t>For all of the reasons stated above I consider it unnecessary and/or impractical to provide a universal obligation for the tabling of a Statement in support of the appointment of an emergency controller.</w:t>
      </w:r>
    </w:p>
    <w:p w:rsidR="004142BE" w:rsidRDefault="004142BE" w:rsidP="00A95647">
      <w:pPr>
        <w:spacing w:after="0" w:line="240" w:lineRule="auto"/>
        <w:rPr>
          <w:rFonts w:ascii="Calibri" w:hAnsi="Calibri"/>
          <w:sz w:val="24"/>
          <w:szCs w:val="24"/>
        </w:rPr>
      </w:pPr>
    </w:p>
    <w:p w:rsidR="00A95647" w:rsidRDefault="00A95647" w:rsidP="003871A0">
      <w:pPr>
        <w:spacing w:after="0" w:line="240" w:lineRule="auto"/>
        <w:rPr>
          <w:rFonts w:ascii="Calibri" w:hAnsi="Calibri"/>
          <w:sz w:val="24"/>
          <w:szCs w:val="24"/>
        </w:rPr>
      </w:pPr>
    </w:p>
    <w:p w:rsidR="000E2238" w:rsidRDefault="008A795A" w:rsidP="000E2238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hope this information is of assistance to the Committee</w:t>
      </w:r>
      <w:r w:rsidR="000E2238" w:rsidRPr="000E2238">
        <w:rPr>
          <w:rFonts w:ascii="Calibri" w:hAnsi="Calibri"/>
          <w:sz w:val="24"/>
          <w:szCs w:val="24"/>
        </w:rPr>
        <w:t>.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:rsidR="00AE6531" w:rsidRDefault="00AE65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E6531" w:rsidRDefault="00AE65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E6531" w:rsidRDefault="00AE65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E6531" w:rsidRDefault="00AE65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A254F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Mick Gentleman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:rsidR="006010DF" w:rsidRPr="00A031A0" w:rsidRDefault="006010DF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Police and Emergency Services</w:t>
      </w:r>
    </w:p>
    <w:p w:rsidR="00AD7D31" w:rsidRPr="00A031A0" w:rsidRDefault="00AD7D31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D31" w:rsidRPr="00A031A0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ab/>
      </w:r>
    </w:p>
    <w:p w:rsidR="0055749D" w:rsidRPr="00A031A0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A031A0" w:rsidSect="00F50739">
      <w:headerReference w:type="default" r:id="rId8"/>
      <w:headerReference w:type="first" r:id="rId9"/>
      <w:footerReference w:type="first" r:id="rId10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925" w:rsidRDefault="00222925" w:rsidP="00AD7D31">
      <w:pPr>
        <w:spacing w:after="0" w:line="240" w:lineRule="auto"/>
      </w:pPr>
      <w:r>
        <w:separator/>
      </w:r>
    </w:p>
  </w:endnote>
  <w:endnote w:type="continuationSeparator" w:id="0">
    <w:p w:rsidR="00222925" w:rsidRDefault="00222925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90CD413" wp14:editId="3C30AA14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A1B70" w:rsidRPr="0061634E">
      <w:rPr>
        <w:rFonts w:asciiTheme="minorHAnsi" w:hAnsiTheme="minorHAnsi"/>
        <w:color w:val="231F20"/>
        <w:spacing w:val="-4"/>
      </w:rPr>
      <w:t>assembl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8208DA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76AD56" wp14:editId="6AE47AF4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1BCB5D" id="Group 22" o:spid="_x0000_s1026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B2stj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</w:t>
    </w:r>
    <w:r w:rsidR="006010DF">
      <w:rPr>
        <w:rFonts w:asciiTheme="minorHAnsi" w:hAnsiTheme="minorHAnsi"/>
        <w:color w:val="231F20"/>
        <w:sz w:val="20"/>
        <w:szCs w:val="20"/>
      </w:rPr>
      <w:t xml:space="preserve">    </w:t>
    </w:r>
    <w:r w:rsidR="006A1B70" w:rsidRPr="0061634E">
      <w:rPr>
        <w:rFonts w:asciiTheme="minorHAnsi" w:hAnsiTheme="minorHAnsi"/>
        <w:color w:val="231F20"/>
        <w:sz w:val="20"/>
        <w:szCs w:val="20"/>
      </w:rPr>
      <w:t>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</w:t>
    </w:r>
    <w:r>
      <w:rPr>
        <w:rFonts w:asciiTheme="minorHAnsi" w:hAnsiTheme="minorHAnsi"/>
        <w:color w:val="231F20"/>
        <w:sz w:val="20"/>
        <w:szCs w:val="20"/>
      </w:rPr>
      <w:t>218</w:t>
    </w:r>
    <w:r w:rsidR="006010DF">
      <w:rPr>
        <w:rFonts w:asciiTheme="minorHAnsi" w:hAnsiTheme="minorHAnsi"/>
        <w:sz w:val="20"/>
        <w:szCs w:val="20"/>
      </w:rPr>
      <w:t xml:space="preserve">  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A254F7" w:rsidRPr="008208DA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A254F7" w:rsidRPr="008208DA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A254F7" w:rsidRPr="008208DA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gentleman@act.gov.au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8208DA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A09B8E" wp14:editId="247C76B9">
              <wp:simplePos x="0" y="0"/>
              <wp:positionH relativeFrom="page">
                <wp:posOffset>2921635</wp:posOffset>
              </wp:positionH>
              <wp:positionV relativeFrom="page">
                <wp:posOffset>10184130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8208DA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MickGentleman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A09B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30.05pt;margin-top:801.9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uv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" filled="f" stroked="f">
              <v:textbox inset="0,0,0,0">
                <w:txbxContent>
                  <w:p w:rsidR="0061634E" w:rsidRPr="0039472D" w:rsidRDefault="008208DA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MickGentleman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7E3760F" wp14:editId="5C34DC2A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8208DA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GENTLEMANMick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E3760F" id="Text Box 11" o:spid="_x0000_s1027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8208DA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GENTLEMANMick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3527F0" wp14:editId="074A289D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7F6E3B" id="Group 14" o:spid="_x0000_s1026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925" w:rsidRDefault="00222925" w:rsidP="00AD7D31">
      <w:pPr>
        <w:spacing w:after="0" w:line="240" w:lineRule="auto"/>
      </w:pPr>
      <w:r>
        <w:separator/>
      </w:r>
    </w:p>
  </w:footnote>
  <w:footnote w:type="continuationSeparator" w:id="0">
    <w:p w:rsidR="00222925" w:rsidRDefault="00222925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313E4A" w:rsidP="008208DA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A254F7">
      <w:rPr>
        <w:rFonts w:ascii="Montserrat" w:hAnsi="Montserrat"/>
        <w:b/>
        <w:color w:val="FFFFFF" w:themeColor="background1"/>
        <w:sz w:val="36"/>
      </w:rPr>
      <w:t>Mick Gentleman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A254F7">
      <w:t>Minister f</w:t>
    </w:r>
    <w:r w:rsidR="008208DA">
      <w:t>or the Environment and Heritage</w:t>
    </w:r>
    <w:r w:rsidR="008208DA">
      <w:br/>
    </w:r>
    <w:r w:rsidR="00A254F7">
      <w:t>Minister f</w:t>
    </w:r>
    <w:r w:rsidR="008208DA">
      <w:t>or Planning and Land Management</w:t>
    </w:r>
    <w:r w:rsidR="008208DA">
      <w:br/>
    </w:r>
    <w:r w:rsidR="00A254F7">
      <w:t>Minister fo</w:t>
    </w:r>
    <w:r w:rsidR="008208DA">
      <w:t>r Police and Emergency Services</w:t>
    </w:r>
    <w:r w:rsidR="008208DA">
      <w:br/>
    </w:r>
    <w:r w:rsidR="00A254F7">
      <w:t xml:space="preserve">Minister assisting the Chief Minister on </w:t>
    </w:r>
    <w:r w:rsidR="008208DA">
      <w:br/>
    </w:r>
    <w:r w:rsidR="006010DF">
      <w:t xml:space="preserve"> </w:t>
    </w:r>
    <w:r w:rsidR="008208DA">
      <w:t xml:space="preserve"> </w:t>
    </w:r>
    <w:r w:rsidR="00A254F7">
      <w:t xml:space="preserve">Advanced </w:t>
    </w:r>
    <w:r w:rsidR="008208DA">
      <w:t>Technology and Space Industries</w:t>
    </w:r>
    <w:r w:rsidR="008208DA">
      <w:br/>
    </w:r>
    <w:r w:rsidR="00A254F7">
      <w:t>Manager of Government Business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A254F7">
      <w:rPr>
        <w:rFonts w:asciiTheme="minorHAnsi" w:hAnsiTheme="minorHAnsi"/>
        <w:sz w:val="20"/>
        <w:szCs w:val="20"/>
      </w:rPr>
      <w:t>Brindabella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068"/>
    <w:multiLevelType w:val="hybridMultilevel"/>
    <w:tmpl w:val="53E6FCB6"/>
    <w:lvl w:ilvl="0" w:tplc="CB68F324">
      <w:start w:val="1"/>
      <w:numFmt w:val="decimal"/>
      <w:lvlText w:val="(%1)"/>
      <w:lvlJc w:val="left"/>
      <w:pPr>
        <w:ind w:left="1437" w:hanging="8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9392E"/>
    <w:multiLevelType w:val="hybridMultilevel"/>
    <w:tmpl w:val="B2A04348"/>
    <w:lvl w:ilvl="0" w:tplc="4184D0B2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6570DD"/>
    <w:multiLevelType w:val="hybridMultilevel"/>
    <w:tmpl w:val="4F304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131A9"/>
    <w:multiLevelType w:val="hybridMultilevel"/>
    <w:tmpl w:val="AF363314"/>
    <w:lvl w:ilvl="0" w:tplc="A3AC898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CD06C03"/>
    <w:multiLevelType w:val="hybridMultilevel"/>
    <w:tmpl w:val="ABA2125A"/>
    <w:lvl w:ilvl="0" w:tplc="FDD80E36">
      <w:start w:val="1"/>
      <w:numFmt w:val="lowerLetter"/>
      <w:lvlText w:val="(%1)"/>
      <w:lvlJc w:val="left"/>
      <w:pPr>
        <w:ind w:left="1437" w:hanging="8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6830673"/>
    <w:multiLevelType w:val="hybridMultilevel"/>
    <w:tmpl w:val="303A8D76"/>
    <w:lvl w:ilvl="0" w:tplc="45960A5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4930CF"/>
    <w:multiLevelType w:val="hybridMultilevel"/>
    <w:tmpl w:val="8E6EB8EC"/>
    <w:lvl w:ilvl="0" w:tplc="86587E3E">
      <w:start w:val="1"/>
      <w:numFmt w:val="lowerRoman"/>
      <w:lvlText w:val="(%1)"/>
      <w:lvlJc w:val="left"/>
      <w:pPr>
        <w:ind w:left="1437" w:hanging="8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1B"/>
    <w:rsid w:val="00074C8C"/>
    <w:rsid w:val="000E2238"/>
    <w:rsid w:val="001450DC"/>
    <w:rsid w:val="001804F3"/>
    <w:rsid w:val="001851B2"/>
    <w:rsid w:val="001972A7"/>
    <w:rsid w:val="001B1590"/>
    <w:rsid w:val="001C09F7"/>
    <w:rsid w:val="001D4EFA"/>
    <w:rsid w:val="001D7389"/>
    <w:rsid w:val="001F5267"/>
    <w:rsid w:val="002226A5"/>
    <w:rsid w:val="00222925"/>
    <w:rsid w:val="00235FBC"/>
    <w:rsid w:val="002A763A"/>
    <w:rsid w:val="002C09CC"/>
    <w:rsid w:val="00313E4A"/>
    <w:rsid w:val="00350404"/>
    <w:rsid w:val="003871A0"/>
    <w:rsid w:val="003C5E3D"/>
    <w:rsid w:val="003C77D4"/>
    <w:rsid w:val="003D0EB5"/>
    <w:rsid w:val="0041104E"/>
    <w:rsid w:val="004142BE"/>
    <w:rsid w:val="00484AFE"/>
    <w:rsid w:val="00485FDF"/>
    <w:rsid w:val="004D1CC5"/>
    <w:rsid w:val="0052305A"/>
    <w:rsid w:val="005351C5"/>
    <w:rsid w:val="0055749D"/>
    <w:rsid w:val="005845E5"/>
    <w:rsid w:val="005C4787"/>
    <w:rsid w:val="005E7DE1"/>
    <w:rsid w:val="006010DF"/>
    <w:rsid w:val="0061634E"/>
    <w:rsid w:val="0064748B"/>
    <w:rsid w:val="00655CD8"/>
    <w:rsid w:val="006A1B70"/>
    <w:rsid w:val="006E221B"/>
    <w:rsid w:val="00712BA7"/>
    <w:rsid w:val="007235FF"/>
    <w:rsid w:val="00734F25"/>
    <w:rsid w:val="00783B4B"/>
    <w:rsid w:val="007C48CB"/>
    <w:rsid w:val="007D7FAC"/>
    <w:rsid w:val="00806ACB"/>
    <w:rsid w:val="008208DA"/>
    <w:rsid w:val="00834846"/>
    <w:rsid w:val="00855531"/>
    <w:rsid w:val="00866BAF"/>
    <w:rsid w:val="008A795A"/>
    <w:rsid w:val="008D15E5"/>
    <w:rsid w:val="009B04B2"/>
    <w:rsid w:val="009C2877"/>
    <w:rsid w:val="009F0F09"/>
    <w:rsid w:val="00A031A0"/>
    <w:rsid w:val="00A069B0"/>
    <w:rsid w:val="00A15B8E"/>
    <w:rsid w:val="00A24133"/>
    <w:rsid w:val="00A254F7"/>
    <w:rsid w:val="00A50468"/>
    <w:rsid w:val="00A95647"/>
    <w:rsid w:val="00AD7D31"/>
    <w:rsid w:val="00AE2DD5"/>
    <w:rsid w:val="00AE6531"/>
    <w:rsid w:val="00B85096"/>
    <w:rsid w:val="00BE42A1"/>
    <w:rsid w:val="00C3536F"/>
    <w:rsid w:val="00C40932"/>
    <w:rsid w:val="00C935B5"/>
    <w:rsid w:val="00C9461B"/>
    <w:rsid w:val="00CB4D23"/>
    <w:rsid w:val="00CE004F"/>
    <w:rsid w:val="00CE64B4"/>
    <w:rsid w:val="00D04499"/>
    <w:rsid w:val="00D07A0B"/>
    <w:rsid w:val="00D46213"/>
    <w:rsid w:val="00D564BF"/>
    <w:rsid w:val="00DB0FBB"/>
    <w:rsid w:val="00DD766A"/>
    <w:rsid w:val="00E107BF"/>
    <w:rsid w:val="00E455F8"/>
    <w:rsid w:val="00E743B7"/>
    <w:rsid w:val="00E956A8"/>
    <w:rsid w:val="00ED3A49"/>
    <w:rsid w:val="00ED4C8B"/>
    <w:rsid w:val="00ED5634"/>
    <w:rsid w:val="00F50739"/>
    <w:rsid w:val="00F55708"/>
    <w:rsid w:val="00F7344E"/>
    <w:rsid w:val="00FB6C11"/>
    <w:rsid w:val="00FC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4DD27-1C01-4A7B-87B6-0648EBEC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5FBC"/>
    <w:pPr>
      <w:ind w:left="720"/>
      <w:contextualSpacing/>
    </w:pPr>
  </w:style>
  <w:style w:type="paragraph" w:styleId="Revision">
    <w:name w:val="Revision"/>
    <w:hidden/>
    <w:uiPriority w:val="99"/>
    <w:semiHidden/>
    <w:rsid w:val="00AE65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gentleman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9BC5E-B4A9-4ADC-9607-DE3A1173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</dc:title>
  <dc:subject>Letterhead template</dc:subject>
  <dc:creator>Andrew Butters</dc:creator>
  <cp:lastModifiedBy>Kildea, Ian</cp:lastModifiedBy>
  <cp:revision>6</cp:revision>
  <cp:lastPrinted>2018-11-26T01:46:00Z</cp:lastPrinted>
  <dcterms:created xsi:type="dcterms:W3CDTF">2018-11-26T02:18:00Z</dcterms:created>
  <dcterms:modified xsi:type="dcterms:W3CDTF">2018-11-27T03:07:00Z</dcterms:modified>
</cp:coreProperties>
</file>