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C1" w:rsidRDefault="004920C1" w:rsidP="004920C1">
      <w:pPr>
        <w:pStyle w:val="DPSStartEndMarker"/>
        <w:jc w:val="center"/>
        <w:rPr>
          <w:b/>
          <w:bCs/>
          <w:vanish w:val="0"/>
          <w:color w:val="auto"/>
          <w:sz w:val="24"/>
        </w:rPr>
      </w:pPr>
      <w:r w:rsidRPr="004920C1">
        <w:rPr>
          <w:b/>
          <w:noProof/>
          <w:vanish w:val="0"/>
          <w:color w:val="auto"/>
          <w:sz w:val="24"/>
        </w:rPr>
        <w:drawing>
          <wp:inline distT="0" distB="0" distL="0" distR="0">
            <wp:extent cx="753745" cy="753745"/>
            <wp:effectExtent l="19050" t="0" r="8255"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4920C1" w:rsidRPr="00D70EBA" w:rsidRDefault="004920C1" w:rsidP="004920C1">
      <w:pPr>
        <w:pStyle w:val="DPSMainHeadingHouse"/>
        <w:rPr>
          <w:bCs w:val="0"/>
          <w:szCs w:val="32"/>
        </w:rPr>
      </w:pPr>
      <w:r w:rsidRPr="00D70EBA">
        <w:rPr>
          <w:bCs w:val="0"/>
          <w:szCs w:val="32"/>
        </w:rPr>
        <w:t>LEGISLATIVE ASSEMBLY FOR THE</w:t>
      </w:r>
    </w:p>
    <w:p w:rsidR="004920C1" w:rsidRPr="00D70EBA" w:rsidRDefault="004920C1" w:rsidP="004920C1">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4920C1" w:rsidRPr="00547951" w:rsidRDefault="004920C1" w:rsidP="004920C1">
      <w:pPr>
        <w:pStyle w:val="DPSMainHeadingYear"/>
        <w:rPr>
          <w:bCs w:val="0"/>
        </w:rPr>
      </w:pPr>
      <w:r w:rsidRPr="00547951">
        <w:rPr>
          <w:bCs w:val="0"/>
        </w:rPr>
        <w:t>2016–2017</w:t>
      </w:r>
      <w:r>
        <w:rPr>
          <w:bCs w:val="0"/>
        </w:rPr>
        <w:t>–2018</w:t>
      </w:r>
    </w:p>
    <w:p w:rsidR="004920C1" w:rsidRPr="00D70EBA" w:rsidRDefault="004920C1" w:rsidP="004920C1">
      <w:pPr>
        <w:pStyle w:val="DPSMainHeadingDoc"/>
      </w:pPr>
      <w:r w:rsidRPr="00D70EBA">
        <w:t>MINUTES OF PROCEEDINGS</w:t>
      </w:r>
    </w:p>
    <w:p w:rsidR="004920C1" w:rsidRPr="00547951" w:rsidRDefault="004920C1" w:rsidP="004920C1">
      <w:pPr>
        <w:pStyle w:val="DPSMainHeadingIssue"/>
      </w:pPr>
      <w:r w:rsidRPr="00547951">
        <w:t xml:space="preserve">No </w:t>
      </w:r>
      <w:r>
        <w:t>62</w:t>
      </w:r>
    </w:p>
    <w:p w:rsidR="004920C1" w:rsidRPr="00D70EBA" w:rsidRDefault="00796878" w:rsidP="004920C1">
      <w:pPr>
        <w:pStyle w:val="DPSMainHeadingDate"/>
        <w:spacing w:before="360"/>
        <w:rPr>
          <w:b/>
          <w:bCs/>
          <w:caps/>
          <w:szCs w:val="28"/>
        </w:rPr>
      </w:pPr>
      <w:hyperlink r:id="rId8" w:history="1">
        <w:r w:rsidR="004920C1" w:rsidRPr="00796878">
          <w:rPr>
            <w:rStyle w:val="Hyperlink"/>
            <w:b/>
            <w:bCs/>
            <w:caps/>
            <w:sz w:val="28"/>
            <w:szCs w:val="28"/>
          </w:rPr>
          <w:t>Tuesday, 31 July 2018</w:t>
        </w:r>
      </w:hyperlink>
    </w:p>
    <w:tbl>
      <w:tblPr>
        <w:tblW w:w="0" w:type="auto"/>
        <w:jc w:val="center"/>
        <w:tblInd w:w="-1035" w:type="dxa"/>
        <w:tblLayout w:type="fixed"/>
        <w:tblLook w:val="0000"/>
      </w:tblPr>
      <w:tblGrid>
        <w:gridCol w:w="2452"/>
      </w:tblGrid>
      <w:tr w:rsidR="004920C1" w:rsidTr="00567864">
        <w:trPr>
          <w:trHeight w:hRule="exact" w:val="220"/>
          <w:jc w:val="center"/>
        </w:trPr>
        <w:tc>
          <w:tcPr>
            <w:tcW w:w="2452" w:type="dxa"/>
          </w:tcPr>
          <w:p w:rsidR="004920C1" w:rsidRDefault="004920C1" w:rsidP="00567864">
            <w:pPr>
              <w:pStyle w:val="DPSStartEndMarker"/>
            </w:pPr>
          </w:p>
        </w:tc>
      </w:tr>
      <w:tr w:rsidR="004920C1" w:rsidTr="00567864">
        <w:trPr>
          <w:trHeight w:hRule="exact" w:val="60"/>
          <w:jc w:val="center"/>
        </w:trPr>
        <w:tc>
          <w:tcPr>
            <w:tcW w:w="2452" w:type="dxa"/>
            <w:tcBorders>
              <w:top w:val="single" w:sz="8" w:space="0" w:color="000000"/>
              <w:bottom w:val="single" w:sz="4" w:space="0" w:color="000000"/>
            </w:tcBorders>
          </w:tcPr>
          <w:p w:rsidR="004920C1" w:rsidRDefault="004920C1" w:rsidP="00567864">
            <w:pPr>
              <w:pStyle w:val="DPSStartEndMarker"/>
            </w:pPr>
          </w:p>
        </w:tc>
      </w:tr>
      <w:tr w:rsidR="004920C1" w:rsidTr="00567864">
        <w:trPr>
          <w:trHeight w:hRule="exact" w:val="200"/>
          <w:jc w:val="center"/>
        </w:trPr>
        <w:tc>
          <w:tcPr>
            <w:tcW w:w="2452" w:type="dxa"/>
          </w:tcPr>
          <w:p w:rsidR="004920C1" w:rsidRDefault="004920C1" w:rsidP="00567864">
            <w:pPr>
              <w:pStyle w:val="DPSStartEndMarker"/>
            </w:pPr>
          </w:p>
        </w:tc>
      </w:tr>
    </w:tbl>
    <w:p w:rsidR="004920C1" w:rsidRPr="0074367D" w:rsidRDefault="004920C1" w:rsidP="004920C1">
      <w:pPr>
        <w:pStyle w:val="DPSEntryPrayer"/>
      </w:pPr>
      <w:r w:rsidRPr="0074367D">
        <w:tab/>
      </w:r>
      <w:r w:rsidRPr="00EF0FAA">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4920C1" w:rsidRPr="001F298F" w:rsidRDefault="004920C1" w:rsidP="0059167E">
      <w:pPr>
        <w:pStyle w:val="DPSEntryHeading"/>
      </w:pPr>
      <w:r w:rsidRPr="001F298F">
        <w:tab/>
      </w:r>
      <w:r w:rsidRPr="00EF0FAA">
        <w:t>2</w:t>
      </w:r>
      <w:r w:rsidRPr="001F298F">
        <w:tab/>
        <w:t>PETITIONS AND MINISTERIAL RESPONSES</w:t>
      </w:r>
      <w:r w:rsidR="0060480F">
        <w:t>—Statements by Members</w:t>
      </w:r>
    </w:p>
    <w:p w:rsidR="004920C1" w:rsidRPr="001F298F" w:rsidRDefault="004920C1" w:rsidP="004920C1">
      <w:pPr>
        <w:pStyle w:val="DPSEntryDetail"/>
        <w:rPr>
          <w:b/>
          <w:color w:val="000000"/>
        </w:rPr>
      </w:pPr>
      <w:r>
        <w:rPr>
          <w:b/>
          <w:color w:val="000000"/>
        </w:rPr>
        <w:t>E-</w:t>
      </w:r>
      <w:r w:rsidRPr="001F298F">
        <w:rPr>
          <w:b/>
          <w:color w:val="000000"/>
        </w:rPr>
        <w:t>Petition</w:t>
      </w:r>
      <w:r>
        <w:rPr>
          <w:b/>
          <w:color w:val="000000"/>
        </w:rPr>
        <w:t>s</w:t>
      </w:r>
    </w:p>
    <w:p w:rsidR="004920C1" w:rsidRPr="001F298F" w:rsidRDefault="004920C1" w:rsidP="004920C1">
      <w:pPr>
        <w:pStyle w:val="DPSEntryDetail"/>
      </w:pPr>
      <w:r w:rsidRPr="001F298F">
        <w:t>The Clerk announced that the following Member</w:t>
      </w:r>
      <w:r>
        <w:t>s had lodged</w:t>
      </w:r>
      <w:r w:rsidRPr="001F298F">
        <w:t xml:space="preserve"> petition</w:t>
      </w:r>
      <w:r>
        <w:t>s</w:t>
      </w:r>
      <w:r w:rsidRPr="001F298F">
        <w:t xml:space="preserve"> for presentation:</w:t>
      </w:r>
    </w:p>
    <w:p w:rsidR="004920C1" w:rsidRPr="001F298F" w:rsidRDefault="004920C1" w:rsidP="004920C1">
      <w:pPr>
        <w:pStyle w:val="DPSEntryDetail"/>
      </w:pPr>
      <w:r w:rsidRPr="00D748BA">
        <w:t xml:space="preserve">Mr Pettersson, from 629 residents, requesting that </w:t>
      </w:r>
      <w:r w:rsidRPr="00D748BA">
        <w:rPr>
          <w:lang w:val="en-US"/>
        </w:rPr>
        <w:t>the Assembly call on the Government to provide the ACT with an in-patient treatment facility that specialises in the treatment of eating disorders, long-stay hospital beds and funding for the training of medical practitioners in eating disorder treatment</w:t>
      </w:r>
      <w:r w:rsidRPr="00D748BA">
        <w:t xml:space="preserve"> (e-Pet 7-18).</w:t>
      </w:r>
    </w:p>
    <w:p w:rsidR="004920C1" w:rsidRPr="00A15138" w:rsidRDefault="004920C1" w:rsidP="004920C1">
      <w:pPr>
        <w:pStyle w:val="DPSEntryDetail"/>
      </w:pPr>
      <w:r w:rsidRPr="00A15138">
        <w:t>Pu</w:t>
      </w:r>
      <w:r>
        <w:t xml:space="preserve">rsuant to standing order 99A, </w:t>
      </w:r>
      <w:r w:rsidR="004054E5">
        <w:t>e-</w:t>
      </w:r>
      <w:r w:rsidRPr="00A15138">
        <w:t>petition</w:t>
      </w:r>
      <w:r>
        <w:t xml:space="preserve"> 7-18</w:t>
      </w:r>
      <w:r w:rsidRPr="00A15138">
        <w:t xml:space="preserve"> stands referred to the Standing Committee on </w:t>
      </w:r>
      <w:r>
        <w:t>Health, Ageing and Community Services</w:t>
      </w:r>
      <w:r w:rsidRPr="00A15138">
        <w:t>.</w:t>
      </w:r>
    </w:p>
    <w:p w:rsidR="004920C1" w:rsidRPr="001F298F" w:rsidRDefault="004920C1" w:rsidP="004920C1">
      <w:pPr>
        <w:pStyle w:val="DPSEntryDetail"/>
      </w:pPr>
      <w:r w:rsidRPr="00D748BA">
        <w:t xml:space="preserve">Ms Le Couteur, from 142 residents, requesting that </w:t>
      </w:r>
      <w:r w:rsidRPr="00D748BA">
        <w:rPr>
          <w:lang w:val="en-US"/>
        </w:rPr>
        <w:t xml:space="preserve">the Assembly call on the Government to extend the Sunday </w:t>
      </w:r>
      <w:r>
        <w:rPr>
          <w:lang w:val="en-US"/>
        </w:rPr>
        <w:t xml:space="preserve">ACTION bus </w:t>
      </w:r>
      <w:r w:rsidRPr="00D748BA">
        <w:rPr>
          <w:lang w:val="en-US"/>
        </w:rPr>
        <w:t>timetable to finish no earlier than 10</w:t>
      </w:r>
      <w:r w:rsidR="00796878">
        <w:rPr>
          <w:lang w:val="en-US"/>
        </w:rPr>
        <w:t> </w:t>
      </w:r>
      <w:r w:rsidRPr="00D748BA">
        <w:rPr>
          <w:lang w:val="en-US"/>
        </w:rPr>
        <w:t>pm</w:t>
      </w:r>
      <w:r>
        <w:rPr>
          <w:lang w:val="en-US"/>
        </w:rPr>
        <w:t xml:space="preserve"> </w:t>
      </w:r>
      <w:r w:rsidRPr="001F298F">
        <w:t>(</w:t>
      </w:r>
      <w:r>
        <w:t>e-</w:t>
      </w:r>
      <w:r w:rsidRPr="001F298F">
        <w:t xml:space="preserve">Pet </w:t>
      </w:r>
      <w:r>
        <w:t>8-18</w:t>
      </w:r>
      <w:r w:rsidRPr="001F298F">
        <w:t>).</w:t>
      </w:r>
    </w:p>
    <w:p w:rsidR="004920C1" w:rsidRPr="001F298F" w:rsidRDefault="004920C1" w:rsidP="004920C1">
      <w:pPr>
        <w:pStyle w:val="DPSEntryDetail"/>
        <w:rPr>
          <w:b/>
        </w:rPr>
      </w:pPr>
      <w:r w:rsidRPr="001F298F">
        <w:rPr>
          <w:b/>
        </w:rPr>
        <w:t>Ministerial responses</w:t>
      </w:r>
    </w:p>
    <w:p w:rsidR="004920C1" w:rsidRPr="001F298F" w:rsidRDefault="004920C1" w:rsidP="004920C1">
      <w:pPr>
        <w:pStyle w:val="DPSEntryDetail"/>
      </w:pPr>
      <w:r w:rsidRPr="001F298F">
        <w:t>The Clerk announced that the following responses to petitions had been lodged:</w:t>
      </w:r>
    </w:p>
    <w:p w:rsidR="004920C1" w:rsidRPr="001F298F" w:rsidRDefault="004920C1" w:rsidP="004920C1">
      <w:pPr>
        <w:pStyle w:val="DPSEntryDetail"/>
      </w:pPr>
      <w:r>
        <w:t>Ms Berry (Minister for Education and Early Childhood Development)</w:t>
      </w:r>
      <w:r w:rsidRPr="001F298F">
        <w:t xml:space="preserve">, </w:t>
      </w:r>
      <w:r w:rsidR="004054E5">
        <w:t>dated</w:t>
      </w:r>
      <w:r>
        <w:t xml:space="preserve"> 26 July 2018</w:t>
      </w:r>
      <w:r w:rsidRPr="001F298F">
        <w:t xml:space="preserve">—Response to </w:t>
      </w:r>
      <w:r>
        <w:t>e-</w:t>
      </w:r>
      <w:r w:rsidRPr="001F298F">
        <w:t xml:space="preserve">petition </w:t>
      </w:r>
      <w:r>
        <w:t>25-17</w:t>
      </w:r>
      <w:r w:rsidRPr="001F298F">
        <w:t>, lodged by</w:t>
      </w:r>
      <w:r>
        <w:t xml:space="preserve"> Ms Orr</w:t>
      </w:r>
      <w:r w:rsidRPr="001F298F">
        <w:t xml:space="preserve"> on </w:t>
      </w:r>
      <w:r>
        <w:t>8 May 2018</w:t>
      </w:r>
      <w:r w:rsidRPr="001F298F">
        <w:t xml:space="preserve">, concerning </w:t>
      </w:r>
      <w:r>
        <w:t>the ACT Safe and Inclusive Schools initiative</w:t>
      </w:r>
      <w:r w:rsidRPr="001F298F">
        <w:t>.</w:t>
      </w:r>
    </w:p>
    <w:p w:rsidR="004920C1" w:rsidRPr="001F298F" w:rsidRDefault="004920C1" w:rsidP="004920C1">
      <w:pPr>
        <w:pStyle w:val="DPSEntryDetail"/>
      </w:pPr>
      <w:r>
        <w:t>Mr Gentleman (Minister for Planning and Land Management)</w:t>
      </w:r>
      <w:r w:rsidRPr="001F298F">
        <w:t xml:space="preserve">, dated </w:t>
      </w:r>
      <w:r>
        <w:t>20 June 2018</w:t>
      </w:r>
      <w:r w:rsidRPr="001F298F">
        <w:t xml:space="preserve">—Response to </w:t>
      </w:r>
      <w:r>
        <w:t>e-</w:t>
      </w:r>
      <w:r w:rsidRPr="001F298F">
        <w:t xml:space="preserve">petition </w:t>
      </w:r>
      <w:r>
        <w:t>9-18</w:t>
      </w:r>
      <w:r w:rsidRPr="001F298F">
        <w:t>, lodged by</w:t>
      </w:r>
      <w:r>
        <w:t xml:space="preserve"> Miss C. Burch</w:t>
      </w:r>
      <w:r w:rsidRPr="001F298F">
        <w:t xml:space="preserve"> on </w:t>
      </w:r>
      <w:r>
        <w:t>8 May 2018</w:t>
      </w:r>
      <w:r w:rsidRPr="001F298F">
        <w:t xml:space="preserve">, concerning </w:t>
      </w:r>
      <w:r>
        <w:t>development of an aged care facility in Kingston</w:t>
      </w:r>
      <w:r w:rsidRPr="001F298F">
        <w:t>.</w:t>
      </w:r>
    </w:p>
    <w:p w:rsidR="004920C1" w:rsidRDefault="004920C1" w:rsidP="004920C1">
      <w:pPr>
        <w:pStyle w:val="DPSEntryDetail"/>
      </w:pPr>
      <w:r>
        <w:t>Ms Fitzharris (Minister for Transport and City Services)</w:t>
      </w:r>
      <w:r w:rsidRPr="001F298F">
        <w:t xml:space="preserve">, </w:t>
      </w:r>
      <w:r>
        <w:t>un</w:t>
      </w:r>
      <w:r w:rsidRPr="001F298F">
        <w:t xml:space="preserve">dated—Response to petition </w:t>
      </w:r>
      <w:r>
        <w:t>10-18</w:t>
      </w:r>
      <w:r w:rsidRPr="001F298F">
        <w:t>, lodged by</w:t>
      </w:r>
      <w:r>
        <w:t xml:space="preserve"> Mrs Kikkert</w:t>
      </w:r>
      <w:r w:rsidRPr="001F298F">
        <w:t xml:space="preserve"> on </w:t>
      </w:r>
      <w:r>
        <w:t>10 April 2018</w:t>
      </w:r>
      <w:r w:rsidRPr="001F298F">
        <w:t xml:space="preserve">, concerning </w:t>
      </w:r>
      <w:r>
        <w:t>active living options in Page</w:t>
      </w:r>
      <w:r w:rsidRPr="001F298F">
        <w:t>.</w:t>
      </w:r>
    </w:p>
    <w:p w:rsidR="0060480F" w:rsidRPr="001F298F" w:rsidRDefault="0060480F" w:rsidP="004920C1">
      <w:pPr>
        <w:pStyle w:val="DPSEntryDetail"/>
      </w:pPr>
      <w:r>
        <w:rPr>
          <w:lang w:val="en-US"/>
        </w:rPr>
        <w:t>Ms Le Couteur and Mr Pettersson, by leave, made statements in relation to the petitions.</w:t>
      </w:r>
    </w:p>
    <w:p w:rsidR="004920C1" w:rsidRPr="00053A2F" w:rsidRDefault="004920C1" w:rsidP="004920C1">
      <w:pPr>
        <w:keepNext/>
        <w:keepLines/>
        <w:tabs>
          <w:tab w:val="right" w:pos="339"/>
          <w:tab w:val="left" w:pos="720"/>
        </w:tabs>
        <w:spacing w:before="240"/>
        <w:ind w:left="720" w:hanging="720"/>
        <w:jc w:val="both"/>
        <w:rPr>
          <w:rFonts w:asciiTheme="minorHAnsi" w:hAnsiTheme="minorHAnsi"/>
          <w:b/>
          <w:caps/>
          <w:spacing w:val="-4"/>
        </w:rPr>
      </w:pPr>
      <w:r w:rsidRPr="00665463">
        <w:rPr>
          <w:rFonts w:ascii="Calibri" w:hAnsi="Calibri"/>
        </w:rPr>
        <w:tab/>
      </w:r>
      <w:r w:rsidRPr="00EF0FAA">
        <w:rPr>
          <w:rFonts w:ascii="Calibri" w:hAnsi="Calibri"/>
          <w:b/>
        </w:rPr>
        <w:t>3</w:t>
      </w:r>
      <w:r w:rsidRPr="00665463">
        <w:rPr>
          <w:rFonts w:ascii="Calibri" w:hAnsi="Calibri"/>
        </w:rPr>
        <w:tab/>
      </w:r>
      <w:r w:rsidRPr="003C7C3D">
        <w:rPr>
          <w:rFonts w:asciiTheme="minorHAnsi" w:hAnsiTheme="minorHAnsi"/>
          <w:b/>
          <w:caps/>
          <w:spacing w:val="2"/>
        </w:rPr>
        <w:t>Estimates 201</w:t>
      </w:r>
      <w:r w:rsidR="009D61E5">
        <w:rPr>
          <w:rFonts w:asciiTheme="minorHAnsi" w:hAnsiTheme="minorHAnsi"/>
          <w:b/>
          <w:caps/>
          <w:spacing w:val="2"/>
        </w:rPr>
        <w:t>8</w:t>
      </w:r>
      <w:r w:rsidRPr="003C7C3D">
        <w:rPr>
          <w:rFonts w:asciiTheme="minorHAnsi" w:hAnsiTheme="minorHAnsi"/>
          <w:b/>
          <w:caps/>
          <w:spacing w:val="2"/>
        </w:rPr>
        <w:t>-201</w:t>
      </w:r>
      <w:r w:rsidR="009D61E5">
        <w:rPr>
          <w:rFonts w:asciiTheme="minorHAnsi" w:hAnsiTheme="minorHAnsi"/>
          <w:b/>
          <w:caps/>
          <w:spacing w:val="2"/>
        </w:rPr>
        <w:t>9</w:t>
      </w:r>
      <w:r w:rsidRPr="003C7C3D">
        <w:rPr>
          <w:rFonts w:asciiTheme="minorHAnsi" w:hAnsiTheme="minorHAnsi"/>
          <w:b/>
          <w:caps/>
          <w:spacing w:val="2"/>
        </w:rPr>
        <w:t xml:space="preserve">—Select Committee—REPORT—Appropriation Bill </w:t>
      </w:r>
      <w:r>
        <w:rPr>
          <w:rFonts w:asciiTheme="minorHAnsi" w:hAnsiTheme="minorHAnsi"/>
          <w:b/>
          <w:caps/>
          <w:spacing w:val="-4"/>
        </w:rPr>
        <w:t>2018-2019</w:t>
      </w:r>
      <w:r w:rsidRPr="00053A2F">
        <w:rPr>
          <w:rFonts w:asciiTheme="minorHAnsi" w:hAnsiTheme="minorHAnsi"/>
          <w:b/>
          <w:caps/>
          <w:spacing w:val="-4"/>
        </w:rPr>
        <w:t xml:space="preserve"> AND APPROPRIATION (OFFICE OF THE LEGISLATIVE ASSEMBLY) BILL </w:t>
      </w:r>
      <w:r w:rsidR="008709BC">
        <w:rPr>
          <w:rFonts w:asciiTheme="minorHAnsi" w:hAnsiTheme="minorHAnsi"/>
          <w:b/>
          <w:caps/>
          <w:spacing w:val="-4"/>
        </w:rPr>
        <w:t>2018</w:t>
      </w:r>
      <w:r w:rsidR="008709BC">
        <w:rPr>
          <w:rFonts w:asciiTheme="minorHAnsi" w:hAnsiTheme="minorHAnsi"/>
          <w:b/>
          <w:caps/>
          <w:spacing w:val="-4"/>
        </w:rPr>
        <w:noBreakHyphen/>
      </w:r>
      <w:r>
        <w:rPr>
          <w:rFonts w:asciiTheme="minorHAnsi" w:hAnsiTheme="minorHAnsi"/>
          <w:b/>
          <w:caps/>
          <w:spacing w:val="-4"/>
        </w:rPr>
        <w:t>2019</w:t>
      </w:r>
      <w:r w:rsidRPr="00053A2F">
        <w:rPr>
          <w:rFonts w:asciiTheme="minorHAnsi" w:hAnsiTheme="minorHAnsi"/>
          <w:b/>
          <w:caps/>
          <w:spacing w:val="-4"/>
        </w:rPr>
        <w:t>—Motion that Report be noted</w:t>
      </w:r>
    </w:p>
    <w:p w:rsidR="004920C1" w:rsidRPr="00053A2F" w:rsidRDefault="004920C1" w:rsidP="004920C1">
      <w:pPr>
        <w:keepNext/>
        <w:tabs>
          <w:tab w:val="left" w:pos="1197"/>
          <w:tab w:val="left" w:pos="1767"/>
        </w:tabs>
        <w:spacing w:before="120"/>
        <w:ind w:left="720"/>
        <w:jc w:val="both"/>
        <w:rPr>
          <w:rFonts w:asciiTheme="minorHAnsi" w:hAnsiTheme="minorHAnsi"/>
          <w:lang w:val="en-AU"/>
        </w:rPr>
      </w:pPr>
      <w:r w:rsidRPr="00053A2F">
        <w:rPr>
          <w:rFonts w:asciiTheme="minorHAnsi" w:hAnsiTheme="minorHAnsi"/>
          <w:lang w:val="en-AU"/>
        </w:rPr>
        <w:t xml:space="preserve">Mr </w:t>
      </w:r>
      <w:r>
        <w:rPr>
          <w:rFonts w:asciiTheme="minorHAnsi" w:hAnsiTheme="minorHAnsi"/>
          <w:lang w:val="en-AU"/>
        </w:rPr>
        <w:t>Wall</w:t>
      </w:r>
      <w:r w:rsidRPr="00053A2F">
        <w:rPr>
          <w:rFonts w:asciiTheme="minorHAnsi" w:hAnsiTheme="minorHAnsi"/>
          <w:lang w:val="en-AU"/>
        </w:rPr>
        <w:t xml:space="preserve"> (Chair), pursuant to order, presented the following report:</w:t>
      </w:r>
    </w:p>
    <w:p w:rsidR="004920C1" w:rsidRPr="00053A2F" w:rsidRDefault="004920C1" w:rsidP="004920C1">
      <w:pPr>
        <w:tabs>
          <w:tab w:val="left" w:pos="1197"/>
          <w:tab w:val="left" w:pos="1767"/>
        </w:tabs>
        <w:spacing w:before="120"/>
        <w:ind w:left="720"/>
        <w:jc w:val="both"/>
        <w:rPr>
          <w:rFonts w:asciiTheme="minorHAnsi" w:hAnsiTheme="minorHAnsi"/>
          <w:spacing w:val="-4"/>
          <w:lang w:val="en-AU"/>
        </w:rPr>
      </w:pPr>
      <w:r w:rsidRPr="00053A2F">
        <w:rPr>
          <w:rFonts w:asciiTheme="minorHAnsi" w:hAnsiTheme="minorHAnsi"/>
          <w:bCs/>
          <w:spacing w:val="-4"/>
          <w:lang w:val="en-AU"/>
        </w:rPr>
        <w:t xml:space="preserve">Estimates </w:t>
      </w:r>
      <w:r>
        <w:rPr>
          <w:rFonts w:asciiTheme="minorHAnsi" w:hAnsiTheme="minorHAnsi"/>
          <w:bCs/>
          <w:spacing w:val="-4"/>
          <w:lang w:val="en-AU"/>
        </w:rPr>
        <w:t>2018-2019</w:t>
      </w:r>
      <w:r w:rsidRPr="00053A2F">
        <w:rPr>
          <w:rFonts w:asciiTheme="minorHAnsi" w:hAnsiTheme="minorHAnsi"/>
          <w:bCs/>
          <w:spacing w:val="-4"/>
          <w:lang w:val="en-AU"/>
        </w:rPr>
        <w:t>—Select Committee</w:t>
      </w:r>
      <w:r w:rsidRPr="00053A2F">
        <w:rPr>
          <w:rFonts w:asciiTheme="minorHAnsi" w:hAnsiTheme="minorHAnsi"/>
          <w:spacing w:val="-4"/>
          <w:lang w:val="en-AU"/>
        </w:rPr>
        <w:t>—Report—</w:t>
      </w:r>
      <w:r w:rsidRPr="00053A2F">
        <w:rPr>
          <w:rFonts w:asciiTheme="minorHAnsi" w:hAnsiTheme="minorHAnsi"/>
          <w:i/>
          <w:iCs/>
          <w:spacing w:val="-4"/>
          <w:lang w:val="en-AU"/>
        </w:rPr>
        <w:t xml:space="preserve">Appropriation Bill </w:t>
      </w:r>
      <w:r>
        <w:rPr>
          <w:rFonts w:asciiTheme="minorHAnsi" w:hAnsiTheme="minorHAnsi"/>
          <w:i/>
          <w:iCs/>
          <w:spacing w:val="-4"/>
          <w:lang w:val="en-AU"/>
        </w:rPr>
        <w:t>2018-2019</w:t>
      </w:r>
      <w:r w:rsidRPr="00053A2F">
        <w:rPr>
          <w:rFonts w:asciiTheme="minorHAnsi" w:hAnsiTheme="minorHAnsi"/>
          <w:i/>
          <w:iCs/>
          <w:spacing w:val="-4"/>
          <w:lang w:val="en-AU"/>
        </w:rPr>
        <w:t xml:space="preserve"> and Appropriation (Office of the Legislative Assembly) Bill </w:t>
      </w:r>
      <w:r>
        <w:rPr>
          <w:rFonts w:asciiTheme="minorHAnsi" w:hAnsiTheme="minorHAnsi"/>
          <w:i/>
          <w:iCs/>
          <w:spacing w:val="-4"/>
          <w:lang w:val="en-AU"/>
        </w:rPr>
        <w:t>2018-2019</w:t>
      </w:r>
      <w:r w:rsidRPr="00053A2F">
        <w:rPr>
          <w:rFonts w:asciiTheme="minorHAnsi" w:hAnsiTheme="minorHAnsi"/>
          <w:i/>
          <w:iCs/>
          <w:spacing w:val="-4"/>
          <w:lang w:val="en-AU"/>
        </w:rPr>
        <w:t>,</w:t>
      </w:r>
      <w:r w:rsidRPr="00053A2F">
        <w:rPr>
          <w:rFonts w:asciiTheme="minorHAnsi" w:hAnsiTheme="minorHAnsi"/>
          <w:iCs/>
          <w:spacing w:val="-4"/>
          <w:lang w:val="en-AU"/>
        </w:rPr>
        <w:t xml:space="preserve"> dated </w:t>
      </w:r>
      <w:r>
        <w:rPr>
          <w:rFonts w:asciiTheme="minorHAnsi" w:hAnsiTheme="minorHAnsi"/>
          <w:iCs/>
          <w:spacing w:val="-4"/>
          <w:lang w:val="en-AU"/>
        </w:rPr>
        <w:t>25 July 2018</w:t>
      </w:r>
      <w:r w:rsidRPr="00567864">
        <w:rPr>
          <w:rFonts w:asciiTheme="minorHAnsi" w:hAnsiTheme="minorHAnsi"/>
          <w:i/>
          <w:iCs/>
          <w:spacing w:val="-4"/>
          <w:lang w:val="en-AU"/>
        </w:rPr>
        <w:t>,</w:t>
      </w:r>
      <w:r w:rsidRPr="00567864">
        <w:rPr>
          <w:rFonts w:asciiTheme="minorHAnsi" w:hAnsiTheme="minorHAnsi"/>
          <w:iCs/>
          <w:spacing w:val="-4"/>
          <w:lang w:val="en-AU"/>
        </w:rPr>
        <w:t xml:space="preserve"> together with </w:t>
      </w:r>
      <w:r w:rsidRPr="00567864">
        <w:rPr>
          <w:rFonts w:asciiTheme="minorHAnsi" w:hAnsiTheme="minorHAnsi"/>
          <w:spacing w:val="-4"/>
          <w:lang w:val="en-AU"/>
        </w:rPr>
        <w:t>the relevant minutes of proceedings</w:t>
      </w:r>
      <w:r w:rsidRPr="00567864">
        <w:rPr>
          <w:rFonts w:asciiTheme="minorHAnsi" w:hAnsiTheme="minorHAnsi"/>
          <w:iCs/>
          <w:spacing w:val="-4"/>
          <w:lang w:val="en-AU"/>
        </w:rPr>
        <w:t xml:space="preserve"> and </w:t>
      </w:r>
      <w:r w:rsidRPr="00567864">
        <w:rPr>
          <w:rFonts w:asciiTheme="minorHAnsi" w:hAnsiTheme="minorHAnsi"/>
          <w:spacing w:val="-4"/>
          <w:lang w:val="en-AU"/>
        </w:rPr>
        <w:t xml:space="preserve">a schedule of </w:t>
      </w:r>
      <w:r w:rsidR="00567864">
        <w:rPr>
          <w:rFonts w:asciiTheme="minorHAnsi" w:hAnsiTheme="minorHAnsi"/>
          <w:spacing w:val="-4"/>
          <w:lang w:val="en-AU"/>
        </w:rPr>
        <w:t>unanswered questions</w:t>
      </w:r>
      <w:r w:rsidRPr="00567864">
        <w:rPr>
          <w:rFonts w:asciiTheme="minorHAnsi" w:hAnsiTheme="minorHAnsi"/>
          <w:spacing w:val="-4"/>
          <w:lang w:val="en-AU"/>
        </w:rPr>
        <w:t xml:space="preserve"> taken on notice and questions on notice, dated </w:t>
      </w:r>
      <w:r w:rsidR="00567864">
        <w:rPr>
          <w:rFonts w:asciiTheme="minorHAnsi" w:hAnsiTheme="minorHAnsi"/>
          <w:spacing w:val="-4"/>
          <w:lang w:val="en-AU"/>
        </w:rPr>
        <w:t>31 July 2018</w:t>
      </w:r>
      <w:r w:rsidRPr="00053A2F">
        <w:rPr>
          <w:rFonts w:asciiTheme="minorHAnsi" w:hAnsiTheme="minorHAnsi"/>
          <w:iCs/>
          <w:spacing w:val="-4"/>
          <w:lang w:val="en-AU"/>
        </w:rPr>
        <w:t>—</w:t>
      </w:r>
    </w:p>
    <w:p w:rsidR="004920C1" w:rsidRPr="00053A2F" w:rsidRDefault="004920C1" w:rsidP="004920C1">
      <w:pPr>
        <w:tabs>
          <w:tab w:val="left" w:pos="1197"/>
          <w:tab w:val="left" w:pos="1767"/>
        </w:tabs>
        <w:spacing w:before="120"/>
        <w:ind w:left="720"/>
        <w:jc w:val="both"/>
        <w:rPr>
          <w:rFonts w:asciiTheme="minorHAnsi" w:hAnsiTheme="minorHAnsi"/>
          <w:iCs/>
          <w:lang w:val="en-AU"/>
        </w:rPr>
      </w:pPr>
      <w:r w:rsidRPr="00053A2F">
        <w:rPr>
          <w:rFonts w:asciiTheme="minorHAnsi" w:hAnsiTheme="minorHAnsi"/>
          <w:iCs/>
          <w:lang w:val="en-AU"/>
        </w:rPr>
        <w:t>and moved—That the report be noted.</w:t>
      </w:r>
    </w:p>
    <w:p w:rsidR="004920C1" w:rsidRDefault="004920C1" w:rsidP="004920C1">
      <w:pPr>
        <w:tabs>
          <w:tab w:val="left" w:pos="1197"/>
          <w:tab w:val="left" w:pos="1767"/>
        </w:tabs>
        <w:spacing w:before="120"/>
        <w:ind w:left="720"/>
        <w:jc w:val="both"/>
        <w:rPr>
          <w:rFonts w:asciiTheme="minorHAnsi" w:hAnsiTheme="minorHAnsi"/>
          <w:iCs/>
          <w:lang w:val="en-AU"/>
        </w:rPr>
      </w:pPr>
      <w:r w:rsidRPr="00053A2F">
        <w:rPr>
          <w:rFonts w:asciiTheme="minorHAnsi" w:hAnsiTheme="minorHAnsi"/>
          <w:iCs/>
          <w:lang w:val="en-AU"/>
        </w:rPr>
        <w:t>Debate ensued.</w:t>
      </w:r>
    </w:p>
    <w:p w:rsidR="004920C1" w:rsidRDefault="004920C1" w:rsidP="004920C1">
      <w:pPr>
        <w:pStyle w:val="DPSEntryDetail"/>
      </w:pPr>
      <w:r w:rsidRPr="00053A2F">
        <w:t>Debate adjourned (</w:t>
      </w:r>
      <w:r>
        <w:t>Mr Barr—Treasurer</w:t>
      </w:r>
      <w:r w:rsidRPr="00053A2F">
        <w:t>) and the resumption of the debate made an order of the day for the next sitting.</w:t>
      </w:r>
    </w:p>
    <w:p w:rsidR="004920C1" w:rsidRPr="00665463" w:rsidRDefault="004920C1" w:rsidP="0059167E">
      <w:pPr>
        <w:pStyle w:val="DPSEntryHeading"/>
      </w:pPr>
      <w:r w:rsidRPr="00665463">
        <w:tab/>
      </w:r>
      <w:r w:rsidRPr="00EF0FAA">
        <w:t>4</w:t>
      </w:r>
      <w:r w:rsidRPr="00665463">
        <w:tab/>
      </w:r>
      <w:r>
        <w:t>Privileges 2018—Select Committee</w:t>
      </w:r>
      <w:r w:rsidR="008709BC">
        <w:t>—REPORT</w:t>
      </w:r>
      <w:r w:rsidRPr="00665463">
        <w:t>—</w:t>
      </w:r>
      <w:r>
        <w:t>Newsletter circulated by two MLAs with links to a Third-Party Website</w:t>
      </w:r>
      <w:r w:rsidRPr="00665463">
        <w:t>—report noted</w:t>
      </w:r>
    </w:p>
    <w:p w:rsidR="004920C1" w:rsidRPr="00665463" w:rsidRDefault="004920C1" w:rsidP="004920C1">
      <w:pPr>
        <w:pStyle w:val="DPSEntryDetail"/>
      </w:pPr>
      <w:r>
        <w:t>Mr Rattenbury, pursuant to order,</w:t>
      </w:r>
      <w:r w:rsidRPr="00665463">
        <w:t xml:space="preserve"> presented the following report:</w:t>
      </w:r>
    </w:p>
    <w:p w:rsidR="004920C1" w:rsidRPr="00665463" w:rsidRDefault="004920C1" w:rsidP="004920C1">
      <w:pPr>
        <w:pStyle w:val="DPSEntryDetail"/>
        <w:rPr>
          <w:iCs/>
        </w:rPr>
      </w:pPr>
      <w:r>
        <w:rPr>
          <w:bCs/>
        </w:rPr>
        <w:t>Privileges 2018—Select Committee</w:t>
      </w:r>
      <w:r w:rsidRPr="00665463">
        <w:t>—Report—</w:t>
      </w:r>
      <w:r>
        <w:rPr>
          <w:i/>
          <w:iCs/>
        </w:rPr>
        <w:t>Newsletter circulated by two MLAs with links to a Third-Party Website</w:t>
      </w:r>
      <w:r w:rsidRPr="00665463">
        <w:rPr>
          <w:i/>
          <w:iCs/>
        </w:rPr>
        <w:t>,</w:t>
      </w:r>
      <w:r w:rsidRPr="00665463">
        <w:rPr>
          <w:iCs/>
        </w:rPr>
        <w:t xml:space="preserve"> dated </w:t>
      </w:r>
      <w:r>
        <w:rPr>
          <w:iCs/>
        </w:rPr>
        <w:t>20 June 2018</w:t>
      </w:r>
      <w:r w:rsidR="002B0903">
        <w:rPr>
          <w:iCs/>
        </w:rPr>
        <w:t xml:space="preserve">, together with </w:t>
      </w:r>
      <w:r w:rsidRPr="00665463">
        <w:rPr>
          <w:iCs/>
        </w:rPr>
        <w:t>the relevant minutes of proceedings—</w:t>
      </w:r>
    </w:p>
    <w:p w:rsidR="004920C1" w:rsidRDefault="004920C1" w:rsidP="004920C1">
      <w:pPr>
        <w:pStyle w:val="DPSEntryDetail"/>
        <w:rPr>
          <w:iCs/>
        </w:rPr>
      </w:pPr>
      <w:r w:rsidRPr="00665463">
        <w:rPr>
          <w:iCs/>
        </w:rPr>
        <w:t>and moved—That the report be noted.</w:t>
      </w:r>
    </w:p>
    <w:p w:rsidR="00EF06B8" w:rsidRPr="00665463" w:rsidRDefault="00EF06B8" w:rsidP="004920C1">
      <w:pPr>
        <w:pStyle w:val="DPSEntryDetail"/>
        <w:rPr>
          <w:iCs/>
        </w:rPr>
      </w:pPr>
      <w:r>
        <w:rPr>
          <w:iCs/>
        </w:rPr>
        <w:t>Debate ensued.</w:t>
      </w:r>
    </w:p>
    <w:p w:rsidR="004920C1" w:rsidRPr="00665463" w:rsidRDefault="004920C1" w:rsidP="004920C1">
      <w:pPr>
        <w:pStyle w:val="DPSEntryDetail"/>
        <w:rPr>
          <w:iCs/>
        </w:rPr>
      </w:pPr>
      <w:r w:rsidRPr="00665463">
        <w:rPr>
          <w:iCs/>
        </w:rPr>
        <w:t>Question—put and passed.</w:t>
      </w:r>
    </w:p>
    <w:p w:rsidR="004920C1" w:rsidRPr="00C26EE3" w:rsidRDefault="004920C1" w:rsidP="0059167E">
      <w:pPr>
        <w:pStyle w:val="DPSEntryHeading"/>
      </w:pPr>
      <w:r w:rsidRPr="00C26EE3">
        <w:tab/>
      </w:r>
      <w:r w:rsidRPr="00EF0FAA">
        <w:t>5</w:t>
      </w:r>
      <w:r w:rsidRPr="00C26EE3">
        <w:tab/>
        <w:t xml:space="preserve">Justice and Community Safety—Standing Committee (Legislative Scrutiny Role)—SCRUTINY REPORT </w:t>
      </w:r>
      <w:r>
        <w:t>19</w:t>
      </w:r>
      <w:r w:rsidRPr="00C26EE3">
        <w:t>—STATEMENT BY CHAIR</w:t>
      </w:r>
    </w:p>
    <w:p w:rsidR="004920C1" w:rsidRPr="00C26EE3" w:rsidRDefault="004920C1" w:rsidP="004920C1">
      <w:pPr>
        <w:pStyle w:val="DPSEntryDetail"/>
      </w:pPr>
      <w:r>
        <w:t>Ms Lee</w:t>
      </w:r>
      <w:r w:rsidRPr="00C26EE3">
        <w:t xml:space="preserve"> (Chair) presented the following report:</w:t>
      </w:r>
    </w:p>
    <w:p w:rsidR="004920C1" w:rsidRPr="00C26EE3" w:rsidRDefault="004920C1" w:rsidP="004920C1">
      <w:pPr>
        <w:pStyle w:val="DPSEntryDetail"/>
        <w:rPr>
          <w:iCs/>
        </w:rPr>
      </w:pPr>
      <w:r w:rsidRPr="00C26EE3">
        <w:t xml:space="preserve">Justice and Community Safety—Standing Committee (Legislative Scrutiny Role)—Scrutiny Report </w:t>
      </w:r>
      <w:r>
        <w:rPr>
          <w:caps/>
        </w:rPr>
        <w:t>19</w:t>
      </w:r>
      <w:r w:rsidRPr="00C26EE3">
        <w:rPr>
          <w:i/>
          <w:iCs/>
        </w:rPr>
        <w:t>,</w:t>
      </w:r>
      <w:r w:rsidRPr="00C26EE3">
        <w:rPr>
          <w:iCs/>
        </w:rPr>
        <w:t xml:space="preserve"> dated </w:t>
      </w:r>
      <w:r>
        <w:rPr>
          <w:iCs/>
        </w:rPr>
        <w:t>24 July 2018</w:t>
      </w:r>
      <w:r w:rsidRPr="00C26EE3">
        <w:rPr>
          <w:iCs/>
        </w:rPr>
        <w:t xml:space="preserve">, together with </w:t>
      </w:r>
      <w:r>
        <w:rPr>
          <w:iCs/>
        </w:rPr>
        <w:t xml:space="preserve">a copy of the extracts of </w:t>
      </w:r>
      <w:r w:rsidRPr="00C26EE3">
        <w:rPr>
          <w:iCs/>
        </w:rPr>
        <w:t>the relevant minutes of proceedings—</w:t>
      </w:r>
    </w:p>
    <w:p w:rsidR="004920C1" w:rsidRPr="00C26EE3" w:rsidRDefault="004920C1" w:rsidP="004920C1">
      <w:pPr>
        <w:pStyle w:val="DPSEntryDetail"/>
        <w:rPr>
          <w:iCs/>
        </w:rPr>
      </w:pPr>
      <w:r w:rsidRPr="00C26EE3">
        <w:rPr>
          <w:iCs/>
        </w:rPr>
        <w:t>and, by leave, made a statement in relation to the report.</w:t>
      </w:r>
    </w:p>
    <w:p w:rsidR="004920C1" w:rsidRPr="00D748BA" w:rsidRDefault="004920C1" w:rsidP="0059167E">
      <w:pPr>
        <w:pStyle w:val="DPSEntryHeading"/>
      </w:pPr>
      <w:r w:rsidRPr="00665463">
        <w:tab/>
      </w:r>
      <w:r w:rsidRPr="00EF0FAA">
        <w:t>6</w:t>
      </w:r>
      <w:r w:rsidRPr="00665463">
        <w:tab/>
      </w:r>
      <w:r w:rsidRPr="00D748BA">
        <w:t>Environment and Transport and City Services—Standing Committee—REPORT 6—Inquiry into a proposal for a Mammal Emblem for the A.C.T.—report noted</w:t>
      </w:r>
    </w:p>
    <w:p w:rsidR="004920C1" w:rsidRPr="00D748BA" w:rsidRDefault="004920C1" w:rsidP="004920C1">
      <w:pPr>
        <w:pStyle w:val="DPSEntryDetail"/>
      </w:pPr>
      <w:r w:rsidRPr="00D748BA">
        <w:t>Ms Orr (Chair) presented the following report:</w:t>
      </w:r>
    </w:p>
    <w:p w:rsidR="004920C1" w:rsidRPr="00D748BA" w:rsidRDefault="004920C1" w:rsidP="004920C1">
      <w:pPr>
        <w:pStyle w:val="DPSEntryDetail"/>
        <w:rPr>
          <w:iCs/>
        </w:rPr>
      </w:pPr>
      <w:r w:rsidRPr="00D748BA">
        <w:rPr>
          <w:bCs/>
        </w:rPr>
        <w:t>Environment and Transport and City Services—Standing Committee</w:t>
      </w:r>
      <w:r w:rsidRPr="00D748BA">
        <w:t xml:space="preserve">—Report </w:t>
      </w:r>
      <w:r w:rsidRPr="00D748BA">
        <w:rPr>
          <w:caps/>
        </w:rPr>
        <w:t>6</w:t>
      </w:r>
      <w:r w:rsidRPr="00D748BA">
        <w:t>—</w:t>
      </w:r>
      <w:r w:rsidRPr="00D748BA">
        <w:rPr>
          <w:i/>
        </w:rPr>
        <w:t>Inquiry into a Proposal for a</w:t>
      </w:r>
      <w:r w:rsidRPr="00D748BA">
        <w:t xml:space="preserve"> </w:t>
      </w:r>
      <w:r w:rsidRPr="00D748BA">
        <w:rPr>
          <w:i/>
          <w:iCs/>
        </w:rPr>
        <w:t>Mammal Emblem for the ACT,</w:t>
      </w:r>
      <w:r w:rsidRPr="00D748BA">
        <w:rPr>
          <w:iCs/>
        </w:rPr>
        <w:t xml:space="preserve"> dated 27 July 2018, together with a copy of the extracts of the relevant minutes of proceedings—</w:t>
      </w:r>
    </w:p>
    <w:p w:rsidR="004920C1" w:rsidRPr="00665463" w:rsidRDefault="004920C1" w:rsidP="002E5DD8">
      <w:pPr>
        <w:pStyle w:val="DPSEntryDetail"/>
        <w:spacing w:before="100"/>
        <w:rPr>
          <w:iCs/>
        </w:rPr>
      </w:pPr>
      <w:r w:rsidRPr="00D748BA">
        <w:rPr>
          <w:iCs/>
        </w:rPr>
        <w:t>and moved—That the report be noted.</w:t>
      </w:r>
    </w:p>
    <w:p w:rsidR="004920C1" w:rsidRPr="00665463" w:rsidRDefault="004920C1" w:rsidP="002E5DD8">
      <w:pPr>
        <w:pStyle w:val="DPSEntryDetail"/>
        <w:spacing w:before="100"/>
        <w:rPr>
          <w:iCs/>
        </w:rPr>
      </w:pPr>
      <w:r w:rsidRPr="00665463">
        <w:rPr>
          <w:iCs/>
        </w:rPr>
        <w:t>Question—put and passed.</w:t>
      </w:r>
    </w:p>
    <w:p w:rsidR="004920C1" w:rsidRPr="009938F9" w:rsidRDefault="004920C1" w:rsidP="004920C1">
      <w:pPr>
        <w:keepNext/>
        <w:keepLines/>
        <w:tabs>
          <w:tab w:val="right" w:pos="339"/>
          <w:tab w:val="left" w:pos="720"/>
        </w:tabs>
        <w:spacing w:before="240"/>
        <w:ind w:left="720" w:hanging="720"/>
        <w:jc w:val="both"/>
        <w:rPr>
          <w:rFonts w:ascii="Calibri" w:hAnsi="Calibri"/>
          <w:b/>
          <w:caps/>
        </w:rPr>
      </w:pPr>
      <w:r w:rsidRPr="0058662B">
        <w:tab/>
      </w:r>
      <w:r w:rsidRPr="00EF0FAA">
        <w:rPr>
          <w:rFonts w:asciiTheme="minorHAnsi" w:hAnsiTheme="minorHAnsi"/>
          <w:b/>
        </w:rPr>
        <w:t>7</w:t>
      </w:r>
      <w:r w:rsidRPr="0058761C">
        <w:tab/>
      </w:r>
      <w:r>
        <w:rPr>
          <w:rFonts w:ascii="Calibri" w:hAnsi="Calibri"/>
          <w:b/>
          <w:caps/>
        </w:rPr>
        <w:t>Economic Development and Tourism</w:t>
      </w:r>
      <w:r w:rsidRPr="009938F9">
        <w:rPr>
          <w:rFonts w:ascii="Calibri" w:hAnsi="Calibri"/>
          <w:b/>
          <w:caps/>
        </w:rPr>
        <w:t xml:space="preserve">—Standing Committee—Consideration of Statutory </w:t>
      </w:r>
      <w:r w:rsidR="008C328F">
        <w:rPr>
          <w:rFonts w:ascii="Calibri" w:hAnsi="Calibri"/>
          <w:b/>
          <w:caps/>
        </w:rPr>
        <w:t>Appointments—Statement by Chair</w:t>
      </w:r>
    </w:p>
    <w:p w:rsidR="004920C1" w:rsidRPr="00A27796" w:rsidRDefault="004920C1" w:rsidP="002E5DD8">
      <w:pPr>
        <w:tabs>
          <w:tab w:val="left" w:pos="1197"/>
          <w:tab w:val="left" w:pos="1767"/>
        </w:tabs>
        <w:spacing w:before="100"/>
        <w:ind w:left="720"/>
        <w:jc w:val="both"/>
        <w:rPr>
          <w:rStyle w:val="DPSEntryDetailChar"/>
        </w:rPr>
      </w:pPr>
      <w:r w:rsidRPr="00A27796">
        <w:rPr>
          <w:rStyle w:val="DPSEntryDetailChar"/>
        </w:rPr>
        <w:t xml:space="preserve">Mr Hanson (Chair), pursuant to standing order 246A and Continuing Resolution 5A, made a statement advising the Assembly that no statutory appointments </w:t>
      </w:r>
      <w:r w:rsidR="00246B5D" w:rsidRPr="00A27796">
        <w:rPr>
          <w:rStyle w:val="DPSEntryDetailChar"/>
        </w:rPr>
        <w:t>had been</w:t>
      </w:r>
      <w:r w:rsidRPr="00A27796">
        <w:rPr>
          <w:rStyle w:val="DPSEntryDetailChar"/>
        </w:rPr>
        <w:t xml:space="preserve"> considered by the Standing Committee on Economic Development and Tourism during the period 1 January to 30 June 2018.</w:t>
      </w:r>
    </w:p>
    <w:p w:rsidR="004920C1" w:rsidRPr="00B4019C" w:rsidRDefault="004920C1" w:rsidP="0059167E">
      <w:pPr>
        <w:pStyle w:val="DPSEntryHeading"/>
      </w:pPr>
      <w:r w:rsidRPr="0058662B">
        <w:tab/>
      </w:r>
      <w:r w:rsidRPr="00EF0FAA">
        <w:t>8</w:t>
      </w:r>
      <w:r w:rsidRPr="0058761C">
        <w:tab/>
      </w:r>
      <w:r>
        <w:t>Economic Development and Tourism—Standing Committee</w:t>
      </w:r>
      <w:r w:rsidRPr="00B4019C">
        <w:t>—INQUIRY—</w:t>
      </w:r>
      <w:r>
        <w:t>building quality in the A.C.T.</w:t>
      </w:r>
      <w:r w:rsidRPr="00B4019C">
        <w:t>—STATEMENT BY CHAIR</w:t>
      </w:r>
    </w:p>
    <w:p w:rsidR="004920C1" w:rsidRPr="00A27796" w:rsidRDefault="004920C1" w:rsidP="002E5DD8">
      <w:pPr>
        <w:pStyle w:val="DPSEntryDetail"/>
        <w:spacing w:before="100"/>
        <w:rPr>
          <w:rStyle w:val="DPSEntryDetailChar"/>
          <w:lang w:val="en-US"/>
        </w:rPr>
      </w:pPr>
      <w:r w:rsidRPr="00A27796">
        <w:rPr>
          <w:rStyle w:val="DPSEntryDetailChar"/>
          <w:lang w:val="en-US"/>
        </w:rPr>
        <w:t>Mr Hanson (Chair), pursuant to standing order 246A, informed the Assembly that the Standing Committee on Economic Development and Tourism had resolved to extend the deadline for submissions to its inquiry into building quality in the ACT.</w:t>
      </w:r>
    </w:p>
    <w:p w:rsidR="004920C1" w:rsidRPr="009938F9" w:rsidRDefault="004920C1" w:rsidP="002E5DD8">
      <w:pPr>
        <w:keepNext/>
        <w:keepLines/>
        <w:tabs>
          <w:tab w:val="right" w:pos="339"/>
          <w:tab w:val="left" w:pos="720"/>
        </w:tabs>
        <w:spacing w:before="240"/>
        <w:ind w:left="720" w:hanging="720"/>
        <w:jc w:val="both"/>
        <w:rPr>
          <w:rFonts w:ascii="Calibri" w:hAnsi="Calibri"/>
          <w:b/>
          <w:caps/>
        </w:rPr>
      </w:pPr>
      <w:r w:rsidRPr="0058662B">
        <w:tab/>
      </w:r>
      <w:r w:rsidRPr="00EF0FAA">
        <w:rPr>
          <w:rFonts w:asciiTheme="minorHAnsi" w:hAnsiTheme="minorHAnsi"/>
          <w:b/>
        </w:rPr>
        <w:t>9</w:t>
      </w:r>
      <w:r w:rsidRPr="00EF0FAA">
        <w:rPr>
          <w:rFonts w:asciiTheme="minorHAnsi" w:hAnsiTheme="minorHAnsi"/>
          <w:b/>
        </w:rPr>
        <w:tab/>
      </w:r>
      <w:r>
        <w:rPr>
          <w:rFonts w:ascii="Calibri" w:hAnsi="Calibri"/>
          <w:b/>
          <w:caps/>
        </w:rPr>
        <w:t>Education, Employment and Youth Affairs</w:t>
      </w:r>
      <w:r w:rsidRPr="009938F9">
        <w:rPr>
          <w:rFonts w:ascii="Calibri" w:hAnsi="Calibri"/>
          <w:b/>
          <w:caps/>
        </w:rPr>
        <w:t>—Standing Committee—Consideration of Statutory Appointments—Statement by Chair—Paper</w:t>
      </w:r>
    </w:p>
    <w:p w:rsidR="004920C1" w:rsidRPr="00A27796" w:rsidRDefault="004920C1" w:rsidP="002E5DD8">
      <w:pPr>
        <w:tabs>
          <w:tab w:val="left" w:pos="1197"/>
          <w:tab w:val="left" w:pos="1767"/>
        </w:tabs>
        <w:spacing w:before="100"/>
        <w:ind w:left="720"/>
        <w:jc w:val="both"/>
        <w:rPr>
          <w:rStyle w:val="DPSEntryDetailChar"/>
        </w:rPr>
      </w:pPr>
      <w:r w:rsidRPr="00E645D7">
        <w:rPr>
          <w:rStyle w:val="DPSEntryDetailChar"/>
          <w:spacing w:val="-2"/>
        </w:rPr>
        <w:t>Mr Pettersson (Chair), pursuant to standing order 246A and Continuing Resolution 5A,</w:t>
      </w:r>
      <w:r w:rsidRPr="00A27796">
        <w:rPr>
          <w:rStyle w:val="DPSEntryDetailChar"/>
        </w:rPr>
        <w:t xml:space="preserve"> made a statement concerning consideration of statutory appointments by the Standing Committee on </w:t>
      </w:r>
      <w:r w:rsidR="009661CB">
        <w:rPr>
          <w:rStyle w:val="DPSEntryDetailChar"/>
        </w:rPr>
        <w:t>Education, Employment and Youth Affairs</w:t>
      </w:r>
      <w:r w:rsidRPr="00A27796">
        <w:rPr>
          <w:rStyle w:val="DPSEntryDetailChar"/>
        </w:rPr>
        <w:t>.</w:t>
      </w:r>
    </w:p>
    <w:p w:rsidR="004920C1" w:rsidRPr="00A27796" w:rsidRDefault="004920C1" w:rsidP="002E5DD8">
      <w:pPr>
        <w:tabs>
          <w:tab w:val="left" w:pos="1197"/>
          <w:tab w:val="left" w:pos="1767"/>
        </w:tabs>
        <w:spacing w:before="100"/>
        <w:ind w:left="720"/>
        <w:jc w:val="both"/>
        <w:rPr>
          <w:rStyle w:val="DPSEntryDetailChar"/>
        </w:rPr>
      </w:pPr>
      <w:r w:rsidRPr="00E645D7">
        <w:rPr>
          <w:rStyle w:val="DPSEntryDetailChar"/>
          <w:i/>
        </w:rPr>
        <w:t>Paper:</w:t>
      </w:r>
      <w:r w:rsidRPr="00A27796">
        <w:rPr>
          <w:rStyle w:val="DPSEntryDetailChar"/>
        </w:rPr>
        <w:t xml:space="preserve"> Mr Pettersson, pursuant to Continuing Resolution 5A, presented the following paper:</w:t>
      </w:r>
    </w:p>
    <w:p w:rsidR="004920C1" w:rsidRPr="00A27796" w:rsidRDefault="004920C1" w:rsidP="002E5DD8">
      <w:pPr>
        <w:tabs>
          <w:tab w:val="left" w:pos="1197"/>
          <w:tab w:val="left" w:pos="1767"/>
        </w:tabs>
        <w:spacing w:before="100"/>
        <w:ind w:left="720"/>
        <w:jc w:val="both"/>
        <w:rPr>
          <w:rStyle w:val="DPSEntryDetailChar"/>
        </w:rPr>
      </w:pPr>
      <w:r w:rsidRPr="00A27796">
        <w:rPr>
          <w:rStyle w:val="DPSEntryDetailChar"/>
        </w:rPr>
        <w:t>Education, Employment and Youth Affairs—Standing Committee—Schedule of Statutory Appointments—9th Assembly—Period 1 January to 30 June 2018.</w:t>
      </w:r>
    </w:p>
    <w:p w:rsidR="004920C1" w:rsidRPr="009938F9" w:rsidRDefault="004920C1" w:rsidP="002E5DD8">
      <w:pPr>
        <w:keepNext/>
        <w:keepLines/>
        <w:tabs>
          <w:tab w:val="right" w:pos="339"/>
          <w:tab w:val="left" w:pos="720"/>
        </w:tabs>
        <w:spacing w:before="240"/>
        <w:ind w:left="720" w:hanging="720"/>
        <w:jc w:val="both"/>
        <w:rPr>
          <w:rFonts w:ascii="Calibri" w:hAnsi="Calibri"/>
          <w:b/>
          <w:caps/>
        </w:rPr>
      </w:pPr>
      <w:r w:rsidRPr="00EF0FAA">
        <w:rPr>
          <w:rFonts w:asciiTheme="minorHAnsi" w:hAnsiTheme="minorHAnsi"/>
          <w:b/>
        </w:rPr>
        <w:lastRenderedPageBreak/>
        <w:tab/>
        <w:t>10</w:t>
      </w:r>
      <w:r w:rsidRPr="00EF0FAA">
        <w:rPr>
          <w:rFonts w:asciiTheme="minorHAnsi" w:hAnsiTheme="minorHAnsi"/>
          <w:b/>
        </w:rPr>
        <w:tab/>
      </w:r>
      <w:r w:rsidRPr="0058761C">
        <w:rPr>
          <w:rFonts w:ascii="Calibri" w:hAnsi="Calibri"/>
          <w:b/>
          <w:caps/>
        </w:rPr>
        <w:t>Health,</w:t>
      </w:r>
      <w:r w:rsidRPr="009938F9">
        <w:rPr>
          <w:rFonts w:ascii="Calibri" w:hAnsi="Calibri"/>
          <w:b/>
          <w:caps/>
        </w:rPr>
        <w:t xml:space="preserve"> Ageing and Community Services—Standing Committee—Consideration of Statutory Appointments—Statement by Chair—Paper</w:t>
      </w:r>
    </w:p>
    <w:p w:rsidR="004920C1" w:rsidRPr="00A27796" w:rsidRDefault="004920C1" w:rsidP="002E5DD8">
      <w:pPr>
        <w:tabs>
          <w:tab w:val="left" w:pos="1197"/>
          <w:tab w:val="left" w:pos="1767"/>
        </w:tabs>
        <w:spacing w:before="100"/>
        <w:ind w:left="720"/>
        <w:jc w:val="both"/>
        <w:rPr>
          <w:rStyle w:val="DPSEntryDetailChar"/>
        </w:rPr>
      </w:pPr>
      <w:r w:rsidRPr="00A27796">
        <w:rPr>
          <w:rStyle w:val="DPSEntryDetailChar"/>
        </w:rPr>
        <w:t>Mr Steel (Chair), pursuant to standing order 246A and Continuing Resolution 5A, made a statement concerning consideration of statutory appointments by the Standing Committee on Health, Ageing and Community Services.</w:t>
      </w:r>
    </w:p>
    <w:p w:rsidR="004920C1" w:rsidRPr="00A27796" w:rsidRDefault="004920C1" w:rsidP="002E5DD8">
      <w:pPr>
        <w:tabs>
          <w:tab w:val="left" w:pos="1197"/>
          <w:tab w:val="left" w:pos="1767"/>
        </w:tabs>
        <w:spacing w:before="100"/>
        <w:ind w:left="720"/>
        <w:jc w:val="both"/>
        <w:rPr>
          <w:rStyle w:val="DPSEntryDetailChar"/>
        </w:rPr>
      </w:pPr>
      <w:r w:rsidRPr="00E645D7">
        <w:rPr>
          <w:rStyle w:val="DPSEntryDetailChar"/>
          <w:i/>
        </w:rPr>
        <w:t>Paper:</w:t>
      </w:r>
      <w:r w:rsidRPr="00A27796">
        <w:rPr>
          <w:rStyle w:val="DPSEntryDetailChar"/>
        </w:rPr>
        <w:t xml:space="preserve"> Mr Steel, pursuant to Continuing Resolution 5A, presented the following paper:</w:t>
      </w:r>
    </w:p>
    <w:p w:rsidR="004920C1" w:rsidRPr="00A27796" w:rsidRDefault="004920C1" w:rsidP="002E5DD8">
      <w:pPr>
        <w:tabs>
          <w:tab w:val="left" w:pos="1197"/>
          <w:tab w:val="left" w:pos="1767"/>
        </w:tabs>
        <w:spacing w:before="100"/>
        <w:ind w:left="720"/>
        <w:jc w:val="both"/>
        <w:rPr>
          <w:rStyle w:val="DPSEntryDetailChar"/>
        </w:rPr>
      </w:pPr>
      <w:r w:rsidRPr="00A27796">
        <w:rPr>
          <w:rStyle w:val="DPSEntryDetailChar"/>
        </w:rPr>
        <w:t>Health, Ageing and Community Services—Standing Committee—Schedule of Statutory Appointments—9th Assembly—Period 1 January to 30 June 2018.</w:t>
      </w:r>
    </w:p>
    <w:p w:rsidR="00A27796" w:rsidRPr="009938F9" w:rsidRDefault="00A27796" w:rsidP="00A27796">
      <w:pPr>
        <w:keepNext/>
        <w:keepLines/>
        <w:tabs>
          <w:tab w:val="right" w:pos="339"/>
          <w:tab w:val="left" w:pos="720"/>
        </w:tabs>
        <w:spacing w:before="240"/>
        <w:ind w:left="720" w:hanging="720"/>
        <w:jc w:val="both"/>
        <w:rPr>
          <w:rFonts w:ascii="Calibri" w:hAnsi="Calibri"/>
          <w:b/>
          <w:caps/>
        </w:rPr>
      </w:pPr>
      <w:r w:rsidRPr="00A27796">
        <w:rPr>
          <w:rFonts w:asciiTheme="minorHAnsi" w:hAnsiTheme="minorHAnsi"/>
          <w:b/>
        </w:rPr>
        <w:tab/>
        <w:t>11</w:t>
      </w:r>
      <w:r w:rsidRPr="00A27796">
        <w:rPr>
          <w:rFonts w:asciiTheme="minorHAnsi" w:hAnsiTheme="minorHAnsi"/>
          <w:b/>
        </w:rPr>
        <w:tab/>
      </w:r>
      <w:r>
        <w:rPr>
          <w:rFonts w:ascii="Calibri" w:hAnsi="Calibri"/>
          <w:b/>
          <w:caps/>
        </w:rPr>
        <w:t>Public Accounts</w:t>
      </w:r>
      <w:r w:rsidRPr="009938F9">
        <w:rPr>
          <w:rFonts w:ascii="Calibri" w:hAnsi="Calibri"/>
          <w:b/>
          <w:caps/>
        </w:rPr>
        <w:t>—Standing Committee—Consideration of Statutory Appointments—Statement by Chair—Paper</w:t>
      </w:r>
    </w:p>
    <w:p w:rsidR="00A27796" w:rsidRPr="00D96781" w:rsidRDefault="00A27796" w:rsidP="00A27796">
      <w:pPr>
        <w:tabs>
          <w:tab w:val="left" w:pos="1197"/>
          <w:tab w:val="left" w:pos="1767"/>
        </w:tabs>
        <w:spacing w:before="120"/>
        <w:ind w:left="720"/>
        <w:jc w:val="both"/>
        <w:rPr>
          <w:rStyle w:val="DPSEntryDetailChar"/>
        </w:rPr>
      </w:pPr>
      <w:r w:rsidRPr="00D96781">
        <w:rPr>
          <w:rStyle w:val="DPSEntryDetailChar"/>
        </w:rPr>
        <w:t>Mrs Dunne (Chair), pursuant to standing order 246A and Continuing Resolution 5A, made a statement concerning consideration of statutory appointments by the Standing Committee on Public Accounts.</w:t>
      </w:r>
    </w:p>
    <w:p w:rsidR="00A27796" w:rsidRPr="00D96781" w:rsidRDefault="00A27796" w:rsidP="00A27796">
      <w:pPr>
        <w:tabs>
          <w:tab w:val="left" w:pos="1197"/>
          <w:tab w:val="left" w:pos="1767"/>
        </w:tabs>
        <w:spacing w:before="120"/>
        <w:ind w:left="720"/>
        <w:jc w:val="both"/>
        <w:rPr>
          <w:rStyle w:val="DPSEntryDetailChar"/>
        </w:rPr>
      </w:pPr>
      <w:r w:rsidRPr="00E645D7">
        <w:rPr>
          <w:rStyle w:val="DPSEntryDetailChar"/>
          <w:i/>
        </w:rPr>
        <w:t>Paper:</w:t>
      </w:r>
      <w:r w:rsidRPr="00D96781">
        <w:rPr>
          <w:rStyle w:val="DPSEntryDetailChar"/>
        </w:rPr>
        <w:t xml:space="preserve"> </w:t>
      </w:r>
      <w:r w:rsidR="00914013">
        <w:rPr>
          <w:rStyle w:val="DPSEntryDetailChar"/>
        </w:rPr>
        <w:t xml:space="preserve"> </w:t>
      </w:r>
      <w:r w:rsidRPr="00D96781">
        <w:rPr>
          <w:rStyle w:val="DPSEntryDetailChar"/>
        </w:rPr>
        <w:t>Mrs Dunne, pursuant to Continuing Resolution 5A, presented the following paper:</w:t>
      </w:r>
    </w:p>
    <w:p w:rsidR="00A27796" w:rsidRPr="00D96781" w:rsidRDefault="00A27796" w:rsidP="00A27796">
      <w:pPr>
        <w:tabs>
          <w:tab w:val="left" w:pos="1197"/>
          <w:tab w:val="left" w:pos="1767"/>
        </w:tabs>
        <w:spacing w:before="120"/>
        <w:ind w:left="720"/>
        <w:jc w:val="both"/>
        <w:rPr>
          <w:rStyle w:val="DPSEntryDetailChar"/>
        </w:rPr>
      </w:pPr>
      <w:r w:rsidRPr="00D96781">
        <w:rPr>
          <w:rStyle w:val="DPSEntryDetailChar"/>
        </w:rPr>
        <w:t>Public Accounts—Standing Committee—Schedule of Statutory Appointments—9th Assembly—Period 2016</w:t>
      </w:r>
      <w:r w:rsidR="00DE2EF2">
        <w:rPr>
          <w:rStyle w:val="DPSEntryDetailChar"/>
        </w:rPr>
        <w:t xml:space="preserve"> and </w:t>
      </w:r>
      <w:r w:rsidRPr="00D96781">
        <w:rPr>
          <w:rStyle w:val="DPSEntryDetailChar"/>
        </w:rPr>
        <w:t>2017.</w:t>
      </w:r>
    </w:p>
    <w:p w:rsidR="004920C1" w:rsidRPr="0040152D" w:rsidRDefault="004920C1" w:rsidP="0059167E">
      <w:pPr>
        <w:pStyle w:val="DPSEntryHeading"/>
      </w:pPr>
      <w:r w:rsidRPr="00640DFB">
        <w:tab/>
      </w:r>
      <w:r w:rsidR="00914013">
        <w:t>12</w:t>
      </w:r>
      <w:r w:rsidRPr="0040152D">
        <w:tab/>
        <w:t>Integrity Commission Bill 2018—Exposure Draft—Papers—</w:t>
      </w:r>
      <w:r w:rsidR="00E645D7">
        <w:rPr>
          <w:rStyle w:val="DPSEntryDetailChar"/>
          <w:caps w:val="0"/>
        </w:rPr>
        <w:t>REFERENCE</w:t>
      </w:r>
      <w:r w:rsidRPr="00E645D7">
        <w:t>—</w:t>
      </w:r>
      <w:r w:rsidRPr="0040152D">
        <w:t xml:space="preserve">Independent Integrity Commission 2018—Select </w:t>
      </w:r>
      <w:r>
        <w:t>Committee</w:t>
      </w:r>
    </w:p>
    <w:p w:rsidR="004920C1" w:rsidRPr="0040152D" w:rsidRDefault="004920C1" w:rsidP="004920C1">
      <w:pPr>
        <w:pStyle w:val="DPSEntryDetail"/>
      </w:pPr>
      <w:r w:rsidRPr="0040152D">
        <w:t>Mr Barr (Chief Minister) presented the following papers:</w:t>
      </w:r>
    </w:p>
    <w:p w:rsidR="004920C1" w:rsidRPr="0040152D" w:rsidRDefault="004920C1" w:rsidP="004920C1">
      <w:pPr>
        <w:pStyle w:val="DPSEntryDetail"/>
      </w:pPr>
      <w:r w:rsidRPr="0040152D">
        <w:t>Integrity Commission Bill 2018—Exposure draft—</w:t>
      </w:r>
    </w:p>
    <w:p w:rsidR="004920C1" w:rsidRPr="0040152D" w:rsidRDefault="004920C1" w:rsidP="0059167E">
      <w:pPr>
        <w:pStyle w:val="DPSEntryDetailIndentLev1"/>
      </w:pPr>
      <w:r w:rsidRPr="0040152D">
        <w:t>Exposure draft.</w:t>
      </w:r>
    </w:p>
    <w:p w:rsidR="004920C1" w:rsidRPr="0040152D" w:rsidRDefault="009548BF" w:rsidP="0059167E">
      <w:pPr>
        <w:pStyle w:val="DPSEntryDetailIndentLev1"/>
      </w:pPr>
      <w:r>
        <w:t>Explanatory statement.</w:t>
      </w:r>
    </w:p>
    <w:p w:rsidR="004920C1" w:rsidRPr="00CE7AC5" w:rsidRDefault="004920C1" w:rsidP="004920C1">
      <w:pPr>
        <w:pStyle w:val="DPSEntryDetail"/>
        <w:rPr>
          <w:highlight w:val="yellow"/>
        </w:rPr>
      </w:pPr>
      <w:r w:rsidRPr="0040152D">
        <w:t>Mr Barr, pursuant to standing order 214, moved—That</w:t>
      </w:r>
      <w:r>
        <w:t xml:space="preserve"> the exposure draft of the Integrity Commission Bill 2018 be referred to the Select Committee on an Independent Integrity Commission 2018 for inquiry and report, in accordance with the resolution of the Assembly of 6 June 2018 which established the Committee.</w:t>
      </w:r>
    </w:p>
    <w:p w:rsidR="004920C1" w:rsidRPr="0040152D" w:rsidRDefault="004920C1" w:rsidP="004920C1">
      <w:pPr>
        <w:pStyle w:val="DPSEntryDetail"/>
      </w:pPr>
      <w:r w:rsidRPr="0040152D">
        <w:t>Question—put and passed.</w:t>
      </w:r>
    </w:p>
    <w:p w:rsidR="004920C1" w:rsidRPr="00F7286D" w:rsidRDefault="004920C1" w:rsidP="0059167E">
      <w:pPr>
        <w:pStyle w:val="DPSEntryHeading"/>
      </w:pPr>
      <w:r w:rsidRPr="00F7286D">
        <w:lastRenderedPageBreak/>
        <w:tab/>
      </w:r>
      <w:r w:rsidRPr="00EF0FAA">
        <w:t>1</w:t>
      </w:r>
      <w:r w:rsidR="009548BF">
        <w:t>3</w:t>
      </w:r>
      <w:r w:rsidRPr="00F7286D">
        <w:tab/>
      </w:r>
      <w:r>
        <w:t>Government priorities—Spring 2018</w:t>
      </w:r>
      <w:r w:rsidRPr="00F7286D">
        <w:t>—MINISTERIAL STATEMENT—PAPER NOTED</w:t>
      </w:r>
    </w:p>
    <w:p w:rsidR="004920C1" w:rsidRPr="00F7286D" w:rsidRDefault="004920C1" w:rsidP="004920C1">
      <w:pPr>
        <w:pStyle w:val="DPSEntryDetail"/>
      </w:pPr>
      <w:r>
        <w:t>Mr Barr (Chief Minister)</w:t>
      </w:r>
      <w:r w:rsidRPr="00F7286D">
        <w:t xml:space="preserve"> made a ministerial statement concerning </w:t>
      </w:r>
      <w:r>
        <w:t>Government priorities for Spring 2018</w:t>
      </w:r>
      <w:r w:rsidRPr="00F7286D">
        <w:t xml:space="preserve"> and presented the following paper:</w:t>
      </w:r>
    </w:p>
    <w:p w:rsidR="004920C1" w:rsidRPr="00F7286D" w:rsidRDefault="004920C1" w:rsidP="004920C1">
      <w:pPr>
        <w:pStyle w:val="DPSEntryDetail"/>
      </w:pPr>
      <w:r>
        <w:t>Government priorities—Spring 2018</w:t>
      </w:r>
      <w:r w:rsidRPr="00F7286D">
        <w:t xml:space="preserve">—Ministerial statement, </w:t>
      </w:r>
      <w:r>
        <w:t>31 July 2018</w:t>
      </w:r>
      <w:r w:rsidRPr="00F7286D">
        <w:t>.</w:t>
      </w:r>
    </w:p>
    <w:p w:rsidR="004920C1" w:rsidRPr="00F7286D" w:rsidRDefault="004920C1" w:rsidP="004920C1">
      <w:pPr>
        <w:pStyle w:val="DPSEntryDetail"/>
      </w:pPr>
      <w:r>
        <w:t>Mr Barr</w:t>
      </w:r>
      <w:r w:rsidRPr="00F7286D">
        <w:t xml:space="preserve"> moved—That the Assembly take note of the paper.</w:t>
      </w:r>
    </w:p>
    <w:p w:rsidR="004920C1" w:rsidRPr="00FD5CBF" w:rsidRDefault="004920C1" w:rsidP="004920C1">
      <w:pPr>
        <w:pStyle w:val="DPSEntryDetail"/>
      </w:pPr>
      <w:r w:rsidRPr="00FD5CBF">
        <w:t>Question—put and passed.</w:t>
      </w:r>
    </w:p>
    <w:p w:rsidR="004920C1" w:rsidRPr="00F7286D" w:rsidRDefault="004920C1" w:rsidP="0059167E">
      <w:pPr>
        <w:pStyle w:val="DPSEntryHeading"/>
      </w:pPr>
      <w:r w:rsidRPr="00F7286D">
        <w:tab/>
      </w:r>
      <w:r w:rsidRPr="00EF0FAA">
        <w:t>1</w:t>
      </w:r>
      <w:r w:rsidR="009548BF">
        <w:t>4</w:t>
      </w:r>
      <w:r w:rsidRPr="00F7286D">
        <w:tab/>
      </w:r>
      <w:r>
        <w:t>Wara</w:t>
      </w:r>
      <w:r w:rsidR="009D61E5">
        <w:t>manga—Provision of a playground—</w:t>
      </w:r>
      <w:r w:rsidRPr="00F7286D">
        <w:t>MINISTERIAL STATEMENT—PAPER NOTED</w:t>
      </w:r>
    </w:p>
    <w:p w:rsidR="004920C1" w:rsidRPr="00F7286D" w:rsidRDefault="004920C1" w:rsidP="004920C1">
      <w:pPr>
        <w:pStyle w:val="DPSEntryDetail"/>
      </w:pPr>
      <w:r>
        <w:t xml:space="preserve">Ms Fitzharris (Minister for </w:t>
      </w:r>
      <w:r w:rsidR="009661CB">
        <w:t>Transport and City Services</w:t>
      </w:r>
      <w:r>
        <w:t>)</w:t>
      </w:r>
      <w:r w:rsidRPr="00F7286D">
        <w:t xml:space="preserve"> made a ministerial statement concerning </w:t>
      </w:r>
      <w:r>
        <w:t xml:space="preserve">the provision of a playground in Waramanga, pursuant to the resolution of the Assembly of 21 March 2018, </w:t>
      </w:r>
      <w:r w:rsidRPr="00F7286D">
        <w:t>and presented the following paper:</w:t>
      </w:r>
    </w:p>
    <w:p w:rsidR="004920C1" w:rsidRPr="00F7286D" w:rsidRDefault="004920C1" w:rsidP="004920C1">
      <w:pPr>
        <w:pStyle w:val="DPSEntryDetail"/>
      </w:pPr>
      <w:r>
        <w:t>Waramanga—Provision of a playground</w:t>
      </w:r>
      <w:r w:rsidRPr="00F7286D">
        <w:t xml:space="preserve">—Ministerial statement, </w:t>
      </w:r>
      <w:r>
        <w:t>31 July 2018</w:t>
      </w:r>
      <w:r w:rsidRPr="00F7286D">
        <w:t>.</w:t>
      </w:r>
    </w:p>
    <w:p w:rsidR="004920C1" w:rsidRPr="00F7286D" w:rsidRDefault="004920C1" w:rsidP="004920C1">
      <w:pPr>
        <w:pStyle w:val="DPSEntryDetail"/>
      </w:pPr>
      <w:r>
        <w:t>Ms Fitzharris</w:t>
      </w:r>
      <w:r w:rsidRPr="00F7286D">
        <w:t xml:space="preserve"> moved—That the Assembly take note of the paper.</w:t>
      </w:r>
    </w:p>
    <w:p w:rsidR="004920C1" w:rsidRPr="00F7286D" w:rsidRDefault="004920C1" w:rsidP="004920C1">
      <w:pPr>
        <w:pStyle w:val="DPSEntryDetail"/>
      </w:pPr>
      <w:r w:rsidRPr="00F7286D">
        <w:t>Debate ensued.</w:t>
      </w:r>
    </w:p>
    <w:p w:rsidR="004920C1" w:rsidRPr="00F7286D" w:rsidRDefault="004920C1" w:rsidP="004920C1">
      <w:pPr>
        <w:pStyle w:val="DPSEntryDetail"/>
      </w:pPr>
      <w:r w:rsidRPr="00F7286D">
        <w:t>Question—put and passed.</w:t>
      </w:r>
    </w:p>
    <w:p w:rsidR="004920C1" w:rsidRPr="00F7286D" w:rsidRDefault="004920C1" w:rsidP="0059167E">
      <w:pPr>
        <w:pStyle w:val="DPSEntryHeading"/>
      </w:pPr>
      <w:r w:rsidRPr="00F7286D">
        <w:tab/>
      </w:r>
      <w:r w:rsidRPr="00EF0FAA">
        <w:t>1</w:t>
      </w:r>
      <w:r w:rsidR="009548BF">
        <w:t>5</w:t>
      </w:r>
      <w:r w:rsidRPr="00F7286D">
        <w:tab/>
      </w:r>
      <w:r>
        <w:t>USA delegation and American Planning Association Study Tour</w:t>
      </w:r>
      <w:r w:rsidRPr="00F7286D">
        <w:t>—MINISTERIAL STATEMENT</w:t>
      </w:r>
      <w:r>
        <w:t xml:space="preserve"> and paper</w:t>
      </w:r>
      <w:r w:rsidRPr="00F7286D">
        <w:t>—</w:t>
      </w:r>
      <w:r>
        <w:t>Papers</w:t>
      </w:r>
      <w:r w:rsidRPr="00F7286D">
        <w:t xml:space="preserve"> NOTED</w:t>
      </w:r>
    </w:p>
    <w:p w:rsidR="004920C1" w:rsidRPr="00F7286D" w:rsidRDefault="004920C1" w:rsidP="004920C1">
      <w:pPr>
        <w:pStyle w:val="DPSEntryDetail"/>
      </w:pPr>
      <w:r>
        <w:t>Mr Gentleman (Minister for Planning and Land Management)</w:t>
      </w:r>
      <w:r w:rsidRPr="00F7286D">
        <w:t xml:space="preserve"> made a ministerial statement concerning </w:t>
      </w:r>
      <w:r>
        <w:t xml:space="preserve">a delegation to the USA in April 2018 and attendance at the American Planning Association National Congress in New Orleans, </w:t>
      </w:r>
      <w:r w:rsidRPr="00F7286D">
        <w:t>and presented the following paper</w:t>
      </w:r>
      <w:r>
        <w:t>s</w:t>
      </w:r>
      <w:r w:rsidRPr="00F7286D">
        <w:t>:</w:t>
      </w:r>
    </w:p>
    <w:p w:rsidR="004920C1" w:rsidRDefault="004920C1" w:rsidP="004920C1">
      <w:pPr>
        <w:pStyle w:val="DPSEntryDetail"/>
      </w:pPr>
      <w:r>
        <w:t>USA delegation and American Planning Association Study Tour</w:t>
      </w:r>
      <w:r w:rsidRPr="00F7286D">
        <w:t>—</w:t>
      </w:r>
      <w:r>
        <w:t>April 2018—</w:t>
      </w:r>
      <w:r w:rsidRPr="00F7286D">
        <w:t xml:space="preserve">Ministerial statement, </w:t>
      </w:r>
      <w:r>
        <w:t>31 July 2018</w:t>
      </w:r>
      <w:r w:rsidRPr="00F7286D">
        <w:t>.</w:t>
      </w:r>
    </w:p>
    <w:p w:rsidR="004920C1" w:rsidRPr="00F7286D" w:rsidRDefault="004920C1" w:rsidP="004920C1">
      <w:pPr>
        <w:pStyle w:val="DPSEntryDetail"/>
      </w:pPr>
      <w:r>
        <w:t>Canberra Urban Renewal Delegation—United States of America.</w:t>
      </w:r>
    </w:p>
    <w:p w:rsidR="004920C1" w:rsidRPr="00F7286D" w:rsidRDefault="004920C1" w:rsidP="004920C1">
      <w:pPr>
        <w:pStyle w:val="DPSEntryDetail"/>
      </w:pPr>
      <w:r>
        <w:t>Mr Gentleman</w:t>
      </w:r>
      <w:r w:rsidRPr="00F7286D">
        <w:t xml:space="preserve"> moved—That the Assembly take note of the </w:t>
      </w:r>
      <w:r>
        <w:t>papers</w:t>
      </w:r>
      <w:r w:rsidRPr="00F7286D">
        <w:t>.</w:t>
      </w:r>
    </w:p>
    <w:p w:rsidR="004920C1" w:rsidRPr="00F7286D" w:rsidRDefault="004920C1" w:rsidP="004920C1">
      <w:pPr>
        <w:pStyle w:val="DPSEntryDetail"/>
      </w:pPr>
      <w:r w:rsidRPr="00F7286D">
        <w:lastRenderedPageBreak/>
        <w:t>Question—put and passed.</w:t>
      </w:r>
    </w:p>
    <w:p w:rsidR="004920C1" w:rsidRPr="00785018" w:rsidRDefault="004920C1" w:rsidP="0059167E">
      <w:pPr>
        <w:pStyle w:val="DPSEntryHeading"/>
      </w:pPr>
      <w:r w:rsidRPr="00785018">
        <w:tab/>
      </w:r>
      <w:r w:rsidRPr="00EF0FAA">
        <w:t>1</w:t>
      </w:r>
      <w:r w:rsidR="009548BF">
        <w:t>6</w:t>
      </w:r>
      <w:r w:rsidRPr="00785018">
        <w:tab/>
      </w:r>
      <w:r>
        <w:t>Children and Young People Amendment Bill 2018</w:t>
      </w:r>
    </w:p>
    <w:p w:rsidR="004920C1" w:rsidRPr="00785018" w:rsidRDefault="004920C1" w:rsidP="004920C1">
      <w:pPr>
        <w:pStyle w:val="DPSEntryDetail"/>
      </w:pPr>
      <w:r w:rsidRPr="00785018">
        <w:t>The order of the day having been read for the resumption of the debate on the question—That this Bill be agreed to in principle—</w:t>
      </w:r>
    </w:p>
    <w:p w:rsidR="004920C1" w:rsidRPr="00785018" w:rsidRDefault="004920C1" w:rsidP="004920C1">
      <w:pPr>
        <w:pStyle w:val="DPSEntryDetail"/>
        <w:rPr>
          <w:iCs/>
        </w:rPr>
      </w:pPr>
      <w:r w:rsidRPr="00785018">
        <w:rPr>
          <w:iCs/>
        </w:rPr>
        <w:t>Debate resumed.</w:t>
      </w:r>
    </w:p>
    <w:p w:rsidR="004920C1" w:rsidRPr="00785018" w:rsidRDefault="004920C1" w:rsidP="004920C1">
      <w:pPr>
        <w:pStyle w:val="DPSEntryDetail"/>
        <w:rPr>
          <w:iCs/>
        </w:rPr>
      </w:pPr>
      <w:r w:rsidRPr="00785018">
        <w:rPr>
          <w:iCs/>
        </w:rPr>
        <w:t>Question—That this Bill be agreed to in principle—put and passed.</w:t>
      </w:r>
    </w:p>
    <w:p w:rsidR="004920C1" w:rsidRPr="00785018" w:rsidRDefault="004920C1" w:rsidP="004920C1">
      <w:pPr>
        <w:pStyle w:val="DPSEntryDetail"/>
        <w:rPr>
          <w:iCs/>
        </w:rPr>
      </w:pPr>
      <w:r w:rsidRPr="00785018">
        <w:rPr>
          <w:iCs/>
        </w:rPr>
        <w:t>Leave granted to dispense with the detail stage.</w:t>
      </w:r>
    </w:p>
    <w:p w:rsidR="004920C1" w:rsidRPr="00785018" w:rsidRDefault="004920C1" w:rsidP="004920C1">
      <w:pPr>
        <w:pStyle w:val="DPSEntryDetail"/>
      </w:pPr>
      <w:r w:rsidRPr="00785018">
        <w:t>Question—That this Bill be agreed to—put and passed.</w:t>
      </w:r>
    </w:p>
    <w:p w:rsidR="004920C1" w:rsidRPr="00FF31EC" w:rsidRDefault="004920C1" w:rsidP="0059167E">
      <w:pPr>
        <w:pStyle w:val="DPSEntryHeading"/>
      </w:pPr>
      <w:r w:rsidRPr="00F84431">
        <w:tab/>
      </w:r>
      <w:r w:rsidRPr="00EF0FAA">
        <w:t>1</w:t>
      </w:r>
      <w:r w:rsidR="009548BF">
        <w:t>7</w:t>
      </w:r>
      <w:r w:rsidRPr="00FF31EC">
        <w:tab/>
        <w:t>Prostitution Amendment Bill 2018</w:t>
      </w:r>
    </w:p>
    <w:p w:rsidR="004920C1" w:rsidRPr="00FF31EC" w:rsidRDefault="004920C1" w:rsidP="004920C1">
      <w:pPr>
        <w:pStyle w:val="DPSEntryDetail"/>
      </w:pPr>
      <w:r w:rsidRPr="00FF31EC">
        <w:t>The order of the day having been read for the resumption of the debate on the question—That this Bill be agreed to in principle—</w:t>
      </w:r>
    </w:p>
    <w:p w:rsidR="004920C1" w:rsidRPr="00FF31EC" w:rsidRDefault="004920C1" w:rsidP="004920C1">
      <w:pPr>
        <w:pStyle w:val="DPSEntryDetail"/>
        <w:rPr>
          <w:iCs/>
        </w:rPr>
      </w:pPr>
      <w:r w:rsidRPr="00FF31EC">
        <w:rPr>
          <w:iCs/>
        </w:rPr>
        <w:t>Debate resumed.</w:t>
      </w:r>
    </w:p>
    <w:p w:rsidR="004920C1" w:rsidRPr="00FF31EC" w:rsidRDefault="004920C1" w:rsidP="004920C1">
      <w:pPr>
        <w:pStyle w:val="DPSEntryDetail"/>
        <w:rPr>
          <w:iCs/>
        </w:rPr>
      </w:pPr>
      <w:r>
        <w:rPr>
          <w:i/>
          <w:iCs/>
        </w:rPr>
        <w:t xml:space="preserve">Paper: </w:t>
      </w:r>
      <w:r w:rsidRPr="00FF31EC">
        <w:rPr>
          <w:iCs/>
        </w:rPr>
        <w:t>Mr Ratte</w:t>
      </w:r>
      <w:r>
        <w:rPr>
          <w:iCs/>
        </w:rPr>
        <w:t>n</w:t>
      </w:r>
      <w:r w:rsidRPr="00FF31EC">
        <w:rPr>
          <w:iCs/>
        </w:rPr>
        <w:t>bury</w:t>
      </w:r>
      <w:r>
        <w:rPr>
          <w:iCs/>
        </w:rPr>
        <w:t xml:space="preserve"> (Minister for Justice, Consumer Affairs and Road Safety) presented a revised explanatory statement to the Bill.</w:t>
      </w:r>
    </w:p>
    <w:p w:rsidR="004920C1" w:rsidRPr="00FF31EC" w:rsidRDefault="004920C1" w:rsidP="004920C1">
      <w:pPr>
        <w:pStyle w:val="DPSEntryDetail"/>
        <w:rPr>
          <w:iCs/>
        </w:rPr>
      </w:pPr>
      <w:r w:rsidRPr="00FF31EC">
        <w:rPr>
          <w:iCs/>
        </w:rPr>
        <w:t>Question—That this Bill be agreed to in principle—put and passed.</w:t>
      </w:r>
    </w:p>
    <w:p w:rsidR="004920C1" w:rsidRPr="00FF31EC" w:rsidRDefault="004920C1" w:rsidP="004920C1">
      <w:pPr>
        <w:pBdr>
          <w:bottom w:val="thinThickLargeGap" w:sz="18" w:space="1" w:color="auto"/>
        </w:pBdr>
        <w:ind w:left="3427" w:right="3658"/>
        <w:jc w:val="center"/>
        <w:rPr>
          <w:rFonts w:ascii="Calibri" w:hAnsi="Calibri"/>
          <w:i/>
          <w:iCs/>
          <w:lang w:val="en-AU"/>
        </w:rPr>
      </w:pPr>
    </w:p>
    <w:p w:rsidR="004920C1" w:rsidRPr="00FF31EC" w:rsidRDefault="004920C1" w:rsidP="004920C1">
      <w:pPr>
        <w:tabs>
          <w:tab w:val="left" w:pos="1197"/>
          <w:tab w:val="left" w:pos="1767"/>
        </w:tabs>
        <w:spacing w:before="120"/>
        <w:jc w:val="center"/>
        <w:rPr>
          <w:rFonts w:ascii="Calibri" w:hAnsi="Calibri"/>
          <w:i/>
          <w:iCs/>
          <w:lang w:val="en-AU"/>
        </w:rPr>
      </w:pPr>
      <w:r w:rsidRPr="00FF31EC">
        <w:rPr>
          <w:rFonts w:ascii="Calibri" w:hAnsi="Calibri"/>
          <w:i/>
          <w:iCs/>
          <w:lang w:val="en-AU"/>
        </w:rPr>
        <w:t>Detail Stage</w:t>
      </w:r>
    </w:p>
    <w:p w:rsidR="004920C1" w:rsidRDefault="004920C1" w:rsidP="004920C1">
      <w:pPr>
        <w:pStyle w:val="DPSEntryDetail"/>
        <w:rPr>
          <w:iCs/>
        </w:rPr>
      </w:pPr>
      <w:r w:rsidRPr="00FF31EC">
        <w:rPr>
          <w:iCs/>
        </w:rPr>
        <w:t>Bill, by leave, taken as a whole—</w:t>
      </w:r>
    </w:p>
    <w:p w:rsidR="006E7C13" w:rsidRDefault="006E7C13">
      <w:pPr>
        <w:pStyle w:val="DPSEntryDetail"/>
      </w:pPr>
      <w:r>
        <w:t>Debate interrupted in accordance with standing order 74 and the resumption of the debate made an order of the day for a later hour this day.</w:t>
      </w:r>
    </w:p>
    <w:p w:rsidR="004920C1" w:rsidRPr="00433C9B" w:rsidRDefault="004920C1" w:rsidP="0059167E">
      <w:pPr>
        <w:pStyle w:val="DPSEntryHeading"/>
      </w:pPr>
      <w:r w:rsidRPr="00433C9B">
        <w:tab/>
      </w:r>
      <w:r w:rsidR="009548BF">
        <w:t>1</w:t>
      </w:r>
      <w:r w:rsidR="00A738D8">
        <w:t>8</w:t>
      </w:r>
      <w:r w:rsidRPr="00433C9B">
        <w:tab/>
        <w:t>QUESTIONS</w:t>
      </w:r>
    </w:p>
    <w:p w:rsidR="004920C1" w:rsidRPr="00433C9B" w:rsidRDefault="004920C1" w:rsidP="004920C1">
      <w:pPr>
        <w:pStyle w:val="DPSEntryDetail"/>
      </w:pPr>
      <w:r w:rsidRPr="00433C9B">
        <w:t>Questions without notice were asked.</w:t>
      </w:r>
    </w:p>
    <w:p w:rsidR="004920C1" w:rsidRPr="003834EE" w:rsidRDefault="004920C1" w:rsidP="0059167E">
      <w:pPr>
        <w:pStyle w:val="DPSEntryHeading"/>
      </w:pPr>
      <w:r w:rsidRPr="003834EE">
        <w:tab/>
      </w:r>
      <w:r w:rsidR="00A738D8">
        <w:t>19</w:t>
      </w:r>
      <w:r w:rsidRPr="003834EE">
        <w:tab/>
        <w:t>PRESENTATION OF PAPER</w:t>
      </w:r>
      <w:r>
        <w:t>s</w:t>
      </w:r>
    </w:p>
    <w:p w:rsidR="004920C1" w:rsidRPr="003834EE" w:rsidRDefault="004920C1" w:rsidP="004920C1">
      <w:pPr>
        <w:pStyle w:val="DPSEntryDetail"/>
      </w:pPr>
      <w:r w:rsidRPr="003834EE">
        <w:t>The Speaker presented the following paper</w:t>
      </w:r>
      <w:r>
        <w:t>s</w:t>
      </w:r>
      <w:r w:rsidRPr="003834EE">
        <w:t>:</w:t>
      </w:r>
    </w:p>
    <w:p w:rsidR="004920C1" w:rsidRDefault="004920C1" w:rsidP="004B7B66">
      <w:pPr>
        <w:pStyle w:val="DPSEntryDetail"/>
        <w:keepLines/>
      </w:pPr>
      <w:r w:rsidRPr="00B61979">
        <w:t xml:space="preserve">Ethics and Integrity Adviser for Members of the Legislative Assembly for the Australian Capital Territory, pursuant to Continuing Resolution 6A of the Assembly of 10 April 2008, as amended 21 August 2008—Report for the period </w:t>
      </w:r>
      <w:r>
        <w:t>1 </w:t>
      </w:r>
      <w:r w:rsidRPr="00B61979">
        <w:t>July 201</w:t>
      </w:r>
      <w:r>
        <w:t>7 to 30 </w:t>
      </w:r>
      <w:r w:rsidRPr="00B61979">
        <w:t>June 201</w:t>
      </w:r>
      <w:r>
        <w:t>8</w:t>
      </w:r>
      <w:r w:rsidRPr="00B61979">
        <w:t xml:space="preserve">, dated </w:t>
      </w:r>
      <w:r>
        <w:t>11 July 2018.</w:t>
      </w:r>
    </w:p>
    <w:p w:rsidR="004920C1" w:rsidRDefault="004920C1" w:rsidP="004920C1">
      <w:pPr>
        <w:pStyle w:val="DPSEntryDetail"/>
      </w:pPr>
      <w:r w:rsidRPr="0097442C">
        <w:t>Auditor-General Act</w:t>
      </w:r>
      <w:r>
        <w:t>, pursuant to subsection 17(5)—Auditor-General’s Reports—</w:t>
      </w:r>
    </w:p>
    <w:p w:rsidR="004920C1" w:rsidRDefault="004920C1" w:rsidP="0059167E">
      <w:pPr>
        <w:pStyle w:val="DPSEntryDetailIndentLev1"/>
      </w:pPr>
      <w:r>
        <w:lastRenderedPageBreak/>
        <w:t>No 7/2018—Five ACT public schools’ engagement with Aboriginal and Torres Strait Islander students, families and community, dated 28 June 2018.</w:t>
      </w:r>
    </w:p>
    <w:p w:rsidR="004920C1" w:rsidRDefault="004920C1" w:rsidP="0059167E">
      <w:pPr>
        <w:pStyle w:val="DPSEntryDetailIndentLev1"/>
      </w:pPr>
      <w:r>
        <w:t>No 8/2018</w:t>
      </w:r>
      <w:r w:rsidRPr="0097442C">
        <w:t>—</w:t>
      </w:r>
      <w:r>
        <w:t>Assembly of rural land west of Canberra—</w:t>
      </w:r>
    </w:p>
    <w:p w:rsidR="004920C1" w:rsidRDefault="004920C1" w:rsidP="004920C1">
      <w:pPr>
        <w:pStyle w:val="DPSEntryDetailIndentLev2"/>
      </w:pPr>
      <w:r>
        <w:t>Report, dated 29 June 2018.</w:t>
      </w:r>
    </w:p>
    <w:p w:rsidR="004920C1" w:rsidRDefault="004920C1" w:rsidP="004920C1">
      <w:pPr>
        <w:pStyle w:val="DPSEntryDetailIndentLev2"/>
      </w:pPr>
      <w:r>
        <w:t>Corrigendum</w:t>
      </w:r>
      <w:r w:rsidR="009661CB">
        <w:t>, dated 23 July 2018</w:t>
      </w:r>
      <w:r>
        <w:t>.</w:t>
      </w:r>
    </w:p>
    <w:p w:rsidR="004920C1" w:rsidRPr="003834EE" w:rsidRDefault="004920C1" w:rsidP="004920C1">
      <w:pPr>
        <w:pStyle w:val="DPSEntryDetailIndentLev2"/>
      </w:pPr>
      <w:r>
        <w:t>Corrigendum.</w:t>
      </w:r>
    </w:p>
    <w:p w:rsidR="004920C1" w:rsidRDefault="004920C1" w:rsidP="004920C1">
      <w:pPr>
        <w:pStyle w:val="DPSEntryDetail"/>
      </w:pPr>
      <w:r>
        <w:t xml:space="preserve">Memorandum of Understanding between the Speaker of the Legislative Assembly for the Australian Capital Territory and the Minister for Police and Emergency Services for the Australian Capital Territory and the Chief Police Officer for the Australian Capital Territory, dated </w:t>
      </w:r>
      <w:r w:rsidR="009661CB">
        <w:t>19</w:t>
      </w:r>
      <w:r>
        <w:t xml:space="preserve"> September 2017, incorporating the Functional Governance Standard Operating Procedure for ACT parliamentary privilege and protocols (ACT Policing).</w:t>
      </w:r>
    </w:p>
    <w:p w:rsidR="004920C1" w:rsidRPr="001B7315" w:rsidRDefault="004920C1" w:rsidP="0059167E">
      <w:pPr>
        <w:pStyle w:val="DPSEntryHeading"/>
      </w:pPr>
      <w:r w:rsidRPr="001B7315">
        <w:tab/>
      </w:r>
      <w:r w:rsidRPr="00EF0FAA">
        <w:t>2</w:t>
      </w:r>
      <w:r w:rsidR="00A738D8">
        <w:t>0</w:t>
      </w:r>
      <w:r w:rsidRPr="001B7315">
        <w:tab/>
        <w:t>PRESENTATION OF PAPER</w:t>
      </w:r>
      <w:r>
        <w:t>s</w:t>
      </w:r>
    </w:p>
    <w:p w:rsidR="004920C1" w:rsidRPr="001B7315" w:rsidRDefault="004920C1" w:rsidP="004920C1">
      <w:pPr>
        <w:pStyle w:val="DPSEntryDetail"/>
      </w:pPr>
      <w:r>
        <w:t>Mr Barr</w:t>
      </w:r>
      <w:r w:rsidRPr="001B7315">
        <w:t xml:space="preserve"> (</w:t>
      </w:r>
      <w:r>
        <w:t>Chief Minister</w:t>
      </w:r>
      <w:r w:rsidRPr="001B7315">
        <w:t>) presented the following paper</w:t>
      </w:r>
      <w:r>
        <w:t>s</w:t>
      </w:r>
      <w:r w:rsidRPr="001B7315">
        <w:t>:</w:t>
      </w:r>
    </w:p>
    <w:p w:rsidR="004920C1" w:rsidRDefault="004920C1" w:rsidP="004920C1">
      <w:pPr>
        <w:pStyle w:val="DPSEntryDetail"/>
      </w:pPr>
      <w:r w:rsidRPr="00E76AAF">
        <w:rPr>
          <w:spacing w:val="-2"/>
        </w:rPr>
        <w:t>City Renewal Authority and Suburban Land Agency Act, pursuant to subsection 13(2)—</w:t>
      </w:r>
      <w:r>
        <w:t>City Renewal Authority—Land acquisitions quarterly report—1 April to 30 June 2018, dated 15 July 2018.</w:t>
      </w:r>
    </w:p>
    <w:p w:rsidR="004920C1" w:rsidRDefault="004920C1" w:rsidP="004920C1">
      <w:pPr>
        <w:pStyle w:val="DPSEntryDetail"/>
      </w:pPr>
      <w:r w:rsidRPr="00F15CE0">
        <w:t>Remuneration Tribunal Act, pursuant to subsection 12(2)—</w:t>
      </w:r>
      <w:r>
        <w:t>Head of Service, Directors-General and Executive</w:t>
      </w:r>
      <w:r w:rsidR="009A62F2">
        <w:t>s</w:t>
      </w:r>
      <w:r>
        <w:t>—Determination 9 of 2018, together with an accompanying statement, dated 29 June 2018.</w:t>
      </w:r>
    </w:p>
    <w:p w:rsidR="004920C1" w:rsidRPr="001B7315" w:rsidRDefault="004920C1" w:rsidP="0059167E">
      <w:pPr>
        <w:pStyle w:val="DPSEntryHeading"/>
      </w:pPr>
      <w:r w:rsidRPr="001B7315">
        <w:tab/>
      </w:r>
      <w:r w:rsidRPr="00EF0FAA">
        <w:t>2</w:t>
      </w:r>
      <w:r w:rsidR="00A738D8">
        <w:t>1</w:t>
      </w:r>
      <w:r w:rsidRPr="001B7315">
        <w:tab/>
        <w:t>PRESENTATION OF PAPER</w:t>
      </w:r>
    </w:p>
    <w:p w:rsidR="004920C1" w:rsidRPr="001B7315" w:rsidRDefault="004920C1" w:rsidP="004920C1">
      <w:pPr>
        <w:pStyle w:val="DPSEntryDetail"/>
      </w:pPr>
      <w:r>
        <w:t>Mr Barr</w:t>
      </w:r>
      <w:r w:rsidRPr="001B7315">
        <w:t xml:space="preserve"> (</w:t>
      </w:r>
      <w:r>
        <w:t>Treasurer</w:t>
      </w:r>
      <w:r w:rsidRPr="001B7315">
        <w:t>) presented the following paper:</w:t>
      </w:r>
    </w:p>
    <w:p w:rsidR="004920C1" w:rsidRDefault="004920C1" w:rsidP="004920C1">
      <w:pPr>
        <w:pStyle w:val="DPSEntryDetail"/>
      </w:pPr>
      <w:r w:rsidRPr="0097442C">
        <w:t>Auditor-General Act</w:t>
      </w:r>
      <w:r>
        <w:t>, pursuant to subsection 21(2)—Auditor-General’s Report No 4/2018—2016-17 Financial Audits—Computer Information Systems—Government response.</w:t>
      </w:r>
    </w:p>
    <w:p w:rsidR="004920C1" w:rsidRPr="001276BD" w:rsidRDefault="004920C1" w:rsidP="0059167E">
      <w:pPr>
        <w:pStyle w:val="DPSEntryHeading"/>
      </w:pPr>
      <w:r w:rsidRPr="001276BD">
        <w:tab/>
      </w:r>
      <w:r w:rsidRPr="00EF0FAA">
        <w:t>2</w:t>
      </w:r>
      <w:r w:rsidR="00A738D8">
        <w:t>2</w:t>
      </w:r>
      <w:r w:rsidRPr="001276BD">
        <w:tab/>
      </w:r>
      <w:r>
        <w:t>Economic Development and Tourism—Standing Committee</w:t>
      </w:r>
      <w:r w:rsidRPr="001276BD">
        <w:t xml:space="preserve">—REPORT </w:t>
      </w:r>
      <w:r>
        <w:t>3</w:t>
      </w:r>
      <w:r w:rsidRPr="001276BD">
        <w:t>—</w:t>
      </w:r>
      <w:r>
        <w:t>Inquiry into a new Convention Centre for Canberra</w:t>
      </w:r>
      <w:r w:rsidRPr="001276BD">
        <w:t>—GOVERNMENT RESPONSE</w:t>
      </w:r>
    </w:p>
    <w:p w:rsidR="004920C1" w:rsidRPr="001276BD" w:rsidRDefault="004920C1" w:rsidP="004920C1">
      <w:pPr>
        <w:pStyle w:val="DPSEntryDetail"/>
      </w:pPr>
      <w:r>
        <w:t>Mr Barr (Minister for Economic Development)</w:t>
      </w:r>
      <w:r w:rsidRPr="001276BD">
        <w:t xml:space="preserve"> presented the following paper:</w:t>
      </w:r>
    </w:p>
    <w:p w:rsidR="004920C1" w:rsidRPr="001276BD" w:rsidRDefault="004920C1" w:rsidP="0059167E">
      <w:pPr>
        <w:pStyle w:val="DPSEntryDetail"/>
        <w:spacing w:before="100"/>
      </w:pPr>
      <w:r>
        <w:t>Economic Development and Tourism—Standing Committee</w:t>
      </w:r>
      <w:r w:rsidRPr="001276BD">
        <w:t xml:space="preserve">—Report </w:t>
      </w:r>
      <w:r>
        <w:t>3</w:t>
      </w:r>
      <w:r w:rsidRPr="001276BD">
        <w:t>—</w:t>
      </w:r>
      <w:r>
        <w:rPr>
          <w:i/>
        </w:rPr>
        <w:t>Inquiry into a new Convention Centre for Canberra</w:t>
      </w:r>
      <w:r w:rsidRPr="001276BD">
        <w:t>—Government response</w:t>
      </w:r>
      <w:r w:rsidR="00D94C22">
        <w:t>.</w:t>
      </w:r>
    </w:p>
    <w:p w:rsidR="004920C1" w:rsidRPr="00AC2131" w:rsidRDefault="004920C1" w:rsidP="0059167E">
      <w:pPr>
        <w:pStyle w:val="DPSEntryHeading"/>
      </w:pPr>
      <w:r w:rsidRPr="00AC2131">
        <w:tab/>
      </w:r>
      <w:r w:rsidRPr="00EF0FAA">
        <w:t>2</w:t>
      </w:r>
      <w:r w:rsidR="00A738D8">
        <w:t>3</w:t>
      </w:r>
      <w:r w:rsidRPr="00AC2131">
        <w:tab/>
      </w:r>
      <w:r>
        <w:t>City Renewal Authority And Suburban Land Agency Act—Suburban Land Agency—Land acquisitions quarterly report</w:t>
      </w:r>
      <w:r w:rsidRPr="00AC2131">
        <w:t>—PAPER AND STATEMENT BY MINISTER</w:t>
      </w:r>
    </w:p>
    <w:p w:rsidR="004920C1" w:rsidRPr="00AC2131" w:rsidRDefault="004920C1" w:rsidP="004920C1">
      <w:pPr>
        <w:pStyle w:val="DPSEntryDetail"/>
      </w:pPr>
      <w:r>
        <w:t>Ms Berry (Minister for Housing and Suburban Development)</w:t>
      </w:r>
      <w:r w:rsidRPr="00AC2131">
        <w:t xml:space="preserve"> presented the following paper:</w:t>
      </w:r>
    </w:p>
    <w:p w:rsidR="004920C1" w:rsidRPr="00AC2131" w:rsidRDefault="004920C1" w:rsidP="0059167E">
      <w:pPr>
        <w:pStyle w:val="DPSEntryDetail"/>
        <w:spacing w:before="100"/>
      </w:pPr>
      <w:r>
        <w:lastRenderedPageBreak/>
        <w:t>City Renewal Authority and Suburban Land Agency Act, pursuant to subsection 43(2)—Suburban Land Agency—Land acquisitions quarterly report—1 April to 30 June 2018, including valuation reports (3)</w:t>
      </w:r>
      <w:r w:rsidRPr="00AC2131">
        <w:t>—</w:t>
      </w:r>
    </w:p>
    <w:p w:rsidR="004920C1" w:rsidRDefault="004920C1" w:rsidP="0059167E">
      <w:pPr>
        <w:pStyle w:val="DPSEntryDetail"/>
        <w:spacing w:before="100"/>
      </w:pPr>
      <w:r w:rsidRPr="00AC2131">
        <w:t>and, by leave, made a statement in relation to the paper.</w:t>
      </w:r>
    </w:p>
    <w:p w:rsidR="004920C1" w:rsidRPr="00AC2131" w:rsidRDefault="004920C1" w:rsidP="0059167E">
      <w:pPr>
        <w:pStyle w:val="DPSEntryHeading"/>
      </w:pPr>
      <w:r w:rsidRPr="00AC2131">
        <w:tab/>
      </w:r>
      <w:r w:rsidR="009548BF">
        <w:t>2</w:t>
      </w:r>
      <w:r w:rsidR="00A738D8">
        <w:t>4</w:t>
      </w:r>
      <w:r w:rsidRPr="00AC2131">
        <w:tab/>
      </w:r>
      <w:r>
        <w:t>Public Health Act—A.C.T. Chief Health Officer’s Report 2018—HealthY Canberra</w:t>
      </w:r>
      <w:r w:rsidRPr="00AC2131">
        <w:t>—PAPER AND STATEMENT BY MINISTER</w:t>
      </w:r>
    </w:p>
    <w:p w:rsidR="004920C1" w:rsidRPr="00717424" w:rsidRDefault="004920C1" w:rsidP="004920C1">
      <w:pPr>
        <w:pStyle w:val="DPSEntryDetail"/>
      </w:pPr>
      <w:r w:rsidRPr="00717424">
        <w:t>Ms Fitzharris (</w:t>
      </w:r>
      <w:r>
        <w:t>Minister for Health and Wellbeing</w:t>
      </w:r>
      <w:r w:rsidRPr="00717424">
        <w:t>) presented the following paper:</w:t>
      </w:r>
    </w:p>
    <w:p w:rsidR="004920C1" w:rsidRPr="00717424" w:rsidRDefault="004920C1" w:rsidP="0059167E">
      <w:pPr>
        <w:pStyle w:val="DPSEntryDetail"/>
        <w:spacing w:before="100"/>
      </w:pPr>
      <w:r w:rsidRPr="00717424">
        <w:t>Public Health Act, pursuant to subsection 10(3)—ACT Chief Health Officer</w:t>
      </w:r>
      <w:r>
        <w:t>’</w:t>
      </w:r>
      <w:r w:rsidRPr="00717424">
        <w:t>s Report 201</w:t>
      </w:r>
      <w:r>
        <w:t>8</w:t>
      </w:r>
      <w:r w:rsidRPr="00717424">
        <w:t>—</w:t>
      </w:r>
      <w:r w:rsidRPr="00717424">
        <w:rPr>
          <w:szCs w:val="16"/>
        </w:rPr>
        <w:t>Healthy Canberra</w:t>
      </w:r>
      <w:r w:rsidRPr="00717424">
        <w:t>—</w:t>
      </w:r>
    </w:p>
    <w:p w:rsidR="004920C1" w:rsidRPr="00717424" w:rsidRDefault="004920C1" w:rsidP="0059167E">
      <w:pPr>
        <w:pStyle w:val="DPSEntryDetail"/>
        <w:spacing w:before="100"/>
      </w:pPr>
      <w:r w:rsidRPr="00717424">
        <w:t>and, by leave, made a statement in relation to the paper.</w:t>
      </w:r>
    </w:p>
    <w:p w:rsidR="003D106F" w:rsidRPr="00994AFA" w:rsidRDefault="003D106F" w:rsidP="003D106F">
      <w:pPr>
        <w:pStyle w:val="DPSEntryHeading"/>
        <w:keepNext w:val="0"/>
        <w:keepLines w:val="0"/>
      </w:pPr>
      <w:r w:rsidRPr="00994AFA">
        <w:tab/>
      </w:r>
      <w:r w:rsidRPr="00EF0FAA">
        <w:t>2</w:t>
      </w:r>
      <w:r>
        <w:t>5</w:t>
      </w:r>
      <w:r w:rsidRPr="00994AFA">
        <w:tab/>
      </w:r>
      <w:r w:rsidRPr="00365C2F">
        <w:t xml:space="preserve">PLANNING AND DEVELOPMENT ACT—STATEMENT </w:t>
      </w:r>
      <w:r>
        <w:t>by Minister—CALL-IN POWERS</w:t>
      </w:r>
      <w:r w:rsidRPr="00365C2F">
        <w:t>—DEVELOPMENT APPLICATION NO 201731693—</w:t>
      </w:r>
      <w:r>
        <w:t>Block 15 section 15 Griffith—PAPER</w:t>
      </w:r>
      <w:r w:rsidRPr="00994AFA">
        <w:t xml:space="preserve"> AND STATEMENT BY MINISTER</w:t>
      </w:r>
    </w:p>
    <w:p w:rsidR="003D106F" w:rsidRPr="00994AFA" w:rsidRDefault="003D106F" w:rsidP="003D106F">
      <w:pPr>
        <w:pStyle w:val="DPSEntryDetail"/>
      </w:pPr>
      <w:r>
        <w:t>Mr Gentleman (Minister for Planning and Land Management) presented the following paper</w:t>
      </w:r>
      <w:r w:rsidRPr="00994AFA">
        <w:t>:</w:t>
      </w:r>
    </w:p>
    <w:p w:rsidR="003D106F" w:rsidRPr="00994AFA" w:rsidRDefault="003D106F" w:rsidP="003D106F">
      <w:pPr>
        <w:pStyle w:val="DPSEntryDetail"/>
        <w:spacing w:before="100"/>
      </w:pPr>
      <w:r w:rsidRPr="00994AFA">
        <w:t>Planning and Development Act, pursuant to subsection 161(2)—</w:t>
      </w:r>
      <w:r>
        <w:t>Statement by Minister—Call-in powers—</w:t>
      </w:r>
      <w:r w:rsidRPr="00994AFA">
        <w:t xml:space="preserve">Development application No </w:t>
      </w:r>
      <w:r>
        <w:t>201731693</w:t>
      </w:r>
      <w:r w:rsidRPr="00994AFA">
        <w:t>—</w:t>
      </w:r>
      <w:r>
        <w:t>Block 15 section 15 Griffith, dated 30 July 2018</w:t>
      </w:r>
      <w:r w:rsidRPr="00994AFA">
        <w:t>—</w:t>
      </w:r>
    </w:p>
    <w:p w:rsidR="003D106F" w:rsidRPr="00994AFA" w:rsidRDefault="003D106F" w:rsidP="003D106F">
      <w:pPr>
        <w:pStyle w:val="DPSEntryDetail"/>
        <w:spacing w:before="100"/>
      </w:pPr>
      <w:r w:rsidRPr="00994AFA">
        <w:t>and, by leave, made a sta</w:t>
      </w:r>
      <w:r>
        <w:t>tement in relation to the paper</w:t>
      </w:r>
      <w:r w:rsidRPr="00994AFA">
        <w:t>.</w:t>
      </w:r>
    </w:p>
    <w:p w:rsidR="004920C1" w:rsidRPr="00217AE3" w:rsidRDefault="004920C1" w:rsidP="0059167E">
      <w:pPr>
        <w:pStyle w:val="DPSEntryHeading"/>
      </w:pPr>
      <w:r w:rsidRPr="00F26C2B">
        <w:tab/>
      </w:r>
      <w:r w:rsidR="009548BF">
        <w:t>2</w:t>
      </w:r>
      <w:r w:rsidR="003D106F">
        <w:t>6</w:t>
      </w:r>
      <w:r w:rsidRPr="00F26C2B">
        <w:tab/>
      </w:r>
      <w:r w:rsidRPr="00217AE3">
        <w:t>Presentation of paper</w:t>
      </w:r>
    </w:p>
    <w:p w:rsidR="004920C1" w:rsidRPr="00217AE3" w:rsidRDefault="004920C1" w:rsidP="004920C1">
      <w:pPr>
        <w:tabs>
          <w:tab w:val="left" w:pos="1197"/>
          <w:tab w:val="left" w:pos="1767"/>
        </w:tabs>
        <w:spacing w:before="120"/>
        <w:ind w:left="720"/>
        <w:jc w:val="both"/>
        <w:rPr>
          <w:rFonts w:ascii="Calibri" w:hAnsi="Calibri"/>
          <w:lang w:val="en-AU"/>
        </w:rPr>
      </w:pPr>
      <w:r w:rsidRPr="00217AE3">
        <w:rPr>
          <w:rFonts w:ascii="Calibri" w:hAnsi="Calibri"/>
          <w:lang w:val="en-AU"/>
        </w:rPr>
        <w:t>Mr Gentleman (Minister for Planning and Land Management) presented the following paper:</w:t>
      </w:r>
    </w:p>
    <w:p w:rsidR="004920C1" w:rsidRPr="00217AE3" w:rsidRDefault="004920C1" w:rsidP="0059167E">
      <w:pPr>
        <w:tabs>
          <w:tab w:val="left" w:pos="1197"/>
          <w:tab w:val="left" w:pos="1767"/>
        </w:tabs>
        <w:spacing w:before="100"/>
        <w:ind w:left="720"/>
        <w:jc w:val="both"/>
        <w:rPr>
          <w:rFonts w:ascii="Calibri" w:hAnsi="Calibri"/>
          <w:lang w:val="en-AU"/>
        </w:rPr>
      </w:pPr>
      <w:r w:rsidRPr="00217AE3">
        <w:rPr>
          <w:rFonts w:ascii="Calibri" w:hAnsi="Calibri"/>
          <w:lang w:val="en-AU"/>
        </w:rPr>
        <w:t xml:space="preserve">Planning and Development Act, pursuant to subsection 242(2)—Statement of leases granted for the period 1 </w:t>
      </w:r>
      <w:r>
        <w:rPr>
          <w:rFonts w:ascii="Calibri" w:hAnsi="Calibri"/>
          <w:lang w:val="en-AU"/>
        </w:rPr>
        <w:t>April</w:t>
      </w:r>
      <w:r w:rsidRPr="00217AE3">
        <w:rPr>
          <w:rFonts w:ascii="Calibri" w:hAnsi="Calibri"/>
          <w:lang w:val="en-AU"/>
        </w:rPr>
        <w:t xml:space="preserve"> to 3</w:t>
      </w:r>
      <w:r>
        <w:rPr>
          <w:rFonts w:ascii="Calibri" w:hAnsi="Calibri"/>
          <w:lang w:val="en-AU"/>
        </w:rPr>
        <w:t>0</w:t>
      </w:r>
      <w:r w:rsidRPr="00217AE3">
        <w:rPr>
          <w:rFonts w:ascii="Calibri" w:hAnsi="Calibri"/>
          <w:lang w:val="en-AU"/>
        </w:rPr>
        <w:t xml:space="preserve"> </w:t>
      </w:r>
      <w:r>
        <w:rPr>
          <w:rFonts w:ascii="Calibri" w:hAnsi="Calibri"/>
          <w:lang w:val="en-AU"/>
        </w:rPr>
        <w:t>June</w:t>
      </w:r>
      <w:r w:rsidRPr="00217AE3">
        <w:rPr>
          <w:rFonts w:ascii="Calibri" w:hAnsi="Calibri"/>
          <w:lang w:val="en-AU"/>
        </w:rPr>
        <w:t xml:space="preserve"> 2018, dated </w:t>
      </w:r>
      <w:r>
        <w:rPr>
          <w:rFonts w:ascii="Calibri" w:hAnsi="Calibri"/>
          <w:lang w:val="en-AU"/>
        </w:rPr>
        <w:t>August 2018</w:t>
      </w:r>
      <w:r w:rsidRPr="00217AE3">
        <w:rPr>
          <w:rFonts w:ascii="Calibri" w:hAnsi="Calibri"/>
          <w:lang w:val="en-AU"/>
        </w:rPr>
        <w:t>.</w:t>
      </w:r>
    </w:p>
    <w:p w:rsidR="004920C1" w:rsidRPr="00AC2131" w:rsidRDefault="004920C1" w:rsidP="0059167E">
      <w:pPr>
        <w:pStyle w:val="DPSEntryHeading"/>
      </w:pPr>
      <w:r w:rsidRPr="00AC2131">
        <w:tab/>
      </w:r>
      <w:r w:rsidRPr="00EF0FAA">
        <w:t>2</w:t>
      </w:r>
      <w:r w:rsidR="00A738D8">
        <w:t>7</w:t>
      </w:r>
      <w:r w:rsidRPr="00AC2131">
        <w:tab/>
      </w:r>
      <w:r>
        <w:t>Auditor-General Act—Auditor-General’s Report No 5/2018—A.C.T. clubs’ community contributions—Government response</w:t>
      </w:r>
      <w:r w:rsidRPr="00AC2131">
        <w:t>—PAPER AND STATEMENT BY MINISTER</w:t>
      </w:r>
    </w:p>
    <w:p w:rsidR="004920C1" w:rsidRPr="00AC2131" w:rsidRDefault="004920C1" w:rsidP="004920C1">
      <w:pPr>
        <w:pStyle w:val="DPSEntryDetail"/>
      </w:pPr>
      <w:r>
        <w:t>Mr Ramsay (Minister for Regulatory Services)</w:t>
      </w:r>
      <w:r w:rsidRPr="00AC2131">
        <w:t xml:space="preserve"> presented the following paper:</w:t>
      </w:r>
    </w:p>
    <w:p w:rsidR="004920C1" w:rsidRPr="00AC2131" w:rsidRDefault="004920C1" w:rsidP="004920C1">
      <w:pPr>
        <w:pStyle w:val="DPSEntryDetail"/>
      </w:pPr>
      <w:r>
        <w:lastRenderedPageBreak/>
        <w:t>Auditor-General Act</w:t>
      </w:r>
      <w:r w:rsidR="009A62F2">
        <w:t>, pursuant to subsection 21(2)</w:t>
      </w:r>
      <w:r w:rsidR="00CF0007">
        <w:t>—Auditor-General’s Report No </w:t>
      </w:r>
      <w:r>
        <w:t>5/2018—ACT clubs’ community contributions—Government response</w:t>
      </w:r>
      <w:r w:rsidRPr="00AC2131">
        <w:t>—</w:t>
      </w:r>
    </w:p>
    <w:p w:rsidR="004920C1" w:rsidRDefault="004920C1" w:rsidP="004920C1">
      <w:pPr>
        <w:pStyle w:val="DPSEntryDetail"/>
      </w:pPr>
      <w:r w:rsidRPr="00AC2131">
        <w:t>and, by leave, made a statement in relation to the paper.</w:t>
      </w:r>
    </w:p>
    <w:p w:rsidR="004920C1" w:rsidRPr="00B27C3F" w:rsidRDefault="004920C1" w:rsidP="0059167E">
      <w:pPr>
        <w:pStyle w:val="DPSEntryHeading"/>
      </w:pPr>
      <w:r w:rsidRPr="00B27C3F">
        <w:tab/>
      </w:r>
      <w:r w:rsidR="009548BF">
        <w:t>2</w:t>
      </w:r>
      <w:r w:rsidR="00A738D8">
        <w:t>8</w:t>
      </w:r>
      <w:r w:rsidRPr="00B27C3F">
        <w:tab/>
        <w:t>PRESENTATION OF PAPERS</w:t>
      </w:r>
    </w:p>
    <w:p w:rsidR="004920C1" w:rsidRPr="00B27C3F" w:rsidRDefault="004920C1" w:rsidP="004920C1">
      <w:pPr>
        <w:pStyle w:val="DPSEntryDetail"/>
      </w:pPr>
      <w:r>
        <w:t>Mr Gentleman</w:t>
      </w:r>
      <w:r w:rsidRPr="00B27C3F">
        <w:t xml:space="preserve"> (Manager of Government Business) presented the following papers:</w:t>
      </w:r>
    </w:p>
    <w:p w:rsidR="004920C1" w:rsidRPr="00B27C3F" w:rsidRDefault="004920C1" w:rsidP="004920C1">
      <w:pPr>
        <w:pStyle w:val="DPSEntryDetail"/>
        <w:rPr>
          <w:b/>
          <w:bCs/>
        </w:rPr>
      </w:pPr>
      <w:r w:rsidRPr="00B27C3F">
        <w:rPr>
          <w:b/>
          <w:bCs/>
        </w:rPr>
        <w:t>Subordinate legislation (including explanatory statements unless otherwise stated)</w:t>
      </w:r>
    </w:p>
    <w:p w:rsidR="004920C1" w:rsidRPr="00B27C3F" w:rsidRDefault="004920C1" w:rsidP="004920C1">
      <w:pPr>
        <w:pStyle w:val="DPSEntryDetail"/>
      </w:pPr>
      <w:r w:rsidRPr="00B27C3F">
        <w:t>Legislation Act, pursuant to section 64—</w:t>
      </w:r>
    </w:p>
    <w:p w:rsidR="004920C1" w:rsidRPr="00A96376" w:rsidRDefault="004920C1" w:rsidP="0059167E">
      <w:pPr>
        <w:pStyle w:val="DPSEntryDetailIndentLev1"/>
      </w:pPr>
      <w:r w:rsidRPr="00A96376">
        <w:t>Adoption Act—Adoption (Fees) Determination 2018 (No 1)—Disallowable Instrument DI2018</w:t>
      </w:r>
      <w:r w:rsidRPr="00A96376">
        <w:noBreakHyphen/>
        <w:t>182 (LR, 25 June 2018).</w:t>
      </w:r>
    </w:p>
    <w:p w:rsidR="004920C1" w:rsidRPr="00A96376" w:rsidRDefault="004920C1" w:rsidP="0059167E">
      <w:pPr>
        <w:pStyle w:val="DPSEntryDetailIndentLev1"/>
      </w:pPr>
      <w:r w:rsidRPr="00A96376">
        <w:t>Agents Act—Agents (Fees) Determination 2018—Disallowable Instrument DI2018</w:t>
      </w:r>
      <w:r w:rsidRPr="00A96376">
        <w:noBreakHyphen/>
        <w:t>138 (LR, 21 June 2018).</w:t>
      </w:r>
    </w:p>
    <w:p w:rsidR="004920C1" w:rsidRPr="00A96376" w:rsidRDefault="004920C1" w:rsidP="0059167E">
      <w:pPr>
        <w:pStyle w:val="DPSEntryDetailIndentLev1"/>
      </w:pPr>
      <w:r w:rsidRPr="00A96376">
        <w:t>Animal Welfare Act—Animal Welfare (Fees) Determination 2018 (No 1)—Disallowable Instrument DI2018</w:t>
      </w:r>
      <w:r w:rsidRPr="00A96376">
        <w:noBreakHyphen/>
        <w:t>178 (LR, 21 June 2018).</w:t>
      </w:r>
    </w:p>
    <w:p w:rsidR="004920C1" w:rsidRPr="00A96376" w:rsidRDefault="004920C1" w:rsidP="0059167E">
      <w:pPr>
        <w:pStyle w:val="DPSEntryDetailIndentLev1"/>
      </w:pPr>
      <w:r w:rsidRPr="00A96376">
        <w:t>Architects Act—Architects (Fees) Determination 2018—Disallowable Instrument DI2018</w:t>
      </w:r>
      <w:r w:rsidRPr="00A96376">
        <w:noBreakHyphen/>
        <w:t>155 (LR, 25 June 2018).</w:t>
      </w:r>
    </w:p>
    <w:p w:rsidR="004920C1" w:rsidRPr="00A96376" w:rsidRDefault="004920C1" w:rsidP="0059167E">
      <w:pPr>
        <w:pStyle w:val="DPSEntryDetailIndentLev1"/>
      </w:pPr>
      <w:r w:rsidRPr="00A96376">
        <w:t>Associations Incorporation Act—Associations Incorporation (Fees) Determination 2018—Disallowable Instrument DI2018</w:t>
      </w:r>
      <w:r w:rsidRPr="00A96376">
        <w:noBreakHyphen/>
        <w:t>188 (LR, 28 June 2018).</w:t>
      </w:r>
    </w:p>
    <w:p w:rsidR="004920C1" w:rsidRPr="00A96376" w:rsidRDefault="004920C1" w:rsidP="0059167E">
      <w:pPr>
        <w:pStyle w:val="DPSEntryDetailIndentLev1"/>
      </w:pPr>
      <w:r w:rsidRPr="00A96376">
        <w:t>Births, Deaths and Marriages Registration Act—Births, Deaths and Marriages Registration (Fees) Determination 2018—Disallowable Instrument DI2018</w:t>
      </w:r>
      <w:r w:rsidRPr="00A96376">
        <w:noBreakHyphen/>
        <w:t>140 (LR, 21 June 2018).</w:t>
      </w:r>
    </w:p>
    <w:p w:rsidR="004920C1" w:rsidRPr="00B12329" w:rsidRDefault="004920C1" w:rsidP="0059167E">
      <w:pPr>
        <w:pStyle w:val="DPSEntryDetailIndentLev1"/>
      </w:pPr>
      <w:r w:rsidRPr="00B12329">
        <w:t>Blood Donation (Transmittable Diseases) Act—Blood Donation (Transmittable Diseases) Blood Donor Form 2018 (No 1)—Disallowable Instrument DI2018-211 (LR, 19 July 2018).</w:t>
      </w:r>
    </w:p>
    <w:p w:rsidR="004920C1" w:rsidRPr="00A96376" w:rsidRDefault="004920C1" w:rsidP="0059167E">
      <w:pPr>
        <w:pStyle w:val="DPSEntryDetailIndentLev1"/>
      </w:pPr>
      <w:r w:rsidRPr="00A96376">
        <w:t>Board of Senior Secondary Studies Act—Board of Senior Secondary Studies Appointment 2018 (No 3)—Disallowable Instrument DI2018</w:t>
      </w:r>
      <w:r w:rsidRPr="00A96376">
        <w:noBreakHyphen/>
        <w:t>119 (LR, 4 June 2018).</w:t>
      </w:r>
    </w:p>
    <w:p w:rsidR="004920C1" w:rsidRPr="00A96376" w:rsidRDefault="004920C1" w:rsidP="0059167E">
      <w:pPr>
        <w:pStyle w:val="DPSEntryDetailIndentLev1"/>
      </w:pPr>
      <w:r w:rsidRPr="00A96376">
        <w:t>Building Act—Building (Fees) Determination 2018—Disallowable Instrument DI2018</w:t>
      </w:r>
      <w:r w:rsidRPr="00A96376">
        <w:noBreakHyphen/>
        <w:t>156 (LR, 25 June 2018).</w:t>
      </w:r>
    </w:p>
    <w:p w:rsidR="004920C1" w:rsidRPr="00A96376" w:rsidRDefault="004920C1" w:rsidP="0059167E">
      <w:pPr>
        <w:pStyle w:val="DPSEntryDetailIndentLev1"/>
      </w:pPr>
      <w:r w:rsidRPr="00A96376">
        <w:t>Building and Construction Industry Training Levy Act and Financial Management Act—</w:t>
      </w:r>
    </w:p>
    <w:p w:rsidR="004920C1" w:rsidRPr="00A96376" w:rsidRDefault="004920C1" w:rsidP="004920C1">
      <w:pPr>
        <w:pStyle w:val="DPSEntryDetailIndentLev2"/>
        <w:rPr>
          <w:spacing w:val="-2"/>
        </w:rPr>
      </w:pPr>
      <w:r w:rsidRPr="00A96376">
        <w:rPr>
          <w:spacing w:val="-2"/>
        </w:rPr>
        <w:t>Building and Construction Industry Training Levy (Governing Board) Appointment 2018 (No 1)—Disallowable Instrument DI2018</w:t>
      </w:r>
      <w:r w:rsidRPr="00A96376">
        <w:rPr>
          <w:spacing w:val="-2"/>
        </w:rPr>
        <w:noBreakHyphen/>
        <w:t>148 (LR, 21 June 2018).</w:t>
      </w:r>
    </w:p>
    <w:p w:rsidR="004920C1" w:rsidRPr="00A96376" w:rsidRDefault="004920C1" w:rsidP="004920C1">
      <w:pPr>
        <w:pStyle w:val="DPSEntryDetailIndentLev2"/>
        <w:rPr>
          <w:spacing w:val="-2"/>
        </w:rPr>
      </w:pPr>
      <w:r w:rsidRPr="00A96376">
        <w:rPr>
          <w:spacing w:val="-2"/>
        </w:rPr>
        <w:t>Building and Construction Industry Training Levy (Governing Board) Appointment 2018 (No 2)—Disallowable Instrument DI2018</w:t>
      </w:r>
      <w:r w:rsidRPr="00A96376">
        <w:rPr>
          <w:spacing w:val="-2"/>
        </w:rPr>
        <w:noBreakHyphen/>
        <w:t>149 (LR, 21 June 2018).</w:t>
      </w:r>
    </w:p>
    <w:p w:rsidR="004920C1" w:rsidRPr="00A96376" w:rsidRDefault="004920C1" w:rsidP="004920C1">
      <w:pPr>
        <w:pStyle w:val="DPSEntryDetailIndentLev2"/>
        <w:rPr>
          <w:spacing w:val="-2"/>
        </w:rPr>
      </w:pPr>
      <w:r w:rsidRPr="00A96376">
        <w:rPr>
          <w:spacing w:val="-2"/>
        </w:rPr>
        <w:t>Building and Construction Industry Training Levy (Governing Board) Appointment 2018 (No 3)—Disallowable Instrument DI2018</w:t>
      </w:r>
      <w:r w:rsidRPr="00A96376">
        <w:rPr>
          <w:spacing w:val="-2"/>
        </w:rPr>
        <w:noBreakHyphen/>
        <w:t>150 (LR, 21 June 2018).</w:t>
      </w:r>
    </w:p>
    <w:p w:rsidR="004920C1" w:rsidRPr="00A96376" w:rsidRDefault="004920C1" w:rsidP="004920C1">
      <w:pPr>
        <w:pStyle w:val="DPSEntryDetailIndentLev2"/>
        <w:rPr>
          <w:spacing w:val="-2"/>
        </w:rPr>
      </w:pPr>
      <w:r w:rsidRPr="00A96376">
        <w:rPr>
          <w:spacing w:val="-2"/>
        </w:rPr>
        <w:t>Building and Construction Industry Training Levy (Governing Board) Appointment 2018 (No 4)—Disallowable Instrument DI2018</w:t>
      </w:r>
      <w:r w:rsidRPr="00A96376">
        <w:rPr>
          <w:spacing w:val="-2"/>
        </w:rPr>
        <w:noBreakHyphen/>
        <w:t>151 (LR, 21 June 2018).</w:t>
      </w:r>
    </w:p>
    <w:p w:rsidR="004920C1" w:rsidRPr="00A96376" w:rsidRDefault="004920C1" w:rsidP="004920C1">
      <w:pPr>
        <w:pStyle w:val="DPSEntryDetailIndentLev2"/>
        <w:rPr>
          <w:spacing w:val="-2"/>
        </w:rPr>
      </w:pPr>
      <w:r w:rsidRPr="00A96376">
        <w:rPr>
          <w:spacing w:val="-2"/>
        </w:rPr>
        <w:lastRenderedPageBreak/>
        <w:t>Building and Construction Industry Training Levy (Governing Board) Appointment 2018 (No 5)—Disallowable Instrument DI2018</w:t>
      </w:r>
      <w:r w:rsidRPr="00A96376">
        <w:rPr>
          <w:spacing w:val="-2"/>
        </w:rPr>
        <w:noBreakHyphen/>
        <w:t>152 (LR, 25 June 2018).</w:t>
      </w:r>
    </w:p>
    <w:p w:rsidR="004920C1" w:rsidRPr="00A96376" w:rsidRDefault="004920C1" w:rsidP="0059167E">
      <w:pPr>
        <w:pStyle w:val="DPSEntryDetailIndentLev1"/>
      </w:pPr>
      <w:r w:rsidRPr="00A96376">
        <w:t>Canberra Institute of Technology Act and Financial Management Act—</w:t>
      </w:r>
    </w:p>
    <w:p w:rsidR="004920C1" w:rsidRPr="00A96376" w:rsidRDefault="004920C1" w:rsidP="004920C1">
      <w:pPr>
        <w:pStyle w:val="DPSEntryDetailIndentLev2"/>
        <w:rPr>
          <w:spacing w:val="-2"/>
        </w:rPr>
      </w:pPr>
      <w:r w:rsidRPr="00A96376">
        <w:rPr>
          <w:spacing w:val="-2"/>
        </w:rPr>
        <w:t>Canberra Institute of Technology (Institute Board Chair) Appointment 2018—Disallowable Instrument DI2018</w:t>
      </w:r>
      <w:r w:rsidRPr="00A96376">
        <w:rPr>
          <w:spacing w:val="-2"/>
        </w:rPr>
        <w:noBreakHyphen/>
        <w:t>203 (LR, 29 June 2018).</w:t>
      </w:r>
    </w:p>
    <w:p w:rsidR="004920C1" w:rsidRPr="00A96376" w:rsidRDefault="004920C1" w:rsidP="004920C1">
      <w:pPr>
        <w:pStyle w:val="DPSEntryDetailIndentLev2"/>
        <w:rPr>
          <w:spacing w:val="-2"/>
        </w:rPr>
      </w:pPr>
      <w:r w:rsidRPr="00A96376">
        <w:rPr>
          <w:spacing w:val="-2"/>
        </w:rPr>
        <w:t>Canberra Institute of Technology (Institute Board Deputy Chair) Appointment 2018—Disallowable Instrument DI2018</w:t>
      </w:r>
      <w:r w:rsidRPr="00A96376">
        <w:rPr>
          <w:spacing w:val="-2"/>
        </w:rPr>
        <w:noBreakHyphen/>
        <w:t>204 (LR, 29 June 2018).</w:t>
      </w:r>
    </w:p>
    <w:p w:rsidR="004920C1" w:rsidRPr="00A96376" w:rsidRDefault="004920C1" w:rsidP="004920C1">
      <w:pPr>
        <w:pStyle w:val="DPSEntryDetailIndentLev2"/>
        <w:rPr>
          <w:spacing w:val="-2"/>
        </w:rPr>
      </w:pPr>
      <w:r w:rsidRPr="00A96376">
        <w:rPr>
          <w:spacing w:val="-2"/>
        </w:rPr>
        <w:t>Canberra Institute of Technology (Institute Board Member) Appointment 2018 (No 1)—Disallowable Instrument DI2018</w:t>
      </w:r>
      <w:r w:rsidRPr="00A96376">
        <w:rPr>
          <w:spacing w:val="-2"/>
        </w:rPr>
        <w:noBreakHyphen/>
        <w:t>205 (LR, 29 June 2018).</w:t>
      </w:r>
    </w:p>
    <w:p w:rsidR="004920C1" w:rsidRPr="00A96376" w:rsidRDefault="004920C1" w:rsidP="004920C1">
      <w:pPr>
        <w:pStyle w:val="DPSEntryDetailIndentLev2"/>
        <w:rPr>
          <w:spacing w:val="-2"/>
        </w:rPr>
      </w:pPr>
      <w:r w:rsidRPr="00A96376">
        <w:rPr>
          <w:spacing w:val="-2"/>
        </w:rPr>
        <w:t>Canberra Institute of Technology (Institute Board Member) Appointment 2018 (No 2)—Disallowable Instrument DI2018</w:t>
      </w:r>
      <w:r w:rsidRPr="00A96376">
        <w:rPr>
          <w:spacing w:val="-2"/>
        </w:rPr>
        <w:noBreakHyphen/>
        <w:t>206 (LR, 29 June 2018).</w:t>
      </w:r>
    </w:p>
    <w:p w:rsidR="004920C1" w:rsidRPr="00A96376" w:rsidRDefault="004920C1" w:rsidP="0059167E">
      <w:pPr>
        <w:pStyle w:val="DPSEntryDetailIndentLev1"/>
      </w:pPr>
      <w:r w:rsidRPr="00A96376">
        <w:t>Casino Control Act—Casino Control (Fees) Determination 2018—Disallowable Instrument DI2018</w:t>
      </w:r>
      <w:r w:rsidRPr="00A96376">
        <w:noBreakHyphen/>
        <w:t>196 (LR, 28 June 2018).</w:t>
      </w:r>
    </w:p>
    <w:p w:rsidR="004920C1" w:rsidRPr="00A96376" w:rsidRDefault="004920C1" w:rsidP="0059167E">
      <w:pPr>
        <w:pStyle w:val="DPSEntryDetailIndentLev1"/>
      </w:pPr>
      <w:r w:rsidRPr="00A96376">
        <w:t>Cemeteries and Crematoria Act—Cemeteries and Crematoria (Public Cemetery Fees) Determination 2018 (No 1)—Disallowable Instrument DI2018</w:t>
      </w:r>
      <w:r w:rsidRPr="00A96376">
        <w:noBreakHyphen/>
        <w:t>134 (LR, 14 June 2018).</w:t>
      </w:r>
    </w:p>
    <w:p w:rsidR="004920C1" w:rsidRPr="00A96376" w:rsidRDefault="004920C1" w:rsidP="0059167E">
      <w:pPr>
        <w:pStyle w:val="DPSEntryDetailIndentLev1"/>
      </w:pPr>
      <w:r w:rsidRPr="00A96376">
        <w:t>Children and Young People Act—Children and Young People (Care and Protection Organisation) Guidelines 2018 (No 1)—Disallowable Instrument DI2018</w:t>
      </w:r>
      <w:r w:rsidRPr="00A96376">
        <w:noBreakHyphen/>
        <w:t>124 (LR, 14 June 2018).</w:t>
      </w:r>
    </w:p>
    <w:p w:rsidR="004920C1" w:rsidRPr="00A96376" w:rsidRDefault="004920C1" w:rsidP="0059167E">
      <w:pPr>
        <w:pStyle w:val="DPSEntryDetailIndentLev1"/>
      </w:pPr>
      <w:r w:rsidRPr="00A96376">
        <w:t>Civil Law (Wrongs) Act—Civil Law (Wrongs) Professional Standards Council Appointment 2018 (No 5)—Disallowable Instrument DI2018</w:t>
      </w:r>
      <w:r w:rsidRPr="00A96376">
        <w:noBreakHyphen/>
        <w:t>123 (LR, 14 June 2018).</w:t>
      </w:r>
    </w:p>
    <w:p w:rsidR="004920C1" w:rsidRPr="00A96376" w:rsidRDefault="004920C1" w:rsidP="0059167E">
      <w:pPr>
        <w:pStyle w:val="DPSEntryDetailIndentLev1"/>
      </w:pPr>
      <w:r w:rsidRPr="00A96376">
        <w:t>Classification (Publications, Films and Computer Games) (Enforcement) Act—Classification (Publications, Films and Computer Games) (Enforcement) (Fees) Determination 2018—Disallowable Instrument DI2018</w:t>
      </w:r>
      <w:r w:rsidRPr="00A96376">
        <w:noBreakHyphen/>
        <w:t>142 (LR, 21 June 2018).</w:t>
      </w:r>
    </w:p>
    <w:p w:rsidR="004920C1" w:rsidRPr="00A96376" w:rsidRDefault="004920C1" w:rsidP="0059167E">
      <w:pPr>
        <w:pStyle w:val="DPSEntryDetailIndentLev1"/>
      </w:pPr>
      <w:r w:rsidRPr="00A96376">
        <w:t>Climate Change and Greenhouse Gas Reduction Act—</w:t>
      </w:r>
    </w:p>
    <w:p w:rsidR="004920C1" w:rsidRPr="00A96376" w:rsidRDefault="004920C1" w:rsidP="004920C1">
      <w:pPr>
        <w:pStyle w:val="DPSEntryDetailIndentLev2"/>
        <w:rPr>
          <w:spacing w:val="-2"/>
        </w:rPr>
      </w:pPr>
      <w:r w:rsidRPr="00A96376">
        <w:rPr>
          <w:spacing w:val="-2"/>
        </w:rPr>
        <w:t>Climate Change and Greenhouse Gas Reduction (Climate Change Council Chair) Appointment 2018 (No 1)—Disallowable Instrument DI2018</w:t>
      </w:r>
      <w:r w:rsidRPr="00A96376">
        <w:rPr>
          <w:spacing w:val="-2"/>
        </w:rPr>
        <w:noBreakHyphen/>
        <w:t>105 (LR, 29 May 2018).</w:t>
      </w:r>
    </w:p>
    <w:p w:rsidR="004920C1" w:rsidRPr="00A96376" w:rsidRDefault="004920C1" w:rsidP="004920C1">
      <w:pPr>
        <w:pStyle w:val="DPSEntryDetailIndentLev2"/>
        <w:rPr>
          <w:spacing w:val="-2"/>
        </w:rPr>
      </w:pPr>
      <w:r w:rsidRPr="00A96376">
        <w:rPr>
          <w:spacing w:val="-2"/>
        </w:rPr>
        <w:t>Climate Change and Greenhouse Gas Reduction (Climate Change Council Member) Appointment 2018 (No 1)—Disallowable Instrument DI2018</w:t>
      </w:r>
      <w:r w:rsidRPr="00A96376">
        <w:rPr>
          <w:spacing w:val="-2"/>
        </w:rPr>
        <w:noBreakHyphen/>
        <w:t>100 (LR, 29 May 2018).</w:t>
      </w:r>
    </w:p>
    <w:p w:rsidR="004920C1" w:rsidRPr="00A96376" w:rsidRDefault="004920C1" w:rsidP="004920C1">
      <w:pPr>
        <w:pStyle w:val="DPSEntryDetailIndentLev2"/>
        <w:rPr>
          <w:spacing w:val="-2"/>
        </w:rPr>
      </w:pPr>
      <w:r w:rsidRPr="00A96376">
        <w:rPr>
          <w:spacing w:val="-2"/>
        </w:rPr>
        <w:t>Climate Change and Greenhouse Gas Reduction (Climate Change Council Member) Appointment 2018 (No 2)—Disallowable Instrument DI2018</w:t>
      </w:r>
      <w:r w:rsidRPr="00A96376">
        <w:rPr>
          <w:spacing w:val="-2"/>
        </w:rPr>
        <w:noBreakHyphen/>
        <w:t>101 (LR, 29 May 2018).</w:t>
      </w:r>
    </w:p>
    <w:p w:rsidR="004920C1" w:rsidRPr="00A96376" w:rsidRDefault="004920C1" w:rsidP="004920C1">
      <w:pPr>
        <w:pStyle w:val="DPSEntryDetailIndentLev2"/>
        <w:rPr>
          <w:spacing w:val="-2"/>
        </w:rPr>
      </w:pPr>
      <w:r w:rsidRPr="00A96376">
        <w:rPr>
          <w:spacing w:val="-2"/>
        </w:rPr>
        <w:t>Climate Change and Greenhouse Gas Reduction (Climate Change Council Member) Appointment 2018 (No 3)—Disallowable Instrument DI2018</w:t>
      </w:r>
      <w:r w:rsidRPr="00A96376">
        <w:rPr>
          <w:spacing w:val="-2"/>
        </w:rPr>
        <w:noBreakHyphen/>
        <w:t>102 (LR, 29 May 2018).</w:t>
      </w:r>
    </w:p>
    <w:p w:rsidR="004920C1" w:rsidRPr="00A96376" w:rsidRDefault="004920C1" w:rsidP="004920C1">
      <w:pPr>
        <w:pStyle w:val="DPSEntryDetailIndentLev2"/>
        <w:rPr>
          <w:spacing w:val="-2"/>
        </w:rPr>
      </w:pPr>
      <w:r w:rsidRPr="00A96376">
        <w:rPr>
          <w:spacing w:val="-2"/>
        </w:rPr>
        <w:t>Climate Change and Greenhouse Gas Reduction (Climate Change Council Member) Appointment 2018 (No 4)—Disallowable Instrument DI2018</w:t>
      </w:r>
      <w:r w:rsidRPr="00A96376">
        <w:rPr>
          <w:spacing w:val="-2"/>
        </w:rPr>
        <w:noBreakHyphen/>
        <w:t>103 (LR, 29 May 2018).</w:t>
      </w:r>
    </w:p>
    <w:p w:rsidR="004920C1" w:rsidRPr="00A96376" w:rsidRDefault="004920C1" w:rsidP="004920C1">
      <w:pPr>
        <w:pStyle w:val="DPSEntryDetailIndentLev2"/>
        <w:rPr>
          <w:spacing w:val="-2"/>
        </w:rPr>
      </w:pPr>
      <w:r w:rsidRPr="00A96376">
        <w:rPr>
          <w:spacing w:val="-2"/>
        </w:rPr>
        <w:t>Climate Change and Greenhouse Gas Reduction (Climate Change Council Member) Appointment 2018 (No 5)—Disallowable Instrument DI2018</w:t>
      </w:r>
      <w:r w:rsidRPr="00A96376">
        <w:rPr>
          <w:spacing w:val="-2"/>
        </w:rPr>
        <w:noBreakHyphen/>
        <w:t>104 (LR, 29 May 2018).</w:t>
      </w:r>
    </w:p>
    <w:p w:rsidR="004920C1" w:rsidRPr="00A96376" w:rsidRDefault="004920C1" w:rsidP="0059167E">
      <w:pPr>
        <w:pStyle w:val="DPSEntryDetailIndentLev1"/>
      </w:pPr>
      <w:r w:rsidRPr="00A96376">
        <w:t>Clinical Waste Act—Clinical Waste (Fees) Determination 2018—Disallowable Instrument DI2018</w:t>
      </w:r>
      <w:r w:rsidRPr="00A96376">
        <w:noBreakHyphen/>
        <w:t>141 (LR, 25 June 2018).</w:t>
      </w:r>
    </w:p>
    <w:p w:rsidR="004920C1" w:rsidRPr="00A96376" w:rsidRDefault="004920C1" w:rsidP="0059167E">
      <w:pPr>
        <w:pStyle w:val="DPSEntryDetailIndentLev1"/>
      </w:pPr>
      <w:r w:rsidRPr="00A96376">
        <w:t>Community Title Act—Community Title (Fees) Determination 2018—Disallowable Instrument DI2018</w:t>
      </w:r>
      <w:r w:rsidRPr="00A96376">
        <w:noBreakHyphen/>
        <w:t>159 (LR, 25 June 2018).</w:t>
      </w:r>
    </w:p>
    <w:p w:rsidR="004920C1" w:rsidRPr="00A96376" w:rsidRDefault="004920C1" w:rsidP="0059167E">
      <w:pPr>
        <w:pStyle w:val="DPSEntryDetailIndentLev1"/>
      </w:pPr>
      <w:r w:rsidRPr="00A96376">
        <w:lastRenderedPageBreak/>
        <w:t>Construction Occupations (Licensing) Act—Construction Occupations (Licensing) (Fees) Determination 2018—Disallowable Instrument DI2018</w:t>
      </w:r>
      <w:r w:rsidRPr="00A96376">
        <w:noBreakHyphen/>
        <w:t>160 (LR, 25 June 2018).</w:t>
      </w:r>
    </w:p>
    <w:p w:rsidR="004920C1" w:rsidRPr="00A96376" w:rsidRDefault="004920C1" w:rsidP="0059167E">
      <w:pPr>
        <w:pStyle w:val="DPSEntryDetailIndentLev1"/>
      </w:pPr>
      <w:r w:rsidRPr="00A96376">
        <w:t>Co-operatives National Law (ACT) Act—Co-operatives National Law (ACT) (Fees) Determination 2018—Disallowable Instrument DI2018</w:t>
      </w:r>
      <w:r w:rsidRPr="00A96376">
        <w:noBreakHyphen/>
        <w:t>143 (LR, 21 June 2018).</w:t>
      </w:r>
    </w:p>
    <w:p w:rsidR="004920C1" w:rsidRPr="00A96376" w:rsidRDefault="004920C1" w:rsidP="0059167E">
      <w:pPr>
        <w:pStyle w:val="DPSEntryDetailIndentLev1"/>
      </w:pPr>
      <w:r w:rsidRPr="00A96376">
        <w:t>Court Procedures Act—Court Procedures (Fees) Determination 2018—Disallowable Instrument DI2018</w:t>
      </w:r>
      <w:r w:rsidRPr="00A96376">
        <w:noBreakHyphen/>
        <w:t>209 (LR, 29 June 2018).</w:t>
      </w:r>
    </w:p>
    <w:p w:rsidR="004920C1" w:rsidRPr="00A96376" w:rsidRDefault="004920C1" w:rsidP="0059167E">
      <w:pPr>
        <w:pStyle w:val="DPSEntryDetailIndentLev1"/>
      </w:pPr>
      <w:r w:rsidRPr="00A96376">
        <w:t>Dangerous Goods (Road Transport) Act—Dangerous Goods (Road Transport) Fees and Charges Determination 2018—Disallowable Instrument DI2018</w:t>
      </w:r>
      <w:r w:rsidRPr="00A96376">
        <w:noBreakHyphen/>
        <w:t>114 (LR, 4 June 2018).</w:t>
      </w:r>
    </w:p>
    <w:p w:rsidR="004920C1" w:rsidRPr="00A96376" w:rsidRDefault="004920C1" w:rsidP="0059167E">
      <w:pPr>
        <w:pStyle w:val="DPSEntryDetailIndentLev1"/>
      </w:pPr>
      <w:r w:rsidRPr="00A96376">
        <w:t>Dangerous Substances Act—Dangerous Substances (Fees) Determination 2018—Disallowable Instrument DI2018</w:t>
      </w:r>
      <w:r w:rsidRPr="00A96376">
        <w:noBreakHyphen/>
        <w:t>109 (LR, 4 June 2018).</w:t>
      </w:r>
    </w:p>
    <w:p w:rsidR="004920C1" w:rsidRPr="00A96376" w:rsidRDefault="004920C1" w:rsidP="0059167E">
      <w:pPr>
        <w:pStyle w:val="DPSEntryDetailIndentLev1"/>
      </w:pPr>
      <w:r w:rsidRPr="00A96376">
        <w:t>Domestic Animals Act—Domestic Animals (Fees) Determination 2018 (No 2)—Disallowable Instrument DI2018</w:t>
      </w:r>
      <w:r w:rsidRPr="00A96376">
        <w:noBreakHyphen/>
        <w:t>175 (LR, 21 June 2018).</w:t>
      </w:r>
    </w:p>
    <w:p w:rsidR="004920C1" w:rsidRPr="00A96376" w:rsidRDefault="004920C1" w:rsidP="0059167E">
      <w:pPr>
        <w:pStyle w:val="DPSEntryDetailIndentLev1"/>
      </w:pPr>
      <w:r w:rsidRPr="00A96376">
        <w:t>Duties Act, Rates Act, Land Rent Act and Land Tax Act—Rates, Land Tax and Land Rent and Duties (Certificate and Statement Fees) Determination 2018 (No 1)—Disallowable Instrument DI2018</w:t>
      </w:r>
      <w:r w:rsidRPr="00A96376">
        <w:noBreakHyphen/>
        <w:t>181 (LR, 25 June 2018).</w:t>
      </w:r>
    </w:p>
    <w:p w:rsidR="004920C1" w:rsidRPr="00A96376" w:rsidRDefault="004920C1" w:rsidP="0059167E">
      <w:pPr>
        <w:pStyle w:val="DPSEntryDetailIndentLev1"/>
      </w:pPr>
      <w:r w:rsidRPr="00A96376">
        <w:t>Electoral Act—Electoral (Fees) Determination 2018—Disallowable Instrument DI2018</w:t>
      </w:r>
      <w:r w:rsidRPr="00A96376">
        <w:noBreakHyphen/>
        <w:t>106 (LR, 29 May 2018).</w:t>
      </w:r>
    </w:p>
    <w:p w:rsidR="004920C1" w:rsidRPr="00A96376" w:rsidRDefault="004920C1" w:rsidP="0059167E">
      <w:pPr>
        <w:pStyle w:val="DPSEntryDetailIndentLev1"/>
      </w:pPr>
      <w:r w:rsidRPr="00A96376">
        <w:t>Electricity Safety Act—Electricity Safety (Fees) Determination 2018—Disallowable Instrument DI2018</w:t>
      </w:r>
      <w:r w:rsidRPr="00A96376">
        <w:noBreakHyphen/>
        <w:t>161 (LR, 25 June 2018).</w:t>
      </w:r>
    </w:p>
    <w:p w:rsidR="004920C1" w:rsidRPr="00A96376" w:rsidRDefault="004920C1" w:rsidP="0059167E">
      <w:pPr>
        <w:pStyle w:val="DPSEntryDetailIndentLev1"/>
      </w:pPr>
      <w:r w:rsidRPr="00A96376">
        <w:t>Emergencies Act—</w:t>
      </w:r>
    </w:p>
    <w:p w:rsidR="004920C1" w:rsidRPr="00A96376" w:rsidRDefault="004920C1" w:rsidP="004920C1">
      <w:pPr>
        <w:pStyle w:val="DPSEntryDetailIndentLev2"/>
        <w:rPr>
          <w:spacing w:val="-2"/>
        </w:rPr>
      </w:pPr>
      <w:r w:rsidRPr="00A96376">
        <w:rPr>
          <w:spacing w:val="-2"/>
        </w:rPr>
        <w:t>Emergencies (Fees) Determination 2018—Disallowable Instrument DI2018</w:t>
      </w:r>
      <w:r w:rsidRPr="00A96376">
        <w:rPr>
          <w:spacing w:val="-2"/>
        </w:rPr>
        <w:noBreakHyphen/>
        <w:t>135 (LR, 18 June 2018).</w:t>
      </w:r>
    </w:p>
    <w:p w:rsidR="004920C1" w:rsidRPr="00A96376" w:rsidRDefault="004920C1" w:rsidP="004920C1">
      <w:pPr>
        <w:pStyle w:val="DPSEntryDetailIndentLev2"/>
        <w:rPr>
          <w:spacing w:val="-2"/>
        </w:rPr>
      </w:pPr>
      <w:r w:rsidRPr="00A96376">
        <w:rPr>
          <w:spacing w:val="-2"/>
        </w:rPr>
        <w:t>Emergencies (Security and Emergency Management Senior Officials Group) Appointment 2018 (No 1)—Disallowable Instrument DI2018</w:t>
      </w:r>
      <w:r w:rsidRPr="00A96376">
        <w:rPr>
          <w:spacing w:val="-2"/>
        </w:rPr>
        <w:noBreakHyphen/>
        <w:t>121 (LR, 7 June 2018).</w:t>
      </w:r>
    </w:p>
    <w:p w:rsidR="004920C1" w:rsidRPr="00A96376" w:rsidRDefault="004920C1" w:rsidP="0059167E">
      <w:pPr>
        <w:pStyle w:val="DPSEntryDetailIndentLev1"/>
      </w:pPr>
      <w:r w:rsidRPr="00A96376">
        <w:t>Environment Protection Act—Environment Protection (Fees) Determination 2018—Disallowable Instrument DI2018</w:t>
      </w:r>
      <w:r w:rsidRPr="00A96376">
        <w:noBreakHyphen/>
        <w:t>162 (LR, 25 June 2018).</w:t>
      </w:r>
    </w:p>
    <w:p w:rsidR="004920C1" w:rsidRPr="00A96376" w:rsidRDefault="004920C1" w:rsidP="0059167E">
      <w:pPr>
        <w:pStyle w:val="DPSEntryDetailIndentLev1"/>
      </w:pPr>
      <w:r w:rsidRPr="00A96376">
        <w:t>Firearms Act—Firearms (Fees) Determination 2018—Disallowable Instrument DI2018</w:t>
      </w:r>
      <w:r w:rsidRPr="00A96376">
        <w:noBreakHyphen/>
        <w:t>136 (LR, 18 June 2018).</w:t>
      </w:r>
    </w:p>
    <w:p w:rsidR="004920C1" w:rsidRPr="00A96376" w:rsidRDefault="004920C1" w:rsidP="0059167E">
      <w:pPr>
        <w:pStyle w:val="DPSEntryDetailIndentLev1"/>
      </w:pPr>
      <w:r w:rsidRPr="00A96376">
        <w:t>Fisheries Act—Fisheries (Fees) Determination 2018—Disallowable Instrument DI2018</w:t>
      </w:r>
      <w:r w:rsidRPr="00A96376">
        <w:noBreakHyphen/>
        <w:t>163 (LR, 25 June 2018).</w:t>
      </w:r>
    </w:p>
    <w:p w:rsidR="004920C1" w:rsidRPr="00A96376" w:rsidRDefault="004920C1" w:rsidP="0059167E">
      <w:pPr>
        <w:pStyle w:val="DPSEntryDetailIndentLev1"/>
      </w:pPr>
      <w:r w:rsidRPr="00A96376">
        <w:t>Freedom of Information Act—Freedom of Information (Fees) Determination 2018—Disallowable Instrument DI2018</w:t>
      </w:r>
      <w:r w:rsidRPr="00A96376">
        <w:noBreakHyphen/>
        <w:t>197 (LR, 28 June 2018).</w:t>
      </w:r>
    </w:p>
    <w:p w:rsidR="004920C1" w:rsidRPr="00A96376" w:rsidRDefault="004920C1" w:rsidP="0059167E">
      <w:pPr>
        <w:pStyle w:val="DPSEntryDetailIndentLev1"/>
      </w:pPr>
      <w:r w:rsidRPr="00A96376">
        <w:t>Gambling and Racing Control Act</w:t>
      </w:r>
      <w:r>
        <w:t xml:space="preserve"> and Financial Management Act</w:t>
      </w:r>
      <w:r w:rsidRPr="00A96376">
        <w:t>—Gambling and Racing Control (Govern</w:t>
      </w:r>
      <w:r>
        <w:t>ing</w:t>
      </w:r>
      <w:r w:rsidRPr="00A96376">
        <w:t xml:space="preserve"> Board) Appointment 2018 (No 2)—Disallowable Instrument DI2018</w:t>
      </w:r>
      <w:r w:rsidRPr="00A96376">
        <w:noBreakHyphen/>
        <w:t>122 (LR, 14 June 2018).</w:t>
      </w:r>
    </w:p>
    <w:p w:rsidR="004920C1" w:rsidRPr="00A96376" w:rsidRDefault="004920C1" w:rsidP="0059167E">
      <w:pPr>
        <w:pStyle w:val="DPSEntryDetailIndentLev1"/>
      </w:pPr>
      <w:r w:rsidRPr="00A96376">
        <w:t>Gaming Machine Act—Gaming Machine (Fees) Determination 2018—Disallowable Instrument DI2018</w:t>
      </w:r>
      <w:r w:rsidRPr="00A96376">
        <w:noBreakHyphen/>
        <w:t>193 (LR, 28 June 2018).</w:t>
      </w:r>
    </w:p>
    <w:p w:rsidR="004920C1" w:rsidRPr="00A96376" w:rsidRDefault="004920C1" w:rsidP="0059167E">
      <w:pPr>
        <w:pStyle w:val="DPSEntryDetailIndentLev1"/>
      </w:pPr>
      <w:r w:rsidRPr="00A96376">
        <w:t>Gas Safety Act—Gas Safety (Fees) Determination 2018—Disallowable Instrument DI2018</w:t>
      </w:r>
      <w:r w:rsidRPr="00A96376">
        <w:noBreakHyphen/>
        <w:t>164 (LR, 25 June 2018).</w:t>
      </w:r>
    </w:p>
    <w:p w:rsidR="004920C1" w:rsidRPr="00A96376" w:rsidRDefault="004920C1" w:rsidP="0059167E">
      <w:pPr>
        <w:pStyle w:val="DPSEntryDetailIndentLev1"/>
      </w:pPr>
      <w:r w:rsidRPr="00A96376">
        <w:lastRenderedPageBreak/>
        <w:t>Guardianship and Management of Property Act—Guardianship and Management of Property (Fees) Determination 2018—Disallowabl</w:t>
      </w:r>
      <w:r w:rsidR="009A62F2">
        <w:t>e Instrument DI2018</w:t>
      </w:r>
      <w:r w:rsidR="009A62F2">
        <w:noBreakHyphen/>
        <w:t>198 (LR, 28 </w:t>
      </w:r>
      <w:r w:rsidRPr="00A96376">
        <w:t>June 2018).</w:t>
      </w:r>
    </w:p>
    <w:p w:rsidR="004920C1" w:rsidRPr="00A96376" w:rsidRDefault="004920C1" w:rsidP="0059167E">
      <w:pPr>
        <w:pStyle w:val="DPSEntryDetailIndentLev1"/>
      </w:pPr>
      <w:r w:rsidRPr="00A96376">
        <w:t>Health Act—Health (Fees) Determination 2018 (No 1)—Disallowable Instrument DI2018</w:t>
      </w:r>
      <w:r w:rsidRPr="00A96376">
        <w:noBreakHyphen/>
        <w:t>153 (LR, 29 June 2018).</w:t>
      </w:r>
    </w:p>
    <w:p w:rsidR="004920C1" w:rsidRPr="00A96376" w:rsidRDefault="004920C1" w:rsidP="0059167E">
      <w:pPr>
        <w:pStyle w:val="DPSEntryDetailIndentLev1"/>
      </w:pPr>
      <w:r w:rsidRPr="00A96376">
        <w:t>Heritage Act—Heritage (Fees) Determination 2018—Disallowable Instrument DI2018</w:t>
      </w:r>
      <w:r w:rsidRPr="00A96376">
        <w:noBreakHyphen/>
        <w:t>165 (LR, 25 June 2018).</w:t>
      </w:r>
    </w:p>
    <w:p w:rsidR="004920C1" w:rsidRPr="00A96376" w:rsidRDefault="004920C1" w:rsidP="0059167E">
      <w:pPr>
        <w:pStyle w:val="DPSEntryDetailIndentLev1"/>
      </w:pPr>
      <w:r w:rsidRPr="00A96376">
        <w:t>Juries Act—Juries (Payment) Determination 2018—Disallowable Instrument DI2018</w:t>
      </w:r>
      <w:r w:rsidRPr="00A96376">
        <w:noBreakHyphen/>
        <w:t>184 (LR, 28 June 2018).</w:t>
      </w:r>
    </w:p>
    <w:p w:rsidR="004920C1" w:rsidRPr="00A96376" w:rsidRDefault="004920C1" w:rsidP="0059167E">
      <w:pPr>
        <w:pStyle w:val="DPSEntryDetailIndentLev1"/>
      </w:pPr>
      <w:r w:rsidRPr="00A96376">
        <w:t>Land Titles Act—Land Titles (Fees) Determination 2018—Disallowable Instrument DI2018</w:t>
      </w:r>
      <w:r w:rsidRPr="00A96376">
        <w:noBreakHyphen/>
        <w:t>189 (LR, 28 June 2018).</w:t>
      </w:r>
    </w:p>
    <w:p w:rsidR="004920C1" w:rsidRPr="00A96376" w:rsidRDefault="004920C1" w:rsidP="0059167E">
      <w:pPr>
        <w:pStyle w:val="DPSEntryDetailIndentLev1"/>
      </w:pPr>
      <w:r w:rsidRPr="00A96376">
        <w:t>Legal Aid Act—Legal Aid (Review Committee Panels) Appointment 2018 (No 2)—Disallowable Instrument DI2018</w:t>
      </w:r>
      <w:r w:rsidRPr="00A96376">
        <w:noBreakHyphen/>
        <w:t>174 (LR, 21 June 2018).</w:t>
      </w:r>
    </w:p>
    <w:p w:rsidR="004920C1" w:rsidRPr="00A96376" w:rsidRDefault="004920C1" w:rsidP="0059167E">
      <w:pPr>
        <w:pStyle w:val="DPSEntryDetailIndentLev1"/>
      </w:pPr>
      <w:r w:rsidRPr="00A96376">
        <w:t>Legislative Assembly (Members</w:t>
      </w:r>
      <w:r>
        <w:t>’</w:t>
      </w:r>
      <w:r w:rsidRPr="00A96376">
        <w:t xml:space="preserve"> Staff) Act—</w:t>
      </w:r>
    </w:p>
    <w:p w:rsidR="004920C1" w:rsidRPr="00A96376" w:rsidRDefault="004920C1" w:rsidP="004920C1">
      <w:pPr>
        <w:pStyle w:val="DPSEntryDetailIndentLev2"/>
        <w:rPr>
          <w:spacing w:val="-2"/>
        </w:rPr>
      </w:pPr>
      <w:r w:rsidRPr="00A96376">
        <w:rPr>
          <w:spacing w:val="-2"/>
        </w:rPr>
        <w:t>Legislative Assembly (Members</w:t>
      </w:r>
      <w:r>
        <w:rPr>
          <w:spacing w:val="-2"/>
        </w:rPr>
        <w:t>’</w:t>
      </w:r>
      <w:r w:rsidRPr="00A96376">
        <w:rPr>
          <w:spacing w:val="-2"/>
        </w:rPr>
        <w:t xml:space="preserve"> Staff) Members</w:t>
      </w:r>
      <w:r>
        <w:rPr>
          <w:spacing w:val="-2"/>
        </w:rPr>
        <w:t>’</w:t>
      </w:r>
      <w:r w:rsidRPr="00A96376">
        <w:rPr>
          <w:spacing w:val="-2"/>
        </w:rPr>
        <w:t xml:space="preserve"> Salary Cap Determination 2018 (No 1)—Disallowable Instrument DI2018</w:t>
      </w:r>
      <w:r w:rsidRPr="00A96376">
        <w:rPr>
          <w:spacing w:val="-2"/>
        </w:rPr>
        <w:noBreakHyphen/>
        <w:t>185 (LR, 28 June 2018).</w:t>
      </w:r>
    </w:p>
    <w:p w:rsidR="004920C1" w:rsidRPr="00A96376" w:rsidRDefault="004920C1" w:rsidP="004920C1">
      <w:pPr>
        <w:pStyle w:val="DPSEntryDetailIndentLev2"/>
        <w:rPr>
          <w:spacing w:val="-2"/>
        </w:rPr>
      </w:pPr>
      <w:r w:rsidRPr="00A96376">
        <w:rPr>
          <w:spacing w:val="-2"/>
        </w:rPr>
        <w:t>Legislative Assembly (Members</w:t>
      </w:r>
      <w:r>
        <w:rPr>
          <w:spacing w:val="-2"/>
        </w:rPr>
        <w:t>’</w:t>
      </w:r>
      <w:r w:rsidRPr="00A96376">
        <w:rPr>
          <w:spacing w:val="-2"/>
        </w:rPr>
        <w:t xml:space="preserve"> Staff) Speaker</w:t>
      </w:r>
      <w:r>
        <w:rPr>
          <w:spacing w:val="-2"/>
        </w:rPr>
        <w:t>’</w:t>
      </w:r>
      <w:r w:rsidRPr="00A96376">
        <w:rPr>
          <w:spacing w:val="-2"/>
        </w:rPr>
        <w:t>s Salary Cap Determination 2018 (No 1)—Disallowable Instrument DI2018</w:t>
      </w:r>
      <w:r w:rsidRPr="00A96376">
        <w:rPr>
          <w:spacing w:val="-2"/>
        </w:rPr>
        <w:noBreakHyphen/>
        <w:t>187 (LR, 28 June 2018).</w:t>
      </w:r>
    </w:p>
    <w:p w:rsidR="004920C1" w:rsidRPr="00A96376" w:rsidRDefault="004920C1" w:rsidP="0059167E">
      <w:pPr>
        <w:pStyle w:val="DPSEntryDetailIndentLev1"/>
      </w:pPr>
      <w:r w:rsidRPr="00A96376">
        <w:t>Liquor Act—Liquor (Fees) Determination 2018—Disallowable Instrument DI2018</w:t>
      </w:r>
      <w:r w:rsidRPr="00A96376">
        <w:noBreakHyphen/>
        <w:t>190 (LR, 28 June 2018).</w:t>
      </w:r>
    </w:p>
    <w:p w:rsidR="004920C1" w:rsidRPr="00A96376" w:rsidRDefault="004920C1" w:rsidP="0059167E">
      <w:pPr>
        <w:pStyle w:val="DPSEntryDetailIndentLev1"/>
      </w:pPr>
      <w:r w:rsidRPr="00A96376">
        <w:t>Lotteries Act—Lotteries (Fees) Determination 2018 (No 1)—Disallowable Instrument DI2018</w:t>
      </w:r>
      <w:r w:rsidRPr="00A96376">
        <w:noBreakHyphen/>
        <w:t>115 (LR, 4 June 2018).</w:t>
      </w:r>
    </w:p>
    <w:p w:rsidR="004920C1" w:rsidRPr="00A96376" w:rsidRDefault="004920C1" w:rsidP="0059167E">
      <w:pPr>
        <w:pStyle w:val="DPSEntryDetailIndentLev1"/>
      </w:pPr>
      <w:r w:rsidRPr="00A96376">
        <w:t>Machinery Act—Machinery (Fees) Determination 2018—Disallowable Instrument DI2018</w:t>
      </w:r>
      <w:r w:rsidRPr="00A96376">
        <w:noBreakHyphen/>
        <w:t>110 (LR, 7 June 2018).</w:t>
      </w:r>
    </w:p>
    <w:p w:rsidR="004920C1" w:rsidRPr="00A96376" w:rsidRDefault="004920C1" w:rsidP="0059167E">
      <w:pPr>
        <w:pStyle w:val="DPSEntryDetailIndentLev1"/>
      </w:pPr>
      <w:r w:rsidRPr="00A96376">
        <w:t>Magistrates Court Act—Magistrates Court (Domestic Animals Infringement Notices) Amendment Regulation 2018 (No 1)—Subordinate Law SL2018</w:t>
      </w:r>
      <w:r w:rsidRPr="00A96376">
        <w:noBreakHyphen/>
        <w:t>12 (LR, 29 June 2018).</w:t>
      </w:r>
    </w:p>
    <w:p w:rsidR="004920C1" w:rsidRPr="00A96376" w:rsidRDefault="004920C1" w:rsidP="0059167E">
      <w:pPr>
        <w:pStyle w:val="DPSEntryDetailIndentLev1"/>
      </w:pPr>
      <w:r w:rsidRPr="00A96376">
        <w:t>Nature Conservation Act—</w:t>
      </w:r>
    </w:p>
    <w:p w:rsidR="004920C1" w:rsidRPr="00A96376" w:rsidRDefault="004920C1" w:rsidP="004920C1">
      <w:pPr>
        <w:pStyle w:val="DPSEntryDetailIndentLev2"/>
        <w:rPr>
          <w:spacing w:val="-2"/>
        </w:rPr>
      </w:pPr>
      <w:r w:rsidRPr="00A96376">
        <w:rPr>
          <w:spacing w:val="-2"/>
        </w:rPr>
        <w:t>Nature Conservation (Fees) Determination 2018—Disallowable Instrument DI2018</w:t>
      </w:r>
      <w:r w:rsidRPr="00A96376">
        <w:rPr>
          <w:spacing w:val="-2"/>
        </w:rPr>
        <w:noBreakHyphen/>
        <w:t>98 (LR, 24 May 2018).</w:t>
      </w:r>
    </w:p>
    <w:p w:rsidR="004920C1" w:rsidRPr="00A96376" w:rsidRDefault="004920C1" w:rsidP="004920C1">
      <w:pPr>
        <w:pStyle w:val="DPSEntryDetailIndentLev2"/>
        <w:rPr>
          <w:spacing w:val="-2"/>
        </w:rPr>
      </w:pPr>
      <w:r w:rsidRPr="00A96376">
        <w:rPr>
          <w:spacing w:val="-2"/>
        </w:rPr>
        <w:t>Nature Conservation (Fees) Determination 2018 (No 2)—Disallowable Instrument DI2018</w:t>
      </w:r>
      <w:r w:rsidRPr="00A96376">
        <w:rPr>
          <w:spacing w:val="-2"/>
        </w:rPr>
        <w:noBreakHyphen/>
        <w:t>166 (LR, 25 June 2018).</w:t>
      </w:r>
    </w:p>
    <w:p w:rsidR="004920C1" w:rsidRPr="00B12329" w:rsidRDefault="004920C1" w:rsidP="004920C1">
      <w:pPr>
        <w:pStyle w:val="DPSEntryDetailIndentLev2"/>
        <w:rPr>
          <w:spacing w:val="-2"/>
        </w:rPr>
      </w:pPr>
      <w:r w:rsidRPr="00B12329">
        <w:rPr>
          <w:spacing w:val="-2"/>
        </w:rPr>
        <w:t>Nature Conservation (Scientific Committee) Appointment 2018—Disallowable Instrument DI2018-212 (LR, 3 July 2018).</w:t>
      </w:r>
    </w:p>
    <w:p w:rsidR="004920C1" w:rsidRPr="00A96376" w:rsidRDefault="004920C1" w:rsidP="0059167E">
      <w:pPr>
        <w:pStyle w:val="DPSEntryDetailIndentLev1"/>
      </w:pPr>
      <w:r w:rsidRPr="00A96376">
        <w:t>Official Visitor Act—Official Visitor (Mental Health) Appointment 2018 (No 1)—Disallowable Instrument DI2018</w:t>
      </w:r>
      <w:r w:rsidRPr="00A96376">
        <w:noBreakHyphen/>
        <w:t>139 (LR, 22 June 2018).</w:t>
      </w:r>
    </w:p>
    <w:p w:rsidR="004920C1" w:rsidRPr="00A96376" w:rsidRDefault="004920C1" w:rsidP="0059167E">
      <w:pPr>
        <w:pStyle w:val="DPSEntryDetailIndentLev1"/>
      </w:pPr>
      <w:r w:rsidRPr="00A96376">
        <w:t>Partnership Act—Partnership (Fees) Determination 2018—Disallowable Instrument DI2018</w:t>
      </w:r>
      <w:r w:rsidRPr="00A96376">
        <w:noBreakHyphen/>
        <w:t>191 (LR, 28 June 2018).</w:t>
      </w:r>
    </w:p>
    <w:p w:rsidR="004920C1" w:rsidRPr="00A96376" w:rsidRDefault="004920C1" w:rsidP="0059167E">
      <w:pPr>
        <w:pStyle w:val="DPSEntryDetailIndentLev1"/>
      </w:pPr>
      <w:r w:rsidRPr="00A96376">
        <w:t>Planning and Development Act—Planning and Development (Fees) Determination 2018—Disallowable Instrument DI2018</w:t>
      </w:r>
      <w:r w:rsidRPr="00A96376">
        <w:noBreakHyphen/>
        <w:t>167 (LR, 25 June 2018).</w:t>
      </w:r>
    </w:p>
    <w:p w:rsidR="004920C1" w:rsidRPr="00A96376" w:rsidRDefault="004920C1" w:rsidP="0059167E">
      <w:pPr>
        <w:pStyle w:val="DPSEntryDetailIndentLev1"/>
      </w:pPr>
      <w:r w:rsidRPr="00A96376">
        <w:lastRenderedPageBreak/>
        <w:t>Prostitution Act—Prostitution (Fees) Determination 2018—Disallowable Instrument DI2018</w:t>
      </w:r>
      <w:r w:rsidRPr="00A96376">
        <w:noBreakHyphen/>
        <w:t>144 (LR, 21 June 2018).</w:t>
      </w:r>
    </w:p>
    <w:p w:rsidR="004920C1" w:rsidRDefault="004920C1" w:rsidP="0059167E">
      <w:pPr>
        <w:pStyle w:val="DPSEntryDetailIndentLev1"/>
      </w:pPr>
      <w:r w:rsidRPr="00A96376">
        <w:t>Public Place Names Act—</w:t>
      </w:r>
    </w:p>
    <w:p w:rsidR="004920C1" w:rsidRPr="00A96376" w:rsidRDefault="004920C1" w:rsidP="004920C1">
      <w:pPr>
        <w:pStyle w:val="DPSEntryDetailIndentLev2"/>
        <w:rPr>
          <w:spacing w:val="-2"/>
        </w:rPr>
      </w:pPr>
      <w:r w:rsidRPr="00A96376">
        <w:rPr>
          <w:spacing w:val="-2"/>
        </w:rPr>
        <w:t>Public Place Names (Strathnairn) Determination 2018—Disallowable Instrument DI2018</w:t>
      </w:r>
      <w:r w:rsidRPr="00A96376">
        <w:rPr>
          <w:spacing w:val="-2"/>
        </w:rPr>
        <w:noBreakHyphen/>
        <w:t>99 (LR, 24 May 2018).</w:t>
      </w:r>
    </w:p>
    <w:p w:rsidR="004920C1" w:rsidRPr="00B12329" w:rsidRDefault="004920C1" w:rsidP="004920C1">
      <w:pPr>
        <w:pStyle w:val="DPSEntryDetailIndentLev2"/>
        <w:rPr>
          <w:spacing w:val="-2"/>
        </w:rPr>
      </w:pPr>
      <w:r w:rsidRPr="00B12329">
        <w:rPr>
          <w:spacing w:val="-2"/>
        </w:rPr>
        <w:t>Public Place Names (Taylor) Determination 2018 (No 2)—Disallowable Instrument DI2018-213 (LR, 9 July 2018).</w:t>
      </w:r>
    </w:p>
    <w:p w:rsidR="004920C1" w:rsidRPr="00B12329" w:rsidRDefault="004920C1" w:rsidP="004920C1">
      <w:pPr>
        <w:pStyle w:val="DPSEntryDetailIndentLev2"/>
        <w:rPr>
          <w:spacing w:val="-2"/>
        </w:rPr>
      </w:pPr>
      <w:r w:rsidRPr="00B12329">
        <w:rPr>
          <w:spacing w:val="-2"/>
        </w:rPr>
        <w:t>Public Place Names (Throsby) Determination 2018—Disallowable Instrument DI2018-214 (LR, 9 July 2018).</w:t>
      </w:r>
    </w:p>
    <w:p w:rsidR="004920C1" w:rsidRPr="00A96376" w:rsidRDefault="004920C1" w:rsidP="0059167E">
      <w:pPr>
        <w:pStyle w:val="DPSEntryDetailIndentLev1"/>
      </w:pPr>
      <w:r w:rsidRPr="00A96376">
        <w:t>Public Sector Management Act—</w:t>
      </w:r>
    </w:p>
    <w:p w:rsidR="004920C1" w:rsidRPr="00A96376" w:rsidRDefault="004920C1" w:rsidP="004920C1">
      <w:pPr>
        <w:pStyle w:val="DPSEntryDetailIndentLev2"/>
        <w:rPr>
          <w:spacing w:val="-2"/>
        </w:rPr>
      </w:pPr>
      <w:r w:rsidRPr="00A96376">
        <w:rPr>
          <w:spacing w:val="-2"/>
        </w:rPr>
        <w:t>Public Sector Management (Transitional Provisions) Regulation 2018—Subordinate Law SL2018</w:t>
      </w:r>
      <w:r w:rsidRPr="00A96376">
        <w:rPr>
          <w:spacing w:val="-2"/>
        </w:rPr>
        <w:noBreakHyphen/>
        <w:t>10 (LR, 27 June 2018).</w:t>
      </w:r>
    </w:p>
    <w:p w:rsidR="004920C1" w:rsidRPr="00A96376" w:rsidRDefault="004920C1" w:rsidP="004920C1">
      <w:pPr>
        <w:pStyle w:val="DPSEntryDetailIndentLev2"/>
        <w:rPr>
          <w:spacing w:val="-2"/>
        </w:rPr>
      </w:pPr>
      <w:r w:rsidRPr="00A96376">
        <w:rPr>
          <w:spacing w:val="-2"/>
        </w:rPr>
        <w:t>Public Sector Management Amendment Standards 2018 (No 1)—Disallowable Instrument DI2018</w:t>
      </w:r>
      <w:r w:rsidRPr="00A96376">
        <w:rPr>
          <w:spacing w:val="-2"/>
        </w:rPr>
        <w:noBreakHyphen/>
        <w:t>201 (LR, 28 June 2018).</w:t>
      </w:r>
    </w:p>
    <w:p w:rsidR="004920C1" w:rsidRPr="00A96376" w:rsidRDefault="004920C1" w:rsidP="0059167E">
      <w:pPr>
        <w:pStyle w:val="DPSEntryDetailIndentLev1"/>
      </w:pPr>
      <w:r w:rsidRPr="00A96376">
        <w:t>Public Trustee and Guardian Act—Public Trustee and Guardian (Fees) Determination 2018—Disallowable Instrument DI2018</w:t>
      </w:r>
      <w:r w:rsidRPr="00A96376">
        <w:noBreakHyphen/>
        <w:t>199 (LR, 28 June 2018).</w:t>
      </w:r>
    </w:p>
    <w:p w:rsidR="004920C1" w:rsidRPr="00A96376" w:rsidRDefault="004920C1" w:rsidP="0059167E">
      <w:pPr>
        <w:pStyle w:val="DPSEntryDetailIndentLev1"/>
      </w:pPr>
      <w:r w:rsidRPr="00A96376">
        <w:t>Public Unleased Land Act—Public Unleased Land (Fees) Determination 2018 (No 1)—Disallowable Instrument DI2018</w:t>
      </w:r>
      <w:r w:rsidRPr="00A96376">
        <w:noBreakHyphen/>
        <w:t>173 (LR, 21 June 2018).</w:t>
      </w:r>
    </w:p>
    <w:p w:rsidR="004920C1" w:rsidRPr="00A96376" w:rsidRDefault="004920C1" w:rsidP="0059167E">
      <w:pPr>
        <w:pStyle w:val="DPSEntryDetailIndentLev1"/>
      </w:pPr>
      <w:r w:rsidRPr="00A96376">
        <w:t>Race and Sports Bookmaking Act—Race and Sports Bookmaking (Fees) Determination 2018—Disallowable Instrument DI2018</w:t>
      </w:r>
      <w:r w:rsidRPr="00A96376">
        <w:noBreakHyphen/>
        <w:t>194 (LR, 28 June 2018).</w:t>
      </w:r>
    </w:p>
    <w:p w:rsidR="004920C1" w:rsidRPr="00A96376" w:rsidRDefault="004920C1" w:rsidP="0059167E">
      <w:pPr>
        <w:pStyle w:val="DPSEntryDetailIndentLev1"/>
      </w:pPr>
      <w:r w:rsidRPr="00A96376">
        <w:t>Rates Act and Taxation Administration Act—Taxation Administration (Amounts Payable—Rates) Determination 2018 (No 1)—Disallowable Instrument DI2018</w:t>
      </w:r>
      <w:r w:rsidRPr="00A96376">
        <w:noBreakHyphen/>
        <w:t>172 (LR, 25 June 2018).</w:t>
      </w:r>
    </w:p>
    <w:p w:rsidR="004920C1" w:rsidRPr="00A96376" w:rsidRDefault="004920C1" w:rsidP="0059167E">
      <w:pPr>
        <w:pStyle w:val="DPSEntryDetailIndentLev1"/>
      </w:pPr>
      <w:r w:rsidRPr="00A96376">
        <w:t>Registration of Deeds Act—Registration of Deeds (Fees) Determination 2018—Disallowable Instrument DI2018</w:t>
      </w:r>
      <w:r w:rsidRPr="00A96376">
        <w:noBreakHyphen/>
        <w:t>145 (LR, 21 June 2018).</w:t>
      </w:r>
    </w:p>
    <w:p w:rsidR="004920C1" w:rsidRPr="00A96376" w:rsidRDefault="004920C1" w:rsidP="0059167E">
      <w:pPr>
        <w:pStyle w:val="DPSEntryDetailIndentLev1"/>
      </w:pPr>
      <w:r w:rsidRPr="00A96376">
        <w:t>Retirement Villages Act—Retirement Villages (Fees) Determination 2018—Disallowable Instrument DI2018</w:t>
      </w:r>
      <w:r w:rsidRPr="00A96376">
        <w:noBreakHyphen/>
        <w:t>146 (LR, 21 June 2018).</w:t>
      </w:r>
    </w:p>
    <w:p w:rsidR="004920C1" w:rsidRPr="00A96376" w:rsidRDefault="004920C1" w:rsidP="0059167E">
      <w:pPr>
        <w:pStyle w:val="DPSEntryDetailIndentLev1"/>
      </w:pPr>
      <w:r w:rsidRPr="00A96376">
        <w:t>Road Transport (General) Act—</w:t>
      </w:r>
    </w:p>
    <w:p w:rsidR="004920C1" w:rsidRPr="00A96376" w:rsidRDefault="004920C1" w:rsidP="004920C1">
      <w:pPr>
        <w:pStyle w:val="DPSEntryDetailIndentLev2"/>
        <w:rPr>
          <w:spacing w:val="-2"/>
        </w:rPr>
      </w:pPr>
      <w:r w:rsidRPr="00A96376">
        <w:rPr>
          <w:spacing w:val="-2"/>
        </w:rPr>
        <w:t>Road Transport (General) (Parking Permit Fees) Determination 2018 (No 2)—Disallowable Instrument DI2018</w:t>
      </w:r>
      <w:r w:rsidRPr="00A96376">
        <w:rPr>
          <w:spacing w:val="-2"/>
        </w:rPr>
        <w:noBreakHyphen/>
        <w:t>120 (LR, 4 June 2018).</w:t>
      </w:r>
    </w:p>
    <w:p w:rsidR="004920C1" w:rsidRPr="00A96376" w:rsidRDefault="004920C1" w:rsidP="004920C1">
      <w:pPr>
        <w:pStyle w:val="DPSEntryDetailIndentLev2"/>
        <w:rPr>
          <w:spacing w:val="-2"/>
        </w:rPr>
      </w:pPr>
      <w:r w:rsidRPr="00A96376">
        <w:rPr>
          <w:spacing w:val="-2"/>
        </w:rPr>
        <w:t>Road Transport (General) (Pay Parking Area Fees) Determination 2018 (No 2)—Disallowable Instrument DI2018</w:t>
      </w:r>
      <w:r w:rsidRPr="00A96376">
        <w:rPr>
          <w:spacing w:val="-2"/>
        </w:rPr>
        <w:noBreakHyphen/>
        <w:t>183 (LR, 28 June 2018).</w:t>
      </w:r>
    </w:p>
    <w:p w:rsidR="004920C1" w:rsidRPr="00A96376" w:rsidRDefault="004920C1" w:rsidP="004920C1">
      <w:pPr>
        <w:pStyle w:val="DPSEntryDetailIndentLev2"/>
        <w:rPr>
          <w:spacing w:val="-2"/>
        </w:rPr>
      </w:pPr>
      <w:r w:rsidRPr="00A96376">
        <w:rPr>
          <w:spacing w:val="-2"/>
        </w:rPr>
        <w:t>Road Transport (General) Application of Road Transport Legislation Declaration 2018 (No 6)—Disallowable Instrument DI2018</w:t>
      </w:r>
      <w:r w:rsidRPr="00A96376">
        <w:rPr>
          <w:spacing w:val="-2"/>
        </w:rPr>
        <w:noBreakHyphen/>
        <w:t>107 (LR, 25 May 2018).</w:t>
      </w:r>
    </w:p>
    <w:p w:rsidR="004920C1" w:rsidRPr="00A96376" w:rsidRDefault="004920C1" w:rsidP="004920C1">
      <w:pPr>
        <w:pStyle w:val="DPSEntryDetailIndentLev2"/>
        <w:rPr>
          <w:spacing w:val="-2"/>
        </w:rPr>
      </w:pPr>
      <w:r w:rsidRPr="00A96376">
        <w:rPr>
          <w:spacing w:val="-2"/>
        </w:rPr>
        <w:t>Road Transport (General) Concession Determination 2018 (No 1)—Disallowable Instrument DI2018</w:t>
      </w:r>
      <w:r w:rsidRPr="00A96376">
        <w:rPr>
          <w:spacing w:val="-2"/>
        </w:rPr>
        <w:noBreakHyphen/>
        <w:t>131 (LR, 14 June 2018).</w:t>
      </w:r>
    </w:p>
    <w:p w:rsidR="004920C1" w:rsidRPr="00A96376" w:rsidRDefault="004920C1" w:rsidP="004920C1">
      <w:pPr>
        <w:pStyle w:val="DPSEntryDetailIndentLev2"/>
        <w:rPr>
          <w:spacing w:val="-2"/>
        </w:rPr>
      </w:pPr>
      <w:r w:rsidRPr="00A96376">
        <w:rPr>
          <w:spacing w:val="-2"/>
        </w:rPr>
        <w:t>Road Transport (General) Driver Licence and Related Fees Determination 2018 (No 1)—Disallowable Instrument DI2018</w:t>
      </w:r>
      <w:r w:rsidRPr="00A96376">
        <w:rPr>
          <w:spacing w:val="-2"/>
        </w:rPr>
        <w:noBreakHyphen/>
        <w:t>126 (LR, 14 June 2018).</w:t>
      </w:r>
    </w:p>
    <w:p w:rsidR="004920C1" w:rsidRPr="00A96376" w:rsidRDefault="004920C1" w:rsidP="004920C1">
      <w:pPr>
        <w:pStyle w:val="DPSEntryDetailIndentLev2"/>
        <w:rPr>
          <w:spacing w:val="-2"/>
        </w:rPr>
      </w:pPr>
      <w:r w:rsidRPr="00A96376">
        <w:rPr>
          <w:spacing w:val="-2"/>
        </w:rPr>
        <w:t>Road Transport (General) Fees for Publications Determination 2018 (No 1)—Disallowable Instrument DI2018</w:t>
      </w:r>
      <w:r w:rsidRPr="00A96376">
        <w:rPr>
          <w:spacing w:val="-2"/>
        </w:rPr>
        <w:noBreakHyphen/>
        <w:t>129 (LR, 14 June 2018).</w:t>
      </w:r>
    </w:p>
    <w:p w:rsidR="004920C1" w:rsidRPr="00A96376" w:rsidRDefault="004920C1" w:rsidP="004920C1">
      <w:pPr>
        <w:pStyle w:val="DPSEntryDetailIndentLev2"/>
        <w:rPr>
          <w:spacing w:val="-2"/>
        </w:rPr>
      </w:pPr>
      <w:r w:rsidRPr="00A96376">
        <w:rPr>
          <w:spacing w:val="-2"/>
        </w:rPr>
        <w:lastRenderedPageBreak/>
        <w:t>Road Transport (General) Numberplate Fees Determination 2018 (No 2)—Disallowable Instrument DI2018</w:t>
      </w:r>
      <w:r w:rsidRPr="00A96376">
        <w:rPr>
          <w:spacing w:val="-2"/>
        </w:rPr>
        <w:noBreakHyphen/>
        <w:t>127 (LR, 14 June 2018).</w:t>
      </w:r>
    </w:p>
    <w:p w:rsidR="004920C1" w:rsidRPr="00A96376" w:rsidRDefault="004920C1" w:rsidP="004920C1">
      <w:pPr>
        <w:pStyle w:val="DPSEntryDetailIndentLev2"/>
        <w:rPr>
          <w:spacing w:val="-2"/>
        </w:rPr>
      </w:pPr>
      <w:r w:rsidRPr="00A96376">
        <w:rPr>
          <w:spacing w:val="-2"/>
        </w:rPr>
        <w:t>Road Transport (General) Refund and Dishonoured Payments Fees Determination 2018 (No 1)—Disallowable Instrument DI2018</w:t>
      </w:r>
      <w:r w:rsidRPr="00A96376">
        <w:rPr>
          <w:spacing w:val="-2"/>
        </w:rPr>
        <w:noBreakHyphen/>
        <w:t>128 (LR, 14 June 2018).</w:t>
      </w:r>
    </w:p>
    <w:p w:rsidR="004920C1" w:rsidRPr="00A96376" w:rsidRDefault="004920C1" w:rsidP="004920C1">
      <w:pPr>
        <w:pStyle w:val="DPSEntryDetailIndentLev2"/>
        <w:rPr>
          <w:spacing w:val="-2"/>
        </w:rPr>
      </w:pPr>
      <w:r w:rsidRPr="00A96376">
        <w:rPr>
          <w:spacing w:val="-2"/>
        </w:rPr>
        <w:t>Road Transport (General) Vehicle Registration and Related Fees Determination 2018 (No 2)—Disallowable Instrument DI2018</w:t>
      </w:r>
      <w:r w:rsidRPr="00A96376">
        <w:rPr>
          <w:spacing w:val="-2"/>
        </w:rPr>
        <w:noBreakHyphen/>
        <w:t>125 (LR, 14 June 2018).</w:t>
      </w:r>
    </w:p>
    <w:p w:rsidR="004920C1" w:rsidRPr="0059167E" w:rsidRDefault="004920C1" w:rsidP="0059167E">
      <w:pPr>
        <w:pStyle w:val="DPSEntryDetailIndentLev1"/>
      </w:pPr>
      <w:r w:rsidRPr="0059167E">
        <w:t>Road Transport (General) Act, Road Transport (Safety and Traffic Management) Act and Road Transport (Vehicle Registration) Act—Road Transport Legislation Amendment Regulation 2018 (No 1)—Subordinate Law SL2018</w:t>
      </w:r>
      <w:r w:rsidRPr="0059167E">
        <w:noBreakHyphen/>
        <w:t>11 (LR, 28 June 2018).</w:t>
      </w:r>
    </w:p>
    <w:p w:rsidR="004920C1" w:rsidRPr="00B12329" w:rsidRDefault="004920C1" w:rsidP="0059167E">
      <w:pPr>
        <w:pStyle w:val="DPSEntryDetailIndentLev1"/>
      </w:pPr>
      <w:r w:rsidRPr="00B12329">
        <w:t>Road Transport (Public Passenger Services) Act—Road Transport (Public Passenger Services) Taxi Licence Waiting List Exemption 2018—Disallowable Instrument DI2018</w:t>
      </w:r>
      <w:r w:rsidRPr="00EE4187">
        <w:noBreakHyphen/>
      </w:r>
      <w:r w:rsidRPr="00B12329">
        <w:t>216 (LR, 11 July 2018).</w:t>
      </w:r>
    </w:p>
    <w:p w:rsidR="004920C1" w:rsidRPr="00A96376" w:rsidRDefault="004920C1" w:rsidP="0059167E">
      <w:pPr>
        <w:pStyle w:val="DPSEntryDetailIndentLev1"/>
      </w:pPr>
      <w:r w:rsidRPr="00A96376">
        <w:t>Road Transport (Safety and Traffic Management) Regulation 2017—Road Transport (Safety and Traffic Management) Parking Authority Declaration 2018 (No 1)—Disallowable Instrument DI2018</w:t>
      </w:r>
      <w:r w:rsidRPr="00A96376">
        <w:noBreakHyphen/>
        <w:t>210 (LR, 29 June 2018).</w:t>
      </w:r>
    </w:p>
    <w:p w:rsidR="004920C1" w:rsidRPr="00A96376" w:rsidRDefault="004920C1" w:rsidP="0059167E">
      <w:pPr>
        <w:pStyle w:val="DPSEntryDetailIndentLev1"/>
      </w:pPr>
      <w:r w:rsidRPr="00A96376">
        <w:t>Scaffolding and Lifts Act—Scaffolding and Lifts (Fees) Determination 2018—Disallowable Instrument DI2018</w:t>
      </w:r>
      <w:r w:rsidRPr="00A96376">
        <w:noBreakHyphen/>
        <w:t>111 (LR, 4 June 2018).</w:t>
      </w:r>
    </w:p>
    <w:p w:rsidR="004920C1" w:rsidRPr="00A96376" w:rsidRDefault="004920C1" w:rsidP="0059167E">
      <w:pPr>
        <w:pStyle w:val="DPSEntryDetailIndentLev1"/>
      </w:pPr>
      <w:r w:rsidRPr="00A96376">
        <w:t>Security Industry Act—Security Industry (Fees) Determination 2018—Disallowable Instrument DI2018</w:t>
      </w:r>
      <w:r w:rsidRPr="00A96376">
        <w:noBreakHyphen/>
        <w:t>192 (LR, 28 June 2018).</w:t>
      </w:r>
    </w:p>
    <w:p w:rsidR="004920C1" w:rsidRPr="00A96376" w:rsidRDefault="004920C1" w:rsidP="0059167E">
      <w:pPr>
        <w:pStyle w:val="DPSEntryDetailIndentLev1"/>
      </w:pPr>
      <w:r w:rsidRPr="00A96376">
        <w:t>Stock Act—</w:t>
      </w:r>
    </w:p>
    <w:p w:rsidR="004920C1" w:rsidRPr="00A96376" w:rsidRDefault="004920C1" w:rsidP="004920C1">
      <w:pPr>
        <w:pStyle w:val="DPSEntryDetailIndentLev2"/>
        <w:rPr>
          <w:spacing w:val="-2"/>
        </w:rPr>
      </w:pPr>
      <w:r w:rsidRPr="00A96376">
        <w:rPr>
          <w:spacing w:val="-2"/>
        </w:rPr>
        <w:t>Stock (Fees) Determination 2018—Disallowable Instrument DI2018</w:t>
      </w:r>
      <w:r w:rsidRPr="00A96376">
        <w:rPr>
          <w:spacing w:val="-2"/>
        </w:rPr>
        <w:noBreakHyphen/>
        <w:t>154 (LR, 25 June 2018).</w:t>
      </w:r>
    </w:p>
    <w:p w:rsidR="004920C1" w:rsidRPr="00A96376" w:rsidRDefault="004920C1" w:rsidP="004920C1">
      <w:pPr>
        <w:pStyle w:val="DPSEntryDetailIndentLev2"/>
        <w:rPr>
          <w:spacing w:val="-2"/>
        </w:rPr>
      </w:pPr>
      <w:r w:rsidRPr="00A96376">
        <w:rPr>
          <w:spacing w:val="-2"/>
        </w:rPr>
        <w:t>Stock (Levy) Determination 2018—Disallowable Instrument DI2018</w:t>
      </w:r>
      <w:r w:rsidRPr="00A96376">
        <w:rPr>
          <w:spacing w:val="-2"/>
        </w:rPr>
        <w:noBreakHyphen/>
        <w:t>158 (LR, 25 June 2018).</w:t>
      </w:r>
    </w:p>
    <w:p w:rsidR="004920C1" w:rsidRPr="00A96376" w:rsidRDefault="004920C1" w:rsidP="004920C1">
      <w:pPr>
        <w:pStyle w:val="DPSEntryDetailIndentLev2"/>
        <w:rPr>
          <w:spacing w:val="-2"/>
        </w:rPr>
      </w:pPr>
      <w:r w:rsidRPr="00A96376">
        <w:rPr>
          <w:spacing w:val="-2"/>
        </w:rPr>
        <w:t>Stock (Minimum Stock Levy) Determination 2018—Disallowable Instrument DI2018</w:t>
      </w:r>
      <w:r w:rsidRPr="00A96376">
        <w:rPr>
          <w:spacing w:val="-2"/>
        </w:rPr>
        <w:noBreakHyphen/>
        <w:t>157 (LR, 25 June 2018).</w:t>
      </w:r>
    </w:p>
    <w:p w:rsidR="004920C1" w:rsidRPr="00A96376" w:rsidRDefault="004920C1" w:rsidP="0059167E">
      <w:pPr>
        <w:pStyle w:val="DPSEntryDetailIndentLev1"/>
      </w:pPr>
      <w:r w:rsidRPr="00A96376">
        <w:t>Surveyors Act—Surveyors (Fees) Determination 2018—Disallowable Instrument DI2018</w:t>
      </w:r>
      <w:r w:rsidRPr="00A96376">
        <w:noBreakHyphen/>
        <w:t>168 (LR, 25 June 2018).</w:t>
      </w:r>
    </w:p>
    <w:p w:rsidR="004920C1" w:rsidRPr="00A96376" w:rsidRDefault="004920C1" w:rsidP="0059167E">
      <w:pPr>
        <w:pStyle w:val="DPSEntryDetailIndentLev1"/>
      </w:pPr>
      <w:r w:rsidRPr="00A96376">
        <w:t>Taxation Administration Act—</w:t>
      </w:r>
    </w:p>
    <w:p w:rsidR="004920C1" w:rsidRPr="00A96376" w:rsidRDefault="004920C1" w:rsidP="004920C1">
      <w:pPr>
        <w:pStyle w:val="DPSEntryDetailIndentLev2"/>
        <w:rPr>
          <w:spacing w:val="-2"/>
        </w:rPr>
      </w:pPr>
      <w:r w:rsidRPr="00A96376">
        <w:rPr>
          <w:spacing w:val="-2"/>
        </w:rPr>
        <w:t>Taxation Administration (Amounts Payable—Duty) Determination 2018 (No 1)—Disallowable Instrument DI2018</w:t>
      </w:r>
      <w:r w:rsidRPr="00A96376">
        <w:rPr>
          <w:spacing w:val="-2"/>
        </w:rPr>
        <w:noBreakHyphen/>
        <w:t>116 (LR, 4 June 2018).</w:t>
      </w:r>
    </w:p>
    <w:p w:rsidR="004920C1" w:rsidRPr="00A96376" w:rsidRDefault="004920C1" w:rsidP="004920C1">
      <w:pPr>
        <w:pStyle w:val="DPSEntryDetailIndentLev2"/>
        <w:rPr>
          <w:spacing w:val="-2"/>
        </w:rPr>
      </w:pPr>
      <w:r w:rsidRPr="00A96376">
        <w:rPr>
          <w:spacing w:val="-2"/>
        </w:rPr>
        <w:t>Taxation Administration (Amounts Payable—Home Buyer Concession Scheme) Determination 2018 (No 1)—Disallowable Instrument DI2018</w:t>
      </w:r>
      <w:r w:rsidRPr="00A96376">
        <w:rPr>
          <w:spacing w:val="-2"/>
        </w:rPr>
        <w:noBreakHyphen/>
        <w:t>117 (LR, 4 June 2018).</w:t>
      </w:r>
    </w:p>
    <w:p w:rsidR="004920C1" w:rsidRPr="00A96376" w:rsidRDefault="004920C1" w:rsidP="004920C1">
      <w:pPr>
        <w:pStyle w:val="DPSEntryDetailIndentLev2"/>
        <w:rPr>
          <w:spacing w:val="-2"/>
        </w:rPr>
      </w:pPr>
      <w:r w:rsidRPr="00A96376">
        <w:rPr>
          <w:spacing w:val="-2"/>
        </w:rPr>
        <w:t>Taxation Administration (Amounts Payable—Land Rent) Determination 2018 (No 1)—Disallowable Instrument DI2018</w:t>
      </w:r>
      <w:r w:rsidRPr="00A96376">
        <w:rPr>
          <w:spacing w:val="-2"/>
        </w:rPr>
        <w:noBreakHyphen/>
        <w:t>180 (LR, 25 June 2018).</w:t>
      </w:r>
    </w:p>
    <w:p w:rsidR="004920C1" w:rsidRPr="00A96376" w:rsidRDefault="004920C1" w:rsidP="004920C1">
      <w:pPr>
        <w:pStyle w:val="DPSEntryDetailIndentLev2"/>
        <w:rPr>
          <w:spacing w:val="-2"/>
        </w:rPr>
      </w:pPr>
      <w:r w:rsidRPr="00A96376">
        <w:rPr>
          <w:spacing w:val="-2"/>
        </w:rPr>
        <w:t>Taxation Administration (Amounts Payable—Land Tax) Determination 2018 (No 1)—Disallowable Instrument DI2018</w:t>
      </w:r>
      <w:r w:rsidRPr="00A96376">
        <w:rPr>
          <w:spacing w:val="-2"/>
        </w:rPr>
        <w:noBreakHyphen/>
        <w:t>179 (LR, 25 June 2018).</w:t>
      </w:r>
    </w:p>
    <w:p w:rsidR="004920C1" w:rsidRPr="00A96376" w:rsidRDefault="004920C1" w:rsidP="004920C1">
      <w:pPr>
        <w:pStyle w:val="DPSEntryDetailIndentLev2"/>
        <w:rPr>
          <w:spacing w:val="-2"/>
        </w:rPr>
      </w:pPr>
      <w:r w:rsidRPr="00A96376">
        <w:rPr>
          <w:spacing w:val="-2"/>
        </w:rPr>
        <w:t>Taxation Administration (Amounts Payable—Pensioner Duty Concession Scheme) Determination 2018 (No 1)—Disallowable Instrument DI2018</w:t>
      </w:r>
      <w:r w:rsidRPr="00A96376">
        <w:rPr>
          <w:spacing w:val="-2"/>
        </w:rPr>
        <w:noBreakHyphen/>
        <w:t>118 (LR, 4 June 2018).</w:t>
      </w:r>
    </w:p>
    <w:p w:rsidR="004920C1" w:rsidRPr="00A96376" w:rsidRDefault="004920C1" w:rsidP="0059167E">
      <w:pPr>
        <w:pStyle w:val="DPSEntryDetailIndentLev1"/>
      </w:pPr>
      <w:r w:rsidRPr="00A96376">
        <w:t>Traders (Licensing) Act—Traders (Licensing) (Fees) Determination 2018—Disallowable Instrument DI2018</w:t>
      </w:r>
      <w:r w:rsidRPr="00A96376">
        <w:noBreakHyphen/>
        <w:t>147 (LR, 21 June 2018).</w:t>
      </w:r>
    </w:p>
    <w:p w:rsidR="004920C1" w:rsidRPr="00A96376" w:rsidRDefault="004920C1" w:rsidP="0059167E">
      <w:pPr>
        <w:pStyle w:val="DPSEntryDetailIndentLev1"/>
      </w:pPr>
      <w:r w:rsidRPr="00A96376">
        <w:lastRenderedPageBreak/>
        <w:t>Tree Protection Act—Tree Protection (Fees) Determination 2018 (No 1)—Disallowable Instrument DI2018</w:t>
      </w:r>
      <w:r w:rsidRPr="00A96376">
        <w:noBreakHyphen/>
        <w:t>177 (LR, 21 June 2018).</w:t>
      </w:r>
    </w:p>
    <w:p w:rsidR="004920C1" w:rsidRPr="00A96376" w:rsidRDefault="004920C1" w:rsidP="0059167E">
      <w:pPr>
        <w:pStyle w:val="DPSEntryDetailIndentLev1"/>
      </w:pPr>
      <w:r w:rsidRPr="00A96376">
        <w:t>Unit Titles (Management) Act—Unit Titles (Management) (Fees) Determination 2018—Disallowable Instrument DI2018</w:t>
      </w:r>
      <w:r w:rsidRPr="00A96376">
        <w:noBreakHyphen/>
        <w:t>200 (LR, 28 June 2018).</w:t>
      </w:r>
    </w:p>
    <w:p w:rsidR="004920C1" w:rsidRPr="00A96376" w:rsidRDefault="004920C1" w:rsidP="00B2745D">
      <w:pPr>
        <w:pStyle w:val="DPSEntryDetailIndentLev1"/>
        <w:keepNext/>
      </w:pPr>
      <w:r w:rsidRPr="00A96376">
        <w:t>Unit Titles Act—Unit Titles (Fees) Determination 2018—Disallowable Instrument DI2018</w:t>
      </w:r>
      <w:r w:rsidRPr="00A96376">
        <w:noBreakHyphen/>
        <w:t>169 (LR, 25 June 2018).</w:t>
      </w:r>
    </w:p>
    <w:p w:rsidR="004920C1" w:rsidRPr="00A96376" w:rsidRDefault="004920C1" w:rsidP="0059167E">
      <w:pPr>
        <w:pStyle w:val="DPSEntryDetailIndentLev1"/>
      </w:pPr>
      <w:r w:rsidRPr="00A96376">
        <w:t>Unlawful Gambling Act—Unlawful Gambling (Charitable Gaming Application Fees) Determination 2018—Disallowable Instrument DI2018</w:t>
      </w:r>
      <w:r w:rsidRPr="00A96376">
        <w:noBreakHyphen/>
        <w:t>195 (LR, 28 June 2018).</w:t>
      </w:r>
    </w:p>
    <w:p w:rsidR="004920C1" w:rsidRPr="00A96376" w:rsidRDefault="004920C1" w:rsidP="0059167E">
      <w:pPr>
        <w:pStyle w:val="DPSEntryDetailIndentLev1"/>
      </w:pPr>
      <w:r w:rsidRPr="00A96376">
        <w:t>Utilities (Technical Regulation) Act—</w:t>
      </w:r>
    </w:p>
    <w:p w:rsidR="004920C1" w:rsidRPr="00A96376" w:rsidRDefault="004920C1" w:rsidP="004920C1">
      <w:pPr>
        <w:pStyle w:val="DPSEntryDetailIndentLev2"/>
        <w:rPr>
          <w:spacing w:val="-2"/>
        </w:rPr>
      </w:pPr>
      <w:r w:rsidRPr="00A96376">
        <w:rPr>
          <w:spacing w:val="-2"/>
        </w:rPr>
        <w:t>Utilities (Technical Regulation) (ACT Dam Safety Code) Approval 2018, including a regulatory impact statement—Disallowable Instrument DI2018</w:t>
      </w:r>
      <w:r w:rsidRPr="00A96376">
        <w:rPr>
          <w:spacing w:val="-2"/>
        </w:rPr>
        <w:noBreakHyphen/>
        <w:t>202 (LR, 28 June 2018).</w:t>
      </w:r>
    </w:p>
    <w:p w:rsidR="004920C1" w:rsidRPr="00A96376" w:rsidRDefault="004920C1" w:rsidP="004920C1">
      <w:pPr>
        <w:pStyle w:val="DPSEntryDetailIndentLev2"/>
        <w:rPr>
          <w:spacing w:val="-2"/>
        </w:rPr>
      </w:pPr>
      <w:r w:rsidRPr="00A96376">
        <w:rPr>
          <w:spacing w:val="-2"/>
        </w:rPr>
        <w:t>Utilities (Technical Regulation) (Electricity Powerline Vegetation Management Code) Approval 2018, including a regulatory impact statement—Disallowable Instrument DI2018</w:t>
      </w:r>
      <w:r w:rsidRPr="00A96376">
        <w:rPr>
          <w:spacing w:val="-2"/>
        </w:rPr>
        <w:noBreakHyphen/>
        <w:t>207 (LR, 29 June 2018).</w:t>
      </w:r>
    </w:p>
    <w:p w:rsidR="004920C1" w:rsidRPr="00A96376" w:rsidRDefault="004920C1" w:rsidP="0059167E">
      <w:pPr>
        <w:pStyle w:val="DPSEntryDetailIndentLev1"/>
      </w:pPr>
      <w:r w:rsidRPr="00A96376">
        <w:t>Victims of Crime Regulation 2000—Victims of Crime (Fees) Determination 2018 (No 1)—Disallowable Instrument DI2018</w:t>
      </w:r>
      <w:r w:rsidRPr="00A96376">
        <w:noBreakHyphen/>
        <w:t>186 (LR, 28 June 2018).</w:t>
      </w:r>
    </w:p>
    <w:p w:rsidR="004920C1" w:rsidRPr="00A96376" w:rsidRDefault="004920C1" w:rsidP="0059167E">
      <w:pPr>
        <w:pStyle w:val="DPSEntryDetailIndentLev1"/>
      </w:pPr>
      <w:r w:rsidRPr="00A96376">
        <w:t>Waste Management and Resource Recovery Act—</w:t>
      </w:r>
    </w:p>
    <w:p w:rsidR="004920C1" w:rsidRPr="00A96376" w:rsidRDefault="004920C1" w:rsidP="004920C1">
      <w:pPr>
        <w:pStyle w:val="DPSEntryDetailIndentLev2"/>
        <w:rPr>
          <w:spacing w:val="-2"/>
        </w:rPr>
      </w:pPr>
      <w:r w:rsidRPr="00A96376">
        <w:rPr>
          <w:spacing w:val="-2"/>
        </w:rPr>
        <w:t>Waste Management and Resource Recovery (Container Deposit Scheme) Amendment Regulation 2018 (No 1), including a regulatory impact statement—Subordinate Law SL2018</w:t>
      </w:r>
      <w:r w:rsidRPr="00A96376">
        <w:rPr>
          <w:spacing w:val="-2"/>
        </w:rPr>
        <w:noBreakHyphen/>
        <w:t>9 (LR, 18 June 2018).</w:t>
      </w:r>
    </w:p>
    <w:p w:rsidR="004920C1" w:rsidRPr="00A96376" w:rsidRDefault="004920C1" w:rsidP="004920C1">
      <w:pPr>
        <w:pStyle w:val="DPSEntryDetailIndentLev2"/>
        <w:rPr>
          <w:spacing w:val="-2"/>
        </w:rPr>
      </w:pPr>
      <w:r w:rsidRPr="00A96376">
        <w:rPr>
          <w:spacing w:val="-2"/>
        </w:rPr>
        <w:t>Waste Management and Resource Recovery (Fees) Determination 2018 (No 1)—Disallowable Instrument DI2018</w:t>
      </w:r>
      <w:r w:rsidRPr="00A96376">
        <w:rPr>
          <w:spacing w:val="-2"/>
        </w:rPr>
        <w:noBreakHyphen/>
        <w:t>176 (LR, 21 June 2018).</w:t>
      </w:r>
    </w:p>
    <w:p w:rsidR="004920C1" w:rsidRPr="00A96376" w:rsidRDefault="004920C1" w:rsidP="004920C1">
      <w:pPr>
        <w:pStyle w:val="DPSEntryDetailIndentLev2"/>
        <w:rPr>
          <w:spacing w:val="-2"/>
        </w:rPr>
      </w:pPr>
      <w:r w:rsidRPr="00A96376">
        <w:rPr>
          <w:spacing w:val="-2"/>
        </w:rPr>
        <w:t>Waste Management and Resource Recovery (Processing Refund Protocol) Determination 2018—Disallowable Instrument DI2018</w:t>
      </w:r>
      <w:r w:rsidRPr="00A96376">
        <w:rPr>
          <w:spacing w:val="-2"/>
        </w:rPr>
        <w:noBreakHyphen/>
        <w:t>208 (LR, 28 June 2018).</w:t>
      </w:r>
    </w:p>
    <w:p w:rsidR="004920C1" w:rsidRPr="00A96376" w:rsidRDefault="004920C1" w:rsidP="0059167E">
      <w:pPr>
        <w:pStyle w:val="DPSEntryDetailIndentLev1"/>
      </w:pPr>
      <w:r w:rsidRPr="00A96376">
        <w:t>Water and Sewerage Act—Water and Sewerage (Fees) Determination 2018—Disallowable Instrument DI2018</w:t>
      </w:r>
      <w:r w:rsidRPr="00A96376">
        <w:noBreakHyphen/>
        <w:t>170 (LR, 25 June 2018).</w:t>
      </w:r>
    </w:p>
    <w:p w:rsidR="004920C1" w:rsidRPr="00A96376" w:rsidRDefault="004920C1" w:rsidP="0059167E">
      <w:pPr>
        <w:pStyle w:val="DPSEntryDetailIndentLev1"/>
      </w:pPr>
      <w:r w:rsidRPr="00A96376">
        <w:t>Water Resources Act—Water Resources (Fees) Determination 2018—Disallowable Instrument DI2018</w:t>
      </w:r>
      <w:r w:rsidRPr="00A96376">
        <w:noBreakHyphen/>
        <w:t>171 (LR, 25 June 2018).</w:t>
      </w:r>
    </w:p>
    <w:p w:rsidR="004920C1" w:rsidRPr="00A96376" w:rsidRDefault="004920C1" w:rsidP="0059167E">
      <w:pPr>
        <w:pStyle w:val="DPSEntryDetailIndentLev1"/>
      </w:pPr>
      <w:r w:rsidRPr="00A96376">
        <w:t>Workers Compensation Act—Workers Compensation (Fees) Determination 2018—Disallowable Instrument DI2018</w:t>
      </w:r>
      <w:r w:rsidRPr="00A96376">
        <w:noBreakHyphen/>
        <w:t>112 (LR, 4 June 2018).</w:t>
      </w:r>
    </w:p>
    <w:p w:rsidR="004920C1" w:rsidRPr="00A96376" w:rsidRDefault="004920C1" w:rsidP="0059167E">
      <w:pPr>
        <w:pStyle w:val="DPSEntryDetailIndentLev1"/>
      </w:pPr>
      <w:r w:rsidRPr="00A96376">
        <w:t>Work Health and Safety Act—</w:t>
      </w:r>
    </w:p>
    <w:p w:rsidR="004920C1" w:rsidRPr="00A96376" w:rsidRDefault="004920C1" w:rsidP="004920C1">
      <w:pPr>
        <w:pStyle w:val="DPSEntryDetailIndentLev2"/>
        <w:rPr>
          <w:spacing w:val="-2"/>
        </w:rPr>
      </w:pPr>
      <w:r w:rsidRPr="00A96376">
        <w:rPr>
          <w:spacing w:val="-2"/>
        </w:rPr>
        <w:t>Work Health and Safety (Fees) Determination 2018—Disallowable Instrument DI2018</w:t>
      </w:r>
      <w:r w:rsidRPr="00A96376">
        <w:rPr>
          <w:spacing w:val="-2"/>
        </w:rPr>
        <w:noBreakHyphen/>
        <w:t>113 (LR, 4 June 2018).</w:t>
      </w:r>
    </w:p>
    <w:p w:rsidR="004920C1" w:rsidRPr="00A96376" w:rsidRDefault="004920C1" w:rsidP="004920C1">
      <w:pPr>
        <w:pStyle w:val="DPSEntryDetailIndentLev2"/>
        <w:rPr>
          <w:spacing w:val="-2"/>
        </w:rPr>
      </w:pPr>
      <w:r w:rsidRPr="00A96376">
        <w:rPr>
          <w:spacing w:val="-2"/>
        </w:rPr>
        <w:t>Work Health and Safety (Work Safety Council Employee Representative) Appointment 2018 (No 1)—Disallowable Instrument DI2018</w:t>
      </w:r>
      <w:r w:rsidRPr="00A96376">
        <w:rPr>
          <w:spacing w:val="-2"/>
        </w:rPr>
        <w:noBreakHyphen/>
        <w:t>130 (LR, 14 June 2018).</w:t>
      </w:r>
    </w:p>
    <w:p w:rsidR="004920C1" w:rsidRPr="00A96376" w:rsidRDefault="004920C1" w:rsidP="004920C1">
      <w:pPr>
        <w:pStyle w:val="DPSEntryDetailIndentLev2"/>
        <w:rPr>
          <w:spacing w:val="-2"/>
        </w:rPr>
      </w:pPr>
      <w:r w:rsidRPr="00A96376">
        <w:rPr>
          <w:spacing w:val="-2"/>
        </w:rPr>
        <w:t>Work Health and Safety (Work Safety Council Employee Representative) Appointment 2018 (No 2)—Disallowable Instrument DI2018</w:t>
      </w:r>
      <w:r w:rsidRPr="00A96376">
        <w:rPr>
          <w:spacing w:val="-2"/>
        </w:rPr>
        <w:noBreakHyphen/>
        <w:t>132 (LR, 14 June 2018).</w:t>
      </w:r>
    </w:p>
    <w:p w:rsidR="004920C1" w:rsidRPr="00A96376" w:rsidRDefault="004920C1" w:rsidP="004920C1">
      <w:pPr>
        <w:pStyle w:val="DPSEntryDetailIndentLev2"/>
        <w:rPr>
          <w:spacing w:val="-2"/>
        </w:rPr>
      </w:pPr>
      <w:r w:rsidRPr="00A96376">
        <w:rPr>
          <w:spacing w:val="-2"/>
        </w:rPr>
        <w:t>Work Health and Safety (Work Safety Council Employer Representative) Appointment 2018 (No 2)—Disallowable Instrument DI2018</w:t>
      </w:r>
      <w:r w:rsidRPr="00A96376">
        <w:rPr>
          <w:spacing w:val="-2"/>
        </w:rPr>
        <w:noBreakHyphen/>
        <w:t>133 (LR, 14 June 2018).</w:t>
      </w:r>
    </w:p>
    <w:p w:rsidR="004920C1" w:rsidRPr="00A96376" w:rsidRDefault="004920C1" w:rsidP="0059167E">
      <w:pPr>
        <w:pStyle w:val="DPSEntryDetailIndentLev1"/>
      </w:pPr>
      <w:r w:rsidRPr="00A96376">
        <w:lastRenderedPageBreak/>
        <w:t>Working with Vulnerable People (Background Checking) Act—Working with Vulnerable People Background Checking (Fees) Determination 2018 (No 1)—Disallowable Instrument DI2018</w:t>
      </w:r>
      <w:r w:rsidRPr="00A96376">
        <w:noBreakHyphen/>
        <w:t>137 (LR, 18 June 2018).</w:t>
      </w:r>
    </w:p>
    <w:p w:rsidR="004920C1" w:rsidRPr="00F97435" w:rsidRDefault="004920C1" w:rsidP="0059167E">
      <w:pPr>
        <w:pStyle w:val="DPSEntryHeading"/>
      </w:pPr>
      <w:r w:rsidRPr="00F97435">
        <w:tab/>
      </w:r>
      <w:r w:rsidR="00A738D8">
        <w:t>29</w:t>
      </w:r>
      <w:r w:rsidRPr="00F97435">
        <w:tab/>
        <w:t>MATTER OF PUBLIC IMPORTANCE—DISCUSSION—</w:t>
      </w:r>
      <w:r>
        <w:t>Aboriginal and Torres Strait Islander women—Achievements</w:t>
      </w:r>
    </w:p>
    <w:p w:rsidR="004920C1" w:rsidRPr="00F97435" w:rsidRDefault="004920C1" w:rsidP="004920C1">
      <w:pPr>
        <w:pStyle w:val="DPSEntryDetail"/>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Mrs Dunne</w:t>
      </w:r>
      <w:r w:rsidRPr="00F97435">
        <w:t xml:space="preserve">, </w:t>
      </w:r>
      <w:r>
        <w:t>Mr Hanson</w:t>
      </w:r>
      <w:r w:rsidRPr="00F97435">
        <w:t xml:space="preserve">, </w:t>
      </w:r>
      <w:r>
        <w:t>Ms Le Couteur</w:t>
      </w:r>
      <w:r w:rsidRPr="00F97435">
        <w:t xml:space="preserve">, </w:t>
      </w:r>
      <w:r>
        <w:t>Ms Lee</w:t>
      </w:r>
      <w:r w:rsidRPr="00F97435">
        <w:t xml:space="preserve">, </w:t>
      </w:r>
      <w:r>
        <w:t>Ms Orr</w:t>
      </w:r>
      <w:r w:rsidRPr="00F97435">
        <w:t xml:space="preserve">, </w:t>
      </w:r>
      <w:r>
        <w:t>Mr Parton</w:t>
      </w:r>
      <w:r w:rsidRPr="00F97435">
        <w:t xml:space="preserve">, </w:t>
      </w:r>
      <w:r>
        <w:t>Mr Pettersson</w:t>
      </w:r>
      <w:r w:rsidRPr="00F97435">
        <w:t xml:space="preserve"> and </w:t>
      </w:r>
      <w:r>
        <w:t>Mr Steel</w:t>
      </w:r>
      <w:r w:rsidRPr="00F97435">
        <w:t xml:space="preserve"> had proposed that matters of public importance be submitted to the Assembly for discussion.  In accordance with the provisions of standing order 79, the Speaker had determined that the matter proposed by </w:t>
      </w:r>
      <w:r>
        <w:t>Ms Cody</w:t>
      </w:r>
      <w:r w:rsidRPr="00F97435">
        <w:t xml:space="preserve"> be submitted to the Assembly, namely, </w:t>
      </w:r>
      <w:r>
        <w:t>“The importance of recognising the achievements of the ACT’s Aboriginal and Torres Strait Islander women”</w:t>
      </w:r>
      <w:r w:rsidRPr="00F97435">
        <w:t>.</w:t>
      </w:r>
    </w:p>
    <w:p w:rsidR="004920C1" w:rsidRPr="00F97435" w:rsidRDefault="004920C1" w:rsidP="004B7B66">
      <w:pPr>
        <w:pStyle w:val="DPSEntryDetail"/>
        <w:spacing w:before="100"/>
      </w:pPr>
      <w:r w:rsidRPr="00F97435">
        <w:t>Discussion ensued.</w:t>
      </w:r>
    </w:p>
    <w:p w:rsidR="004920C1" w:rsidRPr="00F97435" w:rsidRDefault="004920C1" w:rsidP="004B7B66">
      <w:pPr>
        <w:pStyle w:val="DPSEntryDetail"/>
        <w:spacing w:before="100"/>
      </w:pPr>
      <w:r w:rsidRPr="00F97435">
        <w:t>Discussion concluded.</w:t>
      </w:r>
    </w:p>
    <w:p w:rsidR="00A738D8" w:rsidRPr="00FF31EC" w:rsidRDefault="00A738D8" w:rsidP="00A738D8">
      <w:pPr>
        <w:pStyle w:val="DPSEntryHeading"/>
      </w:pPr>
      <w:r w:rsidRPr="00F84431">
        <w:tab/>
      </w:r>
      <w:r>
        <w:t>30</w:t>
      </w:r>
      <w:r w:rsidRPr="00FF31EC">
        <w:tab/>
        <w:t>Prostitution Amendment Bill 2018</w:t>
      </w:r>
    </w:p>
    <w:p w:rsidR="00A738D8" w:rsidRPr="00FF31EC" w:rsidRDefault="00037F50" w:rsidP="00286DE8">
      <w:pPr>
        <w:pStyle w:val="DPSEntryDetail"/>
        <w:rPr>
          <w:iCs/>
        </w:rPr>
      </w:pPr>
      <w:r>
        <w:t>The Assembly, according to order, resumed consideration at the detail stage.</w:t>
      </w:r>
    </w:p>
    <w:p w:rsidR="00A738D8" w:rsidRPr="00FF31EC" w:rsidRDefault="00A738D8" w:rsidP="00A738D8">
      <w:pPr>
        <w:pBdr>
          <w:bottom w:val="thinThickLargeGap" w:sz="18" w:space="1" w:color="auto"/>
        </w:pBdr>
        <w:ind w:left="3427" w:right="3658"/>
        <w:jc w:val="center"/>
        <w:rPr>
          <w:rFonts w:ascii="Calibri" w:hAnsi="Calibri"/>
          <w:i/>
          <w:iCs/>
          <w:lang w:val="en-AU"/>
        </w:rPr>
      </w:pPr>
    </w:p>
    <w:p w:rsidR="00A738D8" w:rsidRPr="00FF31EC" w:rsidRDefault="00A738D8" w:rsidP="00A738D8">
      <w:pPr>
        <w:tabs>
          <w:tab w:val="left" w:pos="1197"/>
          <w:tab w:val="left" w:pos="1767"/>
        </w:tabs>
        <w:spacing w:before="120"/>
        <w:jc w:val="center"/>
        <w:rPr>
          <w:rFonts w:ascii="Calibri" w:hAnsi="Calibri"/>
          <w:i/>
          <w:iCs/>
          <w:lang w:val="en-AU"/>
        </w:rPr>
      </w:pPr>
      <w:r w:rsidRPr="00FF31EC">
        <w:rPr>
          <w:rFonts w:ascii="Calibri" w:hAnsi="Calibri"/>
          <w:i/>
          <w:iCs/>
          <w:lang w:val="en-AU"/>
        </w:rPr>
        <w:t>Detail Stage</w:t>
      </w:r>
    </w:p>
    <w:p w:rsidR="00A738D8" w:rsidRDefault="00037F50" w:rsidP="00A738D8">
      <w:pPr>
        <w:pStyle w:val="DPSEntryDetail"/>
        <w:rPr>
          <w:iCs/>
        </w:rPr>
      </w:pPr>
      <w:r>
        <w:rPr>
          <w:iCs/>
        </w:rPr>
        <w:t xml:space="preserve">Question—That the </w:t>
      </w:r>
      <w:r w:rsidR="00A738D8" w:rsidRPr="00FF31EC">
        <w:rPr>
          <w:iCs/>
        </w:rPr>
        <w:t>Bill</w:t>
      </w:r>
      <w:r>
        <w:rPr>
          <w:iCs/>
        </w:rPr>
        <w:t>, as a whole, be agreed to</w:t>
      </w:r>
      <w:r w:rsidR="00A738D8" w:rsidRPr="00FF31EC">
        <w:rPr>
          <w:iCs/>
        </w:rPr>
        <w:t>—</w:t>
      </w:r>
    </w:p>
    <w:p w:rsidR="00A738D8" w:rsidRPr="00FF31EC" w:rsidRDefault="00A738D8" w:rsidP="004B7B66">
      <w:pPr>
        <w:pStyle w:val="DPSEntryDetail"/>
        <w:spacing w:before="100"/>
        <w:rPr>
          <w:iCs/>
        </w:rPr>
      </w:pPr>
      <w:r w:rsidRPr="00FF31EC">
        <w:rPr>
          <w:iCs/>
        </w:rPr>
        <w:t>Mrs Dunne, by leave, moved her amendments Nos 1 to 19</w:t>
      </w:r>
      <w:r w:rsidR="00A121ED">
        <w:rPr>
          <w:iCs/>
        </w:rPr>
        <w:t>,</w:t>
      </w:r>
      <w:r>
        <w:rPr>
          <w:iCs/>
        </w:rPr>
        <w:t xml:space="preserve"> </w:t>
      </w:r>
      <w:r w:rsidR="00A121ED">
        <w:rPr>
          <w:iCs/>
        </w:rPr>
        <w:t>which</w:t>
      </w:r>
      <w:r>
        <w:rPr>
          <w:iCs/>
        </w:rPr>
        <w:t xml:space="preserve"> were not circulated in accordance with standing order 178A,</w:t>
      </w:r>
      <w:r w:rsidRPr="00FF31EC">
        <w:rPr>
          <w:iCs/>
        </w:rPr>
        <w:t xml:space="preserve"> together</w:t>
      </w:r>
      <w:r>
        <w:rPr>
          <w:iCs/>
        </w:rPr>
        <w:t xml:space="preserve"> (</w:t>
      </w:r>
      <w:r>
        <w:rPr>
          <w:i/>
          <w:iCs/>
        </w:rPr>
        <w:t>see</w:t>
      </w:r>
      <w:r>
        <w:rPr>
          <w:iCs/>
        </w:rPr>
        <w:t xml:space="preserve"> </w:t>
      </w:r>
      <w:hyperlink w:anchor="Schedule1" w:history="1">
        <w:r w:rsidRPr="00A121ED">
          <w:rPr>
            <w:rStyle w:val="Hyperlink"/>
            <w:iCs/>
          </w:rPr>
          <w:t>Schedule 1</w:t>
        </w:r>
      </w:hyperlink>
      <w:r>
        <w:rPr>
          <w:iCs/>
        </w:rPr>
        <w:t>)</w:t>
      </w:r>
      <w:r w:rsidRPr="00FF31EC">
        <w:rPr>
          <w:iCs/>
        </w:rPr>
        <w:t>.</w:t>
      </w:r>
    </w:p>
    <w:p w:rsidR="00A738D8" w:rsidRPr="00FF31EC" w:rsidRDefault="00A738D8" w:rsidP="004B7B66">
      <w:pPr>
        <w:pStyle w:val="DPSEntryDetail"/>
        <w:spacing w:before="100"/>
        <w:rPr>
          <w:iCs/>
        </w:rPr>
      </w:pPr>
      <w:r w:rsidRPr="00FF31EC">
        <w:rPr>
          <w:iCs/>
        </w:rPr>
        <w:t>Debate continued.</w:t>
      </w:r>
    </w:p>
    <w:p w:rsidR="00A738D8" w:rsidRPr="00FF31EC" w:rsidRDefault="00A738D8" w:rsidP="004B7B66">
      <w:pPr>
        <w:pStyle w:val="DPSEntryDetail"/>
        <w:spacing w:before="100"/>
        <w:rPr>
          <w:iCs/>
        </w:rPr>
      </w:pPr>
      <w:r w:rsidRPr="00FF31EC">
        <w:rPr>
          <w:iCs/>
        </w:rPr>
        <w:t>Amendments negatived.</w:t>
      </w:r>
    </w:p>
    <w:p w:rsidR="00A738D8" w:rsidRPr="00FF31EC" w:rsidRDefault="00A738D8" w:rsidP="004B7B66">
      <w:pPr>
        <w:pStyle w:val="DPSEntryDetail"/>
        <w:spacing w:before="100"/>
      </w:pPr>
      <w:r w:rsidRPr="00FF31EC">
        <w:t>Bill, as a whole, agreed to.</w:t>
      </w:r>
    </w:p>
    <w:p w:rsidR="00A738D8" w:rsidRPr="00FF31EC" w:rsidRDefault="00A738D8" w:rsidP="00A738D8">
      <w:pPr>
        <w:pBdr>
          <w:top w:val="thickThinLargeGap" w:sz="18" w:space="1" w:color="auto"/>
        </w:pBdr>
        <w:spacing w:before="180"/>
        <w:ind w:left="3427" w:right="3658"/>
        <w:jc w:val="center"/>
        <w:rPr>
          <w:rFonts w:ascii="Calibri" w:hAnsi="Calibri"/>
          <w:lang w:val="en-AU"/>
        </w:rPr>
      </w:pPr>
    </w:p>
    <w:p w:rsidR="00A738D8" w:rsidRPr="00FF31EC" w:rsidRDefault="00A738D8" w:rsidP="00A738D8">
      <w:pPr>
        <w:pStyle w:val="DPSEntryDetail"/>
        <w:spacing w:before="0"/>
      </w:pPr>
      <w:r w:rsidRPr="00FF31EC">
        <w:t>Question—That this Bill be agreed to—put and passed.</w:t>
      </w:r>
    </w:p>
    <w:p w:rsidR="00A738D8" w:rsidRPr="00785018" w:rsidRDefault="00A738D8" w:rsidP="00A738D8">
      <w:pPr>
        <w:pStyle w:val="DPSEntryHeading"/>
      </w:pPr>
      <w:r w:rsidRPr="00785018">
        <w:tab/>
      </w:r>
      <w:r>
        <w:t>31</w:t>
      </w:r>
      <w:r w:rsidRPr="00785018">
        <w:tab/>
      </w:r>
      <w:r>
        <w:t>Work Health and Safety Amendment Bill 2018</w:t>
      </w:r>
    </w:p>
    <w:p w:rsidR="00A738D8" w:rsidRPr="00785018" w:rsidRDefault="00A738D8" w:rsidP="00A738D8">
      <w:pPr>
        <w:pStyle w:val="DPSEntryDetail"/>
      </w:pPr>
      <w:r w:rsidRPr="00785018">
        <w:t>The order of the day having been read for the resumption of the debate on the question—That this Bill be agreed to in principle—</w:t>
      </w:r>
    </w:p>
    <w:p w:rsidR="00A738D8" w:rsidRPr="00785018" w:rsidRDefault="00A738D8" w:rsidP="004B7B66">
      <w:pPr>
        <w:pStyle w:val="DPSEntryDetail"/>
        <w:spacing w:before="100"/>
        <w:rPr>
          <w:iCs/>
        </w:rPr>
      </w:pPr>
      <w:r w:rsidRPr="00785018">
        <w:rPr>
          <w:iCs/>
        </w:rPr>
        <w:t>Debate resumed.</w:t>
      </w:r>
    </w:p>
    <w:p w:rsidR="004B7B66" w:rsidRDefault="004B7B66" w:rsidP="004B7B66">
      <w:pPr>
        <w:pStyle w:val="DPSEntryDetail"/>
        <w:spacing w:before="100"/>
        <w:rPr>
          <w:iCs/>
        </w:rPr>
      </w:pPr>
      <w:r>
        <w:rPr>
          <w:iCs/>
        </w:rPr>
        <w:t>The debate having been closed by the reply of the mover—Points of order were raised in relation to a possible conflict of interest.</w:t>
      </w:r>
    </w:p>
    <w:p w:rsidR="004B7B66" w:rsidRDefault="004B7B66" w:rsidP="004B7B66">
      <w:pPr>
        <w:pStyle w:val="DPSEntryDetail"/>
        <w:spacing w:before="100"/>
        <w:rPr>
          <w:iCs/>
        </w:rPr>
      </w:pPr>
      <w:r>
        <w:rPr>
          <w:iCs/>
        </w:rPr>
        <w:t>Mr Coe (Leader of the Opposition) moved—That the debate be adjourned.</w:t>
      </w:r>
    </w:p>
    <w:p w:rsidR="004B7B66" w:rsidRDefault="004B7B66" w:rsidP="004B7B66">
      <w:pPr>
        <w:pStyle w:val="DIVIntro"/>
        <w:spacing w:before="100"/>
      </w:pPr>
      <w:r>
        <w:t>Question—put.</w:t>
      </w:r>
    </w:p>
    <w:p w:rsidR="004B7B66" w:rsidRDefault="004B7B66" w:rsidP="004B7B66">
      <w:pPr>
        <w:pStyle w:val="DIVIntroA"/>
        <w:spacing w:before="100"/>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4B7B66" w:rsidTr="004B7B66">
        <w:trPr>
          <w:trHeight w:val="240"/>
        </w:trPr>
        <w:tc>
          <w:tcPr>
            <w:tcW w:w="4082" w:type="dxa"/>
            <w:gridSpan w:val="2"/>
            <w:shd w:val="clear" w:color="auto" w:fill="auto"/>
          </w:tcPr>
          <w:p w:rsidR="004B7B66" w:rsidRDefault="004B7B66" w:rsidP="004B7B66">
            <w:pPr>
              <w:pStyle w:val="DIVName"/>
              <w:tabs>
                <w:tab w:val="center" w:pos="1644"/>
              </w:tabs>
            </w:pPr>
            <w:r>
              <w:tab/>
              <w:t>AYES, 10</w:t>
            </w:r>
          </w:p>
        </w:tc>
        <w:tc>
          <w:tcPr>
            <w:tcW w:w="624" w:type="dxa"/>
            <w:shd w:val="clear" w:color="auto" w:fill="auto"/>
          </w:tcPr>
          <w:p w:rsidR="004B7B66" w:rsidRDefault="004B7B66" w:rsidP="004B7B66">
            <w:pPr>
              <w:pStyle w:val="DIVName"/>
            </w:pPr>
          </w:p>
        </w:tc>
        <w:tc>
          <w:tcPr>
            <w:tcW w:w="4082" w:type="dxa"/>
            <w:gridSpan w:val="2"/>
            <w:shd w:val="clear" w:color="auto" w:fill="auto"/>
          </w:tcPr>
          <w:p w:rsidR="004B7B66" w:rsidRDefault="004B7B66" w:rsidP="004B7B66">
            <w:pPr>
              <w:pStyle w:val="DIVName"/>
              <w:tabs>
                <w:tab w:val="center" w:pos="1644"/>
              </w:tabs>
            </w:pPr>
            <w:r>
              <w:tab/>
              <w:t>NOES, 12</w:t>
            </w:r>
          </w:p>
        </w:tc>
      </w:tr>
      <w:tr w:rsidR="004B7B66" w:rsidTr="004B7B66">
        <w:trPr>
          <w:trHeight w:val="240"/>
        </w:trPr>
        <w:tc>
          <w:tcPr>
            <w:tcW w:w="2041" w:type="dxa"/>
            <w:shd w:val="clear" w:color="auto" w:fill="auto"/>
          </w:tcPr>
          <w:p w:rsidR="004B7B66" w:rsidRDefault="004B7B66" w:rsidP="004B7B66">
            <w:pPr>
              <w:pStyle w:val="DIVName"/>
            </w:pPr>
            <w:r>
              <w:t>Miss C. Burch</w:t>
            </w:r>
          </w:p>
        </w:tc>
        <w:tc>
          <w:tcPr>
            <w:tcW w:w="2041" w:type="dxa"/>
            <w:shd w:val="clear" w:color="auto" w:fill="auto"/>
          </w:tcPr>
          <w:p w:rsidR="004B7B66" w:rsidRDefault="004B7B66" w:rsidP="004B7B66">
            <w:pPr>
              <w:pStyle w:val="DIVName"/>
            </w:pPr>
            <w:r>
              <w:t>Ms Lee</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Mr Barr</w:t>
            </w:r>
          </w:p>
        </w:tc>
        <w:tc>
          <w:tcPr>
            <w:tcW w:w="2041" w:type="dxa"/>
            <w:shd w:val="clear" w:color="auto" w:fill="auto"/>
          </w:tcPr>
          <w:p w:rsidR="004B7B66" w:rsidRDefault="004B7B66" w:rsidP="004B7B66">
            <w:pPr>
              <w:pStyle w:val="DIVName"/>
            </w:pPr>
            <w:r>
              <w:t>Ms Le Couteur</w:t>
            </w:r>
          </w:p>
        </w:tc>
      </w:tr>
      <w:tr w:rsidR="004B7B66" w:rsidTr="004B7B66">
        <w:trPr>
          <w:trHeight w:val="240"/>
        </w:trPr>
        <w:tc>
          <w:tcPr>
            <w:tcW w:w="2041" w:type="dxa"/>
            <w:shd w:val="clear" w:color="auto" w:fill="auto"/>
          </w:tcPr>
          <w:p w:rsidR="004B7B66" w:rsidRDefault="004B7B66" w:rsidP="004B7B66">
            <w:pPr>
              <w:pStyle w:val="DIVName"/>
            </w:pPr>
            <w:r>
              <w:t>Mr Coe</w:t>
            </w:r>
          </w:p>
        </w:tc>
        <w:tc>
          <w:tcPr>
            <w:tcW w:w="2041" w:type="dxa"/>
            <w:shd w:val="clear" w:color="auto" w:fill="auto"/>
          </w:tcPr>
          <w:p w:rsidR="004B7B66" w:rsidRDefault="004B7B66" w:rsidP="004B7B66">
            <w:pPr>
              <w:pStyle w:val="DIVName"/>
            </w:pPr>
            <w:r>
              <w:t>Mr Milligan</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Ms Berry</w:t>
            </w:r>
          </w:p>
        </w:tc>
        <w:tc>
          <w:tcPr>
            <w:tcW w:w="2041" w:type="dxa"/>
            <w:shd w:val="clear" w:color="auto" w:fill="auto"/>
          </w:tcPr>
          <w:p w:rsidR="004B7B66" w:rsidRDefault="004B7B66" w:rsidP="004B7B66">
            <w:pPr>
              <w:pStyle w:val="DIVName"/>
            </w:pPr>
            <w:r>
              <w:t>Ms Orr</w:t>
            </w:r>
          </w:p>
        </w:tc>
      </w:tr>
      <w:tr w:rsidR="004B7B66" w:rsidTr="004B7B66">
        <w:trPr>
          <w:trHeight w:val="240"/>
        </w:trPr>
        <w:tc>
          <w:tcPr>
            <w:tcW w:w="2041" w:type="dxa"/>
            <w:shd w:val="clear" w:color="auto" w:fill="auto"/>
          </w:tcPr>
          <w:p w:rsidR="004B7B66" w:rsidRDefault="004B7B66" w:rsidP="004B7B66">
            <w:pPr>
              <w:pStyle w:val="DIVName"/>
            </w:pPr>
            <w:r>
              <w:t>Mrs Dunne</w:t>
            </w:r>
          </w:p>
        </w:tc>
        <w:tc>
          <w:tcPr>
            <w:tcW w:w="2041" w:type="dxa"/>
            <w:shd w:val="clear" w:color="auto" w:fill="auto"/>
          </w:tcPr>
          <w:p w:rsidR="004B7B66" w:rsidRDefault="004B7B66" w:rsidP="004B7B66">
            <w:pPr>
              <w:pStyle w:val="DIVName"/>
            </w:pPr>
            <w:r>
              <w:t>Mr Parton</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Ms J. Burch</w:t>
            </w:r>
          </w:p>
        </w:tc>
        <w:tc>
          <w:tcPr>
            <w:tcW w:w="2041" w:type="dxa"/>
            <w:shd w:val="clear" w:color="auto" w:fill="auto"/>
          </w:tcPr>
          <w:p w:rsidR="004B7B66" w:rsidRDefault="004B7B66" w:rsidP="004B7B66">
            <w:pPr>
              <w:pStyle w:val="DIVName"/>
            </w:pPr>
            <w:r>
              <w:t>Mr Pettersson</w:t>
            </w:r>
          </w:p>
        </w:tc>
      </w:tr>
      <w:tr w:rsidR="004B7B66" w:rsidTr="004B7B66">
        <w:trPr>
          <w:trHeight w:val="240"/>
        </w:trPr>
        <w:tc>
          <w:tcPr>
            <w:tcW w:w="2041" w:type="dxa"/>
            <w:shd w:val="clear" w:color="auto" w:fill="auto"/>
          </w:tcPr>
          <w:p w:rsidR="004B7B66" w:rsidRDefault="004B7B66" w:rsidP="004B7B66">
            <w:pPr>
              <w:pStyle w:val="DIVName"/>
            </w:pPr>
            <w:r>
              <w:t>Mr Hanson</w:t>
            </w:r>
          </w:p>
        </w:tc>
        <w:tc>
          <w:tcPr>
            <w:tcW w:w="2041" w:type="dxa"/>
            <w:shd w:val="clear" w:color="auto" w:fill="auto"/>
          </w:tcPr>
          <w:p w:rsidR="004B7B66" w:rsidRDefault="004B7B66" w:rsidP="004B7B66">
            <w:pPr>
              <w:pStyle w:val="DIVName"/>
            </w:pPr>
            <w:r>
              <w:t>Mr Wall</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Ms Cheyne</w:t>
            </w:r>
          </w:p>
        </w:tc>
        <w:tc>
          <w:tcPr>
            <w:tcW w:w="2041" w:type="dxa"/>
            <w:shd w:val="clear" w:color="auto" w:fill="auto"/>
          </w:tcPr>
          <w:p w:rsidR="004B7B66" w:rsidRDefault="004B7B66" w:rsidP="004B7B66">
            <w:pPr>
              <w:pStyle w:val="DIVName"/>
            </w:pPr>
            <w:r>
              <w:t>Mr Ramsay</w:t>
            </w:r>
          </w:p>
        </w:tc>
      </w:tr>
      <w:tr w:rsidR="004B7B66" w:rsidTr="004B7B66">
        <w:trPr>
          <w:trHeight w:val="240"/>
        </w:trPr>
        <w:tc>
          <w:tcPr>
            <w:tcW w:w="2041" w:type="dxa"/>
            <w:shd w:val="clear" w:color="auto" w:fill="auto"/>
          </w:tcPr>
          <w:p w:rsidR="004B7B66" w:rsidRDefault="004B7B66" w:rsidP="004B7B66">
            <w:pPr>
              <w:pStyle w:val="DIVName"/>
            </w:pPr>
            <w:r>
              <w:t>Mrs Kikkert</w:t>
            </w:r>
          </w:p>
        </w:tc>
        <w:tc>
          <w:tcPr>
            <w:tcW w:w="2041" w:type="dxa"/>
            <w:shd w:val="clear" w:color="auto" w:fill="auto"/>
          </w:tcPr>
          <w:p w:rsidR="004B7B66" w:rsidRDefault="004B7B66" w:rsidP="004B7B66">
            <w:pPr>
              <w:pStyle w:val="DIVName"/>
            </w:pP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Ms Cody</w:t>
            </w:r>
          </w:p>
        </w:tc>
        <w:tc>
          <w:tcPr>
            <w:tcW w:w="2041" w:type="dxa"/>
            <w:shd w:val="clear" w:color="auto" w:fill="auto"/>
          </w:tcPr>
          <w:p w:rsidR="004B7B66" w:rsidRDefault="004B7B66" w:rsidP="004B7B66">
            <w:pPr>
              <w:pStyle w:val="DIVName"/>
            </w:pPr>
            <w:r>
              <w:t>Mr Steel</w:t>
            </w:r>
          </w:p>
        </w:tc>
      </w:tr>
      <w:tr w:rsidR="004B7B66" w:rsidTr="004B7B66">
        <w:trPr>
          <w:trHeight w:val="240"/>
        </w:trPr>
        <w:tc>
          <w:tcPr>
            <w:tcW w:w="2041" w:type="dxa"/>
            <w:shd w:val="clear" w:color="auto" w:fill="auto"/>
          </w:tcPr>
          <w:p w:rsidR="004B7B66" w:rsidRDefault="004B7B66" w:rsidP="004B7B66">
            <w:pPr>
              <w:pStyle w:val="DIVName"/>
            </w:pPr>
            <w:r>
              <w:t>Ms Lawder</w:t>
            </w:r>
          </w:p>
        </w:tc>
        <w:tc>
          <w:tcPr>
            <w:tcW w:w="2041" w:type="dxa"/>
            <w:shd w:val="clear" w:color="auto" w:fill="auto"/>
          </w:tcPr>
          <w:p w:rsidR="004B7B66" w:rsidRDefault="004B7B66" w:rsidP="004B7B66">
            <w:pPr>
              <w:pStyle w:val="DIVName"/>
            </w:pP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Ms Fitzharris</w:t>
            </w:r>
          </w:p>
        </w:tc>
        <w:tc>
          <w:tcPr>
            <w:tcW w:w="2041" w:type="dxa"/>
            <w:shd w:val="clear" w:color="auto" w:fill="auto"/>
          </w:tcPr>
          <w:p w:rsidR="004B7B66" w:rsidRDefault="004B7B66" w:rsidP="004B7B66">
            <w:pPr>
              <w:pStyle w:val="DIVName"/>
            </w:pPr>
            <w:r>
              <w:t>Ms Stephen-Smith</w:t>
            </w:r>
          </w:p>
        </w:tc>
      </w:tr>
    </w:tbl>
    <w:p w:rsidR="004B7B66" w:rsidRDefault="004B7B66" w:rsidP="004B7B66">
      <w:pPr>
        <w:pStyle w:val="DIVResult"/>
      </w:pPr>
      <w:r>
        <w:t>And so it was negatived.</w:t>
      </w:r>
    </w:p>
    <w:p w:rsidR="00A738D8" w:rsidRDefault="00A738D8" w:rsidP="00A738D8">
      <w:pPr>
        <w:pStyle w:val="DPSEntryDetail"/>
        <w:rPr>
          <w:iCs/>
        </w:rPr>
      </w:pPr>
      <w:r w:rsidRPr="00785018">
        <w:rPr>
          <w:iCs/>
        </w:rPr>
        <w:t>Question—That this Bill be agreed to in principle—put.</w:t>
      </w:r>
    </w:p>
    <w:p w:rsidR="004B7B66" w:rsidRDefault="004B7B66" w:rsidP="004B7B66">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4B7B66" w:rsidTr="004B7B66">
        <w:trPr>
          <w:trHeight w:val="240"/>
        </w:trPr>
        <w:tc>
          <w:tcPr>
            <w:tcW w:w="4082" w:type="dxa"/>
            <w:gridSpan w:val="2"/>
            <w:shd w:val="clear" w:color="auto" w:fill="auto"/>
          </w:tcPr>
          <w:p w:rsidR="004B7B66" w:rsidRDefault="004B7B66" w:rsidP="004B7B66">
            <w:pPr>
              <w:pStyle w:val="DIVName"/>
              <w:tabs>
                <w:tab w:val="center" w:pos="1644"/>
              </w:tabs>
            </w:pPr>
            <w:r>
              <w:tab/>
              <w:t>AYES, 12</w:t>
            </w:r>
          </w:p>
        </w:tc>
        <w:tc>
          <w:tcPr>
            <w:tcW w:w="624" w:type="dxa"/>
            <w:shd w:val="clear" w:color="auto" w:fill="auto"/>
          </w:tcPr>
          <w:p w:rsidR="004B7B66" w:rsidRDefault="004B7B66" w:rsidP="004B7B66">
            <w:pPr>
              <w:pStyle w:val="DIVName"/>
            </w:pPr>
          </w:p>
        </w:tc>
        <w:tc>
          <w:tcPr>
            <w:tcW w:w="4082" w:type="dxa"/>
            <w:gridSpan w:val="2"/>
            <w:shd w:val="clear" w:color="auto" w:fill="auto"/>
          </w:tcPr>
          <w:p w:rsidR="004B7B66" w:rsidRDefault="004B7B66" w:rsidP="004B7B66">
            <w:pPr>
              <w:pStyle w:val="DIVName"/>
              <w:tabs>
                <w:tab w:val="center" w:pos="1644"/>
              </w:tabs>
            </w:pPr>
            <w:r>
              <w:tab/>
              <w:t>NOES, 10</w:t>
            </w:r>
          </w:p>
        </w:tc>
      </w:tr>
      <w:tr w:rsidR="004B7B66" w:rsidTr="004B7B66">
        <w:trPr>
          <w:trHeight w:val="240"/>
        </w:trPr>
        <w:tc>
          <w:tcPr>
            <w:tcW w:w="2041" w:type="dxa"/>
            <w:shd w:val="clear" w:color="auto" w:fill="auto"/>
          </w:tcPr>
          <w:p w:rsidR="004B7B66" w:rsidRDefault="004B7B66" w:rsidP="004B7B66">
            <w:pPr>
              <w:pStyle w:val="DIVName"/>
            </w:pPr>
            <w:r>
              <w:t>Mr Barr</w:t>
            </w:r>
          </w:p>
        </w:tc>
        <w:tc>
          <w:tcPr>
            <w:tcW w:w="2041" w:type="dxa"/>
            <w:shd w:val="clear" w:color="auto" w:fill="auto"/>
          </w:tcPr>
          <w:p w:rsidR="004B7B66" w:rsidRDefault="004B7B66" w:rsidP="004B7B66">
            <w:pPr>
              <w:pStyle w:val="DIVName"/>
            </w:pPr>
            <w:r>
              <w:t>Ms Le Couteur</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Miss C. Burch</w:t>
            </w:r>
          </w:p>
        </w:tc>
        <w:tc>
          <w:tcPr>
            <w:tcW w:w="2041" w:type="dxa"/>
            <w:shd w:val="clear" w:color="auto" w:fill="auto"/>
          </w:tcPr>
          <w:p w:rsidR="004B7B66" w:rsidRDefault="004B7B66" w:rsidP="004B7B66">
            <w:pPr>
              <w:pStyle w:val="DIVName"/>
            </w:pPr>
            <w:r>
              <w:t>Ms Lee</w:t>
            </w:r>
          </w:p>
        </w:tc>
      </w:tr>
      <w:tr w:rsidR="004B7B66" w:rsidTr="004B7B66">
        <w:trPr>
          <w:trHeight w:val="240"/>
        </w:trPr>
        <w:tc>
          <w:tcPr>
            <w:tcW w:w="2041" w:type="dxa"/>
            <w:shd w:val="clear" w:color="auto" w:fill="auto"/>
          </w:tcPr>
          <w:p w:rsidR="004B7B66" w:rsidRDefault="004B7B66" w:rsidP="004B7B66">
            <w:pPr>
              <w:pStyle w:val="DIVName"/>
            </w:pPr>
            <w:r>
              <w:t>Ms Berry</w:t>
            </w:r>
          </w:p>
        </w:tc>
        <w:tc>
          <w:tcPr>
            <w:tcW w:w="2041" w:type="dxa"/>
            <w:shd w:val="clear" w:color="auto" w:fill="auto"/>
          </w:tcPr>
          <w:p w:rsidR="004B7B66" w:rsidRDefault="004B7B66" w:rsidP="004B7B66">
            <w:pPr>
              <w:pStyle w:val="DIVName"/>
            </w:pPr>
            <w:r>
              <w:t>Ms Orr</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Mr Coe</w:t>
            </w:r>
          </w:p>
        </w:tc>
        <w:tc>
          <w:tcPr>
            <w:tcW w:w="2041" w:type="dxa"/>
            <w:shd w:val="clear" w:color="auto" w:fill="auto"/>
          </w:tcPr>
          <w:p w:rsidR="004B7B66" w:rsidRDefault="004B7B66" w:rsidP="004B7B66">
            <w:pPr>
              <w:pStyle w:val="DIVName"/>
            </w:pPr>
            <w:r>
              <w:t>Mr Milligan</w:t>
            </w:r>
          </w:p>
        </w:tc>
      </w:tr>
      <w:tr w:rsidR="004B7B66" w:rsidTr="004B7B66">
        <w:trPr>
          <w:trHeight w:val="240"/>
        </w:trPr>
        <w:tc>
          <w:tcPr>
            <w:tcW w:w="2041" w:type="dxa"/>
            <w:shd w:val="clear" w:color="auto" w:fill="auto"/>
          </w:tcPr>
          <w:p w:rsidR="004B7B66" w:rsidRDefault="004B7B66" w:rsidP="004B7B66">
            <w:pPr>
              <w:pStyle w:val="DIVName"/>
            </w:pPr>
            <w:r>
              <w:t>Ms J. Burch</w:t>
            </w:r>
          </w:p>
        </w:tc>
        <w:tc>
          <w:tcPr>
            <w:tcW w:w="2041" w:type="dxa"/>
            <w:shd w:val="clear" w:color="auto" w:fill="auto"/>
          </w:tcPr>
          <w:p w:rsidR="004B7B66" w:rsidRDefault="004B7B66" w:rsidP="004B7B66">
            <w:pPr>
              <w:pStyle w:val="DIVName"/>
            </w:pPr>
            <w:r>
              <w:t>Mr Pettersson</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Mrs Dunne</w:t>
            </w:r>
          </w:p>
        </w:tc>
        <w:tc>
          <w:tcPr>
            <w:tcW w:w="2041" w:type="dxa"/>
            <w:shd w:val="clear" w:color="auto" w:fill="auto"/>
          </w:tcPr>
          <w:p w:rsidR="004B7B66" w:rsidRDefault="004B7B66" w:rsidP="004B7B66">
            <w:pPr>
              <w:pStyle w:val="DIVName"/>
            </w:pPr>
            <w:r>
              <w:t>Mr Parton</w:t>
            </w:r>
          </w:p>
        </w:tc>
      </w:tr>
      <w:tr w:rsidR="004B7B66" w:rsidTr="004B7B66">
        <w:trPr>
          <w:trHeight w:val="240"/>
        </w:trPr>
        <w:tc>
          <w:tcPr>
            <w:tcW w:w="2041" w:type="dxa"/>
            <w:shd w:val="clear" w:color="auto" w:fill="auto"/>
          </w:tcPr>
          <w:p w:rsidR="004B7B66" w:rsidRDefault="004B7B66" w:rsidP="004B7B66">
            <w:pPr>
              <w:pStyle w:val="DIVName"/>
            </w:pPr>
            <w:r>
              <w:t>Ms Cheyne</w:t>
            </w:r>
          </w:p>
        </w:tc>
        <w:tc>
          <w:tcPr>
            <w:tcW w:w="2041" w:type="dxa"/>
            <w:shd w:val="clear" w:color="auto" w:fill="auto"/>
          </w:tcPr>
          <w:p w:rsidR="004B7B66" w:rsidRDefault="004B7B66" w:rsidP="004B7B66">
            <w:pPr>
              <w:pStyle w:val="DIVName"/>
            </w:pPr>
            <w:r>
              <w:t>Mr Ramsay</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Mr Hanson</w:t>
            </w:r>
          </w:p>
        </w:tc>
        <w:tc>
          <w:tcPr>
            <w:tcW w:w="2041" w:type="dxa"/>
            <w:shd w:val="clear" w:color="auto" w:fill="auto"/>
          </w:tcPr>
          <w:p w:rsidR="004B7B66" w:rsidRDefault="004B7B66" w:rsidP="004B7B66">
            <w:pPr>
              <w:pStyle w:val="DIVName"/>
            </w:pPr>
            <w:r>
              <w:t>Mr Wall</w:t>
            </w:r>
          </w:p>
        </w:tc>
      </w:tr>
      <w:tr w:rsidR="004B7B66" w:rsidTr="004B7B66">
        <w:trPr>
          <w:trHeight w:val="240"/>
        </w:trPr>
        <w:tc>
          <w:tcPr>
            <w:tcW w:w="2041" w:type="dxa"/>
            <w:shd w:val="clear" w:color="auto" w:fill="auto"/>
          </w:tcPr>
          <w:p w:rsidR="004B7B66" w:rsidRDefault="004B7B66" w:rsidP="004B7B66">
            <w:pPr>
              <w:pStyle w:val="DIVName"/>
            </w:pPr>
            <w:r>
              <w:t>Ms Cody</w:t>
            </w:r>
          </w:p>
        </w:tc>
        <w:tc>
          <w:tcPr>
            <w:tcW w:w="2041" w:type="dxa"/>
            <w:shd w:val="clear" w:color="auto" w:fill="auto"/>
          </w:tcPr>
          <w:p w:rsidR="004B7B66" w:rsidRDefault="004B7B66" w:rsidP="004B7B66">
            <w:pPr>
              <w:pStyle w:val="DIVName"/>
            </w:pPr>
            <w:r>
              <w:t>Mr Steel</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Mrs Kikkert</w:t>
            </w:r>
          </w:p>
        </w:tc>
        <w:tc>
          <w:tcPr>
            <w:tcW w:w="2041" w:type="dxa"/>
            <w:shd w:val="clear" w:color="auto" w:fill="auto"/>
          </w:tcPr>
          <w:p w:rsidR="004B7B66" w:rsidRDefault="004B7B66" w:rsidP="004B7B66">
            <w:pPr>
              <w:pStyle w:val="DIVName"/>
            </w:pPr>
          </w:p>
        </w:tc>
      </w:tr>
      <w:tr w:rsidR="004B7B66" w:rsidTr="004B7B66">
        <w:trPr>
          <w:trHeight w:val="240"/>
        </w:trPr>
        <w:tc>
          <w:tcPr>
            <w:tcW w:w="2041" w:type="dxa"/>
            <w:shd w:val="clear" w:color="auto" w:fill="auto"/>
          </w:tcPr>
          <w:p w:rsidR="004B7B66" w:rsidRDefault="004B7B66" w:rsidP="004B7B66">
            <w:pPr>
              <w:pStyle w:val="DIVName"/>
            </w:pPr>
            <w:r>
              <w:t>Ms Fitzharris</w:t>
            </w:r>
          </w:p>
        </w:tc>
        <w:tc>
          <w:tcPr>
            <w:tcW w:w="2041" w:type="dxa"/>
            <w:shd w:val="clear" w:color="auto" w:fill="auto"/>
          </w:tcPr>
          <w:p w:rsidR="004B7B66" w:rsidRDefault="004B7B66" w:rsidP="004B7B66">
            <w:pPr>
              <w:pStyle w:val="DIVName"/>
            </w:pPr>
            <w:r>
              <w:t>Ms Stephen-Smith</w:t>
            </w:r>
          </w:p>
        </w:tc>
        <w:tc>
          <w:tcPr>
            <w:tcW w:w="624" w:type="dxa"/>
            <w:shd w:val="clear" w:color="auto" w:fill="auto"/>
          </w:tcPr>
          <w:p w:rsidR="004B7B66" w:rsidRDefault="004B7B66" w:rsidP="004B7B66">
            <w:pPr>
              <w:pStyle w:val="DIVName"/>
            </w:pPr>
          </w:p>
        </w:tc>
        <w:tc>
          <w:tcPr>
            <w:tcW w:w="2041" w:type="dxa"/>
            <w:shd w:val="clear" w:color="auto" w:fill="auto"/>
          </w:tcPr>
          <w:p w:rsidR="004B7B66" w:rsidRDefault="004B7B66" w:rsidP="004B7B66">
            <w:pPr>
              <w:pStyle w:val="DIVName"/>
            </w:pPr>
            <w:r>
              <w:t>Ms Lawder</w:t>
            </w:r>
          </w:p>
        </w:tc>
        <w:tc>
          <w:tcPr>
            <w:tcW w:w="2041" w:type="dxa"/>
            <w:shd w:val="clear" w:color="auto" w:fill="auto"/>
          </w:tcPr>
          <w:p w:rsidR="004B7B66" w:rsidRDefault="004B7B66" w:rsidP="004B7B66">
            <w:pPr>
              <w:pStyle w:val="DIVName"/>
            </w:pPr>
          </w:p>
        </w:tc>
      </w:tr>
    </w:tbl>
    <w:p w:rsidR="004B7B66" w:rsidRDefault="004B7B66" w:rsidP="004B7B66">
      <w:pPr>
        <w:pStyle w:val="DIVResult"/>
      </w:pPr>
      <w:r>
        <w:t>And so it was resolved in the affirmative.</w:t>
      </w:r>
    </w:p>
    <w:p w:rsidR="00A738D8" w:rsidRPr="00785018" w:rsidRDefault="00A738D8" w:rsidP="00A738D8">
      <w:pPr>
        <w:pStyle w:val="DPSEntryDetail"/>
        <w:rPr>
          <w:iCs/>
        </w:rPr>
      </w:pPr>
      <w:r w:rsidRPr="00785018">
        <w:rPr>
          <w:iCs/>
        </w:rPr>
        <w:t>Leave granted to dispense with the detail stage.</w:t>
      </w:r>
    </w:p>
    <w:p w:rsidR="00A738D8" w:rsidRPr="00785018" w:rsidRDefault="00A738D8" w:rsidP="00A738D8">
      <w:pPr>
        <w:pStyle w:val="DPSEntryDetail"/>
      </w:pPr>
      <w:r w:rsidRPr="00785018">
        <w:t>Question—That this Bill be agreed to—put and passed.</w:t>
      </w:r>
    </w:p>
    <w:p w:rsidR="002E5DD8" w:rsidRPr="009B12E8" w:rsidRDefault="002E5DD8" w:rsidP="0059167E">
      <w:pPr>
        <w:pStyle w:val="DPSEntryHeading"/>
      </w:pPr>
      <w:r w:rsidRPr="009B12E8">
        <w:tab/>
      </w:r>
      <w:r w:rsidR="009548BF">
        <w:t>3</w:t>
      </w:r>
      <w:r w:rsidR="00A738D8">
        <w:t>2</w:t>
      </w:r>
      <w:r w:rsidRPr="009B12E8">
        <w:tab/>
        <w:t>ADJOURNMENT</w:t>
      </w:r>
    </w:p>
    <w:p w:rsidR="002E5DD8" w:rsidRPr="009B12E8" w:rsidRDefault="002E5DD8">
      <w:pPr>
        <w:pStyle w:val="DPSEntryDetail"/>
      </w:pPr>
      <w:r>
        <w:t xml:space="preserve">Mr </w:t>
      </w:r>
      <w:r w:rsidR="00991D5B">
        <w:t>Barr</w:t>
      </w:r>
      <w:r w:rsidRPr="009B12E8">
        <w:t xml:space="preserve"> (</w:t>
      </w:r>
      <w:r w:rsidR="00991D5B">
        <w:t>Chief Minister</w:t>
      </w:r>
      <w:r w:rsidRPr="009B12E8">
        <w:t>) moved—That the Assembly do now adjourn.</w:t>
      </w:r>
    </w:p>
    <w:p w:rsidR="002E5DD8" w:rsidRPr="009B12E8" w:rsidRDefault="002E5DD8">
      <w:pPr>
        <w:pStyle w:val="DPSEntryDetail"/>
      </w:pPr>
      <w:r w:rsidRPr="009B12E8">
        <w:t>Debate ensued.</w:t>
      </w:r>
    </w:p>
    <w:p w:rsidR="002E5DD8" w:rsidRPr="009B12E8" w:rsidRDefault="002E5DD8">
      <w:pPr>
        <w:pStyle w:val="DPSEntryDetail"/>
      </w:pPr>
      <w:r w:rsidRPr="009B12E8">
        <w:t>Question—put and passed.</w:t>
      </w:r>
    </w:p>
    <w:p w:rsidR="002E5DD8" w:rsidRPr="009B12E8" w:rsidRDefault="002E5DD8">
      <w:pPr>
        <w:pStyle w:val="DPSEntryDetail"/>
      </w:pPr>
      <w:r w:rsidRPr="009B12E8">
        <w:t xml:space="preserve">And then the Assembly, at </w:t>
      </w:r>
      <w:r w:rsidR="00991D5B">
        <w:t>6.06 pm</w:t>
      </w:r>
      <w:r w:rsidRPr="009B12E8">
        <w:t>, adjourned until tomorrow at 10 am.</w:t>
      </w:r>
    </w:p>
    <w:p w:rsidR="002E5DD8" w:rsidRPr="009B12E8" w:rsidRDefault="002E5DD8" w:rsidP="00567864">
      <w:pPr>
        <w:pBdr>
          <w:bottom w:val="thinThickLargeGap" w:sz="18" w:space="1" w:color="auto"/>
        </w:pBdr>
        <w:ind w:left="3427" w:right="3658"/>
        <w:jc w:val="center"/>
        <w:rPr>
          <w:rFonts w:ascii="Calibri" w:hAnsi="Calibri"/>
          <w:i/>
          <w:iCs/>
          <w:lang w:val="en-AU"/>
        </w:rPr>
      </w:pPr>
    </w:p>
    <w:p w:rsidR="002E5DD8" w:rsidRDefault="002E5DD8" w:rsidP="002E5DD8">
      <w:pPr>
        <w:keepNext/>
        <w:keepLines/>
        <w:tabs>
          <w:tab w:val="left" w:pos="-1800"/>
        </w:tabs>
        <w:spacing w:before="240" w:after="100" w:afterAutospacing="1"/>
        <w:ind w:left="180" w:firstLine="7"/>
        <w:jc w:val="both"/>
        <w:rPr>
          <w:rFonts w:ascii="Calibri" w:hAnsi="Calibri"/>
          <w:bCs/>
        </w:rPr>
      </w:pPr>
      <w:r w:rsidRPr="009B12E8">
        <w:rPr>
          <w:rFonts w:ascii="Calibri" w:hAnsi="Calibri"/>
          <w:b/>
          <w:caps/>
        </w:rPr>
        <w:lastRenderedPageBreak/>
        <w:t xml:space="preserve">MEMBERS’ ATTENDANCE:  </w:t>
      </w:r>
      <w:r w:rsidRPr="009B12E8">
        <w:rPr>
          <w:rFonts w:ascii="Calibri" w:hAnsi="Calibri"/>
        </w:rPr>
        <w:t>All Members were present at some time during the sitting</w:t>
      </w:r>
      <w:r>
        <w:rPr>
          <w:rFonts w:ascii="Calibri" w:hAnsi="Calibri"/>
        </w:rPr>
        <w:t>, except Mrs Jones*</w:t>
      </w:r>
      <w:r w:rsidRPr="009B12E8">
        <w:rPr>
          <w:rFonts w:ascii="Calibri" w:hAnsi="Calibri"/>
          <w:bCs/>
        </w:rPr>
        <w:t>.</w:t>
      </w:r>
    </w:p>
    <w:p w:rsidR="002E5DD8" w:rsidRPr="009B12E8" w:rsidRDefault="002E5DD8" w:rsidP="002E5DD8">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2E5DD8" w:rsidRPr="009B12E8" w:rsidRDefault="002E5DD8" w:rsidP="00567864">
      <w:pPr>
        <w:pBdr>
          <w:top w:val="thickThinLargeGap" w:sz="18" w:space="1" w:color="auto"/>
        </w:pBdr>
        <w:spacing w:before="180"/>
        <w:ind w:left="3427" w:right="3658"/>
        <w:jc w:val="center"/>
        <w:rPr>
          <w:rFonts w:ascii="Calibri" w:hAnsi="Calibri"/>
          <w:lang w:val="en-AU"/>
        </w:rPr>
      </w:pPr>
    </w:p>
    <w:p w:rsidR="002E5DD8" w:rsidRPr="009B12E8" w:rsidRDefault="002E5DD8" w:rsidP="00567864">
      <w:pPr>
        <w:pStyle w:val="DPSSigBlockName"/>
        <w:tabs>
          <w:tab w:val="center" w:pos="12600"/>
        </w:tabs>
        <w:ind w:left="5760"/>
      </w:pPr>
      <w:r w:rsidRPr="009B12E8">
        <w:t>Tom Duncan</w:t>
      </w:r>
    </w:p>
    <w:p w:rsidR="002E5DD8" w:rsidRPr="009B12E8" w:rsidRDefault="002E5DD8" w:rsidP="00567864">
      <w:pPr>
        <w:pStyle w:val="DPSSigBlockTitle"/>
      </w:pPr>
      <w:r w:rsidRPr="009B12E8">
        <w:t>Clerk of the Legislative Assembly</w:t>
      </w:r>
    </w:p>
    <w:p w:rsidR="004920C1" w:rsidRPr="00B27C3F" w:rsidRDefault="004920C1" w:rsidP="0059167E">
      <w:pPr>
        <w:pStyle w:val="DPSEntryDetailIndentLev1"/>
      </w:pPr>
    </w:p>
    <w:p w:rsidR="004920C1" w:rsidRDefault="004920C1" w:rsidP="004920C1">
      <w:pPr>
        <w:rPr>
          <w:rFonts w:ascii="Calibri" w:hAnsi="Calibri"/>
          <w:lang w:val="en-AU"/>
        </w:rPr>
      </w:pPr>
      <w:r>
        <w:br w:type="page"/>
      </w:r>
    </w:p>
    <w:p w:rsidR="004920C1" w:rsidRPr="001C4921" w:rsidRDefault="004920C1" w:rsidP="004920C1">
      <w:pPr>
        <w:pStyle w:val="DPSEntryDetail"/>
        <w:ind w:left="0"/>
        <w:jc w:val="center"/>
        <w:rPr>
          <w:b/>
          <w:sz w:val="36"/>
          <w:szCs w:val="36"/>
        </w:rPr>
      </w:pPr>
      <w:r w:rsidRPr="001C4921">
        <w:rPr>
          <w:b/>
          <w:sz w:val="36"/>
          <w:szCs w:val="36"/>
        </w:rPr>
        <w:lastRenderedPageBreak/>
        <w:t>SCHEDULE OF AMENDMENTS</w:t>
      </w:r>
    </w:p>
    <w:p w:rsidR="004920C1" w:rsidRDefault="004920C1" w:rsidP="004920C1">
      <w:pPr>
        <w:pStyle w:val="DPSEntryDetail"/>
        <w:ind w:left="0"/>
        <w:jc w:val="center"/>
        <w:rPr>
          <w:b/>
          <w:sz w:val="36"/>
          <w:szCs w:val="36"/>
        </w:rPr>
      </w:pPr>
    </w:p>
    <w:p w:rsidR="004920C1" w:rsidRDefault="004920C1" w:rsidP="004920C1">
      <w:pPr>
        <w:pStyle w:val="DPSEntryDetail"/>
        <w:ind w:left="0"/>
        <w:jc w:val="center"/>
        <w:rPr>
          <w:b/>
          <w:sz w:val="36"/>
          <w:szCs w:val="36"/>
        </w:rPr>
        <w:sectPr w:rsidR="004920C1" w:rsidSect="004920C1">
          <w:headerReference w:type="even" r:id="rId9"/>
          <w:headerReference w:type="default" r:id="rId10"/>
          <w:headerReference w:type="first" r:id="rId11"/>
          <w:footerReference w:type="first" r:id="rId12"/>
          <w:pgSz w:w="11907" w:h="16840" w:code="9"/>
          <w:pgMar w:top="1368" w:right="1714" w:bottom="1138" w:left="1138" w:header="734" w:footer="432" w:gutter="0"/>
          <w:pgNumType w:start="871"/>
          <w:cols w:space="709"/>
          <w:titlePg/>
          <w:docGrid w:linePitch="360"/>
        </w:sectPr>
      </w:pPr>
    </w:p>
    <w:p w:rsidR="004920C1" w:rsidRPr="001C4921" w:rsidRDefault="004920C1" w:rsidP="004920C1">
      <w:pPr>
        <w:pStyle w:val="DPSEntryDetail"/>
        <w:ind w:left="0"/>
        <w:jc w:val="left"/>
        <w:rPr>
          <w:b/>
          <w:sz w:val="28"/>
          <w:szCs w:val="28"/>
          <w:u w:val="single"/>
        </w:rPr>
      </w:pPr>
      <w:bookmarkStart w:id="0" w:name="Schedule1"/>
      <w:r>
        <w:rPr>
          <w:b/>
          <w:sz w:val="28"/>
          <w:szCs w:val="28"/>
          <w:u w:val="single"/>
        </w:rPr>
        <w:lastRenderedPageBreak/>
        <w:t>Schedule 1</w:t>
      </w:r>
      <w:bookmarkEnd w:id="0"/>
    </w:p>
    <w:p w:rsidR="004920C1" w:rsidRDefault="004920C1" w:rsidP="004920C1">
      <w:pPr>
        <w:pStyle w:val="DPSEntryDetail"/>
        <w:ind w:left="0"/>
        <w:jc w:val="left"/>
      </w:pPr>
    </w:p>
    <w:p w:rsidR="004920C1" w:rsidRPr="006265F6" w:rsidRDefault="004920C1" w:rsidP="004920C1">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PROSTITUTION AMENDMENT BILL 2018</w:t>
      </w:r>
    </w:p>
    <w:p w:rsidR="004920C1" w:rsidRDefault="004920C1" w:rsidP="004920C1">
      <w:pPr>
        <w:tabs>
          <w:tab w:val="left" w:pos="1197"/>
          <w:tab w:val="left" w:pos="1767"/>
        </w:tabs>
        <w:spacing w:before="120"/>
        <w:rPr>
          <w:rFonts w:asciiTheme="minorHAnsi" w:hAnsiTheme="minorHAnsi"/>
          <w:lang w:val="en-AU"/>
        </w:rPr>
      </w:pPr>
      <w:r w:rsidRPr="006265F6">
        <w:rPr>
          <w:rFonts w:asciiTheme="minorHAnsi" w:hAnsiTheme="minorHAnsi"/>
          <w:lang w:val="en-AU"/>
        </w:rPr>
        <w:t>Amendment</w:t>
      </w:r>
      <w:r>
        <w:rPr>
          <w:rFonts w:asciiTheme="minorHAnsi" w:hAnsiTheme="minorHAnsi"/>
          <w:lang w:val="en-AU"/>
        </w:rPr>
        <w:t>s</w:t>
      </w:r>
      <w:r w:rsidRPr="006265F6">
        <w:rPr>
          <w:rFonts w:asciiTheme="minorHAnsi" w:hAnsiTheme="minorHAnsi"/>
          <w:lang w:val="en-AU"/>
        </w:rPr>
        <w:t xml:space="preserve"> circulated by </w:t>
      </w:r>
      <w:r w:rsidR="009A62F2">
        <w:rPr>
          <w:rFonts w:asciiTheme="minorHAnsi" w:hAnsiTheme="minorHAnsi"/>
          <w:lang w:val="en-AU"/>
        </w:rPr>
        <w:t>Mrs</w:t>
      </w:r>
      <w:r>
        <w:rPr>
          <w:rFonts w:asciiTheme="minorHAnsi" w:hAnsiTheme="minorHAnsi"/>
          <w:lang w:val="en-AU"/>
        </w:rPr>
        <w:t xml:space="preserve"> Dunne</w:t>
      </w:r>
    </w:p>
    <w:p w:rsidR="004920C1" w:rsidRPr="00EF5C83" w:rsidRDefault="004920C1" w:rsidP="004920C1">
      <w:pPr>
        <w:pStyle w:val="AH3sec"/>
        <w:tabs>
          <w:tab w:val="clear" w:pos="284"/>
          <w:tab w:val="num" w:pos="360"/>
        </w:tabs>
      </w:pPr>
      <w:r w:rsidRPr="00EF5C83">
        <w:br/>
        <w:t>Clause 7</w:t>
      </w:r>
      <w:r w:rsidRPr="00EF5C83">
        <w:br/>
        <w:t>Page 3, line 1—</w:t>
      </w:r>
    </w:p>
    <w:p w:rsidR="004920C1" w:rsidRPr="00EF5C83" w:rsidRDefault="004920C1" w:rsidP="004920C1">
      <w:pPr>
        <w:pStyle w:val="direction"/>
      </w:pPr>
      <w:r w:rsidRPr="00EF5C83">
        <w:t>omit clause 7, substitute</w:t>
      </w:r>
    </w:p>
    <w:p w:rsidR="004920C1" w:rsidRPr="00EF5C83" w:rsidRDefault="004920C1" w:rsidP="004920C1">
      <w:pPr>
        <w:pStyle w:val="IshadedH5Sec"/>
      </w:pPr>
      <w:r w:rsidRPr="00EF5C83">
        <w:t>7</w:t>
      </w:r>
      <w:r w:rsidRPr="00EF5C83">
        <w:tab/>
        <w:t>Offences against Act—application of Criminal Code etc</w:t>
      </w:r>
      <w:r w:rsidRPr="00EF5C83">
        <w:br/>
        <w:t>Section 3A, note 1</w:t>
      </w:r>
    </w:p>
    <w:p w:rsidR="004920C1" w:rsidRPr="00EF5C83" w:rsidRDefault="004920C1" w:rsidP="004920C1">
      <w:pPr>
        <w:pStyle w:val="direction"/>
      </w:pPr>
      <w:r w:rsidRPr="00EF5C83">
        <w:t>insert</w:t>
      </w:r>
    </w:p>
    <w:p w:rsidR="004920C1" w:rsidRPr="00EF5C83" w:rsidRDefault="004920C1" w:rsidP="004920C1">
      <w:pPr>
        <w:pStyle w:val="aNoteBulletss"/>
        <w:keepNext/>
        <w:tabs>
          <w:tab w:val="left" w:pos="2300"/>
        </w:tabs>
        <w:spacing w:before="60" w:after="0"/>
      </w:pPr>
      <w:r w:rsidRPr="00EF5C83">
        <w:t>s 12 (</w:t>
      </w:r>
      <w:r w:rsidRPr="00EF5C83">
        <w:rPr>
          <w:lang w:eastAsia="en-AU"/>
        </w:rPr>
        <w:t>Registration notice etc to be given to commissioner)</w:t>
      </w:r>
    </w:p>
    <w:p w:rsidR="004920C1" w:rsidRPr="00EF5C83" w:rsidRDefault="004920C1" w:rsidP="004920C1">
      <w:pPr>
        <w:pStyle w:val="aNoteBulletss"/>
        <w:tabs>
          <w:tab w:val="left" w:pos="2300"/>
        </w:tabs>
        <w:spacing w:before="60" w:after="0"/>
      </w:pPr>
      <w:r w:rsidRPr="00EF5C83">
        <w:rPr>
          <w:lang w:eastAsia="en-AU"/>
        </w:rPr>
        <w:t>s 13 (Annual notice to be given to commissioner)</w:t>
      </w:r>
    </w:p>
    <w:p w:rsidR="004920C1" w:rsidRPr="00EF5C83" w:rsidRDefault="004920C1" w:rsidP="004920C1">
      <w:pPr>
        <w:pStyle w:val="aNoteBulletss"/>
        <w:tabs>
          <w:tab w:val="left" w:pos="2300"/>
        </w:tabs>
        <w:spacing w:before="60" w:after="0"/>
      </w:pPr>
      <w:r w:rsidRPr="00EF5C83">
        <w:rPr>
          <w:lang w:eastAsia="en-AU"/>
        </w:rPr>
        <w:t>s 14 (Other notices to be given to commissioner)</w:t>
      </w:r>
    </w:p>
    <w:p w:rsidR="004920C1" w:rsidRPr="00EF5C83" w:rsidRDefault="004920C1" w:rsidP="004920C1">
      <w:pPr>
        <w:pStyle w:val="aNoteBulletss"/>
        <w:tabs>
          <w:tab w:val="left" w:pos="2300"/>
        </w:tabs>
        <w:spacing w:before="60" w:after="0"/>
      </w:pPr>
      <w:r w:rsidRPr="00EF5C83">
        <w:t xml:space="preserve">s 26A (Commercial </w:t>
      </w:r>
      <w:r w:rsidRPr="00EF5C83">
        <w:rPr>
          <w:lang w:eastAsia="en-AU"/>
        </w:rPr>
        <w:t>operator</w:t>
      </w:r>
      <w:r w:rsidRPr="00EF5C83">
        <w:t xml:space="preserve"> must provide health and safety equipment).</w:t>
      </w:r>
    </w:p>
    <w:p w:rsidR="004920C1" w:rsidRPr="00EF5C83" w:rsidRDefault="004920C1" w:rsidP="004920C1">
      <w:pPr>
        <w:pStyle w:val="AH3sec"/>
        <w:keepNext w:val="0"/>
      </w:pPr>
      <w:r w:rsidRPr="00EF5C83">
        <w:br/>
        <w:t>Clause 13</w:t>
      </w:r>
      <w:r w:rsidRPr="00EF5C83">
        <w:br/>
        <w:t>Page 4, line 16—</w:t>
      </w:r>
    </w:p>
    <w:p w:rsidR="004920C1" w:rsidRPr="00EF5C83" w:rsidRDefault="004920C1" w:rsidP="004920C1">
      <w:pPr>
        <w:pStyle w:val="direction"/>
        <w:keepNext w:val="0"/>
      </w:pPr>
      <w:r w:rsidRPr="00EF5C83">
        <w:t>[oppose the clause]</w:t>
      </w:r>
    </w:p>
    <w:p w:rsidR="004920C1" w:rsidRPr="00EF5C83" w:rsidRDefault="004920C1" w:rsidP="004920C1">
      <w:pPr>
        <w:pStyle w:val="AH3sec"/>
        <w:keepNext w:val="0"/>
      </w:pPr>
      <w:r w:rsidRPr="00EF5C83">
        <w:br/>
        <w:t>Clause 14</w:t>
      </w:r>
      <w:r w:rsidRPr="00EF5C83">
        <w:br/>
        <w:t>Page 5, line 1—</w:t>
      </w:r>
    </w:p>
    <w:p w:rsidR="004920C1" w:rsidRPr="00EF5C83" w:rsidRDefault="004920C1" w:rsidP="004920C1">
      <w:pPr>
        <w:pStyle w:val="direction"/>
        <w:keepNext w:val="0"/>
      </w:pPr>
      <w:r w:rsidRPr="00EF5C83">
        <w:t>[oppose the clause]</w:t>
      </w:r>
    </w:p>
    <w:p w:rsidR="004920C1" w:rsidRPr="00EF5C83" w:rsidRDefault="004920C1" w:rsidP="004920C1">
      <w:pPr>
        <w:pStyle w:val="AH3sec"/>
        <w:keepNext w:val="0"/>
      </w:pPr>
      <w:r w:rsidRPr="00EF5C83">
        <w:br/>
        <w:t>Clause 15</w:t>
      </w:r>
      <w:r w:rsidRPr="00EF5C83">
        <w:br/>
        <w:t>Page 5, line 6—</w:t>
      </w:r>
    </w:p>
    <w:p w:rsidR="004920C1" w:rsidRPr="00EF5C83" w:rsidRDefault="004920C1" w:rsidP="004920C1">
      <w:pPr>
        <w:pStyle w:val="direction"/>
        <w:keepNext w:val="0"/>
      </w:pPr>
      <w:r w:rsidRPr="00EF5C83">
        <w:t>[oppose the clause]</w:t>
      </w:r>
    </w:p>
    <w:p w:rsidR="004920C1" w:rsidRPr="00EF5C83" w:rsidRDefault="004920C1" w:rsidP="004920C1">
      <w:pPr>
        <w:pStyle w:val="AH3sec"/>
        <w:keepNext w:val="0"/>
        <w:tabs>
          <w:tab w:val="clear" w:pos="284"/>
          <w:tab w:val="num" w:pos="360"/>
        </w:tabs>
      </w:pPr>
      <w:r w:rsidRPr="00EF5C83">
        <w:br/>
        <w:t>Proposed new clause 15A</w:t>
      </w:r>
      <w:r w:rsidRPr="00EF5C83">
        <w:br/>
        <w:t>Page 5, line 7—</w:t>
      </w:r>
    </w:p>
    <w:p w:rsidR="004920C1" w:rsidRPr="00EF5C83" w:rsidRDefault="004920C1" w:rsidP="004920C1">
      <w:pPr>
        <w:pStyle w:val="direction"/>
        <w:keepNext w:val="0"/>
      </w:pPr>
      <w:r w:rsidRPr="00EF5C83">
        <w:t>insert</w:t>
      </w:r>
    </w:p>
    <w:p w:rsidR="004920C1" w:rsidRPr="00EF5C83" w:rsidRDefault="004920C1" w:rsidP="004920C1">
      <w:pPr>
        <w:pStyle w:val="IshadedH5Sec"/>
        <w:keepNext w:val="0"/>
        <w:rPr>
          <w:i/>
        </w:rPr>
      </w:pPr>
      <w:r w:rsidRPr="00EF5C83">
        <w:t>15A</w:t>
      </w:r>
      <w:r w:rsidRPr="00EF5C83">
        <w:tab/>
        <w:t>Register</w:t>
      </w:r>
      <w:r w:rsidRPr="00EF5C83">
        <w:br/>
        <w:t xml:space="preserve">Section 11 (6), new definition of </w:t>
      </w:r>
      <w:r w:rsidRPr="00EF5C83">
        <w:rPr>
          <w:i/>
        </w:rPr>
        <w:t>sole operator</w:t>
      </w:r>
    </w:p>
    <w:p w:rsidR="004920C1" w:rsidRPr="00EF5C83" w:rsidRDefault="004920C1" w:rsidP="004920C1">
      <w:pPr>
        <w:pStyle w:val="direction"/>
      </w:pPr>
      <w:r w:rsidRPr="00EF5C83">
        <w:lastRenderedPageBreak/>
        <w:t>insert</w:t>
      </w:r>
    </w:p>
    <w:p w:rsidR="004920C1" w:rsidRPr="00EF5C83" w:rsidRDefault="004920C1" w:rsidP="00A121ED">
      <w:pPr>
        <w:pStyle w:val="aDef"/>
        <w:keepNext/>
        <w:ind w:left="1094" w:hanging="14"/>
        <w:rPr>
          <w:lang w:eastAsia="en-AU"/>
        </w:rPr>
      </w:pPr>
      <w:r w:rsidRPr="00EF5C83">
        <w:rPr>
          <w:b/>
          <w:bCs/>
          <w:i/>
          <w:iCs/>
          <w:lang w:eastAsia="en-AU"/>
        </w:rPr>
        <w:t xml:space="preserve">sole operator </w:t>
      </w:r>
      <w:r>
        <w:rPr>
          <w:lang w:eastAsia="en-AU"/>
        </w:rPr>
        <w:t>means a sex worker who—</w:t>
      </w:r>
    </w:p>
    <w:p w:rsidR="004920C1" w:rsidRPr="00EF5C83" w:rsidRDefault="004920C1" w:rsidP="004920C1">
      <w:pPr>
        <w:pStyle w:val="Idefpara"/>
        <w:rPr>
          <w:lang w:eastAsia="en-AU"/>
        </w:rPr>
      </w:pPr>
      <w:r w:rsidRPr="00EF5C83">
        <w:rPr>
          <w:lang w:eastAsia="en-AU"/>
        </w:rPr>
        <w:tab/>
        <w:t>(a)</w:t>
      </w:r>
      <w:r w:rsidRPr="00EF5C83">
        <w:rPr>
          <w:lang w:eastAsia="en-AU"/>
        </w:rPr>
        <w:tab/>
      </w:r>
      <w:r w:rsidRPr="009A62F2">
        <w:rPr>
          <w:spacing w:val="-2"/>
          <w:lang w:eastAsia="en-AU"/>
        </w:rPr>
        <w:t>solely owns and operates the business of a sole operator brothel;</w:t>
      </w:r>
      <w:r w:rsidRPr="00EF5C83">
        <w:rPr>
          <w:lang w:eastAsia="en-AU"/>
        </w:rPr>
        <w:t xml:space="preserve"> or</w:t>
      </w:r>
    </w:p>
    <w:p w:rsidR="004920C1" w:rsidRPr="00EF5C83" w:rsidRDefault="004920C1" w:rsidP="004920C1">
      <w:pPr>
        <w:pStyle w:val="Idefpara"/>
        <w:rPr>
          <w:lang w:eastAsia="en-AU"/>
        </w:rPr>
      </w:pPr>
      <w:r w:rsidRPr="00EF5C83">
        <w:rPr>
          <w:lang w:eastAsia="en-AU"/>
        </w:rPr>
        <w:tab/>
        <w:t>(b)</w:t>
      </w:r>
      <w:r w:rsidRPr="00EF5C83">
        <w:rPr>
          <w:lang w:eastAsia="en-AU"/>
        </w:rPr>
        <w:tab/>
        <w:t>solely owns and operates a sole operator escort agency.</w:t>
      </w:r>
    </w:p>
    <w:p w:rsidR="004920C1" w:rsidRPr="00EF5C83" w:rsidRDefault="004920C1" w:rsidP="004920C1">
      <w:pPr>
        <w:pStyle w:val="AH3sec"/>
        <w:tabs>
          <w:tab w:val="clear" w:pos="284"/>
          <w:tab w:val="num" w:pos="360"/>
        </w:tabs>
      </w:pPr>
      <w:r w:rsidRPr="00EF5C83">
        <w:br/>
        <w:t>Clause 16</w:t>
      </w:r>
      <w:r w:rsidRPr="00EF5C83">
        <w:br/>
        <w:t>Proposed new section 12 heading</w:t>
      </w:r>
      <w:r w:rsidRPr="00EF5C83">
        <w:br/>
        <w:t>Page 5, line 10—</w:t>
      </w:r>
    </w:p>
    <w:p w:rsidR="004920C1" w:rsidRPr="00EF5C83" w:rsidRDefault="004920C1" w:rsidP="004920C1">
      <w:pPr>
        <w:pStyle w:val="direction"/>
      </w:pPr>
      <w:r w:rsidRPr="00EF5C83">
        <w:t>omit the heading, substitute</w:t>
      </w:r>
    </w:p>
    <w:p w:rsidR="004920C1" w:rsidRPr="00EF5C83" w:rsidRDefault="004920C1" w:rsidP="004920C1">
      <w:pPr>
        <w:pStyle w:val="IH5Sec"/>
        <w:keepNext w:val="0"/>
      </w:pPr>
      <w:r w:rsidRPr="00EF5C83">
        <w:t>12</w:t>
      </w:r>
      <w:r w:rsidRPr="00EF5C83">
        <w:tab/>
      </w:r>
      <w:r w:rsidRPr="00EF5C83">
        <w:rPr>
          <w:lang w:eastAsia="en-AU"/>
        </w:rPr>
        <w:t>Registration notice etc to be given to commissioner</w:t>
      </w:r>
    </w:p>
    <w:p w:rsidR="004920C1" w:rsidRPr="00EF5C83" w:rsidRDefault="004920C1" w:rsidP="004920C1">
      <w:pPr>
        <w:pStyle w:val="AH3sec"/>
        <w:tabs>
          <w:tab w:val="clear" w:pos="284"/>
          <w:tab w:val="num" w:pos="360"/>
        </w:tabs>
      </w:pPr>
      <w:r w:rsidRPr="00EF5C83">
        <w:br/>
        <w:t>Clause 16</w:t>
      </w:r>
      <w:r w:rsidRPr="00EF5C83">
        <w:br/>
        <w:t>Proposed new section 12 (1) (a)</w:t>
      </w:r>
      <w:r w:rsidRPr="00EF5C83">
        <w:br/>
        <w:t>Page 5, line 13—</w:t>
      </w:r>
    </w:p>
    <w:p w:rsidR="004920C1" w:rsidRPr="00EF5C83" w:rsidRDefault="004920C1" w:rsidP="004920C1">
      <w:pPr>
        <w:pStyle w:val="direction"/>
      </w:pPr>
      <w:r w:rsidRPr="00EF5C83">
        <w:t>omit</w:t>
      </w:r>
    </w:p>
    <w:p w:rsidR="004920C1" w:rsidRPr="00EF5C83" w:rsidRDefault="004920C1" w:rsidP="004920C1">
      <w:pPr>
        <w:pStyle w:val="Amainreturn"/>
      </w:pPr>
      <w:r w:rsidRPr="00EF5C83">
        <w:t>commercial brothel or commercial escort agency</w:t>
      </w:r>
    </w:p>
    <w:p w:rsidR="004920C1" w:rsidRPr="00EF5C83" w:rsidRDefault="004920C1" w:rsidP="004920C1">
      <w:pPr>
        <w:pStyle w:val="direction"/>
      </w:pPr>
      <w:r w:rsidRPr="00EF5C83">
        <w:t>substitute</w:t>
      </w:r>
    </w:p>
    <w:p w:rsidR="004920C1" w:rsidRPr="00EF5C83" w:rsidRDefault="004920C1" w:rsidP="004920C1">
      <w:pPr>
        <w:pStyle w:val="Amainreturn"/>
      </w:pPr>
      <w:r w:rsidRPr="00EF5C83">
        <w:t>brothel or escort agency</w:t>
      </w:r>
    </w:p>
    <w:p w:rsidR="004920C1" w:rsidRPr="00EF5C83" w:rsidRDefault="004920C1" w:rsidP="004920C1">
      <w:pPr>
        <w:pStyle w:val="AH3sec"/>
        <w:tabs>
          <w:tab w:val="clear" w:pos="284"/>
          <w:tab w:val="num" w:pos="360"/>
        </w:tabs>
      </w:pPr>
      <w:r w:rsidRPr="00EF5C83">
        <w:br/>
        <w:t>Clause 16</w:t>
      </w:r>
      <w:r w:rsidRPr="00EF5C83">
        <w:br/>
        <w:t xml:space="preserve">Proposed new section 12 (2), definition of </w:t>
      </w:r>
      <w:r w:rsidRPr="00EF5C83">
        <w:rPr>
          <w:i/>
        </w:rPr>
        <w:t>registration notice</w:t>
      </w:r>
      <w:r w:rsidRPr="00EF5C83">
        <w:br/>
        <w:t>Page 6, line 2—</w:t>
      </w:r>
    </w:p>
    <w:p w:rsidR="004920C1" w:rsidRPr="00EF5C83" w:rsidRDefault="004920C1" w:rsidP="004920C1">
      <w:pPr>
        <w:pStyle w:val="direction"/>
      </w:pPr>
      <w:r w:rsidRPr="00EF5C83">
        <w:t>omit</w:t>
      </w:r>
    </w:p>
    <w:p w:rsidR="004920C1" w:rsidRPr="00EF5C83" w:rsidRDefault="004920C1" w:rsidP="004920C1">
      <w:pPr>
        <w:pStyle w:val="Amainreturn"/>
      </w:pPr>
      <w:r w:rsidRPr="00EF5C83">
        <w:t>commercial brothel or commercial escort agency</w:t>
      </w:r>
    </w:p>
    <w:p w:rsidR="004920C1" w:rsidRPr="00EF5C83" w:rsidRDefault="004920C1" w:rsidP="004920C1">
      <w:pPr>
        <w:pStyle w:val="direction"/>
      </w:pPr>
      <w:r w:rsidRPr="00EF5C83">
        <w:t>substitute</w:t>
      </w:r>
    </w:p>
    <w:p w:rsidR="004920C1" w:rsidRPr="00EF5C83" w:rsidRDefault="004920C1" w:rsidP="004920C1">
      <w:pPr>
        <w:pStyle w:val="Amainreturn"/>
      </w:pPr>
      <w:r w:rsidRPr="00EF5C83">
        <w:t>brothel or escort agency</w:t>
      </w:r>
    </w:p>
    <w:p w:rsidR="004920C1" w:rsidRPr="00EF5C83" w:rsidRDefault="004920C1" w:rsidP="004920C1">
      <w:pPr>
        <w:pStyle w:val="AH3sec"/>
        <w:tabs>
          <w:tab w:val="clear" w:pos="284"/>
          <w:tab w:val="num" w:pos="360"/>
        </w:tabs>
      </w:pPr>
      <w:r w:rsidRPr="00EF5C83">
        <w:br/>
        <w:t>Clause 16</w:t>
      </w:r>
      <w:r w:rsidRPr="00EF5C83">
        <w:br/>
        <w:t xml:space="preserve">Proposed new section 12 (2), definition of </w:t>
      </w:r>
      <w:r w:rsidRPr="00EF5C83">
        <w:rPr>
          <w:i/>
        </w:rPr>
        <w:t>registration notice</w:t>
      </w:r>
      <w:r w:rsidRPr="00EF5C83">
        <w:t>, paragraph (e)</w:t>
      </w:r>
      <w:r w:rsidRPr="00EF5C83">
        <w:br/>
        <w:t>Page 6, line 17—</w:t>
      </w:r>
    </w:p>
    <w:p w:rsidR="004920C1" w:rsidRPr="00EF5C83" w:rsidRDefault="004920C1" w:rsidP="004920C1">
      <w:pPr>
        <w:pStyle w:val="direction"/>
      </w:pPr>
      <w:r w:rsidRPr="00EF5C83">
        <w:t>omit</w:t>
      </w:r>
    </w:p>
    <w:p w:rsidR="004920C1" w:rsidRPr="00EF5C83" w:rsidRDefault="004920C1" w:rsidP="004920C1">
      <w:pPr>
        <w:pStyle w:val="Amainreturn"/>
      </w:pPr>
      <w:r w:rsidRPr="00EF5C83">
        <w:t>the brothel or escort agency</w:t>
      </w:r>
    </w:p>
    <w:p w:rsidR="004920C1" w:rsidRPr="00EF5C83" w:rsidRDefault="004920C1" w:rsidP="004920C1">
      <w:pPr>
        <w:pStyle w:val="direction"/>
      </w:pPr>
      <w:r w:rsidRPr="00EF5C83">
        <w:t>substitute</w:t>
      </w:r>
    </w:p>
    <w:p w:rsidR="004920C1" w:rsidRDefault="004920C1" w:rsidP="004920C1">
      <w:pPr>
        <w:pStyle w:val="Amainreturn"/>
      </w:pPr>
      <w:r w:rsidRPr="00EF5C83">
        <w:t>a commercial brothel or commercial escort agency</w:t>
      </w:r>
    </w:p>
    <w:p w:rsidR="004920C1" w:rsidRPr="00EF5C83" w:rsidRDefault="004920C1" w:rsidP="004920C1">
      <w:pPr>
        <w:pStyle w:val="Amainreturn"/>
        <w:pBdr>
          <w:bottom w:val="single" w:sz="4" w:space="1" w:color="auto"/>
        </w:pBdr>
        <w:ind w:left="0"/>
      </w:pPr>
    </w:p>
    <w:p w:rsidR="004920C1" w:rsidRPr="00EF5C83" w:rsidRDefault="004920C1" w:rsidP="004920C1">
      <w:pPr>
        <w:pStyle w:val="AH3sec"/>
        <w:tabs>
          <w:tab w:val="clear" w:pos="284"/>
          <w:tab w:val="num" w:pos="360"/>
        </w:tabs>
      </w:pPr>
      <w:r w:rsidRPr="00EF5C83">
        <w:lastRenderedPageBreak/>
        <w:br/>
        <w:t>Clause 16</w:t>
      </w:r>
      <w:r w:rsidRPr="00EF5C83">
        <w:br/>
        <w:t>Proposed new section 13 heading</w:t>
      </w:r>
      <w:r w:rsidRPr="00EF5C83">
        <w:br/>
        <w:t>Page 6, line 22—</w:t>
      </w:r>
    </w:p>
    <w:p w:rsidR="004920C1" w:rsidRPr="00EF5C83" w:rsidRDefault="004920C1" w:rsidP="004920C1">
      <w:pPr>
        <w:pStyle w:val="direction"/>
      </w:pPr>
      <w:r w:rsidRPr="00EF5C83">
        <w:t>omit the heading, substitute</w:t>
      </w:r>
    </w:p>
    <w:p w:rsidR="004920C1" w:rsidRPr="00EF5C83" w:rsidRDefault="004920C1" w:rsidP="004920C1">
      <w:pPr>
        <w:pStyle w:val="IH5Sec"/>
        <w:keepNext w:val="0"/>
      </w:pPr>
      <w:r w:rsidRPr="00EF5C83">
        <w:t>13</w:t>
      </w:r>
      <w:r w:rsidRPr="00EF5C83">
        <w:tab/>
      </w:r>
      <w:r w:rsidRPr="00EF5C83">
        <w:rPr>
          <w:lang w:eastAsia="en-AU"/>
        </w:rPr>
        <w:t>Annual notice to be given to commissioner</w:t>
      </w:r>
    </w:p>
    <w:p w:rsidR="004920C1" w:rsidRPr="00EF5C83" w:rsidRDefault="004920C1" w:rsidP="004920C1">
      <w:pPr>
        <w:pStyle w:val="AH3sec"/>
        <w:tabs>
          <w:tab w:val="clear" w:pos="284"/>
          <w:tab w:val="num" w:pos="360"/>
        </w:tabs>
      </w:pPr>
      <w:r w:rsidRPr="00EF5C83">
        <w:br/>
        <w:t>Clause 16</w:t>
      </w:r>
      <w:r w:rsidRPr="00EF5C83">
        <w:br/>
        <w:t>Proposed new section 13 (1) (a)</w:t>
      </w:r>
      <w:r w:rsidRPr="00EF5C83">
        <w:br/>
        <w:t>Page 6, line 25—</w:t>
      </w:r>
    </w:p>
    <w:p w:rsidR="004920C1" w:rsidRPr="00EF5C83" w:rsidRDefault="004920C1" w:rsidP="004920C1">
      <w:pPr>
        <w:pStyle w:val="direction"/>
      </w:pPr>
      <w:r w:rsidRPr="00EF5C83">
        <w:t>omit</w:t>
      </w:r>
    </w:p>
    <w:p w:rsidR="004920C1" w:rsidRPr="00EF5C83" w:rsidRDefault="004920C1" w:rsidP="004920C1">
      <w:pPr>
        <w:pStyle w:val="Amainreturn"/>
      </w:pPr>
      <w:r w:rsidRPr="00EF5C83">
        <w:t>commercial brothel or commercial escort agency</w:t>
      </w:r>
    </w:p>
    <w:p w:rsidR="004920C1" w:rsidRPr="00EF5C83" w:rsidRDefault="004920C1" w:rsidP="004920C1">
      <w:pPr>
        <w:pStyle w:val="direction"/>
      </w:pPr>
      <w:r w:rsidRPr="00EF5C83">
        <w:t>substitute</w:t>
      </w:r>
    </w:p>
    <w:p w:rsidR="004920C1" w:rsidRPr="00EF5C83" w:rsidRDefault="004920C1" w:rsidP="004920C1">
      <w:pPr>
        <w:pStyle w:val="Amainreturn"/>
      </w:pPr>
      <w:r w:rsidRPr="00EF5C83">
        <w:t>brothel or escort agency</w:t>
      </w:r>
    </w:p>
    <w:p w:rsidR="004920C1" w:rsidRPr="00EF5C83" w:rsidRDefault="004920C1" w:rsidP="004920C1">
      <w:pPr>
        <w:pStyle w:val="AH3sec"/>
        <w:tabs>
          <w:tab w:val="clear" w:pos="284"/>
          <w:tab w:val="num" w:pos="360"/>
        </w:tabs>
      </w:pPr>
      <w:r w:rsidRPr="00EF5C83">
        <w:br/>
        <w:t>Clause 16</w:t>
      </w:r>
      <w:r w:rsidRPr="00EF5C83">
        <w:br/>
        <w:t xml:space="preserve">Proposed new section 13 (2), definition of </w:t>
      </w:r>
      <w:r w:rsidRPr="00EF5C83">
        <w:rPr>
          <w:i/>
        </w:rPr>
        <w:t>annual notice</w:t>
      </w:r>
      <w:r w:rsidRPr="00EF5C83">
        <w:br/>
        <w:t>Page 7, line 6—</w:t>
      </w:r>
    </w:p>
    <w:p w:rsidR="004920C1" w:rsidRPr="00EF5C83" w:rsidRDefault="004920C1" w:rsidP="004920C1">
      <w:pPr>
        <w:pStyle w:val="direction"/>
      </w:pPr>
      <w:r w:rsidRPr="00EF5C83">
        <w:t>omit</w:t>
      </w:r>
    </w:p>
    <w:p w:rsidR="004920C1" w:rsidRPr="00EF5C83" w:rsidRDefault="004920C1" w:rsidP="004920C1">
      <w:pPr>
        <w:pStyle w:val="Amainreturn"/>
      </w:pPr>
      <w:r w:rsidRPr="00EF5C83">
        <w:t>commercial brothel or commercial escort agency</w:t>
      </w:r>
    </w:p>
    <w:p w:rsidR="004920C1" w:rsidRPr="00EF5C83" w:rsidRDefault="004920C1" w:rsidP="004920C1">
      <w:pPr>
        <w:pStyle w:val="direction"/>
      </w:pPr>
      <w:r w:rsidRPr="00EF5C83">
        <w:t>substitute</w:t>
      </w:r>
    </w:p>
    <w:p w:rsidR="004920C1" w:rsidRPr="00EF5C83" w:rsidRDefault="004920C1" w:rsidP="004920C1">
      <w:pPr>
        <w:pStyle w:val="Amainreturn"/>
      </w:pPr>
      <w:r w:rsidRPr="00EF5C83">
        <w:t>brothel or escort agency</w:t>
      </w:r>
    </w:p>
    <w:p w:rsidR="004920C1" w:rsidRPr="00EF5C83" w:rsidRDefault="004920C1" w:rsidP="004920C1">
      <w:pPr>
        <w:pStyle w:val="AH3sec"/>
        <w:tabs>
          <w:tab w:val="clear" w:pos="284"/>
          <w:tab w:val="num" w:pos="360"/>
        </w:tabs>
      </w:pPr>
      <w:r w:rsidRPr="00EF5C83">
        <w:br/>
        <w:t>Clause 16</w:t>
      </w:r>
      <w:r w:rsidRPr="00EF5C83">
        <w:br/>
        <w:t xml:space="preserve">Proposed new section 13 (2), definition of </w:t>
      </w:r>
      <w:r w:rsidRPr="00EF5C83">
        <w:rPr>
          <w:i/>
        </w:rPr>
        <w:t>annual notice</w:t>
      </w:r>
      <w:r w:rsidRPr="00EF5C83">
        <w:t>, paragraph (e)</w:t>
      </w:r>
      <w:r w:rsidRPr="00EF5C83">
        <w:br/>
        <w:t>Page 7, line 21—</w:t>
      </w:r>
    </w:p>
    <w:p w:rsidR="004920C1" w:rsidRPr="00EF5C83" w:rsidRDefault="004920C1" w:rsidP="004920C1">
      <w:pPr>
        <w:pStyle w:val="direction"/>
      </w:pPr>
      <w:r w:rsidRPr="00EF5C83">
        <w:t>omit</w:t>
      </w:r>
    </w:p>
    <w:p w:rsidR="004920C1" w:rsidRPr="00EF5C83" w:rsidRDefault="004920C1" w:rsidP="004920C1">
      <w:pPr>
        <w:pStyle w:val="Amainreturn"/>
        <w:keepNext/>
      </w:pPr>
      <w:r w:rsidRPr="00EF5C83">
        <w:t>the brothel or escort agency</w:t>
      </w:r>
    </w:p>
    <w:p w:rsidR="004920C1" w:rsidRPr="00EF5C83" w:rsidRDefault="004920C1" w:rsidP="004920C1">
      <w:pPr>
        <w:pStyle w:val="direction"/>
      </w:pPr>
      <w:r w:rsidRPr="00EF5C83">
        <w:t>substitute</w:t>
      </w:r>
    </w:p>
    <w:p w:rsidR="004920C1" w:rsidRPr="00EF5C83" w:rsidRDefault="004920C1" w:rsidP="004920C1">
      <w:pPr>
        <w:pStyle w:val="Amainreturn"/>
      </w:pPr>
      <w:r w:rsidRPr="00EF5C83">
        <w:t>a commercial brothel or commercial escort agency</w:t>
      </w:r>
    </w:p>
    <w:p w:rsidR="004920C1" w:rsidRPr="00EF5C83" w:rsidRDefault="004920C1" w:rsidP="004920C1">
      <w:pPr>
        <w:pStyle w:val="AH3sec"/>
        <w:tabs>
          <w:tab w:val="clear" w:pos="284"/>
          <w:tab w:val="num" w:pos="360"/>
        </w:tabs>
      </w:pPr>
      <w:r w:rsidRPr="00EF5C83">
        <w:br/>
        <w:t>Clause 16</w:t>
      </w:r>
      <w:r w:rsidRPr="00EF5C83">
        <w:br/>
        <w:t>Proposed new section 14 heading</w:t>
      </w:r>
      <w:r w:rsidRPr="00EF5C83">
        <w:br/>
        <w:t>Page 8, line 1—</w:t>
      </w:r>
    </w:p>
    <w:p w:rsidR="004920C1" w:rsidRPr="00EF5C83" w:rsidRDefault="004920C1" w:rsidP="004920C1">
      <w:pPr>
        <w:pStyle w:val="direction"/>
      </w:pPr>
      <w:r w:rsidRPr="00EF5C83">
        <w:t>omit the heading, substitute</w:t>
      </w:r>
    </w:p>
    <w:p w:rsidR="004920C1" w:rsidRDefault="004920C1" w:rsidP="004920C1">
      <w:pPr>
        <w:pStyle w:val="IH5Sec"/>
        <w:keepNext w:val="0"/>
        <w:rPr>
          <w:lang w:eastAsia="en-AU"/>
        </w:rPr>
      </w:pPr>
      <w:r w:rsidRPr="00EF5C83">
        <w:t>14</w:t>
      </w:r>
      <w:r w:rsidRPr="00EF5C83">
        <w:tab/>
      </w:r>
      <w:r w:rsidRPr="00EF5C83">
        <w:rPr>
          <w:lang w:eastAsia="en-AU"/>
        </w:rPr>
        <w:t>Other notices to be given to commissioner</w:t>
      </w:r>
    </w:p>
    <w:p w:rsidR="004920C1" w:rsidRPr="002954E6" w:rsidRDefault="004920C1" w:rsidP="004920C1">
      <w:pPr>
        <w:pStyle w:val="Amainreturn"/>
        <w:pBdr>
          <w:bottom w:val="single" w:sz="4" w:space="1" w:color="auto"/>
        </w:pBdr>
        <w:ind w:left="0"/>
        <w:rPr>
          <w:lang w:eastAsia="en-AU"/>
        </w:rPr>
      </w:pPr>
    </w:p>
    <w:p w:rsidR="004920C1" w:rsidRPr="00EF5C83" w:rsidRDefault="004920C1" w:rsidP="004920C1">
      <w:pPr>
        <w:pStyle w:val="AH3sec"/>
        <w:tabs>
          <w:tab w:val="clear" w:pos="284"/>
          <w:tab w:val="num" w:pos="360"/>
        </w:tabs>
      </w:pPr>
      <w:r w:rsidRPr="00EF5C83">
        <w:lastRenderedPageBreak/>
        <w:br/>
        <w:t>Clause 16</w:t>
      </w:r>
      <w:r w:rsidRPr="00EF5C83">
        <w:br/>
        <w:t>Proposed new section 14 (1) (a)</w:t>
      </w:r>
      <w:r w:rsidRPr="00EF5C83">
        <w:br/>
        <w:t>Page 8, line 4—</w:t>
      </w:r>
    </w:p>
    <w:p w:rsidR="004920C1" w:rsidRPr="00EF5C83" w:rsidRDefault="004920C1" w:rsidP="004920C1">
      <w:pPr>
        <w:pStyle w:val="direction"/>
      </w:pPr>
      <w:r w:rsidRPr="00EF5C83">
        <w:t>omit</w:t>
      </w:r>
    </w:p>
    <w:p w:rsidR="004920C1" w:rsidRPr="00EF5C83" w:rsidRDefault="004920C1" w:rsidP="004920C1">
      <w:pPr>
        <w:pStyle w:val="Amainreturn"/>
      </w:pPr>
      <w:r w:rsidRPr="00EF5C83">
        <w:t>commercial brothel or commercial escort agency</w:t>
      </w:r>
    </w:p>
    <w:p w:rsidR="004920C1" w:rsidRPr="00EF5C83" w:rsidRDefault="004920C1" w:rsidP="004920C1">
      <w:pPr>
        <w:pStyle w:val="direction"/>
      </w:pPr>
      <w:r w:rsidRPr="00EF5C83">
        <w:t>substitute</w:t>
      </w:r>
    </w:p>
    <w:p w:rsidR="004920C1" w:rsidRPr="00EF5C83" w:rsidRDefault="004920C1" w:rsidP="004920C1">
      <w:pPr>
        <w:pStyle w:val="Amainreturn"/>
      </w:pPr>
      <w:r w:rsidRPr="00EF5C83">
        <w:t>brothel or escort agency</w:t>
      </w:r>
    </w:p>
    <w:p w:rsidR="004920C1" w:rsidRPr="00EF5C83" w:rsidRDefault="004920C1" w:rsidP="004920C1">
      <w:pPr>
        <w:pStyle w:val="AH3sec"/>
        <w:tabs>
          <w:tab w:val="clear" w:pos="284"/>
          <w:tab w:val="num" w:pos="360"/>
        </w:tabs>
      </w:pPr>
      <w:r w:rsidRPr="00EF5C83">
        <w:br/>
        <w:t>Clause 16</w:t>
      </w:r>
      <w:r w:rsidRPr="00EF5C83">
        <w:br/>
        <w:t>Proposed new section 14 (2) (a)</w:t>
      </w:r>
      <w:r w:rsidRPr="00EF5C83">
        <w:br/>
        <w:t>Page 8, line 14—</w:t>
      </w:r>
    </w:p>
    <w:p w:rsidR="004920C1" w:rsidRPr="00EF5C83" w:rsidRDefault="004920C1" w:rsidP="004920C1">
      <w:pPr>
        <w:pStyle w:val="direction"/>
      </w:pPr>
      <w:r w:rsidRPr="00EF5C83">
        <w:t>omit</w:t>
      </w:r>
    </w:p>
    <w:p w:rsidR="004920C1" w:rsidRPr="00EF5C83" w:rsidRDefault="004920C1" w:rsidP="004920C1">
      <w:pPr>
        <w:pStyle w:val="Amainreturn"/>
        <w:keepNext/>
      </w:pPr>
      <w:r w:rsidRPr="00EF5C83">
        <w:t>commercial brothel or commercial escort agency</w:t>
      </w:r>
    </w:p>
    <w:p w:rsidR="004920C1" w:rsidRPr="00EF5C83" w:rsidRDefault="004920C1" w:rsidP="004920C1">
      <w:pPr>
        <w:pStyle w:val="direction"/>
      </w:pPr>
      <w:r w:rsidRPr="00EF5C83">
        <w:t>substitute</w:t>
      </w:r>
    </w:p>
    <w:p w:rsidR="004920C1" w:rsidRPr="00EF5C83" w:rsidRDefault="004920C1" w:rsidP="004920C1">
      <w:pPr>
        <w:pStyle w:val="Amainreturn"/>
      </w:pPr>
      <w:r w:rsidRPr="00EF5C83">
        <w:t>brothel or escort agency</w:t>
      </w:r>
    </w:p>
    <w:p w:rsidR="004920C1" w:rsidRPr="00EF5C83" w:rsidRDefault="004920C1" w:rsidP="004920C1">
      <w:pPr>
        <w:pStyle w:val="AH3sec"/>
        <w:keepNext w:val="0"/>
        <w:tabs>
          <w:tab w:val="clear" w:pos="284"/>
          <w:tab w:val="num" w:pos="360"/>
        </w:tabs>
      </w:pPr>
      <w:r w:rsidRPr="00EF5C83">
        <w:br/>
        <w:t>Clause 17</w:t>
      </w:r>
      <w:r w:rsidRPr="00EF5C83">
        <w:br/>
        <w:t>Page 9, line 1—</w:t>
      </w:r>
    </w:p>
    <w:p w:rsidR="004920C1" w:rsidRPr="00EF5C83" w:rsidRDefault="004920C1" w:rsidP="004920C1">
      <w:pPr>
        <w:pStyle w:val="direction"/>
        <w:keepNext w:val="0"/>
      </w:pPr>
      <w:r w:rsidRPr="00EF5C83">
        <w:t>[oppose the clause]</w:t>
      </w:r>
    </w:p>
    <w:p w:rsidR="004920C1" w:rsidRPr="00EF5C83" w:rsidRDefault="004920C1" w:rsidP="004920C1">
      <w:pPr>
        <w:pStyle w:val="AH3sec"/>
        <w:tabs>
          <w:tab w:val="clear" w:pos="284"/>
          <w:tab w:val="num" w:pos="360"/>
        </w:tabs>
      </w:pPr>
      <w:r w:rsidRPr="00EF5C83">
        <w:br/>
        <w:t>Clause 23</w:t>
      </w:r>
      <w:r w:rsidRPr="00EF5C83">
        <w:br/>
        <w:t>Page 10, line 15—</w:t>
      </w:r>
    </w:p>
    <w:p w:rsidR="004920C1" w:rsidRPr="00EF5C83" w:rsidRDefault="004920C1" w:rsidP="004920C1">
      <w:pPr>
        <w:pStyle w:val="direction"/>
      </w:pPr>
      <w:r w:rsidRPr="00EF5C83">
        <w:t>[oppose the clause]</w:t>
      </w:r>
    </w:p>
    <w:p w:rsidR="004920C1" w:rsidRPr="00EF5C83" w:rsidRDefault="004920C1" w:rsidP="004920C1">
      <w:pPr>
        <w:pStyle w:val="AH3sec"/>
        <w:tabs>
          <w:tab w:val="clear" w:pos="284"/>
          <w:tab w:val="num" w:pos="360"/>
        </w:tabs>
      </w:pPr>
      <w:r w:rsidRPr="00EF5C83">
        <w:br/>
        <w:t>Clause 32</w:t>
      </w:r>
      <w:r w:rsidRPr="00EF5C83">
        <w:br/>
        <w:t>Page 14, line 11—</w:t>
      </w:r>
    </w:p>
    <w:p w:rsidR="004920C1" w:rsidRPr="00EF5C83" w:rsidRDefault="004920C1" w:rsidP="004920C1">
      <w:pPr>
        <w:pStyle w:val="direction"/>
        <w:keepNext w:val="0"/>
      </w:pPr>
      <w:r w:rsidRPr="00EF5C83">
        <w:t>[oppose the clause]</w:t>
      </w:r>
    </w:p>
    <w:p w:rsidR="004920C1" w:rsidRPr="00AC2131" w:rsidRDefault="004920C1" w:rsidP="004920C1">
      <w:pPr>
        <w:pStyle w:val="DPSEntryDetail"/>
        <w:pBdr>
          <w:bottom w:val="single" w:sz="4" w:space="1" w:color="auto"/>
        </w:pBdr>
        <w:ind w:left="0"/>
      </w:pPr>
    </w:p>
    <w:p w:rsidR="006E2562" w:rsidRPr="004920C1" w:rsidRDefault="006E2562" w:rsidP="000C427D">
      <w:pPr>
        <w:pStyle w:val="DPSEntryDetail"/>
        <w:rPr>
          <w:b/>
        </w:rPr>
      </w:pPr>
    </w:p>
    <w:sectPr w:rsidR="006E2562" w:rsidRPr="004920C1" w:rsidSect="004920C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64" w:rsidRDefault="00567864">
      <w:r>
        <w:separator/>
      </w:r>
    </w:p>
  </w:endnote>
  <w:endnote w:type="continuationSeparator" w:id="0">
    <w:p w:rsidR="00567864" w:rsidRDefault="00567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Pr="003C0A33" w:rsidRDefault="00567864" w:rsidP="00823EBC">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776"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1"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567864" w:rsidRDefault="00567864" w:rsidP="00823EBC">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p w:rsidR="00E645D7" w:rsidRPr="003C0A33" w:rsidRDefault="00E645D7" w:rsidP="00823EBC">
    <w:pPr>
      <w:pStyle w:val="Footer"/>
      <w:pBdr>
        <w:top w:val="single" w:sz="4" w:space="1" w:color="auto"/>
      </w:pBdr>
      <w:tabs>
        <w:tab w:val="clear" w:pos="4153"/>
        <w:tab w:val="clear" w:pos="8306"/>
        <w:tab w:val="center" w:pos="4410"/>
        <w:tab w:val="right" w:pos="9090"/>
      </w:tabs>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Pr="004920C1" w:rsidRDefault="00567864" w:rsidP="00492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Pr="004920C1" w:rsidRDefault="00567864" w:rsidP="004920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Pr="004920C1" w:rsidRDefault="00567864" w:rsidP="004920C1">
    <w:pPr>
      <w:pStyle w:val="Footer"/>
      <w:pBdr>
        <w:top w:val="single" w:sz="4" w:space="1" w:color="auto"/>
      </w:pBdr>
      <w:jc w:val="center"/>
      <w:rPr>
        <w:rFonts w:ascii="Calibri" w:hAnsi="Calibri"/>
        <w:b/>
        <w:sz w:val="20"/>
      </w:rPr>
    </w:pPr>
  </w:p>
  <w:p w:rsidR="00567864" w:rsidRPr="004920C1" w:rsidRDefault="00567864" w:rsidP="004920C1">
    <w:pPr>
      <w:pStyle w:val="Footer"/>
      <w:pBdr>
        <w:top w:val="single" w:sz="4" w:space="1" w:color="auto"/>
      </w:pBdr>
      <w:jc w:val="center"/>
    </w:pPr>
    <w:r w:rsidRPr="004920C1">
      <w:rPr>
        <w:rFonts w:ascii="Calibri" w:hAnsi="Calibri"/>
        <w:b/>
        <w:sz w:val="20"/>
      </w:rPr>
      <w:t>www.parliament.act.gov.au/minutes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64" w:rsidRDefault="00567864">
      <w:r>
        <w:separator/>
      </w:r>
    </w:p>
  </w:footnote>
  <w:footnote w:type="continuationSeparator" w:id="0">
    <w:p w:rsidR="00567864" w:rsidRDefault="0056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Default="00960F9F" w:rsidP="00E645D7">
    <w:pPr>
      <w:pStyle w:val="DPSPageHeaderA4"/>
    </w:pPr>
    <w:fldSimple w:instr=" PAGE  \* MERGEFORMAT ">
      <w:r w:rsidR="00480EAD">
        <w:rPr>
          <w:noProof/>
        </w:rPr>
        <w:t>886</w:t>
      </w:r>
    </w:fldSimple>
    <w:r w:rsidR="00567864">
      <w:tab/>
    </w:r>
    <w:fldSimple w:instr=" TITLE  \* MERGEFORMAT ">
      <w:r w:rsidR="00787DB0" w:rsidRPr="00787DB0">
        <w:rPr>
          <w:i/>
        </w:rPr>
        <w:t>No 62—31 July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Default="00567864" w:rsidP="00E645D7">
    <w:pPr>
      <w:pStyle w:val="DPSPageHeaderA4"/>
    </w:pPr>
    <w:r>
      <w:tab/>
    </w:r>
    <w:fldSimple w:instr=" TITLE  \* MERGEFORMAT ">
      <w:r w:rsidR="00787DB0" w:rsidRPr="00787DB0">
        <w:rPr>
          <w:i/>
        </w:rPr>
        <w:t>No 62—31 July 2018</w:t>
      </w:r>
    </w:fldSimple>
    <w:r>
      <w:tab/>
    </w:r>
    <w:fldSimple w:instr=" PAGE  \* MERGEFORMAT ">
      <w:r w:rsidR="00480EAD">
        <w:rPr>
          <w:noProof/>
        </w:rPr>
        <w:t>885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Default="00567864" w:rsidP="00E645D7">
    <w:pPr>
      <w:pStyle w:val="DPSPageHeaderA4"/>
    </w:pPr>
    <w:r>
      <w:tab/>
    </w:r>
    <w:r>
      <w:tab/>
      <w:t>871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Pr="004920C1" w:rsidRDefault="00960F9F" w:rsidP="00E645D7">
    <w:pPr>
      <w:pStyle w:val="DPSPageHeaderA4"/>
    </w:pPr>
    <w:fldSimple w:instr=" PAGE  \* MERGEFORMAT ">
      <w:r w:rsidR="00480EAD">
        <w:rPr>
          <w:noProof/>
        </w:rPr>
        <w:t>890</w:t>
      </w:r>
    </w:fldSimple>
    <w:r w:rsidR="00567864">
      <w:tab/>
    </w:r>
    <w:fldSimple w:instr=" TITLE  \* MERGEFORMAT ">
      <w:r w:rsidR="00787DB0" w:rsidRPr="00787DB0">
        <w:rPr>
          <w:i/>
        </w:rPr>
        <w:t>No 62—31 July 2018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Pr="004920C1" w:rsidRDefault="00567864" w:rsidP="00E645D7">
    <w:pPr>
      <w:pStyle w:val="DPSPageHeaderA4"/>
    </w:pPr>
    <w:r>
      <w:tab/>
    </w:r>
    <w:fldSimple w:instr=" TITLE  \* MERGEFORMAT ">
      <w:r w:rsidR="00787DB0" w:rsidRPr="00787DB0">
        <w:rPr>
          <w:i/>
        </w:rPr>
        <w:t>No 62—31 July 2018</w:t>
      </w:r>
    </w:fldSimple>
    <w:r>
      <w:tab/>
    </w:r>
    <w:fldSimple w:instr=" PAGE  \* MERGEFORMAT ">
      <w:r w:rsidR="00480EAD">
        <w:rPr>
          <w:noProof/>
        </w:rPr>
        <w:t>889</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64" w:rsidRDefault="00567864" w:rsidP="00E645D7">
    <w:pPr>
      <w:pStyle w:val="DPSPageHeaderA4"/>
    </w:pPr>
    <w:r>
      <w:tab/>
    </w:r>
    <w:r>
      <w:tab/>
      <w:t>[PROOF]</w:t>
    </w:r>
  </w:p>
  <w:p w:rsidR="00567864" w:rsidRPr="004920C1" w:rsidRDefault="00567864" w:rsidP="00E645D7">
    <w:pPr>
      <w:pStyle w:val="DPSPageHeaderA4"/>
    </w:pPr>
    <w:r>
      <w:tab/>
    </w:r>
    <w:r>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C62E26"/>
    <w:multiLevelType w:val="multilevel"/>
    <w:tmpl w:val="330A6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4">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6">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5">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8"/>
  </w:num>
  <w:num w:numId="4">
    <w:abstractNumId w:val="15"/>
  </w:num>
  <w:num w:numId="5">
    <w:abstractNumId w:val="8"/>
  </w:num>
  <w:num w:numId="6">
    <w:abstractNumId w:val="4"/>
  </w:num>
  <w:num w:numId="7">
    <w:abstractNumId w:val="0"/>
  </w:num>
  <w:num w:numId="8">
    <w:abstractNumId w:val="4"/>
  </w:num>
  <w:num w:numId="9">
    <w:abstractNumId w:val="0"/>
  </w:num>
  <w:num w:numId="10">
    <w:abstractNumId w:val="4"/>
  </w:num>
  <w:num w:numId="11">
    <w:abstractNumId w:val="0"/>
  </w:num>
  <w:num w:numId="12">
    <w:abstractNumId w:val="0"/>
  </w:num>
  <w:num w:numId="13">
    <w:abstractNumId w:val="3"/>
  </w:num>
  <w:num w:numId="14">
    <w:abstractNumId w:val="3"/>
  </w:num>
  <w:num w:numId="15">
    <w:abstractNumId w:val="3"/>
  </w:num>
  <w:num w:numId="16">
    <w:abstractNumId w:val="5"/>
  </w:num>
  <w:num w:numId="17">
    <w:abstractNumId w:val="5"/>
  </w:num>
  <w:num w:numId="18">
    <w:abstractNumId w:val="5"/>
  </w:num>
  <w:num w:numId="19">
    <w:abstractNumId w:val="5"/>
  </w:num>
  <w:num w:numId="20">
    <w:abstractNumId w:val="0"/>
  </w:num>
  <w:num w:numId="21">
    <w:abstractNumId w:val="4"/>
  </w:num>
  <w:num w:numId="22">
    <w:abstractNumId w:val="4"/>
  </w:num>
  <w:num w:numId="23">
    <w:abstractNumId w:val="4"/>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3"/>
  </w:num>
  <w:num w:numId="34">
    <w:abstractNumId w:val="3"/>
  </w:num>
  <w:num w:numId="35">
    <w:abstractNumId w:val="3"/>
  </w:num>
  <w:num w:numId="36">
    <w:abstractNumId w:val="3"/>
  </w:num>
  <w:num w:numId="37">
    <w:abstractNumId w:val="4"/>
  </w:num>
  <w:num w:numId="38">
    <w:abstractNumId w:val="13"/>
  </w:num>
  <w:num w:numId="39">
    <w:abstractNumId w:val="7"/>
  </w:num>
  <w:num w:numId="40">
    <w:abstractNumId w:val="14"/>
  </w:num>
  <w:num w:numId="41">
    <w:abstractNumId w:val="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3"/>
  </w:num>
  <w:num w:numId="47">
    <w:abstractNumId w:val="13"/>
  </w:num>
  <w:num w:numId="48">
    <w:abstractNumId w:val="12"/>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cVars>
    <w:docVar w:name="DPSDocumentID" w:val="2"/>
  </w:docVars>
  <w:rsids>
    <w:rsidRoot w:val="004920C1"/>
    <w:rsid w:val="00015C3A"/>
    <w:rsid w:val="00023984"/>
    <w:rsid w:val="00024584"/>
    <w:rsid w:val="000308DB"/>
    <w:rsid w:val="00037F50"/>
    <w:rsid w:val="00041BFB"/>
    <w:rsid w:val="0006053A"/>
    <w:rsid w:val="000744A7"/>
    <w:rsid w:val="00096B0F"/>
    <w:rsid w:val="000A0671"/>
    <w:rsid w:val="000B6E7C"/>
    <w:rsid w:val="000C17FE"/>
    <w:rsid w:val="000C427D"/>
    <w:rsid w:val="000D4CFD"/>
    <w:rsid w:val="00100163"/>
    <w:rsid w:val="00106D94"/>
    <w:rsid w:val="0011497B"/>
    <w:rsid w:val="00135DCD"/>
    <w:rsid w:val="001C2B78"/>
    <w:rsid w:val="001C3654"/>
    <w:rsid w:val="001C39DE"/>
    <w:rsid w:val="001E7B62"/>
    <w:rsid w:val="002002AF"/>
    <w:rsid w:val="002448D3"/>
    <w:rsid w:val="00246B5D"/>
    <w:rsid w:val="00253E5A"/>
    <w:rsid w:val="00274F8D"/>
    <w:rsid w:val="00286B29"/>
    <w:rsid w:val="00286DE8"/>
    <w:rsid w:val="00295765"/>
    <w:rsid w:val="002A1D64"/>
    <w:rsid w:val="002B0903"/>
    <w:rsid w:val="002D3CA7"/>
    <w:rsid w:val="002E52B1"/>
    <w:rsid w:val="002E5DD8"/>
    <w:rsid w:val="00332082"/>
    <w:rsid w:val="00346261"/>
    <w:rsid w:val="003521EB"/>
    <w:rsid w:val="0035669F"/>
    <w:rsid w:val="003634E5"/>
    <w:rsid w:val="003811AC"/>
    <w:rsid w:val="003C0A33"/>
    <w:rsid w:val="003D106F"/>
    <w:rsid w:val="004054E5"/>
    <w:rsid w:val="00414CDA"/>
    <w:rsid w:val="0041628B"/>
    <w:rsid w:val="00422DDD"/>
    <w:rsid w:val="00426519"/>
    <w:rsid w:val="00431C2C"/>
    <w:rsid w:val="00470FCA"/>
    <w:rsid w:val="00477BCA"/>
    <w:rsid w:val="00480EAD"/>
    <w:rsid w:val="004920C1"/>
    <w:rsid w:val="004B7B66"/>
    <w:rsid w:val="004D26C1"/>
    <w:rsid w:val="004D43DA"/>
    <w:rsid w:val="004D6972"/>
    <w:rsid w:val="00501DE3"/>
    <w:rsid w:val="005332E4"/>
    <w:rsid w:val="0053773B"/>
    <w:rsid w:val="00567864"/>
    <w:rsid w:val="0059167E"/>
    <w:rsid w:val="00592975"/>
    <w:rsid w:val="005C0025"/>
    <w:rsid w:val="005F3C08"/>
    <w:rsid w:val="0060480F"/>
    <w:rsid w:val="00623D51"/>
    <w:rsid w:val="0066242E"/>
    <w:rsid w:val="00663179"/>
    <w:rsid w:val="0066540E"/>
    <w:rsid w:val="0067203A"/>
    <w:rsid w:val="006B70E9"/>
    <w:rsid w:val="006E2562"/>
    <w:rsid w:val="006E4BF1"/>
    <w:rsid w:val="006E7C13"/>
    <w:rsid w:val="006F09F0"/>
    <w:rsid w:val="0070728F"/>
    <w:rsid w:val="007311B1"/>
    <w:rsid w:val="00736A4C"/>
    <w:rsid w:val="00740483"/>
    <w:rsid w:val="0078463A"/>
    <w:rsid w:val="00787DB0"/>
    <w:rsid w:val="0079145F"/>
    <w:rsid w:val="00796878"/>
    <w:rsid w:val="007B18A0"/>
    <w:rsid w:val="007B3982"/>
    <w:rsid w:val="008063B6"/>
    <w:rsid w:val="00816A8B"/>
    <w:rsid w:val="00823EBC"/>
    <w:rsid w:val="00840037"/>
    <w:rsid w:val="00860FC5"/>
    <w:rsid w:val="008709BC"/>
    <w:rsid w:val="0088703F"/>
    <w:rsid w:val="00891DF1"/>
    <w:rsid w:val="008C328F"/>
    <w:rsid w:val="008D105F"/>
    <w:rsid w:val="009109FC"/>
    <w:rsid w:val="00914013"/>
    <w:rsid w:val="0094700C"/>
    <w:rsid w:val="009548BF"/>
    <w:rsid w:val="00960F9F"/>
    <w:rsid w:val="009661CB"/>
    <w:rsid w:val="00976EB7"/>
    <w:rsid w:val="00991D5B"/>
    <w:rsid w:val="00995B00"/>
    <w:rsid w:val="009A62F2"/>
    <w:rsid w:val="009B2BD2"/>
    <w:rsid w:val="009C79EA"/>
    <w:rsid w:val="009D61E5"/>
    <w:rsid w:val="00A0261C"/>
    <w:rsid w:val="00A121ED"/>
    <w:rsid w:val="00A262BF"/>
    <w:rsid w:val="00A27796"/>
    <w:rsid w:val="00A54BF8"/>
    <w:rsid w:val="00A63896"/>
    <w:rsid w:val="00A738D8"/>
    <w:rsid w:val="00AA0431"/>
    <w:rsid w:val="00AD79EB"/>
    <w:rsid w:val="00AF20F8"/>
    <w:rsid w:val="00B2745D"/>
    <w:rsid w:val="00B34E4C"/>
    <w:rsid w:val="00B44EBD"/>
    <w:rsid w:val="00B4530F"/>
    <w:rsid w:val="00B514F8"/>
    <w:rsid w:val="00B53A0B"/>
    <w:rsid w:val="00B634B5"/>
    <w:rsid w:val="00B95CBC"/>
    <w:rsid w:val="00BC79F9"/>
    <w:rsid w:val="00BD4A1A"/>
    <w:rsid w:val="00BE41D5"/>
    <w:rsid w:val="00BE4B30"/>
    <w:rsid w:val="00C176F9"/>
    <w:rsid w:val="00C34CBB"/>
    <w:rsid w:val="00C85AFB"/>
    <w:rsid w:val="00C85E20"/>
    <w:rsid w:val="00C97DBF"/>
    <w:rsid w:val="00CA15E1"/>
    <w:rsid w:val="00CE723D"/>
    <w:rsid w:val="00CF0007"/>
    <w:rsid w:val="00D3639D"/>
    <w:rsid w:val="00D472CB"/>
    <w:rsid w:val="00D47766"/>
    <w:rsid w:val="00D903A0"/>
    <w:rsid w:val="00D94AA7"/>
    <w:rsid w:val="00D94C22"/>
    <w:rsid w:val="00DA09F1"/>
    <w:rsid w:val="00DA1DEA"/>
    <w:rsid w:val="00DB18AE"/>
    <w:rsid w:val="00DC6C9C"/>
    <w:rsid w:val="00DE2EF2"/>
    <w:rsid w:val="00DE3A19"/>
    <w:rsid w:val="00E026E9"/>
    <w:rsid w:val="00E3579A"/>
    <w:rsid w:val="00E565E0"/>
    <w:rsid w:val="00E638B7"/>
    <w:rsid w:val="00E645D7"/>
    <w:rsid w:val="00E77F94"/>
    <w:rsid w:val="00EA785E"/>
    <w:rsid w:val="00EB3AC8"/>
    <w:rsid w:val="00EB62A5"/>
    <w:rsid w:val="00EF06B8"/>
    <w:rsid w:val="00F10649"/>
    <w:rsid w:val="00F63A56"/>
    <w:rsid w:val="00FA4FA1"/>
    <w:rsid w:val="00FC273D"/>
    <w:rsid w:val="00FD5CBF"/>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3DA"/>
    <w:rPr>
      <w:sz w:val="24"/>
      <w:lang w:val="en-US"/>
    </w:rPr>
  </w:style>
  <w:style w:type="paragraph" w:styleId="Heading1">
    <w:name w:val="heading 1"/>
    <w:aliases w:val="c"/>
    <w:basedOn w:val="Normal"/>
    <w:next w:val="Heading2"/>
    <w:qFormat/>
    <w:rsid w:val="004D43DA"/>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4D43DA"/>
    <w:pPr>
      <w:keepLines/>
      <w:ind w:hanging="709"/>
      <w:outlineLvl w:val="1"/>
    </w:pPr>
    <w:rPr>
      <w:sz w:val="32"/>
    </w:rPr>
  </w:style>
  <w:style w:type="paragraph" w:styleId="Heading3">
    <w:name w:val="heading 3"/>
    <w:aliases w:val="d,3"/>
    <w:basedOn w:val="Heading1"/>
    <w:next w:val="Heading4"/>
    <w:qFormat/>
    <w:rsid w:val="004D43DA"/>
    <w:pPr>
      <w:keepLines/>
      <w:spacing w:before="240"/>
      <w:outlineLvl w:val="2"/>
    </w:pPr>
    <w:rPr>
      <w:sz w:val="28"/>
    </w:rPr>
  </w:style>
  <w:style w:type="paragraph" w:styleId="Heading4">
    <w:name w:val="heading 4"/>
    <w:aliases w:val="sd"/>
    <w:basedOn w:val="Heading1"/>
    <w:next w:val="Heading5"/>
    <w:qFormat/>
    <w:rsid w:val="004D43DA"/>
    <w:pPr>
      <w:keepNext/>
      <w:keepLines/>
      <w:spacing w:before="220"/>
      <w:outlineLvl w:val="3"/>
    </w:pPr>
    <w:rPr>
      <w:sz w:val="26"/>
    </w:rPr>
  </w:style>
  <w:style w:type="paragraph" w:styleId="Heading5">
    <w:name w:val="heading 5"/>
    <w:aliases w:val="s"/>
    <w:basedOn w:val="Heading1"/>
    <w:next w:val="Normal"/>
    <w:qFormat/>
    <w:rsid w:val="004D43DA"/>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4D43DA"/>
    <w:pPr>
      <w:keepNext/>
      <w:keepLines/>
      <w:ind w:hanging="709"/>
      <w:outlineLvl w:val="5"/>
    </w:pPr>
    <w:rPr>
      <w:rFonts w:ascii="Helvetica" w:hAnsi="Helvetica"/>
      <w:sz w:val="32"/>
    </w:rPr>
  </w:style>
  <w:style w:type="paragraph" w:styleId="Heading7">
    <w:name w:val="heading 7"/>
    <w:aliases w:val="ap"/>
    <w:basedOn w:val="Heading6"/>
    <w:next w:val="Normal"/>
    <w:qFormat/>
    <w:rsid w:val="004D43DA"/>
    <w:pPr>
      <w:spacing w:before="280"/>
      <w:outlineLvl w:val="6"/>
    </w:pPr>
    <w:rPr>
      <w:sz w:val="28"/>
    </w:rPr>
  </w:style>
  <w:style w:type="paragraph" w:styleId="Heading8">
    <w:name w:val="heading 8"/>
    <w:aliases w:val="ad"/>
    <w:basedOn w:val="Heading6"/>
    <w:next w:val="Normal"/>
    <w:qFormat/>
    <w:rsid w:val="004D43DA"/>
    <w:pPr>
      <w:spacing w:before="240"/>
      <w:outlineLvl w:val="7"/>
    </w:pPr>
    <w:rPr>
      <w:sz w:val="26"/>
    </w:rPr>
  </w:style>
  <w:style w:type="paragraph" w:styleId="Heading9">
    <w:name w:val="heading 9"/>
    <w:aliases w:val="aat"/>
    <w:basedOn w:val="Heading1"/>
    <w:next w:val="Normal"/>
    <w:qFormat/>
    <w:rsid w:val="004D43DA"/>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4D43DA"/>
    <w:pPr>
      <w:jc w:val="center"/>
    </w:pPr>
    <w:rPr>
      <w:rFonts w:ascii="Times" w:hAnsi="Times"/>
      <w:b/>
      <w:sz w:val="36"/>
    </w:rPr>
  </w:style>
  <w:style w:type="paragraph" w:customStyle="1" w:styleId="BoxHeadBold">
    <w:name w:val="BoxHeadBold"/>
    <w:aliases w:val="bhb"/>
    <w:basedOn w:val="Normal"/>
    <w:next w:val="Normal"/>
    <w:rsid w:val="004D43D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4D43DA"/>
    <w:rPr>
      <w:b w:val="0"/>
      <w:i/>
    </w:rPr>
  </w:style>
  <w:style w:type="paragraph" w:customStyle="1" w:styleId="BoxList">
    <w:name w:val="BoxList"/>
    <w:aliases w:val="bl"/>
    <w:basedOn w:val="Normal"/>
    <w:rsid w:val="004D43DA"/>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4D43DA"/>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4D43DA"/>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4D43D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4D43DA"/>
  </w:style>
  <w:style w:type="character" w:customStyle="1" w:styleId="CharAmPartText">
    <w:name w:val="CharAmPartText"/>
    <w:basedOn w:val="DefaultParagraphFont"/>
    <w:rsid w:val="004D43DA"/>
  </w:style>
  <w:style w:type="character" w:customStyle="1" w:styleId="CharAmSchNo">
    <w:name w:val="CharAmSchNo"/>
    <w:basedOn w:val="DefaultParagraphFont"/>
    <w:rsid w:val="004D43DA"/>
  </w:style>
  <w:style w:type="character" w:customStyle="1" w:styleId="CharAmSchText">
    <w:name w:val="CharAmSchText"/>
    <w:basedOn w:val="DefaultParagraphFont"/>
    <w:rsid w:val="004D43DA"/>
  </w:style>
  <w:style w:type="character" w:customStyle="1" w:styleId="CharChapNo">
    <w:name w:val="CharChapNo"/>
    <w:basedOn w:val="DefaultParagraphFont"/>
    <w:rsid w:val="004D43DA"/>
  </w:style>
  <w:style w:type="character" w:customStyle="1" w:styleId="CharChapText">
    <w:name w:val="CharChapText"/>
    <w:basedOn w:val="DefaultParagraphFont"/>
    <w:rsid w:val="004D43DA"/>
  </w:style>
  <w:style w:type="character" w:customStyle="1" w:styleId="CharDivNo">
    <w:name w:val="CharDivNo"/>
    <w:basedOn w:val="DefaultParagraphFont"/>
    <w:rsid w:val="004D43DA"/>
  </w:style>
  <w:style w:type="character" w:customStyle="1" w:styleId="CharDivText">
    <w:name w:val="CharDivText"/>
    <w:basedOn w:val="DefaultParagraphFont"/>
    <w:rsid w:val="004D43DA"/>
  </w:style>
  <w:style w:type="character" w:customStyle="1" w:styleId="CharPartNo">
    <w:name w:val="CharPartNo"/>
    <w:basedOn w:val="DefaultParagraphFont"/>
    <w:rsid w:val="004D43DA"/>
  </w:style>
  <w:style w:type="character" w:customStyle="1" w:styleId="CharPartText">
    <w:name w:val="CharPartText"/>
    <w:basedOn w:val="DefaultParagraphFont"/>
    <w:rsid w:val="004D43DA"/>
  </w:style>
  <w:style w:type="character" w:customStyle="1" w:styleId="CharSectno">
    <w:name w:val="CharSectno"/>
    <w:basedOn w:val="DefaultParagraphFont"/>
    <w:rsid w:val="004D43DA"/>
  </w:style>
  <w:style w:type="character" w:customStyle="1" w:styleId="CharSubdNo">
    <w:name w:val="CharSubdNo"/>
    <w:basedOn w:val="DefaultParagraphFont"/>
    <w:rsid w:val="004D43DA"/>
  </w:style>
  <w:style w:type="character" w:customStyle="1" w:styleId="CharSubdText">
    <w:name w:val="CharSubdText"/>
    <w:basedOn w:val="DefaultParagraphFont"/>
    <w:rsid w:val="004D43DA"/>
  </w:style>
  <w:style w:type="paragraph" w:customStyle="1" w:styleId="date">
    <w:name w:val="date"/>
    <w:rsid w:val="004D43DA"/>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4D43DA"/>
    <w:pPr>
      <w:spacing w:before="60"/>
      <w:ind w:left="1418"/>
    </w:pPr>
    <w:rPr>
      <w:sz w:val="21"/>
    </w:rPr>
  </w:style>
  <w:style w:type="paragraph" w:customStyle="1" w:styleId="DIVAyes">
    <w:name w:val="DIVAyes"/>
    <w:basedOn w:val="Normal"/>
    <w:rsid w:val="004D43DA"/>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4D43DA"/>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4D43DA"/>
    <w:pPr>
      <w:spacing w:before="120" w:after="120"/>
      <w:ind w:left="425"/>
      <w:jc w:val="center"/>
    </w:pPr>
    <w:rPr>
      <w:sz w:val="18"/>
    </w:rPr>
  </w:style>
  <w:style w:type="paragraph" w:customStyle="1" w:styleId="DPSAttendance">
    <w:name w:val="DPSAttendance"/>
    <w:rsid w:val="004D43DA"/>
    <w:pPr>
      <w:spacing w:before="180"/>
      <w:jc w:val="both"/>
    </w:pPr>
    <w:rPr>
      <w:sz w:val="24"/>
    </w:rPr>
  </w:style>
  <w:style w:type="paragraph" w:customStyle="1" w:styleId="DPSAttendanceHeading">
    <w:name w:val="DPSAttendanceHeading"/>
    <w:rsid w:val="004D43DA"/>
    <w:pPr>
      <w:spacing w:before="180"/>
      <w:ind w:left="346"/>
      <w:jc w:val="both"/>
    </w:pPr>
    <w:rPr>
      <w:b/>
      <w:sz w:val="24"/>
    </w:rPr>
  </w:style>
  <w:style w:type="paragraph" w:customStyle="1" w:styleId="DPSAttendanceNote">
    <w:name w:val="DPSAttendanceNote"/>
    <w:rsid w:val="004D43DA"/>
    <w:pPr>
      <w:spacing w:before="60"/>
      <w:jc w:val="center"/>
    </w:pPr>
    <w:rPr>
      <w:sz w:val="18"/>
    </w:rPr>
  </w:style>
  <w:style w:type="paragraph" w:customStyle="1" w:styleId="DPSDraftSectionBreak">
    <w:name w:val="DPSDraftSectionBreak"/>
    <w:basedOn w:val="Normal"/>
    <w:rsid w:val="004D43DA"/>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59167E"/>
    <w:pPr>
      <w:spacing w:before="120"/>
      <w:ind w:left="864"/>
      <w:jc w:val="both"/>
    </w:pPr>
    <w:rPr>
      <w:rFonts w:ascii="Calibri" w:hAnsi="Calibri"/>
      <w:spacing w:val="-2"/>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59167E"/>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4D43DA"/>
    <w:pPr>
      <w:keepNext/>
      <w:keepLines/>
      <w:spacing w:before="60"/>
      <w:jc w:val="center"/>
    </w:pPr>
    <w:rPr>
      <w:sz w:val="21"/>
    </w:rPr>
  </w:style>
  <w:style w:type="paragraph" w:customStyle="1" w:styleId="DPSHouseMetEntry">
    <w:name w:val="DPSHouseMetEntry"/>
    <w:rsid w:val="004D43DA"/>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4D43DA"/>
    <w:pPr>
      <w:keepNext/>
      <w:keepLines/>
      <w:spacing w:before="200"/>
      <w:jc w:val="center"/>
    </w:pPr>
    <w:rPr>
      <w:sz w:val="21"/>
    </w:rPr>
  </w:style>
  <w:style w:type="paragraph" w:customStyle="1" w:styleId="DPSMainHeadingSubTitle">
    <w:name w:val="DPSMainHeadingSubTitle"/>
    <w:rsid w:val="004D43DA"/>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4D43DA"/>
    <w:pPr>
      <w:spacing w:before="60"/>
      <w:ind w:left="629"/>
      <w:jc w:val="both"/>
    </w:pPr>
    <w:rPr>
      <w:sz w:val="21"/>
    </w:rPr>
  </w:style>
  <w:style w:type="paragraph" w:customStyle="1" w:styleId="DPSMessageDate">
    <w:name w:val="DPSMessageDate"/>
    <w:rsid w:val="004D43DA"/>
    <w:pPr>
      <w:spacing w:before="60"/>
      <w:ind w:left="629"/>
      <w:jc w:val="both"/>
    </w:pPr>
    <w:rPr>
      <w:sz w:val="21"/>
    </w:rPr>
  </w:style>
  <w:style w:type="paragraph" w:customStyle="1" w:styleId="DPSMessageNumber">
    <w:name w:val="DPSMessageNumber"/>
    <w:rsid w:val="004D43DA"/>
    <w:pPr>
      <w:spacing w:before="60"/>
      <w:jc w:val="right"/>
    </w:pPr>
    <w:rPr>
      <w:sz w:val="21"/>
    </w:rPr>
  </w:style>
  <w:style w:type="paragraph" w:customStyle="1" w:styleId="DPSMessageSigBlockName">
    <w:name w:val="DPSMessageSigBlockName"/>
    <w:rsid w:val="004D43DA"/>
    <w:pPr>
      <w:jc w:val="right"/>
    </w:pPr>
    <w:rPr>
      <w:sz w:val="21"/>
    </w:rPr>
  </w:style>
  <w:style w:type="paragraph" w:customStyle="1" w:styleId="DPSMessageSigBlockTitle">
    <w:name w:val="DPSMessageSigBlockTitle"/>
    <w:rsid w:val="004D43DA"/>
    <w:pPr>
      <w:jc w:val="right"/>
    </w:pPr>
    <w:rPr>
      <w:sz w:val="21"/>
    </w:rPr>
  </w:style>
  <w:style w:type="paragraph" w:customStyle="1" w:styleId="DPSMessageSource">
    <w:name w:val="DPSMessageSource"/>
    <w:rsid w:val="004D43DA"/>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4D43DA"/>
    <w:rPr>
      <w:sz w:val="24"/>
    </w:rPr>
  </w:style>
  <w:style w:type="paragraph" w:customStyle="1" w:styleId="DPSHeaderUnbolded">
    <w:name w:val="DPSHeaderUnbolded"/>
    <w:basedOn w:val="DPSEntryDetail"/>
    <w:autoRedefine/>
    <w:rsid w:val="004D43DA"/>
    <w:pPr>
      <w:ind w:left="0"/>
    </w:pPr>
  </w:style>
  <w:style w:type="paragraph" w:customStyle="1" w:styleId="DPSPapers">
    <w:name w:val="DPSPapers"/>
    <w:rsid w:val="004D43DA"/>
    <w:pPr>
      <w:spacing w:before="60"/>
      <w:ind w:left="425"/>
      <w:jc w:val="both"/>
    </w:pPr>
    <w:rPr>
      <w:sz w:val="21"/>
    </w:rPr>
  </w:style>
  <w:style w:type="paragraph" w:customStyle="1" w:styleId="DPSPapersHeading">
    <w:name w:val="DPSPapersHeading"/>
    <w:rsid w:val="004D43DA"/>
    <w:pPr>
      <w:spacing w:before="180"/>
      <w:ind w:left="425"/>
      <w:jc w:val="both"/>
    </w:pPr>
    <w:rPr>
      <w:b/>
      <w:sz w:val="18"/>
    </w:rPr>
  </w:style>
  <w:style w:type="paragraph" w:customStyle="1" w:styleId="DPSPapersIntro">
    <w:name w:val="DPSPapersIntro"/>
    <w:rsid w:val="004D43DA"/>
    <w:pPr>
      <w:spacing w:before="60"/>
      <w:ind w:left="425"/>
      <w:jc w:val="both"/>
    </w:pPr>
    <w:rPr>
      <w:sz w:val="21"/>
    </w:rPr>
  </w:style>
  <w:style w:type="paragraph" w:customStyle="1" w:styleId="DPSPrecedenceFooter">
    <w:name w:val="DPSPrecedenceFooter"/>
    <w:rsid w:val="004D43DA"/>
    <w:pPr>
      <w:jc w:val="right"/>
    </w:pPr>
  </w:style>
  <w:style w:type="paragraph" w:customStyle="1" w:styleId="DPSPrintingAuthorityFooter">
    <w:name w:val="DPSPrintingAuthorityFooter"/>
    <w:rsid w:val="004D43DA"/>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4D43DA"/>
    <w:rPr>
      <w:vanish/>
      <w:color w:val="008000"/>
      <w:sz w:val="16"/>
    </w:rPr>
  </w:style>
  <w:style w:type="paragraph" w:customStyle="1" w:styleId="DPSTOCHeading">
    <w:name w:val="DPSTOCHeading"/>
    <w:basedOn w:val="DPSMainHeadingHouse"/>
    <w:rsid w:val="004D43DA"/>
  </w:style>
  <w:style w:type="paragraph" w:styleId="Footer">
    <w:name w:val="footer"/>
    <w:basedOn w:val="Normal"/>
    <w:link w:val="FooterChar"/>
    <w:rsid w:val="004D43DA"/>
    <w:pPr>
      <w:tabs>
        <w:tab w:val="center" w:pos="4153"/>
        <w:tab w:val="right" w:pos="8306"/>
      </w:tabs>
      <w:spacing w:line="240" w:lineRule="exact"/>
    </w:pPr>
    <w:rPr>
      <w:rFonts w:ascii="Times" w:hAnsi="Times"/>
      <w:sz w:val="22"/>
    </w:rPr>
  </w:style>
  <w:style w:type="paragraph" w:customStyle="1" w:styleId="Formula">
    <w:name w:val="Formula"/>
    <w:basedOn w:val="Normal"/>
    <w:rsid w:val="004D43DA"/>
    <w:pPr>
      <w:spacing w:before="240"/>
      <w:ind w:left="1134"/>
    </w:pPr>
    <w:rPr>
      <w:rFonts w:ascii="Times" w:hAnsi="Times"/>
      <w:sz w:val="22"/>
    </w:rPr>
  </w:style>
  <w:style w:type="paragraph" w:customStyle="1" w:styleId="hdrsection">
    <w:name w:val="hdrsection"/>
    <w:basedOn w:val="Normal"/>
    <w:rsid w:val="004D43DA"/>
    <w:pPr>
      <w:keepNext/>
    </w:pPr>
    <w:rPr>
      <w:rFonts w:ascii="Times" w:hAnsi="Times"/>
      <w:b/>
    </w:rPr>
  </w:style>
  <w:style w:type="paragraph" w:styleId="Header">
    <w:name w:val="header"/>
    <w:basedOn w:val="Normal"/>
    <w:next w:val="Heading5"/>
    <w:rsid w:val="004D43DA"/>
    <w:pPr>
      <w:tabs>
        <w:tab w:val="center" w:pos="4153"/>
        <w:tab w:val="right" w:pos="8306"/>
      </w:tabs>
      <w:spacing w:line="240" w:lineRule="exact"/>
    </w:pPr>
    <w:rPr>
      <w:rFonts w:ascii="Times" w:hAnsi="Times"/>
      <w:sz w:val="22"/>
    </w:rPr>
  </w:style>
  <w:style w:type="paragraph" w:customStyle="1" w:styleId="headerpart">
    <w:name w:val="header.part"/>
    <w:basedOn w:val="Normal"/>
    <w:rsid w:val="004D43DA"/>
    <w:pPr>
      <w:keepNext/>
      <w:spacing w:line="240" w:lineRule="exact"/>
    </w:pPr>
    <w:rPr>
      <w:rFonts w:ascii="Times" w:hAnsi="Times"/>
      <w:b/>
    </w:rPr>
  </w:style>
  <w:style w:type="paragraph" w:customStyle="1" w:styleId="headerpartodd">
    <w:name w:val="header.part.odd"/>
    <w:basedOn w:val="headerpart"/>
    <w:rsid w:val="004D43DA"/>
    <w:pPr>
      <w:ind w:left="5387" w:hanging="1134"/>
    </w:pPr>
  </w:style>
  <w:style w:type="paragraph" w:customStyle="1" w:styleId="indenta">
    <w:name w:val="indent(a)"/>
    <w:aliases w:val="a,indent"/>
    <w:basedOn w:val="Normal"/>
    <w:rsid w:val="004D43DA"/>
    <w:pPr>
      <w:tabs>
        <w:tab w:val="right" w:pos="1758"/>
      </w:tabs>
      <w:spacing w:before="60"/>
      <w:ind w:left="1984" w:hanging="1559"/>
    </w:pPr>
    <w:rPr>
      <w:sz w:val="21"/>
    </w:rPr>
  </w:style>
  <w:style w:type="paragraph" w:customStyle="1" w:styleId="indentA0">
    <w:name w:val="indent(A)"/>
    <w:aliases w:val="aaa"/>
    <w:basedOn w:val="indenta"/>
    <w:rsid w:val="004D43DA"/>
    <w:pPr>
      <w:tabs>
        <w:tab w:val="right" w:pos="2722"/>
      </w:tabs>
      <w:ind w:left="2835" w:hanging="2835"/>
    </w:pPr>
  </w:style>
  <w:style w:type="paragraph" w:customStyle="1" w:styleId="indentii">
    <w:name w:val="indent(ii)"/>
    <w:aliases w:val="aa"/>
    <w:basedOn w:val="indenta"/>
    <w:rsid w:val="004D43DA"/>
    <w:pPr>
      <w:tabs>
        <w:tab w:val="clear" w:pos="1758"/>
        <w:tab w:val="right" w:pos="2410"/>
      </w:tabs>
      <w:ind w:left="2552" w:hanging="2552"/>
    </w:pPr>
  </w:style>
  <w:style w:type="paragraph" w:customStyle="1" w:styleId="Item">
    <w:name w:val="Item"/>
    <w:aliases w:val="i"/>
    <w:basedOn w:val="Normal"/>
    <w:rsid w:val="004D43DA"/>
    <w:pPr>
      <w:keepLines/>
      <w:spacing w:before="60"/>
      <w:ind w:left="1049"/>
    </w:pPr>
    <w:rPr>
      <w:sz w:val="21"/>
    </w:rPr>
  </w:style>
  <w:style w:type="paragraph" w:customStyle="1" w:styleId="ItemHead">
    <w:name w:val="ItemHead"/>
    <w:aliases w:val="ih"/>
    <w:basedOn w:val="Heading1"/>
    <w:next w:val="Item"/>
    <w:rsid w:val="004D43DA"/>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4D43DA"/>
    <w:rPr>
      <w:rFonts w:ascii="Times New Roman" w:hAnsi="Times New Roman"/>
      <w:sz w:val="24"/>
    </w:rPr>
  </w:style>
  <w:style w:type="paragraph" w:customStyle="1" w:styleId="LongT">
    <w:name w:val="LongT"/>
    <w:basedOn w:val="Normal"/>
    <w:rsid w:val="004D43DA"/>
    <w:rPr>
      <w:rFonts w:ascii="Times" w:hAnsi="Times"/>
      <w:b/>
      <w:sz w:val="32"/>
    </w:rPr>
  </w:style>
  <w:style w:type="paragraph" w:customStyle="1" w:styleId="notedraft">
    <w:name w:val="note(draft)"/>
    <w:aliases w:val="nd,Note(draft)"/>
    <w:basedOn w:val="Normal"/>
    <w:rsid w:val="004D43DA"/>
    <w:pPr>
      <w:spacing w:before="240" w:line="240" w:lineRule="exact"/>
      <w:ind w:left="284" w:hanging="284"/>
    </w:pPr>
    <w:rPr>
      <w:rFonts w:ascii="Times" w:hAnsi="Times"/>
      <w:i/>
      <w:lang w:val="en-AU"/>
    </w:rPr>
  </w:style>
  <w:style w:type="paragraph" w:customStyle="1" w:styleId="notemargin">
    <w:name w:val="note(margin)"/>
    <w:aliases w:val="nm"/>
    <w:basedOn w:val="Normal"/>
    <w:rsid w:val="004D43DA"/>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4D43DA"/>
    <w:pPr>
      <w:spacing w:before="122" w:line="198" w:lineRule="exact"/>
      <w:ind w:left="2410" w:hanging="709"/>
    </w:pPr>
    <w:rPr>
      <w:rFonts w:ascii="Times" w:hAnsi="Times"/>
      <w:sz w:val="18"/>
      <w:lang w:val="en-AU"/>
    </w:rPr>
  </w:style>
  <w:style w:type="paragraph" w:customStyle="1" w:styleId="notetext">
    <w:name w:val="note(text)"/>
    <w:aliases w:val="n"/>
    <w:basedOn w:val="Normal"/>
    <w:rsid w:val="004D43DA"/>
    <w:pPr>
      <w:spacing w:before="60"/>
      <w:ind w:left="2155" w:hanging="737"/>
    </w:pPr>
    <w:rPr>
      <w:sz w:val="18"/>
      <w:lang w:val="en-AU"/>
    </w:rPr>
  </w:style>
  <w:style w:type="paragraph" w:customStyle="1" w:styleId="NTSpecial1">
    <w:name w:val="NTSpecial1"/>
    <w:aliases w:val="nt1"/>
    <w:basedOn w:val="Normal"/>
    <w:next w:val="Normal"/>
    <w:rsid w:val="004D43DA"/>
    <w:pPr>
      <w:tabs>
        <w:tab w:val="right" w:pos="1021"/>
      </w:tabs>
      <w:spacing w:before="120" w:line="240" w:lineRule="atLeast"/>
    </w:pPr>
    <w:rPr>
      <w:rFonts w:ascii="Times" w:hAnsi="Times"/>
      <w:lang w:val="en-AU"/>
    </w:rPr>
  </w:style>
  <w:style w:type="character" w:styleId="PageNumber">
    <w:name w:val="page number"/>
    <w:basedOn w:val="DefaultParagraphFont"/>
    <w:rsid w:val="004D43DA"/>
  </w:style>
  <w:style w:type="paragraph" w:customStyle="1" w:styleId="Page1">
    <w:name w:val="Page1"/>
    <w:basedOn w:val="Normal"/>
    <w:rsid w:val="004D43DA"/>
    <w:pPr>
      <w:spacing w:before="5103"/>
    </w:pPr>
    <w:rPr>
      <w:rFonts w:ascii="Times" w:hAnsi="Times"/>
      <w:b/>
      <w:sz w:val="32"/>
      <w:lang w:val="en-AU"/>
    </w:rPr>
  </w:style>
  <w:style w:type="paragraph" w:customStyle="1" w:styleId="PageBreak">
    <w:name w:val="PageBreak"/>
    <w:aliases w:val="pb"/>
    <w:basedOn w:val="Normal"/>
    <w:next w:val="Heading2"/>
    <w:rsid w:val="004D43DA"/>
    <w:pPr>
      <w:jc w:val="center"/>
    </w:pPr>
    <w:rPr>
      <w:rFonts w:ascii="Times" w:hAnsi="Times"/>
      <w:sz w:val="2"/>
      <w:lang w:val="en-AU"/>
    </w:rPr>
  </w:style>
  <w:style w:type="paragraph" w:customStyle="1" w:styleId="parabullet">
    <w:name w:val="para bullet"/>
    <w:aliases w:val="b"/>
    <w:basedOn w:val="Normal"/>
    <w:rsid w:val="004D43DA"/>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4D43DA"/>
    <w:pPr>
      <w:spacing w:before="60"/>
      <w:ind w:left="425"/>
    </w:pPr>
    <w:rPr>
      <w:sz w:val="21"/>
      <w:lang w:val="en-AU"/>
    </w:rPr>
  </w:style>
  <w:style w:type="paragraph" w:customStyle="1" w:styleId="Penalty">
    <w:name w:val="Penalty"/>
    <w:basedOn w:val="Normal"/>
    <w:rsid w:val="004D43DA"/>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4D43DA"/>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4D43DA"/>
    <w:pPr>
      <w:ind w:left="992" w:hanging="567"/>
    </w:pPr>
  </w:style>
  <w:style w:type="paragraph" w:customStyle="1" w:styleId="ShortT">
    <w:name w:val="ShortT"/>
    <w:basedOn w:val="Normal"/>
    <w:next w:val="Normal"/>
    <w:rsid w:val="004D43DA"/>
    <w:rPr>
      <w:rFonts w:ascii="Times" w:hAnsi="Times"/>
      <w:b/>
      <w:sz w:val="36"/>
      <w:lang w:val="en-AU"/>
    </w:rPr>
  </w:style>
  <w:style w:type="paragraph" w:customStyle="1" w:styleId="Subitem">
    <w:name w:val="Subitem"/>
    <w:aliases w:val="iss"/>
    <w:basedOn w:val="Normal"/>
    <w:rsid w:val="004D43DA"/>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4D43DA"/>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4D43DA"/>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4D43DA"/>
    <w:pPr>
      <w:spacing w:before="40"/>
      <w:ind w:firstLine="0"/>
    </w:pPr>
  </w:style>
  <w:style w:type="paragraph" w:customStyle="1" w:styleId="SubsectionHead">
    <w:name w:val="SubsectionHead"/>
    <w:aliases w:val="ssh"/>
    <w:basedOn w:val="subsection"/>
    <w:next w:val="subsection"/>
    <w:rsid w:val="004D43DA"/>
    <w:pPr>
      <w:spacing w:before="240"/>
      <w:ind w:firstLine="0"/>
    </w:pPr>
    <w:rPr>
      <w:i/>
    </w:rPr>
  </w:style>
  <w:style w:type="paragraph" w:customStyle="1" w:styleId="Tablea">
    <w:name w:val="Table(a)"/>
    <w:aliases w:val="ta"/>
    <w:basedOn w:val="Normal"/>
    <w:rsid w:val="004D43DA"/>
    <w:pPr>
      <w:ind w:left="284" w:hanging="284"/>
    </w:pPr>
    <w:rPr>
      <w:rFonts w:ascii="Times" w:hAnsi="Times"/>
      <w:lang w:val="en-AU"/>
    </w:rPr>
  </w:style>
  <w:style w:type="paragraph" w:customStyle="1" w:styleId="Table">
    <w:name w:val="Table"/>
    <w:aliases w:val="t,Tables"/>
    <w:basedOn w:val="Normal"/>
    <w:rsid w:val="004D43DA"/>
    <w:pPr>
      <w:spacing w:line="240" w:lineRule="atLeast"/>
    </w:pPr>
    <w:rPr>
      <w:rFonts w:ascii="Times" w:hAnsi="Times"/>
      <w:lang w:val="en-AU"/>
    </w:rPr>
  </w:style>
  <w:style w:type="paragraph" w:customStyle="1" w:styleId="TLPLink">
    <w:name w:val="TLPLink"/>
    <w:basedOn w:val="Heading9"/>
    <w:rsid w:val="004D43DA"/>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4D43DA"/>
    <w:pPr>
      <w:tabs>
        <w:tab w:val="right" w:pos="7087"/>
      </w:tabs>
      <w:outlineLvl w:val="9"/>
    </w:pPr>
    <w:rPr>
      <w:sz w:val="24"/>
      <w:lang w:val="en-AU"/>
    </w:rPr>
  </w:style>
  <w:style w:type="paragraph" w:styleId="TOC2">
    <w:name w:val="toc 2"/>
    <w:basedOn w:val="Heading2"/>
    <w:next w:val="Normal"/>
    <w:autoRedefine/>
    <w:semiHidden/>
    <w:rsid w:val="004D43DA"/>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4D43DA"/>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4D43DA"/>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4D43DA"/>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4D43DA"/>
    <w:pPr>
      <w:tabs>
        <w:tab w:val="clear" w:pos="1247"/>
      </w:tabs>
    </w:pPr>
  </w:style>
  <w:style w:type="paragraph" w:styleId="TOC7">
    <w:name w:val="toc 7"/>
    <w:basedOn w:val="TOC2"/>
    <w:next w:val="Normal"/>
    <w:autoRedefine/>
    <w:semiHidden/>
    <w:rsid w:val="004D43DA"/>
    <w:pPr>
      <w:tabs>
        <w:tab w:val="clear" w:pos="1247"/>
      </w:tabs>
      <w:ind w:left="1440"/>
    </w:pPr>
  </w:style>
  <w:style w:type="paragraph" w:styleId="TOC8">
    <w:name w:val="toc 8"/>
    <w:basedOn w:val="TOC3"/>
    <w:next w:val="Normal"/>
    <w:autoRedefine/>
    <w:semiHidden/>
    <w:rsid w:val="004D43DA"/>
    <w:pPr>
      <w:tabs>
        <w:tab w:val="clear" w:pos="1247"/>
      </w:tabs>
      <w:ind w:left="1680"/>
    </w:pPr>
  </w:style>
  <w:style w:type="paragraph" w:styleId="TOC9">
    <w:name w:val="toc 9"/>
    <w:basedOn w:val="Heading9"/>
    <w:next w:val="Normal"/>
    <w:autoRedefine/>
    <w:semiHidden/>
    <w:rsid w:val="004D43DA"/>
    <w:pPr>
      <w:tabs>
        <w:tab w:val="right" w:pos="7087"/>
      </w:tabs>
      <w:spacing w:before="80"/>
      <w:outlineLvl w:val="9"/>
    </w:pPr>
    <w:rPr>
      <w:lang w:val="en-AU"/>
    </w:rPr>
  </w:style>
  <w:style w:type="paragraph" w:customStyle="1" w:styleId="TofSectsGroupHeading">
    <w:name w:val="TofSects(GroupHeading)"/>
    <w:basedOn w:val="TOC4"/>
    <w:rsid w:val="004D43DA"/>
    <w:pPr>
      <w:tabs>
        <w:tab w:val="clear" w:pos="1247"/>
      </w:tabs>
      <w:spacing w:before="240" w:after="120"/>
      <w:ind w:left="794" w:right="567"/>
    </w:pPr>
  </w:style>
  <w:style w:type="paragraph" w:customStyle="1" w:styleId="TofSectsHeading">
    <w:name w:val="TofSects(Heading)"/>
    <w:basedOn w:val="TOC5"/>
    <w:rsid w:val="004D43DA"/>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4D43DA"/>
    <w:pPr>
      <w:tabs>
        <w:tab w:val="clear" w:pos="1134"/>
        <w:tab w:val="left" w:pos="851"/>
      </w:tabs>
      <w:ind w:left="1588" w:right="567" w:hanging="794"/>
    </w:pPr>
    <w:rPr>
      <w:rFonts w:ascii="Times" w:hAnsi="Times"/>
    </w:rPr>
  </w:style>
  <w:style w:type="paragraph" w:customStyle="1" w:styleId="TofSectsSubdiv">
    <w:name w:val="TofSects(Subdiv)"/>
    <w:basedOn w:val="TOC4"/>
    <w:rsid w:val="004D43DA"/>
    <w:pPr>
      <w:tabs>
        <w:tab w:val="clear" w:pos="1247"/>
        <w:tab w:val="left" w:pos="1560"/>
      </w:tabs>
      <w:ind w:left="1588" w:right="567" w:hanging="794"/>
    </w:pPr>
    <w:rPr>
      <w:b w:val="0"/>
      <w:sz w:val="22"/>
    </w:rPr>
  </w:style>
  <w:style w:type="paragraph" w:customStyle="1" w:styleId="DIVSection">
    <w:name w:val="DIVSection"/>
    <w:basedOn w:val="Normal"/>
    <w:rsid w:val="004D43DA"/>
    <w:pPr>
      <w:ind w:left="425"/>
    </w:pPr>
    <w:rPr>
      <w:sz w:val="21"/>
      <w:lang w:val="en-AU"/>
    </w:rPr>
  </w:style>
  <w:style w:type="paragraph" w:customStyle="1" w:styleId="DPSPageHeaderB5">
    <w:name w:val="DPSPageHeaderB5"/>
    <w:basedOn w:val="Normal"/>
    <w:rsid w:val="004D43DA"/>
    <w:pPr>
      <w:tabs>
        <w:tab w:val="center" w:pos="3686"/>
        <w:tab w:val="right" w:pos="7201"/>
      </w:tabs>
    </w:pPr>
    <w:rPr>
      <w:sz w:val="21"/>
      <w:lang w:val="en-AU"/>
    </w:rPr>
  </w:style>
  <w:style w:type="paragraph" w:customStyle="1" w:styleId="DPSPageHeaderA4">
    <w:name w:val="DPSPageHeaderA4"/>
    <w:basedOn w:val="DPSPageHeaderB5"/>
    <w:autoRedefine/>
    <w:rsid w:val="00E645D7"/>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4D43DA"/>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4D43DA"/>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4D43DA"/>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4D43DA"/>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4D43DA"/>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4920C1"/>
    <w:rPr>
      <w:rFonts w:ascii="Calibri" w:hAnsi="Calibri"/>
      <w:sz w:val="24"/>
    </w:rPr>
  </w:style>
  <w:style w:type="paragraph" w:customStyle="1" w:styleId="Amainreturn">
    <w:name w:val="A main return"/>
    <w:basedOn w:val="Normal"/>
    <w:rsid w:val="004920C1"/>
    <w:pPr>
      <w:spacing w:before="140"/>
      <w:ind w:left="1100"/>
      <w:jc w:val="both"/>
    </w:pPr>
    <w:rPr>
      <w:lang w:val="en-AU" w:eastAsia="en-US"/>
    </w:rPr>
  </w:style>
  <w:style w:type="paragraph" w:customStyle="1" w:styleId="aDef">
    <w:name w:val="aDef"/>
    <w:basedOn w:val="Normal"/>
    <w:rsid w:val="004920C1"/>
    <w:pPr>
      <w:tabs>
        <w:tab w:val="num" w:pos="4320"/>
      </w:tabs>
      <w:spacing w:before="140"/>
      <w:ind w:left="4320" w:hanging="720"/>
      <w:jc w:val="both"/>
      <w:outlineLvl w:val="5"/>
    </w:pPr>
    <w:rPr>
      <w:lang w:val="en-AU" w:eastAsia="en-US"/>
    </w:rPr>
  </w:style>
  <w:style w:type="paragraph" w:customStyle="1" w:styleId="direction">
    <w:name w:val="direction"/>
    <w:basedOn w:val="Normal"/>
    <w:next w:val="Amainreturn"/>
    <w:rsid w:val="004920C1"/>
    <w:pPr>
      <w:keepNext/>
      <w:spacing w:before="140"/>
      <w:ind w:left="1100"/>
      <w:jc w:val="both"/>
    </w:pPr>
    <w:rPr>
      <w:i/>
      <w:lang w:val="en-AU" w:eastAsia="en-US"/>
    </w:rPr>
  </w:style>
  <w:style w:type="paragraph" w:customStyle="1" w:styleId="IH5Sec">
    <w:name w:val="I H5 Sec"/>
    <w:basedOn w:val="Normal"/>
    <w:next w:val="Amainreturn"/>
    <w:rsid w:val="004920C1"/>
    <w:pPr>
      <w:keepNext/>
      <w:tabs>
        <w:tab w:val="left" w:pos="1100"/>
      </w:tabs>
      <w:spacing w:before="240"/>
      <w:ind w:left="1100" w:hanging="1100"/>
    </w:pPr>
    <w:rPr>
      <w:rFonts w:ascii="Arial" w:hAnsi="Arial"/>
      <w:b/>
      <w:lang w:val="en-AU" w:eastAsia="en-US"/>
    </w:rPr>
  </w:style>
  <w:style w:type="paragraph" w:customStyle="1" w:styleId="aDefpara">
    <w:name w:val="aDef para"/>
    <w:basedOn w:val="Normal"/>
    <w:rsid w:val="004920C1"/>
    <w:pPr>
      <w:tabs>
        <w:tab w:val="num" w:pos="5040"/>
      </w:tabs>
      <w:spacing w:before="140"/>
      <w:ind w:left="5040" w:hanging="720"/>
      <w:jc w:val="both"/>
      <w:outlineLvl w:val="6"/>
    </w:pPr>
    <w:rPr>
      <w:lang w:val="en-AU" w:eastAsia="en-US"/>
    </w:rPr>
  </w:style>
  <w:style w:type="paragraph" w:customStyle="1" w:styleId="Idefpara">
    <w:name w:val="I def para"/>
    <w:basedOn w:val="Normal"/>
    <w:rsid w:val="004920C1"/>
    <w:pPr>
      <w:tabs>
        <w:tab w:val="right" w:pos="1400"/>
        <w:tab w:val="left" w:pos="1600"/>
      </w:tabs>
      <w:spacing w:before="140"/>
      <w:ind w:left="1600" w:hanging="1600"/>
      <w:jc w:val="both"/>
    </w:pPr>
    <w:rPr>
      <w:lang w:val="en-AU" w:eastAsia="en-US"/>
    </w:rPr>
  </w:style>
  <w:style w:type="paragraph" w:customStyle="1" w:styleId="IshadedH5Sec">
    <w:name w:val="I shaded H5 Sec"/>
    <w:basedOn w:val="Normal"/>
    <w:rsid w:val="004920C1"/>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4920C1"/>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styleId="BalloonText">
    <w:name w:val="Balloon Text"/>
    <w:basedOn w:val="Normal"/>
    <w:link w:val="BalloonTextChar"/>
    <w:rsid w:val="004920C1"/>
    <w:rPr>
      <w:rFonts w:ascii="Tahoma" w:hAnsi="Tahoma" w:cs="Tahoma"/>
      <w:sz w:val="16"/>
      <w:szCs w:val="16"/>
    </w:rPr>
  </w:style>
  <w:style w:type="character" w:customStyle="1" w:styleId="BalloonTextChar">
    <w:name w:val="Balloon Text Char"/>
    <w:basedOn w:val="DefaultParagraphFont"/>
    <w:link w:val="BalloonText"/>
    <w:rsid w:val="004920C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3107.pdf"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3</TotalTime>
  <Pages>20</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No 62—31 July 2018</vt:lpstr>
    </vt:vector>
  </TitlesOfParts>
  <Company>SoftLaw Corporation</Company>
  <LinksUpToDate>false</LinksUpToDate>
  <CharactersWithSpaces>36282</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62—31 July 2018</dc:title>
  <dc:creator>anne shannon</dc:creator>
  <cp:lastModifiedBy>anne shannon</cp:lastModifiedBy>
  <cp:revision>2</cp:revision>
  <cp:lastPrinted>2018-08-08T05:39:00Z</cp:lastPrinted>
  <dcterms:created xsi:type="dcterms:W3CDTF">2018-08-08T05:42:00Z</dcterms:created>
  <dcterms:modified xsi:type="dcterms:W3CDTF">2018-08-08T05:42:00Z</dcterms:modified>
</cp:coreProperties>
</file>