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AB662F"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next-textbox:#Text Box 8;mso-fit-shape-to-text:t">
              <w:txbxContent>
                <w:p w:rsidR="00047711" w:rsidRPr="00B2650B" w:rsidRDefault="00047711"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 xml:space="preserve">our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5146B9" w:rsidP="00C96FD7">
      <w:pPr>
        <w:ind w:right="-262"/>
        <w:jc w:val="right"/>
        <w:rPr>
          <w:rFonts w:asciiTheme="minorHAnsi" w:hAnsiTheme="minorHAnsi"/>
          <w:b/>
          <w:i/>
          <w:color w:val="000099"/>
          <w:sz w:val="36"/>
          <w:szCs w:val="36"/>
        </w:rPr>
      </w:pPr>
      <w:r>
        <w:rPr>
          <w:rFonts w:asciiTheme="minorHAnsi" w:hAnsiTheme="minorHAnsi"/>
          <w:b/>
          <w:i/>
          <w:color w:val="000099"/>
          <w:sz w:val="32"/>
          <w:szCs w:val="32"/>
        </w:rPr>
        <w:t>Non-sitting and s</w:t>
      </w:r>
      <w:r w:rsidR="00B90B39" w:rsidRPr="00477CFB">
        <w:rPr>
          <w:rFonts w:asciiTheme="minorHAnsi" w:hAnsiTheme="minorHAnsi"/>
          <w:b/>
          <w:i/>
          <w:color w:val="000099"/>
          <w:sz w:val="32"/>
          <w:szCs w:val="32"/>
        </w:rPr>
        <w:t>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Pr>
          <w:rFonts w:asciiTheme="minorHAnsi" w:hAnsiTheme="minorHAnsi"/>
          <w:b/>
          <w:i/>
          <w:color w:val="000099"/>
          <w:sz w:val="32"/>
          <w:szCs w:val="32"/>
        </w:rPr>
        <w:t>s</w:t>
      </w:r>
      <w:r w:rsidR="0066422E" w:rsidRPr="00477CFB">
        <w:rPr>
          <w:rFonts w:asciiTheme="minorHAnsi" w:hAnsiTheme="minorHAnsi"/>
          <w:b/>
          <w:i/>
          <w:color w:val="000099"/>
          <w:sz w:val="32"/>
          <w:szCs w:val="32"/>
        </w:rPr>
        <w:t>—</w:t>
      </w:r>
      <w:r>
        <w:rPr>
          <w:rFonts w:asciiTheme="minorHAnsi" w:hAnsiTheme="minorHAnsi"/>
          <w:b/>
          <w:i/>
          <w:color w:val="000099"/>
          <w:sz w:val="32"/>
          <w:szCs w:val="32"/>
        </w:rPr>
        <w:t>6 November</w:t>
      </w:r>
      <w:r w:rsidR="007D22B9" w:rsidRPr="00477CFB">
        <w:rPr>
          <w:rFonts w:asciiTheme="minorHAnsi" w:hAnsiTheme="minorHAnsi"/>
          <w:b/>
          <w:i/>
          <w:color w:val="000099"/>
          <w:sz w:val="32"/>
          <w:szCs w:val="32"/>
        </w:rPr>
        <w:t xml:space="preserve"> </w:t>
      </w:r>
      <w:r w:rsidR="006C04AA">
        <w:rPr>
          <w:rFonts w:asciiTheme="minorHAnsi" w:hAnsiTheme="minorHAnsi"/>
          <w:b/>
          <w:i/>
          <w:color w:val="000099"/>
          <w:sz w:val="32"/>
          <w:szCs w:val="32"/>
        </w:rPr>
        <w:t xml:space="preserve">to </w:t>
      </w:r>
      <w:r>
        <w:rPr>
          <w:rFonts w:asciiTheme="minorHAnsi" w:hAnsiTheme="minorHAnsi"/>
          <w:b/>
          <w:i/>
          <w:color w:val="000099"/>
          <w:sz w:val="32"/>
          <w:szCs w:val="32"/>
        </w:rPr>
        <w:t>1 December 2</w:t>
      </w:r>
      <w:r w:rsidR="006C04AA">
        <w:rPr>
          <w:rFonts w:asciiTheme="minorHAnsi" w:hAnsiTheme="minorHAnsi"/>
          <w:b/>
          <w:i/>
          <w:color w:val="000099"/>
          <w:sz w:val="32"/>
          <w:szCs w:val="32"/>
        </w:rPr>
        <w:t>017</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D428E8">
        <w:rPr>
          <w:rFonts w:asciiTheme="minorHAnsi" w:hAnsiTheme="minorHAnsi"/>
          <w:b/>
          <w:color w:val="000099"/>
        </w:rPr>
        <w:t>1</w:t>
      </w:r>
      <w:r w:rsidR="005146B9">
        <w:rPr>
          <w:rFonts w:asciiTheme="minorHAnsi" w:hAnsiTheme="minorHAnsi"/>
          <w:b/>
          <w:color w:val="000099"/>
        </w:rPr>
        <w:t>3</w:t>
      </w:r>
      <w:r w:rsidRPr="00477CFB">
        <w:rPr>
          <w:rFonts w:asciiTheme="minorHAnsi" w:hAnsiTheme="minorHAnsi"/>
          <w:b/>
          <w:color w:val="000099"/>
        </w:rPr>
        <w:t>/201</w:t>
      </w:r>
      <w:r w:rsidR="002E2D98" w:rsidRPr="00477CFB">
        <w:rPr>
          <w:rFonts w:asciiTheme="minorHAnsi" w:hAnsiTheme="minorHAnsi"/>
          <w:b/>
          <w:color w:val="000099"/>
        </w:rPr>
        <w:t>7</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A93878" w:rsidRPr="00477CFB" w:rsidRDefault="00A638E9" w:rsidP="00A93878">
      <w:pPr>
        <w:shd w:val="clear" w:color="auto" w:fill="000099"/>
        <w:spacing w:before="120" w:after="120"/>
        <w:rPr>
          <w:rFonts w:asciiTheme="minorHAnsi" w:hAnsiTheme="minorHAnsi"/>
          <w:b/>
          <w:color w:val="FFFFFF"/>
        </w:rPr>
      </w:pPr>
      <w:r>
        <w:rPr>
          <w:rFonts w:asciiTheme="minorHAnsi" w:hAnsiTheme="minorHAnsi"/>
          <w:b/>
          <w:color w:val="FFFFFF"/>
        </w:rPr>
        <w:lastRenderedPageBreak/>
        <w:t>Condolence Motion</w:t>
      </w:r>
    </w:p>
    <w:p w:rsidR="00A93878" w:rsidRDefault="00A638E9" w:rsidP="00A638E9">
      <w:pPr>
        <w:spacing w:before="120" w:after="120"/>
        <w:rPr>
          <w:rFonts w:asciiTheme="minorHAnsi" w:hAnsiTheme="minorHAnsi"/>
          <w:color w:val="000099"/>
          <w:sz w:val="22"/>
          <w:szCs w:val="22"/>
        </w:rPr>
      </w:pPr>
      <w:r>
        <w:rPr>
          <w:rFonts w:asciiTheme="minorHAnsi" w:hAnsiTheme="minorHAnsi"/>
          <w:color w:val="000099"/>
          <w:sz w:val="22"/>
          <w:szCs w:val="22"/>
        </w:rPr>
        <w:t xml:space="preserve">On </w:t>
      </w:r>
      <w:r w:rsidR="009C43B5">
        <w:rPr>
          <w:rFonts w:asciiTheme="minorHAnsi" w:hAnsiTheme="minorHAnsi"/>
          <w:color w:val="000099"/>
          <w:sz w:val="22"/>
          <w:szCs w:val="22"/>
        </w:rPr>
        <w:t>28 November</w:t>
      </w:r>
      <w:r w:rsidR="00A93878">
        <w:rPr>
          <w:rFonts w:asciiTheme="minorHAnsi" w:hAnsiTheme="minorHAnsi"/>
          <w:color w:val="000099"/>
          <w:sz w:val="22"/>
          <w:szCs w:val="22"/>
        </w:rPr>
        <w:t>,</w:t>
      </w:r>
      <w:r w:rsidR="00A93878" w:rsidRPr="00A93878">
        <w:rPr>
          <w:rFonts w:asciiTheme="minorHAnsi" w:hAnsiTheme="minorHAnsi"/>
          <w:color w:val="000099"/>
          <w:sz w:val="22"/>
          <w:szCs w:val="22"/>
        </w:rPr>
        <w:t xml:space="preserve"> </w:t>
      </w:r>
      <w:r w:rsidR="004F5E53">
        <w:rPr>
          <w:rFonts w:asciiTheme="minorHAnsi" w:hAnsiTheme="minorHAnsi"/>
          <w:color w:val="000099"/>
          <w:sz w:val="22"/>
          <w:szCs w:val="22"/>
        </w:rPr>
        <w:t xml:space="preserve">a </w:t>
      </w:r>
      <w:r>
        <w:rPr>
          <w:rFonts w:asciiTheme="minorHAnsi" w:hAnsiTheme="minorHAnsi"/>
          <w:color w:val="000099"/>
          <w:sz w:val="22"/>
          <w:szCs w:val="22"/>
        </w:rPr>
        <w:t xml:space="preserve">condolence motion was moved by the Chief Minister </w:t>
      </w:r>
      <w:r w:rsidR="00A814B6">
        <w:rPr>
          <w:rFonts w:asciiTheme="minorHAnsi" w:hAnsiTheme="minorHAnsi"/>
          <w:color w:val="000099"/>
          <w:sz w:val="22"/>
          <w:szCs w:val="22"/>
        </w:rPr>
        <w:t>in relation to the</w:t>
      </w:r>
      <w:r w:rsidR="009C43B5">
        <w:rPr>
          <w:rFonts w:asciiTheme="minorHAnsi" w:hAnsiTheme="minorHAnsi"/>
          <w:color w:val="000099"/>
          <w:sz w:val="22"/>
          <w:szCs w:val="22"/>
        </w:rPr>
        <w:t xml:space="preserve"> recent passing of Mr Steve Doszpot, a sitting Member of the Assembly for the electorate of Kurrajong.</w:t>
      </w:r>
      <w:r w:rsidR="00A814B6">
        <w:rPr>
          <w:rFonts w:asciiTheme="minorHAnsi" w:hAnsiTheme="minorHAnsi"/>
          <w:color w:val="000099"/>
          <w:sz w:val="22"/>
          <w:szCs w:val="22"/>
        </w:rPr>
        <w:t xml:space="preserve"> </w:t>
      </w:r>
      <w:r w:rsidR="00F70385">
        <w:rPr>
          <w:rFonts w:asciiTheme="minorHAnsi" w:hAnsiTheme="minorHAnsi"/>
          <w:color w:val="000099"/>
          <w:sz w:val="22"/>
          <w:szCs w:val="22"/>
        </w:rPr>
        <w:t xml:space="preserve">A number of other Members spoke to the motion and at its conclusion all Members of the Assembly </w:t>
      </w:r>
      <w:r w:rsidR="004B5380">
        <w:rPr>
          <w:rFonts w:asciiTheme="minorHAnsi" w:hAnsiTheme="minorHAnsi"/>
          <w:color w:val="000099"/>
          <w:sz w:val="22"/>
          <w:szCs w:val="22"/>
        </w:rPr>
        <w:t xml:space="preserve">stood in silence as a mark of respect to the memory of Mr </w:t>
      </w:r>
      <w:r w:rsidR="00356656">
        <w:rPr>
          <w:rFonts w:asciiTheme="minorHAnsi" w:hAnsiTheme="minorHAnsi"/>
          <w:color w:val="000099"/>
          <w:sz w:val="22"/>
          <w:szCs w:val="22"/>
        </w:rPr>
        <w:t>Doszpot</w:t>
      </w:r>
      <w:r w:rsidR="004B5380">
        <w:rPr>
          <w:rFonts w:asciiTheme="minorHAnsi" w:hAnsiTheme="minorHAnsi"/>
          <w:color w:val="000099"/>
          <w:sz w:val="22"/>
          <w:szCs w:val="22"/>
        </w:rPr>
        <w:t>.</w:t>
      </w:r>
      <w:r w:rsidR="00B72376">
        <w:rPr>
          <w:rFonts w:asciiTheme="minorHAnsi" w:hAnsiTheme="minorHAnsi"/>
          <w:color w:val="000099"/>
          <w:sz w:val="22"/>
          <w:szCs w:val="22"/>
        </w:rPr>
        <w:t xml:space="preserve"> As a further mark of respect the Assembly suspended for a short period of time.</w:t>
      </w:r>
    </w:p>
    <w:p w:rsidR="0082565F" w:rsidRPr="00477CFB" w:rsidRDefault="0082565F" w:rsidP="00A93878">
      <w:pPr>
        <w:shd w:val="clear" w:color="auto" w:fill="000099"/>
        <w:spacing w:before="240" w:after="120"/>
        <w:rPr>
          <w:rFonts w:asciiTheme="minorHAnsi" w:hAnsiTheme="minorHAnsi"/>
          <w:b/>
          <w:color w:val="FFFFFF"/>
        </w:rPr>
      </w:pPr>
      <w:r w:rsidRPr="00477CFB">
        <w:rPr>
          <w:rFonts w:asciiTheme="minorHAnsi" w:hAnsiTheme="minorHAnsi"/>
          <w:b/>
          <w:color w:val="FFFFFF"/>
        </w:rPr>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Default="005345A0"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w:t>
      </w:r>
      <w:r w:rsidR="00537A8D">
        <w:rPr>
          <w:rFonts w:asciiTheme="minorHAnsi" w:hAnsiTheme="minorHAnsi"/>
          <w:b/>
          <w:i/>
          <w:color w:val="000099"/>
          <w:sz w:val="22"/>
          <w:szCs w:val="22"/>
        </w:rPr>
        <w:t>l</w:t>
      </w:r>
      <w:r w:rsidR="004F2FA4">
        <w:rPr>
          <w:rFonts w:asciiTheme="minorHAnsi" w:hAnsiTheme="minorHAnsi"/>
          <w:b/>
          <w:i/>
          <w:color w:val="000099"/>
          <w:sz w:val="22"/>
          <w:szCs w:val="22"/>
        </w:rPr>
        <w:t>s</w:t>
      </w:r>
      <w:r w:rsidRPr="00477CFB">
        <w:rPr>
          <w:rFonts w:asciiTheme="minorHAnsi" w:hAnsiTheme="minorHAnsi"/>
          <w:b/>
          <w:i/>
          <w:color w:val="000099"/>
          <w:sz w:val="22"/>
          <w:szCs w:val="22"/>
        </w:rPr>
        <w:t xml:space="preserve"> introduced</w:t>
      </w:r>
    </w:p>
    <w:p w:rsidR="00740E4A" w:rsidRPr="00030D4D" w:rsidRDefault="00AB662F" w:rsidP="00972DFD">
      <w:pPr>
        <w:spacing w:before="120" w:after="120"/>
        <w:ind w:left="142"/>
        <w:rPr>
          <w:rFonts w:asciiTheme="minorHAnsi" w:hAnsiTheme="minorHAnsi"/>
          <w:b/>
          <w:color w:val="000099"/>
          <w:sz w:val="22"/>
          <w:szCs w:val="22"/>
        </w:rPr>
      </w:pPr>
      <w:hyperlink r:id="rId16" w:history="1">
        <w:r w:rsidR="00E4132B" w:rsidRPr="00030D4D">
          <w:rPr>
            <w:rStyle w:val="Hyperlink"/>
            <w:rFonts w:asciiTheme="minorHAnsi" w:hAnsiTheme="minorHAnsi"/>
            <w:b/>
            <w:bCs/>
            <w:color w:val="000099"/>
            <w:sz w:val="22"/>
          </w:rPr>
          <w:t>Building and Construction Legislation Amendment Bill 2017</w:t>
        </w:r>
      </w:hyperlink>
    </w:p>
    <w:p w:rsidR="005F1080" w:rsidRPr="005F1080" w:rsidRDefault="00740E4A" w:rsidP="005F1080">
      <w:pPr>
        <w:tabs>
          <w:tab w:val="left" w:pos="142"/>
        </w:tabs>
        <w:spacing w:before="120" w:after="120"/>
        <w:ind w:left="142" w:hanging="142"/>
        <w:rPr>
          <w:rFonts w:asciiTheme="minorHAnsi" w:hAnsiTheme="minorHAnsi"/>
          <w:bCs/>
          <w:color w:val="000099"/>
          <w:sz w:val="22"/>
        </w:rPr>
      </w:pPr>
      <w:r w:rsidRPr="005F1080">
        <w:rPr>
          <w:rFonts w:asciiTheme="minorHAnsi" w:hAnsiTheme="minorHAnsi"/>
          <w:b/>
          <w:color w:val="000099"/>
          <w:sz w:val="22"/>
          <w:szCs w:val="22"/>
        </w:rPr>
        <w:tab/>
      </w:r>
      <w:r w:rsidRPr="005F1080">
        <w:rPr>
          <w:rFonts w:asciiTheme="minorHAnsi" w:hAnsiTheme="minorHAnsi"/>
          <w:i/>
          <w:color w:val="000099"/>
          <w:sz w:val="22"/>
          <w:szCs w:val="22"/>
        </w:rPr>
        <w:t xml:space="preserve">Summary: </w:t>
      </w:r>
      <w:r w:rsidR="00A0230D" w:rsidRPr="005F1080">
        <w:rPr>
          <w:rFonts w:asciiTheme="minorHAnsi" w:hAnsiTheme="minorHAnsi"/>
          <w:bCs/>
          <w:color w:val="000099"/>
          <w:sz w:val="22"/>
          <w:lang w:val="en-US"/>
        </w:rPr>
        <w:t xml:space="preserve">This bill will </w:t>
      </w:r>
      <w:r w:rsidR="005F1080" w:rsidRPr="005F1080">
        <w:rPr>
          <w:rFonts w:asciiTheme="minorHAnsi" w:hAnsiTheme="minorHAnsi"/>
          <w:bCs/>
          <w:color w:val="000099"/>
          <w:sz w:val="22"/>
        </w:rPr>
        <w:t xml:space="preserve">amend the </w:t>
      </w:r>
      <w:r w:rsidR="005F1080" w:rsidRPr="005F1080">
        <w:rPr>
          <w:rFonts w:asciiTheme="minorHAnsi" w:hAnsiTheme="minorHAnsi"/>
          <w:bCs/>
          <w:i/>
          <w:color w:val="000099"/>
          <w:sz w:val="22"/>
        </w:rPr>
        <w:t>Construction Occupations (Licensing) Act 2004</w:t>
      </w:r>
      <w:r w:rsidR="005F1080" w:rsidRPr="005F1080">
        <w:rPr>
          <w:rFonts w:asciiTheme="minorHAnsi" w:hAnsiTheme="minorHAnsi"/>
          <w:bCs/>
          <w:color w:val="000099"/>
          <w:sz w:val="22"/>
        </w:rPr>
        <w:t xml:space="preserve"> by expanding the information sharing provisions about public safety to non-Territory agencies. The bill also amends the </w:t>
      </w:r>
      <w:r w:rsidR="005F1080" w:rsidRPr="005F1080">
        <w:rPr>
          <w:rFonts w:asciiTheme="minorHAnsi" w:hAnsiTheme="minorHAnsi"/>
          <w:bCs/>
          <w:i/>
          <w:color w:val="000099"/>
          <w:sz w:val="22"/>
        </w:rPr>
        <w:t>Electricity Safety Act 9171</w:t>
      </w:r>
      <w:r w:rsidR="005F1080" w:rsidRPr="005F1080">
        <w:rPr>
          <w:rFonts w:asciiTheme="minorHAnsi" w:hAnsiTheme="minorHAnsi"/>
          <w:bCs/>
          <w:color w:val="000099"/>
          <w:sz w:val="22"/>
        </w:rPr>
        <w:t xml:space="preserve"> and the </w:t>
      </w:r>
      <w:r w:rsidR="005F1080" w:rsidRPr="005F1080">
        <w:rPr>
          <w:rFonts w:asciiTheme="minorHAnsi" w:hAnsiTheme="minorHAnsi"/>
          <w:bCs/>
          <w:i/>
          <w:color w:val="000099"/>
          <w:sz w:val="22"/>
        </w:rPr>
        <w:t>Electricity Safety Regulation 2004</w:t>
      </w:r>
      <w:r w:rsidR="005F1080" w:rsidRPr="005F1080">
        <w:rPr>
          <w:rFonts w:asciiTheme="minorHAnsi" w:hAnsiTheme="minorHAnsi"/>
          <w:bCs/>
          <w:color w:val="000099"/>
          <w:sz w:val="22"/>
        </w:rPr>
        <w:t xml:space="preserve"> to create a concept of the electrical wiring rules which provides for incorporating provisions and requirements not included in the relevant Australian and New Zealand standard.</w:t>
      </w:r>
    </w:p>
    <w:p w:rsidR="00740E4A" w:rsidRPr="00030D4D" w:rsidRDefault="00AB662F" w:rsidP="00972DFD">
      <w:pPr>
        <w:spacing w:before="120" w:after="120"/>
        <w:ind w:left="142"/>
        <w:rPr>
          <w:rFonts w:asciiTheme="minorHAnsi" w:hAnsiTheme="minorHAnsi"/>
          <w:b/>
          <w:color w:val="000099"/>
          <w:sz w:val="22"/>
          <w:szCs w:val="22"/>
        </w:rPr>
      </w:pPr>
      <w:hyperlink r:id="rId17" w:history="1">
        <w:r w:rsidR="00E4132B" w:rsidRPr="00030D4D">
          <w:rPr>
            <w:rStyle w:val="Hyperlink"/>
            <w:rFonts w:asciiTheme="minorHAnsi" w:hAnsiTheme="minorHAnsi"/>
            <w:b/>
            <w:bCs/>
            <w:color w:val="000099"/>
            <w:sz w:val="22"/>
          </w:rPr>
          <w:t>Crimes (Fortification Removal) Amendment Bill 2017</w:t>
        </w:r>
      </w:hyperlink>
    </w:p>
    <w:p w:rsidR="005F1080" w:rsidRPr="005F1080" w:rsidRDefault="00740E4A" w:rsidP="005F1080">
      <w:pPr>
        <w:tabs>
          <w:tab w:val="left" w:pos="142"/>
        </w:tabs>
        <w:spacing w:before="120" w:after="120"/>
        <w:ind w:left="142" w:hanging="142"/>
        <w:rPr>
          <w:rFonts w:asciiTheme="minorHAnsi" w:hAnsiTheme="minorHAnsi"/>
          <w:color w:val="000099"/>
          <w:sz w:val="22"/>
          <w:lang w:val="en-US"/>
        </w:rPr>
      </w:pPr>
      <w:r w:rsidRPr="005F1080">
        <w:rPr>
          <w:rFonts w:asciiTheme="minorHAnsi" w:hAnsiTheme="minorHAnsi"/>
          <w:b/>
          <w:color w:val="000099"/>
          <w:sz w:val="22"/>
          <w:szCs w:val="22"/>
        </w:rPr>
        <w:tab/>
      </w:r>
      <w:r w:rsidRPr="005F1080">
        <w:rPr>
          <w:rFonts w:asciiTheme="minorHAnsi" w:hAnsiTheme="minorHAnsi"/>
          <w:i/>
          <w:color w:val="000099"/>
          <w:sz w:val="22"/>
          <w:szCs w:val="22"/>
        </w:rPr>
        <w:t xml:space="preserve">Summary: </w:t>
      </w:r>
      <w:r w:rsidR="00A0230D" w:rsidRPr="005F1080">
        <w:rPr>
          <w:rFonts w:asciiTheme="minorHAnsi" w:hAnsiTheme="minorHAnsi"/>
          <w:color w:val="000099"/>
          <w:sz w:val="22"/>
          <w:lang w:val="en-US"/>
        </w:rPr>
        <w:t xml:space="preserve">This bill will </w:t>
      </w:r>
      <w:r w:rsidR="005F1080" w:rsidRPr="005F1080">
        <w:rPr>
          <w:rFonts w:asciiTheme="minorHAnsi" w:hAnsiTheme="minorHAnsi"/>
          <w:bCs/>
          <w:color w:val="000099"/>
          <w:sz w:val="22"/>
        </w:rPr>
        <w:t xml:space="preserve">amend the </w:t>
      </w:r>
      <w:r w:rsidR="005F1080" w:rsidRPr="005F1080">
        <w:rPr>
          <w:rFonts w:asciiTheme="minorHAnsi" w:hAnsiTheme="minorHAnsi"/>
          <w:bCs/>
          <w:i/>
          <w:color w:val="000099"/>
          <w:sz w:val="22"/>
        </w:rPr>
        <w:t>Crimes Act 1900</w:t>
      </w:r>
      <w:r w:rsidR="005F1080" w:rsidRPr="005F1080">
        <w:rPr>
          <w:rFonts w:asciiTheme="minorHAnsi" w:hAnsiTheme="minorHAnsi"/>
          <w:bCs/>
          <w:color w:val="000099"/>
          <w:sz w:val="22"/>
        </w:rPr>
        <w:t xml:space="preserve"> to introduce a fortification removal scheme in the ACT. The bill also prohibits the establishment of fortifications on certain premises.</w:t>
      </w:r>
    </w:p>
    <w:p w:rsidR="00E4132B" w:rsidRPr="00030D4D" w:rsidRDefault="00E4132B" w:rsidP="005F1080">
      <w:pPr>
        <w:keepNext/>
        <w:keepLines/>
        <w:tabs>
          <w:tab w:val="left" w:pos="142"/>
        </w:tabs>
        <w:spacing w:before="120" w:after="120"/>
        <w:ind w:left="142" w:hanging="142"/>
        <w:rPr>
          <w:rFonts w:asciiTheme="minorHAnsi" w:hAnsiTheme="minorHAnsi"/>
          <w:b/>
          <w:color w:val="000099"/>
          <w:sz w:val="22"/>
          <w:lang w:val="en-US"/>
        </w:rPr>
      </w:pPr>
      <w:r w:rsidRPr="00030D4D">
        <w:rPr>
          <w:rFonts w:asciiTheme="minorHAnsi" w:hAnsiTheme="minorHAnsi"/>
          <w:color w:val="000099"/>
          <w:sz w:val="22"/>
          <w:szCs w:val="22"/>
        </w:rPr>
        <w:lastRenderedPageBreak/>
        <w:tab/>
      </w:r>
      <w:hyperlink r:id="rId18" w:history="1">
        <w:r w:rsidRPr="00030D4D">
          <w:rPr>
            <w:rStyle w:val="Hyperlink"/>
            <w:rFonts w:asciiTheme="minorHAnsi" w:hAnsiTheme="minorHAnsi"/>
            <w:b/>
            <w:color w:val="000099"/>
            <w:sz w:val="22"/>
            <w:szCs w:val="22"/>
          </w:rPr>
          <w:t>Crimes Legislation Amendment Bill 2017 (No 2)</w:t>
        </w:r>
      </w:hyperlink>
    </w:p>
    <w:p w:rsidR="005F1080" w:rsidRPr="005F1080" w:rsidRDefault="00E4132B" w:rsidP="005F1080">
      <w:pPr>
        <w:keepNext/>
        <w:keepLines/>
        <w:tabs>
          <w:tab w:val="left" w:pos="142"/>
        </w:tabs>
        <w:spacing w:before="120" w:after="120"/>
        <w:ind w:left="142" w:hanging="142"/>
        <w:rPr>
          <w:rFonts w:asciiTheme="minorHAnsi" w:hAnsiTheme="minorHAnsi"/>
          <w:bCs/>
          <w:color w:val="000099"/>
          <w:sz w:val="22"/>
        </w:rPr>
      </w:pPr>
      <w:r>
        <w:rPr>
          <w:rFonts w:asciiTheme="minorHAnsi" w:hAnsiTheme="minorHAnsi"/>
          <w:color w:val="000099"/>
          <w:sz w:val="22"/>
          <w:szCs w:val="22"/>
          <w:lang w:val="en-US"/>
        </w:rPr>
        <w:tab/>
      </w:r>
      <w:r w:rsidRPr="005F1080">
        <w:rPr>
          <w:rFonts w:asciiTheme="minorHAnsi" w:hAnsiTheme="minorHAnsi"/>
          <w:i/>
          <w:color w:val="000099"/>
          <w:sz w:val="22"/>
          <w:szCs w:val="22"/>
          <w:lang w:val="en-US"/>
        </w:rPr>
        <w:t>Summary:</w:t>
      </w:r>
      <w:r w:rsidRPr="005F1080">
        <w:rPr>
          <w:rFonts w:asciiTheme="minorHAnsi" w:hAnsiTheme="minorHAnsi"/>
          <w:color w:val="000099"/>
          <w:sz w:val="22"/>
          <w:szCs w:val="22"/>
          <w:lang w:val="en-US"/>
        </w:rPr>
        <w:t xml:space="preserve"> This bill will</w:t>
      </w:r>
      <w:r w:rsidR="005F1080" w:rsidRPr="005F1080">
        <w:rPr>
          <w:rFonts w:asciiTheme="minorHAnsi" w:hAnsiTheme="minorHAnsi"/>
          <w:color w:val="000099"/>
          <w:sz w:val="22"/>
          <w:szCs w:val="22"/>
          <w:lang w:val="en-US"/>
        </w:rPr>
        <w:t xml:space="preserve"> </w:t>
      </w:r>
      <w:r w:rsidR="005F1080" w:rsidRPr="005F1080">
        <w:rPr>
          <w:rFonts w:asciiTheme="minorHAnsi" w:hAnsiTheme="minorHAnsi"/>
          <w:bCs/>
          <w:color w:val="000099"/>
          <w:sz w:val="22"/>
        </w:rPr>
        <w:t xml:space="preserve">amend a number of the Territory’s criminal laws to implement recommendations made by the Royal Commission into Institutional Responses to Child Sexual Abuse. The bill will also allow circle sentencing to occur in the Childrens’ Court, amend the offence of incitement and provide that an offender cannot be concurrently subject to a good </w:t>
      </w:r>
      <w:r w:rsidR="001C4639" w:rsidRPr="005F1080">
        <w:rPr>
          <w:rFonts w:asciiTheme="minorHAnsi" w:hAnsiTheme="minorHAnsi"/>
          <w:bCs/>
          <w:color w:val="000099"/>
          <w:sz w:val="22"/>
        </w:rPr>
        <w:t>behaviour</w:t>
      </w:r>
      <w:r w:rsidR="005F1080" w:rsidRPr="005F1080">
        <w:rPr>
          <w:rFonts w:asciiTheme="minorHAnsi" w:hAnsiTheme="minorHAnsi"/>
          <w:bCs/>
          <w:color w:val="000099"/>
          <w:sz w:val="22"/>
        </w:rPr>
        <w:t xml:space="preserve"> order and a parole order.</w:t>
      </w:r>
    </w:p>
    <w:p w:rsidR="00E4132B" w:rsidRPr="00030D4D" w:rsidRDefault="00E4132B" w:rsidP="00740E4A">
      <w:pPr>
        <w:tabs>
          <w:tab w:val="left" w:pos="142"/>
        </w:tabs>
        <w:spacing w:before="120" w:after="120"/>
        <w:ind w:left="142" w:hanging="142"/>
        <w:rPr>
          <w:rFonts w:asciiTheme="minorHAnsi" w:hAnsiTheme="minorHAnsi"/>
          <w:color w:val="000099"/>
          <w:sz w:val="22"/>
          <w:szCs w:val="22"/>
          <w:lang w:val="en-US"/>
        </w:rPr>
      </w:pPr>
      <w:r w:rsidRPr="00030D4D">
        <w:rPr>
          <w:rFonts w:asciiTheme="minorHAnsi" w:hAnsiTheme="minorHAnsi"/>
          <w:color w:val="000099"/>
          <w:sz w:val="22"/>
          <w:szCs w:val="22"/>
          <w:lang w:val="en-US"/>
        </w:rPr>
        <w:tab/>
      </w:r>
      <w:hyperlink r:id="rId19" w:history="1">
        <w:r w:rsidRPr="00030D4D">
          <w:rPr>
            <w:rStyle w:val="Hyperlink"/>
            <w:rFonts w:asciiTheme="minorHAnsi" w:hAnsiTheme="minorHAnsi"/>
            <w:b/>
            <w:color w:val="000099"/>
            <w:sz w:val="22"/>
            <w:szCs w:val="22"/>
            <w:lang w:val="en-US"/>
          </w:rPr>
          <w:t xml:space="preserve">Work Health and </w:t>
        </w:r>
        <w:r w:rsidR="009E25D3" w:rsidRPr="00030D4D">
          <w:rPr>
            <w:rStyle w:val="Hyperlink"/>
            <w:rFonts w:asciiTheme="minorHAnsi" w:hAnsiTheme="minorHAnsi"/>
            <w:b/>
            <w:color w:val="000099"/>
            <w:sz w:val="22"/>
            <w:szCs w:val="22"/>
            <w:lang w:val="en-US"/>
          </w:rPr>
          <w:t>Safety Legislation Amendment Bill 2017</w:t>
        </w:r>
      </w:hyperlink>
    </w:p>
    <w:p w:rsidR="005F1080" w:rsidRPr="005F1080" w:rsidRDefault="009E25D3" w:rsidP="005F1080">
      <w:pPr>
        <w:tabs>
          <w:tab w:val="left" w:pos="142"/>
        </w:tabs>
        <w:spacing w:before="120" w:after="120"/>
        <w:ind w:left="142" w:hanging="142"/>
        <w:rPr>
          <w:rFonts w:asciiTheme="minorHAnsi" w:hAnsiTheme="minorHAnsi"/>
          <w:color w:val="000099"/>
          <w:sz w:val="22"/>
          <w:szCs w:val="22"/>
          <w:lang w:val="en-US"/>
        </w:rPr>
      </w:pPr>
      <w:r w:rsidRPr="005F1080">
        <w:rPr>
          <w:rFonts w:asciiTheme="minorHAnsi" w:hAnsiTheme="minorHAnsi"/>
          <w:color w:val="000099"/>
          <w:sz w:val="22"/>
          <w:szCs w:val="22"/>
          <w:lang w:val="en-US"/>
        </w:rPr>
        <w:tab/>
      </w:r>
      <w:r w:rsidRPr="005F1080">
        <w:rPr>
          <w:rFonts w:asciiTheme="minorHAnsi" w:hAnsiTheme="minorHAnsi"/>
          <w:i/>
          <w:color w:val="000099"/>
          <w:sz w:val="22"/>
          <w:szCs w:val="22"/>
          <w:lang w:val="en-US"/>
        </w:rPr>
        <w:t>Summary</w:t>
      </w:r>
      <w:r w:rsidRPr="005F1080">
        <w:rPr>
          <w:rFonts w:asciiTheme="minorHAnsi" w:hAnsiTheme="minorHAnsi"/>
          <w:color w:val="000099"/>
          <w:sz w:val="22"/>
          <w:szCs w:val="22"/>
          <w:lang w:val="en-US"/>
        </w:rPr>
        <w:t xml:space="preserve">: This bill will </w:t>
      </w:r>
      <w:r w:rsidR="005F1080" w:rsidRPr="005F1080">
        <w:rPr>
          <w:rFonts w:asciiTheme="minorHAnsi" w:hAnsiTheme="minorHAnsi"/>
          <w:bCs/>
          <w:color w:val="000099"/>
          <w:sz w:val="22"/>
        </w:rPr>
        <w:t>adopt the national model Work Health and Safety Regulation that governs the use, storage and handling of hazardous chemicals.</w:t>
      </w:r>
    </w:p>
    <w:p w:rsidR="00E7397E" w:rsidRPr="00D428E8" w:rsidRDefault="00E7397E" w:rsidP="00E043CC">
      <w:pPr>
        <w:tabs>
          <w:tab w:val="left" w:pos="142"/>
        </w:tabs>
        <w:spacing w:before="120" w:after="120"/>
        <w:rPr>
          <w:rFonts w:asciiTheme="minorHAnsi" w:hAnsiTheme="minorHAnsi"/>
          <w:color w:val="000099"/>
          <w:sz w:val="22"/>
          <w:szCs w:val="22"/>
        </w:rPr>
      </w:pPr>
      <w:r w:rsidRPr="00D428E8">
        <w:rPr>
          <w:rFonts w:asciiTheme="minorHAnsi" w:hAnsiTheme="minorHAnsi"/>
          <w:color w:val="000099"/>
          <w:sz w:val="22"/>
          <w:szCs w:val="22"/>
        </w:rPr>
        <w:t xml:space="preserve">Copies of bills presented to the Assembly and associated explanatory statements can be accessed from the ACT Legislation Register at </w:t>
      </w:r>
      <w:hyperlink r:id="rId20" w:history="1">
        <w:r w:rsidRPr="00D428E8">
          <w:rPr>
            <w:rStyle w:val="Hyperlink"/>
            <w:rFonts w:asciiTheme="minorHAnsi" w:hAnsiTheme="minorHAnsi"/>
            <w:color w:val="000099"/>
            <w:sz w:val="22"/>
            <w:szCs w:val="22"/>
          </w:rPr>
          <w:t>www.legislation.act.gov.au</w:t>
        </w:r>
      </w:hyperlink>
      <w:r w:rsidRPr="00D428E8">
        <w:rPr>
          <w:rFonts w:asciiTheme="minorHAnsi" w:hAnsiTheme="minorHAnsi"/>
          <w:color w:val="000099"/>
          <w:sz w:val="22"/>
          <w:szCs w:val="22"/>
        </w:rPr>
        <w:t>.</w:t>
      </w:r>
    </w:p>
    <w:p w:rsidR="007412A1" w:rsidRDefault="007412A1" w:rsidP="005F1080">
      <w:pPr>
        <w:spacing w:before="120" w:after="120"/>
        <w:rPr>
          <w:rFonts w:asciiTheme="minorHAnsi" w:hAnsiTheme="minorHAnsi"/>
          <w:b/>
          <w:i/>
          <w:color w:val="000099"/>
          <w:sz w:val="22"/>
          <w:szCs w:val="22"/>
        </w:rPr>
      </w:pPr>
      <w:r w:rsidRPr="00D428E8">
        <w:rPr>
          <w:rFonts w:asciiTheme="minorHAnsi" w:hAnsiTheme="minorHAnsi"/>
          <w:b/>
          <w:i/>
          <w:color w:val="000099"/>
          <w:sz w:val="22"/>
          <w:szCs w:val="22"/>
        </w:rPr>
        <w:t>Bills debated</w:t>
      </w:r>
    </w:p>
    <w:p w:rsidR="00D80F7C" w:rsidRPr="00030D4D" w:rsidRDefault="00AB662F" w:rsidP="005F1080">
      <w:pPr>
        <w:spacing w:before="120" w:after="120"/>
        <w:ind w:left="142"/>
        <w:rPr>
          <w:rFonts w:asciiTheme="minorHAnsi" w:hAnsiTheme="minorHAnsi"/>
          <w:b/>
          <w:i/>
          <w:color w:val="000099"/>
          <w:sz w:val="22"/>
        </w:rPr>
      </w:pPr>
      <w:hyperlink r:id="rId21" w:history="1">
        <w:r w:rsidR="00D80F7C" w:rsidRPr="00030D4D">
          <w:rPr>
            <w:rStyle w:val="Hyperlink"/>
            <w:rFonts w:asciiTheme="minorHAnsi" w:hAnsiTheme="minorHAnsi"/>
            <w:b/>
            <w:color w:val="000099"/>
            <w:sz w:val="22"/>
          </w:rPr>
          <w:t>Crimes (Police Powers and Firearms Offence) Amendment Bill 2017</w:t>
        </w:r>
      </w:hyperlink>
    </w:p>
    <w:p w:rsidR="00D80F7C" w:rsidRDefault="00D80F7C" w:rsidP="005F1080">
      <w:pPr>
        <w:tabs>
          <w:tab w:val="left" w:pos="142"/>
        </w:tabs>
        <w:spacing w:before="120" w:after="120"/>
        <w:ind w:left="142" w:hanging="142"/>
        <w:rPr>
          <w:rFonts w:asciiTheme="minorHAnsi" w:hAnsiTheme="minorHAnsi"/>
          <w:bCs/>
          <w:color w:val="000099"/>
          <w:sz w:val="22"/>
        </w:rPr>
      </w:pPr>
      <w:r>
        <w:rPr>
          <w:rFonts w:asciiTheme="minorHAnsi" w:hAnsiTheme="minorHAnsi"/>
          <w:i/>
          <w:color w:val="000099"/>
          <w:sz w:val="22"/>
        </w:rPr>
        <w:tab/>
      </w:r>
      <w:r w:rsidRPr="00E043CC">
        <w:rPr>
          <w:rFonts w:asciiTheme="minorHAnsi" w:hAnsiTheme="minorHAnsi"/>
          <w:i/>
          <w:color w:val="000099"/>
          <w:sz w:val="22"/>
          <w:szCs w:val="22"/>
        </w:rPr>
        <w:t xml:space="preserve">Summary: </w:t>
      </w:r>
      <w:r w:rsidRPr="00A0230D">
        <w:rPr>
          <w:rFonts w:asciiTheme="minorHAnsi" w:hAnsiTheme="minorHAnsi"/>
          <w:bCs/>
          <w:color w:val="000099"/>
          <w:sz w:val="22"/>
          <w:lang w:val="en-US"/>
        </w:rPr>
        <w:t xml:space="preserve">This bill will amend the </w:t>
      </w:r>
      <w:r w:rsidRPr="00A0230D">
        <w:rPr>
          <w:rFonts w:asciiTheme="minorHAnsi" w:hAnsiTheme="minorHAnsi"/>
          <w:bCs/>
          <w:i/>
          <w:color w:val="000099"/>
          <w:sz w:val="22"/>
          <w:lang w:val="en-US"/>
        </w:rPr>
        <w:t>Crimes Act 1900</w:t>
      </w:r>
      <w:r w:rsidRPr="00A0230D">
        <w:rPr>
          <w:rFonts w:asciiTheme="minorHAnsi" w:hAnsiTheme="minorHAnsi"/>
          <w:bCs/>
          <w:color w:val="000099"/>
          <w:sz w:val="22"/>
          <w:lang w:val="en-US"/>
        </w:rPr>
        <w:t xml:space="preserve"> to provide a specific offence to capture the conduct of drive-by shooting. Provisions in the bill will also provide police with statutory power to establish and control a crime scene</w:t>
      </w:r>
      <w:r w:rsidRPr="001E49DC">
        <w:rPr>
          <w:rFonts w:asciiTheme="minorHAnsi" w:hAnsiTheme="minorHAnsi"/>
          <w:bCs/>
          <w:color w:val="000099"/>
          <w:sz w:val="22"/>
        </w:rPr>
        <w:t>.</w:t>
      </w:r>
    </w:p>
    <w:p w:rsidR="00D80F7C" w:rsidRPr="00D80F7C" w:rsidRDefault="00D80F7C" w:rsidP="005F1080">
      <w:pPr>
        <w:spacing w:before="120" w:after="120"/>
        <w:ind w:left="142"/>
        <w:rPr>
          <w:rFonts w:asciiTheme="minorHAnsi" w:hAnsiTheme="minorHAnsi"/>
          <w:color w:val="000099"/>
          <w:sz w:val="22"/>
        </w:rPr>
      </w:pPr>
      <w:r w:rsidRPr="00D80F7C">
        <w:rPr>
          <w:rFonts w:asciiTheme="minorHAnsi" w:hAnsiTheme="minorHAnsi"/>
          <w:i/>
          <w:color w:val="000099"/>
          <w:sz w:val="22"/>
        </w:rPr>
        <w:t>Proceedings:</w:t>
      </w:r>
      <w:r>
        <w:rPr>
          <w:rFonts w:asciiTheme="minorHAnsi" w:hAnsiTheme="minorHAnsi"/>
          <w:color w:val="000099"/>
          <w:sz w:val="22"/>
        </w:rPr>
        <w:t xml:space="preserve"> Debate resumed on this bill on 28 November with all parties indicating their support for the passage of the legislation. The bill was agreed to in principle.</w:t>
      </w:r>
    </w:p>
    <w:p w:rsidR="00D80F7C" w:rsidRDefault="00D80F7C" w:rsidP="005F1080">
      <w:pPr>
        <w:spacing w:before="120" w:after="120"/>
        <w:ind w:left="142"/>
        <w:rPr>
          <w:rFonts w:asciiTheme="minorHAnsi" w:hAnsiTheme="minorHAnsi"/>
          <w:color w:val="000099"/>
          <w:sz w:val="22"/>
        </w:rPr>
      </w:pPr>
      <w:r w:rsidRPr="00D80F7C">
        <w:rPr>
          <w:rFonts w:asciiTheme="minorHAnsi" w:hAnsiTheme="minorHAnsi"/>
          <w:color w:val="000099"/>
          <w:sz w:val="22"/>
        </w:rPr>
        <w:t>During</w:t>
      </w:r>
      <w:r>
        <w:rPr>
          <w:rFonts w:asciiTheme="minorHAnsi" w:hAnsiTheme="minorHAnsi"/>
          <w:color w:val="000099"/>
          <w:sz w:val="22"/>
        </w:rPr>
        <w:t xml:space="preserve"> the detail stage a number of amendments were moved by the Government that were minor and technical in nature and in response to comments made by the Scrutiny Committee. The amendments were agreed to.</w:t>
      </w:r>
    </w:p>
    <w:p w:rsidR="00D80F7C" w:rsidRPr="00D80F7C" w:rsidRDefault="00D80F7C" w:rsidP="005F1080">
      <w:pPr>
        <w:spacing w:before="120" w:after="120"/>
        <w:ind w:left="142"/>
        <w:rPr>
          <w:rFonts w:asciiTheme="minorHAnsi" w:hAnsiTheme="minorHAnsi"/>
          <w:color w:val="000099"/>
          <w:sz w:val="22"/>
        </w:rPr>
      </w:pPr>
      <w:r>
        <w:rPr>
          <w:rFonts w:asciiTheme="minorHAnsi" w:hAnsiTheme="minorHAnsi"/>
          <w:color w:val="000099"/>
          <w:sz w:val="22"/>
        </w:rPr>
        <w:lastRenderedPageBreak/>
        <w:t>The amended bill was then passed by the Assembly.</w:t>
      </w:r>
    </w:p>
    <w:p w:rsidR="002A181C" w:rsidRPr="00030D4D" w:rsidRDefault="00AB662F" w:rsidP="005F1080">
      <w:pPr>
        <w:spacing w:before="120" w:after="120"/>
        <w:ind w:left="142"/>
        <w:rPr>
          <w:rFonts w:asciiTheme="minorHAnsi" w:hAnsiTheme="minorHAnsi"/>
          <w:b/>
          <w:color w:val="000099"/>
          <w:sz w:val="22"/>
        </w:rPr>
      </w:pPr>
      <w:hyperlink r:id="rId22" w:history="1">
        <w:r w:rsidR="002A181C" w:rsidRPr="00030D4D">
          <w:rPr>
            <w:rStyle w:val="Hyperlink"/>
            <w:rFonts w:asciiTheme="minorHAnsi" w:hAnsiTheme="minorHAnsi"/>
            <w:b/>
            <w:color w:val="000099"/>
            <w:sz w:val="22"/>
          </w:rPr>
          <w:t>Domestic Animals (Racing Greyhounds) Amendment Bill 2017</w:t>
        </w:r>
      </w:hyperlink>
    </w:p>
    <w:p w:rsidR="002A181C" w:rsidRDefault="002A181C" w:rsidP="005F1080">
      <w:pPr>
        <w:ind w:left="142"/>
        <w:rPr>
          <w:rFonts w:asciiTheme="minorHAnsi" w:hAnsiTheme="minorHAnsi"/>
          <w:i/>
          <w:color w:val="000099"/>
          <w:sz w:val="22"/>
          <w:lang w:val="en-US"/>
        </w:rPr>
      </w:pPr>
      <w:r>
        <w:rPr>
          <w:rFonts w:asciiTheme="minorHAnsi" w:hAnsiTheme="minorHAnsi"/>
          <w:i/>
          <w:color w:val="000099"/>
          <w:sz w:val="22"/>
        </w:rPr>
        <w:t xml:space="preserve">Summary: </w:t>
      </w:r>
      <w:r w:rsidRPr="00F04B31">
        <w:rPr>
          <w:rFonts w:asciiTheme="minorHAnsi" w:hAnsiTheme="minorHAnsi"/>
          <w:color w:val="000099"/>
          <w:sz w:val="22"/>
          <w:lang w:val="en-US"/>
        </w:rPr>
        <w:t xml:space="preserve">This bill will amend the </w:t>
      </w:r>
      <w:r w:rsidRPr="008D757B">
        <w:rPr>
          <w:rFonts w:asciiTheme="minorHAnsi" w:hAnsiTheme="minorHAnsi"/>
          <w:i/>
          <w:color w:val="000099"/>
          <w:sz w:val="22"/>
          <w:lang w:val="en-US"/>
        </w:rPr>
        <w:t>Domestic Animals Act 2000</w:t>
      </w:r>
      <w:r w:rsidRPr="00F04B31">
        <w:rPr>
          <w:rFonts w:asciiTheme="minorHAnsi" w:hAnsiTheme="minorHAnsi"/>
          <w:color w:val="000099"/>
          <w:sz w:val="22"/>
          <w:lang w:val="en-US"/>
        </w:rPr>
        <w:t xml:space="preserve"> by adding provisions that outline the obligations attached to those who own or have day-to-day control of greyhounds that are involved, or are intended to be involved, in greyhound racing outside the ACT. The bill also makes amendments to the </w:t>
      </w:r>
      <w:r w:rsidRPr="008D757B">
        <w:rPr>
          <w:rFonts w:asciiTheme="minorHAnsi" w:hAnsiTheme="minorHAnsi"/>
          <w:i/>
          <w:color w:val="000099"/>
          <w:sz w:val="22"/>
          <w:lang w:val="en-US"/>
        </w:rPr>
        <w:t>Domestic Animals Regulation 2001</w:t>
      </w:r>
      <w:r w:rsidRPr="00F04B31">
        <w:rPr>
          <w:rFonts w:asciiTheme="minorHAnsi" w:hAnsiTheme="minorHAnsi"/>
          <w:color w:val="000099"/>
          <w:sz w:val="22"/>
          <w:lang w:val="en-US"/>
        </w:rPr>
        <w:t xml:space="preserve"> by including additional information to be required for racing greyhound registrations, and the information that will be provided on certificates of registration. The bill also proposes amendments to the </w:t>
      </w:r>
      <w:r w:rsidRPr="008D757B">
        <w:rPr>
          <w:rFonts w:asciiTheme="minorHAnsi" w:hAnsiTheme="minorHAnsi"/>
          <w:i/>
          <w:color w:val="000099"/>
          <w:sz w:val="22"/>
          <w:lang w:val="en-US"/>
        </w:rPr>
        <w:t>Animal Welfare Act 1992</w:t>
      </w:r>
      <w:r w:rsidRPr="00F04B31">
        <w:rPr>
          <w:rFonts w:asciiTheme="minorHAnsi" w:hAnsiTheme="minorHAnsi"/>
          <w:color w:val="000099"/>
          <w:sz w:val="22"/>
          <w:lang w:val="en-US"/>
        </w:rPr>
        <w:t xml:space="preserve"> to make it an offence to conduct, or facilitate the conduct of, greyhound racing in the ACT.</w:t>
      </w:r>
    </w:p>
    <w:p w:rsidR="002A181C" w:rsidRDefault="002A181C" w:rsidP="005F1080">
      <w:pPr>
        <w:spacing w:before="120" w:after="120"/>
        <w:ind w:left="142"/>
        <w:rPr>
          <w:rFonts w:asciiTheme="minorHAnsi" w:hAnsiTheme="minorHAnsi"/>
          <w:bCs/>
          <w:color w:val="000099"/>
          <w:sz w:val="22"/>
        </w:rPr>
      </w:pPr>
      <w:r>
        <w:rPr>
          <w:rFonts w:asciiTheme="minorHAnsi" w:hAnsiTheme="minorHAnsi"/>
          <w:bCs/>
          <w:i/>
          <w:color w:val="000099"/>
          <w:sz w:val="22"/>
        </w:rPr>
        <w:t>Proceedings:</w:t>
      </w:r>
      <w:r>
        <w:rPr>
          <w:rFonts w:asciiTheme="minorHAnsi" w:hAnsiTheme="minorHAnsi"/>
          <w:bCs/>
          <w:color w:val="000099"/>
          <w:sz w:val="22"/>
        </w:rPr>
        <w:t xml:space="preserve"> </w:t>
      </w:r>
      <w:r w:rsidR="00D80F7C">
        <w:rPr>
          <w:rFonts w:asciiTheme="minorHAnsi" w:hAnsiTheme="minorHAnsi"/>
          <w:bCs/>
          <w:color w:val="000099"/>
          <w:sz w:val="22"/>
        </w:rPr>
        <w:t>This bill was debated together with the Racing (Greyhounds) Amendment Bill 2017 (see below entry). The bill was agreed to in principle.</w:t>
      </w:r>
    </w:p>
    <w:p w:rsidR="00D80F7C" w:rsidRDefault="00D80F7C" w:rsidP="005F1080">
      <w:pPr>
        <w:spacing w:before="120" w:after="120"/>
        <w:ind w:left="142"/>
        <w:rPr>
          <w:rFonts w:asciiTheme="minorHAnsi" w:hAnsiTheme="minorHAnsi"/>
          <w:bCs/>
          <w:color w:val="000099"/>
          <w:sz w:val="22"/>
        </w:rPr>
      </w:pPr>
      <w:r>
        <w:rPr>
          <w:rFonts w:asciiTheme="minorHAnsi" w:hAnsiTheme="minorHAnsi"/>
          <w:bCs/>
          <w:color w:val="000099"/>
          <w:sz w:val="22"/>
        </w:rPr>
        <w:t>The unamended bill was passed by the Assembly.</w:t>
      </w:r>
    </w:p>
    <w:p w:rsidR="00957252" w:rsidRPr="00030D4D" w:rsidRDefault="00AB662F" w:rsidP="005F1080">
      <w:pPr>
        <w:spacing w:before="120" w:after="120"/>
        <w:ind w:left="142"/>
        <w:rPr>
          <w:rFonts w:asciiTheme="minorHAnsi" w:hAnsiTheme="minorHAnsi"/>
          <w:bCs/>
          <w:color w:val="000099"/>
          <w:sz w:val="22"/>
        </w:rPr>
      </w:pPr>
      <w:hyperlink r:id="rId23" w:history="1">
        <w:r w:rsidR="00957252" w:rsidRPr="00030D4D">
          <w:rPr>
            <w:rStyle w:val="Hyperlink"/>
            <w:rFonts w:asciiTheme="minorHAnsi" w:hAnsiTheme="minorHAnsi"/>
            <w:b/>
            <w:bCs/>
            <w:color w:val="000099"/>
            <w:sz w:val="22"/>
          </w:rPr>
          <w:t>Inspector of Correctional Services Bill 2017</w:t>
        </w:r>
      </w:hyperlink>
    </w:p>
    <w:p w:rsidR="00957252" w:rsidRDefault="00957252" w:rsidP="00957252">
      <w:pPr>
        <w:spacing w:before="120" w:after="120"/>
        <w:ind w:left="142"/>
        <w:rPr>
          <w:rFonts w:asciiTheme="minorHAnsi" w:hAnsiTheme="minorHAnsi"/>
          <w:color w:val="000099"/>
          <w:sz w:val="22"/>
        </w:rPr>
      </w:pPr>
      <w:r>
        <w:rPr>
          <w:rFonts w:asciiTheme="minorHAnsi" w:hAnsiTheme="minorHAnsi"/>
          <w:bCs/>
          <w:i/>
          <w:color w:val="000099"/>
          <w:sz w:val="22"/>
        </w:rPr>
        <w:t xml:space="preserve">Summary: </w:t>
      </w:r>
      <w:r w:rsidRPr="00957252">
        <w:rPr>
          <w:rFonts w:asciiTheme="minorHAnsi" w:hAnsiTheme="minorHAnsi"/>
          <w:color w:val="000099"/>
          <w:sz w:val="22"/>
        </w:rPr>
        <w:t>This bill will establish an independent Inspector of Correctional Services for the Territory and includes providing a broad and flexible operational structure for the Inspector.</w:t>
      </w:r>
    </w:p>
    <w:p w:rsidR="00957252" w:rsidRDefault="00957252" w:rsidP="00957252">
      <w:pPr>
        <w:spacing w:before="120" w:after="120"/>
        <w:ind w:left="142"/>
        <w:rPr>
          <w:rFonts w:asciiTheme="minorHAnsi" w:hAnsiTheme="minorHAnsi"/>
          <w:color w:val="000099"/>
          <w:sz w:val="22"/>
        </w:rPr>
      </w:pPr>
      <w:r>
        <w:rPr>
          <w:rFonts w:asciiTheme="minorHAnsi" w:hAnsiTheme="minorHAnsi"/>
          <w:bCs/>
          <w:i/>
          <w:color w:val="000099"/>
          <w:sz w:val="22"/>
        </w:rPr>
        <w:t>Proceedings:</w:t>
      </w:r>
      <w:r>
        <w:rPr>
          <w:rFonts w:asciiTheme="minorHAnsi" w:hAnsiTheme="minorHAnsi"/>
          <w:i/>
          <w:color w:val="000099"/>
          <w:sz w:val="22"/>
        </w:rPr>
        <w:t xml:space="preserve"> </w:t>
      </w:r>
      <w:r w:rsidR="0052119C">
        <w:rPr>
          <w:rFonts w:asciiTheme="minorHAnsi" w:hAnsiTheme="minorHAnsi"/>
          <w:color w:val="000099"/>
          <w:sz w:val="22"/>
        </w:rPr>
        <w:t>Debate resumed on this bill on 30 November with the Opposition indicating they would support the bill in principle but would be proposing an amendment during the detail stage. The bill was agreed to in principle.</w:t>
      </w:r>
    </w:p>
    <w:p w:rsidR="0052119C" w:rsidRDefault="0052119C" w:rsidP="00957252">
      <w:pPr>
        <w:spacing w:before="120" w:after="120"/>
        <w:ind w:left="142"/>
        <w:rPr>
          <w:rFonts w:asciiTheme="minorHAnsi" w:hAnsiTheme="minorHAnsi"/>
          <w:bCs/>
          <w:color w:val="000099"/>
          <w:sz w:val="22"/>
        </w:rPr>
      </w:pPr>
      <w:r>
        <w:rPr>
          <w:rFonts w:asciiTheme="minorHAnsi" w:hAnsiTheme="minorHAnsi"/>
          <w:bCs/>
          <w:color w:val="000099"/>
          <w:sz w:val="22"/>
        </w:rPr>
        <w:t>The Opposition’s amendment moved during the detail stage related to the appointment of an Inspector of Correctional Services and was negatived after a vote of the Assembly.</w:t>
      </w:r>
    </w:p>
    <w:p w:rsidR="00030D4D" w:rsidRDefault="00030D4D" w:rsidP="00957252">
      <w:pPr>
        <w:spacing w:before="120" w:after="120"/>
        <w:ind w:left="142"/>
        <w:rPr>
          <w:rFonts w:asciiTheme="minorHAnsi" w:hAnsiTheme="minorHAnsi"/>
          <w:bCs/>
          <w:color w:val="000099"/>
          <w:sz w:val="22"/>
        </w:rPr>
      </w:pPr>
      <w:r>
        <w:rPr>
          <w:rFonts w:asciiTheme="minorHAnsi" w:hAnsiTheme="minorHAnsi"/>
          <w:bCs/>
          <w:color w:val="000099"/>
          <w:sz w:val="22"/>
        </w:rPr>
        <w:t>The bill was then passed by the Assembly without amendment.</w:t>
      </w:r>
    </w:p>
    <w:p w:rsidR="002A181C" w:rsidRPr="00030D4D" w:rsidRDefault="00AB662F" w:rsidP="005F1080">
      <w:pPr>
        <w:spacing w:before="120" w:after="120"/>
        <w:ind w:left="142"/>
        <w:rPr>
          <w:rFonts w:asciiTheme="minorHAnsi" w:hAnsiTheme="minorHAnsi"/>
          <w:b/>
          <w:color w:val="000099"/>
          <w:sz w:val="22"/>
          <w:szCs w:val="22"/>
        </w:rPr>
      </w:pPr>
      <w:hyperlink r:id="rId24" w:history="1">
        <w:r w:rsidR="002A181C" w:rsidRPr="00030D4D">
          <w:rPr>
            <w:rStyle w:val="Hyperlink"/>
            <w:rFonts w:asciiTheme="minorHAnsi" w:hAnsiTheme="minorHAnsi"/>
            <w:b/>
            <w:bCs/>
            <w:color w:val="000099"/>
            <w:sz w:val="22"/>
          </w:rPr>
          <w:t>Racing (Greyhounds) Amendment Bill 2017</w:t>
        </w:r>
      </w:hyperlink>
    </w:p>
    <w:p w:rsidR="002A181C" w:rsidRDefault="002A181C" w:rsidP="005F1080">
      <w:pPr>
        <w:spacing w:before="120" w:after="120"/>
        <w:ind w:left="142"/>
        <w:rPr>
          <w:rFonts w:asciiTheme="minorHAnsi" w:hAnsiTheme="minorHAnsi"/>
          <w:color w:val="000099"/>
          <w:sz w:val="22"/>
          <w:lang w:val="en-US"/>
        </w:rPr>
      </w:pPr>
      <w:r>
        <w:rPr>
          <w:rFonts w:asciiTheme="minorHAnsi" w:hAnsiTheme="minorHAnsi"/>
          <w:i/>
          <w:color w:val="000099"/>
          <w:sz w:val="22"/>
        </w:rPr>
        <w:t xml:space="preserve">Summary: </w:t>
      </w:r>
      <w:r w:rsidRPr="00F04B31">
        <w:rPr>
          <w:rFonts w:asciiTheme="minorHAnsi" w:hAnsiTheme="minorHAnsi"/>
          <w:color w:val="000099"/>
          <w:sz w:val="22"/>
          <w:lang w:val="en-US"/>
        </w:rPr>
        <w:t xml:space="preserve">This bill will amend the </w:t>
      </w:r>
      <w:r w:rsidRPr="008D757B">
        <w:rPr>
          <w:rFonts w:asciiTheme="minorHAnsi" w:hAnsiTheme="minorHAnsi"/>
          <w:i/>
          <w:color w:val="000099"/>
          <w:sz w:val="22"/>
          <w:lang w:val="en-US"/>
        </w:rPr>
        <w:t>Racing Act 1999</w:t>
      </w:r>
      <w:r w:rsidRPr="00F04B31">
        <w:rPr>
          <w:rFonts w:asciiTheme="minorHAnsi" w:hAnsiTheme="minorHAnsi"/>
          <w:color w:val="000099"/>
          <w:sz w:val="22"/>
          <w:lang w:val="en-US"/>
        </w:rPr>
        <w:t xml:space="preserve"> and several other pieces of Territory law by removing the legal framework for the administration and control of greyhound racing in the ACT.</w:t>
      </w:r>
    </w:p>
    <w:p w:rsidR="008E1E29" w:rsidRDefault="002A181C" w:rsidP="008E1E29">
      <w:pPr>
        <w:spacing w:before="120" w:after="120"/>
        <w:ind w:left="142"/>
        <w:rPr>
          <w:rFonts w:asciiTheme="minorHAnsi" w:hAnsiTheme="minorHAnsi"/>
          <w:color w:val="000099"/>
          <w:sz w:val="22"/>
        </w:rPr>
      </w:pPr>
      <w:r w:rsidRPr="002A181C">
        <w:rPr>
          <w:rFonts w:asciiTheme="minorHAnsi" w:hAnsiTheme="minorHAnsi"/>
          <w:i/>
          <w:color w:val="000099"/>
          <w:sz w:val="22"/>
        </w:rPr>
        <w:lastRenderedPageBreak/>
        <w:t>Proceedings:</w:t>
      </w:r>
      <w:r>
        <w:rPr>
          <w:rFonts w:asciiTheme="minorHAnsi" w:hAnsiTheme="minorHAnsi"/>
          <w:color w:val="000099"/>
          <w:sz w:val="22"/>
        </w:rPr>
        <w:t xml:space="preserve"> This bill was debated together with the Domestic Animals (Racing Greyhounds) Amendment Bill 2017 on 28 November.</w:t>
      </w:r>
    </w:p>
    <w:p w:rsidR="00C31278" w:rsidRDefault="002A181C" w:rsidP="008E1E29">
      <w:pPr>
        <w:spacing w:before="120" w:after="120"/>
        <w:ind w:left="142"/>
        <w:rPr>
          <w:rFonts w:asciiTheme="minorHAnsi" w:hAnsiTheme="minorHAnsi"/>
          <w:color w:val="000099"/>
          <w:sz w:val="22"/>
        </w:rPr>
      </w:pPr>
      <w:r>
        <w:rPr>
          <w:rFonts w:asciiTheme="minorHAnsi" w:hAnsiTheme="minorHAnsi"/>
          <w:color w:val="000099"/>
          <w:sz w:val="22"/>
        </w:rPr>
        <w:t>During debate the Opposition outlined its reasons for not supportin</w:t>
      </w:r>
      <w:r w:rsidR="00C31278">
        <w:rPr>
          <w:rFonts w:asciiTheme="minorHAnsi" w:hAnsiTheme="minorHAnsi"/>
          <w:color w:val="000099"/>
          <w:sz w:val="22"/>
        </w:rPr>
        <w:t>g the two pieces of legislation with the ACT Greens indicating their support for the bills. The Racing (Greyhounds) Amendment Bill 2017 was agreed to in principle after a vote of the Assembly.</w:t>
      </w:r>
    </w:p>
    <w:p w:rsidR="002A181C" w:rsidRDefault="00C31278" w:rsidP="005F1080">
      <w:pPr>
        <w:spacing w:before="120" w:after="120"/>
        <w:ind w:left="142"/>
        <w:rPr>
          <w:rFonts w:asciiTheme="minorHAnsi" w:hAnsiTheme="minorHAnsi"/>
          <w:color w:val="000099"/>
          <w:sz w:val="22"/>
        </w:rPr>
      </w:pPr>
      <w:r w:rsidRPr="00C31278">
        <w:rPr>
          <w:rFonts w:asciiTheme="minorHAnsi" w:hAnsiTheme="minorHAnsi"/>
          <w:color w:val="000099"/>
          <w:sz w:val="22"/>
        </w:rPr>
        <w:t>During</w:t>
      </w:r>
      <w:r w:rsidR="002A181C" w:rsidRPr="00C31278">
        <w:rPr>
          <w:rFonts w:asciiTheme="minorHAnsi" w:hAnsiTheme="minorHAnsi"/>
          <w:color w:val="000099"/>
          <w:sz w:val="22"/>
        </w:rPr>
        <w:t xml:space="preserve"> </w:t>
      </w:r>
      <w:r>
        <w:rPr>
          <w:rFonts w:asciiTheme="minorHAnsi" w:hAnsiTheme="minorHAnsi"/>
          <w:color w:val="000099"/>
          <w:sz w:val="22"/>
        </w:rPr>
        <w:t>the detail stage an amendment was moved by the Opposition seeking to amend the commencement date of the proposed legislation from 30 April 2018 to 30 June 2018.</w:t>
      </w:r>
      <w:r w:rsidR="00D80F7C">
        <w:rPr>
          <w:rFonts w:asciiTheme="minorHAnsi" w:hAnsiTheme="minorHAnsi"/>
          <w:color w:val="000099"/>
          <w:sz w:val="22"/>
        </w:rPr>
        <w:t xml:space="preserve"> The amendment was not supported by the Government or the ACT Greens and was negatived after a vote of the Assembly.</w:t>
      </w:r>
    </w:p>
    <w:p w:rsidR="00D80F7C" w:rsidRDefault="00D80F7C" w:rsidP="005F1080">
      <w:pPr>
        <w:spacing w:before="120" w:after="120"/>
        <w:ind w:left="142"/>
        <w:rPr>
          <w:rFonts w:asciiTheme="minorHAnsi" w:hAnsiTheme="minorHAnsi"/>
          <w:color w:val="000099"/>
          <w:sz w:val="22"/>
        </w:rPr>
      </w:pPr>
      <w:r>
        <w:rPr>
          <w:rFonts w:asciiTheme="minorHAnsi" w:hAnsiTheme="minorHAnsi"/>
          <w:color w:val="000099"/>
          <w:sz w:val="22"/>
        </w:rPr>
        <w:t>The bill was then passed by the Assembly without amendment.</w:t>
      </w:r>
    </w:p>
    <w:p w:rsidR="00957252" w:rsidRPr="00030D4D" w:rsidRDefault="00AB662F" w:rsidP="005F1080">
      <w:pPr>
        <w:spacing w:before="120" w:after="120"/>
        <w:ind w:left="142"/>
        <w:rPr>
          <w:rFonts w:asciiTheme="minorHAnsi" w:hAnsiTheme="minorHAnsi"/>
          <w:b/>
          <w:color w:val="000099"/>
          <w:sz w:val="22"/>
        </w:rPr>
      </w:pPr>
      <w:hyperlink r:id="rId25" w:history="1">
        <w:r w:rsidR="00957252" w:rsidRPr="00030D4D">
          <w:rPr>
            <w:rStyle w:val="Hyperlink"/>
            <w:rFonts w:asciiTheme="minorHAnsi" w:hAnsiTheme="minorHAnsi"/>
            <w:b/>
            <w:color w:val="000099"/>
            <w:sz w:val="22"/>
          </w:rPr>
          <w:t>Reportable Conduct and Information Sharing Legislation Amendment Bill 2017</w:t>
        </w:r>
      </w:hyperlink>
    </w:p>
    <w:p w:rsidR="00957252" w:rsidRPr="00957252" w:rsidRDefault="00957252" w:rsidP="00957252">
      <w:pPr>
        <w:spacing w:before="120" w:after="120"/>
        <w:ind w:left="142"/>
        <w:rPr>
          <w:rFonts w:asciiTheme="minorHAnsi" w:hAnsiTheme="minorHAnsi"/>
          <w:color w:val="000099"/>
          <w:sz w:val="22"/>
        </w:rPr>
      </w:pPr>
      <w:r w:rsidRPr="00957252">
        <w:rPr>
          <w:rFonts w:asciiTheme="minorHAnsi" w:hAnsiTheme="minorHAnsi"/>
          <w:i/>
          <w:color w:val="000099"/>
          <w:sz w:val="22"/>
        </w:rPr>
        <w:t xml:space="preserve">Summary: </w:t>
      </w:r>
      <w:r w:rsidRPr="00957252">
        <w:rPr>
          <w:rFonts w:asciiTheme="minorHAnsi" w:hAnsiTheme="minorHAnsi"/>
          <w:color w:val="000099"/>
          <w:sz w:val="22"/>
        </w:rPr>
        <w:t>This bill will amend a number of Territory laws to further support the operation of the Reportable Conduct Scheme in relation to information sharing and the promotion of child safety.</w:t>
      </w:r>
    </w:p>
    <w:p w:rsidR="00030D4D" w:rsidRDefault="00957252" w:rsidP="00030D4D">
      <w:pPr>
        <w:spacing w:before="120" w:after="120"/>
        <w:ind w:left="142"/>
        <w:rPr>
          <w:rFonts w:asciiTheme="minorHAnsi" w:hAnsiTheme="minorHAnsi"/>
          <w:color w:val="000099"/>
          <w:sz w:val="22"/>
        </w:rPr>
      </w:pPr>
      <w:r>
        <w:rPr>
          <w:rFonts w:asciiTheme="minorHAnsi" w:hAnsiTheme="minorHAnsi"/>
          <w:i/>
          <w:color w:val="000099"/>
          <w:sz w:val="22"/>
        </w:rPr>
        <w:t xml:space="preserve">Proceedings: </w:t>
      </w:r>
      <w:r w:rsidR="00030D4D">
        <w:rPr>
          <w:rFonts w:asciiTheme="minorHAnsi" w:hAnsiTheme="minorHAnsi"/>
          <w:i/>
          <w:color w:val="000099"/>
          <w:sz w:val="22"/>
        </w:rPr>
        <w:t xml:space="preserve">Proceedings: </w:t>
      </w:r>
      <w:r w:rsidR="00030D4D">
        <w:rPr>
          <w:rFonts w:asciiTheme="minorHAnsi" w:hAnsiTheme="minorHAnsi"/>
          <w:color w:val="000099"/>
          <w:sz w:val="22"/>
        </w:rPr>
        <w:t>The proposed legislation received tri-partisan support when debate resumed on 30 November 2017.</w:t>
      </w:r>
    </w:p>
    <w:p w:rsidR="00030D4D" w:rsidRPr="00030D4D" w:rsidRDefault="00030D4D" w:rsidP="00030D4D">
      <w:pPr>
        <w:spacing w:before="120" w:after="120"/>
        <w:ind w:left="142"/>
        <w:rPr>
          <w:rFonts w:asciiTheme="minorHAnsi" w:hAnsiTheme="minorHAnsi"/>
          <w:bCs/>
          <w:color w:val="000099"/>
          <w:sz w:val="22"/>
        </w:rPr>
      </w:pPr>
      <w:r>
        <w:rPr>
          <w:rFonts w:asciiTheme="minorHAnsi" w:hAnsiTheme="minorHAnsi"/>
          <w:color w:val="000099"/>
          <w:sz w:val="22"/>
        </w:rPr>
        <w:t>The bill was passed by the Assembly without amendment.</w:t>
      </w:r>
    </w:p>
    <w:p w:rsidR="00957252" w:rsidRPr="00030D4D" w:rsidRDefault="00AB662F" w:rsidP="005F1080">
      <w:pPr>
        <w:spacing w:before="120" w:after="120"/>
        <w:ind w:left="142"/>
        <w:rPr>
          <w:rFonts w:asciiTheme="minorHAnsi" w:hAnsiTheme="minorHAnsi"/>
          <w:b/>
          <w:color w:val="000099"/>
          <w:sz w:val="22"/>
        </w:rPr>
      </w:pPr>
      <w:hyperlink r:id="rId26" w:history="1">
        <w:r w:rsidR="00957252" w:rsidRPr="00030D4D">
          <w:rPr>
            <w:rStyle w:val="Hyperlink"/>
            <w:rFonts w:asciiTheme="minorHAnsi" w:hAnsiTheme="minorHAnsi"/>
            <w:b/>
            <w:color w:val="000099"/>
            <w:sz w:val="22"/>
          </w:rPr>
          <w:t>Workers Compensation Amendment Bill 2017</w:t>
        </w:r>
      </w:hyperlink>
    </w:p>
    <w:p w:rsidR="00957252" w:rsidRDefault="00957252" w:rsidP="0052119C">
      <w:pPr>
        <w:spacing w:before="120" w:after="120"/>
        <w:ind w:left="142"/>
        <w:rPr>
          <w:rFonts w:asciiTheme="minorHAnsi" w:hAnsiTheme="minorHAnsi"/>
          <w:bCs/>
          <w:color w:val="000099"/>
          <w:sz w:val="22"/>
        </w:rPr>
      </w:pPr>
      <w:r w:rsidRPr="00957252">
        <w:rPr>
          <w:rFonts w:asciiTheme="minorHAnsi" w:hAnsiTheme="minorHAnsi"/>
          <w:i/>
          <w:color w:val="000099"/>
          <w:sz w:val="22"/>
        </w:rPr>
        <w:t>Summary:</w:t>
      </w:r>
      <w:r>
        <w:rPr>
          <w:rFonts w:asciiTheme="minorHAnsi" w:hAnsiTheme="minorHAnsi"/>
          <w:i/>
          <w:color w:val="000099"/>
          <w:sz w:val="22"/>
        </w:rPr>
        <w:t xml:space="preserve"> </w:t>
      </w:r>
      <w:r w:rsidRPr="0052119C">
        <w:rPr>
          <w:rFonts w:asciiTheme="minorHAnsi" w:hAnsiTheme="minorHAnsi"/>
          <w:bCs/>
          <w:color w:val="000099"/>
          <w:sz w:val="22"/>
        </w:rPr>
        <w:t>This bill will adopt the national model Work Health and Safety Regulation that governs the use, storage and handling of hazardous chemicals.</w:t>
      </w:r>
    </w:p>
    <w:p w:rsidR="0052119C" w:rsidRDefault="0052119C" w:rsidP="0052119C">
      <w:pPr>
        <w:spacing w:before="120" w:after="120"/>
        <w:ind w:left="142"/>
        <w:rPr>
          <w:rFonts w:asciiTheme="minorHAnsi" w:hAnsiTheme="minorHAnsi"/>
          <w:color w:val="000099"/>
          <w:sz w:val="22"/>
        </w:rPr>
      </w:pPr>
      <w:r>
        <w:rPr>
          <w:rFonts w:asciiTheme="minorHAnsi" w:hAnsiTheme="minorHAnsi"/>
          <w:i/>
          <w:color w:val="000099"/>
          <w:sz w:val="22"/>
        </w:rPr>
        <w:t>Proceedings:</w:t>
      </w:r>
      <w:r w:rsidR="00030D4D">
        <w:rPr>
          <w:rFonts w:asciiTheme="minorHAnsi" w:hAnsiTheme="minorHAnsi"/>
          <w:i/>
          <w:color w:val="000099"/>
          <w:sz w:val="22"/>
        </w:rPr>
        <w:t xml:space="preserve"> </w:t>
      </w:r>
      <w:r w:rsidR="00030D4D">
        <w:rPr>
          <w:rFonts w:asciiTheme="minorHAnsi" w:hAnsiTheme="minorHAnsi"/>
          <w:color w:val="000099"/>
          <w:sz w:val="22"/>
        </w:rPr>
        <w:t>All parties in the Assembly supported the passage of this bill when debate resumed on 30 November 2017.</w:t>
      </w:r>
    </w:p>
    <w:p w:rsidR="00030D4D" w:rsidRDefault="00030D4D" w:rsidP="0052119C">
      <w:pPr>
        <w:spacing w:before="120" w:after="120"/>
        <w:ind w:left="142"/>
        <w:rPr>
          <w:rFonts w:asciiTheme="minorHAnsi" w:hAnsiTheme="minorHAnsi"/>
          <w:color w:val="000099"/>
          <w:sz w:val="22"/>
        </w:rPr>
      </w:pPr>
      <w:r>
        <w:rPr>
          <w:rFonts w:asciiTheme="minorHAnsi" w:hAnsiTheme="minorHAnsi"/>
          <w:color w:val="000099"/>
          <w:sz w:val="22"/>
        </w:rPr>
        <w:t>The bill was passed by the Assembly without amendment.</w:t>
      </w:r>
    </w:p>
    <w:p w:rsidR="00030D4D" w:rsidRPr="00477CFB" w:rsidRDefault="00030D4D" w:rsidP="00030D4D">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477CFB">
        <w:rPr>
          <w:rFonts w:asciiTheme="minorHAnsi" w:hAnsiTheme="minorHAnsi"/>
          <w:color w:val="000099"/>
          <w:sz w:val="22"/>
          <w:szCs w:val="22"/>
        </w:rPr>
        <w:t>A full record of the debates can be accessed</w:t>
      </w:r>
      <w:r w:rsidR="007A6DCF">
        <w:rPr>
          <w:rFonts w:asciiTheme="minorHAnsi" w:hAnsiTheme="minorHAnsi"/>
          <w:color w:val="000099"/>
          <w:sz w:val="22"/>
          <w:szCs w:val="22"/>
        </w:rPr>
        <w:t xml:space="preserve"> at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74014E" w:rsidRPr="00477CFB" w:rsidRDefault="0074014E" w:rsidP="005F1080">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Ministerial statements</w:t>
      </w:r>
    </w:p>
    <w:p w:rsidR="00D02331" w:rsidRPr="00477CFB" w:rsidRDefault="00D02331" w:rsidP="005F1080">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ministerial statements were made on </w:t>
      </w:r>
      <w:r w:rsidR="00410876">
        <w:rPr>
          <w:rFonts w:asciiTheme="minorHAnsi" w:hAnsiTheme="minorHAnsi"/>
          <w:color w:val="000099"/>
          <w:sz w:val="22"/>
          <w:szCs w:val="22"/>
        </w:rPr>
        <w:t>28 November</w:t>
      </w:r>
      <w:r w:rsidR="00217522">
        <w:rPr>
          <w:rFonts w:asciiTheme="minorHAnsi" w:hAnsiTheme="minorHAnsi"/>
          <w:color w:val="000099"/>
          <w:sz w:val="22"/>
          <w:szCs w:val="22"/>
        </w:rPr>
        <w:t>—</w:t>
      </w:r>
    </w:p>
    <w:p w:rsidR="001F6836" w:rsidRDefault="00410876" w:rsidP="005F1080">
      <w:pPr>
        <w:autoSpaceDE w:val="0"/>
        <w:autoSpaceDN w:val="0"/>
        <w:spacing w:before="120" w:after="120"/>
        <w:ind w:left="142"/>
        <w:rPr>
          <w:rFonts w:asciiTheme="minorHAnsi" w:hAnsiTheme="minorHAnsi"/>
          <w:color w:val="000099"/>
          <w:sz w:val="22"/>
          <w:szCs w:val="22"/>
        </w:rPr>
      </w:pPr>
      <w:r w:rsidRPr="00410876">
        <w:rPr>
          <w:rFonts w:asciiTheme="minorHAnsi" w:hAnsiTheme="minorHAnsi"/>
          <w:color w:val="000099"/>
          <w:sz w:val="22"/>
          <w:szCs w:val="22"/>
        </w:rPr>
        <w:t xml:space="preserve">A recent </w:t>
      </w:r>
      <w:r w:rsidRPr="00410876">
        <w:rPr>
          <w:rFonts w:asciiTheme="minorHAnsi" w:hAnsiTheme="minorHAnsi"/>
          <w:b/>
          <w:color w:val="000099"/>
          <w:sz w:val="22"/>
          <w:szCs w:val="22"/>
        </w:rPr>
        <w:t>m</w:t>
      </w:r>
      <w:r>
        <w:rPr>
          <w:rFonts w:asciiTheme="minorHAnsi" w:hAnsiTheme="minorHAnsi"/>
          <w:b/>
          <w:color w:val="000099"/>
          <w:sz w:val="22"/>
          <w:szCs w:val="22"/>
        </w:rPr>
        <w:t xml:space="preserve">ission to Germany and Spain </w:t>
      </w:r>
      <w:r>
        <w:rPr>
          <w:rFonts w:asciiTheme="minorHAnsi" w:hAnsiTheme="minorHAnsi"/>
          <w:color w:val="000099"/>
          <w:sz w:val="22"/>
          <w:szCs w:val="22"/>
        </w:rPr>
        <w:t xml:space="preserve">was the subject of a ministerial statement made by the </w:t>
      </w:r>
      <w:r w:rsidR="00975D4F">
        <w:rPr>
          <w:rFonts w:asciiTheme="minorHAnsi" w:hAnsiTheme="minorHAnsi"/>
          <w:color w:val="000099"/>
          <w:sz w:val="22"/>
          <w:szCs w:val="22"/>
        </w:rPr>
        <w:t>Chief Minister.</w:t>
      </w:r>
      <w:r>
        <w:rPr>
          <w:rFonts w:asciiTheme="minorHAnsi" w:hAnsiTheme="minorHAnsi"/>
          <w:color w:val="000099"/>
          <w:sz w:val="22"/>
          <w:szCs w:val="22"/>
        </w:rPr>
        <w:t xml:space="preserve"> The statement focussed on </w:t>
      </w:r>
      <w:r>
        <w:rPr>
          <w:rFonts w:asciiTheme="minorHAnsi" w:hAnsiTheme="minorHAnsi"/>
          <w:color w:val="000099"/>
          <w:sz w:val="22"/>
          <w:szCs w:val="22"/>
        </w:rPr>
        <w:lastRenderedPageBreak/>
        <w:t>matters covered during the mission including the light rail project, technologies and developments in public transport, renewable energies and smart cities.</w:t>
      </w:r>
    </w:p>
    <w:p w:rsidR="00410876" w:rsidRDefault="00410876" w:rsidP="005F1080">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Minister for Planning and Land Management made a statement concerning </w:t>
      </w:r>
      <w:r w:rsidR="00024FC6" w:rsidRPr="00024FC6">
        <w:rPr>
          <w:rFonts w:asciiTheme="minorHAnsi" w:hAnsiTheme="minorHAnsi"/>
          <w:b/>
          <w:color w:val="000099"/>
          <w:sz w:val="22"/>
          <w:szCs w:val="22"/>
        </w:rPr>
        <w:t>d</w:t>
      </w:r>
      <w:r w:rsidRPr="00410876">
        <w:rPr>
          <w:rFonts w:asciiTheme="minorHAnsi" w:hAnsiTheme="minorHAnsi"/>
          <w:b/>
          <w:color w:val="000099"/>
          <w:sz w:val="22"/>
          <w:szCs w:val="22"/>
        </w:rPr>
        <w:t>emonstration housing precincts</w:t>
      </w:r>
      <w:r>
        <w:rPr>
          <w:rFonts w:asciiTheme="minorHAnsi" w:hAnsiTheme="minorHAnsi"/>
          <w:color w:val="000099"/>
          <w:sz w:val="22"/>
          <w:szCs w:val="22"/>
        </w:rPr>
        <w:t>. The statement was in response to a resolution of the Assembly of 7 June 2017.</w:t>
      </w:r>
    </w:p>
    <w:p w:rsidR="00F45C3F" w:rsidRDefault="00F45C3F" w:rsidP="00F45C3F">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A number of further ministerial statements were made on 30 November relating to—</w:t>
      </w:r>
    </w:p>
    <w:p w:rsidR="00F45C3F" w:rsidRPr="00F45C3F" w:rsidRDefault="00F45C3F" w:rsidP="00F45C3F">
      <w:pPr>
        <w:tabs>
          <w:tab w:val="left" w:pos="284"/>
        </w:tabs>
        <w:autoSpaceDE w:val="0"/>
        <w:autoSpaceDN w:val="0"/>
        <w:spacing w:before="120" w:after="120"/>
        <w:ind w:left="284" w:hanging="284"/>
        <w:rPr>
          <w:rFonts w:asciiTheme="minorHAnsi" w:hAnsiTheme="minorHAnsi"/>
          <w:color w:val="000099"/>
          <w:sz w:val="22"/>
          <w:szCs w:val="22"/>
        </w:rPr>
      </w:pPr>
      <w:r>
        <w:rPr>
          <w:rFonts w:asciiTheme="minorHAnsi" w:hAnsiTheme="minorHAnsi"/>
          <w:color w:val="000099"/>
          <w:sz w:val="22"/>
          <w:szCs w:val="22"/>
        </w:rPr>
        <w:t>.</w:t>
      </w:r>
      <w:r>
        <w:rPr>
          <w:rFonts w:asciiTheme="minorHAnsi" w:hAnsiTheme="minorHAnsi"/>
          <w:color w:val="000099"/>
          <w:sz w:val="22"/>
          <w:szCs w:val="22"/>
        </w:rPr>
        <w:tab/>
        <w:t>2017 annual report for the</w:t>
      </w:r>
      <w:r w:rsidRPr="00F45C3F">
        <w:rPr>
          <w:rFonts w:asciiTheme="minorHAnsi" w:hAnsiTheme="minorHAnsi"/>
          <w:b/>
          <w:color w:val="000099"/>
          <w:sz w:val="22"/>
          <w:szCs w:val="22"/>
        </w:rPr>
        <w:t xml:space="preserve"> 2015-2018 Aboriginal and Torres Strait Islander Agreement</w:t>
      </w:r>
      <w:r>
        <w:rPr>
          <w:rFonts w:asciiTheme="minorHAnsi" w:hAnsiTheme="minorHAnsi"/>
          <w:color w:val="000099"/>
          <w:sz w:val="22"/>
          <w:szCs w:val="22"/>
        </w:rPr>
        <w:t xml:space="preserve"> </w:t>
      </w:r>
      <w:r>
        <w:rPr>
          <w:rFonts w:asciiTheme="minorHAnsi" w:hAnsiTheme="minorHAnsi"/>
          <w:i/>
          <w:color w:val="000099"/>
          <w:sz w:val="22"/>
          <w:szCs w:val="22"/>
        </w:rPr>
        <w:t>(made by the Minister for Aboriginal and Torrs Strait Islander Affairs)</w:t>
      </w:r>
    </w:p>
    <w:p w:rsidR="00F45C3F" w:rsidRDefault="00F45C3F" w:rsidP="00F45C3F">
      <w:pPr>
        <w:tabs>
          <w:tab w:val="left" w:pos="284"/>
        </w:tabs>
        <w:autoSpaceDE w:val="0"/>
        <w:autoSpaceDN w:val="0"/>
        <w:spacing w:before="120" w:after="120"/>
        <w:ind w:left="284" w:hanging="284"/>
        <w:rPr>
          <w:rFonts w:asciiTheme="minorHAnsi" w:hAnsiTheme="minorHAnsi"/>
          <w:color w:val="000099"/>
          <w:sz w:val="22"/>
          <w:szCs w:val="22"/>
        </w:rPr>
      </w:pPr>
      <w:r>
        <w:rPr>
          <w:rFonts w:asciiTheme="minorHAnsi" w:hAnsiTheme="minorHAnsi"/>
          <w:color w:val="000099"/>
          <w:sz w:val="22"/>
          <w:szCs w:val="22"/>
        </w:rPr>
        <w:t>.</w:t>
      </w:r>
      <w:r>
        <w:rPr>
          <w:rFonts w:asciiTheme="minorHAnsi" w:hAnsiTheme="minorHAnsi"/>
          <w:color w:val="000099"/>
          <w:sz w:val="22"/>
          <w:szCs w:val="22"/>
        </w:rPr>
        <w:tab/>
      </w:r>
      <w:r w:rsidRPr="00F45C3F">
        <w:rPr>
          <w:rFonts w:asciiTheme="minorHAnsi" w:hAnsiTheme="minorHAnsi"/>
          <w:b/>
          <w:color w:val="000099"/>
          <w:sz w:val="22"/>
          <w:szCs w:val="22"/>
        </w:rPr>
        <w:t>ACT Health system-wide data review</w:t>
      </w:r>
      <w:r>
        <w:rPr>
          <w:rFonts w:asciiTheme="minorHAnsi" w:hAnsiTheme="minorHAnsi"/>
          <w:color w:val="000099"/>
          <w:sz w:val="22"/>
          <w:szCs w:val="22"/>
        </w:rPr>
        <w:t>—</w:t>
      </w:r>
      <w:r w:rsidR="005A472F">
        <w:rPr>
          <w:rFonts w:asciiTheme="minorHAnsi" w:hAnsiTheme="minorHAnsi"/>
          <w:color w:val="000099"/>
          <w:sz w:val="22"/>
          <w:szCs w:val="22"/>
        </w:rPr>
        <w:t>Q</w:t>
      </w:r>
      <w:r>
        <w:rPr>
          <w:rFonts w:asciiTheme="minorHAnsi" w:hAnsiTheme="minorHAnsi"/>
          <w:color w:val="000099"/>
          <w:sz w:val="22"/>
          <w:szCs w:val="22"/>
        </w:rPr>
        <w:t xml:space="preserve">uarterly update </w:t>
      </w:r>
      <w:r>
        <w:rPr>
          <w:rFonts w:asciiTheme="minorHAnsi" w:hAnsiTheme="minorHAnsi"/>
          <w:i/>
          <w:color w:val="000099"/>
          <w:sz w:val="22"/>
          <w:szCs w:val="22"/>
        </w:rPr>
        <w:t>(made by the Minister for Health</w:t>
      </w:r>
      <w:r w:rsidR="00047711">
        <w:rPr>
          <w:rFonts w:asciiTheme="minorHAnsi" w:hAnsiTheme="minorHAnsi"/>
          <w:i/>
          <w:color w:val="000099"/>
          <w:sz w:val="22"/>
          <w:szCs w:val="22"/>
        </w:rPr>
        <w:t xml:space="preserve"> and Wellbeing</w:t>
      </w:r>
      <w:r>
        <w:rPr>
          <w:rFonts w:asciiTheme="minorHAnsi" w:hAnsiTheme="minorHAnsi"/>
          <w:i/>
          <w:color w:val="000099"/>
          <w:sz w:val="22"/>
          <w:szCs w:val="22"/>
        </w:rPr>
        <w:t>)</w:t>
      </w:r>
    </w:p>
    <w:p w:rsidR="00F45C3F" w:rsidRDefault="00F45C3F" w:rsidP="00F45C3F">
      <w:pPr>
        <w:tabs>
          <w:tab w:val="left" w:pos="284"/>
        </w:tabs>
        <w:autoSpaceDE w:val="0"/>
        <w:autoSpaceDN w:val="0"/>
        <w:spacing w:before="120" w:after="120"/>
        <w:ind w:left="284" w:hanging="284"/>
        <w:rPr>
          <w:rFonts w:asciiTheme="minorHAnsi" w:hAnsiTheme="minorHAnsi"/>
          <w:color w:val="000099"/>
          <w:sz w:val="22"/>
          <w:szCs w:val="22"/>
        </w:rPr>
      </w:pPr>
      <w:r>
        <w:rPr>
          <w:rFonts w:asciiTheme="minorHAnsi" w:hAnsiTheme="minorHAnsi"/>
          <w:color w:val="000099"/>
          <w:sz w:val="22"/>
          <w:szCs w:val="22"/>
        </w:rPr>
        <w:t>.</w:t>
      </w:r>
      <w:r>
        <w:rPr>
          <w:rFonts w:asciiTheme="minorHAnsi" w:hAnsiTheme="minorHAnsi"/>
          <w:color w:val="000099"/>
          <w:sz w:val="22"/>
          <w:szCs w:val="22"/>
        </w:rPr>
        <w:tab/>
      </w:r>
      <w:r w:rsidRPr="00F45C3F">
        <w:rPr>
          <w:rFonts w:asciiTheme="minorHAnsi" w:hAnsiTheme="minorHAnsi"/>
          <w:b/>
          <w:color w:val="000099"/>
          <w:sz w:val="22"/>
          <w:szCs w:val="22"/>
        </w:rPr>
        <w:t>European Union Delegation</w:t>
      </w:r>
      <w:r>
        <w:rPr>
          <w:rFonts w:asciiTheme="minorHAnsi" w:hAnsiTheme="minorHAnsi"/>
          <w:color w:val="000099"/>
          <w:sz w:val="22"/>
          <w:szCs w:val="22"/>
        </w:rPr>
        <w:t xml:space="preserve">—August-September 2017 </w:t>
      </w:r>
      <w:r>
        <w:rPr>
          <w:rFonts w:asciiTheme="minorHAnsi" w:hAnsiTheme="minorHAnsi"/>
          <w:i/>
          <w:color w:val="000099"/>
          <w:sz w:val="22"/>
          <w:szCs w:val="22"/>
        </w:rPr>
        <w:t>(made by the Minister for Planning and Land Management)</w:t>
      </w:r>
    </w:p>
    <w:p w:rsidR="00F45C3F" w:rsidRDefault="00F45C3F" w:rsidP="00F45C3F">
      <w:pPr>
        <w:tabs>
          <w:tab w:val="left" w:pos="284"/>
        </w:tabs>
        <w:autoSpaceDE w:val="0"/>
        <w:autoSpaceDN w:val="0"/>
        <w:spacing w:before="120" w:after="120"/>
        <w:ind w:left="284" w:hanging="284"/>
        <w:rPr>
          <w:rFonts w:asciiTheme="minorHAnsi" w:hAnsiTheme="minorHAnsi"/>
          <w:color w:val="000099"/>
          <w:sz w:val="22"/>
          <w:szCs w:val="22"/>
        </w:rPr>
      </w:pPr>
      <w:r>
        <w:rPr>
          <w:rFonts w:asciiTheme="minorHAnsi" w:hAnsiTheme="minorHAnsi"/>
          <w:color w:val="000099"/>
          <w:sz w:val="22"/>
          <w:szCs w:val="22"/>
        </w:rPr>
        <w:t>.</w:t>
      </w:r>
      <w:r>
        <w:rPr>
          <w:rFonts w:asciiTheme="minorHAnsi" w:hAnsiTheme="minorHAnsi"/>
          <w:color w:val="000099"/>
          <w:sz w:val="22"/>
          <w:szCs w:val="22"/>
        </w:rPr>
        <w:tab/>
        <w:t xml:space="preserve">Veterans initiatives and outcomes from </w:t>
      </w:r>
      <w:r w:rsidRPr="00F45C3F">
        <w:rPr>
          <w:rFonts w:asciiTheme="minorHAnsi" w:hAnsiTheme="minorHAnsi"/>
          <w:b/>
          <w:color w:val="000099"/>
          <w:sz w:val="22"/>
          <w:szCs w:val="22"/>
        </w:rPr>
        <w:t>Veterans Ministers</w:t>
      </w:r>
      <w:r w:rsidR="00047711">
        <w:rPr>
          <w:rFonts w:asciiTheme="minorHAnsi" w:hAnsiTheme="minorHAnsi"/>
          <w:b/>
          <w:color w:val="000099"/>
          <w:sz w:val="22"/>
          <w:szCs w:val="22"/>
        </w:rPr>
        <w:t>’</w:t>
      </w:r>
      <w:r w:rsidRPr="00F45C3F">
        <w:rPr>
          <w:rFonts w:asciiTheme="minorHAnsi" w:hAnsiTheme="minorHAnsi"/>
          <w:b/>
          <w:color w:val="000099"/>
          <w:sz w:val="22"/>
          <w:szCs w:val="22"/>
        </w:rPr>
        <w:t xml:space="preserve"> Roundtable</w:t>
      </w:r>
      <w:r>
        <w:rPr>
          <w:rFonts w:asciiTheme="minorHAnsi" w:hAnsiTheme="minorHAnsi"/>
          <w:color w:val="000099"/>
          <w:sz w:val="22"/>
          <w:szCs w:val="22"/>
        </w:rPr>
        <w:t xml:space="preserve">—Update </w:t>
      </w:r>
      <w:r>
        <w:rPr>
          <w:rFonts w:asciiTheme="minorHAnsi" w:hAnsiTheme="minorHAnsi"/>
          <w:i/>
          <w:color w:val="000099"/>
          <w:sz w:val="22"/>
          <w:szCs w:val="22"/>
        </w:rPr>
        <w:t>(made by the Minister for Veterans and Seniors)</w:t>
      </w:r>
    </w:p>
    <w:p w:rsidR="00B0438C" w:rsidRDefault="00024FC6" w:rsidP="007A6DCF">
      <w:pPr>
        <w:keepNext/>
        <w:keepLines/>
        <w:tabs>
          <w:tab w:val="left" w:pos="142"/>
        </w:tabs>
        <w:spacing w:before="120" w:after="120"/>
        <w:rPr>
          <w:rFonts w:asciiTheme="minorHAnsi" w:hAnsiTheme="minorHAnsi"/>
          <w:color w:val="000099"/>
          <w:sz w:val="22"/>
          <w:szCs w:val="22"/>
        </w:rPr>
      </w:pPr>
      <w:r>
        <w:rPr>
          <w:rFonts w:asciiTheme="minorHAnsi" w:hAnsiTheme="minorHAnsi"/>
          <w:color w:val="000099"/>
          <w:sz w:val="22"/>
          <w:szCs w:val="22"/>
        </w:rPr>
        <w:t>T</w:t>
      </w:r>
      <w:r w:rsidR="00B0438C" w:rsidRPr="00477CFB">
        <w:rPr>
          <w:rFonts w:asciiTheme="minorHAnsi" w:hAnsiTheme="minorHAnsi"/>
          <w:color w:val="000099"/>
          <w:sz w:val="22"/>
          <w:szCs w:val="22"/>
        </w:rPr>
        <w:t>he full text of the statements made</w:t>
      </w:r>
      <w:r w:rsidR="00EE0FD8" w:rsidRPr="00477CFB">
        <w:rPr>
          <w:rFonts w:asciiTheme="minorHAnsi" w:hAnsiTheme="minorHAnsi"/>
          <w:color w:val="000099"/>
          <w:sz w:val="22"/>
          <w:szCs w:val="22"/>
        </w:rPr>
        <w:t xml:space="preserve"> by</w:t>
      </w:r>
      <w:r w:rsidR="00B0438C" w:rsidRPr="00477CFB">
        <w:rPr>
          <w:rFonts w:asciiTheme="minorHAnsi" w:hAnsiTheme="minorHAnsi"/>
          <w:color w:val="000099"/>
          <w:sz w:val="22"/>
          <w:szCs w:val="22"/>
        </w:rPr>
        <w:t xml:space="preserve"> </w:t>
      </w:r>
      <w:r w:rsidR="00B158A3">
        <w:rPr>
          <w:rFonts w:asciiTheme="minorHAnsi" w:hAnsiTheme="minorHAnsi"/>
          <w:color w:val="000099"/>
          <w:sz w:val="22"/>
          <w:szCs w:val="22"/>
        </w:rPr>
        <w:t>M</w:t>
      </w:r>
      <w:r w:rsidR="00B0438C" w:rsidRPr="00477CFB">
        <w:rPr>
          <w:rFonts w:asciiTheme="minorHAnsi" w:hAnsiTheme="minorHAnsi"/>
          <w:color w:val="000099"/>
          <w:sz w:val="22"/>
          <w:szCs w:val="22"/>
        </w:rPr>
        <w:t xml:space="preserve">inisters </w:t>
      </w:r>
      <w:r w:rsidR="001E0CAA" w:rsidRPr="00477CFB">
        <w:rPr>
          <w:rFonts w:asciiTheme="minorHAnsi" w:hAnsiTheme="minorHAnsi"/>
          <w:color w:val="000099"/>
          <w:sz w:val="22"/>
          <w:szCs w:val="22"/>
        </w:rPr>
        <w:t xml:space="preserve">and </w:t>
      </w:r>
      <w:r w:rsidR="00B158A3">
        <w:rPr>
          <w:rFonts w:asciiTheme="minorHAnsi" w:hAnsiTheme="minorHAnsi"/>
          <w:color w:val="000099"/>
          <w:sz w:val="22"/>
          <w:szCs w:val="22"/>
        </w:rPr>
        <w:t>M</w:t>
      </w:r>
      <w:r w:rsidR="001E0CAA" w:rsidRPr="00477CFB">
        <w:rPr>
          <w:rFonts w:asciiTheme="minorHAnsi" w:hAnsiTheme="minorHAnsi"/>
          <w:color w:val="000099"/>
          <w:sz w:val="22"/>
          <w:szCs w:val="22"/>
        </w:rPr>
        <w:t xml:space="preserve">embers </w:t>
      </w:r>
      <w:r w:rsidR="00B0438C" w:rsidRPr="00477CFB">
        <w:rPr>
          <w:rFonts w:asciiTheme="minorHAnsi" w:hAnsiTheme="minorHAnsi"/>
          <w:color w:val="000099"/>
          <w:sz w:val="22"/>
          <w:szCs w:val="22"/>
        </w:rPr>
        <w:t xml:space="preserve">can be accessed </w:t>
      </w:r>
      <w:r w:rsidR="007A6DCF">
        <w:rPr>
          <w:rFonts w:asciiTheme="minorHAnsi" w:hAnsiTheme="minorHAnsi"/>
          <w:color w:val="000099"/>
          <w:sz w:val="22"/>
          <w:szCs w:val="22"/>
        </w:rPr>
        <w:t xml:space="preserve">at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1842A4" w:rsidRPr="00477CFB" w:rsidRDefault="001842A4" w:rsidP="00EA0A11">
      <w:pPr>
        <w:shd w:val="clear" w:color="auto" w:fill="000099"/>
        <w:spacing w:before="240" w:after="120"/>
        <w:rPr>
          <w:rFonts w:asciiTheme="minorHAnsi" w:hAnsiTheme="minorHAnsi"/>
          <w:b/>
          <w:color w:val="FFFFFF"/>
        </w:rPr>
      </w:pPr>
      <w:r w:rsidRPr="00477CFB">
        <w:rPr>
          <w:rFonts w:asciiTheme="minorHAnsi" w:hAnsiTheme="minorHAnsi"/>
          <w:b/>
          <w:color w:val="FFFFFF"/>
        </w:rPr>
        <w:t>Private Members’ business</w:t>
      </w:r>
    </w:p>
    <w:p w:rsidR="001842A4" w:rsidRPr="00477CFB" w:rsidRDefault="001842A4" w:rsidP="00EA0A11">
      <w:pPr>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B108A6" w:rsidRDefault="00B108A6" w:rsidP="00EA0A11">
      <w:pPr>
        <w:spacing w:before="120" w:after="120"/>
        <w:rPr>
          <w:rFonts w:asciiTheme="minorHAnsi" w:hAnsiTheme="minorHAnsi"/>
          <w:b/>
          <w:i/>
          <w:color w:val="000099"/>
          <w:sz w:val="22"/>
          <w:szCs w:val="22"/>
        </w:rPr>
      </w:pPr>
      <w:r>
        <w:rPr>
          <w:rFonts w:asciiTheme="minorHAnsi" w:hAnsiTheme="minorHAnsi"/>
          <w:b/>
          <w:i/>
          <w:color w:val="000099"/>
          <w:sz w:val="22"/>
          <w:szCs w:val="22"/>
        </w:rPr>
        <w:t>Bills debated</w:t>
      </w:r>
    </w:p>
    <w:p w:rsidR="00FD7F84" w:rsidRPr="00030D4D" w:rsidRDefault="00AB662F" w:rsidP="00FD7F84">
      <w:pPr>
        <w:spacing w:before="120" w:after="120"/>
        <w:ind w:left="142"/>
        <w:rPr>
          <w:rFonts w:asciiTheme="minorHAnsi" w:hAnsiTheme="minorHAnsi"/>
          <w:b/>
          <w:color w:val="000099"/>
          <w:sz w:val="22"/>
          <w:szCs w:val="22"/>
        </w:rPr>
      </w:pPr>
      <w:hyperlink r:id="rId27" w:history="1">
        <w:r w:rsidR="00FD7F84" w:rsidRPr="00030D4D">
          <w:rPr>
            <w:rStyle w:val="Hyperlink"/>
            <w:rFonts w:asciiTheme="minorHAnsi" w:hAnsiTheme="minorHAnsi"/>
            <w:b/>
            <w:color w:val="000099"/>
            <w:sz w:val="22"/>
            <w:szCs w:val="22"/>
          </w:rPr>
          <w:t>Domestic Animals (Dangerous Dogs) Legislation Amendment Bill 2017</w:t>
        </w:r>
      </w:hyperlink>
    </w:p>
    <w:p w:rsidR="00FD7F84" w:rsidRDefault="00FD7F84" w:rsidP="00FD7F84">
      <w:pPr>
        <w:spacing w:before="120" w:after="120"/>
        <w:ind w:left="142"/>
        <w:rPr>
          <w:rFonts w:asciiTheme="minorHAnsi" w:hAnsiTheme="minorHAnsi"/>
          <w:i/>
          <w:color w:val="000099"/>
          <w:sz w:val="22"/>
          <w:szCs w:val="22"/>
        </w:rPr>
      </w:pPr>
      <w:r>
        <w:rPr>
          <w:rFonts w:asciiTheme="minorHAnsi" w:hAnsiTheme="minorHAnsi"/>
          <w:i/>
          <w:color w:val="000099"/>
          <w:sz w:val="22"/>
          <w:szCs w:val="22"/>
        </w:rPr>
        <w:t xml:space="preserve">Summary: </w:t>
      </w:r>
      <w:r w:rsidRPr="00165B35">
        <w:rPr>
          <w:rFonts w:asciiTheme="minorHAnsi" w:hAnsiTheme="minorHAnsi"/>
          <w:color w:val="000099"/>
          <w:sz w:val="22"/>
          <w:szCs w:val="22"/>
          <w:lang w:val="en-US"/>
        </w:rPr>
        <w:t xml:space="preserve">This bill will amend the </w:t>
      </w:r>
      <w:r w:rsidRPr="00D55577">
        <w:rPr>
          <w:rFonts w:asciiTheme="minorHAnsi" w:hAnsiTheme="minorHAnsi"/>
          <w:i/>
          <w:color w:val="000099"/>
          <w:sz w:val="22"/>
          <w:szCs w:val="22"/>
          <w:lang w:val="en-US"/>
        </w:rPr>
        <w:t>Domestic Animals Act 2000</w:t>
      </w:r>
      <w:r w:rsidRPr="00165B35">
        <w:rPr>
          <w:rFonts w:asciiTheme="minorHAnsi" w:hAnsiTheme="minorHAnsi"/>
          <w:color w:val="000099"/>
          <w:sz w:val="22"/>
          <w:szCs w:val="22"/>
          <w:lang w:val="en-US"/>
        </w:rPr>
        <w:t xml:space="preserve"> and the </w:t>
      </w:r>
      <w:r w:rsidRPr="00D55577">
        <w:rPr>
          <w:rFonts w:asciiTheme="minorHAnsi" w:hAnsiTheme="minorHAnsi"/>
          <w:i/>
          <w:color w:val="000099"/>
          <w:sz w:val="22"/>
          <w:szCs w:val="22"/>
          <w:lang w:val="en-US"/>
        </w:rPr>
        <w:t>Domestic Animals Regulation 2001</w:t>
      </w:r>
      <w:r w:rsidRPr="00165B35">
        <w:rPr>
          <w:rFonts w:asciiTheme="minorHAnsi" w:hAnsiTheme="minorHAnsi"/>
          <w:color w:val="000099"/>
          <w:sz w:val="22"/>
          <w:szCs w:val="22"/>
          <w:lang w:val="en-US"/>
        </w:rPr>
        <w:t xml:space="preserve"> to strengthen laws in relation to dangerous dogs in the community.</w:t>
      </w:r>
    </w:p>
    <w:p w:rsidR="00FD7F84" w:rsidRDefault="00FD7F84" w:rsidP="00030D4D">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Proceedings</w:t>
      </w:r>
      <w:r>
        <w:rPr>
          <w:rFonts w:asciiTheme="minorHAnsi" w:hAnsiTheme="minorHAnsi"/>
          <w:color w:val="000099"/>
          <w:sz w:val="22"/>
          <w:szCs w:val="22"/>
        </w:rPr>
        <w:t xml:space="preserve">: </w:t>
      </w:r>
      <w:r w:rsidR="00167650">
        <w:rPr>
          <w:rFonts w:asciiTheme="minorHAnsi" w:hAnsiTheme="minorHAnsi"/>
          <w:color w:val="000099"/>
          <w:sz w:val="22"/>
          <w:szCs w:val="22"/>
        </w:rPr>
        <w:t xml:space="preserve">Debate resumed on this proposed legislation on 29 November with the Government indicating </w:t>
      </w:r>
      <w:r w:rsidR="00EB63F1">
        <w:rPr>
          <w:rFonts w:asciiTheme="minorHAnsi" w:hAnsiTheme="minorHAnsi"/>
          <w:color w:val="000099"/>
          <w:sz w:val="22"/>
          <w:szCs w:val="22"/>
        </w:rPr>
        <w:t xml:space="preserve">they would be supporting the bill in principle but would be seeking to move amendments during the detail stage. The ACT Greens also stated their support for the proposed legislation in principle. </w:t>
      </w:r>
      <w:r w:rsidR="00167650">
        <w:rPr>
          <w:rFonts w:asciiTheme="minorHAnsi" w:hAnsiTheme="minorHAnsi"/>
          <w:color w:val="000099"/>
          <w:sz w:val="22"/>
          <w:szCs w:val="22"/>
        </w:rPr>
        <w:t>The bill was agreed to in principle.</w:t>
      </w:r>
    </w:p>
    <w:p w:rsidR="00047711" w:rsidRDefault="00167650" w:rsidP="008E1E29">
      <w:pPr>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lastRenderedPageBreak/>
        <w:tab/>
      </w:r>
      <w:r>
        <w:rPr>
          <w:rFonts w:asciiTheme="minorHAnsi" w:hAnsiTheme="minorHAnsi"/>
          <w:color w:val="000099"/>
          <w:sz w:val="22"/>
          <w:szCs w:val="22"/>
        </w:rPr>
        <w:t>During the detail stage the Government moved a number of amendments</w:t>
      </w:r>
      <w:r w:rsidR="00EB63F1">
        <w:rPr>
          <w:rFonts w:asciiTheme="minorHAnsi" w:hAnsiTheme="minorHAnsi"/>
          <w:color w:val="000099"/>
          <w:sz w:val="22"/>
          <w:szCs w:val="22"/>
        </w:rPr>
        <w:t xml:space="preserve"> to broaden the scope of the review of the Act and introduce a number of changes in relation to the operation of the Act.</w:t>
      </w:r>
      <w:r w:rsidR="008043A7">
        <w:rPr>
          <w:rFonts w:asciiTheme="minorHAnsi" w:hAnsiTheme="minorHAnsi"/>
          <w:color w:val="000099"/>
          <w:sz w:val="22"/>
          <w:szCs w:val="22"/>
        </w:rPr>
        <w:t xml:space="preserve"> Debate ensued with the Opposition opposing a number of the amendments.</w:t>
      </w:r>
    </w:p>
    <w:p w:rsidR="00EB63F1" w:rsidRDefault="00047711" w:rsidP="008E1E29">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8043A7">
        <w:rPr>
          <w:rFonts w:asciiTheme="minorHAnsi" w:hAnsiTheme="minorHAnsi"/>
          <w:color w:val="000099"/>
          <w:sz w:val="22"/>
          <w:szCs w:val="22"/>
        </w:rPr>
        <w:t>All proposed Government amendments were agreed to.</w:t>
      </w:r>
    </w:p>
    <w:p w:rsidR="008043A7" w:rsidRDefault="008043A7" w:rsidP="000A36CA">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amended bill was passed by the Assembly.</w:t>
      </w:r>
    </w:p>
    <w:p w:rsidR="00FD7F84" w:rsidRPr="00030D4D" w:rsidRDefault="00AB662F" w:rsidP="00FD7F84">
      <w:pPr>
        <w:spacing w:before="120" w:after="120"/>
        <w:ind w:left="142"/>
        <w:rPr>
          <w:rFonts w:asciiTheme="minorHAnsi" w:hAnsiTheme="minorHAnsi"/>
          <w:b/>
          <w:color w:val="000099"/>
          <w:sz w:val="22"/>
          <w:szCs w:val="22"/>
        </w:rPr>
      </w:pPr>
      <w:hyperlink r:id="rId28" w:history="1">
        <w:r w:rsidR="00FD7F84" w:rsidRPr="00030D4D">
          <w:rPr>
            <w:rStyle w:val="Hyperlink"/>
            <w:rFonts w:asciiTheme="minorHAnsi" w:hAnsiTheme="minorHAnsi"/>
            <w:b/>
            <w:color w:val="000099"/>
            <w:sz w:val="22"/>
            <w:szCs w:val="22"/>
          </w:rPr>
          <w:t>Crimes (Criminal Organisation Control) Bill 2017</w:t>
        </w:r>
      </w:hyperlink>
    </w:p>
    <w:p w:rsidR="00FD7F84" w:rsidRDefault="00FD7F84" w:rsidP="00FD7F84">
      <w:pPr>
        <w:spacing w:before="120" w:after="120"/>
        <w:ind w:left="142"/>
        <w:rPr>
          <w:rFonts w:asciiTheme="minorHAnsi" w:hAnsiTheme="minorHAnsi"/>
          <w:color w:val="000099"/>
          <w:sz w:val="22"/>
          <w:szCs w:val="22"/>
          <w:lang w:val="en-US"/>
        </w:rPr>
      </w:pPr>
      <w:r>
        <w:rPr>
          <w:rFonts w:asciiTheme="minorHAnsi" w:hAnsiTheme="minorHAnsi"/>
          <w:i/>
          <w:color w:val="000099"/>
          <w:sz w:val="22"/>
          <w:szCs w:val="22"/>
        </w:rPr>
        <w:t xml:space="preserve">Summary: </w:t>
      </w:r>
      <w:r w:rsidRPr="00165B35">
        <w:rPr>
          <w:rFonts w:asciiTheme="minorHAnsi" w:hAnsiTheme="minorHAnsi"/>
          <w:color w:val="000099"/>
          <w:sz w:val="22"/>
          <w:szCs w:val="22"/>
          <w:lang w:val="en-US"/>
        </w:rPr>
        <w:t>This bill will provide for a criminal organi</w:t>
      </w:r>
      <w:r>
        <w:rPr>
          <w:rFonts w:asciiTheme="minorHAnsi" w:hAnsiTheme="minorHAnsi"/>
          <w:color w:val="000099"/>
          <w:sz w:val="22"/>
          <w:szCs w:val="22"/>
          <w:lang w:val="en-US"/>
        </w:rPr>
        <w:t>s</w:t>
      </w:r>
      <w:r w:rsidRPr="00165B35">
        <w:rPr>
          <w:rFonts w:asciiTheme="minorHAnsi" w:hAnsiTheme="minorHAnsi"/>
          <w:color w:val="000099"/>
          <w:sz w:val="22"/>
          <w:szCs w:val="22"/>
          <w:lang w:val="en-US"/>
        </w:rPr>
        <w:t>ation control regime to prevent, disrupt and deter the operations of any organised criminal organisations.</w:t>
      </w:r>
    </w:p>
    <w:p w:rsidR="00FD7F84" w:rsidRDefault="00FD7F84" w:rsidP="00FD7F84">
      <w:pPr>
        <w:spacing w:before="120" w:after="120"/>
        <w:ind w:left="142"/>
        <w:rPr>
          <w:rFonts w:asciiTheme="minorHAnsi" w:hAnsiTheme="minorHAnsi"/>
          <w:color w:val="000099"/>
          <w:sz w:val="22"/>
          <w:szCs w:val="22"/>
        </w:rPr>
      </w:pPr>
      <w:r>
        <w:rPr>
          <w:rFonts w:asciiTheme="minorHAnsi" w:hAnsiTheme="minorHAnsi"/>
          <w:i/>
          <w:color w:val="000099"/>
          <w:sz w:val="22"/>
          <w:szCs w:val="22"/>
        </w:rPr>
        <w:t>Proceedings:</w:t>
      </w:r>
      <w:r>
        <w:rPr>
          <w:rFonts w:asciiTheme="minorHAnsi" w:hAnsiTheme="minorHAnsi"/>
          <w:color w:val="000099"/>
          <w:sz w:val="22"/>
          <w:szCs w:val="22"/>
        </w:rPr>
        <w:t xml:space="preserve"> </w:t>
      </w:r>
      <w:r w:rsidR="008043A7">
        <w:rPr>
          <w:rFonts w:asciiTheme="minorHAnsi" w:hAnsiTheme="minorHAnsi"/>
          <w:color w:val="000099"/>
          <w:sz w:val="22"/>
          <w:szCs w:val="22"/>
        </w:rPr>
        <w:t>Debate resumed on this bill on 29 November with both the Government and ACT Greens indicating they would not be supporting the passage of the proposed legislation through the Assembly.</w:t>
      </w:r>
    </w:p>
    <w:p w:rsidR="00F06A10" w:rsidRPr="00F06A10" w:rsidRDefault="00F06A10" w:rsidP="00FD7F84">
      <w:pPr>
        <w:spacing w:before="120" w:after="120"/>
        <w:ind w:left="142"/>
        <w:rPr>
          <w:rFonts w:asciiTheme="minorHAnsi" w:hAnsiTheme="minorHAnsi"/>
          <w:color w:val="000099"/>
          <w:sz w:val="22"/>
          <w:szCs w:val="22"/>
        </w:rPr>
      </w:pPr>
      <w:r>
        <w:rPr>
          <w:rFonts w:asciiTheme="minorHAnsi" w:hAnsiTheme="minorHAnsi"/>
          <w:color w:val="000099"/>
          <w:sz w:val="22"/>
          <w:szCs w:val="22"/>
        </w:rPr>
        <w:t>The bill was negatived after a vote of the Assembly.</w:t>
      </w:r>
    </w:p>
    <w:p w:rsidR="007A6DCF" w:rsidRPr="00477CFB" w:rsidRDefault="000A36CA" w:rsidP="007A6DCF">
      <w:pPr>
        <w:keepNext/>
        <w:keepLines/>
        <w:tabs>
          <w:tab w:val="left" w:pos="142"/>
        </w:tabs>
        <w:spacing w:before="120" w:after="120"/>
        <w:rPr>
          <w:rFonts w:asciiTheme="minorHAnsi" w:hAnsiTheme="minorHAnsi"/>
          <w:b/>
          <w:i/>
          <w:color w:val="000099"/>
          <w:sz w:val="22"/>
          <w:szCs w:val="22"/>
        </w:rPr>
      </w:pPr>
      <w:r w:rsidRPr="00477CFB">
        <w:rPr>
          <w:rFonts w:asciiTheme="minorHAnsi" w:hAnsiTheme="minorHAnsi"/>
          <w:color w:val="000099"/>
          <w:sz w:val="22"/>
          <w:szCs w:val="22"/>
        </w:rPr>
        <w:t xml:space="preserve">A full record of the debates can be accessed </w:t>
      </w:r>
      <w:r w:rsidR="007A6DCF">
        <w:rPr>
          <w:rFonts w:asciiTheme="minorHAnsi" w:hAnsiTheme="minorHAnsi"/>
          <w:color w:val="000099"/>
          <w:sz w:val="22"/>
          <w:szCs w:val="22"/>
        </w:rPr>
        <w:t xml:space="preserve">at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863EE2" w:rsidRPr="00477CFB" w:rsidRDefault="00863EE2" w:rsidP="007A6DCF">
      <w:pPr>
        <w:keepNext/>
        <w:keepLines/>
        <w:tabs>
          <w:tab w:val="left" w:pos="142"/>
        </w:tabs>
        <w:spacing w:before="120" w:after="120"/>
        <w:rPr>
          <w:rFonts w:asciiTheme="minorHAnsi" w:hAnsiTheme="minorHAnsi"/>
          <w:color w:val="000099"/>
          <w:sz w:val="22"/>
          <w:szCs w:val="22"/>
        </w:rPr>
      </w:pPr>
      <w:r w:rsidRPr="00477CFB">
        <w:rPr>
          <w:rFonts w:asciiTheme="minorHAnsi" w:hAnsiTheme="minorHAnsi"/>
          <w:b/>
          <w:i/>
          <w:color w:val="000099"/>
          <w:sz w:val="22"/>
          <w:szCs w:val="22"/>
        </w:rPr>
        <w:t>Motions debated</w:t>
      </w:r>
    </w:p>
    <w:p w:rsidR="00167650" w:rsidRDefault="00AF0726" w:rsidP="00EA0A11">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F04707">
        <w:rPr>
          <w:rFonts w:asciiTheme="minorHAnsi" w:hAnsiTheme="minorHAnsi"/>
          <w:color w:val="000099"/>
          <w:spacing w:val="-2"/>
          <w:sz w:val="22"/>
          <w:szCs w:val="22"/>
        </w:rPr>
        <w:t xml:space="preserve">A motion moved by </w:t>
      </w:r>
      <w:r w:rsidR="00167650">
        <w:rPr>
          <w:rFonts w:asciiTheme="minorHAnsi" w:hAnsiTheme="minorHAnsi"/>
          <w:color w:val="000099"/>
          <w:spacing w:val="-2"/>
          <w:sz w:val="22"/>
          <w:szCs w:val="22"/>
        </w:rPr>
        <w:t xml:space="preserve">Mr Pettersson on 29 November sought to highlight </w:t>
      </w:r>
      <w:r w:rsidR="00167650" w:rsidRPr="00167650">
        <w:rPr>
          <w:rFonts w:asciiTheme="minorHAnsi" w:hAnsiTheme="minorHAnsi"/>
          <w:b/>
          <w:color w:val="000099"/>
          <w:spacing w:val="-2"/>
          <w:sz w:val="22"/>
          <w:szCs w:val="22"/>
        </w:rPr>
        <w:t>Canberra’s achievements and future initiatives</w:t>
      </w:r>
      <w:r w:rsidR="00167650">
        <w:rPr>
          <w:rFonts w:asciiTheme="minorHAnsi" w:hAnsiTheme="minorHAnsi"/>
          <w:color w:val="000099"/>
          <w:spacing w:val="-2"/>
          <w:sz w:val="22"/>
          <w:szCs w:val="22"/>
        </w:rPr>
        <w:t xml:space="preserve"> for the Territory. The motion included calling on the Assembly to, where appropriate, promote Canberra’s achievements and highlight the range of opportunities that exist for private investment. Both the Opposition and the ACT Greens supported the motion.</w:t>
      </w:r>
    </w:p>
    <w:p w:rsidR="00167650" w:rsidRDefault="00167650" w:rsidP="00EA0A11">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motion was passed by the Assembly without amendment.</w:t>
      </w:r>
    </w:p>
    <w:p w:rsidR="008A03E2" w:rsidRDefault="00167650" w:rsidP="008A03E2">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Issues at the </w:t>
      </w:r>
      <w:r w:rsidRPr="00167650">
        <w:rPr>
          <w:rFonts w:asciiTheme="minorHAnsi" w:hAnsiTheme="minorHAnsi"/>
          <w:b/>
          <w:color w:val="000099"/>
          <w:spacing w:val="-2"/>
          <w:sz w:val="22"/>
          <w:szCs w:val="22"/>
        </w:rPr>
        <w:t>Alexander Maconochie Centre</w:t>
      </w:r>
      <w:r>
        <w:rPr>
          <w:rFonts w:asciiTheme="minorHAnsi" w:hAnsiTheme="minorHAnsi"/>
          <w:color w:val="000099"/>
          <w:spacing w:val="-2"/>
          <w:sz w:val="22"/>
          <w:szCs w:val="22"/>
        </w:rPr>
        <w:t xml:space="preserve"> </w:t>
      </w:r>
      <w:r w:rsidR="008A03E2">
        <w:rPr>
          <w:rFonts w:asciiTheme="minorHAnsi" w:hAnsiTheme="minorHAnsi"/>
          <w:color w:val="000099"/>
          <w:spacing w:val="-2"/>
          <w:sz w:val="22"/>
          <w:szCs w:val="22"/>
        </w:rPr>
        <w:t xml:space="preserve">(AMC) </w:t>
      </w:r>
      <w:r>
        <w:rPr>
          <w:rFonts w:asciiTheme="minorHAnsi" w:hAnsiTheme="minorHAnsi"/>
          <w:color w:val="000099"/>
          <w:spacing w:val="-2"/>
          <w:sz w:val="22"/>
          <w:szCs w:val="22"/>
        </w:rPr>
        <w:t xml:space="preserve">was the subject of a motion moved by Mrs Jones on 29 November. </w:t>
      </w:r>
      <w:r w:rsidR="008A03E2">
        <w:rPr>
          <w:rFonts w:asciiTheme="minorHAnsi" w:hAnsiTheme="minorHAnsi"/>
          <w:color w:val="000099"/>
          <w:spacing w:val="-2"/>
          <w:sz w:val="22"/>
          <w:szCs w:val="22"/>
        </w:rPr>
        <w:t xml:space="preserve">The motion included outlining recent events that have occurred at the AMC and </w:t>
      </w:r>
      <w:r>
        <w:rPr>
          <w:rFonts w:asciiTheme="minorHAnsi" w:hAnsiTheme="minorHAnsi"/>
          <w:color w:val="000099"/>
          <w:spacing w:val="-2"/>
          <w:sz w:val="22"/>
          <w:szCs w:val="22"/>
        </w:rPr>
        <w:t xml:space="preserve">calling on the Government to conduct a full review of the policies and procedures relating to the transportation, accommodation and supervision of inmates who are receiving healthcare outside of the AMC and report back to the Assembly by February 2018. During debate </w:t>
      </w:r>
      <w:r w:rsidR="00920FE2">
        <w:rPr>
          <w:rFonts w:asciiTheme="minorHAnsi" w:hAnsiTheme="minorHAnsi"/>
          <w:color w:val="000099"/>
          <w:spacing w:val="-2"/>
          <w:sz w:val="22"/>
          <w:szCs w:val="22"/>
        </w:rPr>
        <w:t xml:space="preserve">the Government moved an amendment to the motion which included noting that there had been significant progress over the last five </w:t>
      </w:r>
      <w:r w:rsidR="00920FE2">
        <w:rPr>
          <w:rFonts w:asciiTheme="minorHAnsi" w:hAnsiTheme="minorHAnsi"/>
          <w:color w:val="000099"/>
          <w:spacing w:val="-2"/>
          <w:sz w:val="22"/>
          <w:szCs w:val="22"/>
        </w:rPr>
        <w:lastRenderedPageBreak/>
        <w:t>years to develop and improve the corrections system.</w:t>
      </w:r>
      <w:r w:rsidR="008A03E2">
        <w:rPr>
          <w:rFonts w:asciiTheme="minorHAnsi" w:hAnsiTheme="minorHAnsi"/>
          <w:color w:val="000099"/>
          <w:spacing w:val="-2"/>
          <w:sz w:val="22"/>
          <w:szCs w:val="22"/>
        </w:rPr>
        <w:t xml:space="preserve"> It also includ</w:t>
      </w:r>
      <w:r w:rsidR="00047711">
        <w:rPr>
          <w:rFonts w:asciiTheme="minorHAnsi" w:hAnsiTheme="minorHAnsi"/>
          <w:color w:val="000099"/>
          <w:spacing w:val="-2"/>
          <w:sz w:val="22"/>
          <w:szCs w:val="22"/>
        </w:rPr>
        <w:t>ed</w:t>
      </w:r>
      <w:r w:rsidR="008A03E2">
        <w:rPr>
          <w:rFonts w:asciiTheme="minorHAnsi" w:hAnsiTheme="minorHAnsi"/>
          <w:color w:val="000099"/>
          <w:spacing w:val="-2"/>
          <w:sz w:val="22"/>
          <w:szCs w:val="22"/>
        </w:rPr>
        <w:t xml:space="preserve"> calling on the Government to continue to update the Assembly on developments in ACT Corrections. The amendment was </w:t>
      </w:r>
      <w:r w:rsidR="00047711">
        <w:rPr>
          <w:rFonts w:asciiTheme="minorHAnsi" w:hAnsiTheme="minorHAnsi"/>
          <w:color w:val="000099"/>
          <w:spacing w:val="-2"/>
          <w:sz w:val="22"/>
          <w:szCs w:val="22"/>
        </w:rPr>
        <w:t xml:space="preserve">passed </w:t>
      </w:r>
      <w:r w:rsidR="008A03E2">
        <w:rPr>
          <w:rFonts w:asciiTheme="minorHAnsi" w:hAnsiTheme="minorHAnsi"/>
          <w:color w:val="000099"/>
          <w:spacing w:val="-2"/>
          <w:sz w:val="22"/>
          <w:szCs w:val="22"/>
        </w:rPr>
        <w:t>by the Assembly.</w:t>
      </w:r>
    </w:p>
    <w:p w:rsidR="008A03E2" w:rsidRDefault="008A03E2" w:rsidP="008A03E2">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The amended motion was then </w:t>
      </w:r>
      <w:r w:rsidR="00047711">
        <w:rPr>
          <w:rFonts w:asciiTheme="minorHAnsi" w:hAnsiTheme="minorHAnsi"/>
          <w:color w:val="000099"/>
          <w:spacing w:val="-2"/>
          <w:sz w:val="22"/>
          <w:szCs w:val="22"/>
        </w:rPr>
        <w:t>agreed to by the Assembly</w:t>
      </w:r>
      <w:r>
        <w:rPr>
          <w:rFonts w:asciiTheme="minorHAnsi" w:hAnsiTheme="minorHAnsi"/>
          <w:color w:val="000099"/>
          <w:spacing w:val="-2"/>
          <w:sz w:val="22"/>
          <w:szCs w:val="22"/>
        </w:rPr>
        <w:t>.</w:t>
      </w:r>
    </w:p>
    <w:p w:rsidR="00A97F37" w:rsidRDefault="00920FE2" w:rsidP="00920FE2">
      <w:pPr>
        <w:tabs>
          <w:tab w:val="left" w:pos="142"/>
        </w:tabs>
        <w:spacing w:before="120" w:after="120"/>
        <w:rPr>
          <w:rFonts w:asciiTheme="minorHAnsi" w:hAnsiTheme="minorHAnsi"/>
          <w:color w:val="000099"/>
          <w:sz w:val="22"/>
          <w:szCs w:val="22"/>
        </w:rPr>
      </w:pPr>
      <w:r>
        <w:rPr>
          <w:rFonts w:asciiTheme="minorHAnsi" w:hAnsiTheme="minorHAnsi"/>
          <w:color w:val="000099"/>
          <w:spacing w:val="-2"/>
          <w:sz w:val="22"/>
          <w:szCs w:val="22"/>
        </w:rPr>
        <w:t xml:space="preserve">A further </w:t>
      </w:r>
      <w:r w:rsidR="003D105C" w:rsidRPr="00086075">
        <w:rPr>
          <w:rFonts w:asciiTheme="minorHAnsi" w:hAnsiTheme="minorHAnsi"/>
          <w:color w:val="000099"/>
          <w:spacing w:val="-2"/>
          <w:sz w:val="22"/>
          <w:szCs w:val="22"/>
        </w:rPr>
        <w:t xml:space="preserve">motion </w:t>
      </w:r>
      <w:r w:rsidR="007403A7" w:rsidRPr="00086075">
        <w:rPr>
          <w:rFonts w:asciiTheme="minorHAnsi" w:hAnsiTheme="minorHAnsi"/>
          <w:color w:val="000099"/>
          <w:spacing w:val="-2"/>
          <w:sz w:val="22"/>
          <w:szCs w:val="22"/>
        </w:rPr>
        <w:t>debated</w:t>
      </w:r>
      <w:r w:rsidR="003D105C" w:rsidRPr="00086075">
        <w:rPr>
          <w:rFonts w:asciiTheme="minorHAnsi" w:hAnsiTheme="minorHAnsi"/>
          <w:color w:val="000099"/>
          <w:spacing w:val="-2"/>
          <w:sz w:val="22"/>
          <w:szCs w:val="22"/>
        </w:rPr>
        <w:t xml:space="preserve"> on </w:t>
      </w:r>
      <w:r w:rsidR="00167650">
        <w:rPr>
          <w:rFonts w:asciiTheme="minorHAnsi" w:hAnsiTheme="minorHAnsi"/>
          <w:color w:val="000099"/>
          <w:spacing w:val="-2"/>
          <w:sz w:val="22"/>
          <w:szCs w:val="22"/>
        </w:rPr>
        <w:t>29</w:t>
      </w:r>
      <w:r w:rsidR="006C04AA">
        <w:rPr>
          <w:rFonts w:asciiTheme="minorHAnsi" w:hAnsiTheme="minorHAnsi"/>
          <w:color w:val="000099"/>
          <w:spacing w:val="-2"/>
          <w:sz w:val="22"/>
          <w:szCs w:val="22"/>
        </w:rPr>
        <w:t xml:space="preserve"> </w:t>
      </w:r>
      <w:r w:rsidR="00170A53">
        <w:rPr>
          <w:rFonts w:asciiTheme="minorHAnsi" w:hAnsiTheme="minorHAnsi"/>
          <w:color w:val="000099"/>
          <w:spacing w:val="-2"/>
          <w:sz w:val="22"/>
          <w:szCs w:val="22"/>
        </w:rPr>
        <w:t>Novem</w:t>
      </w:r>
      <w:r w:rsidR="006C04AA">
        <w:rPr>
          <w:rFonts w:asciiTheme="minorHAnsi" w:hAnsiTheme="minorHAnsi"/>
          <w:color w:val="000099"/>
          <w:spacing w:val="-2"/>
          <w:sz w:val="22"/>
          <w:szCs w:val="22"/>
        </w:rPr>
        <w:t xml:space="preserve">ber </w:t>
      </w:r>
      <w:r w:rsidR="003D105C" w:rsidRPr="00086075">
        <w:rPr>
          <w:rFonts w:asciiTheme="minorHAnsi" w:hAnsiTheme="minorHAnsi"/>
          <w:color w:val="000099"/>
          <w:spacing w:val="-2"/>
          <w:sz w:val="22"/>
          <w:szCs w:val="22"/>
        </w:rPr>
        <w:t>related to</w:t>
      </w:r>
      <w:r>
        <w:rPr>
          <w:rFonts w:asciiTheme="minorHAnsi" w:hAnsiTheme="minorHAnsi"/>
          <w:color w:val="000099"/>
          <w:spacing w:val="-2"/>
          <w:sz w:val="22"/>
          <w:szCs w:val="22"/>
        </w:rPr>
        <w:t xml:space="preserve"> </w:t>
      </w:r>
      <w:r w:rsidRPr="00920FE2">
        <w:rPr>
          <w:rFonts w:asciiTheme="minorHAnsi" w:hAnsiTheme="minorHAnsi"/>
          <w:b/>
          <w:color w:val="000099"/>
          <w:spacing w:val="-2"/>
          <w:sz w:val="22"/>
          <w:szCs w:val="22"/>
        </w:rPr>
        <w:t>m</w:t>
      </w:r>
      <w:r w:rsidR="00167650">
        <w:rPr>
          <w:rFonts w:asciiTheme="minorHAnsi" w:hAnsiTheme="minorHAnsi"/>
          <w:b/>
          <w:color w:val="000099"/>
          <w:sz w:val="22"/>
          <w:szCs w:val="22"/>
        </w:rPr>
        <w:t>arriage equality law reform and discrimination</w:t>
      </w:r>
      <w:r w:rsidR="00A97F37" w:rsidRPr="00167650">
        <w:rPr>
          <w:rFonts w:asciiTheme="minorHAnsi" w:hAnsiTheme="minorHAnsi"/>
          <w:color w:val="000099"/>
          <w:sz w:val="22"/>
          <w:szCs w:val="22"/>
        </w:rPr>
        <w:t>—</w:t>
      </w:r>
      <w:r w:rsidR="00167650">
        <w:rPr>
          <w:rFonts w:asciiTheme="minorHAnsi" w:hAnsiTheme="minorHAnsi"/>
          <w:color w:val="000099"/>
          <w:sz w:val="22"/>
          <w:szCs w:val="22"/>
        </w:rPr>
        <w:t>Mr Steel</w:t>
      </w:r>
    </w:p>
    <w:p w:rsidR="007A6DCF" w:rsidRPr="00477CFB" w:rsidRDefault="003D105C" w:rsidP="007A6DCF">
      <w:pPr>
        <w:keepNext/>
        <w:keepLines/>
        <w:tabs>
          <w:tab w:val="left" w:pos="142"/>
        </w:tabs>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full debate on the above motions can be accessed from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A34CDC" w:rsidRPr="009D07DF" w:rsidRDefault="00A34CDC" w:rsidP="00A34CDC">
      <w:pPr>
        <w:shd w:val="clear" w:color="auto" w:fill="000099"/>
        <w:spacing w:before="240" w:after="120"/>
        <w:rPr>
          <w:rFonts w:asciiTheme="minorHAnsi" w:hAnsiTheme="minorHAnsi"/>
          <w:b/>
          <w:color w:val="FFFFFF"/>
        </w:rPr>
      </w:pPr>
      <w:r>
        <w:rPr>
          <w:rFonts w:asciiTheme="minorHAnsi" w:hAnsiTheme="minorHAnsi"/>
          <w:b/>
          <w:color w:val="FFFFFF"/>
        </w:rPr>
        <w:t xml:space="preserve">Executive </w:t>
      </w:r>
      <w:r w:rsidRPr="009D07DF">
        <w:rPr>
          <w:rFonts w:asciiTheme="minorHAnsi" w:hAnsiTheme="minorHAnsi"/>
          <w:b/>
          <w:color w:val="FFFFFF"/>
        </w:rPr>
        <w:t>Members’ business</w:t>
      </w:r>
    </w:p>
    <w:p w:rsidR="00291F4C" w:rsidRPr="00017D7B" w:rsidRDefault="00291F4C" w:rsidP="00291F4C">
      <w:pPr>
        <w:spacing w:before="120" w:after="120"/>
        <w:rPr>
          <w:rFonts w:asciiTheme="minorHAnsi" w:hAnsiTheme="minorHAnsi"/>
          <w:b/>
          <w:i/>
          <w:color w:val="000099"/>
          <w:spacing w:val="4"/>
          <w:sz w:val="22"/>
          <w:szCs w:val="22"/>
        </w:rPr>
      </w:pPr>
      <w:r w:rsidRPr="00017D7B">
        <w:rPr>
          <w:rFonts w:asciiTheme="minorHAnsi" w:hAnsiTheme="minorHAnsi"/>
          <w:b/>
          <w:i/>
          <w:color w:val="000099"/>
          <w:spacing w:val="4"/>
          <w:sz w:val="22"/>
          <w:szCs w:val="22"/>
        </w:rPr>
        <w:t>Includes all items presented to the Assembly by Executive Members, including bills and motions</w:t>
      </w:r>
    </w:p>
    <w:p w:rsidR="00291F4C" w:rsidRDefault="00291F4C" w:rsidP="00291F4C">
      <w:pPr>
        <w:spacing w:before="120" w:after="120"/>
        <w:rPr>
          <w:rFonts w:asciiTheme="minorHAnsi" w:hAnsiTheme="minorHAnsi"/>
          <w:b/>
          <w:i/>
          <w:color w:val="000099"/>
          <w:spacing w:val="4"/>
          <w:sz w:val="22"/>
          <w:szCs w:val="22"/>
        </w:rPr>
      </w:pPr>
      <w:r w:rsidRPr="00017D7B">
        <w:rPr>
          <w:rFonts w:asciiTheme="minorHAnsi" w:hAnsiTheme="minorHAnsi"/>
          <w:b/>
          <w:i/>
          <w:color w:val="000099"/>
          <w:spacing w:val="4"/>
          <w:sz w:val="22"/>
          <w:szCs w:val="22"/>
        </w:rPr>
        <w:t>Motion debated</w:t>
      </w:r>
    </w:p>
    <w:p w:rsidR="00FB53B5" w:rsidRDefault="00581D15" w:rsidP="00291F4C">
      <w:pPr>
        <w:spacing w:before="120" w:after="120"/>
        <w:rPr>
          <w:rFonts w:asciiTheme="minorHAnsi" w:hAnsiTheme="minorHAnsi"/>
          <w:color w:val="000099"/>
          <w:spacing w:val="4"/>
          <w:sz w:val="22"/>
          <w:szCs w:val="22"/>
        </w:rPr>
      </w:pPr>
      <w:r w:rsidRPr="00581D15">
        <w:rPr>
          <w:rFonts w:asciiTheme="minorHAnsi" w:hAnsiTheme="minorHAnsi"/>
          <w:b/>
          <w:color w:val="000099"/>
          <w:spacing w:val="4"/>
          <w:sz w:val="22"/>
          <w:szCs w:val="22"/>
        </w:rPr>
        <w:t xml:space="preserve">Pill testing services </w:t>
      </w:r>
      <w:r>
        <w:rPr>
          <w:rFonts w:asciiTheme="minorHAnsi" w:hAnsiTheme="minorHAnsi"/>
          <w:color w:val="000099"/>
          <w:spacing w:val="4"/>
          <w:sz w:val="22"/>
          <w:szCs w:val="22"/>
        </w:rPr>
        <w:t>to provide a harm reduction me</w:t>
      </w:r>
      <w:r w:rsidR="002D3A1A">
        <w:rPr>
          <w:rFonts w:asciiTheme="minorHAnsi" w:hAnsiTheme="minorHAnsi"/>
          <w:color w:val="000099"/>
          <w:spacing w:val="4"/>
          <w:sz w:val="22"/>
          <w:szCs w:val="22"/>
        </w:rPr>
        <w:t>asure to keep young people safe was the subject of a motion moved by Mr Rattenbury on 30 November. The motion included noting that a number of studies have provided positive indications that pill testing minimises risky drug consumption. During debate the Opposition outlined why they would not support the motion with the Government indicating its support for the motion.</w:t>
      </w:r>
    </w:p>
    <w:p w:rsidR="002D3A1A" w:rsidRPr="00291F4C" w:rsidRDefault="002D3A1A" w:rsidP="00291F4C">
      <w:pPr>
        <w:spacing w:before="120" w:after="120"/>
        <w:rPr>
          <w:rFonts w:asciiTheme="minorHAnsi" w:hAnsiTheme="minorHAnsi"/>
          <w:color w:val="000099"/>
          <w:spacing w:val="4"/>
          <w:sz w:val="22"/>
          <w:szCs w:val="22"/>
        </w:rPr>
      </w:pPr>
      <w:r>
        <w:rPr>
          <w:rFonts w:asciiTheme="minorHAnsi" w:hAnsiTheme="minorHAnsi"/>
          <w:color w:val="000099"/>
          <w:spacing w:val="4"/>
          <w:sz w:val="22"/>
          <w:szCs w:val="22"/>
        </w:rPr>
        <w:t xml:space="preserve">The motion was passed </w:t>
      </w:r>
      <w:r w:rsidR="00957252">
        <w:rPr>
          <w:rFonts w:asciiTheme="minorHAnsi" w:hAnsiTheme="minorHAnsi"/>
          <w:color w:val="000099"/>
          <w:spacing w:val="4"/>
          <w:sz w:val="22"/>
          <w:szCs w:val="22"/>
        </w:rPr>
        <w:t xml:space="preserve">after a vote of the </w:t>
      </w:r>
      <w:r>
        <w:rPr>
          <w:rFonts w:asciiTheme="minorHAnsi" w:hAnsiTheme="minorHAnsi"/>
          <w:color w:val="000099"/>
          <w:spacing w:val="4"/>
          <w:sz w:val="22"/>
          <w:szCs w:val="22"/>
        </w:rPr>
        <w:t>Assembly.</w:t>
      </w:r>
    </w:p>
    <w:p w:rsidR="007E0DCF" w:rsidRPr="00477CFB" w:rsidRDefault="007E0DCF" w:rsidP="007E0DCF">
      <w:pPr>
        <w:keepNext/>
        <w:shd w:val="clear" w:color="auto" w:fill="000099"/>
        <w:spacing w:before="240" w:after="120"/>
        <w:rPr>
          <w:rFonts w:asciiTheme="minorHAnsi" w:hAnsiTheme="minorHAnsi"/>
          <w:b/>
          <w:color w:val="FFFFFF"/>
        </w:rPr>
      </w:pPr>
      <w:r w:rsidRPr="00477CFB">
        <w:rPr>
          <w:rFonts w:asciiTheme="minorHAnsi" w:hAnsiTheme="minorHAnsi"/>
          <w:b/>
          <w:color w:val="FFFFFF"/>
        </w:rPr>
        <w:t>Assembly business</w:t>
      </w:r>
    </w:p>
    <w:p w:rsidR="007E0DCF" w:rsidRDefault="007E0DCF" w:rsidP="007E0DCF">
      <w:pPr>
        <w:keepLines/>
        <w:spacing w:before="120" w:after="120"/>
        <w:rPr>
          <w:rFonts w:asciiTheme="minorHAnsi" w:hAnsiTheme="minorHAnsi"/>
          <w:b/>
          <w:i/>
          <w:color w:val="000099"/>
          <w:spacing w:val="-4"/>
          <w:sz w:val="22"/>
          <w:szCs w:val="22"/>
        </w:rPr>
      </w:pPr>
      <w:r w:rsidRPr="00EA0A11">
        <w:rPr>
          <w:rFonts w:asciiTheme="minorHAnsi" w:hAnsiTheme="minorHAnsi"/>
          <w:b/>
          <w:i/>
          <w:color w:val="000099"/>
          <w:spacing w:val="-4"/>
          <w:sz w:val="22"/>
          <w:szCs w:val="22"/>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A93B63" w:rsidRDefault="00D80F7C" w:rsidP="005F1080">
      <w:pPr>
        <w:spacing w:before="120" w:after="120"/>
        <w:rPr>
          <w:rFonts w:asciiTheme="minorHAnsi" w:hAnsiTheme="minorHAnsi"/>
          <w:color w:val="000099"/>
          <w:sz w:val="22"/>
          <w:szCs w:val="22"/>
        </w:rPr>
      </w:pPr>
      <w:r>
        <w:rPr>
          <w:rFonts w:asciiTheme="minorHAnsi" w:hAnsiTheme="minorHAnsi"/>
          <w:b/>
          <w:i/>
          <w:color w:val="000099"/>
          <w:sz w:val="22"/>
          <w:szCs w:val="22"/>
        </w:rPr>
        <w:t>Motion</w:t>
      </w:r>
      <w:r w:rsidR="00541BA5">
        <w:rPr>
          <w:rFonts w:asciiTheme="minorHAnsi" w:hAnsiTheme="minorHAnsi"/>
          <w:b/>
          <w:i/>
          <w:color w:val="000099"/>
          <w:sz w:val="22"/>
          <w:szCs w:val="22"/>
        </w:rPr>
        <w:t>s</w:t>
      </w:r>
      <w:r w:rsidR="00A93B63">
        <w:rPr>
          <w:rFonts w:asciiTheme="minorHAnsi" w:hAnsiTheme="minorHAnsi"/>
          <w:b/>
          <w:i/>
          <w:color w:val="000099"/>
          <w:sz w:val="22"/>
          <w:szCs w:val="22"/>
        </w:rPr>
        <w:t xml:space="preserve"> debated</w:t>
      </w:r>
    </w:p>
    <w:p w:rsidR="00047711" w:rsidRDefault="008153C9" w:rsidP="00541BA5">
      <w:pPr>
        <w:tabs>
          <w:tab w:val="left" w:pos="142"/>
        </w:tabs>
        <w:spacing w:before="120" w:after="120"/>
        <w:ind w:left="142" w:hanging="142"/>
        <w:rPr>
          <w:rFonts w:asciiTheme="minorHAnsi" w:hAnsiTheme="minorHAnsi"/>
          <w:color w:val="000099"/>
          <w:sz w:val="22"/>
          <w:szCs w:val="22"/>
        </w:rPr>
      </w:pPr>
      <w:r w:rsidRPr="00EA0A11">
        <w:rPr>
          <w:rFonts w:asciiTheme="minorHAnsi" w:hAnsiTheme="minorHAnsi"/>
          <w:color w:val="000099"/>
          <w:sz w:val="22"/>
          <w:szCs w:val="22"/>
        </w:rPr>
        <w:tab/>
      </w:r>
      <w:r w:rsidR="00D80F7C">
        <w:rPr>
          <w:rFonts w:asciiTheme="minorHAnsi" w:hAnsiTheme="minorHAnsi"/>
          <w:color w:val="000099"/>
          <w:sz w:val="22"/>
          <w:szCs w:val="22"/>
        </w:rPr>
        <w:t xml:space="preserve">A motion to disallow </w:t>
      </w:r>
      <w:r w:rsidR="00D80F7C" w:rsidRPr="0054436C">
        <w:rPr>
          <w:rFonts w:asciiTheme="minorHAnsi" w:hAnsiTheme="minorHAnsi"/>
          <w:b/>
          <w:color w:val="000099"/>
          <w:sz w:val="22"/>
          <w:szCs w:val="22"/>
        </w:rPr>
        <w:t>Planning and Development (Lease Variation Charges) Determination 2017 (No 2)</w:t>
      </w:r>
      <w:r w:rsidR="00D80F7C">
        <w:rPr>
          <w:rFonts w:asciiTheme="minorHAnsi" w:hAnsiTheme="minorHAnsi"/>
          <w:color w:val="000099"/>
          <w:sz w:val="22"/>
          <w:szCs w:val="22"/>
        </w:rPr>
        <w:t xml:space="preserve"> was moved by the Opposition on 28 November. </w:t>
      </w:r>
      <w:r w:rsidR="0054436C">
        <w:rPr>
          <w:rFonts w:asciiTheme="minorHAnsi" w:hAnsiTheme="minorHAnsi"/>
          <w:color w:val="000099"/>
          <w:sz w:val="22"/>
          <w:szCs w:val="22"/>
        </w:rPr>
        <w:t xml:space="preserve">During debate the </w:t>
      </w:r>
      <w:r w:rsidR="0054436C">
        <w:rPr>
          <w:rFonts w:asciiTheme="minorHAnsi" w:hAnsiTheme="minorHAnsi"/>
          <w:color w:val="000099"/>
          <w:sz w:val="22"/>
          <w:szCs w:val="22"/>
        </w:rPr>
        <w:lastRenderedPageBreak/>
        <w:t>Opposition outlined its reasons for moving the disallowance motion.</w:t>
      </w:r>
    </w:p>
    <w:p w:rsidR="0054436C" w:rsidRDefault="00047711" w:rsidP="00541BA5">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54436C">
        <w:rPr>
          <w:rFonts w:asciiTheme="minorHAnsi" w:hAnsiTheme="minorHAnsi"/>
          <w:color w:val="000099"/>
          <w:sz w:val="22"/>
          <w:szCs w:val="22"/>
        </w:rPr>
        <w:t xml:space="preserve">Both the Government and ACT Greens indicated that they would not support the motion and stated their reasons for not doing so. </w:t>
      </w:r>
    </w:p>
    <w:p w:rsidR="00A93B63" w:rsidRDefault="0054436C" w:rsidP="00541BA5">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motion was negatived after a vote of the Assembly.</w:t>
      </w:r>
    </w:p>
    <w:p w:rsidR="002D3A1A" w:rsidRPr="005A472F" w:rsidRDefault="002D3A1A" w:rsidP="002D3A1A">
      <w:pPr>
        <w:tabs>
          <w:tab w:val="left" w:pos="142"/>
        </w:tabs>
        <w:spacing w:before="120" w:after="120"/>
        <w:rPr>
          <w:rFonts w:asciiTheme="minorHAnsi" w:hAnsiTheme="minorHAnsi"/>
          <w:color w:val="000099"/>
          <w:sz w:val="22"/>
          <w:szCs w:val="22"/>
        </w:rPr>
      </w:pPr>
      <w:r w:rsidRPr="002D3A1A">
        <w:rPr>
          <w:rFonts w:asciiTheme="minorHAnsi" w:hAnsiTheme="minorHAnsi"/>
          <w:color w:val="000099"/>
          <w:sz w:val="22"/>
          <w:szCs w:val="22"/>
        </w:rPr>
        <w:t xml:space="preserve">The full terms of the above motion can be found </w:t>
      </w:r>
      <w:hyperlink r:id="rId29" w:history="1">
        <w:r w:rsidRPr="005A472F">
          <w:rPr>
            <w:rStyle w:val="Hyperlink"/>
            <w:rFonts w:asciiTheme="minorHAnsi" w:hAnsiTheme="minorHAnsi"/>
            <w:color w:val="000099"/>
            <w:sz w:val="22"/>
            <w:szCs w:val="22"/>
          </w:rPr>
          <w:t>here</w:t>
        </w:r>
      </w:hyperlink>
      <w:r w:rsidRPr="005A472F">
        <w:rPr>
          <w:rFonts w:asciiTheme="minorHAnsi" w:hAnsiTheme="minorHAnsi"/>
          <w:color w:val="000099"/>
          <w:sz w:val="22"/>
          <w:szCs w:val="22"/>
        </w:rPr>
        <w:t>.</w:t>
      </w:r>
    </w:p>
    <w:p w:rsidR="00541BA5" w:rsidRDefault="00541BA5" w:rsidP="00541BA5">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On 30 November a motion moved by the Opposition </w:t>
      </w:r>
      <w:r w:rsidR="00047711">
        <w:rPr>
          <w:rFonts w:asciiTheme="minorHAnsi" w:hAnsiTheme="minorHAnsi"/>
          <w:color w:val="000099"/>
          <w:sz w:val="22"/>
          <w:szCs w:val="22"/>
        </w:rPr>
        <w:t>sought</w:t>
      </w:r>
      <w:r>
        <w:rPr>
          <w:rFonts w:asciiTheme="minorHAnsi" w:hAnsiTheme="minorHAnsi"/>
          <w:color w:val="000099"/>
          <w:sz w:val="22"/>
          <w:szCs w:val="22"/>
        </w:rPr>
        <w:t xml:space="preserve"> to refer to an Assembly standing committee for review and report, Continuing Resolution 9 of the Assembly relating to the procedures for the </w:t>
      </w:r>
      <w:r w:rsidRPr="00541BA5">
        <w:rPr>
          <w:rFonts w:asciiTheme="minorHAnsi" w:hAnsiTheme="minorHAnsi"/>
          <w:b/>
          <w:color w:val="000099"/>
          <w:sz w:val="22"/>
          <w:szCs w:val="22"/>
        </w:rPr>
        <w:t>election of a Senator for the Australian Capital Territory</w:t>
      </w:r>
      <w:r>
        <w:rPr>
          <w:rFonts w:asciiTheme="minorHAnsi" w:hAnsiTheme="minorHAnsi"/>
          <w:color w:val="000099"/>
          <w:sz w:val="22"/>
          <w:szCs w:val="22"/>
        </w:rPr>
        <w:t>. During debate an amendment was moved by the ACT Greens that included that the committee should examine whether the Legislative Assembly needs to adopt any new practices in relation to this matter. The amendment was agreed to.</w:t>
      </w:r>
    </w:p>
    <w:p w:rsidR="00541BA5" w:rsidRDefault="00541BA5" w:rsidP="00541BA5">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amended motion was then passed by the Assembly.</w:t>
      </w:r>
    </w:p>
    <w:p w:rsidR="00541BA5" w:rsidRDefault="00541BA5" w:rsidP="00541BA5">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 motion amending continuing resolution 6 of the Assembly relating to the </w:t>
      </w:r>
      <w:r w:rsidRPr="00541BA5">
        <w:rPr>
          <w:rFonts w:asciiTheme="minorHAnsi" w:hAnsiTheme="minorHAnsi"/>
          <w:b/>
          <w:color w:val="000099"/>
          <w:sz w:val="22"/>
          <w:szCs w:val="22"/>
        </w:rPr>
        <w:t>declaration of Private Interests of Members</w:t>
      </w:r>
      <w:r>
        <w:rPr>
          <w:rFonts w:asciiTheme="minorHAnsi" w:hAnsiTheme="minorHAnsi"/>
          <w:color w:val="000099"/>
          <w:sz w:val="22"/>
          <w:szCs w:val="22"/>
        </w:rPr>
        <w:t xml:space="preserve"> was agreed to by the Assembly on 30 November.</w:t>
      </w:r>
    </w:p>
    <w:p w:rsidR="00541BA5" w:rsidRDefault="00541BA5" w:rsidP="00541BA5">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Later that day the Speaker presented a revised Statement of Registrable Interests form.</w:t>
      </w:r>
    </w:p>
    <w:p w:rsidR="00541BA5" w:rsidRDefault="00541BA5" w:rsidP="00541BA5">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Government moved a motion on 30 November that proposed the establishment of a</w:t>
      </w:r>
      <w:r w:rsidRPr="002D3A1A">
        <w:rPr>
          <w:rFonts w:asciiTheme="minorHAnsi" w:hAnsiTheme="minorHAnsi"/>
          <w:b/>
          <w:color w:val="000099"/>
          <w:sz w:val="22"/>
          <w:szCs w:val="22"/>
        </w:rPr>
        <w:t xml:space="preserve"> Select Committee on End-of-Life Choices</w:t>
      </w:r>
      <w:r w:rsidR="005A472F">
        <w:rPr>
          <w:rFonts w:asciiTheme="minorHAnsi" w:hAnsiTheme="minorHAnsi"/>
          <w:b/>
          <w:color w:val="000099"/>
          <w:sz w:val="22"/>
          <w:szCs w:val="22"/>
        </w:rPr>
        <w:t xml:space="preserve"> in the ACT</w:t>
      </w:r>
      <w:r>
        <w:rPr>
          <w:rFonts w:asciiTheme="minorHAnsi" w:hAnsiTheme="minorHAnsi"/>
          <w:color w:val="000099"/>
          <w:sz w:val="22"/>
          <w:szCs w:val="22"/>
        </w:rPr>
        <w:t>. During debate on the motion two amendments were moved by the Opposition. The first amendment sought to omit the proposal that a Government member be the chair of the select committee. The next amendment proposed a change to the reporting date of the committee. The amendments were agreed to after a vote of the Assembly.</w:t>
      </w:r>
    </w:p>
    <w:p w:rsidR="00541BA5" w:rsidRDefault="00541BA5" w:rsidP="00541BA5">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amended motion was then passed by the Assembly.</w:t>
      </w:r>
    </w:p>
    <w:p w:rsidR="002D3A1A" w:rsidRDefault="002D3A1A" w:rsidP="002D3A1A">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following Members were appointed to the select committee:</w:t>
      </w:r>
    </w:p>
    <w:p w:rsidR="002D3A1A" w:rsidRDefault="002D3A1A" w:rsidP="002D3A1A">
      <w:pPr>
        <w:tabs>
          <w:tab w:val="left" w:pos="142"/>
          <w:tab w:val="left" w:pos="426"/>
        </w:tabs>
        <w:spacing w:before="120" w:after="120"/>
        <w:ind w:left="426" w:hanging="426"/>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Ms Cheyne, Ms Cody, Mrs Dunne, Mrs</w:t>
      </w:r>
      <w:r w:rsidR="00047711">
        <w:rPr>
          <w:rFonts w:asciiTheme="minorHAnsi" w:hAnsiTheme="minorHAnsi"/>
          <w:color w:val="000099"/>
          <w:sz w:val="22"/>
          <w:szCs w:val="22"/>
        </w:rPr>
        <w:t> </w:t>
      </w:r>
      <w:r>
        <w:rPr>
          <w:rFonts w:asciiTheme="minorHAnsi" w:hAnsiTheme="minorHAnsi"/>
          <w:color w:val="000099"/>
          <w:sz w:val="22"/>
          <w:szCs w:val="22"/>
        </w:rPr>
        <w:t>Kikkert, Ms Le Couteur.</w:t>
      </w:r>
    </w:p>
    <w:p w:rsidR="002D3A1A" w:rsidRDefault="002D3A1A" w:rsidP="002D3A1A">
      <w:pPr>
        <w:tabs>
          <w:tab w:val="left" w:pos="142"/>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 motion referring the matter of whether the ACT should have a </w:t>
      </w:r>
      <w:r w:rsidRPr="002D3A1A">
        <w:rPr>
          <w:rFonts w:asciiTheme="minorHAnsi" w:hAnsiTheme="minorHAnsi"/>
          <w:b/>
          <w:color w:val="000099"/>
          <w:sz w:val="22"/>
          <w:szCs w:val="22"/>
        </w:rPr>
        <w:t>mammal emblem</w:t>
      </w:r>
      <w:r>
        <w:rPr>
          <w:rFonts w:asciiTheme="minorHAnsi" w:hAnsiTheme="minorHAnsi"/>
          <w:color w:val="000099"/>
          <w:sz w:val="22"/>
          <w:szCs w:val="22"/>
        </w:rPr>
        <w:t xml:space="preserve"> and what </w:t>
      </w:r>
      <w:r>
        <w:rPr>
          <w:rFonts w:asciiTheme="minorHAnsi" w:hAnsiTheme="minorHAnsi"/>
          <w:color w:val="000099"/>
          <w:sz w:val="22"/>
          <w:szCs w:val="22"/>
        </w:rPr>
        <w:lastRenderedPageBreak/>
        <w:t>that emblem should be was passed by the Assembly after debate on 30 November.</w:t>
      </w:r>
    </w:p>
    <w:p w:rsidR="007E1098" w:rsidRPr="007A6DCF" w:rsidRDefault="0054436C" w:rsidP="0054436C">
      <w:pPr>
        <w:tabs>
          <w:tab w:val="left" w:pos="142"/>
        </w:tabs>
        <w:spacing w:before="120" w:after="120"/>
        <w:rPr>
          <w:rFonts w:asciiTheme="minorHAnsi" w:hAnsiTheme="minorHAnsi"/>
          <w:color w:val="000099"/>
          <w:sz w:val="22"/>
          <w:szCs w:val="22"/>
        </w:rPr>
      </w:pPr>
      <w:r>
        <w:rPr>
          <w:rFonts w:asciiTheme="minorHAnsi" w:hAnsiTheme="minorHAnsi"/>
          <w:color w:val="000099"/>
          <w:sz w:val="22"/>
          <w:szCs w:val="22"/>
        </w:rPr>
        <w:t xml:space="preserve">The full terms of the </w:t>
      </w:r>
      <w:r w:rsidR="005722E4">
        <w:rPr>
          <w:rFonts w:asciiTheme="minorHAnsi" w:hAnsiTheme="minorHAnsi"/>
          <w:color w:val="000099"/>
          <w:sz w:val="22"/>
          <w:szCs w:val="22"/>
        </w:rPr>
        <w:t>above motion</w:t>
      </w:r>
      <w:r w:rsidR="002D3A1A">
        <w:rPr>
          <w:rFonts w:asciiTheme="minorHAnsi" w:hAnsiTheme="minorHAnsi"/>
          <w:color w:val="000099"/>
          <w:sz w:val="22"/>
          <w:szCs w:val="22"/>
        </w:rPr>
        <w:t>s</w:t>
      </w:r>
      <w:r w:rsidR="005722E4">
        <w:rPr>
          <w:rFonts w:asciiTheme="minorHAnsi" w:hAnsiTheme="minorHAnsi"/>
          <w:color w:val="000099"/>
          <w:sz w:val="22"/>
          <w:szCs w:val="22"/>
        </w:rPr>
        <w:t xml:space="preserve"> can b</w:t>
      </w:r>
      <w:r w:rsidR="005722E4" w:rsidRPr="00972DFD">
        <w:rPr>
          <w:rFonts w:asciiTheme="minorHAnsi" w:hAnsiTheme="minorHAnsi"/>
          <w:color w:val="000099"/>
          <w:sz w:val="22"/>
          <w:szCs w:val="22"/>
        </w:rPr>
        <w:t xml:space="preserve">e found </w:t>
      </w:r>
      <w:hyperlink r:id="rId30" w:history="1">
        <w:r w:rsidR="005722E4" w:rsidRPr="007A6DCF">
          <w:rPr>
            <w:rStyle w:val="Hyperlink"/>
            <w:rFonts w:asciiTheme="minorHAnsi" w:hAnsiTheme="minorHAnsi"/>
            <w:color w:val="000099"/>
            <w:sz w:val="22"/>
            <w:szCs w:val="22"/>
          </w:rPr>
          <w:t>here</w:t>
        </w:r>
      </w:hyperlink>
      <w:r w:rsidR="005722E4" w:rsidRPr="007A6DCF">
        <w:rPr>
          <w:rFonts w:asciiTheme="minorHAnsi" w:hAnsiTheme="minorHAnsi"/>
          <w:color w:val="000099"/>
          <w:sz w:val="22"/>
          <w:szCs w:val="22"/>
        </w:rPr>
        <w:t>.</w:t>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Default="006D5277" w:rsidP="005F1080">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CC603E" w:rsidRDefault="00B25ABA"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CC603E">
        <w:rPr>
          <w:rFonts w:asciiTheme="minorHAnsi" w:hAnsiTheme="minorHAnsi"/>
          <w:color w:val="000099"/>
          <w:sz w:val="22"/>
          <w:szCs w:val="22"/>
        </w:rPr>
        <w:t>2015-16 Annual Report—Health Directorate—Corrigendum (</w:t>
      </w:r>
      <w:r w:rsidR="00CC603E">
        <w:rPr>
          <w:rFonts w:asciiTheme="minorHAnsi" w:hAnsiTheme="minorHAnsi"/>
          <w:i/>
          <w:color w:val="000099"/>
          <w:sz w:val="22"/>
          <w:szCs w:val="22"/>
        </w:rPr>
        <w:t>presented by the Minister for Health and Wellbeing on 28 November</w:t>
      </w:r>
      <w:r w:rsidR="00CC603E">
        <w:rPr>
          <w:rFonts w:asciiTheme="minorHAnsi" w:hAnsiTheme="minorHAnsi"/>
          <w:color w:val="000099"/>
          <w:sz w:val="22"/>
          <w:szCs w:val="22"/>
        </w:rPr>
        <w:t>)</w:t>
      </w:r>
    </w:p>
    <w:p w:rsidR="00047711" w:rsidRDefault="002929A3" w:rsidP="002929A3">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00047711">
        <w:rPr>
          <w:rFonts w:asciiTheme="minorHAnsi" w:hAnsiTheme="minorHAnsi"/>
          <w:color w:val="000099"/>
          <w:sz w:val="22"/>
          <w:szCs w:val="22"/>
        </w:rPr>
        <w:t xml:space="preserve">2016-17 Annual Report—Administrator of the National Health Funding Pool </w:t>
      </w:r>
      <w:r w:rsidR="00047711">
        <w:rPr>
          <w:rFonts w:asciiTheme="minorHAnsi" w:hAnsiTheme="minorHAnsi"/>
          <w:i/>
          <w:color w:val="000099"/>
          <w:sz w:val="22"/>
          <w:szCs w:val="22"/>
        </w:rPr>
        <w:t>(presented by the Minister for Health and Wellbeing on 28 November)</w:t>
      </w:r>
    </w:p>
    <w:p w:rsidR="002929A3" w:rsidRDefault="00047711" w:rsidP="002929A3">
      <w:pPr>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sidR="002929A3">
        <w:rPr>
          <w:rFonts w:asciiTheme="minorHAnsi" w:hAnsiTheme="minorHAnsi"/>
          <w:color w:val="000099"/>
          <w:sz w:val="22"/>
          <w:szCs w:val="22"/>
        </w:rPr>
        <w:t>2016-17 Annual Report—Community Services Directorate—Corrigendum (</w:t>
      </w:r>
      <w:r w:rsidR="002929A3">
        <w:rPr>
          <w:rFonts w:asciiTheme="minorHAnsi" w:hAnsiTheme="minorHAnsi"/>
          <w:i/>
          <w:color w:val="000099"/>
          <w:sz w:val="22"/>
          <w:szCs w:val="22"/>
        </w:rPr>
        <w:t xml:space="preserve">presented by the Minister for Disability, Children and Youth on </w:t>
      </w:r>
      <w:r>
        <w:rPr>
          <w:rFonts w:asciiTheme="minorHAnsi" w:hAnsiTheme="minorHAnsi"/>
          <w:i/>
          <w:color w:val="000099"/>
          <w:sz w:val="22"/>
          <w:szCs w:val="22"/>
        </w:rPr>
        <w:t>30</w:t>
      </w:r>
      <w:r w:rsidR="002929A3">
        <w:rPr>
          <w:rFonts w:asciiTheme="minorHAnsi" w:hAnsiTheme="minorHAnsi"/>
          <w:i/>
          <w:color w:val="000099"/>
          <w:sz w:val="22"/>
          <w:szCs w:val="22"/>
        </w:rPr>
        <w:t> November</w:t>
      </w:r>
      <w:r w:rsidR="002929A3">
        <w:rPr>
          <w:rFonts w:asciiTheme="minorHAnsi" w:hAnsiTheme="minorHAnsi"/>
          <w:color w:val="000099"/>
          <w:sz w:val="22"/>
          <w:szCs w:val="22"/>
        </w:rPr>
        <w:t>)</w:t>
      </w:r>
    </w:p>
    <w:p w:rsidR="00CC603E" w:rsidRDefault="00CC603E"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2016-17 Annual Report—Health Directorate—Corrigendum (</w:t>
      </w:r>
      <w:r>
        <w:rPr>
          <w:rFonts w:asciiTheme="minorHAnsi" w:hAnsiTheme="minorHAnsi"/>
          <w:i/>
          <w:color w:val="000099"/>
          <w:sz w:val="22"/>
          <w:szCs w:val="22"/>
        </w:rPr>
        <w:t>presented by the Minister for Health and Wellbeing on 28 November</w:t>
      </w:r>
      <w:r>
        <w:rPr>
          <w:rFonts w:asciiTheme="minorHAnsi" w:hAnsiTheme="minorHAnsi"/>
          <w:color w:val="000099"/>
          <w:sz w:val="22"/>
          <w:szCs w:val="22"/>
        </w:rPr>
        <w:t>)</w:t>
      </w:r>
    </w:p>
    <w:p w:rsidR="00CC603E" w:rsidRDefault="00CC603E"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2016-17 Annual Report—Independent Competition and Regulatory Commission—Corrigendum (</w:t>
      </w:r>
      <w:r>
        <w:rPr>
          <w:rFonts w:asciiTheme="minorHAnsi" w:hAnsiTheme="minorHAnsi"/>
          <w:i/>
          <w:color w:val="000099"/>
          <w:sz w:val="22"/>
          <w:szCs w:val="22"/>
        </w:rPr>
        <w:t>presented by the Treasurer on 28 November</w:t>
      </w:r>
      <w:r>
        <w:rPr>
          <w:rFonts w:asciiTheme="minorHAnsi" w:hAnsiTheme="minorHAnsi"/>
          <w:color w:val="000099"/>
          <w:sz w:val="22"/>
          <w:szCs w:val="22"/>
        </w:rPr>
        <w:t>)</w:t>
      </w:r>
    </w:p>
    <w:p w:rsidR="002929A3" w:rsidRDefault="002929A3" w:rsidP="002929A3">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2016-17 Annual Report—Justice and Community Safety Directorate—Corrigendum (</w:t>
      </w:r>
      <w:r>
        <w:rPr>
          <w:rFonts w:asciiTheme="minorHAnsi" w:hAnsiTheme="minorHAnsi"/>
          <w:i/>
          <w:color w:val="000099"/>
          <w:sz w:val="22"/>
          <w:szCs w:val="22"/>
        </w:rPr>
        <w:t>presented by the Treasurer on 30 November</w:t>
      </w:r>
      <w:r>
        <w:rPr>
          <w:rFonts w:asciiTheme="minorHAnsi" w:hAnsiTheme="minorHAnsi"/>
          <w:color w:val="000099"/>
          <w:sz w:val="22"/>
          <w:szCs w:val="22"/>
        </w:rPr>
        <w:t>)</w:t>
      </w:r>
    </w:p>
    <w:p w:rsidR="00CC603E" w:rsidRDefault="00047711"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CC603E">
        <w:rPr>
          <w:rFonts w:asciiTheme="minorHAnsi" w:hAnsiTheme="minorHAnsi"/>
          <w:color w:val="000099"/>
          <w:sz w:val="22"/>
          <w:szCs w:val="22"/>
        </w:rPr>
        <w:t xml:space="preserve">2016-17 Annual Report—National Health Funding Body </w:t>
      </w:r>
      <w:r w:rsidR="00CC603E">
        <w:rPr>
          <w:rFonts w:asciiTheme="minorHAnsi" w:hAnsiTheme="minorHAnsi"/>
          <w:i/>
          <w:color w:val="000099"/>
          <w:sz w:val="22"/>
          <w:szCs w:val="22"/>
        </w:rPr>
        <w:t>(presented by the Minister for Health and Wellbeing on 28 November)</w:t>
      </w:r>
    </w:p>
    <w:p w:rsidR="00CC603E" w:rsidRPr="00CC603E" w:rsidRDefault="00CC603E" w:rsidP="005F1080">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2016-17 Annual Report—National Health Practitioner Ombudsman and Privacy Commission </w:t>
      </w:r>
      <w:r>
        <w:rPr>
          <w:rFonts w:asciiTheme="minorHAnsi" w:hAnsiTheme="minorHAnsi"/>
          <w:i/>
          <w:color w:val="000099"/>
          <w:sz w:val="22"/>
          <w:szCs w:val="22"/>
        </w:rPr>
        <w:t>(presented by the Minister for Health and Wellbeing on 28 November)</w:t>
      </w:r>
    </w:p>
    <w:p w:rsidR="002A181C" w:rsidRDefault="002A181C"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2016-17 Annual Report—Transport Canberra and City Services—Corrigendum (</w:t>
      </w:r>
      <w:r>
        <w:rPr>
          <w:rFonts w:asciiTheme="minorHAnsi" w:hAnsiTheme="minorHAnsi"/>
          <w:i/>
          <w:color w:val="000099"/>
          <w:sz w:val="22"/>
          <w:szCs w:val="22"/>
        </w:rPr>
        <w:t>presented by the Minister for Transport and City Services on 28 November</w:t>
      </w:r>
      <w:r>
        <w:rPr>
          <w:rFonts w:asciiTheme="minorHAnsi" w:hAnsiTheme="minorHAnsi"/>
          <w:color w:val="000099"/>
          <w:sz w:val="22"/>
          <w:szCs w:val="22"/>
        </w:rPr>
        <w:t>)</w:t>
      </w:r>
    </w:p>
    <w:p w:rsidR="00CC603E" w:rsidRDefault="002A181C" w:rsidP="005F1080">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00CC603E">
        <w:rPr>
          <w:rFonts w:asciiTheme="minorHAnsi" w:hAnsiTheme="minorHAnsi"/>
          <w:color w:val="000099"/>
          <w:sz w:val="22"/>
          <w:szCs w:val="22"/>
        </w:rPr>
        <w:t xml:space="preserve">2017-18 Capital Works Program Progress Report—Year-to-date 30 September 2017 </w:t>
      </w:r>
      <w:r w:rsidR="00CC603E">
        <w:rPr>
          <w:rFonts w:asciiTheme="minorHAnsi" w:hAnsiTheme="minorHAnsi"/>
          <w:i/>
          <w:color w:val="000099"/>
          <w:sz w:val="22"/>
          <w:szCs w:val="22"/>
        </w:rPr>
        <w:t>(presented by the Treasurer on 28 November)</w:t>
      </w:r>
    </w:p>
    <w:p w:rsidR="005A472F" w:rsidRPr="002929A3" w:rsidRDefault="005A472F" w:rsidP="005A472F">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 xml:space="preserve">ACT Greenhouse Gas Inventory for 2016-17, including recalculations for 2015-16 </w:t>
      </w:r>
      <w:r>
        <w:rPr>
          <w:rFonts w:asciiTheme="minorHAnsi" w:hAnsiTheme="minorHAnsi"/>
          <w:i/>
          <w:color w:val="000099"/>
          <w:sz w:val="22"/>
          <w:szCs w:val="22"/>
        </w:rPr>
        <w:t>(presented by the Minister for Climate Change and Sustainability on 30 November)</w:t>
      </w:r>
    </w:p>
    <w:p w:rsidR="00CC603E" w:rsidRDefault="00CC603E" w:rsidP="005F1080">
      <w:pPr>
        <w:spacing w:before="120" w:after="120"/>
        <w:ind w:left="142"/>
        <w:rPr>
          <w:rFonts w:asciiTheme="minorHAnsi" w:hAnsiTheme="minorHAnsi"/>
          <w:color w:val="000099"/>
          <w:sz w:val="22"/>
          <w:szCs w:val="22"/>
        </w:rPr>
      </w:pPr>
      <w:r>
        <w:rPr>
          <w:rFonts w:asciiTheme="minorHAnsi" w:hAnsiTheme="minorHAnsi"/>
          <w:color w:val="000099"/>
          <w:sz w:val="22"/>
          <w:szCs w:val="22"/>
        </w:rPr>
        <w:lastRenderedPageBreak/>
        <w:t xml:space="preserve">Auditor-General’s Report 10/2017 entitled </w:t>
      </w:r>
      <w:r>
        <w:rPr>
          <w:rFonts w:asciiTheme="minorHAnsi" w:hAnsiTheme="minorHAnsi"/>
          <w:i/>
          <w:color w:val="000099"/>
          <w:sz w:val="22"/>
          <w:szCs w:val="22"/>
        </w:rPr>
        <w:t>2016-17 Financial Audits—Overview</w:t>
      </w:r>
      <w:r>
        <w:rPr>
          <w:rFonts w:asciiTheme="minorHAnsi" w:hAnsiTheme="minorHAnsi"/>
          <w:color w:val="000099"/>
          <w:sz w:val="22"/>
          <w:szCs w:val="22"/>
        </w:rPr>
        <w:t xml:space="preserve"> (</w:t>
      </w:r>
      <w:r>
        <w:rPr>
          <w:rFonts w:asciiTheme="minorHAnsi" w:hAnsiTheme="minorHAnsi"/>
          <w:i/>
          <w:color w:val="000099"/>
          <w:sz w:val="22"/>
          <w:szCs w:val="22"/>
        </w:rPr>
        <w:t>presented by the Speaker on 28 November</w:t>
      </w:r>
      <w:r w:rsidRPr="000C41FD">
        <w:rPr>
          <w:rFonts w:asciiTheme="minorHAnsi" w:hAnsiTheme="minorHAnsi"/>
          <w:color w:val="000099"/>
          <w:sz w:val="22"/>
          <w:szCs w:val="22"/>
        </w:rPr>
        <w:t>)</w:t>
      </w:r>
    </w:p>
    <w:p w:rsidR="002A181C" w:rsidRPr="002A181C" w:rsidRDefault="00CC603E"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2A181C">
        <w:rPr>
          <w:rFonts w:asciiTheme="minorHAnsi" w:hAnsiTheme="minorHAnsi"/>
          <w:color w:val="000099"/>
          <w:sz w:val="22"/>
          <w:szCs w:val="22"/>
        </w:rPr>
        <w:t xml:space="preserve">Community contributions made by gaming machine licensees—2016-2017 Report by the ACT Gambling and Racing Commission </w:t>
      </w:r>
      <w:r w:rsidR="002A181C">
        <w:rPr>
          <w:rFonts w:asciiTheme="minorHAnsi" w:hAnsiTheme="minorHAnsi"/>
          <w:i/>
          <w:color w:val="000099"/>
          <w:sz w:val="22"/>
          <w:szCs w:val="22"/>
        </w:rPr>
        <w:t>(presented by the Minister for Regulatory Services on 28 November</w:t>
      </w:r>
      <w:r w:rsidR="002A181C">
        <w:rPr>
          <w:rFonts w:asciiTheme="minorHAnsi" w:hAnsiTheme="minorHAnsi"/>
          <w:color w:val="000099"/>
          <w:sz w:val="22"/>
          <w:szCs w:val="22"/>
        </w:rPr>
        <w:t>)</w:t>
      </w:r>
    </w:p>
    <w:p w:rsidR="00CC603E" w:rsidRDefault="002A181C"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CC603E">
        <w:rPr>
          <w:rFonts w:asciiTheme="minorHAnsi" w:hAnsiTheme="minorHAnsi"/>
          <w:color w:val="000099"/>
          <w:sz w:val="22"/>
          <w:szCs w:val="22"/>
        </w:rPr>
        <w:t xml:space="preserve">Consolidated Financial Report—Financial quarter ending 30 September 2017 </w:t>
      </w:r>
      <w:r w:rsidR="00CC603E">
        <w:rPr>
          <w:rFonts w:asciiTheme="minorHAnsi" w:hAnsiTheme="minorHAnsi"/>
          <w:i/>
          <w:color w:val="000099"/>
          <w:sz w:val="22"/>
          <w:szCs w:val="22"/>
        </w:rPr>
        <w:t>(presented by the Treasurer on 28 November)</w:t>
      </w:r>
    </w:p>
    <w:p w:rsidR="00541BA5" w:rsidRPr="00541BA5" w:rsidRDefault="00541BA5"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Education and Care</w:t>
      </w:r>
      <w:r w:rsidR="005A472F">
        <w:rPr>
          <w:rFonts w:asciiTheme="minorHAnsi" w:hAnsiTheme="minorHAnsi"/>
          <w:color w:val="000099"/>
          <w:sz w:val="22"/>
          <w:szCs w:val="22"/>
        </w:rPr>
        <w:t xml:space="preserve"> Services National Amendment </w:t>
      </w:r>
      <w:r>
        <w:rPr>
          <w:rFonts w:asciiTheme="minorHAnsi" w:hAnsiTheme="minorHAnsi"/>
          <w:color w:val="000099"/>
          <w:sz w:val="22"/>
          <w:szCs w:val="22"/>
        </w:rPr>
        <w:t>Regulation</w:t>
      </w:r>
      <w:r w:rsidR="00047711">
        <w:rPr>
          <w:rFonts w:asciiTheme="minorHAnsi" w:hAnsiTheme="minorHAnsi"/>
          <w:color w:val="000099"/>
          <w:sz w:val="22"/>
          <w:szCs w:val="22"/>
        </w:rPr>
        <w:t>s</w:t>
      </w:r>
      <w:r>
        <w:rPr>
          <w:rFonts w:asciiTheme="minorHAnsi" w:hAnsiTheme="minorHAnsi"/>
          <w:color w:val="000099"/>
          <w:sz w:val="22"/>
          <w:szCs w:val="22"/>
        </w:rPr>
        <w:t xml:space="preserve"> </w:t>
      </w:r>
      <w:r w:rsidR="005A472F">
        <w:rPr>
          <w:rFonts w:asciiTheme="minorHAnsi" w:hAnsiTheme="minorHAnsi"/>
          <w:color w:val="000099"/>
          <w:sz w:val="22"/>
          <w:szCs w:val="22"/>
        </w:rPr>
        <w:t xml:space="preserve">2017 </w:t>
      </w:r>
      <w:r>
        <w:rPr>
          <w:rFonts w:asciiTheme="minorHAnsi" w:hAnsiTheme="minorHAnsi"/>
          <w:i/>
          <w:color w:val="000099"/>
          <w:sz w:val="22"/>
          <w:szCs w:val="22"/>
        </w:rPr>
        <w:t>(presented by the Minister for Education and Early Childhood Development on 30 November)</w:t>
      </w:r>
    </w:p>
    <w:p w:rsidR="002929A3" w:rsidRDefault="002929A3"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Government responses to resolutions of the Assembly—</w:t>
      </w:r>
    </w:p>
    <w:p w:rsidR="002929A3" w:rsidRDefault="002929A3" w:rsidP="002929A3">
      <w:pPr>
        <w:tabs>
          <w:tab w:val="left" w:pos="142"/>
          <w:tab w:val="left" w:pos="426"/>
        </w:tabs>
        <w:spacing w:before="120" w:after="120"/>
        <w:ind w:left="426" w:hanging="426"/>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r>
      <w:r w:rsidR="005A472F">
        <w:rPr>
          <w:rFonts w:asciiTheme="minorHAnsi" w:hAnsiTheme="minorHAnsi"/>
          <w:color w:val="000099"/>
          <w:sz w:val="22"/>
          <w:szCs w:val="22"/>
        </w:rPr>
        <w:t>Parliamentary Triangle—</w:t>
      </w:r>
      <w:r>
        <w:rPr>
          <w:rFonts w:asciiTheme="minorHAnsi" w:hAnsiTheme="minorHAnsi"/>
          <w:color w:val="000099"/>
          <w:sz w:val="22"/>
          <w:szCs w:val="22"/>
        </w:rPr>
        <w:t xml:space="preserve">Proposed sale of east and west block buildings </w:t>
      </w:r>
      <w:r>
        <w:rPr>
          <w:rFonts w:asciiTheme="minorHAnsi" w:hAnsiTheme="minorHAnsi"/>
          <w:i/>
          <w:color w:val="000099"/>
          <w:sz w:val="22"/>
          <w:szCs w:val="22"/>
        </w:rPr>
        <w:t>(presented by the Speaker on 30 November)</w:t>
      </w:r>
    </w:p>
    <w:p w:rsidR="002929A3" w:rsidRPr="002929A3" w:rsidRDefault="002929A3" w:rsidP="002929A3">
      <w:pPr>
        <w:tabs>
          <w:tab w:val="left" w:pos="142"/>
          <w:tab w:val="left" w:pos="426"/>
        </w:tabs>
        <w:spacing w:before="120" w:after="120"/>
        <w:ind w:left="426" w:hanging="426"/>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Funding for the Director of Public Prosecutions.</w:t>
      </w:r>
    </w:p>
    <w:p w:rsidR="002929A3" w:rsidRPr="002929A3" w:rsidRDefault="002929A3" w:rsidP="005F1080">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Property Crime Prevention Strategy 2016-2020—</w:t>
      </w:r>
      <w:r w:rsidRPr="005A472F">
        <w:rPr>
          <w:rFonts w:asciiTheme="minorHAnsi" w:hAnsiTheme="minorHAnsi"/>
          <w:color w:val="000099"/>
          <w:sz w:val="22"/>
          <w:szCs w:val="22"/>
        </w:rPr>
        <w:t xml:space="preserve">Progress Report </w:t>
      </w:r>
      <w:r>
        <w:rPr>
          <w:rFonts w:asciiTheme="minorHAnsi" w:hAnsiTheme="minorHAnsi"/>
          <w:i/>
          <w:color w:val="000099"/>
          <w:sz w:val="22"/>
          <w:szCs w:val="22"/>
        </w:rPr>
        <w:t>(presented by the Minister for Justice, Consumer Affairs and Road Safety on 30 November)</w:t>
      </w:r>
    </w:p>
    <w:p w:rsidR="00CC603E" w:rsidRPr="00CC603E" w:rsidRDefault="00CC603E" w:rsidP="005F1080">
      <w:pPr>
        <w:tabs>
          <w:tab w:val="left" w:pos="142"/>
        </w:tabs>
        <w:spacing w:before="120" w:after="120"/>
        <w:ind w:left="142" w:hanging="142"/>
        <w:rPr>
          <w:rFonts w:ascii="Arial" w:hAnsi="Arial" w:cs="Arial"/>
          <w:color w:val="000099"/>
          <w:sz w:val="22"/>
          <w:szCs w:val="22"/>
          <w:lang w:bidi="he-IL"/>
        </w:rPr>
      </w:pPr>
      <w:r>
        <w:rPr>
          <w:rFonts w:asciiTheme="minorHAnsi" w:hAnsiTheme="minorHAnsi"/>
          <w:color w:val="000099"/>
          <w:sz w:val="22"/>
          <w:szCs w:val="22"/>
        </w:rPr>
        <w:tab/>
        <w:t xml:space="preserve">Schools for All Report—ACT Government’s investment in providing suitable withdrawal spaces and appropriate calming and sensory spaces in ACT public schools </w:t>
      </w:r>
      <w:r>
        <w:rPr>
          <w:rFonts w:asciiTheme="minorHAnsi" w:hAnsiTheme="minorHAnsi"/>
          <w:i/>
          <w:color w:val="000099"/>
          <w:sz w:val="22"/>
          <w:szCs w:val="22"/>
        </w:rPr>
        <w:t>(presented by the Minister for Education and Early Childhood Development on 28 November)</w:t>
      </w:r>
    </w:p>
    <w:p w:rsidR="00231FE6" w:rsidRPr="007B1857" w:rsidRDefault="00231FE6" w:rsidP="007B1857">
      <w:pPr>
        <w:keepNext/>
        <w:shd w:val="clear" w:color="auto" w:fill="000099"/>
        <w:spacing w:before="240" w:after="120"/>
        <w:rPr>
          <w:rFonts w:asciiTheme="minorHAnsi" w:hAnsiTheme="minorHAnsi"/>
          <w:b/>
          <w:color w:val="FFFFFF" w:themeColor="background1"/>
        </w:rPr>
      </w:pPr>
      <w:r w:rsidRPr="007B1857">
        <w:rPr>
          <w:rFonts w:asciiTheme="minorHAnsi" w:hAnsiTheme="minorHAnsi"/>
          <w:b/>
          <w:color w:val="FFFFFF" w:themeColor="background1"/>
        </w:rPr>
        <w:t>Petitions and petition response</w:t>
      </w:r>
    </w:p>
    <w:p w:rsidR="00356656" w:rsidRPr="003D5AB7" w:rsidRDefault="00356656" w:rsidP="005F1080">
      <w:pPr>
        <w:tabs>
          <w:tab w:val="left" w:pos="180"/>
          <w:tab w:val="left" w:pos="450"/>
        </w:tabs>
        <w:spacing w:before="120" w:after="120"/>
        <w:rPr>
          <w:rFonts w:asciiTheme="minorHAnsi" w:hAnsiTheme="minorHAnsi"/>
          <w:color w:val="000099"/>
          <w:sz w:val="22"/>
          <w:szCs w:val="22"/>
        </w:rPr>
      </w:pPr>
      <w:r w:rsidRPr="003D5AB7">
        <w:rPr>
          <w:rFonts w:asciiTheme="minorHAnsi" w:hAnsiTheme="minorHAnsi"/>
          <w:color w:val="000099"/>
          <w:sz w:val="22"/>
          <w:szCs w:val="22"/>
        </w:rPr>
        <w:t>On 28 November 2017 the following petitions were lodged—</w:t>
      </w:r>
    </w:p>
    <w:p w:rsidR="00356656" w:rsidRPr="003D5AB7" w:rsidRDefault="00356656" w:rsidP="005F1080">
      <w:pPr>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tab/>
      </w:r>
      <w:r w:rsidR="00451FCF" w:rsidRPr="003D5AB7">
        <w:rPr>
          <w:rFonts w:asciiTheme="minorHAnsi" w:hAnsiTheme="minorHAnsi"/>
          <w:color w:val="000099"/>
          <w:sz w:val="22"/>
          <w:szCs w:val="22"/>
        </w:rPr>
        <w:t>R</w:t>
      </w:r>
      <w:r w:rsidRPr="003D5AB7">
        <w:rPr>
          <w:rFonts w:asciiTheme="minorHAnsi" w:hAnsiTheme="minorHAnsi"/>
          <w:color w:val="000099"/>
          <w:sz w:val="22"/>
          <w:szCs w:val="22"/>
        </w:rPr>
        <w:t>erouting of bus services from Anketell Street to Cowlishaw Street, Tuggeranong—</w:t>
      </w:r>
      <w:r w:rsidR="007B1857">
        <w:rPr>
          <w:rFonts w:asciiTheme="minorHAnsi" w:hAnsiTheme="minorHAnsi"/>
          <w:color w:val="000099"/>
          <w:sz w:val="22"/>
          <w:szCs w:val="22"/>
        </w:rPr>
        <w:t xml:space="preserve">Two petitions </w:t>
      </w:r>
      <w:r w:rsidRPr="003D5AB7">
        <w:rPr>
          <w:rFonts w:asciiTheme="minorHAnsi" w:hAnsiTheme="minorHAnsi"/>
          <w:color w:val="000099"/>
          <w:sz w:val="22"/>
          <w:szCs w:val="22"/>
        </w:rPr>
        <w:t>lodged by Mr Parton</w:t>
      </w:r>
      <w:r w:rsidR="00047711">
        <w:rPr>
          <w:rFonts w:asciiTheme="minorHAnsi" w:hAnsiTheme="minorHAnsi"/>
          <w:color w:val="000099"/>
          <w:sz w:val="22"/>
          <w:szCs w:val="22"/>
        </w:rPr>
        <w:t xml:space="preserve"> </w:t>
      </w:r>
      <w:r w:rsidRPr="003D5AB7">
        <w:rPr>
          <w:rFonts w:asciiTheme="minorHAnsi" w:hAnsiTheme="minorHAnsi"/>
          <w:color w:val="000099"/>
          <w:sz w:val="22"/>
          <w:szCs w:val="22"/>
        </w:rPr>
        <w:t>and referred to the Minister for T</w:t>
      </w:r>
      <w:r w:rsidR="00047711">
        <w:rPr>
          <w:rFonts w:asciiTheme="minorHAnsi" w:hAnsiTheme="minorHAnsi"/>
          <w:color w:val="000099"/>
          <w:sz w:val="22"/>
          <w:szCs w:val="22"/>
        </w:rPr>
        <w:t>ransport</w:t>
      </w:r>
      <w:r w:rsidRPr="003D5AB7">
        <w:rPr>
          <w:rFonts w:asciiTheme="minorHAnsi" w:hAnsiTheme="minorHAnsi"/>
          <w:color w:val="000099"/>
          <w:sz w:val="22"/>
          <w:szCs w:val="22"/>
        </w:rPr>
        <w:t xml:space="preserve"> and City Services.</w:t>
      </w:r>
    </w:p>
    <w:p w:rsidR="00451FCF" w:rsidRPr="003D5AB7" w:rsidRDefault="00451FCF" w:rsidP="005F1080">
      <w:pPr>
        <w:tabs>
          <w:tab w:val="left" w:pos="426"/>
        </w:tabs>
        <w:spacing w:before="120" w:after="120"/>
        <w:ind w:left="426" w:hanging="426"/>
        <w:rPr>
          <w:rFonts w:asciiTheme="minorHAnsi" w:hAnsiTheme="minorHAnsi"/>
          <w:color w:val="000099"/>
          <w:sz w:val="22"/>
          <w:szCs w:val="22"/>
        </w:rPr>
      </w:pPr>
      <w:r w:rsidRPr="003D5AB7">
        <w:rPr>
          <w:rFonts w:asciiTheme="minorHAnsi" w:hAnsiTheme="minorHAnsi"/>
          <w:color w:val="000099"/>
          <w:sz w:val="22"/>
          <w:szCs w:val="22"/>
        </w:rPr>
        <w:tab/>
        <w:t>One petition was also referred to the Standing Committee on Environment and Transport and City Services.</w:t>
      </w:r>
    </w:p>
    <w:p w:rsidR="00451FCF" w:rsidRPr="003D5AB7" w:rsidRDefault="00451FCF" w:rsidP="005F1080">
      <w:pPr>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tab/>
        <w:t>Improved access to Mount Taylor</w:t>
      </w:r>
      <w:r w:rsidR="00047711">
        <w:rPr>
          <w:rFonts w:asciiTheme="minorHAnsi" w:hAnsiTheme="minorHAnsi"/>
          <w:color w:val="000099"/>
          <w:sz w:val="22"/>
          <w:szCs w:val="22"/>
        </w:rPr>
        <w:t>—</w:t>
      </w:r>
      <w:r w:rsidRPr="003D5AB7">
        <w:rPr>
          <w:rFonts w:asciiTheme="minorHAnsi" w:hAnsiTheme="minorHAnsi"/>
          <w:color w:val="000099"/>
          <w:sz w:val="22"/>
          <w:szCs w:val="22"/>
        </w:rPr>
        <w:t>Two petitions</w:t>
      </w:r>
      <w:r w:rsidR="00047711">
        <w:rPr>
          <w:rFonts w:asciiTheme="minorHAnsi" w:hAnsiTheme="minorHAnsi"/>
          <w:color w:val="000099"/>
          <w:sz w:val="22"/>
          <w:szCs w:val="22"/>
        </w:rPr>
        <w:t xml:space="preserve"> </w:t>
      </w:r>
      <w:r w:rsidRPr="003D5AB7">
        <w:rPr>
          <w:rFonts w:asciiTheme="minorHAnsi" w:hAnsiTheme="minorHAnsi"/>
          <w:color w:val="000099"/>
          <w:sz w:val="22"/>
          <w:szCs w:val="22"/>
        </w:rPr>
        <w:t>lodged by Mr Steel and referred to the Minister for T</w:t>
      </w:r>
      <w:r w:rsidR="00047711">
        <w:rPr>
          <w:rFonts w:asciiTheme="minorHAnsi" w:hAnsiTheme="minorHAnsi"/>
          <w:color w:val="000099"/>
          <w:sz w:val="22"/>
          <w:szCs w:val="22"/>
        </w:rPr>
        <w:t>ransport</w:t>
      </w:r>
      <w:r w:rsidRPr="003D5AB7">
        <w:rPr>
          <w:rFonts w:asciiTheme="minorHAnsi" w:hAnsiTheme="minorHAnsi"/>
          <w:color w:val="000099"/>
          <w:sz w:val="22"/>
          <w:szCs w:val="22"/>
        </w:rPr>
        <w:t xml:space="preserve"> and City Services.</w:t>
      </w:r>
    </w:p>
    <w:p w:rsidR="00451FCF" w:rsidRPr="003D5AB7" w:rsidRDefault="00451FCF" w:rsidP="005F1080">
      <w:pPr>
        <w:tabs>
          <w:tab w:val="left" w:pos="426"/>
        </w:tabs>
        <w:spacing w:before="120" w:after="120"/>
        <w:ind w:left="426" w:hanging="426"/>
        <w:rPr>
          <w:rFonts w:asciiTheme="minorHAnsi" w:hAnsiTheme="minorHAnsi"/>
          <w:color w:val="000099"/>
          <w:sz w:val="22"/>
          <w:szCs w:val="22"/>
        </w:rPr>
      </w:pPr>
      <w:r w:rsidRPr="003D5AB7">
        <w:rPr>
          <w:rFonts w:asciiTheme="minorHAnsi" w:hAnsiTheme="minorHAnsi"/>
          <w:color w:val="000099"/>
          <w:sz w:val="22"/>
          <w:szCs w:val="22"/>
        </w:rPr>
        <w:tab/>
        <w:t>One petition was also referred to the Standing Committee on Environment and Transport and City Services.</w:t>
      </w:r>
    </w:p>
    <w:p w:rsidR="00356656" w:rsidRDefault="00356656" w:rsidP="005F1080">
      <w:pPr>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lastRenderedPageBreak/>
        <w:tab/>
        <w:t>Dangerous dogs legislation—lodged by Mr Doszpot</w:t>
      </w:r>
      <w:r w:rsidR="00047711">
        <w:rPr>
          <w:rFonts w:asciiTheme="minorHAnsi" w:hAnsiTheme="minorHAnsi"/>
          <w:color w:val="000099"/>
          <w:sz w:val="22"/>
          <w:szCs w:val="22"/>
        </w:rPr>
        <w:t xml:space="preserve"> and referred to the Minister for Transport and City Services</w:t>
      </w:r>
      <w:r w:rsidRPr="003D5AB7">
        <w:rPr>
          <w:rFonts w:asciiTheme="minorHAnsi" w:hAnsiTheme="minorHAnsi"/>
          <w:color w:val="000099"/>
          <w:sz w:val="22"/>
          <w:szCs w:val="22"/>
        </w:rPr>
        <w:t>.</w:t>
      </w:r>
    </w:p>
    <w:p w:rsidR="007B1857" w:rsidRPr="003D5AB7" w:rsidRDefault="007B1857" w:rsidP="007B1857">
      <w:pPr>
        <w:tabs>
          <w:tab w:val="left" w:pos="180"/>
          <w:tab w:val="left" w:pos="450"/>
        </w:tabs>
        <w:spacing w:before="120" w:after="120"/>
        <w:rPr>
          <w:rFonts w:asciiTheme="minorHAnsi" w:hAnsiTheme="minorHAnsi"/>
          <w:color w:val="000099"/>
          <w:sz w:val="22"/>
          <w:szCs w:val="22"/>
        </w:rPr>
      </w:pPr>
      <w:r w:rsidRPr="003D5AB7">
        <w:rPr>
          <w:rFonts w:asciiTheme="minorHAnsi" w:hAnsiTheme="minorHAnsi"/>
          <w:color w:val="000099"/>
          <w:sz w:val="22"/>
          <w:szCs w:val="22"/>
        </w:rPr>
        <w:t xml:space="preserve">On </w:t>
      </w:r>
      <w:r>
        <w:rPr>
          <w:rFonts w:asciiTheme="minorHAnsi" w:hAnsiTheme="minorHAnsi"/>
          <w:color w:val="000099"/>
          <w:sz w:val="22"/>
          <w:szCs w:val="22"/>
        </w:rPr>
        <w:t>30</w:t>
      </w:r>
      <w:r w:rsidRPr="003D5AB7">
        <w:rPr>
          <w:rFonts w:asciiTheme="minorHAnsi" w:hAnsiTheme="minorHAnsi"/>
          <w:color w:val="000099"/>
          <w:sz w:val="22"/>
          <w:szCs w:val="22"/>
        </w:rPr>
        <w:t> November 2017 the following petitions were lodged—</w:t>
      </w:r>
    </w:p>
    <w:p w:rsidR="007B1857" w:rsidRDefault="007B1857" w:rsidP="007B1857">
      <w:pPr>
        <w:tabs>
          <w:tab w:val="left" w:pos="142"/>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Draft variation 344—Proposed delay—Petition lodged by Mr Steel and referred to the Minister for Planning and Land Management.</w:t>
      </w:r>
    </w:p>
    <w:p w:rsidR="007B1857" w:rsidRDefault="007B1857" w:rsidP="007B1857">
      <w:pPr>
        <w:tabs>
          <w:tab w:val="left" w:pos="142"/>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Lake Burley Griffin and surrounds—Heritage values—Petition lodged by Ms Lee and referred to the Minister for the Environment and Heritage.</w:t>
      </w:r>
    </w:p>
    <w:p w:rsidR="007B1857" w:rsidRPr="003D5AB7" w:rsidRDefault="007B1857" w:rsidP="007B1857">
      <w:pPr>
        <w:tabs>
          <w:tab w:val="left" w:pos="142"/>
          <w:tab w:val="left" w:pos="426"/>
        </w:tabs>
        <w:spacing w:before="120" w:after="120"/>
        <w:ind w:left="426" w:hanging="426"/>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The petition was also referred to the Standing Committee on Environment and Transport and City Services.</w:t>
      </w:r>
    </w:p>
    <w:p w:rsidR="007B1857" w:rsidRPr="003D5AB7" w:rsidRDefault="007B1857" w:rsidP="007B1857">
      <w:pPr>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tab/>
        <w:t>Re</w:t>
      </w:r>
      <w:r>
        <w:rPr>
          <w:rFonts w:asciiTheme="minorHAnsi" w:hAnsiTheme="minorHAnsi"/>
          <w:color w:val="000099"/>
          <w:sz w:val="22"/>
          <w:szCs w:val="22"/>
        </w:rPr>
        <w:t>d Hill natural environment and surrounding existing green space—Integrated planning</w:t>
      </w:r>
      <w:r w:rsidRPr="003D5AB7">
        <w:rPr>
          <w:rFonts w:asciiTheme="minorHAnsi" w:hAnsiTheme="minorHAnsi"/>
          <w:color w:val="000099"/>
          <w:sz w:val="22"/>
          <w:szCs w:val="22"/>
        </w:rPr>
        <w:t>—</w:t>
      </w:r>
      <w:r>
        <w:rPr>
          <w:rFonts w:asciiTheme="minorHAnsi" w:hAnsiTheme="minorHAnsi"/>
          <w:color w:val="000099"/>
          <w:sz w:val="22"/>
          <w:szCs w:val="22"/>
        </w:rPr>
        <w:t xml:space="preserve">Two petitions </w:t>
      </w:r>
      <w:r w:rsidRPr="003D5AB7">
        <w:rPr>
          <w:rFonts w:asciiTheme="minorHAnsi" w:hAnsiTheme="minorHAnsi"/>
          <w:color w:val="000099"/>
          <w:sz w:val="22"/>
          <w:szCs w:val="22"/>
        </w:rPr>
        <w:t>lodged by M</w:t>
      </w:r>
      <w:r>
        <w:rPr>
          <w:rFonts w:asciiTheme="minorHAnsi" w:hAnsiTheme="minorHAnsi"/>
          <w:color w:val="000099"/>
          <w:sz w:val="22"/>
          <w:szCs w:val="22"/>
        </w:rPr>
        <w:t>s Le Couteur</w:t>
      </w:r>
      <w:r w:rsidRPr="003D5AB7">
        <w:rPr>
          <w:rFonts w:asciiTheme="minorHAnsi" w:hAnsiTheme="minorHAnsi"/>
          <w:color w:val="000099"/>
          <w:sz w:val="22"/>
          <w:szCs w:val="22"/>
        </w:rPr>
        <w:t xml:space="preserve"> and referred to the Minister for </w:t>
      </w:r>
      <w:r>
        <w:rPr>
          <w:rFonts w:asciiTheme="minorHAnsi" w:hAnsiTheme="minorHAnsi"/>
          <w:color w:val="000099"/>
          <w:sz w:val="22"/>
          <w:szCs w:val="22"/>
        </w:rPr>
        <w:t>Planning and Land Management</w:t>
      </w:r>
      <w:r w:rsidRPr="003D5AB7">
        <w:rPr>
          <w:rFonts w:asciiTheme="minorHAnsi" w:hAnsiTheme="minorHAnsi"/>
          <w:color w:val="000099"/>
          <w:sz w:val="22"/>
          <w:szCs w:val="22"/>
        </w:rPr>
        <w:t>.</w:t>
      </w:r>
    </w:p>
    <w:p w:rsidR="007B1857" w:rsidRDefault="007B1857" w:rsidP="007B1857">
      <w:pPr>
        <w:tabs>
          <w:tab w:val="left" w:pos="426"/>
        </w:tabs>
        <w:spacing w:before="120" w:after="120"/>
        <w:ind w:left="426" w:hanging="426"/>
        <w:rPr>
          <w:rFonts w:asciiTheme="minorHAnsi" w:hAnsiTheme="minorHAnsi"/>
          <w:color w:val="000099"/>
          <w:sz w:val="22"/>
          <w:szCs w:val="22"/>
        </w:rPr>
      </w:pPr>
      <w:r w:rsidRPr="003D5AB7">
        <w:rPr>
          <w:rFonts w:asciiTheme="minorHAnsi" w:hAnsiTheme="minorHAnsi"/>
          <w:color w:val="000099"/>
          <w:sz w:val="22"/>
          <w:szCs w:val="22"/>
        </w:rPr>
        <w:tab/>
        <w:t xml:space="preserve">One petition was also referred to the Standing Committee on </w:t>
      </w:r>
      <w:r>
        <w:rPr>
          <w:rFonts w:asciiTheme="minorHAnsi" w:hAnsiTheme="minorHAnsi"/>
          <w:color w:val="000099"/>
          <w:sz w:val="22"/>
          <w:szCs w:val="22"/>
        </w:rPr>
        <w:t>Planning and Urban Renewal</w:t>
      </w:r>
      <w:r w:rsidRPr="003D5AB7">
        <w:rPr>
          <w:rFonts w:asciiTheme="minorHAnsi" w:hAnsiTheme="minorHAnsi"/>
          <w:color w:val="000099"/>
          <w:sz w:val="22"/>
          <w:szCs w:val="22"/>
        </w:rPr>
        <w:t>.</w:t>
      </w:r>
    </w:p>
    <w:p w:rsidR="007B1857" w:rsidRDefault="007B1857" w:rsidP="007B1857">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Torrens shops—Playground upgrade—Petition lodged by Mrs Jones </w:t>
      </w:r>
      <w:r w:rsidR="00047711">
        <w:rPr>
          <w:rFonts w:asciiTheme="minorHAnsi" w:hAnsiTheme="minorHAnsi"/>
          <w:color w:val="000099"/>
          <w:sz w:val="22"/>
          <w:szCs w:val="22"/>
        </w:rPr>
        <w:t>a</w:t>
      </w:r>
      <w:r>
        <w:rPr>
          <w:rFonts w:asciiTheme="minorHAnsi" w:hAnsiTheme="minorHAnsi"/>
          <w:color w:val="000099"/>
          <w:sz w:val="22"/>
          <w:szCs w:val="22"/>
        </w:rPr>
        <w:t>nd referred to the Minister for Transport and City Services.</w:t>
      </w:r>
    </w:p>
    <w:p w:rsidR="007B1857" w:rsidRPr="003D5AB7" w:rsidRDefault="007B1857" w:rsidP="007B1857">
      <w:pPr>
        <w:tabs>
          <w:tab w:val="left" w:pos="426"/>
        </w:tabs>
        <w:spacing w:before="120" w:after="120"/>
        <w:ind w:left="426" w:hanging="426"/>
        <w:rPr>
          <w:rFonts w:asciiTheme="minorHAnsi" w:hAnsiTheme="minorHAnsi"/>
          <w:color w:val="000099"/>
          <w:sz w:val="22"/>
          <w:szCs w:val="22"/>
        </w:rPr>
      </w:pPr>
      <w:r>
        <w:rPr>
          <w:rFonts w:asciiTheme="minorHAnsi" w:hAnsiTheme="minorHAnsi"/>
          <w:color w:val="000099"/>
          <w:sz w:val="22"/>
          <w:szCs w:val="22"/>
        </w:rPr>
        <w:tab/>
        <w:t>The petition was also referred to the Standing Committee on Environment and Transport and City Services.</w:t>
      </w:r>
    </w:p>
    <w:p w:rsidR="00356656" w:rsidRPr="003D5AB7" w:rsidRDefault="00356656" w:rsidP="005F1080">
      <w:pPr>
        <w:tabs>
          <w:tab w:val="left" w:pos="450"/>
        </w:tabs>
        <w:spacing w:before="120" w:after="120"/>
        <w:rPr>
          <w:rFonts w:asciiTheme="minorHAnsi" w:hAnsiTheme="minorHAnsi"/>
          <w:color w:val="000099"/>
          <w:sz w:val="22"/>
          <w:szCs w:val="22"/>
        </w:rPr>
      </w:pPr>
      <w:r w:rsidRPr="003D5AB7">
        <w:rPr>
          <w:rFonts w:asciiTheme="minorHAnsi" w:hAnsiTheme="minorHAnsi"/>
          <w:color w:val="000099"/>
          <w:sz w:val="22"/>
          <w:szCs w:val="22"/>
        </w:rPr>
        <w:t>A copy of the terms of the</w:t>
      </w:r>
      <w:r w:rsidR="00451FCF" w:rsidRPr="003D5AB7">
        <w:rPr>
          <w:rFonts w:asciiTheme="minorHAnsi" w:hAnsiTheme="minorHAnsi"/>
          <w:color w:val="000099"/>
          <w:sz w:val="22"/>
          <w:szCs w:val="22"/>
        </w:rPr>
        <w:t>se</w:t>
      </w:r>
      <w:r w:rsidRPr="003D5AB7">
        <w:rPr>
          <w:rFonts w:asciiTheme="minorHAnsi" w:hAnsiTheme="minorHAnsi"/>
          <w:color w:val="000099"/>
          <w:sz w:val="22"/>
          <w:szCs w:val="22"/>
        </w:rPr>
        <w:t xml:space="preserve"> petition</w:t>
      </w:r>
      <w:r w:rsidR="00451FCF" w:rsidRPr="003D5AB7">
        <w:rPr>
          <w:rFonts w:asciiTheme="minorHAnsi" w:hAnsiTheme="minorHAnsi"/>
          <w:color w:val="000099"/>
          <w:sz w:val="22"/>
          <w:szCs w:val="22"/>
        </w:rPr>
        <w:t>s</w:t>
      </w:r>
      <w:r w:rsidRPr="003D5AB7">
        <w:rPr>
          <w:rFonts w:asciiTheme="minorHAnsi" w:hAnsiTheme="minorHAnsi"/>
          <w:color w:val="000099"/>
          <w:sz w:val="22"/>
          <w:szCs w:val="22"/>
        </w:rPr>
        <w:t xml:space="preserve"> can be accessed from the Assembly </w:t>
      </w:r>
      <w:hyperlink r:id="rId31" w:history="1">
        <w:r w:rsidRPr="003D5AB7">
          <w:rPr>
            <w:rStyle w:val="Hyperlink"/>
            <w:rFonts w:asciiTheme="minorHAnsi" w:hAnsiTheme="minorHAnsi"/>
            <w:i/>
            <w:color w:val="000099"/>
            <w:sz w:val="22"/>
            <w:szCs w:val="22"/>
          </w:rPr>
          <w:t>Hansard</w:t>
        </w:r>
        <w:r w:rsidRPr="003D5AB7">
          <w:rPr>
            <w:rStyle w:val="Hyperlink"/>
            <w:rFonts w:asciiTheme="minorHAnsi" w:hAnsiTheme="minorHAnsi"/>
            <w:color w:val="000099"/>
            <w:sz w:val="22"/>
            <w:szCs w:val="22"/>
          </w:rPr>
          <w:t xml:space="preserve"> </w:t>
        </w:r>
      </w:hyperlink>
      <w:r w:rsidRPr="003D5AB7">
        <w:rPr>
          <w:rFonts w:asciiTheme="minorHAnsi" w:hAnsiTheme="minorHAnsi"/>
          <w:color w:val="000099"/>
          <w:sz w:val="22"/>
          <w:szCs w:val="22"/>
        </w:rPr>
        <w:t>site.</w:t>
      </w:r>
    </w:p>
    <w:p w:rsidR="00451FCF" w:rsidRPr="003D5AB7" w:rsidRDefault="003D5AB7" w:rsidP="005F1080">
      <w:pPr>
        <w:keepNext/>
        <w:keepLines/>
        <w:tabs>
          <w:tab w:val="left" w:pos="180"/>
          <w:tab w:val="left" w:pos="426"/>
        </w:tabs>
        <w:spacing w:before="120" w:after="120"/>
        <w:rPr>
          <w:rFonts w:asciiTheme="minorHAnsi" w:hAnsiTheme="minorHAnsi"/>
          <w:color w:val="000099"/>
          <w:sz w:val="22"/>
          <w:szCs w:val="22"/>
        </w:rPr>
      </w:pPr>
      <w:r w:rsidRPr="003D5AB7">
        <w:rPr>
          <w:rFonts w:asciiTheme="minorHAnsi" w:hAnsiTheme="minorHAnsi"/>
          <w:color w:val="000099"/>
          <w:sz w:val="22"/>
          <w:szCs w:val="22"/>
        </w:rPr>
        <w:t>T</w:t>
      </w:r>
      <w:r w:rsidR="00451FCF" w:rsidRPr="003D5AB7">
        <w:rPr>
          <w:rFonts w:asciiTheme="minorHAnsi" w:hAnsiTheme="minorHAnsi"/>
          <w:color w:val="000099"/>
          <w:sz w:val="22"/>
          <w:szCs w:val="22"/>
        </w:rPr>
        <w:t>he following ministerial response to a petition was lodged—</w:t>
      </w:r>
    </w:p>
    <w:p w:rsidR="00451FCF" w:rsidRPr="003D5AB7" w:rsidRDefault="00451FCF" w:rsidP="005F1080">
      <w:pPr>
        <w:keepNext/>
        <w:keepLines/>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tab/>
      </w:r>
      <w:r w:rsidR="003D5AB7" w:rsidRPr="003D5AB7">
        <w:rPr>
          <w:rFonts w:asciiTheme="minorHAnsi" w:hAnsiTheme="minorHAnsi"/>
          <w:color w:val="000099"/>
          <w:sz w:val="22"/>
          <w:szCs w:val="22"/>
        </w:rPr>
        <w:t>Safe Schools Coalition Program</w:t>
      </w:r>
    </w:p>
    <w:p w:rsidR="00231FE6" w:rsidRPr="007A6DCF" w:rsidRDefault="00231FE6" w:rsidP="005F1080">
      <w:pPr>
        <w:tabs>
          <w:tab w:val="left" w:pos="450"/>
        </w:tabs>
        <w:spacing w:before="120" w:after="120"/>
        <w:ind w:left="142" w:hanging="142"/>
        <w:rPr>
          <w:rFonts w:asciiTheme="minorHAnsi" w:hAnsiTheme="minorHAnsi"/>
          <w:color w:val="000099"/>
          <w:sz w:val="22"/>
          <w:szCs w:val="22"/>
        </w:rPr>
      </w:pPr>
      <w:r w:rsidRPr="007A6DCF">
        <w:rPr>
          <w:rFonts w:asciiTheme="minorHAnsi" w:hAnsiTheme="minorHAnsi"/>
          <w:color w:val="000099"/>
          <w:sz w:val="22"/>
          <w:szCs w:val="22"/>
        </w:rPr>
        <w:t xml:space="preserve">A copy of the response can be found </w:t>
      </w:r>
      <w:hyperlink r:id="rId32" w:history="1">
        <w:r w:rsidRPr="007A6DCF">
          <w:rPr>
            <w:rStyle w:val="Hyperlink"/>
            <w:rFonts w:asciiTheme="minorHAnsi" w:hAnsiTheme="minorHAnsi"/>
            <w:color w:val="000099"/>
            <w:sz w:val="22"/>
            <w:szCs w:val="22"/>
          </w:rPr>
          <w:t>here</w:t>
        </w:r>
      </w:hyperlink>
      <w:r w:rsidRPr="007A6DCF">
        <w:rPr>
          <w:rFonts w:asciiTheme="minorHAnsi" w:hAnsiTheme="minorHAnsi"/>
          <w:color w:val="000099"/>
          <w:sz w:val="22"/>
          <w:szCs w:val="22"/>
        </w:rPr>
        <w:t>.</w:t>
      </w:r>
    </w:p>
    <w:p w:rsidR="00FD78ED" w:rsidRPr="00477CFB" w:rsidRDefault="00FD78ED" w:rsidP="00F45C3F">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Committee activities </w:t>
      </w:r>
    </w:p>
    <w:p w:rsidR="006F5DE4" w:rsidRPr="006F5DE4" w:rsidRDefault="006F5DE4" w:rsidP="005F1080">
      <w:pPr>
        <w:tabs>
          <w:tab w:val="left" w:pos="180"/>
          <w:tab w:val="left" w:pos="450"/>
        </w:tabs>
        <w:spacing w:before="120" w:after="120"/>
        <w:ind w:left="180" w:hanging="180"/>
        <w:rPr>
          <w:rFonts w:asciiTheme="minorHAnsi" w:hAnsiTheme="minorHAnsi"/>
          <w:b/>
          <w:i/>
          <w:color w:val="000099"/>
          <w:sz w:val="22"/>
          <w:szCs w:val="22"/>
        </w:rPr>
      </w:pPr>
      <w:r w:rsidRPr="006F5DE4">
        <w:rPr>
          <w:rFonts w:asciiTheme="minorHAnsi" w:hAnsiTheme="minorHAnsi"/>
          <w:b/>
          <w:i/>
          <w:color w:val="000099"/>
          <w:sz w:val="22"/>
          <w:szCs w:val="22"/>
        </w:rPr>
        <w:t xml:space="preserve">Committee </w:t>
      </w:r>
      <w:r w:rsidR="00EE62F7">
        <w:rPr>
          <w:rFonts w:asciiTheme="minorHAnsi" w:hAnsiTheme="minorHAnsi"/>
          <w:b/>
          <w:i/>
          <w:color w:val="000099"/>
          <w:sz w:val="22"/>
          <w:szCs w:val="22"/>
        </w:rPr>
        <w:t>r</w:t>
      </w:r>
      <w:r w:rsidRPr="006F5DE4">
        <w:rPr>
          <w:rFonts w:asciiTheme="minorHAnsi" w:hAnsiTheme="minorHAnsi"/>
          <w:b/>
          <w:i/>
          <w:color w:val="000099"/>
          <w:sz w:val="22"/>
          <w:szCs w:val="22"/>
        </w:rPr>
        <w:t>eport</w:t>
      </w:r>
      <w:r w:rsidR="00776FC5">
        <w:rPr>
          <w:rFonts w:asciiTheme="minorHAnsi" w:hAnsiTheme="minorHAnsi"/>
          <w:b/>
          <w:i/>
          <w:color w:val="000099"/>
          <w:sz w:val="22"/>
          <w:szCs w:val="22"/>
        </w:rPr>
        <w:t>s</w:t>
      </w:r>
      <w:r w:rsidRPr="006F5DE4">
        <w:rPr>
          <w:rFonts w:asciiTheme="minorHAnsi" w:hAnsiTheme="minorHAnsi"/>
          <w:b/>
          <w:i/>
          <w:color w:val="000099"/>
          <w:sz w:val="22"/>
          <w:szCs w:val="22"/>
        </w:rPr>
        <w:t xml:space="preserve"> presented</w:t>
      </w:r>
    </w:p>
    <w:p w:rsidR="006F5DE4" w:rsidRDefault="00554F0C" w:rsidP="005F1080">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r>
      <w:r w:rsidR="003D5AB7">
        <w:rPr>
          <w:rFonts w:asciiTheme="minorHAnsi" w:hAnsiTheme="minorHAnsi"/>
          <w:b/>
          <w:color w:val="000099"/>
          <w:sz w:val="22"/>
          <w:szCs w:val="22"/>
        </w:rPr>
        <w:t>2016 ACT Election and the Electoral Act</w:t>
      </w:r>
      <w:r>
        <w:rPr>
          <w:rFonts w:asciiTheme="minorHAnsi" w:hAnsiTheme="minorHAnsi"/>
          <w:b/>
          <w:color w:val="000099"/>
          <w:sz w:val="22"/>
          <w:szCs w:val="22"/>
        </w:rPr>
        <w:t>—</w:t>
      </w:r>
      <w:r w:rsidR="00992E6A">
        <w:rPr>
          <w:rFonts w:asciiTheme="minorHAnsi" w:hAnsiTheme="minorHAnsi"/>
          <w:b/>
          <w:color w:val="000099"/>
          <w:sz w:val="22"/>
          <w:szCs w:val="22"/>
        </w:rPr>
        <w:t>Select</w:t>
      </w:r>
      <w:r>
        <w:rPr>
          <w:rFonts w:asciiTheme="minorHAnsi" w:hAnsiTheme="minorHAnsi"/>
          <w:b/>
          <w:color w:val="000099"/>
          <w:sz w:val="22"/>
          <w:szCs w:val="22"/>
        </w:rPr>
        <w:t xml:space="preserve"> Committee</w:t>
      </w:r>
    </w:p>
    <w:p w:rsidR="00776FC5" w:rsidRDefault="00554F0C" w:rsidP="005F1080">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304898">
        <w:rPr>
          <w:rFonts w:asciiTheme="minorHAnsi" w:hAnsiTheme="minorHAnsi"/>
          <w:color w:val="000099"/>
          <w:sz w:val="22"/>
          <w:szCs w:val="22"/>
        </w:rPr>
        <w:t>Report—</w:t>
      </w:r>
      <w:r w:rsidR="003D5AB7" w:rsidRPr="003D5AB7">
        <w:rPr>
          <w:rFonts w:asciiTheme="minorHAnsi" w:hAnsiTheme="minorHAnsi"/>
          <w:i/>
          <w:color w:val="000099"/>
          <w:sz w:val="22"/>
          <w:szCs w:val="22"/>
        </w:rPr>
        <w:t>Inquiry into the 2016 ACT Election and the Electoral Act</w:t>
      </w:r>
      <w:r w:rsidR="003D5AB7">
        <w:rPr>
          <w:rFonts w:asciiTheme="minorHAnsi" w:hAnsiTheme="minorHAnsi"/>
          <w:color w:val="000099"/>
          <w:sz w:val="22"/>
          <w:szCs w:val="22"/>
        </w:rPr>
        <w:t xml:space="preserve"> </w:t>
      </w:r>
      <w:r w:rsidR="00304898">
        <w:rPr>
          <w:rFonts w:asciiTheme="minorHAnsi" w:hAnsiTheme="minorHAnsi"/>
          <w:i/>
          <w:color w:val="000099"/>
          <w:sz w:val="22"/>
          <w:szCs w:val="22"/>
        </w:rPr>
        <w:t>(presented o</w:t>
      </w:r>
      <w:r w:rsidR="00304898" w:rsidRPr="00304898">
        <w:rPr>
          <w:rFonts w:asciiTheme="minorHAnsi" w:hAnsiTheme="minorHAnsi"/>
          <w:i/>
          <w:color w:val="000099"/>
          <w:sz w:val="22"/>
          <w:szCs w:val="22"/>
        </w:rPr>
        <w:t xml:space="preserve">n </w:t>
      </w:r>
      <w:r w:rsidR="003D5AB7" w:rsidRPr="00304898">
        <w:rPr>
          <w:rFonts w:asciiTheme="minorHAnsi" w:hAnsiTheme="minorHAnsi"/>
          <w:i/>
          <w:color w:val="000099"/>
          <w:sz w:val="22"/>
          <w:szCs w:val="22"/>
        </w:rPr>
        <w:t>30 November</w:t>
      </w:r>
      <w:r w:rsidR="00304898" w:rsidRPr="00304898">
        <w:rPr>
          <w:rFonts w:asciiTheme="minorHAnsi" w:hAnsiTheme="minorHAnsi"/>
          <w:i/>
          <w:color w:val="000099"/>
          <w:sz w:val="22"/>
          <w:szCs w:val="22"/>
        </w:rPr>
        <w:t>)</w:t>
      </w:r>
      <w:r w:rsidR="00304898">
        <w:rPr>
          <w:rFonts w:asciiTheme="minorHAnsi" w:hAnsiTheme="minorHAnsi"/>
          <w:color w:val="000099"/>
          <w:sz w:val="22"/>
          <w:szCs w:val="22"/>
        </w:rPr>
        <w:t>.</w:t>
      </w:r>
    </w:p>
    <w:p w:rsidR="00554F0C" w:rsidRPr="007B1857" w:rsidRDefault="00776FC5" w:rsidP="005F1080">
      <w:pPr>
        <w:tabs>
          <w:tab w:val="left" w:pos="142"/>
          <w:tab w:val="left" w:pos="450"/>
        </w:tabs>
        <w:spacing w:before="120" w:after="120"/>
        <w:ind w:left="142" w:hanging="142"/>
        <w:rPr>
          <w:rFonts w:asciiTheme="minorHAnsi" w:hAnsiTheme="minorHAnsi"/>
          <w:color w:val="000099"/>
          <w:sz w:val="22"/>
          <w:szCs w:val="22"/>
        </w:rPr>
      </w:pPr>
      <w:r w:rsidRPr="007B1857">
        <w:rPr>
          <w:rFonts w:asciiTheme="minorHAnsi" w:hAnsiTheme="minorHAnsi"/>
          <w:color w:val="000099"/>
          <w:sz w:val="22"/>
          <w:szCs w:val="22"/>
        </w:rPr>
        <w:tab/>
        <w:t xml:space="preserve">A copy of the report can be accessed </w:t>
      </w:r>
      <w:hyperlink r:id="rId33" w:history="1">
        <w:r w:rsidRPr="007B1857">
          <w:rPr>
            <w:rStyle w:val="Hyperlink"/>
            <w:rFonts w:asciiTheme="minorHAnsi" w:hAnsiTheme="minorHAnsi"/>
            <w:color w:val="000099"/>
            <w:sz w:val="22"/>
            <w:szCs w:val="22"/>
          </w:rPr>
          <w:t>here</w:t>
        </w:r>
      </w:hyperlink>
      <w:r w:rsidRPr="007B1857">
        <w:rPr>
          <w:rFonts w:asciiTheme="minorHAnsi" w:hAnsiTheme="minorHAnsi"/>
          <w:color w:val="000099"/>
          <w:sz w:val="22"/>
          <w:szCs w:val="22"/>
        </w:rPr>
        <w:t>.</w:t>
      </w:r>
    </w:p>
    <w:p w:rsidR="00304898" w:rsidRDefault="00304898" w:rsidP="00304898">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Pr="002D3A1A">
        <w:rPr>
          <w:rFonts w:asciiTheme="minorHAnsi" w:hAnsiTheme="minorHAnsi"/>
          <w:b/>
          <w:color w:val="000099"/>
          <w:sz w:val="22"/>
          <w:szCs w:val="22"/>
        </w:rPr>
        <w:t>Environment and Transport and City Services—Standing Committee</w:t>
      </w:r>
    </w:p>
    <w:p w:rsidR="00304898" w:rsidRDefault="00304898" w:rsidP="00304898">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lastRenderedPageBreak/>
        <w:tab/>
        <w:t xml:space="preserve">Report 3—Draft Lower Cotter Catchment Reserve Management Plan </w:t>
      </w:r>
      <w:r>
        <w:rPr>
          <w:rFonts w:asciiTheme="minorHAnsi" w:hAnsiTheme="minorHAnsi"/>
          <w:i/>
          <w:color w:val="000099"/>
          <w:sz w:val="22"/>
          <w:szCs w:val="22"/>
        </w:rPr>
        <w:t>(presented 30 November)</w:t>
      </w:r>
    </w:p>
    <w:p w:rsidR="00304898" w:rsidRDefault="00304898" w:rsidP="00304898">
      <w:pPr>
        <w:tabs>
          <w:tab w:val="left" w:pos="180"/>
          <w:tab w:val="left" w:pos="450"/>
        </w:tabs>
        <w:spacing w:before="120" w:after="120"/>
        <w:ind w:left="180" w:hanging="180"/>
        <w:rPr>
          <w:rFonts w:asciiTheme="minorHAnsi" w:hAnsiTheme="minorHAnsi"/>
          <w:i/>
          <w:color w:val="000099"/>
          <w:sz w:val="22"/>
          <w:szCs w:val="22"/>
        </w:rPr>
      </w:pPr>
      <w:r>
        <w:rPr>
          <w:rFonts w:asciiTheme="minorHAnsi" w:hAnsiTheme="minorHAnsi"/>
          <w:color w:val="000099"/>
          <w:sz w:val="22"/>
          <w:szCs w:val="22"/>
        </w:rPr>
        <w:tab/>
        <w:t xml:space="preserve">Report 4—Management of ACT Cemeteries </w:t>
      </w:r>
      <w:r>
        <w:rPr>
          <w:rFonts w:asciiTheme="minorHAnsi" w:hAnsiTheme="minorHAnsi"/>
          <w:i/>
          <w:color w:val="000099"/>
          <w:sz w:val="22"/>
          <w:szCs w:val="22"/>
        </w:rPr>
        <w:t>(presented 30 November)</w:t>
      </w:r>
    </w:p>
    <w:p w:rsidR="006F5DE4" w:rsidRPr="006F5DE4" w:rsidRDefault="006F5DE4" w:rsidP="00030D4D">
      <w:pPr>
        <w:keepNext/>
        <w:keepLines/>
        <w:tabs>
          <w:tab w:val="left" w:pos="142"/>
          <w:tab w:val="left" w:pos="450"/>
        </w:tabs>
        <w:spacing w:before="120" w:after="120"/>
        <w:ind w:left="142" w:hanging="142"/>
        <w:rPr>
          <w:rFonts w:asciiTheme="minorHAnsi" w:hAnsiTheme="minorHAnsi"/>
          <w:color w:val="000099"/>
          <w:sz w:val="22"/>
          <w:szCs w:val="22"/>
        </w:rPr>
      </w:pPr>
      <w:r w:rsidRPr="00776FC5">
        <w:rPr>
          <w:rFonts w:asciiTheme="minorHAnsi" w:hAnsiTheme="minorHAnsi"/>
          <w:color w:val="000099"/>
          <w:sz w:val="22"/>
          <w:szCs w:val="22"/>
        </w:rPr>
        <w:tab/>
      </w:r>
      <w:r w:rsidRPr="00776FC5">
        <w:rPr>
          <w:rFonts w:asciiTheme="minorHAnsi" w:hAnsiTheme="minorHAnsi"/>
          <w:b/>
          <w:color w:val="000099"/>
          <w:sz w:val="22"/>
          <w:szCs w:val="22"/>
        </w:rPr>
        <w:t>Scrutiny Report 1</w:t>
      </w:r>
      <w:r w:rsidR="003D5AB7">
        <w:rPr>
          <w:rFonts w:asciiTheme="minorHAnsi" w:hAnsiTheme="minorHAnsi"/>
          <w:b/>
          <w:color w:val="000099"/>
          <w:sz w:val="22"/>
          <w:szCs w:val="22"/>
        </w:rPr>
        <w:t>2</w:t>
      </w:r>
      <w:r w:rsidRPr="00776FC5">
        <w:rPr>
          <w:rFonts w:asciiTheme="minorHAnsi" w:hAnsiTheme="minorHAnsi"/>
          <w:color w:val="000099"/>
          <w:sz w:val="22"/>
          <w:szCs w:val="22"/>
        </w:rPr>
        <w:t xml:space="preserve"> </w:t>
      </w:r>
      <w:r w:rsidRPr="00776FC5">
        <w:rPr>
          <w:rFonts w:asciiTheme="minorHAnsi" w:hAnsiTheme="minorHAnsi"/>
          <w:i/>
          <w:color w:val="000099"/>
          <w:sz w:val="22"/>
          <w:szCs w:val="22"/>
        </w:rPr>
        <w:t>(presented</w:t>
      </w:r>
      <w:r w:rsidR="00992E6A">
        <w:rPr>
          <w:rFonts w:asciiTheme="minorHAnsi" w:hAnsiTheme="minorHAnsi"/>
          <w:i/>
          <w:color w:val="000099"/>
          <w:sz w:val="22"/>
          <w:szCs w:val="22"/>
        </w:rPr>
        <w:t xml:space="preserve"> </w:t>
      </w:r>
      <w:r w:rsidR="003D5AB7">
        <w:rPr>
          <w:rFonts w:asciiTheme="minorHAnsi" w:hAnsiTheme="minorHAnsi"/>
          <w:i/>
          <w:color w:val="000099"/>
          <w:sz w:val="22"/>
          <w:szCs w:val="22"/>
        </w:rPr>
        <w:t>28 November</w:t>
      </w:r>
      <w:r w:rsidRPr="006F5DE4">
        <w:rPr>
          <w:rFonts w:asciiTheme="minorHAnsi" w:hAnsiTheme="minorHAnsi"/>
          <w:i/>
          <w:color w:val="000099"/>
          <w:sz w:val="22"/>
          <w:szCs w:val="22"/>
        </w:rPr>
        <w:t>)</w:t>
      </w:r>
    </w:p>
    <w:p w:rsidR="006F5DE4" w:rsidRDefault="006F5DE4" w:rsidP="00030D4D">
      <w:pPr>
        <w:keepNext/>
        <w:keepLines/>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color w:val="000099"/>
          <w:sz w:val="22"/>
          <w:szCs w:val="22"/>
        </w:rPr>
        <w:tab/>
        <w:t xml:space="preserve">This report contained the committee’s comments on </w:t>
      </w:r>
      <w:r w:rsidR="003D5AB7">
        <w:rPr>
          <w:rFonts w:asciiTheme="minorHAnsi" w:hAnsiTheme="minorHAnsi"/>
          <w:color w:val="000099"/>
          <w:sz w:val="22"/>
          <w:szCs w:val="22"/>
        </w:rPr>
        <w:t xml:space="preserve">11 bills, two </w:t>
      </w:r>
      <w:r w:rsidRPr="00477CFB">
        <w:rPr>
          <w:rFonts w:asciiTheme="minorHAnsi" w:hAnsiTheme="minorHAnsi"/>
          <w:color w:val="000099"/>
          <w:sz w:val="22"/>
          <w:szCs w:val="22"/>
        </w:rPr>
        <w:t>pieces of subordinate legislation</w:t>
      </w:r>
      <w:r w:rsidR="00992E6A">
        <w:rPr>
          <w:rFonts w:asciiTheme="minorHAnsi" w:hAnsiTheme="minorHAnsi"/>
          <w:color w:val="000099"/>
          <w:sz w:val="22"/>
          <w:szCs w:val="22"/>
        </w:rPr>
        <w:t xml:space="preserve"> and </w:t>
      </w:r>
      <w:r w:rsidR="003D5AB7">
        <w:rPr>
          <w:rFonts w:asciiTheme="minorHAnsi" w:hAnsiTheme="minorHAnsi"/>
          <w:color w:val="000099"/>
          <w:sz w:val="22"/>
          <w:szCs w:val="22"/>
        </w:rPr>
        <w:t>three</w:t>
      </w:r>
      <w:r w:rsidR="00231FE6">
        <w:rPr>
          <w:rFonts w:asciiTheme="minorHAnsi" w:hAnsiTheme="minorHAnsi"/>
          <w:color w:val="000099"/>
          <w:sz w:val="22"/>
          <w:szCs w:val="22"/>
        </w:rPr>
        <w:t xml:space="preserve"> </w:t>
      </w:r>
      <w:r w:rsidRPr="00477CFB">
        <w:rPr>
          <w:rFonts w:asciiTheme="minorHAnsi" w:hAnsiTheme="minorHAnsi"/>
          <w:color w:val="000099"/>
          <w:sz w:val="22"/>
          <w:szCs w:val="22"/>
        </w:rPr>
        <w:t>government response</w:t>
      </w:r>
      <w:r>
        <w:rPr>
          <w:rFonts w:asciiTheme="minorHAnsi" w:hAnsiTheme="minorHAnsi"/>
          <w:color w:val="000099"/>
          <w:sz w:val="22"/>
          <w:szCs w:val="22"/>
        </w:rPr>
        <w:t>s</w:t>
      </w:r>
      <w:r w:rsidRPr="00477CFB">
        <w:rPr>
          <w:rFonts w:asciiTheme="minorHAnsi" w:hAnsiTheme="minorHAnsi"/>
          <w:color w:val="000099"/>
          <w:sz w:val="22"/>
          <w:szCs w:val="22"/>
        </w:rPr>
        <w:t>.</w:t>
      </w:r>
    </w:p>
    <w:p w:rsidR="00776FC5" w:rsidRPr="003D5AB7" w:rsidRDefault="00776FC5" w:rsidP="005F1080">
      <w:pPr>
        <w:tabs>
          <w:tab w:val="left" w:pos="180"/>
          <w:tab w:val="left" w:pos="450"/>
        </w:tabs>
        <w:spacing w:before="120" w:after="120"/>
        <w:ind w:left="180" w:hanging="180"/>
        <w:rPr>
          <w:rFonts w:asciiTheme="minorHAnsi" w:hAnsiTheme="minorHAnsi"/>
          <w:color w:val="000099"/>
          <w:sz w:val="22"/>
          <w:szCs w:val="22"/>
        </w:rPr>
      </w:pPr>
      <w:r w:rsidRPr="003D5AB7">
        <w:rPr>
          <w:rFonts w:asciiTheme="minorHAnsi" w:hAnsiTheme="minorHAnsi"/>
          <w:color w:val="000099"/>
          <w:sz w:val="22"/>
          <w:szCs w:val="22"/>
        </w:rPr>
        <w:tab/>
        <w:t xml:space="preserve">A copy of the report can be access </w:t>
      </w:r>
      <w:hyperlink r:id="rId34" w:history="1">
        <w:r w:rsidRPr="003D5AB7">
          <w:rPr>
            <w:rStyle w:val="Hyperlink"/>
            <w:rFonts w:asciiTheme="minorHAnsi" w:hAnsiTheme="minorHAnsi"/>
            <w:color w:val="000099"/>
            <w:sz w:val="22"/>
            <w:szCs w:val="22"/>
          </w:rPr>
          <w:t>here</w:t>
        </w:r>
      </w:hyperlink>
      <w:r w:rsidRPr="003D5AB7">
        <w:rPr>
          <w:rFonts w:asciiTheme="minorHAnsi" w:hAnsiTheme="minorHAnsi"/>
          <w:color w:val="000099"/>
          <w:sz w:val="22"/>
          <w:szCs w:val="22"/>
        </w:rPr>
        <w:t>.</w:t>
      </w:r>
    </w:p>
    <w:p w:rsidR="00030AF8" w:rsidRDefault="00030AF8" w:rsidP="005F1080">
      <w:pPr>
        <w:tabs>
          <w:tab w:val="left" w:pos="180"/>
          <w:tab w:val="left" w:pos="450"/>
        </w:tabs>
        <w:spacing w:before="120" w:after="120"/>
        <w:ind w:left="180" w:hanging="180"/>
        <w:rPr>
          <w:rFonts w:asciiTheme="minorHAnsi" w:hAnsiTheme="minorHAnsi"/>
          <w:i/>
          <w:color w:val="000099"/>
          <w:sz w:val="22"/>
          <w:szCs w:val="22"/>
        </w:rPr>
      </w:pPr>
      <w:r>
        <w:rPr>
          <w:rFonts w:asciiTheme="minorHAnsi" w:hAnsiTheme="minorHAnsi"/>
          <w:b/>
          <w:i/>
          <w:color w:val="000099"/>
          <w:sz w:val="22"/>
          <w:szCs w:val="22"/>
        </w:rPr>
        <w:t>Committee inquiries</w:t>
      </w:r>
    </w:p>
    <w:p w:rsidR="00957252" w:rsidRPr="00F5277D" w:rsidRDefault="00957252" w:rsidP="00957252">
      <w:pPr>
        <w:tabs>
          <w:tab w:val="left" w:pos="180"/>
          <w:tab w:val="left" w:pos="450"/>
        </w:tabs>
        <w:spacing w:before="120" w:after="120"/>
        <w:ind w:left="180" w:hanging="180"/>
        <w:rPr>
          <w:rFonts w:asciiTheme="minorHAnsi" w:hAnsiTheme="minorHAnsi"/>
          <w:b/>
          <w:color w:val="000099"/>
          <w:sz w:val="22"/>
          <w:szCs w:val="22"/>
        </w:rPr>
      </w:pPr>
      <w:r>
        <w:rPr>
          <w:rFonts w:asciiTheme="minorHAnsi" w:hAnsiTheme="minorHAnsi"/>
          <w:color w:val="000099"/>
          <w:sz w:val="22"/>
          <w:szCs w:val="22"/>
        </w:rPr>
        <w:tab/>
      </w:r>
      <w:r w:rsidRPr="00F5277D">
        <w:rPr>
          <w:rFonts w:asciiTheme="minorHAnsi" w:hAnsiTheme="minorHAnsi"/>
          <w:b/>
          <w:color w:val="000099"/>
          <w:sz w:val="22"/>
          <w:szCs w:val="22"/>
        </w:rPr>
        <w:t>Education, Employment and Youth Affairs—Standing Committee</w:t>
      </w:r>
    </w:p>
    <w:p w:rsidR="00957252" w:rsidRDefault="00957252" w:rsidP="00957252">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Pr="009C43B5">
        <w:rPr>
          <w:rFonts w:asciiTheme="minorHAnsi" w:hAnsiTheme="minorHAnsi"/>
          <w:color w:val="000099"/>
          <w:sz w:val="22"/>
          <w:szCs w:val="22"/>
        </w:rPr>
        <w:t>On 14 and 17 November 2017, the</w:t>
      </w:r>
      <w:r>
        <w:rPr>
          <w:rFonts w:asciiTheme="minorHAnsi" w:hAnsiTheme="minorHAnsi"/>
          <w:color w:val="000099"/>
          <w:sz w:val="22"/>
          <w:szCs w:val="22"/>
        </w:rPr>
        <w:t xml:space="preserve"> committee </w:t>
      </w:r>
      <w:r w:rsidRPr="009C43B5">
        <w:rPr>
          <w:rFonts w:asciiTheme="minorHAnsi" w:hAnsiTheme="minorHAnsi"/>
          <w:color w:val="000099"/>
          <w:sz w:val="22"/>
          <w:szCs w:val="22"/>
        </w:rPr>
        <w:t xml:space="preserve">held hearings for its </w:t>
      </w:r>
      <w:r>
        <w:rPr>
          <w:rFonts w:asciiTheme="minorHAnsi" w:hAnsiTheme="minorHAnsi"/>
          <w:color w:val="000099"/>
          <w:sz w:val="22"/>
          <w:szCs w:val="22"/>
        </w:rPr>
        <w:t>i</w:t>
      </w:r>
      <w:r w:rsidRPr="009C43B5">
        <w:rPr>
          <w:rFonts w:asciiTheme="minorHAnsi" w:hAnsiTheme="minorHAnsi"/>
          <w:color w:val="000099"/>
          <w:sz w:val="22"/>
          <w:szCs w:val="22"/>
        </w:rPr>
        <w:t>nquiry into Annual and Financial Reports 2016-17. The Committee heard evidence in relation to the following portfolios: Education and Early Childhood Development, Workplace Safety and Industrial Relations, Higher Education, Research and Training.</w:t>
      </w:r>
    </w:p>
    <w:p w:rsidR="002D3A1A" w:rsidRPr="002D3A1A" w:rsidRDefault="002D3A1A" w:rsidP="005F1080">
      <w:pPr>
        <w:tabs>
          <w:tab w:val="left" w:pos="180"/>
          <w:tab w:val="left" w:pos="450"/>
        </w:tabs>
        <w:spacing w:before="120" w:after="120"/>
        <w:ind w:left="180" w:hanging="180"/>
        <w:rPr>
          <w:rFonts w:asciiTheme="minorHAnsi" w:hAnsiTheme="minorHAnsi"/>
          <w:b/>
          <w:color w:val="000099"/>
          <w:sz w:val="22"/>
          <w:szCs w:val="22"/>
        </w:rPr>
      </w:pPr>
      <w:r>
        <w:rPr>
          <w:rFonts w:asciiTheme="minorHAnsi" w:hAnsiTheme="minorHAnsi"/>
          <w:color w:val="000099"/>
          <w:sz w:val="22"/>
          <w:szCs w:val="22"/>
        </w:rPr>
        <w:tab/>
      </w:r>
      <w:r w:rsidRPr="002D3A1A">
        <w:rPr>
          <w:rFonts w:asciiTheme="minorHAnsi" w:hAnsiTheme="minorHAnsi"/>
          <w:b/>
          <w:color w:val="000099"/>
          <w:sz w:val="22"/>
          <w:szCs w:val="22"/>
        </w:rPr>
        <w:t>Environment and Transport and City Services—Standing Committee</w:t>
      </w:r>
    </w:p>
    <w:p w:rsidR="002D3A1A" w:rsidRDefault="002D3A1A" w:rsidP="005F1080">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 xml:space="preserve">The chair made a statement </w:t>
      </w:r>
      <w:r w:rsidR="00304898">
        <w:rPr>
          <w:rFonts w:asciiTheme="minorHAnsi" w:hAnsiTheme="minorHAnsi"/>
          <w:color w:val="000099"/>
          <w:sz w:val="22"/>
          <w:szCs w:val="22"/>
        </w:rPr>
        <w:t xml:space="preserve">on 30 November </w:t>
      </w:r>
      <w:r>
        <w:rPr>
          <w:rFonts w:asciiTheme="minorHAnsi" w:hAnsiTheme="minorHAnsi"/>
          <w:color w:val="000099"/>
          <w:sz w:val="22"/>
          <w:szCs w:val="22"/>
        </w:rPr>
        <w:t>in relation to the committee’s inquiry into a possible mammal emblem for the Territory.</w:t>
      </w:r>
    </w:p>
    <w:p w:rsidR="00304898" w:rsidRDefault="00304898" w:rsidP="00304898">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b/>
          <w:color w:val="000099"/>
          <w:sz w:val="22"/>
          <w:szCs w:val="22"/>
        </w:rPr>
        <w:t>Health, Ageing and Community Services</w:t>
      </w:r>
      <w:r w:rsidRPr="002D3A1A">
        <w:rPr>
          <w:rFonts w:asciiTheme="minorHAnsi" w:hAnsiTheme="minorHAnsi"/>
          <w:b/>
          <w:color w:val="000099"/>
          <w:sz w:val="22"/>
          <w:szCs w:val="22"/>
        </w:rPr>
        <w:t>—Standing Committee</w:t>
      </w:r>
    </w:p>
    <w:p w:rsidR="00304898" w:rsidRDefault="00304898" w:rsidP="00304898">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The chair of the committee made a statement on 30 November informing the Assembly that it had resolved to conduct an inquiry into the future sustainability of health funding in the ACT.</w:t>
      </w:r>
    </w:p>
    <w:p w:rsidR="00304898" w:rsidRPr="00304898" w:rsidRDefault="00304898" w:rsidP="00304898">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A further statement was made by the chair indicating that the committee had also resolved to conduct an inquiry into the implementation, performance and governance of the National Disability Insurance Scheme in the ACT.</w:t>
      </w:r>
    </w:p>
    <w:p w:rsidR="00957252" w:rsidRPr="00957252" w:rsidRDefault="00957252" w:rsidP="005F1080">
      <w:pPr>
        <w:tabs>
          <w:tab w:val="left" w:pos="180"/>
          <w:tab w:val="left" w:pos="450"/>
        </w:tabs>
        <w:spacing w:before="120" w:after="120"/>
        <w:ind w:left="180" w:hanging="180"/>
        <w:rPr>
          <w:rFonts w:asciiTheme="minorHAnsi" w:hAnsiTheme="minorHAnsi"/>
          <w:b/>
          <w:color w:val="000099"/>
          <w:sz w:val="22"/>
          <w:szCs w:val="22"/>
        </w:rPr>
      </w:pPr>
      <w:r>
        <w:rPr>
          <w:rFonts w:asciiTheme="minorHAnsi" w:hAnsiTheme="minorHAnsi"/>
          <w:color w:val="000099"/>
          <w:sz w:val="22"/>
          <w:szCs w:val="22"/>
        </w:rPr>
        <w:tab/>
      </w:r>
      <w:r w:rsidRPr="00957252">
        <w:rPr>
          <w:rFonts w:asciiTheme="minorHAnsi" w:hAnsiTheme="minorHAnsi"/>
          <w:b/>
          <w:color w:val="000099"/>
          <w:sz w:val="22"/>
          <w:szCs w:val="22"/>
        </w:rPr>
        <w:t>Justice and Community Safety—Standing Committee</w:t>
      </w:r>
    </w:p>
    <w:p w:rsidR="00957252" w:rsidRDefault="00957252" w:rsidP="00957252">
      <w:pPr>
        <w:tabs>
          <w:tab w:val="left" w:pos="180"/>
          <w:tab w:val="left" w:pos="450"/>
        </w:tabs>
        <w:spacing w:before="120" w:after="120"/>
        <w:ind w:left="180" w:hanging="180"/>
        <w:rPr>
          <w:rFonts w:asciiTheme="minorHAnsi" w:hAnsiTheme="minorHAnsi"/>
          <w:color w:val="000099"/>
          <w:sz w:val="22"/>
          <w:szCs w:val="22"/>
          <w:lang w:eastAsia="en-US"/>
        </w:rPr>
      </w:pPr>
      <w:r>
        <w:rPr>
          <w:rFonts w:asciiTheme="minorHAnsi" w:hAnsiTheme="minorHAnsi"/>
          <w:color w:val="000099"/>
          <w:sz w:val="22"/>
          <w:szCs w:val="22"/>
        </w:rPr>
        <w:tab/>
      </w:r>
      <w:hyperlink r:id="rId35" w:history="1">
        <w:r w:rsidRPr="00957252">
          <w:rPr>
            <w:rStyle w:val="Hyperlink"/>
            <w:rFonts w:asciiTheme="minorHAnsi" w:hAnsiTheme="minorHAnsi"/>
            <w:color w:val="000099"/>
            <w:sz w:val="22"/>
            <w:szCs w:val="22"/>
            <w:lang w:eastAsia="en-US"/>
          </w:rPr>
          <w:t>Inquiry into referred 2016–17 Annual and Financial reports</w:t>
        </w:r>
      </w:hyperlink>
    </w:p>
    <w:p w:rsidR="00957252" w:rsidRDefault="00957252" w:rsidP="00957252">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lang w:eastAsia="en-US"/>
        </w:rPr>
        <w:tab/>
      </w:r>
      <w:r w:rsidRPr="00957252">
        <w:rPr>
          <w:rFonts w:asciiTheme="minorHAnsi" w:hAnsiTheme="minorHAnsi"/>
          <w:color w:val="000099"/>
          <w:sz w:val="22"/>
          <w:szCs w:val="22"/>
        </w:rPr>
        <w:t xml:space="preserve">On 6 November 2017, the </w:t>
      </w:r>
      <w:r w:rsidR="00047711">
        <w:rPr>
          <w:rFonts w:asciiTheme="minorHAnsi" w:hAnsiTheme="minorHAnsi"/>
          <w:color w:val="000099"/>
          <w:sz w:val="22"/>
          <w:szCs w:val="22"/>
        </w:rPr>
        <w:t>c</w:t>
      </w:r>
      <w:r w:rsidRPr="00957252">
        <w:rPr>
          <w:rFonts w:asciiTheme="minorHAnsi" w:hAnsiTheme="minorHAnsi"/>
          <w:color w:val="000099"/>
          <w:sz w:val="22"/>
          <w:szCs w:val="22"/>
        </w:rPr>
        <w:t xml:space="preserve">ommittee held its first public hearing inquiring into referred 2016–17 annual and financial reports. At the hearing, the </w:t>
      </w:r>
      <w:r w:rsidR="00047711">
        <w:rPr>
          <w:rFonts w:asciiTheme="minorHAnsi" w:hAnsiTheme="minorHAnsi"/>
          <w:color w:val="000099"/>
          <w:sz w:val="22"/>
          <w:szCs w:val="22"/>
        </w:rPr>
        <w:t>c</w:t>
      </w:r>
      <w:r w:rsidRPr="00957252">
        <w:rPr>
          <w:rFonts w:asciiTheme="minorHAnsi" w:hAnsiTheme="minorHAnsi"/>
          <w:color w:val="000099"/>
          <w:sz w:val="22"/>
          <w:szCs w:val="22"/>
        </w:rPr>
        <w:t xml:space="preserve">ommittee examined the annual report of the ACT Electoral Commission and </w:t>
      </w:r>
      <w:r w:rsidRPr="00957252">
        <w:rPr>
          <w:rFonts w:asciiTheme="minorHAnsi" w:hAnsiTheme="minorHAnsi"/>
          <w:color w:val="000099"/>
          <w:sz w:val="22"/>
          <w:szCs w:val="22"/>
        </w:rPr>
        <w:lastRenderedPageBreak/>
        <w:t xml:space="preserve">heard from the ACT Electoral Commissioner and Deputy Electoral Commissioner. The transcript for the hearing can be accessed at: </w:t>
      </w:r>
      <w:hyperlink r:id="rId36" w:history="1">
        <w:r w:rsidRPr="00957252">
          <w:rPr>
            <w:rStyle w:val="Hyperlink"/>
            <w:rFonts w:asciiTheme="minorHAnsi" w:hAnsiTheme="minorHAnsi"/>
            <w:color w:val="000099"/>
            <w:sz w:val="22"/>
            <w:szCs w:val="22"/>
          </w:rPr>
          <w:t>http://www.hansard.act.gov.au/hansard/2017/comms/justice03.pdf</w:t>
        </w:r>
      </w:hyperlink>
      <w:r>
        <w:rPr>
          <w:rFonts w:asciiTheme="minorHAnsi" w:hAnsiTheme="minorHAnsi"/>
          <w:color w:val="000099"/>
          <w:sz w:val="22"/>
          <w:szCs w:val="22"/>
        </w:rPr>
        <w:t>.</w:t>
      </w:r>
    </w:p>
    <w:p w:rsidR="00957252" w:rsidRDefault="00957252" w:rsidP="00957252">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Pr="00957252">
        <w:rPr>
          <w:rFonts w:asciiTheme="minorHAnsi" w:hAnsiTheme="minorHAnsi"/>
          <w:color w:val="000099"/>
          <w:sz w:val="22"/>
          <w:szCs w:val="22"/>
        </w:rPr>
        <w:t xml:space="preserve">On 8 November 2017, the </w:t>
      </w:r>
      <w:r w:rsidR="00047711">
        <w:rPr>
          <w:rFonts w:asciiTheme="minorHAnsi" w:hAnsiTheme="minorHAnsi"/>
          <w:color w:val="000099"/>
          <w:sz w:val="22"/>
          <w:szCs w:val="22"/>
        </w:rPr>
        <w:t>c</w:t>
      </w:r>
      <w:r w:rsidRPr="00957252">
        <w:rPr>
          <w:rFonts w:asciiTheme="minorHAnsi" w:hAnsiTheme="minorHAnsi"/>
          <w:color w:val="000099"/>
          <w:sz w:val="22"/>
          <w:szCs w:val="22"/>
        </w:rPr>
        <w:t xml:space="preserve">ommittee held its second public hearing inquiring into referred 2016–17 annual and financial reports. At the hearing, the </w:t>
      </w:r>
      <w:r w:rsidR="00047711">
        <w:rPr>
          <w:rFonts w:asciiTheme="minorHAnsi" w:hAnsiTheme="minorHAnsi"/>
          <w:color w:val="000099"/>
          <w:sz w:val="22"/>
          <w:szCs w:val="22"/>
        </w:rPr>
        <w:t>c</w:t>
      </w:r>
      <w:r w:rsidRPr="00957252">
        <w:rPr>
          <w:rFonts w:asciiTheme="minorHAnsi" w:hAnsiTheme="minorHAnsi"/>
          <w:color w:val="000099"/>
          <w:sz w:val="22"/>
          <w:szCs w:val="22"/>
        </w:rPr>
        <w:t>ommittee examined the annual reports of the Justice and Community Safety Directorate; ACT Policing; Human rights Commission; Legal Aid ACT; Director of Public Prosecutions; Public Trustee and Guardian; and ACT Gambling and Racing Commission. The Minister for Justice, Consumer Affairs and Road Safety, Minister for Corrections, Minister for Police and Emergency Services, Minister for the Prevention of Domestic and Family Violence, Minister for Regulatory Affairs and the Attorney General along with officials from</w:t>
      </w:r>
      <w:r w:rsidRPr="00957252">
        <w:rPr>
          <w:rFonts w:asciiTheme="minorHAnsi" w:hAnsiTheme="minorHAnsi" w:cs="Helvetica"/>
          <w:color w:val="000099"/>
          <w:sz w:val="22"/>
          <w:szCs w:val="22"/>
        </w:rPr>
        <w:t xml:space="preserve"> </w:t>
      </w:r>
      <w:r w:rsidRPr="00957252">
        <w:rPr>
          <w:rFonts w:asciiTheme="minorHAnsi" w:hAnsiTheme="minorHAnsi"/>
          <w:color w:val="000099"/>
          <w:sz w:val="22"/>
          <w:szCs w:val="22"/>
        </w:rPr>
        <w:t>ACT Policing; the Human Rights Commission; the Justice and Community Safety Directorate; the Chief Minister, Treasury and Economic Development Directorate; the Community Services Directorate, Legal Aid ACT; Office of the ACT Director of Public Prosecutions; the Public Trustee and Guardian, and the Chair and Deputy Chair of the Sentence Administration Board appeared as witnesses.</w:t>
      </w:r>
    </w:p>
    <w:p w:rsidR="00957252" w:rsidRDefault="00957252" w:rsidP="00957252">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Pr="00957252">
        <w:rPr>
          <w:rFonts w:asciiTheme="minorHAnsi" w:hAnsiTheme="minorHAnsi"/>
          <w:color w:val="000099"/>
          <w:sz w:val="22"/>
          <w:szCs w:val="22"/>
        </w:rPr>
        <w:t xml:space="preserve">The transcript for the hearing can be accessed at: </w:t>
      </w:r>
      <w:hyperlink r:id="rId37" w:history="1">
        <w:r w:rsidRPr="00957252">
          <w:rPr>
            <w:rStyle w:val="Hyperlink"/>
            <w:rFonts w:asciiTheme="minorHAnsi" w:hAnsiTheme="minorHAnsi"/>
            <w:color w:val="000099"/>
            <w:sz w:val="22"/>
            <w:szCs w:val="22"/>
          </w:rPr>
          <w:t>http://www.hansard.act.gov.au/hansard/2017/comms/justice04.pdf</w:t>
        </w:r>
      </w:hyperlink>
    </w:p>
    <w:p w:rsidR="00957252" w:rsidRDefault="00957252" w:rsidP="00957252">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hyperlink r:id="rId38" w:history="1">
        <w:r w:rsidRPr="00957252">
          <w:rPr>
            <w:rStyle w:val="Hyperlink"/>
            <w:rFonts w:asciiTheme="minorHAnsi" w:hAnsiTheme="minorHAnsi"/>
            <w:color w:val="000099"/>
            <w:sz w:val="22"/>
            <w:szCs w:val="22"/>
          </w:rPr>
          <w:t>Inquiry into Domestic and Family Violence—Policy approaches and responses</w:t>
        </w:r>
      </w:hyperlink>
    </w:p>
    <w:p w:rsidR="00957252" w:rsidRPr="00957252" w:rsidRDefault="00957252" w:rsidP="00957252">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Pr="00957252">
        <w:rPr>
          <w:rFonts w:asciiTheme="minorHAnsi" w:hAnsiTheme="minorHAnsi"/>
          <w:color w:val="000099"/>
          <w:sz w:val="22"/>
          <w:szCs w:val="22"/>
        </w:rPr>
        <w:t xml:space="preserve">On 23 November 2017, the </w:t>
      </w:r>
      <w:r w:rsidR="00047711">
        <w:rPr>
          <w:rFonts w:asciiTheme="minorHAnsi" w:hAnsiTheme="minorHAnsi"/>
          <w:color w:val="000099"/>
          <w:sz w:val="22"/>
          <w:szCs w:val="22"/>
        </w:rPr>
        <w:t>c</w:t>
      </w:r>
      <w:r w:rsidRPr="00957252">
        <w:rPr>
          <w:rFonts w:asciiTheme="minorHAnsi" w:hAnsiTheme="minorHAnsi"/>
          <w:color w:val="000099"/>
          <w:sz w:val="22"/>
          <w:szCs w:val="22"/>
        </w:rPr>
        <w:t xml:space="preserve">ommittee held its first public hearing inquiring into domestic and family violence—policy approaches and responses.  The </w:t>
      </w:r>
      <w:r w:rsidR="00047711">
        <w:rPr>
          <w:rFonts w:asciiTheme="minorHAnsi" w:hAnsiTheme="minorHAnsi"/>
          <w:color w:val="000099"/>
          <w:sz w:val="22"/>
          <w:szCs w:val="22"/>
        </w:rPr>
        <w:t>c</w:t>
      </w:r>
      <w:r w:rsidRPr="00957252">
        <w:rPr>
          <w:rFonts w:asciiTheme="minorHAnsi" w:hAnsiTheme="minorHAnsi"/>
          <w:color w:val="000099"/>
          <w:sz w:val="22"/>
          <w:szCs w:val="22"/>
        </w:rPr>
        <w:t xml:space="preserve">ommittee heard from the Chief Executive and Head of Practice, General Practice of Legal Aid ACT at the Hearing.  The transcript for the hearing can be accessed at: </w:t>
      </w:r>
      <w:hyperlink r:id="rId39" w:history="1">
        <w:r w:rsidRPr="00957252">
          <w:rPr>
            <w:rStyle w:val="Hyperlink"/>
            <w:rFonts w:asciiTheme="minorHAnsi" w:hAnsiTheme="minorHAnsi"/>
            <w:color w:val="000099"/>
            <w:sz w:val="22"/>
            <w:szCs w:val="22"/>
          </w:rPr>
          <w:t>http://www.hansard.act.gov.au/hansard/2017/comms/justice05.pdf</w:t>
        </w:r>
      </w:hyperlink>
    </w:p>
    <w:p w:rsidR="009C43B5" w:rsidRPr="003D5AB7" w:rsidRDefault="003D5AB7" w:rsidP="005F1080">
      <w:pPr>
        <w:tabs>
          <w:tab w:val="left" w:pos="180"/>
          <w:tab w:val="left" w:pos="450"/>
        </w:tabs>
        <w:spacing w:before="120" w:after="120"/>
        <w:ind w:left="180" w:hanging="180"/>
        <w:rPr>
          <w:rFonts w:asciiTheme="minorHAnsi" w:hAnsiTheme="minorHAnsi"/>
          <w:b/>
          <w:color w:val="000099"/>
          <w:sz w:val="22"/>
          <w:szCs w:val="22"/>
        </w:rPr>
      </w:pPr>
      <w:r>
        <w:rPr>
          <w:rFonts w:asciiTheme="minorHAnsi" w:hAnsiTheme="minorHAnsi"/>
          <w:b/>
          <w:color w:val="000099"/>
          <w:sz w:val="22"/>
          <w:szCs w:val="22"/>
        </w:rPr>
        <w:tab/>
      </w:r>
      <w:r w:rsidRPr="003D5AB7">
        <w:rPr>
          <w:rFonts w:asciiTheme="minorHAnsi" w:hAnsiTheme="minorHAnsi"/>
          <w:b/>
          <w:color w:val="000099"/>
          <w:sz w:val="22"/>
          <w:szCs w:val="22"/>
        </w:rPr>
        <w:t>Planning and Urban Renewal—Standing Committee</w:t>
      </w:r>
    </w:p>
    <w:p w:rsidR="003D5AB7" w:rsidRDefault="003D5AB7" w:rsidP="005F1080">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 xml:space="preserve">On 28 November the chair of the committee made a statement informing the Assembly that </w:t>
      </w:r>
      <w:r w:rsidR="00047711">
        <w:rPr>
          <w:rFonts w:asciiTheme="minorHAnsi" w:hAnsiTheme="minorHAnsi"/>
          <w:color w:val="000099"/>
          <w:sz w:val="22"/>
          <w:szCs w:val="22"/>
        </w:rPr>
        <w:t xml:space="preserve">the committee </w:t>
      </w:r>
      <w:r>
        <w:rPr>
          <w:rFonts w:asciiTheme="minorHAnsi" w:hAnsiTheme="minorHAnsi"/>
          <w:color w:val="000099"/>
          <w:sz w:val="22"/>
          <w:szCs w:val="22"/>
        </w:rPr>
        <w:t xml:space="preserve">had determined not to hold an inquiry into the petition relating to advertising billboards as the committee had recently </w:t>
      </w:r>
      <w:r>
        <w:rPr>
          <w:rFonts w:asciiTheme="minorHAnsi" w:hAnsiTheme="minorHAnsi"/>
          <w:color w:val="000099"/>
          <w:sz w:val="22"/>
          <w:szCs w:val="22"/>
        </w:rPr>
        <w:lastRenderedPageBreak/>
        <w:t>conducted an inquiry</w:t>
      </w:r>
      <w:r w:rsidR="00047711">
        <w:rPr>
          <w:rFonts w:asciiTheme="minorHAnsi" w:hAnsiTheme="minorHAnsi"/>
          <w:color w:val="000099"/>
          <w:sz w:val="22"/>
          <w:szCs w:val="22"/>
        </w:rPr>
        <w:t xml:space="preserve"> and reported on </w:t>
      </w:r>
      <w:r>
        <w:rPr>
          <w:rFonts w:asciiTheme="minorHAnsi" w:hAnsiTheme="minorHAnsi"/>
          <w:color w:val="000099"/>
          <w:sz w:val="22"/>
          <w:szCs w:val="22"/>
        </w:rPr>
        <w:t>the matter.</w:t>
      </w:r>
    </w:p>
    <w:p w:rsidR="00410876" w:rsidRDefault="00410876" w:rsidP="005F1080">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The chair also informed the Assembly on 28 November that the committee would not be continuing its inquiry into housing given the release of the Government’s announcement of a major consultation process on its Housing Choices Discussion Paper. The chair indicated that the considerable overlap of an inquiry and the Government’s consultation process could cause confusion for those wishing to make submissions and/ or contribute to the process.</w:t>
      </w:r>
    </w:p>
    <w:p w:rsidR="002929A3" w:rsidRDefault="002929A3" w:rsidP="002929A3">
      <w:pPr>
        <w:tabs>
          <w:tab w:val="left" w:pos="180"/>
          <w:tab w:val="left" w:pos="450"/>
        </w:tabs>
        <w:spacing w:before="120" w:after="120"/>
        <w:ind w:left="180" w:hanging="180"/>
        <w:rPr>
          <w:rFonts w:asciiTheme="minorHAnsi" w:hAnsiTheme="minorHAnsi"/>
          <w:i/>
          <w:color w:val="000099"/>
          <w:sz w:val="22"/>
          <w:szCs w:val="22"/>
        </w:rPr>
      </w:pPr>
      <w:r>
        <w:rPr>
          <w:rFonts w:asciiTheme="minorHAnsi" w:hAnsiTheme="minorHAnsi"/>
          <w:b/>
          <w:i/>
          <w:color w:val="000099"/>
          <w:sz w:val="22"/>
          <w:szCs w:val="22"/>
        </w:rPr>
        <w:t>Government response to committee report</w:t>
      </w:r>
    </w:p>
    <w:p w:rsidR="002929A3" w:rsidRPr="00030AF8" w:rsidRDefault="002929A3" w:rsidP="002929A3">
      <w:pPr>
        <w:tabs>
          <w:tab w:val="left" w:pos="180"/>
          <w:tab w:val="left" w:pos="450"/>
        </w:tabs>
        <w:spacing w:before="120" w:after="120"/>
        <w:ind w:left="180" w:hanging="180"/>
        <w:rPr>
          <w:rFonts w:asciiTheme="minorHAnsi" w:hAnsiTheme="minorHAnsi"/>
          <w:b/>
          <w:i/>
          <w:color w:val="000099"/>
          <w:sz w:val="22"/>
          <w:szCs w:val="22"/>
        </w:rPr>
      </w:pPr>
      <w:r>
        <w:rPr>
          <w:rFonts w:asciiTheme="minorHAnsi" w:hAnsiTheme="minorHAnsi"/>
          <w:color w:val="000099"/>
          <w:sz w:val="22"/>
          <w:szCs w:val="22"/>
        </w:rPr>
        <w:tab/>
      </w:r>
      <w:r>
        <w:rPr>
          <w:rFonts w:asciiTheme="minorHAnsi" w:hAnsiTheme="minorHAnsi"/>
          <w:b/>
          <w:color w:val="000099"/>
          <w:sz w:val="22"/>
          <w:szCs w:val="22"/>
        </w:rPr>
        <w:t>Health, Ageing and Community Services</w:t>
      </w:r>
      <w:r w:rsidRPr="00030AF8">
        <w:rPr>
          <w:rFonts w:asciiTheme="minorHAnsi" w:hAnsiTheme="minorHAnsi"/>
          <w:b/>
          <w:color w:val="000099"/>
          <w:sz w:val="22"/>
          <w:szCs w:val="22"/>
        </w:rPr>
        <w:t>—Standing Committee</w:t>
      </w:r>
    </w:p>
    <w:p w:rsidR="00E16F5E" w:rsidRPr="002929A3" w:rsidRDefault="002929A3" w:rsidP="005F1080">
      <w:pPr>
        <w:tabs>
          <w:tab w:val="left" w:pos="180"/>
          <w:tab w:val="left" w:pos="450"/>
        </w:tabs>
        <w:spacing w:before="120" w:after="120"/>
        <w:ind w:left="180" w:hanging="180"/>
        <w:rPr>
          <w:rFonts w:asciiTheme="minorHAnsi" w:hAnsiTheme="minorHAnsi"/>
          <w:i/>
          <w:color w:val="000099"/>
          <w:sz w:val="22"/>
          <w:szCs w:val="22"/>
        </w:rPr>
      </w:pPr>
      <w:r>
        <w:rPr>
          <w:rFonts w:asciiTheme="minorHAnsi" w:hAnsiTheme="minorHAnsi"/>
          <w:color w:val="000099"/>
          <w:sz w:val="22"/>
          <w:szCs w:val="22"/>
        </w:rPr>
        <w:tab/>
        <w:t xml:space="preserve">Report 2—Inquiry into the Employment of People with Disabilities </w:t>
      </w:r>
      <w:r>
        <w:rPr>
          <w:rFonts w:asciiTheme="minorHAnsi" w:hAnsiTheme="minorHAnsi"/>
          <w:i/>
          <w:color w:val="000099"/>
          <w:sz w:val="22"/>
          <w:szCs w:val="22"/>
        </w:rPr>
        <w:t>(presented</w:t>
      </w:r>
      <w:r w:rsidR="00047711">
        <w:rPr>
          <w:rFonts w:asciiTheme="minorHAnsi" w:hAnsiTheme="minorHAnsi"/>
          <w:i/>
          <w:color w:val="000099"/>
          <w:sz w:val="22"/>
          <w:szCs w:val="22"/>
        </w:rPr>
        <w:t xml:space="preserve"> by the Minister for Disability, Children and Youth on</w:t>
      </w:r>
      <w:r>
        <w:rPr>
          <w:rFonts w:asciiTheme="minorHAnsi" w:hAnsiTheme="minorHAnsi"/>
          <w:i/>
          <w:color w:val="000099"/>
          <w:sz w:val="22"/>
          <w:szCs w:val="22"/>
        </w:rPr>
        <w:t xml:space="preserve"> 30 November)</w:t>
      </w:r>
    </w:p>
    <w:p w:rsidR="00104768" w:rsidRPr="00E16F5E" w:rsidRDefault="00104768" w:rsidP="00E16F5E">
      <w:pPr>
        <w:shd w:val="clear" w:color="auto" w:fill="000099"/>
        <w:spacing w:before="240" w:after="120"/>
        <w:rPr>
          <w:rFonts w:asciiTheme="minorHAnsi" w:hAnsiTheme="minorHAnsi"/>
          <w:b/>
          <w:color w:val="FFFFFF" w:themeColor="background1"/>
        </w:rPr>
      </w:pPr>
      <w:r w:rsidRPr="00E16F5E">
        <w:rPr>
          <w:rFonts w:asciiTheme="minorHAnsi" w:hAnsiTheme="minorHAnsi"/>
          <w:b/>
          <w:color w:val="FFFFFF" w:themeColor="background1"/>
        </w:rPr>
        <w:t>Education Activities</w:t>
      </w:r>
    </w:p>
    <w:p w:rsidR="00A92DCF" w:rsidRPr="00A92DCF" w:rsidRDefault="00A92DCF" w:rsidP="005F1080">
      <w:pPr>
        <w:spacing w:before="120" w:after="120"/>
        <w:rPr>
          <w:rFonts w:asciiTheme="minorHAnsi" w:hAnsiTheme="minorHAnsi"/>
          <w:color w:val="000099"/>
          <w:sz w:val="22"/>
          <w:szCs w:val="22"/>
        </w:rPr>
      </w:pPr>
      <w:r w:rsidRPr="00A92DCF">
        <w:rPr>
          <w:rFonts w:asciiTheme="minorHAnsi" w:hAnsiTheme="minorHAnsi"/>
          <w:color w:val="000099"/>
          <w:sz w:val="22"/>
          <w:szCs w:val="22"/>
        </w:rPr>
        <w:t xml:space="preserve">The office is currently working on delivering a range of new video resources for use in schools and by the community. New videos already available on the website include the </w:t>
      </w:r>
      <w:hyperlink r:id="rId40" w:history="1">
        <w:r w:rsidRPr="00A92DCF">
          <w:rPr>
            <w:rStyle w:val="Hyperlink"/>
            <w:rFonts w:asciiTheme="minorHAnsi" w:hAnsiTheme="minorHAnsi"/>
            <w:color w:val="000099"/>
            <w:sz w:val="22"/>
            <w:szCs w:val="22"/>
          </w:rPr>
          <w:t>bar of the house</w:t>
        </w:r>
      </w:hyperlink>
      <w:r w:rsidRPr="00A92DCF">
        <w:rPr>
          <w:rFonts w:asciiTheme="minorHAnsi" w:hAnsiTheme="minorHAnsi"/>
          <w:color w:val="000099"/>
          <w:sz w:val="22"/>
          <w:szCs w:val="22"/>
        </w:rPr>
        <w:t xml:space="preserve"> and a school group participating in a role play of an MPI during a visit to the Assembly as part of the </w:t>
      </w:r>
      <w:hyperlink r:id="rId41" w:history="1">
        <w:r w:rsidRPr="00A92DCF">
          <w:rPr>
            <w:rStyle w:val="Hyperlink"/>
            <w:rFonts w:asciiTheme="minorHAnsi" w:hAnsiTheme="minorHAnsi"/>
            <w:color w:val="000099"/>
            <w:sz w:val="22"/>
            <w:szCs w:val="22"/>
          </w:rPr>
          <w:t>Mr Stink program</w:t>
        </w:r>
      </w:hyperlink>
      <w:r w:rsidRPr="00A92DCF">
        <w:rPr>
          <w:rFonts w:asciiTheme="minorHAnsi" w:hAnsiTheme="minorHAnsi"/>
          <w:color w:val="000099"/>
          <w:sz w:val="22"/>
          <w:szCs w:val="22"/>
        </w:rPr>
        <w:t xml:space="preserve"> conducted in July.</w:t>
      </w:r>
    </w:p>
    <w:p w:rsidR="00A92DCF" w:rsidRPr="00A92DCF" w:rsidRDefault="00A92DCF" w:rsidP="005F1080">
      <w:pPr>
        <w:spacing w:before="120" w:after="120"/>
        <w:rPr>
          <w:rFonts w:asciiTheme="minorHAnsi" w:hAnsiTheme="minorHAnsi"/>
          <w:color w:val="000099"/>
          <w:sz w:val="22"/>
          <w:szCs w:val="22"/>
        </w:rPr>
      </w:pPr>
      <w:r w:rsidRPr="00A92DCF">
        <w:rPr>
          <w:rFonts w:asciiTheme="minorHAnsi" w:hAnsiTheme="minorHAnsi"/>
          <w:color w:val="000099"/>
          <w:sz w:val="22"/>
          <w:szCs w:val="22"/>
        </w:rPr>
        <w:t>The Assembly Education Officers attended the Australasian Parliamentary Educators Conference in Melbourne on 22-24 November. Twenty-five education professionals from Australia and the Pacific Region gathered to discuss and share information on such topics as how to engage youth in democracy through education, how to assist youth to identify and break the fake news cycle, and how to increase media literacy in today’s complex information overburdened world. There was a wealth of knowledge exchanged and educators showcased many engaging resources from their parliamentary education programs that included cartoon characters, poetry, role plays, audio/visual resources and virtual reality. Social media platforms have become a valuable way of assisting educators to promote their programs and increase participation in both their web-based resources and visitors’ programs and many tips and ideas were shared. Both officers agreed the conference was an invaluable professional development exercise.</w:t>
      </w:r>
    </w:p>
    <w:p w:rsidR="00104768" w:rsidRDefault="00104768" w:rsidP="005F1080">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lastRenderedPageBreak/>
        <w:t xml:space="preserve">Information on our various program offerings are available on the </w:t>
      </w:r>
      <w:r w:rsidR="00554F0C">
        <w:rPr>
          <w:rFonts w:asciiTheme="minorHAnsi" w:hAnsiTheme="minorHAnsi"/>
          <w:color w:val="000099"/>
          <w:sz w:val="22"/>
          <w:szCs w:val="22"/>
        </w:rPr>
        <w:t xml:space="preserve">Assembly’s </w:t>
      </w:r>
      <w:r w:rsidRPr="00104768">
        <w:rPr>
          <w:rFonts w:asciiTheme="minorHAnsi" w:hAnsiTheme="minorHAnsi"/>
          <w:color w:val="000099"/>
          <w:sz w:val="22"/>
          <w:szCs w:val="22"/>
        </w:rPr>
        <w:t>website.</w:t>
      </w:r>
    </w:p>
    <w:p w:rsidR="005A472F" w:rsidRPr="00477CFB" w:rsidRDefault="005A472F" w:rsidP="00047711">
      <w:pPr>
        <w:keepNext/>
        <w:keepLines/>
        <w:shd w:val="clear" w:color="auto" w:fill="000099"/>
        <w:spacing w:before="240" w:after="120"/>
        <w:rPr>
          <w:rFonts w:asciiTheme="minorHAnsi" w:hAnsiTheme="minorHAnsi"/>
          <w:b/>
          <w:color w:val="FFFFFF"/>
        </w:rPr>
      </w:pPr>
      <w:r>
        <w:rPr>
          <w:rFonts w:asciiTheme="minorHAnsi" w:hAnsiTheme="minorHAnsi"/>
          <w:b/>
          <w:color w:val="FFFFFF"/>
        </w:rPr>
        <w:t>Retirement of Deputy Clerk</w:t>
      </w:r>
    </w:p>
    <w:p w:rsidR="005A472F" w:rsidRDefault="005A472F" w:rsidP="00047711">
      <w:pPr>
        <w:keepNext/>
        <w:keepLines/>
        <w:tabs>
          <w:tab w:val="left" w:pos="180"/>
        </w:tabs>
        <w:spacing w:before="120" w:after="120"/>
        <w:rPr>
          <w:rFonts w:asciiTheme="minorHAnsi" w:hAnsiTheme="minorHAnsi"/>
          <w:color w:val="000099"/>
          <w:sz w:val="22"/>
          <w:szCs w:val="22"/>
        </w:rPr>
      </w:pPr>
      <w:r>
        <w:rPr>
          <w:rFonts w:asciiTheme="minorHAnsi" w:hAnsiTheme="minorHAnsi"/>
          <w:color w:val="000099"/>
          <w:sz w:val="22"/>
          <w:szCs w:val="22"/>
        </w:rPr>
        <w:t>On 30 November, the Speaker informed the Assembly of the upcoming retirement of the Deputy Clerk/ Serjeant-at-Arms. A number of Members made statements in relation to the retirement.</w:t>
      </w:r>
    </w:p>
    <w:p w:rsidR="007174F5" w:rsidRPr="00477CFB" w:rsidRDefault="00452663" w:rsidP="005A472F">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Members of the </w:t>
      </w:r>
      <w:r w:rsidR="007174F5" w:rsidRPr="00477CFB">
        <w:rPr>
          <w:rFonts w:asciiTheme="minorHAnsi" w:hAnsiTheme="minorHAnsi"/>
          <w:b/>
          <w:color w:val="FFFFFF"/>
        </w:rPr>
        <w:t>Legislative Assembly for the ACT</w:t>
      </w:r>
    </w:p>
    <w:p w:rsidR="00FD78ED" w:rsidRPr="00477CFB" w:rsidRDefault="00FD78ED" w:rsidP="005F1080">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Joy Burch (Australian Labor Party)</w:t>
      </w:r>
    </w:p>
    <w:p w:rsidR="00FD78ED" w:rsidRPr="00477CFB" w:rsidRDefault="00FD78ED"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Mick Gentleman (Australian Labor Party)</w:t>
      </w:r>
    </w:p>
    <w:p w:rsidR="00A13D9F" w:rsidRPr="00477CFB" w:rsidRDefault="00ED1B16"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Ms Nicole Lawder (Canberra Liberals)</w:t>
      </w:r>
    </w:p>
    <w:p w:rsidR="00ED1B16" w:rsidRPr="00477CFB" w:rsidRDefault="00A13D9F"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F1080">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5F1080">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Yvette Berry (Australian Labor Party)</w:t>
      </w:r>
    </w:p>
    <w:p w:rsidR="00707F74" w:rsidRPr="00477CFB" w:rsidRDefault="00707F74"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Tara Cheyne</w:t>
      </w:r>
      <w:r w:rsidR="00A13D9F" w:rsidRPr="00477CFB">
        <w:rPr>
          <w:rFonts w:asciiTheme="minorHAnsi" w:hAnsiTheme="minorHAnsi"/>
          <w:color w:val="000099"/>
          <w:sz w:val="22"/>
          <w:szCs w:val="22"/>
        </w:rPr>
        <w:t xml:space="preserve"> (Australian Labor Party)</w:t>
      </w:r>
    </w:p>
    <w:p w:rsidR="00A13D9F" w:rsidRPr="00477CFB" w:rsidRDefault="00707F74"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s Elizabeth Kikkert</w:t>
      </w:r>
      <w:r w:rsidRPr="00477CFB">
        <w:rPr>
          <w:rFonts w:asciiTheme="minorHAnsi" w:hAnsiTheme="minorHAnsi"/>
          <w:color w:val="000099"/>
          <w:sz w:val="22"/>
          <w:szCs w:val="22"/>
        </w:rPr>
        <w:t xml:space="preserve"> (Canberra Liberals)</w:t>
      </w:r>
    </w:p>
    <w:p w:rsidR="00A86C0E" w:rsidRPr="00477CFB" w:rsidRDefault="00FD78ED"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Gordon Ramsay (Australian Labor Party)</w:t>
      </w:r>
    </w:p>
    <w:p w:rsidR="0087659C" w:rsidRPr="00477CFB" w:rsidRDefault="00507626" w:rsidP="005F1080">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Kurrajong</w:t>
      </w:r>
    </w:p>
    <w:p w:rsidR="00507626" w:rsidRPr="00477CFB"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Mr Andrew Barr (Australian Labor Party)</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Ms Rachel Stephen-Smith (Australian Labor Party)</w:t>
      </w:r>
    </w:p>
    <w:p w:rsidR="00507626" w:rsidRPr="00477CFB" w:rsidRDefault="00507626" w:rsidP="00217522">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Murrumbidge</w:t>
      </w:r>
      <w:r w:rsidR="00E152BB" w:rsidRPr="00477CFB">
        <w:rPr>
          <w:rFonts w:asciiTheme="minorHAnsi" w:hAnsiTheme="minorHAnsi"/>
          <w:b/>
          <w:i/>
          <w:color w:val="000099"/>
          <w:sz w:val="22"/>
          <w:szCs w:val="22"/>
        </w:rPr>
        <w:t>e</w:t>
      </w:r>
    </w:p>
    <w:p w:rsidR="00707F74" w:rsidRPr="00477CFB" w:rsidRDefault="00707F74"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Bec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Australian Labor Party</w:t>
      </w:r>
      <w:r w:rsidR="0087659C" w:rsidRPr="00477CFB">
        <w:rPr>
          <w:rFonts w:asciiTheme="minorHAnsi" w:hAnsiTheme="minorHAnsi"/>
          <w:color w:val="000099"/>
          <w:sz w:val="22"/>
          <w:szCs w:val="22"/>
        </w:rPr>
        <w:t>)</w:t>
      </w:r>
    </w:p>
    <w:p w:rsidR="00E810B9" w:rsidRPr="00477CFB" w:rsidRDefault="00E810B9"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Chris Steel (Australian Labor Party)</w:t>
      </w:r>
    </w:p>
    <w:p w:rsidR="00507626" w:rsidRPr="00477CFB" w:rsidRDefault="00507626" w:rsidP="00956B66">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Yerrabi</w:t>
      </w:r>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Meegan Fitzharris (Australian Labor Party) </w:t>
      </w:r>
    </w:p>
    <w:p w:rsidR="0087659C"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Labor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lastRenderedPageBreak/>
        <w:tab/>
      </w:r>
      <w:r w:rsidR="00A13D9F" w:rsidRPr="00477CFB">
        <w:rPr>
          <w:rFonts w:asciiTheme="minorHAnsi" w:hAnsiTheme="minorHAnsi"/>
          <w:color w:val="000099"/>
          <w:sz w:val="22"/>
          <w:szCs w:val="22"/>
        </w:rPr>
        <w:t>Mr Michael Pettersson</w:t>
      </w:r>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Labor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9C43B5">
        <w:rPr>
          <w:rFonts w:asciiTheme="minorHAnsi" w:hAnsiTheme="minorHAnsi" w:cs="Arial"/>
          <w:b/>
          <w:color w:val="000099"/>
          <w:sz w:val="22"/>
          <w:szCs w:val="22"/>
        </w:rPr>
        <w:t xml:space="preserve">13 February </w:t>
      </w:r>
      <w:r w:rsidR="008C2526" w:rsidRPr="00477CFB">
        <w:rPr>
          <w:rFonts w:asciiTheme="minorHAnsi" w:hAnsiTheme="minorHAnsi" w:cs="Arial"/>
          <w:b/>
          <w:color w:val="000099"/>
          <w:sz w:val="22"/>
          <w:szCs w:val="22"/>
        </w:rPr>
        <w:t>201</w:t>
      </w:r>
      <w:r w:rsidR="009C43B5">
        <w:rPr>
          <w:rFonts w:asciiTheme="minorHAnsi" w:hAnsiTheme="minorHAnsi" w:cs="Arial"/>
          <w:b/>
          <w:color w:val="000099"/>
          <w:sz w:val="22"/>
          <w:szCs w:val="22"/>
        </w:rPr>
        <w:t>8</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711" w:rsidRDefault="00047711" w:rsidP="00672A99">
      <w:r>
        <w:separator/>
      </w:r>
    </w:p>
  </w:endnote>
  <w:endnote w:type="continuationSeparator" w:id="0">
    <w:p w:rsidR="00047711" w:rsidRDefault="00047711"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55">
    <w:panose1 w:val="020B06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11" w:rsidRDefault="000477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11" w:rsidRDefault="000477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11" w:rsidRDefault="00047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711" w:rsidRDefault="00047711" w:rsidP="00672A99">
      <w:r>
        <w:separator/>
      </w:r>
    </w:p>
  </w:footnote>
  <w:footnote w:type="continuationSeparator" w:id="0">
    <w:p w:rsidR="00047711" w:rsidRDefault="00047711"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11" w:rsidRDefault="000477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11" w:rsidRDefault="000477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11" w:rsidRDefault="00047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nsid w:val="2B047833"/>
    <w:multiLevelType w:val="hybridMultilevel"/>
    <w:tmpl w:val="FEDE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FB62DC"/>
    <w:multiLevelType w:val="hybridMultilevel"/>
    <w:tmpl w:val="BF54A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8"/>
  </w:num>
  <w:num w:numId="7">
    <w:abstractNumId w:val="2"/>
  </w:num>
  <w:num w:numId="8">
    <w:abstractNumId w:val="4"/>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52929"/>
  </w:hdrShapeDefaults>
  <w:footnotePr>
    <w:footnote w:id="-1"/>
    <w:footnote w:id="0"/>
  </w:footnotePr>
  <w:endnotePr>
    <w:endnote w:id="-1"/>
    <w:endnote w:id="0"/>
  </w:endnotePr>
  <w:compat/>
  <w:rsids>
    <w:rsidRoot w:val="00157609"/>
    <w:rsid w:val="0000090F"/>
    <w:rsid w:val="00000B6A"/>
    <w:rsid w:val="00001128"/>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70BF"/>
    <w:rsid w:val="00007192"/>
    <w:rsid w:val="00007679"/>
    <w:rsid w:val="00010414"/>
    <w:rsid w:val="00011BAA"/>
    <w:rsid w:val="00011F26"/>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2B11"/>
    <w:rsid w:val="00022C6C"/>
    <w:rsid w:val="00022C6F"/>
    <w:rsid w:val="000231B9"/>
    <w:rsid w:val="000233AA"/>
    <w:rsid w:val="00023E11"/>
    <w:rsid w:val="000242BC"/>
    <w:rsid w:val="000246DD"/>
    <w:rsid w:val="00024A02"/>
    <w:rsid w:val="00024FC6"/>
    <w:rsid w:val="00025CC6"/>
    <w:rsid w:val="000261FE"/>
    <w:rsid w:val="00026FB0"/>
    <w:rsid w:val="000302A4"/>
    <w:rsid w:val="000307D4"/>
    <w:rsid w:val="0003086E"/>
    <w:rsid w:val="00030A57"/>
    <w:rsid w:val="00030AF8"/>
    <w:rsid w:val="00030D4D"/>
    <w:rsid w:val="00030FED"/>
    <w:rsid w:val="000312F4"/>
    <w:rsid w:val="000316A2"/>
    <w:rsid w:val="00031775"/>
    <w:rsid w:val="00031EB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63F"/>
    <w:rsid w:val="00053686"/>
    <w:rsid w:val="00053953"/>
    <w:rsid w:val="00054B2B"/>
    <w:rsid w:val="00054B9D"/>
    <w:rsid w:val="00054BF0"/>
    <w:rsid w:val="00055519"/>
    <w:rsid w:val="00055713"/>
    <w:rsid w:val="00056324"/>
    <w:rsid w:val="00056F72"/>
    <w:rsid w:val="0005730E"/>
    <w:rsid w:val="0005739C"/>
    <w:rsid w:val="0005775B"/>
    <w:rsid w:val="00057DB6"/>
    <w:rsid w:val="0006044C"/>
    <w:rsid w:val="00060A23"/>
    <w:rsid w:val="00061106"/>
    <w:rsid w:val="00061665"/>
    <w:rsid w:val="0006168C"/>
    <w:rsid w:val="00061BFB"/>
    <w:rsid w:val="00061DED"/>
    <w:rsid w:val="000634C0"/>
    <w:rsid w:val="0006355B"/>
    <w:rsid w:val="00065640"/>
    <w:rsid w:val="00065671"/>
    <w:rsid w:val="00067F46"/>
    <w:rsid w:val="00070B89"/>
    <w:rsid w:val="000710DD"/>
    <w:rsid w:val="0007124C"/>
    <w:rsid w:val="00071349"/>
    <w:rsid w:val="00071A80"/>
    <w:rsid w:val="00071AB9"/>
    <w:rsid w:val="00071BC7"/>
    <w:rsid w:val="00072909"/>
    <w:rsid w:val="00072B60"/>
    <w:rsid w:val="00073607"/>
    <w:rsid w:val="00073805"/>
    <w:rsid w:val="00073BC1"/>
    <w:rsid w:val="000744D5"/>
    <w:rsid w:val="00074DA0"/>
    <w:rsid w:val="0007503B"/>
    <w:rsid w:val="00075693"/>
    <w:rsid w:val="00075854"/>
    <w:rsid w:val="00075B31"/>
    <w:rsid w:val="00076164"/>
    <w:rsid w:val="00076210"/>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51C"/>
    <w:rsid w:val="00091ADF"/>
    <w:rsid w:val="0009259F"/>
    <w:rsid w:val="00092A0B"/>
    <w:rsid w:val="0009307E"/>
    <w:rsid w:val="00093ADE"/>
    <w:rsid w:val="00095DB8"/>
    <w:rsid w:val="00095E26"/>
    <w:rsid w:val="000968EC"/>
    <w:rsid w:val="00096BA9"/>
    <w:rsid w:val="00096C13"/>
    <w:rsid w:val="00097221"/>
    <w:rsid w:val="00097452"/>
    <w:rsid w:val="000A0A49"/>
    <w:rsid w:val="000A10DF"/>
    <w:rsid w:val="000A1678"/>
    <w:rsid w:val="000A1681"/>
    <w:rsid w:val="000A1930"/>
    <w:rsid w:val="000A1C1C"/>
    <w:rsid w:val="000A239F"/>
    <w:rsid w:val="000A23B8"/>
    <w:rsid w:val="000A24AA"/>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9AF"/>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41FD"/>
    <w:rsid w:val="000C450D"/>
    <w:rsid w:val="000C4CD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EE9"/>
    <w:rsid w:val="000E15A8"/>
    <w:rsid w:val="000E18C8"/>
    <w:rsid w:val="000E215D"/>
    <w:rsid w:val="000E215E"/>
    <w:rsid w:val="000E267F"/>
    <w:rsid w:val="000E27A2"/>
    <w:rsid w:val="000E3A4C"/>
    <w:rsid w:val="000E5D0F"/>
    <w:rsid w:val="000E66D6"/>
    <w:rsid w:val="000E6985"/>
    <w:rsid w:val="000E7BBF"/>
    <w:rsid w:val="000F05AF"/>
    <w:rsid w:val="000F1C56"/>
    <w:rsid w:val="000F1C7A"/>
    <w:rsid w:val="000F21EB"/>
    <w:rsid w:val="000F2209"/>
    <w:rsid w:val="000F2606"/>
    <w:rsid w:val="000F2877"/>
    <w:rsid w:val="000F289B"/>
    <w:rsid w:val="000F31C2"/>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C0D"/>
    <w:rsid w:val="001320EB"/>
    <w:rsid w:val="00132972"/>
    <w:rsid w:val="00132C82"/>
    <w:rsid w:val="00133069"/>
    <w:rsid w:val="0013368B"/>
    <w:rsid w:val="001350AD"/>
    <w:rsid w:val="0013524D"/>
    <w:rsid w:val="00135396"/>
    <w:rsid w:val="00136558"/>
    <w:rsid w:val="0013748C"/>
    <w:rsid w:val="001378BB"/>
    <w:rsid w:val="00137D17"/>
    <w:rsid w:val="00140369"/>
    <w:rsid w:val="00140BC2"/>
    <w:rsid w:val="00140D67"/>
    <w:rsid w:val="0014212C"/>
    <w:rsid w:val="00142143"/>
    <w:rsid w:val="0014268A"/>
    <w:rsid w:val="00144C67"/>
    <w:rsid w:val="00144F14"/>
    <w:rsid w:val="00145B5F"/>
    <w:rsid w:val="00145DE0"/>
    <w:rsid w:val="00146222"/>
    <w:rsid w:val="00146E96"/>
    <w:rsid w:val="00147299"/>
    <w:rsid w:val="00147AA6"/>
    <w:rsid w:val="00150073"/>
    <w:rsid w:val="001502D2"/>
    <w:rsid w:val="0015035F"/>
    <w:rsid w:val="00150D21"/>
    <w:rsid w:val="00150FFF"/>
    <w:rsid w:val="00151D92"/>
    <w:rsid w:val="00151F12"/>
    <w:rsid w:val="00152546"/>
    <w:rsid w:val="00152DD4"/>
    <w:rsid w:val="00152F0D"/>
    <w:rsid w:val="00153309"/>
    <w:rsid w:val="001533CF"/>
    <w:rsid w:val="0015448D"/>
    <w:rsid w:val="001548FE"/>
    <w:rsid w:val="00154D29"/>
    <w:rsid w:val="00154DC2"/>
    <w:rsid w:val="00154F95"/>
    <w:rsid w:val="00155C73"/>
    <w:rsid w:val="00155F3C"/>
    <w:rsid w:val="0015739F"/>
    <w:rsid w:val="00157609"/>
    <w:rsid w:val="001579EF"/>
    <w:rsid w:val="00157B25"/>
    <w:rsid w:val="001605D5"/>
    <w:rsid w:val="001608E5"/>
    <w:rsid w:val="001613A1"/>
    <w:rsid w:val="001628AA"/>
    <w:rsid w:val="00162ABF"/>
    <w:rsid w:val="00162E66"/>
    <w:rsid w:val="001637B1"/>
    <w:rsid w:val="00164454"/>
    <w:rsid w:val="0016452F"/>
    <w:rsid w:val="001650EC"/>
    <w:rsid w:val="0016543C"/>
    <w:rsid w:val="00165656"/>
    <w:rsid w:val="00165B35"/>
    <w:rsid w:val="001665DA"/>
    <w:rsid w:val="00167342"/>
    <w:rsid w:val="00167650"/>
    <w:rsid w:val="001677A7"/>
    <w:rsid w:val="00167E50"/>
    <w:rsid w:val="001701EE"/>
    <w:rsid w:val="00170A53"/>
    <w:rsid w:val="00171E7A"/>
    <w:rsid w:val="00172B3F"/>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A0315"/>
    <w:rsid w:val="001A0759"/>
    <w:rsid w:val="001A0838"/>
    <w:rsid w:val="001A0959"/>
    <w:rsid w:val="001A10E8"/>
    <w:rsid w:val="001A1855"/>
    <w:rsid w:val="001A302E"/>
    <w:rsid w:val="001A3E56"/>
    <w:rsid w:val="001A46E9"/>
    <w:rsid w:val="001A60EC"/>
    <w:rsid w:val="001A7A42"/>
    <w:rsid w:val="001B0145"/>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059"/>
    <w:rsid w:val="001C3BE7"/>
    <w:rsid w:val="001C3CC5"/>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2081"/>
    <w:rsid w:val="001D2F93"/>
    <w:rsid w:val="001D3D85"/>
    <w:rsid w:val="001D436C"/>
    <w:rsid w:val="001D461A"/>
    <w:rsid w:val="001D4B4D"/>
    <w:rsid w:val="001D54E5"/>
    <w:rsid w:val="001D5B7D"/>
    <w:rsid w:val="001D6E07"/>
    <w:rsid w:val="001E01BB"/>
    <w:rsid w:val="001E0CAA"/>
    <w:rsid w:val="001E0DD8"/>
    <w:rsid w:val="001E14D7"/>
    <w:rsid w:val="001E20CB"/>
    <w:rsid w:val="001E2113"/>
    <w:rsid w:val="001E2245"/>
    <w:rsid w:val="001E2BD8"/>
    <w:rsid w:val="001E399A"/>
    <w:rsid w:val="001E3C78"/>
    <w:rsid w:val="001E3DD8"/>
    <w:rsid w:val="001E49DC"/>
    <w:rsid w:val="001E4BA0"/>
    <w:rsid w:val="001E4BE7"/>
    <w:rsid w:val="001E5286"/>
    <w:rsid w:val="001E55B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209"/>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0699"/>
    <w:rsid w:val="00291CE6"/>
    <w:rsid w:val="00291F4C"/>
    <w:rsid w:val="002928A8"/>
    <w:rsid w:val="002929A3"/>
    <w:rsid w:val="00292A5F"/>
    <w:rsid w:val="00292CC4"/>
    <w:rsid w:val="002932C4"/>
    <w:rsid w:val="002936F0"/>
    <w:rsid w:val="00293CCD"/>
    <w:rsid w:val="00294091"/>
    <w:rsid w:val="00294B04"/>
    <w:rsid w:val="00295470"/>
    <w:rsid w:val="0029593D"/>
    <w:rsid w:val="002965DA"/>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CAD"/>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3A1A"/>
    <w:rsid w:val="002D4836"/>
    <w:rsid w:val="002D4EF8"/>
    <w:rsid w:val="002D59C7"/>
    <w:rsid w:val="002D5B35"/>
    <w:rsid w:val="002D65A8"/>
    <w:rsid w:val="002D6978"/>
    <w:rsid w:val="002D77F4"/>
    <w:rsid w:val="002D7911"/>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511"/>
    <w:rsid w:val="002F2941"/>
    <w:rsid w:val="002F319F"/>
    <w:rsid w:val="002F34FE"/>
    <w:rsid w:val="002F3617"/>
    <w:rsid w:val="002F3B1B"/>
    <w:rsid w:val="002F4AD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446"/>
    <w:rsid w:val="00305491"/>
    <w:rsid w:val="00305EF1"/>
    <w:rsid w:val="0030631B"/>
    <w:rsid w:val="00306FC3"/>
    <w:rsid w:val="003070B9"/>
    <w:rsid w:val="003106FE"/>
    <w:rsid w:val="00310FE8"/>
    <w:rsid w:val="00311374"/>
    <w:rsid w:val="0031179D"/>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2026"/>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1876"/>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5AB7"/>
    <w:rsid w:val="003D6072"/>
    <w:rsid w:val="003D6F04"/>
    <w:rsid w:val="003D72C9"/>
    <w:rsid w:val="003D784A"/>
    <w:rsid w:val="003D7972"/>
    <w:rsid w:val="003D7CBB"/>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352B"/>
    <w:rsid w:val="003F36B1"/>
    <w:rsid w:val="003F375B"/>
    <w:rsid w:val="003F3C7E"/>
    <w:rsid w:val="003F45B3"/>
    <w:rsid w:val="003F45C4"/>
    <w:rsid w:val="003F477A"/>
    <w:rsid w:val="003F4A0D"/>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51BB"/>
    <w:rsid w:val="0040538A"/>
    <w:rsid w:val="004055FA"/>
    <w:rsid w:val="004058D5"/>
    <w:rsid w:val="00405C1B"/>
    <w:rsid w:val="004064ED"/>
    <w:rsid w:val="00406E65"/>
    <w:rsid w:val="0041002B"/>
    <w:rsid w:val="00410876"/>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4C71"/>
    <w:rsid w:val="004153CE"/>
    <w:rsid w:val="00415C9D"/>
    <w:rsid w:val="00416230"/>
    <w:rsid w:val="00416538"/>
    <w:rsid w:val="0041682D"/>
    <w:rsid w:val="00416877"/>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6984"/>
    <w:rsid w:val="00446A1A"/>
    <w:rsid w:val="00446B98"/>
    <w:rsid w:val="00446DB5"/>
    <w:rsid w:val="00447E45"/>
    <w:rsid w:val="004507CC"/>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DE9"/>
    <w:rsid w:val="00496FFE"/>
    <w:rsid w:val="0049762F"/>
    <w:rsid w:val="00497863"/>
    <w:rsid w:val="00497C89"/>
    <w:rsid w:val="004A0877"/>
    <w:rsid w:val="004A0F6C"/>
    <w:rsid w:val="004A10B4"/>
    <w:rsid w:val="004A21A4"/>
    <w:rsid w:val="004A22AD"/>
    <w:rsid w:val="004A3630"/>
    <w:rsid w:val="004A363C"/>
    <w:rsid w:val="004A3B87"/>
    <w:rsid w:val="004A3F6C"/>
    <w:rsid w:val="004A504C"/>
    <w:rsid w:val="004A50B8"/>
    <w:rsid w:val="004A5CF8"/>
    <w:rsid w:val="004A656B"/>
    <w:rsid w:val="004B16CE"/>
    <w:rsid w:val="004B1F69"/>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D72"/>
    <w:rsid w:val="004F7A17"/>
    <w:rsid w:val="004F7D90"/>
    <w:rsid w:val="00500217"/>
    <w:rsid w:val="00500D08"/>
    <w:rsid w:val="005011A3"/>
    <w:rsid w:val="005016AB"/>
    <w:rsid w:val="00501BE8"/>
    <w:rsid w:val="00501EC3"/>
    <w:rsid w:val="00501F9C"/>
    <w:rsid w:val="00501FAA"/>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6B9"/>
    <w:rsid w:val="00514897"/>
    <w:rsid w:val="00514BF2"/>
    <w:rsid w:val="00514EE9"/>
    <w:rsid w:val="00514FFD"/>
    <w:rsid w:val="00515777"/>
    <w:rsid w:val="00515C56"/>
    <w:rsid w:val="00516188"/>
    <w:rsid w:val="005162F2"/>
    <w:rsid w:val="00516EBA"/>
    <w:rsid w:val="005179C8"/>
    <w:rsid w:val="0052031C"/>
    <w:rsid w:val="0052119C"/>
    <w:rsid w:val="005212FD"/>
    <w:rsid w:val="00521C2C"/>
    <w:rsid w:val="00521CBE"/>
    <w:rsid w:val="005229B9"/>
    <w:rsid w:val="00523FC1"/>
    <w:rsid w:val="00524B4E"/>
    <w:rsid w:val="00524DB3"/>
    <w:rsid w:val="0052640D"/>
    <w:rsid w:val="00526473"/>
    <w:rsid w:val="00526C41"/>
    <w:rsid w:val="005270FE"/>
    <w:rsid w:val="0052724C"/>
    <w:rsid w:val="005276F5"/>
    <w:rsid w:val="00527794"/>
    <w:rsid w:val="00527E7F"/>
    <w:rsid w:val="0053020C"/>
    <w:rsid w:val="005307C9"/>
    <w:rsid w:val="00530BE0"/>
    <w:rsid w:val="005310F9"/>
    <w:rsid w:val="00531309"/>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A8D"/>
    <w:rsid w:val="005407E3"/>
    <w:rsid w:val="005412E8"/>
    <w:rsid w:val="00541BA5"/>
    <w:rsid w:val="005423F5"/>
    <w:rsid w:val="00542698"/>
    <w:rsid w:val="00543F47"/>
    <w:rsid w:val="00543FAE"/>
    <w:rsid w:val="0054414A"/>
    <w:rsid w:val="0054436C"/>
    <w:rsid w:val="00544987"/>
    <w:rsid w:val="00545A9C"/>
    <w:rsid w:val="00545FD2"/>
    <w:rsid w:val="005477A8"/>
    <w:rsid w:val="005507D3"/>
    <w:rsid w:val="00550FF6"/>
    <w:rsid w:val="005514A9"/>
    <w:rsid w:val="0055297D"/>
    <w:rsid w:val="00552ADE"/>
    <w:rsid w:val="00552F5E"/>
    <w:rsid w:val="00553362"/>
    <w:rsid w:val="005533E4"/>
    <w:rsid w:val="0055394E"/>
    <w:rsid w:val="00553A39"/>
    <w:rsid w:val="005542DD"/>
    <w:rsid w:val="005549F1"/>
    <w:rsid w:val="00554F0C"/>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0884"/>
    <w:rsid w:val="00571340"/>
    <w:rsid w:val="00571540"/>
    <w:rsid w:val="0057202A"/>
    <w:rsid w:val="005722E4"/>
    <w:rsid w:val="0057235A"/>
    <w:rsid w:val="00572A12"/>
    <w:rsid w:val="00572C5A"/>
    <w:rsid w:val="00573222"/>
    <w:rsid w:val="00573A76"/>
    <w:rsid w:val="00573F03"/>
    <w:rsid w:val="005750D6"/>
    <w:rsid w:val="005772F2"/>
    <w:rsid w:val="00577C55"/>
    <w:rsid w:val="0058021D"/>
    <w:rsid w:val="005805F5"/>
    <w:rsid w:val="0058097F"/>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4E75"/>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8C"/>
    <w:rsid w:val="005D39FC"/>
    <w:rsid w:val="005D4B3C"/>
    <w:rsid w:val="005D4BAB"/>
    <w:rsid w:val="005D5F23"/>
    <w:rsid w:val="005D610B"/>
    <w:rsid w:val="005D7B89"/>
    <w:rsid w:val="005E0650"/>
    <w:rsid w:val="005E0DC9"/>
    <w:rsid w:val="005E1B7D"/>
    <w:rsid w:val="005E1C2B"/>
    <w:rsid w:val="005E1CD5"/>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817"/>
    <w:rsid w:val="005F2C3B"/>
    <w:rsid w:val="005F2DAF"/>
    <w:rsid w:val="005F3579"/>
    <w:rsid w:val="005F4F53"/>
    <w:rsid w:val="005F5D17"/>
    <w:rsid w:val="005F5FBD"/>
    <w:rsid w:val="005F6157"/>
    <w:rsid w:val="005F7753"/>
    <w:rsid w:val="005F7A92"/>
    <w:rsid w:val="00600A21"/>
    <w:rsid w:val="00601527"/>
    <w:rsid w:val="00601AC6"/>
    <w:rsid w:val="00601D86"/>
    <w:rsid w:val="0060277B"/>
    <w:rsid w:val="006027D2"/>
    <w:rsid w:val="00602F54"/>
    <w:rsid w:val="00604196"/>
    <w:rsid w:val="006045BE"/>
    <w:rsid w:val="00604683"/>
    <w:rsid w:val="00604A34"/>
    <w:rsid w:val="00604E5D"/>
    <w:rsid w:val="00605AFD"/>
    <w:rsid w:val="00605C10"/>
    <w:rsid w:val="00605C90"/>
    <w:rsid w:val="0060699D"/>
    <w:rsid w:val="00606C3C"/>
    <w:rsid w:val="0060708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0EE"/>
    <w:rsid w:val="00651B1B"/>
    <w:rsid w:val="006524BD"/>
    <w:rsid w:val="006535BD"/>
    <w:rsid w:val="0065481B"/>
    <w:rsid w:val="00654959"/>
    <w:rsid w:val="00655243"/>
    <w:rsid w:val="00656272"/>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6EAD"/>
    <w:rsid w:val="006772A4"/>
    <w:rsid w:val="006775EA"/>
    <w:rsid w:val="00677E27"/>
    <w:rsid w:val="006802A4"/>
    <w:rsid w:val="00680D84"/>
    <w:rsid w:val="006819AD"/>
    <w:rsid w:val="006826FB"/>
    <w:rsid w:val="00683050"/>
    <w:rsid w:val="00683438"/>
    <w:rsid w:val="00683BD2"/>
    <w:rsid w:val="00683FC5"/>
    <w:rsid w:val="006842FC"/>
    <w:rsid w:val="0068447C"/>
    <w:rsid w:val="0068452B"/>
    <w:rsid w:val="00684EDC"/>
    <w:rsid w:val="00684F87"/>
    <w:rsid w:val="0068577A"/>
    <w:rsid w:val="006862D7"/>
    <w:rsid w:val="00686B85"/>
    <w:rsid w:val="00686D82"/>
    <w:rsid w:val="0068708A"/>
    <w:rsid w:val="00687116"/>
    <w:rsid w:val="006879A1"/>
    <w:rsid w:val="00687C6F"/>
    <w:rsid w:val="00687E57"/>
    <w:rsid w:val="00687EFC"/>
    <w:rsid w:val="006900E8"/>
    <w:rsid w:val="0069144A"/>
    <w:rsid w:val="00691574"/>
    <w:rsid w:val="00691918"/>
    <w:rsid w:val="00691FA6"/>
    <w:rsid w:val="00692228"/>
    <w:rsid w:val="00692299"/>
    <w:rsid w:val="0069282B"/>
    <w:rsid w:val="006933FC"/>
    <w:rsid w:val="00693938"/>
    <w:rsid w:val="00693ED1"/>
    <w:rsid w:val="006947EF"/>
    <w:rsid w:val="00695793"/>
    <w:rsid w:val="0069584B"/>
    <w:rsid w:val="00695922"/>
    <w:rsid w:val="00696E54"/>
    <w:rsid w:val="0069738C"/>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82B"/>
    <w:rsid w:val="006A5868"/>
    <w:rsid w:val="006A6561"/>
    <w:rsid w:val="006A6568"/>
    <w:rsid w:val="006A65A4"/>
    <w:rsid w:val="006A7767"/>
    <w:rsid w:val="006A7F43"/>
    <w:rsid w:val="006B0068"/>
    <w:rsid w:val="006B0347"/>
    <w:rsid w:val="006B088B"/>
    <w:rsid w:val="006B0E23"/>
    <w:rsid w:val="006B144A"/>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701F"/>
    <w:rsid w:val="006D7913"/>
    <w:rsid w:val="006E001D"/>
    <w:rsid w:val="006E0096"/>
    <w:rsid w:val="006E0D2B"/>
    <w:rsid w:val="006E14E4"/>
    <w:rsid w:val="006E1685"/>
    <w:rsid w:val="006E2CE5"/>
    <w:rsid w:val="006E2F08"/>
    <w:rsid w:val="006E3899"/>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C66"/>
    <w:rsid w:val="006F4D66"/>
    <w:rsid w:val="006F533D"/>
    <w:rsid w:val="006F562E"/>
    <w:rsid w:val="006F58FA"/>
    <w:rsid w:val="006F5DE4"/>
    <w:rsid w:val="006F69DB"/>
    <w:rsid w:val="006F7A0F"/>
    <w:rsid w:val="007008E2"/>
    <w:rsid w:val="007012DF"/>
    <w:rsid w:val="00701EAF"/>
    <w:rsid w:val="007028E9"/>
    <w:rsid w:val="0070293A"/>
    <w:rsid w:val="007031B9"/>
    <w:rsid w:val="0070438E"/>
    <w:rsid w:val="007048C9"/>
    <w:rsid w:val="0070521B"/>
    <w:rsid w:val="0070565B"/>
    <w:rsid w:val="00705833"/>
    <w:rsid w:val="00706B14"/>
    <w:rsid w:val="00706B24"/>
    <w:rsid w:val="0070765F"/>
    <w:rsid w:val="007077C3"/>
    <w:rsid w:val="00707F74"/>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549"/>
    <w:rsid w:val="00725DB4"/>
    <w:rsid w:val="00727000"/>
    <w:rsid w:val="00730B0F"/>
    <w:rsid w:val="007311F8"/>
    <w:rsid w:val="0073122D"/>
    <w:rsid w:val="00731750"/>
    <w:rsid w:val="00731F43"/>
    <w:rsid w:val="00732049"/>
    <w:rsid w:val="007332A6"/>
    <w:rsid w:val="007333DA"/>
    <w:rsid w:val="007338A3"/>
    <w:rsid w:val="00733F15"/>
    <w:rsid w:val="00734B1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D4"/>
    <w:rsid w:val="00746E9D"/>
    <w:rsid w:val="00747F61"/>
    <w:rsid w:val="0075012B"/>
    <w:rsid w:val="007502B6"/>
    <w:rsid w:val="0075070A"/>
    <w:rsid w:val="00750B7D"/>
    <w:rsid w:val="007512A0"/>
    <w:rsid w:val="007523D1"/>
    <w:rsid w:val="007526EE"/>
    <w:rsid w:val="007535E9"/>
    <w:rsid w:val="00753DBC"/>
    <w:rsid w:val="00755F32"/>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320D"/>
    <w:rsid w:val="00773B92"/>
    <w:rsid w:val="00773BCC"/>
    <w:rsid w:val="00774714"/>
    <w:rsid w:val="00774F34"/>
    <w:rsid w:val="007755B1"/>
    <w:rsid w:val="00775872"/>
    <w:rsid w:val="00775CA6"/>
    <w:rsid w:val="00776FC5"/>
    <w:rsid w:val="00777103"/>
    <w:rsid w:val="007772C8"/>
    <w:rsid w:val="007773C4"/>
    <w:rsid w:val="007775FC"/>
    <w:rsid w:val="0077777E"/>
    <w:rsid w:val="0077796E"/>
    <w:rsid w:val="00777EEB"/>
    <w:rsid w:val="00780E5E"/>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87CD7"/>
    <w:rsid w:val="00790C51"/>
    <w:rsid w:val="00790EB0"/>
    <w:rsid w:val="00791470"/>
    <w:rsid w:val="00791A59"/>
    <w:rsid w:val="00791BA9"/>
    <w:rsid w:val="00792AA8"/>
    <w:rsid w:val="00792C88"/>
    <w:rsid w:val="00792F44"/>
    <w:rsid w:val="00793426"/>
    <w:rsid w:val="00795919"/>
    <w:rsid w:val="007967E6"/>
    <w:rsid w:val="0079692C"/>
    <w:rsid w:val="00797440"/>
    <w:rsid w:val="007976B8"/>
    <w:rsid w:val="00797B9E"/>
    <w:rsid w:val="00797D00"/>
    <w:rsid w:val="007A131E"/>
    <w:rsid w:val="007A1D22"/>
    <w:rsid w:val="007A228B"/>
    <w:rsid w:val="007A337C"/>
    <w:rsid w:val="007A394B"/>
    <w:rsid w:val="007A3BC8"/>
    <w:rsid w:val="007A4782"/>
    <w:rsid w:val="007A4943"/>
    <w:rsid w:val="007A4AA8"/>
    <w:rsid w:val="007A62F7"/>
    <w:rsid w:val="007A6399"/>
    <w:rsid w:val="007A6406"/>
    <w:rsid w:val="007A6DCF"/>
    <w:rsid w:val="007A7043"/>
    <w:rsid w:val="007B0282"/>
    <w:rsid w:val="007B0D7D"/>
    <w:rsid w:val="007B1857"/>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51FA"/>
    <w:rsid w:val="007C5D85"/>
    <w:rsid w:val="007C5E93"/>
    <w:rsid w:val="007C6A83"/>
    <w:rsid w:val="007C6B1A"/>
    <w:rsid w:val="007C711D"/>
    <w:rsid w:val="007C7789"/>
    <w:rsid w:val="007C7EDB"/>
    <w:rsid w:val="007C7F47"/>
    <w:rsid w:val="007D06CE"/>
    <w:rsid w:val="007D0AE7"/>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52E"/>
    <w:rsid w:val="007D4BB8"/>
    <w:rsid w:val="007D576F"/>
    <w:rsid w:val="007D6039"/>
    <w:rsid w:val="007D6136"/>
    <w:rsid w:val="007E0C1F"/>
    <w:rsid w:val="007E0DCF"/>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DB4"/>
    <w:rsid w:val="00800FB4"/>
    <w:rsid w:val="0080148B"/>
    <w:rsid w:val="008020B2"/>
    <w:rsid w:val="00802252"/>
    <w:rsid w:val="00802322"/>
    <w:rsid w:val="008025F6"/>
    <w:rsid w:val="0080261A"/>
    <w:rsid w:val="00802D70"/>
    <w:rsid w:val="00803C00"/>
    <w:rsid w:val="008043A7"/>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F7D"/>
    <w:rsid w:val="00820A1C"/>
    <w:rsid w:val="00821112"/>
    <w:rsid w:val="008212C0"/>
    <w:rsid w:val="00821382"/>
    <w:rsid w:val="00822311"/>
    <w:rsid w:val="00822363"/>
    <w:rsid w:val="00822374"/>
    <w:rsid w:val="008234A6"/>
    <w:rsid w:val="00823798"/>
    <w:rsid w:val="00823DA8"/>
    <w:rsid w:val="00824FC0"/>
    <w:rsid w:val="008253D4"/>
    <w:rsid w:val="008254FE"/>
    <w:rsid w:val="0082565F"/>
    <w:rsid w:val="00826967"/>
    <w:rsid w:val="00826A28"/>
    <w:rsid w:val="0082707C"/>
    <w:rsid w:val="00830B46"/>
    <w:rsid w:val="00831491"/>
    <w:rsid w:val="00831542"/>
    <w:rsid w:val="00831FC2"/>
    <w:rsid w:val="0083244F"/>
    <w:rsid w:val="00832BB4"/>
    <w:rsid w:val="00832DB3"/>
    <w:rsid w:val="00832FFD"/>
    <w:rsid w:val="008331C8"/>
    <w:rsid w:val="00833B58"/>
    <w:rsid w:val="00833DE0"/>
    <w:rsid w:val="00834050"/>
    <w:rsid w:val="00834583"/>
    <w:rsid w:val="00834E06"/>
    <w:rsid w:val="00835394"/>
    <w:rsid w:val="00835E76"/>
    <w:rsid w:val="00836757"/>
    <w:rsid w:val="00836B03"/>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4D1"/>
    <w:rsid w:val="00863EE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148B"/>
    <w:rsid w:val="0089347E"/>
    <w:rsid w:val="00893BDB"/>
    <w:rsid w:val="0089401D"/>
    <w:rsid w:val="008943D8"/>
    <w:rsid w:val="0089456B"/>
    <w:rsid w:val="00896BE3"/>
    <w:rsid w:val="0089777B"/>
    <w:rsid w:val="0089793D"/>
    <w:rsid w:val="008A0270"/>
    <w:rsid w:val="008A03E2"/>
    <w:rsid w:val="008A0AE5"/>
    <w:rsid w:val="008A1A5C"/>
    <w:rsid w:val="008A1AB6"/>
    <w:rsid w:val="008A22C5"/>
    <w:rsid w:val="008A2A2B"/>
    <w:rsid w:val="008A4410"/>
    <w:rsid w:val="008A4CCB"/>
    <w:rsid w:val="008A4F8F"/>
    <w:rsid w:val="008A6193"/>
    <w:rsid w:val="008A658F"/>
    <w:rsid w:val="008A68B3"/>
    <w:rsid w:val="008A69D6"/>
    <w:rsid w:val="008B0A0B"/>
    <w:rsid w:val="008B107D"/>
    <w:rsid w:val="008B1333"/>
    <w:rsid w:val="008B136D"/>
    <w:rsid w:val="008B4144"/>
    <w:rsid w:val="008B46FE"/>
    <w:rsid w:val="008B4B7A"/>
    <w:rsid w:val="008B5741"/>
    <w:rsid w:val="008B582C"/>
    <w:rsid w:val="008B598B"/>
    <w:rsid w:val="008B6058"/>
    <w:rsid w:val="008B7999"/>
    <w:rsid w:val="008C09FC"/>
    <w:rsid w:val="008C0BF0"/>
    <w:rsid w:val="008C1867"/>
    <w:rsid w:val="008C2526"/>
    <w:rsid w:val="008C293C"/>
    <w:rsid w:val="008C3752"/>
    <w:rsid w:val="008C40E1"/>
    <w:rsid w:val="008C445C"/>
    <w:rsid w:val="008C4D61"/>
    <w:rsid w:val="008C6868"/>
    <w:rsid w:val="008C68F5"/>
    <w:rsid w:val="008C6D38"/>
    <w:rsid w:val="008C745F"/>
    <w:rsid w:val="008C778F"/>
    <w:rsid w:val="008C7E1E"/>
    <w:rsid w:val="008D07C2"/>
    <w:rsid w:val="008D0CA0"/>
    <w:rsid w:val="008D14F2"/>
    <w:rsid w:val="008D1A1D"/>
    <w:rsid w:val="008D2266"/>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3096"/>
    <w:rsid w:val="008E30E8"/>
    <w:rsid w:val="008E3C5C"/>
    <w:rsid w:val="008E437F"/>
    <w:rsid w:val="008E45A9"/>
    <w:rsid w:val="008E5798"/>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4992"/>
    <w:rsid w:val="00905595"/>
    <w:rsid w:val="00906429"/>
    <w:rsid w:val="00906555"/>
    <w:rsid w:val="009068DD"/>
    <w:rsid w:val="00906E41"/>
    <w:rsid w:val="00906F61"/>
    <w:rsid w:val="009070B9"/>
    <w:rsid w:val="009076AA"/>
    <w:rsid w:val="0091087D"/>
    <w:rsid w:val="00910BFF"/>
    <w:rsid w:val="00910FE0"/>
    <w:rsid w:val="009110ED"/>
    <w:rsid w:val="00911528"/>
    <w:rsid w:val="00911E85"/>
    <w:rsid w:val="00912A66"/>
    <w:rsid w:val="00912B6B"/>
    <w:rsid w:val="00912EFC"/>
    <w:rsid w:val="00913F58"/>
    <w:rsid w:val="0091437E"/>
    <w:rsid w:val="00915744"/>
    <w:rsid w:val="009158BF"/>
    <w:rsid w:val="0091641E"/>
    <w:rsid w:val="00920108"/>
    <w:rsid w:val="009203D4"/>
    <w:rsid w:val="00920E06"/>
    <w:rsid w:val="00920FE2"/>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229A"/>
    <w:rsid w:val="009322EB"/>
    <w:rsid w:val="0093265E"/>
    <w:rsid w:val="009328C4"/>
    <w:rsid w:val="00932B45"/>
    <w:rsid w:val="009338B8"/>
    <w:rsid w:val="009341B5"/>
    <w:rsid w:val="0093489A"/>
    <w:rsid w:val="0093566E"/>
    <w:rsid w:val="009357D3"/>
    <w:rsid w:val="00935A5B"/>
    <w:rsid w:val="00935E3F"/>
    <w:rsid w:val="00935ED3"/>
    <w:rsid w:val="0093671F"/>
    <w:rsid w:val="00936892"/>
    <w:rsid w:val="009373E0"/>
    <w:rsid w:val="00937751"/>
    <w:rsid w:val="009378FB"/>
    <w:rsid w:val="00941553"/>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ADA"/>
    <w:rsid w:val="00954CF9"/>
    <w:rsid w:val="00956657"/>
    <w:rsid w:val="00956769"/>
    <w:rsid w:val="0095684C"/>
    <w:rsid w:val="009569D3"/>
    <w:rsid w:val="00956B66"/>
    <w:rsid w:val="00957252"/>
    <w:rsid w:val="00957865"/>
    <w:rsid w:val="00957BFA"/>
    <w:rsid w:val="00960493"/>
    <w:rsid w:val="009605DB"/>
    <w:rsid w:val="00960C33"/>
    <w:rsid w:val="00960EF5"/>
    <w:rsid w:val="00960F34"/>
    <w:rsid w:val="0096400E"/>
    <w:rsid w:val="00964089"/>
    <w:rsid w:val="00964F87"/>
    <w:rsid w:val="00965344"/>
    <w:rsid w:val="00965F71"/>
    <w:rsid w:val="009669DC"/>
    <w:rsid w:val="00966B8C"/>
    <w:rsid w:val="00966BDF"/>
    <w:rsid w:val="0096711A"/>
    <w:rsid w:val="00967141"/>
    <w:rsid w:val="0096739A"/>
    <w:rsid w:val="00967A19"/>
    <w:rsid w:val="00967DC4"/>
    <w:rsid w:val="0097036D"/>
    <w:rsid w:val="00970D70"/>
    <w:rsid w:val="00970D7F"/>
    <w:rsid w:val="00972DFD"/>
    <w:rsid w:val="0097354C"/>
    <w:rsid w:val="009739B6"/>
    <w:rsid w:val="00973F8C"/>
    <w:rsid w:val="00974120"/>
    <w:rsid w:val="00974EC8"/>
    <w:rsid w:val="00975138"/>
    <w:rsid w:val="00975286"/>
    <w:rsid w:val="00975D4F"/>
    <w:rsid w:val="009760A5"/>
    <w:rsid w:val="00977703"/>
    <w:rsid w:val="0097783C"/>
    <w:rsid w:val="0098041D"/>
    <w:rsid w:val="00980443"/>
    <w:rsid w:val="009810F6"/>
    <w:rsid w:val="009814A1"/>
    <w:rsid w:val="00981703"/>
    <w:rsid w:val="009824FC"/>
    <w:rsid w:val="009835D5"/>
    <w:rsid w:val="009845F8"/>
    <w:rsid w:val="00984600"/>
    <w:rsid w:val="0098513A"/>
    <w:rsid w:val="009854B9"/>
    <w:rsid w:val="00986607"/>
    <w:rsid w:val="00986C0B"/>
    <w:rsid w:val="0098710C"/>
    <w:rsid w:val="00987D03"/>
    <w:rsid w:val="00990C3B"/>
    <w:rsid w:val="00990E8C"/>
    <w:rsid w:val="00991EB3"/>
    <w:rsid w:val="00992021"/>
    <w:rsid w:val="0099276A"/>
    <w:rsid w:val="00992858"/>
    <w:rsid w:val="00992E6A"/>
    <w:rsid w:val="009932DE"/>
    <w:rsid w:val="00993A69"/>
    <w:rsid w:val="009940DC"/>
    <w:rsid w:val="0099487D"/>
    <w:rsid w:val="00994892"/>
    <w:rsid w:val="00995971"/>
    <w:rsid w:val="00996990"/>
    <w:rsid w:val="00996C37"/>
    <w:rsid w:val="00997968"/>
    <w:rsid w:val="00997A90"/>
    <w:rsid w:val="00997C6C"/>
    <w:rsid w:val="009A0087"/>
    <w:rsid w:val="009A0A5D"/>
    <w:rsid w:val="009A11BA"/>
    <w:rsid w:val="009A1EF3"/>
    <w:rsid w:val="009A1F0D"/>
    <w:rsid w:val="009A21C0"/>
    <w:rsid w:val="009A248C"/>
    <w:rsid w:val="009A2768"/>
    <w:rsid w:val="009A3B23"/>
    <w:rsid w:val="009A3E85"/>
    <w:rsid w:val="009A51A5"/>
    <w:rsid w:val="009A6BC4"/>
    <w:rsid w:val="009A6E46"/>
    <w:rsid w:val="009A7B1C"/>
    <w:rsid w:val="009A7FBE"/>
    <w:rsid w:val="009B0444"/>
    <w:rsid w:val="009B045F"/>
    <w:rsid w:val="009B0B48"/>
    <w:rsid w:val="009B0BFE"/>
    <w:rsid w:val="009B1708"/>
    <w:rsid w:val="009B1EBE"/>
    <w:rsid w:val="009B24DD"/>
    <w:rsid w:val="009B3E86"/>
    <w:rsid w:val="009B58D4"/>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C84"/>
    <w:rsid w:val="009C58D6"/>
    <w:rsid w:val="009C592D"/>
    <w:rsid w:val="009C6FD5"/>
    <w:rsid w:val="009C7371"/>
    <w:rsid w:val="009C793E"/>
    <w:rsid w:val="009C7CE8"/>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0632"/>
    <w:rsid w:val="009E11B2"/>
    <w:rsid w:val="009E1CE9"/>
    <w:rsid w:val="009E2212"/>
    <w:rsid w:val="009E25D3"/>
    <w:rsid w:val="009E31F4"/>
    <w:rsid w:val="009E3715"/>
    <w:rsid w:val="009E401E"/>
    <w:rsid w:val="009E4918"/>
    <w:rsid w:val="009E512F"/>
    <w:rsid w:val="009E6010"/>
    <w:rsid w:val="009E6C67"/>
    <w:rsid w:val="009E6F5F"/>
    <w:rsid w:val="009F052F"/>
    <w:rsid w:val="009F158D"/>
    <w:rsid w:val="009F1D0F"/>
    <w:rsid w:val="009F1FE9"/>
    <w:rsid w:val="009F2092"/>
    <w:rsid w:val="009F3713"/>
    <w:rsid w:val="009F43B1"/>
    <w:rsid w:val="009F519F"/>
    <w:rsid w:val="009F55A1"/>
    <w:rsid w:val="009F57AB"/>
    <w:rsid w:val="009F5B95"/>
    <w:rsid w:val="009F6693"/>
    <w:rsid w:val="009F71FB"/>
    <w:rsid w:val="009F76E3"/>
    <w:rsid w:val="00A0006A"/>
    <w:rsid w:val="00A0220B"/>
    <w:rsid w:val="00A0230D"/>
    <w:rsid w:val="00A02350"/>
    <w:rsid w:val="00A0350E"/>
    <w:rsid w:val="00A036FC"/>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291"/>
    <w:rsid w:val="00A51840"/>
    <w:rsid w:val="00A51C06"/>
    <w:rsid w:val="00A51C75"/>
    <w:rsid w:val="00A51E27"/>
    <w:rsid w:val="00A52441"/>
    <w:rsid w:val="00A524E7"/>
    <w:rsid w:val="00A533E7"/>
    <w:rsid w:val="00A5376A"/>
    <w:rsid w:val="00A53B49"/>
    <w:rsid w:val="00A5426B"/>
    <w:rsid w:val="00A546CD"/>
    <w:rsid w:val="00A54C1C"/>
    <w:rsid w:val="00A54E4D"/>
    <w:rsid w:val="00A552C6"/>
    <w:rsid w:val="00A5578A"/>
    <w:rsid w:val="00A55BED"/>
    <w:rsid w:val="00A55D7F"/>
    <w:rsid w:val="00A56356"/>
    <w:rsid w:val="00A56D4A"/>
    <w:rsid w:val="00A574B1"/>
    <w:rsid w:val="00A57987"/>
    <w:rsid w:val="00A60F7D"/>
    <w:rsid w:val="00A62CA5"/>
    <w:rsid w:val="00A62E70"/>
    <w:rsid w:val="00A638E9"/>
    <w:rsid w:val="00A639AB"/>
    <w:rsid w:val="00A63B3F"/>
    <w:rsid w:val="00A63E29"/>
    <w:rsid w:val="00A643A8"/>
    <w:rsid w:val="00A64876"/>
    <w:rsid w:val="00A64D2C"/>
    <w:rsid w:val="00A64F6B"/>
    <w:rsid w:val="00A6518C"/>
    <w:rsid w:val="00A653D8"/>
    <w:rsid w:val="00A657F7"/>
    <w:rsid w:val="00A65C8D"/>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5DA"/>
    <w:rsid w:val="00A958F0"/>
    <w:rsid w:val="00A96027"/>
    <w:rsid w:val="00A9635F"/>
    <w:rsid w:val="00A965B6"/>
    <w:rsid w:val="00A969D5"/>
    <w:rsid w:val="00A96BE4"/>
    <w:rsid w:val="00A96F8B"/>
    <w:rsid w:val="00A9710C"/>
    <w:rsid w:val="00A97F37"/>
    <w:rsid w:val="00AA034E"/>
    <w:rsid w:val="00AA049B"/>
    <w:rsid w:val="00AA0AD2"/>
    <w:rsid w:val="00AA1C9E"/>
    <w:rsid w:val="00AA2A1B"/>
    <w:rsid w:val="00AA2A9C"/>
    <w:rsid w:val="00AA371D"/>
    <w:rsid w:val="00AA4410"/>
    <w:rsid w:val="00AA4A69"/>
    <w:rsid w:val="00AA4CA2"/>
    <w:rsid w:val="00AA5068"/>
    <w:rsid w:val="00AA50C1"/>
    <w:rsid w:val="00AA5337"/>
    <w:rsid w:val="00AA56E5"/>
    <w:rsid w:val="00AA60B1"/>
    <w:rsid w:val="00AA64AF"/>
    <w:rsid w:val="00AA64B7"/>
    <w:rsid w:val="00AA67BF"/>
    <w:rsid w:val="00AA69A7"/>
    <w:rsid w:val="00AA6B2C"/>
    <w:rsid w:val="00AA797B"/>
    <w:rsid w:val="00AA7C43"/>
    <w:rsid w:val="00AB0DF0"/>
    <w:rsid w:val="00AB1FC8"/>
    <w:rsid w:val="00AB24BA"/>
    <w:rsid w:val="00AB2A5D"/>
    <w:rsid w:val="00AB2CBF"/>
    <w:rsid w:val="00AB2E6B"/>
    <w:rsid w:val="00AB33BF"/>
    <w:rsid w:val="00AB3DF7"/>
    <w:rsid w:val="00AB41D5"/>
    <w:rsid w:val="00AB5F42"/>
    <w:rsid w:val="00AB662F"/>
    <w:rsid w:val="00AB67FB"/>
    <w:rsid w:val="00AB6E3B"/>
    <w:rsid w:val="00AC00E6"/>
    <w:rsid w:val="00AC02ED"/>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682"/>
    <w:rsid w:val="00AE0BFC"/>
    <w:rsid w:val="00AE0E1C"/>
    <w:rsid w:val="00AE173E"/>
    <w:rsid w:val="00AE179A"/>
    <w:rsid w:val="00AE184B"/>
    <w:rsid w:val="00AE1B1B"/>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93B"/>
    <w:rsid w:val="00B22CFC"/>
    <w:rsid w:val="00B22FB3"/>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8BA"/>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127"/>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747B"/>
    <w:rsid w:val="00B67D62"/>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29A6"/>
    <w:rsid w:val="00BA3F78"/>
    <w:rsid w:val="00BA4C23"/>
    <w:rsid w:val="00BA51F8"/>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82F"/>
    <w:rsid w:val="00BC4C8B"/>
    <w:rsid w:val="00BC5425"/>
    <w:rsid w:val="00BC5A9C"/>
    <w:rsid w:val="00BC5C27"/>
    <w:rsid w:val="00BC6780"/>
    <w:rsid w:val="00BC68EC"/>
    <w:rsid w:val="00BC6A3F"/>
    <w:rsid w:val="00BC752E"/>
    <w:rsid w:val="00BC7670"/>
    <w:rsid w:val="00BC7B18"/>
    <w:rsid w:val="00BC7CDB"/>
    <w:rsid w:val="00BD0151"/>
    <w:rsid w:val="00BD0600"/>
    <w:rsid w:val="00BD1182"/>
    <w:rsid w:val="00BD140F"/>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82E"/>
    <w:rsid w:val="00BE1888"/>
    <w:rsid w:val="00BE2ADA"/>
    <w:rsid w:val="00BE2DB8"/>
    <w:rsid w:val="00BE2E76"/>
    <w:rsid w:val="00BE30F7"/>
    <w:rsid w:val="00BE31D6"/>
    <w:rsid w:val="00BE3469"/>
    <w:rsid w:val="00BE3495"/>
    <w:rsid w:val="00BE3A11"/>
    <w:rsid w:val="00BE40E6"/>
    <w:rsid w:val="00BE7CB0"/>
    <w:rsid w:val="00BF0E7C"/>
    <w:rsid w:val="00BF15BD"/>
    <w:rsid w:val="00BF1B9C"/>
    <w:rsid w:val="00BF2356"/>
    <w:rsid w:val="00BF2818"/>
    <w:rsid w:val="00BF2B8E"/>
    <w:rsid w:val="00BF2C25"/>
    <w:rsid w:val="00BF2D5C"/>
    <w:rsid w:val="00BF2D65"/>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5E1"/>
    <w:rsid w:val="00C107E0"/>
    <w:rsid w:val="00C11297"/>
    <w:rsid w:val="00C116D6"/>
    <w:rsid w:val="00C11E85"/>
    <w:rsid w:val="00C12716"/>
    <w:rsid w:val="00C127C0"/>
    <w:rsid w:val="00C13241"/>
    <w:rsid w:val="00C13B88"/>
    <w:rsid w:val="00C1438E"/>
    <w:rsid w:val="00C14BC7"/>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53"/>
    <w:rsid w:val="00C35E84"/>
    <w:rsid w:val="00C36046"/>
    <w:rsid w:val="00C3622A"/>
    <w:rsid w:val="00C362C8"/>
    <w:rsid w:val="00C367C9"/>
    <w:rsid w:val="00C36A9E"/>
    <w:rsid w:val="00C37564"/>
    <w:rsid w:val="00C37DD1"/>
    <w:rsid w:val="00C40392"/>
    <w:rsid w:val="00C4130F"/>
    <w:rsid w:val="00C41E59"/>
    <w:rsid w:val="00C4393B"/>
    <w:rsid w:val="00C44876"/>
    <w:rsid w:val="00C44A3D"/>
    <w:rsid w:val="00C44CC9"/>
    <w:rsid w:val="00C44E01"/>
    <w:rsid w:val="00C44F18"/>
    <w:rsid w:val="00C45248"/>
    <w:rsid w:val="00C45280"/>
    <w:rsid w:val="00C4528A"/>
    <w:rsid w:val="00C45ED3"/>
    <w:rsid w:val="00C46F65"/>
    <w:rsid w:val="00C47620"/>
    <w:rsid w:val="00C47A44"/>
    <w:rsid w:val="00C50032"/>
    <w:rsid w:val="00C50C8A"/>
    <w:rsid w:val="00C50E9B"/>
    <w:rsid w:val="00C51173"/>
    <w:rsid w:val="00C52393"/>
    <w:rsid w:val="00C52BAC"/>
    <w:rsid w:val="00C52C8D"/>
    <w:rsid w:val="00C530A5"/>
    <w:rsid w:val="00C53510"/>
    <w:rsid w:val="00C53FE8"/>
    <w:rsid w:val="00C54C01"/>
    <w:rsid w:val="00C55DE0"/>
    <w:rsid w:val="00C56119"/>
    <w:rsid w:val="00C565A9"/>
    <w:rsid w:val="00C573DB"/>
    <w:rsid w:val="00C600E5"/>
    <w:rsid w:val="00C6053D"/>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42A"/>
    <w:rsid w:val="00C6699A"/>
    <w:rsid w:val="00C66BF2"/>
    <w:rsid w:val="00C66F9A"/>
    <w:rsid w:val="00C67598"/>
    <w:rsid w:val="00C7029F"/>
    <w:rsid w:val="00C70BC1"/>
    <w:rsid w:val="00C712EE"/>
    <w:rsid w:val="00C712F4"/>
    <w:rsid w:val="00C7172F"/>
    <w:rsid w:val="00C71A79"/>
    <w:rsid w:val="00C72C22"/>
    <w:rsid w:val="00C72D16"/>
    <w:rsid w:val="00C7324C"/>
    <w:rsid w:val="00C738CE"/>
    <w:rsid w:val="00C742BB"/>
    <w:rsid w:val="00C7443D"/>
    <w:rsid w:val="00C74467"/>
    <w:rsid w:val="00C74670"/>
    <w:rsid w:val="00C75B73"/>
    <w:rsid w:val="00C7606F"/>
    <w:rsid w:val="00C76A73"/>
    <w:rsid w:val="00C76C23"/>
    <w:rsid w:val="00C76FD8"/>
    <w:rsid w:val="00C77172"/>
    <w:rsid w:val="00C778ED"/>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2224"/>
    <w:rsid w:val="00CA25C0"/>
    <w:rsid w:val="00CA2E20"/>
    <w:rsid w:val="00CA3116"/>
    <w:rsid w:val="00CA3444"/>
    <w:rsid w:val="00CA3A7A"/>
    <w:rsid w:val="00CA3AF0"/>
    <w:rsid w:val="00CA466E"/>
    <w:rsid w:val="00CA5548"/>
    <w:rsid w:val="00CA558F"/>
    <w:rsid w:val="00CA5E18"/>
    <w:rsid w:val="00CA6D30"/>
    <w:rsid w:val="00CA6E5E"/>
    <w:rsid w:val="00CA7306"/>
    <w:rsid w:val="00CA7368"/>
    <w:rsid w:val="00CA7532"/>
    <w:rsid w:val="00CB00F2"/>
    <w:rsid w:val="00CB0121"/>
    <w:rsid w:val="00CB0629"/>
    <w:rsid w:val="00CB06A1"/>
    <w:rsid w:val="00CB0B15"/>
    <w:rsid w:val="00CB1E63"/>
    <w:rsid w:val="00CB2860"/>
    <w:rsid w:val="00CB3523"/>
    <w:rsid w:val="00CB35BB"/>
    <w:rsid w:val="00CB35F4"/>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C12"/>
    <w:rsid w:val="00CE10ED"/>
    <w:rsid w:val="00CE1AE3"/>
    <w:rsid w:val="00CE1D88"/>
    <w:rsid w:val="00CE24DB"/>
    <w:rsid w:val="00CE2607"/>
    <w:rsid w:val="00CE2EE9"/>
    <w:rsid w:val="00CE2F45"/>
    <w:rsid w:val="00CE38B0"/>
    <w:rsid w:val="00CE47E9"/>
    <w:rsid w:val="00CE4C8A"/>
    <w:rsid w:val="00CE5076"/>
    <w:rsid w:val="00CE51F9"/>
    <w:rsid w:val="00CE585A"/>
    <w:rsid w:val="00CE5DEF"/>
    <w:rsid w:val="00CE6079"/>
    <w:rsid w:val="00CE634E"/>
    <w:rsid w:val="00CE6398"/>
    <w:rsid w:val="00CE64D8"/>
    <w:rsid w:val="00CE6680"/>
    <w:rsid w:val="00CE6D64"/>
    <w:rsid w:val="00CE7299"/>
    <w:rsid w:val="00CE7321"/>
    <w:rsid w:val="00CF16D4"/>
    <w:rsid w:val="00CF16ED"/>
    <w:rsid w:val="00CF1911"/>
    <w:rsid w:val="00CF1DF7"/>
    <w:rsid w:val="00CF259D"/>
    <w:rsid w:val="00CF262D"/>
    <w:rsid w:val="00CF26BE"/>
    <w:rsid w:val="00CF364E"/>
    <w:rsid w:val="00CF3CF7"/>
    <w:rsid w:val="00CF3D69"/>
    <w:rsid w:val="00CF3EE5"/>
    <w:rsid w:val="00CF4174"/>
    <w:rsid w:val="00CF4384"/>
    <w:rsid w:val="00CF58A6"/>
    <w:rsid w:val="00CF5E4C"/>
    <w:rsid w:val="00CF646A"/>
    <w:rsid w:val="00CF6CA2"/>
    <w:rsid w:val="00CF6F4E"/>
    <w:rsid w:val="00CF730D"/>
    <w:rsid w:val="00CF73E2"/>
    <w:rsid w:val="00D004DE"/>
    <w:rsid w:val="00D00671"/>
    <w:rsid w:val="00D0080E"/>
    <w:rsid w:val="00D00C55"/>
    <w:rsid w:val="00D00DF2"/>
    <w:rsid w:val="00D020EA"/>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2AFD"/>
    <w:rsid w:val="00D23297"/>
    <w:rsid w:val="00D239CF"/>
    <w:rsid w:val="00D24389"/>
    <w:rsid w:val="00D2448E"/>
    <w:rsid w:val="00D24C3F"/>
    <w:rsid w:val="00D24FF8"/>
    <w:rsid w:val="00D24FFD"/>
    <w:rsid w:val="00D25B68"/>
    <w:rsid w:val="00D25BF0"/>
    <w:rsid w:val="00D25CA7"/>
    <w:rsid w:val="00D26137"/>
    <w:rsid w:val="00D266BD"/>
    <w:rsid w:val="00D26AFE"/>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28E8"/>
    <w:rsid w:val="00D4345D"/>
    <w:rsid w:val="00D444FD"/>
    <w:rsid w:val="00D45865"/>
    <w:rsid w:val="00D458B4"/>
    <w:rsid w:val="00D45F52"/>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260"/>
    <w:rsid w:val="00D658DE"/>
    <w:rsid w:val="00D65C1E"/>
    <w:rsid w:val="00D6670D"/>
    <w:rsid w:val="00D6776E"/>
    <w:rsid w:val="00D679DF"/>
    <w:rsid w:val="00D67A79"/>
    <w:rsid w:val="00D67C66"/>
    <w:rsid w:val="00D705FF"/>
    <w:rsid w:val="00D70987"/>
    <w:rsid w:val="00D70C6F"/>
    <w:rsid w:val="00D70EA1"/>
    <w:rsid w:val="00D70F46"/>
    <w:rsid w:val="00D7287C"/>
    <w:rsid w:val="00D72CAB"/>
    <w:rsid w:val="00D73173"/>
    <w:rsid w:val="00D73C6C"/>
    <w:rsid w:val="00D742CE"/>
    <w:rsid w:val="00D7563F"/>
    <w:rsid w:val="00D763E9"/>
    <w:rsid w:val="00D8017E"/>
    <w:rsid w:val="00D802ED"/>
    <w:rsid w:val="00D80D21"/>
    <w:rsid w:val="00D80F7C"/>
    <w:rsid w:val="00D81C67"/>
    <w:rsid w:val="00D820BE"/>
    <w:rsid w:val="00D827AA"/>
    <w:rsid w:val="00D82E37"/>
    <w:rsid w:val="00D82EFD"/>
    <w:rsid w:val="00D8311D"/>
    <w:rsid w:val="00D843E9"/>
    <w:rsid w:val="00D84426"/>
    <w:rsid w:val="00D8459B"/>
    <w:rsid w:val="00D84C3E"/>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2423"/>
    <w:rsid w:val="00DB2517"/>
    <w:rsid w:val="00DB2B35"/>
    <w:rsid w:val="00DB2C96"/>
    <w:rsid w:val="00DB2FCC"/>
    <w:rsid w:val="00DB330C"/>
    <w:rsid w:val="00DB4034"/>
    <w:rsid w:val="00DB63FB"/>
    <w:rsid w:val="00DB6956"/>
    <w:rsid w:val="00DB6DC1"/>
    <w:rsid w:val="00DB713A"/>
    <w:rsid w:val="00DB760B"/>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1D8"/>
    <w:rsid w:val="00DD173F"/>
    <w:rsid w:val="00DD25A7"/>
    <w:rsid w:val="00DD2663"/>
    <w:rsid w:val="00DD2B5A"/>
    <w:rsid w:val="00DD4316"/>
    <w:rsid w:val="00DD43F1"/>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465"/>
    <w:rsid w:val="00E00864"/>
    <w:rsid w:val="00E00BEE"/>
    <w:rsid w:val="00E0151A"/>
    <w:rsid w:val="00E01ABE"/>
    <w:rsid w:val="00E02861"/>
    <w:rsid w:val="00E02F60"/>
    <w:rsid w:val="00E03263"/>
    <w:rsid w:val="00E0414A"/>
    <w:rsid w:val="00E043CC"/>
    <w:rsid w:val="00E04BF5"/>
    <w:rsid w:val="00E04DA0"/>
    <w:rsid w:val="00E053D8"/>
    <w:rsid w:val="00E05D2B"/>
    <w:rsid w:val="00E07C54"/>
    <w:rsid w:val="00E10B37"/>
    <w:rsid w:val="00E11040"/>
    <w:rsid w:val="00E117C6"/>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A5C"/>
    <w:rsid w:val="00E21CEA"/>
    <w:rsid w:val="00E228B5"/>
    <w:rsid w:val="00E22A14"/>
    <w:rsid w:val="00E22AC1"/>
    <w:rsid w:val="00E23BC4"/>
    <w:rsid w:val="00E24719"/>
    <w:rsid w:val="00E24A1D"/>
    <w:rsid w:val="00E24C7A"/>
    <w:rsid w:val="00E25D72"/>
    <w:rsid w:val="00E2680A"/>
    <w:rsid w:val="00E26C99"/>
    <w:rsid w:val="00E2723C"/>
    <w:rsid w:val="00E277FE"/>
    <w:rsid w:val="00E27A95"/>
    <w:rsid w:val="00E27CD4"/>
    <w:rsid w:val="00E27FC2"/>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32B"/>
    <w:rsid w:val="00E414D1"/>
    <w:rsid w:val="00E418C5"/>
    <w:rsid w:val="00E41F81"/>
    <w:rsid w:val="00E42078"/>
    <w:rsid w:val="00E433ED"/>
    <w:rsid w:val="00E43AEE"/>
    <w:rsid w:val="00E44761"/>
    <w:rsid w:val="00E459AB"/>
    <w:rsid w:val="00E466DB"/>
    <w:rsid w:val="00E47370"/>
    <w:rsid w:val="00E477A4"/>
    <w:rsid w:val="00E47EC8"/>
    <w:rsid w:val="00E502DD"/>
    <w:rsid w:val="00E503CD"/>
    <w:rsid w:val="00E5049A"/>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CE"/>
    <w:rsid w:val="00E60F9B"/>
    <w:rsid w:val="00E611BF"/>
    <w:rsid w:val="00E61BDF"/>
    <w:rsid w:val="00E62191"/>
    <w:rsid w:val="00E624AF"/>
    <w:rsid w:val="00E62C7F"/>
    <w:rsid w:val="00E62E69"/>
    <w:rsid w:val="00E6309A"/>
    <w:rsid w:val="00E6332E"/>
    <w:rsid w:val="00E63622"/>
    <w:rsid w:val="00E63D3E"/>
    <w:rsid w:val="00E64249"/>
    <w:rsid w:val="00E642BD"/>
    <w:rsid w:val="00E64468"/>
    <w:rsid w:val="00E652CB"/>
    <w:rsid w:val="00E6577C"/>
    <w:rsid w:val="00E65835"/>
    <w:rsid w:val="00E658FB"/>
    <w:rsid w:val="00E65AB4"/>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07EB"/>
    <w:rsid w:val="00E810B9"/>
    <w:rsid w:val="00E812F9"/>
    <w:rsid w:val="00E813B4"/>
    <w:rsid w:val="00E81531"/>
    <w:rsid w:val="00E818A2"/>
    <w:rsid w:val="00E818C3"/>
    <w:rsid w:val="00E82159"/>
    <w:rsid w:val="00E82FC3"/>
    <w:rsid w:val="00E832DE"/>
    <w:rsid w:val="00E83A6F"/>
    <w:rsid w:val="00E83C93"/>
    <w:rsid w:val="00E83E10"/>
    <w:rsid w:val="00E84688"/>
    <w:rsid w:val="00E84774"/>
    <w:rsid w:val="00E86F9A"/>
    <w:rsid w:val="00E872BE"/>
    <w:rsid w:val="00E87BAA"/>
    <w:rsid w:val="00E906DF"/>
    <w:rsid w:val="00E907C0"/>
    <w:rsid w:val="00E907CF"/>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FEF"/>
    <w:rsid w:val="00EA2084"/>
    <w:rsid w:val="00EA2482"/>
    <w:rsid w:val="00EA35F9"/>
    <w:rsid w:val="00EA39D8"/>
    <w:rsid w:val="00EA3E01"/>
    <w:rsid w:val="00EA3E3D"/>
    <w:rsid w:val="00EA3EE2"/>
    <w:rsid w:val="00EA4DC3"/>
    <w:rsid w:val="00EA560A"/>
    <w:rsid w:val="00EA56F3"/>
    <w:rsid w:val="00EA60DA"/>
    <w:rsid w:val="00EA60E7"/>
    <w:rsid w:val="00EA6669"/>
    <w:rsid w:val="00EA6B6A"/>
    <w:rsid w:val="00EA7E1F"/>
    <w:rsid w:val="00EB034B"/>
    <w:rsid w:val="00EB0801"/>
    <w:rsid w:val="00EB0812"/>
    <w:rsid w:val="00EB10F4"/>
    <w:rsid w:val="00EB1383"/>
    <w:rsid w:val="00EB1CC6"/>
    <w:rsid w:val="00EB27CD"/>
    <w:rsid w:val="00EB379A"/>
    <w:rsid w:val="00EB3B44"/>
    <w:rsid w:val="00EB3BF1"/>
    <w:rsid w:val="00EB3C97"/>
    <w:rsid w:val="00EB5658"/>
    <w:rsid w:val="00EB5AEB"/>
    <w:rsid w:val="00EB5B69"/>
    <w:rsid w:val="00EB63F1"/>
    <w:rsid w:val="00EB6AA3"/>
    <w:rsid w:val="00EB72FF"/>
    <w:rsid w:val="00EB7A88"/>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3C3"/>
    <w:rsid w:val="00ED3F53"/>
    <w:rsid w:val="00ED3FB7"/>
    <w:rsid w:val="00ED402A"/>
    <w:rsid w:val="00ED4C18"/>
    <w:rsid w:val="00ED4CBB"/>
    <w:rsid w:val="00ED52CC"/>
    <w:rsid w:val="00ED531E"/>
    <w:rsid w:val="00ED5B9D"/>
    <w:rsid w:val="00ED5E04"/>
    <w:rsid w:val="00ED6882"/>
    <w:rsid w:val="00ED75ED"/>
    <w:rsid w:val="00ED7E92"/>
    <w:rsid w:val="00ED7ECC"/>
    <w:rsid w:val="00EE0FD8"/>
    <w:rsid w:val="00EE14FC"/>
    <w:rsid w:val="00EE2570"/>
    <w:rsid w:val="00EE34B3"/>
    <w:rsid w:val="00EE36F4"/>
    <w:rsid w:val="00EE37E3"/>
    <w:rsid w:val="00EE3B3E"/>
    <w:rsid w:val="00EE3DA6"/>
    <w:rsid w:val="00EE3EBB"/>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C1F"/>
    <w:rsid w:val="00EF7E56"/>
    <w:rsid w:val="00F00F2F"/>
    <w:rsid w:val="00F01677"/>
    <w:rsid w:val="00F02361"/>
    <w:rsid w:val="00F02A3E"/>
    <w:rsid w:val="00F03290"/>
    <w:rsid w:val="00F032AF"/>
    <w:rsid w:val="00F03F2C"/>
    <w:rsid w:val="00F041AC"/>
    <w:rsid w:val="00F045D3"/>
    <w:rsid w:val="00F04707"/>
    <w:rsid w:val="00F04B31"/>
    <w:rsid w:val="00F050DA"/>
    <w:rsid w:val="00F059F1"/>
    <w:rsid w:val="00F05E89"/>
    <w:rsid w:val="00F06A10"/>
    <w:rsid w:val="00F11466"/>
    <w:rsid w:val="00F11F2D"/>
    <w:rsid w:val="00F12858"/>
    <w:rsid w:val="00F1310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40019"/>
    <w:rsid w:val="00F401FF"/>
    <w:rsid w:val="00F417DB"/>
    <w:rsid w:val="00F42099"/>
    <w:rsid w:val="00F42EEB"/>
    <w:rsid w:val="00F433F1"/>
    <w:rsid w:val="00F43821"/>
    <w:rsid w:val="00F450E2"/>
    <w:rsid w:val="00F4576A"/>
    <w:rsid w:val="00F45C3F"/>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969"/>
    <w:rsid w:val="00F5483C"/>
    <w:rsid w:val="00F554BF"/>
    <w:rsid w:val="00F5552B"/>
    <w:rsid w:val="00F55B9A"/>
    <w:rsid w:val="00F55DF2"/>
    <w:rsid w:val="00F56D6C"/>
    <w:rsid w:val="00F571CD"/>
    <w:rsid w:val="00F572A3"/>
    <w:rsid w:val="00F577C8"/>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73F7"/>
    <w:rsid w:val="00F6799C"/>
    <w:rsid w:val="00F67C61"/>
    <w:rsid w:val="00F70385"/>
    <w:rsid w:val="00F7054F"/>
    <w:rsid w:val="00F71393"/>
    <w:rsid w:val="00F71A16"/>
    <w:rsid w:val="00F71BAC"/>
    <w:rsid w:val="00F71C4B"/>
    <w:rsid w:val="00F71EB8"/>
    <w:rsid w:val="00F72C29"/>
    <w:rsid w:val="00F73A11"/>
    <w:rsid w:val="00F75264"/>
    <w:rsid w:val="00F75771"/>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C4F"/>
    <w:rsid w:val="00F86EDD"/>
    <w:rsid w:val="00F8750C"/>
    <w:rsid w:val="00F87963"/>
    <w:rsid w:val="00F9067A"/>
    <w:rsid w:val="00F90C34"/>
    <w:rsid w:val="00F90EA1"/>
    <w:rsid w:val="00F9153A"/>
    <w:rsid w:val="00F91E0D"/>
    <w:rsid w:val="00F91EA4"/>
    <w:rsid w:val="00F92C26"/>
    <w:rsid w:val="00F92FC6"/>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0BDC"/>
    <w:rsid w:val="00FB163D"/>
    <w:rsid w:val="00FB2133"/>
    <w:rsid w:val="00FB2896"/>
    <w:rsid w:val="00FB2C1D"/>
    <w:rsid w:val="00FB3B37"/>
    <w:rsid w:val="00FB3E8C"/>
    <w:rsid w:val="00FB4DC3"/>
    <w:rsid w:val="00FB4F79"/>
    <w:rsid w:val="00FB53B5"/>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4FAA"/>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8ED"/>
    <w:rsid w:val="00FD7DA2"/>
    <w:rsid w:val="00FD7F84"/>
    <w:rsid w:val="00FE0CD4"/>
    <w:rsid w:val="00FE17BB"/>
    <w:rsid w:val="00FE21D7"/>
    <w:rsid w:val="00FE2C0F"/>
    <w:rsid w:val="00FE48E4"/>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7254/default.asp" TargetMode="External"/><Relationship Id="rId26" Type="http://schemas.openxmlformats.org/officeDocument/2006/relationships/hyperlink" Target="http://www.legislation.act.gov.au/b/db_57077/default.asp" TargetMode="External"/><Relationship Id="rId39" Type="http://schemas.openxmlformats.org/officeDocument/2006/relationships/hyperlink" Target="http://www.hansard.act.gov.au/hansard/2017/comms/justice05.pdf" TargetMode="External"/><Relationship Id="rId3" Type="http://schemas.openxmlformats.org/officeDocument/2006/relationships/numbering" Target="numbering.xml"/><Relationship Id="rId21" Type="http://schemas.openxmlformats.org/officeDocument/2006/relationships/hyperlink" Target="http://www.legislation.act.gov.au/b/db_57076/default.asp" TargetMode="External"/><Relationship Id="rId34" Type="http://schemas.openxmlformats.org/officeDocument/2006/relationships/hyperlink" Target="https://www.parliament.act.gov.au/__data/assets/pdf_file/0014/1130450/Report-12.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7252/default.asp" TargetMode="External"/><Relationship Id="rId25" Type="http://schemas.openxmlformats.org/officeDocument/2006/relationships/hyperlink" Target="http://www.legislation.act.gov.au/b/db_57091/default.asp" TargetMode="External"/><Relationship Id="rId33" Type="http://schemas.openxmlformats.org/officeDocument/2006/relationships/hyperlink" Target="https://www.parliament.act.gov.au/__data/assets/pdf_file/0020/1133336/Select-Committee-on-the-2016-ACT-Election-and-Electoral-Act-Report.pdf" TargetMode="External"/><Relationship Id="rId38" Type="http://schemas.openxmlformats.org/officeDocument/2006/relationships/hyperlink" Target="https://www.parliament.act.gov.au/in-committees/standing-committees-current-assembly/standing-committee-on-justice-and-community-safety/inquiry-into-domestic-and-family-violencepolicy-approaches-and-responses" TargetMode="External"/><Relationship Id="rId2" Type="http://schemas.openxmlformats.org/officeDocument/2006/relationships/customXml" Target="../customXml/item2.xml"/><Relationship Id="rId16" Type="http://schemas.openxmlformats.org/officeDocument/2006/relationships/hyperlink" Target="http://www.legislation.act.gov.au/b/db_57251/default.asp" TargetMode="External"/><Relationship Id="rId20" Type="http://schemas.openxmlformats.org/officeDocument/2006/relationships/hyperlink" Target="http://www.legislation.act.gov.au" TargetMode="External"/><Relationship Id="rId29" Type="http://schemas.openxmlformats.org/officeDocument/2006/relationships/hyperlink" Target="https://www.parliament.act.gov.au/__data/assets/pdf_file/0005/1132763/MOP041.pdf" TargetMode="External"/><Relationship Id="rId41" Type="http://schemas.openxmlformats.org/officeDocument/2006/relationships/hyperlink" Target="https://www.youtube.com/watch?v=WT7xT0q6yQo&amp;feature=youtu.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b/db_57093/default.asp" TargetMode="External"/><Relationship Id="rId32" Type="http://schemas.openxmlformats.org/officeDocument/2006/relationships/hyperlink" Target="https://epetitions.act.gov.au/responses/Pet%2021-17.pdf" TargetMode="External"/><Relationship Id="rId37" Type="http://schemas.openxmlformats.org/officeDocument/2006/relationships/hyperlink" Target="http://www.hansard.act.gov.au/hansard/2017/comms/justice04.pdf" TargetMode="External"/><Relationship Id="rId40" Type="http://schemas.openxmlformats.org/officeDocument/2006/relationships/hyperlink" Target="https://www.parliament.act.gov.au/Explore-your-Assembly/resources/bar-of-the-hous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b/db_57058/default.asp" TargetMode="External"/><Relationship Id="rId28" Type="http://schemas.openxmlformats.org/officeDocument/2006/relationships/hyperlink" Target="http://www.legislation.act.gov.au/b/db_57083/default.asp" TargetMode="External"/><Relationship Id="rId36" Type="http://schemas.openxmlformats.org/officeDocument/2006/relationships/hyperlink" Target="http://www.hansard.act.gov.au/hansard/2017/comms/justice03.pdf" TargetMode="External"/><Relationship Id="rId10" Type="http://schemas.openxmlformats.org/officeDocument/2006/relationships/header" Target="header1.xml"/><Relationship Id="rId19" Type="http://schemas.openxmlformats.org/officeDocument/2006/relationships/hyperlink" Target="http://www.legislation.act.gov.au/b/db_57257/default.asp" TargetMode="External"/><Relationship Id="rId31"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b/db_57092/default.asp" TargetMode="External"/><Relationship Id="rId27" Type="http://schemas.openxmlformats.org/officeDocument/2006/relationships/hyperlink" Target="http://www.legislation.act.gov.au/b/db_57082/default.asp" TargetMode="External"/><Relationship Id="rId30" Type="http://schemas.openxmlformats.org/officeDocument/2006/relationships/hyperlink" Target="https://www.parliament.act.gov.au/__data/assets/pdf_file/0004/1133743/MOP043.pdf" TargetMode="External"/><Relationship Id="rId35" Type="http://schemas.openxmlformats.org/officeDocument/2006/relationships/hyperlink" Target="https://www.parliament.act.gov.au/in-committees/standing-committees-current-assembly/standing-committee-on-justice-and-community-safety/inquiry-into-annual-and-financial-report-2016-2017"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930E2-4B2F-406C-8635-8D9FED87E7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5C0EC1-887D-4BCA-BF53-112039D8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Pages>
  <Words>4007</Words>
  <Characters>24795</Characters>
  <Application>Microsoft Office Word</Application>
  <DocSecurity>0</DocSecurity>
  <Lines>774</Lines>
  <Paragraphs>269</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28533</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Office of the Legislative Assembly</dc:creator>
  <cp:lastModifiedBy>Celeste Italiano</cp:lastModifiedBy>
  <cp:revision>18</cp:revision>
  <cp:lastPrinted>2017-12-01T00:22:00Z</cp:lastPrinted>
  <dcterms:created xsi:type="dcterms:W3CDTF">2017-11-27T23:52:00Z</dcterms:created>
  <dcterms:modified xsi:type="dcterms:W3CDTF">2017-12-01T00:23:00Z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