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57E3F" w14:textId="2B2446A3" w:rsidR="00431F3D" w:rsidRDefault="005E2690" w:rsidP="00431F3D">
      <w:pPr>
        <w:pStyle w:val="Committeename"/>
      </w:pPr>
      <w:r>
        <w:t xml:space="preserve">Standing Committee on Public Accounts and Administration </w:t>
      </w:r>
    </w:p>
    <w:p w14:paraId="3DA90DE1" w14:textId="77777777" w:rsidR="006D4A0A" w:rsidRDefault="00863546" w:rsidP="00863546">
      <w:pPr>
        <w:pStyle w:val="Heading1"/>
        <w:spacing w:after="480"/>
      </w:pPr>
      <w:r>
        <w:t>Media release</w:t>
      </w:r>
    </w:p>
    <w:p w14:paraId="198651A0" w14:textId="54AAC19E" w:rsidR="00863546" w:rsidRPr="00863546" w:rsidRDefault="003628BD" w:rsidP="00863546">
      <w:pPr>
        <w:pStyle w:val="Heading2"/>
        <w:spacing w:after="600"/>
        <w:jc w:val="center"/>
      </w:pPr>
      <w:r>
        <w:t>Report tabled</w:t>
      </w:r>
      <w:r w:rsidR="005509EF">
        <w:t xml:space="preserve"> – </w:t>
      </w:r>
      <w:r w:rsidR="0012443E">
        <w:t>Inquiry into annual and financial reports 2023-2024</w:t>
      </w:r>
    </w:p>
    <w:p w14:paraId="50F61548" w14:textId="5B8F6152" w:rsidR="00073D59" w:rsidRDefault="005E2690" w:rsidP="002B4FA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The Chair of the Standing Committee on Public Accounts and Administration, Mr James Milligan MLA, today tabled the Committee’s report on its </w:t>
      </w:r>
      <w:r w:rsidRPr="003628BD">
        <w:rPr>
          <w:shd w:val="clear" w:color="auto" w:fill="FFFFFF"/>
        </w:rPr>
        <w:t xml:space="preserve">Inquiry into </w:t>
      </w:r>
      <w:r w:rsidR="0012443E">
        <w:rPr>
          <w:shd w:val="clear" w:color="auto" w:fill="FFFFFF"/>
        </w:rPr>
        <w:t>annual and financial reports 2023-2024</w:t>
      </w:r>
      <w:r>
        <w:rPr>
          <w:shd w:val="clear" w:color="auto" w:fill="FFFFFF"/>
        </w:rPr>
        <w:t xml:space="preserve">. </w:t>
      </w:r>
    </w:p>
    <w:p w14:paraId="0EFB54ED" w14:textId="20E046CC" w:rsidR="00CF75D5" w:rsidRDefault="00CF75D5" w:rsidP="002B4FA7">
      <w:pPr>
        <w:pStyle w:val="ListNumber2"/>
        <w:numPr>
          <w:ilvl w:val="0"/>
          <w:numId w:val="0"/>
        </w:numPr>
        <w:jc w:val="both"/>
      </w:pPr>
      <w:r>
        <w:t xml:space="preserve">The </w:t>
      </w:r>
      <w:r>
        <w:rPr>
          <w:noProof/>
        </w:rPr>
        <w:t>report contains</w:t>
      </w:r>
      <w:r w:rsidR="0012443E">
        <w:rPr>
          <w:noProof/>
        </w:rPr>
        <w:t xml:space="preserve"> </w:t>
      </w:r>
      <w:r w:rsidR="00FF2DEA">
        <w:rPr>
          <w:noProof/>
        </w:rPr>
        <w:t>fo</w:t>
      </w:r>
      <w:r w:rsidR="005C4B2B">
        <w:rPr>
          <w:noProof/>
        </w:rPr>
        <w:t>u</w:t>
      </w:r>
      <w:r w:rsidR="00FF2DEA">
        <w:rPr>
          <w:noProof/>
        </w:rPr>
        <w:t>rteen</w:t>
      </w:r>
      <w:r w:rsidR="0012443E">
        <w:rPr>
          <w:noProof/>
        </w:rPr>
        <w:t xml:space="preserve"> </w:t>
      </w:r>
      <w:r>
        <w:rPr>
          <w:noProof/>
        </w:rPr>
        <w:t>recommendations</w:t>
      </w:r>
      <w:r w:rsidR="0012443E">
        <w:rPr>
          <w:noProof/>
        </w:rPr>
        <w:t>.</w:t>
      </w:r>
    </w:p>
    <w:p w14:paraId="396FC4BD" w14:textId="09DF291B" w:rsidR="00CF75D5" w:rsidRPr="00CF75D5" w:rsidRDefault="00CF75D5" w:rsidP="002B4FA7">
      <w:pPr>
        <w:jc w:val="both"/>
        <w:rPr>
          <w:i/>
          <w:iCs/>
          <w:shd w:val="clear" w:color="auto" w:fill="FFFFFF"/>
        </w:rPr>
      </w:pPr>
      <w:r>
        <w:rPr>
          <w:shd w:val="clear" w:color="auto" w:fill="FFFFFF"/>
        </w:rPr>
        <w:t xml:space="preserve">The Committee’s report is available on the Assembly’s webpage at </w:t>
      </w:r>
      <w:hyperlink r:id="rId7" w:history="1">
        <w:r w:rsidR="004666DB" w:rsidRPr="004666DB">
          <w:rPr>
            <w:rStyle w:val="Hyperlink"/>
            <w:shd w:val="clear" w:color="auto" w:fill="FFFFFF"/>
          </w:rPr>
          <w:t>Recent reports - ACT Legislative Assembly</w:t>
        </w:r>
      </w:hyperlink>
      <w:r>
        <w:rPr>
          <w:shd w:val="clear" w:color="auto" w:fill="FFFFFF"/>
        </w:rPr>
        <w:t>.</w:t>
      </w:r>
    </w:p>
    <w:p w14:paraId="058B2F8D" w14:textId="77777777" w:rsidR="005C4B2B" w:rsidRDefault="005E2690" w:rsidP="005E3D9F">
      <w:pPr>
        <w:spacing w:after="0"/>
        <w:rPr>
          <w:shd w:val="clear" w:color="auto" w:fill="FFFFFF"/>
        </w:rPr>
      </w:pPr>
      <w:r w:rsidRPr="005C4B2B">
        <w:rPr>
          <w:shd w:val="clear" w:color="auto" w:fill="FFFFFF"/>
        </w:rPr>
        <w:t>Under the Assembly’s standing orders, the ACT Government is required to respond to Committee reports within four months of</w:t>
      </w:r>
      <w:r w:rsidR="00A82C28" w:rsidRPr="005C4B2B">
        <w:rPr>
          <w:shd w:val="clear" w:color="auto" w:fill="FFFFFF"/>
        </w:rPr>
        <w:t xml:space="preserve"> </w:t>
      </w:r>
      <w:r w:rsidR="00E04374" w:rsidRPr="005C4B2B">
        <w:rPr>
          <w:shd w:val="clear" w:color="auto" w:fill="FFFFFF"/>
        </w:rPr>
        <w:t>tabling</w:t>
      </w:r>
      <w:r w:rsidRPr="005C4B2B">
        <w:rPr>
          <w:shd w:val="clear" w:color="auto" w:fill="FFFFFF"/>
        </w:rPr>
        <w:t>.</w:t>
      </w:r>
    </w:p>
    <w:p w14:paraId="11501DAC" w14:textId="2B2CBB18" w:rsidR="00863546" w:rsidRDefault="0004421F" w:rsidP="00C14030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7 </w:t>
      </w:r>
      <w:r w:rsidR="0012443E">
        <w:rPr>
          <w:shd w:val="clear" w:color="auto" w:fill="FFFFFF"/>
        </w:rPr>
        <w:t>MAY</w:t>
      </w:r>
      <w:r w:rsidR="00AC5542">
        <w:rPr>
          <w:shd w:val="clear" w:color="auto" w:fill="FFFFFF"/>
        </w:rPr>
        <w:t xml:space="preserve"> 2025</w:t>
      </w:r>
      <w:r w:rsidR="005509EF">
        <w:rPr>
          <w:shd w:val="clear" w:color="auto" w:fill="FFFFFF"/>
        </w:rPr>
        <w:br/>
      </w:r>
      <w:r w:rsidR="00863546"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49E76E55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98F1C10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12345DB8" w14:textId="08BCEBC6" w:rsidR="00863546" w:rsidRPr="000513FB" w:rsidRDefault="005E2690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James Milligan</w:t>
            </w:r>
            <w:r w:rsidR="00863546" w:rsidRPr="000513FB">
              <w:rPr>
                <w:sz w:val="20"/>
                <w:szCs w:val="20"/>
              </w:rPr>
              <w:t xml:space="preserve"> MLA, </w:t>
            </w:r>
            <w:r w:rsidR="00D33BE7">
              <w:rPr>
                <w:sz w:val="20"/>
                <w:szCs w:val="20"/>
              </w:rPr>
              <w:t>C</w:t>
            </w:r>
            <w:r w:rsidR="00863546" w:rsidRPr="000513FB">
              <w:rPr>
                <w:sz w:val="20"/>
                <w:szCs w:val="20"/>
              </w:rPr>
              <w:t>hair – (02) 620</w:t>
            </w:r>
            <w:r>
              <w:rPr>
                <w:sz w:val="20"/>
                <w:szCs w:val="20"/>
              </w:rPr>
              <w:t>5 0101</w:t>
            </w:r>
          </w:p>
          <w:p w14:paraId="7DFC0F64" w14:textId="1DD089E3" w:rsidR="00863546" w:rsidRPr="00863546" w:rsidRDefault="005E2690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Ms Sophie Milne</w:t>
            </w:r>
            <w:r w:rsidR="00863546" w:rsidRPr="000513FB">
              <w:rPr>
                <w:sz w:val="20"/>
                <w:szCs w:val="20"/>
              </w:rPr>
              <w:t xml:space="preserve">, </w:t>
            </w:r>
            <w:r w:rsidR="00D33BE7">
              <w:rPr>
                <w:sz w:val="20"/>
                <w:szCs w:val="20"/>
              </w:rPr>
              <w:t>S</w:t>
            </w:r>
            <w:r w:rsidR="00863546" w:rsidRPr="000513FB">
              <w:rPr>
                <w:sz w:val="20"/>
                <w:szCs w:val="20"/>
              </w:rPr>
              <w:t>ecretary – (02) 620</w:t>
            </w:r>
            <w:r>
              <w:rPr>
                <w:sz w:val="20"/>
                <w:szCs w:val="20"/>
              </w:rPr>
              <w:t>5 0435</w:t>
            </w:r>
            <w:r w:rsidR="00863546" w:rsidRPr="000513FB">
              <w:rPr>
                <w:sz w:val="20"/>
                <w:szCs w:val="20"/>
              </w:rPr>
              <w:t xml:space="preserve"> or</w:t>
            </w:r>
            <w:r w:rsidR="000513FB">
              <w:rPr>
                <w:sz w:val="20"/>
                <w:szCs w:val="20"/>
              </w:rPr>
              <w:t xml:space="preserve"> </w:t>
            </w:r>
            <w:hyperlink r:id="rId8" w:history="1">
              <w:r w:rsidRPr="00633E49">
                <w:rPr>
                  <w:rStyle w:val="Hyperlink"/>
                  <w:sz w:val="20"/>
                  <w:szCs w:val="20"/>
                </w:rPr>
                <w:t>LAcommitteePAA@parliament.act.gov.au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4E808839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9"/>
      <w:headerReference w:type="first" r:id="rId10"/>
      <w:footerReference w:type="first" r:id="rId11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BF91D" w14:textId="77777777" w:rsidR="00B15926" w:rsidRDefault="00B15926" w:rsidP="003C03E9">
      <w:pPr>
        <w:spacing w:after="0" w:line="240" w:lineRule="auto"/>
      </w:pPr>
      <w:r>
        <w:separator/>
      </w:r>
    </w:p>
    <w:p w14:paraId="41D0A846" w14:textId="77777777" w:rsidR="00B15926" w:rsidRDefault="00B15926"/>
  </w:endnote>
  <w:endnote w:type="continuationSeparator" w:id="0">
    <w:p w14:paraId="7A26CDEF" w14:textId="77777777" w:rsidR="00B15926" w:rsidRDefault="00B15926" w:rsidP="003C03E9">
      <w:pPr>
        <w:spacing w:after="0" w:line="240" w:lineRule="auto"/>
      </w:pPr>
      <w:r>
        <w:continuationSeparator/>
      </w:r>
    </w:p>
    <w:p w14:paraId="3DB742FC" w14:textId="77777777" w:rsidR="00B15926" w:rsidRDefault="00B159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5D584" w14:textId="77777777" w:rsidR="00FA2F7D" w:rsidRDefault="00FA2F7D" w:rsidP="00110D21">
    <w:pPr>
      <w:pStyle w:val="Footer"/>
    </w:pPr>
  </w:p>
  <w:p w14:paraId="4C9D1C91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5E1F" w14:textId="0D0B00AA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1349B3">
      <w:rPr>
        <w:noProof/>
        <w:color w:val="1A234C"/>
        <w:sz w:val="16"/>
        <w:szCs w:val="16"/>
      </w:rPr>
      <w:t>Standing Committee on Public Accounts and Administration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6205 </w:t>
    </w:r>
    <w:r w:rsidR="00376140">
      <w:rPr>
        <w:rFonts w:ascii="Segoe UI Symbol" w:hAnsi="Segoe UI Symbol" w:cs="Segoe UI Symbol"/>
        <w:color w:val="1A234C"/>
        <w:sz w:val="16"/>
        <w:szCs w:val="16"/>
      </w:rPr>
      <w:t>04</w:t>
    </w:r>
    <w:r w:rsidR="00295313">
      <w:rPr>
        <w:rFonts w:ascii="Segoe UI Symbol" w:hAnsi="Segoe UI Symbol" w:cs="Segoe UI Symbol"/>
        <w:color w:val="1A234C"/>
        <w:sz w:val="16"/>
        <w:szCs w:val="16"/>
      </w:rPr>
      <w:t>3</w:t>
    </w:r>
    <w:r w:rsidR="00376140">
      <w:rPr>
        <w:rFonts w:ascii="Segoe UI Symbol" w:hAnsi="Segoe UI Symbol" w:cs="Segoe UI Symbol"/>
        <w:color w:val="1A234C"/>
        <w:sz w:val="16"/>
        <w:szCs w:val="16"/>
      </w:rPr>
      <w:t>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5E2690" w:rsidRPr="005E2690">
        <w:rPr>
          <w:rStyle w:val="Hyperlink"/>
          <w:rFonts w:ascii="Segoe UI Symbol" w:hAnsi="Segoe UI Symbol" w:cs="Segoe UI Symbol"/>
          <w:sz w:val="16"/>
          <w:szCs w:val="16"/>
        </w:rPr>
        <w:t>LAcommitteePAA@parliament.act.gov.au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0FE8" w14:textId="77777777" w:rsidR="00B15926" w:rsidRDefault="00B15926" w:rsidP="00502117">
      <w:pPr>
        <w:spacing w:after="0" w:line="240" w:lineRule="auto"/>
      </w:pPr>
      <w:r>
        <w:separator/>
      </w:r>
    </w:p>
  </w:footnote>
  <w:footnote w:type="continuationSeparator" w:id="0">
    <w:p w14:paraId="1532BEC8" w14:textId="77777777" w:rsidR="00B15926" w:rsidRDefault="00B15926" w:rsidP="003C03E9">
      <w:pPr>
        <w:spacing w:after="0" w:line="240" w:lineRule="auto"/>
      </w:pPr>
      <w:r>
        <w:continuationSeparator/>
      </w:r>
    </w:p>
    <w:p w14:paraId="56CDACF6" w14:textId="77777777" w:rsidR="00B15926" w:rsidRDefault="00B159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1C785" w14:textId="77777777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2C9C4578" wp14:editId="0221E324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2D901135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9530A"/>
    <w:multiLevelType w:val="hybridMultilevel"/>
    <w:tmpl w:val="C316B11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6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  <w:num w:numId="17" w16cid:durableId="11007636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markup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26"/>
    <w:rsid w:val="0004421F"/>
    <w:rsid w:val="0004433C"/>
    <w:rsid w:val="000513FB"/>
    <w:rsid w:val="00073D59"/>
    <w:rsid w:val="000754C4"/>
    <w:rsid w:val="00091F63"/>
    <w:rsid w:val="000D3BB9"/>
    <w:rsid w:val="000E3BE6"/>
    <w:rsid w:val="000F477C"/>
    <w:rsid w:val="00110D21"/>
    <w:rsid w:val="0012443E"/>
    <w:rsid w:val="001349B3"/>
    <w:rsid w:val="0014392D"/>
    <w:rsid w:val="00156BF3"/>
    <w:rsid w:val="00166FCE"/>
    <w:rsid w:val="001A041A"/>
    <w:rsid w:val="001D38F4"/>
    <w:rsid w:val="001E1EC0"/>
    <w:rsid w:val="001F6AD4"/>
    <w:rsid w:val="00203867"/>
    <w:rsid w:val="00221F14"/>
    <w:rsid w:val="00273F61"/>
    <w:rsid w:val="0027673A"/>
    <w:rsid w:val="00295313"/>
    <w:rsid w:val="002A3D25"/>
    <w:rsid w:val="002B4FA7"/>
    <w:rsid w:val="002C22E5"/>
    <w:rsid w:val="002D1CFE"/>
    <w:rsid w:val="003004A0"/>
    <w:rsid w:val="00306A8E"/>
    <w:rsid w:val="003533BD"/>
    <w:rsid w:val="003628BD"/>
    <w:rsid w:val="00376140"/>
    <w:rsid w:val="003A50D6"/>
    <w:rsid w:val="003C03E9"/>
    <w:rsid w:val="00415CE3"/>
    <w:rsid w:val="00431F3D"/>
    <w:rsid w:val="0043345A"/>
    <w:rsid w:val="004614F7"/>
    <w:rsid w:val="004666DB"/>
    <w:rsid w:val="00480227"/>
    <w:rsid w:val="004876FD"/>
    <w:rsid w:val="004C44E6"/>
    <w:rsid w:val="004D2C7E"/>
    <w:rsid w:val="004F01E9"/>
    <w:rsid w:val="00502117"/>
    <w:rsid w:val="005509EF"/>
    <w:rsid w:val="005552EA"/>
    <w:rsid w:val="00560E8A"/>
    <w:rsid w:val="005A4F0B"/>
    <w:rsid w:val="005C4B2B"/>
    <w:rsid w:val="005C67A3"/>
    <w:rsid w:val="005D2D97"/>
    <w:rsid w:val="005E2690"/>
    <w:rsid w:val="005E3D9F"/>
    <w:rsid w:val="005F3E9B"/>
    <w:rsid w:val="006D4A0A"/>
    <w:rsid w:val="006D6584"/>
    <w:rsid w:val="007038B9"/>
    <w:rsid w:val="007141D8"/>
    <w:rsid w:val="007370AD"/>
    <w:rsid w:val="00784678"/>
    <w:rsid w:val="00793A14"/>
    <w:rsid w:val="007D6C3F"/>
    <w:rsid w:val="00843BFC"/>
    <w:rsid w:val="00863546"/>
    <w:rsid w:val="00872845"/>
    <w:rsid w:val="008800AE"/>
    <w:rsid w:val="008B567D"/>
    <w:rsid w:val="00900B0E"/>
    <w:rsid w:val="00913885"/>
    <w:rsid w:val="009153F0"/>
    <w:rsid w:val="00983C68"/>
    <w:rsid w:val="009B150A"/>
    <w:rsid w:val="009B15D6"/>
    <w:rsid w:val="009D6A7E"/>
    <w:rsid w:val="009E30E8"/>
    <w:rsid w:val="00A46180"/>
    <w:rsid w:val="00A6184E"/>
    <w:rsid w:val="00A82262"/>
    <w:rsid w:val="00A82C28"/>
    <w:rsid w:val="00A82E91"/>
    <w:rsid w:val="00A95B68"/>
    <w:rsid w:val="00AB0755"/>
    <w:rsid w:val="00AC5542"/>
    <w:rsid w:val="00AF4939"/>
    <w:rsid w:val="00B0422E"/>
    <w:rsid w:val="00B15926"/>
    <w:rsid w:val="00BB1049"/>
    <w:rsid w:val="00C108B4"/>
    <w:rsid w:val="00C14030"/>
    <w:rsid w:val="00C43599"/>
    <w:rsid w:val="00CF75D5"/>
    <w:rsid w:val="00D25DB8"/>
    <w:rsid w:val="00D27851"/>
    <w:rsid w:val="00D33BE7"/>
    <w:rsid w:val="00D46F14"/>
    <w:rsid w:val="00D70BCB"/>
    <w:rsid w:val="00D92EEB"/>
    <w:rsid w:val="00DB003D"/>
    <w:rsid w:val="00DC109A"/>
    <w:rsid w:val="00DF43D5"/>
    <w:rsid w:val="00DF4B56"/>
    <w:rsid w:val="00E04374"/>
    <w:rsid w:val="00EC3781"/>
    <w:rsid w:val="00ED4AB6"/>
    <w:rsid w:val="00EE22AC"/>
    <w:rsid w:val="00EE6040"/>
    <w:rsid w:val="00F53532"/>
    <w:rsid w:val="00FA0399"/>
    <w:rsid w:val="00FA2F7D"/>
    <w:rsid w:val="00FA5E42"/>
    <w:rsid w:val="00FA7129"/>
    <w:rsid w:val="00FE3A6F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39D7"/>
  <w15:chartTrackingRefBased/>
  <w15:docId w15:val="{689581CD-E03C-4AC5-9121-6844B6B3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link w:val="ListNumber2Char"/>
    <w:uiPriority w:val="99"/>
    <w:unhideWhenUsed/>
    <w:qFormat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Number2Char">
    <w:name w:val="List Number 2 Char"/>
    <w:basedOn w:val="DefaultParagraphFont"/>
    <w:link w:val="ListNumber2"/>
    <w:uiPriority w:val="99"/>
    <w:rsid w:val="00CF75D5"/>
  </w:style>
  <w:style w:type="character" w:styleId="FollowedHyperlink">
    <w:name w:val="FollowedHyperlink"/>
    <w:basedOn w:val="DefaultParagraphFont"/>
    <w:uiPriority w:val="99"/>
    <w:semiHidden/>
    <w:unhideWhenUsed/>
    <w:rsid w:val="005509E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442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committeePAA@parliament.act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Recent-Repor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PAA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3%20Office%20Administration\Caretaker%202024\SOPs%20and%20templates\Approved\New%20inquiries\Template%20-%20media%20release%20-%20new%20inquiry%20-%2024_0254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 - 24_025404</Template>
  <TotalTime>32</TotalTime>
  <Pages>1</Pages>
  <Words>115</Words>
  <Characters>700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Brearley, Cherelyn</dc:creator>
  <cp:keywords/>
  <dc:description/>
  <cp:lastModifiedBy>Palanivel, TeenaX</cp:lastModifiedBy>
  <cp:revision>8</cp:revision>
  <cp:lastPrinted>2025-05-07T01:38:00Z</cp:lastPrinted>
  <dcterms:created xsi:type="dcterms:W3CDTF">2025-05-05T22:26:00Z</dcterms:created>
  <dcterms:modified xsi:type="dcterms:W3CDTF">2025-05-07T01:39:00Z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