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p w14:paraId="202E963F" w14:textId="5A485091" w:rsidR="00C61A86" w:rsidRPr="00D03614" w:rsidRDefault="0036723A" w:rsidP="005D5BEC">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r w:rsidR="005D5BEC" w:rsidRPr="00D03614">
            <w:t>Standing Committee on Education and Community Inclusion</w:t>
          </w:r>
        </w:sdtContent>
      </w:sdt>
    </w:p>
    <w:p w14:paraId="6F1D36AD" w14:textId="224E97B4" w:rsidR="0075417C" w:rsidRPr="00D03614" w:rsidRDefault="00C02510" w:rsidP="005D5BEC">
      <w:pPr>
        <w:pStyle w:val="Title"/>
        <w:spacing w:before="4000" w:after="160"/>
        <w:ind w:right="-45"/>
        <w:rPr>
          <w:sz w:val="56"/>
          <w:szCs w:val="56"/>
        </w:rPr>
      </w:pPr>
      <w:r w:rsidRPr="00D03614">
        <w:rPr>
          <w:sz w:val="56"/>
          <w:szCs w:val="56"/>
        </w:rPr>
        <w:t xml:space="preserve">Inquiry into </w:t>
      </w:r>
      <w:r w:rsidR="005D5BEC" w:rsidRPr="00D03614">
        <w:rPr>
          <w:sz w:val="56"/>
          <w:szCs w:val="56"/>
        </w:rPr>
        <w:t xml:space="preserve">Loneliness and Social Isolation in the ACT </w:t>
      </w:r>
    </w:p>
    <w:p w14:paraId="1D81489A" w14:textId="3D8F438F" w:rsidR="0075417C" w:rsidRPr="00D03614" w:rsidRDefault="0075417C">
      <w:pPr>
        <w:spacing w:line="259" w:lineRule="auto"/>
        <w:rPr>
          <w:rFonts w:ascii="Montserrat" w:eastAsiaTheme="majorEastAsia" w:hAnsi="Montserrat" w:cstheme="majorBidi"/>
          <w:b/>
          <w:spacing w:val="-10"/>
          <w:w w:val="90"/>
          <w:kern w:val="28"/>
          <w:sz w:val="58"/>
          <w:szCs w:val="58"/>
        </w:rPr>
      </w:pPr>
      <w:r w:rsidRPr="00D03614">
        <w:br w:type="page"/>
      </w:r>
    </w:p>
    <w:p w14:paraId="7C8B9683" w14:textId="61EC8DFD" w:rsidR="00A23A3E" w:rsidRPr="00D03614" w:rsidRDefault="0075417C" w:rsidP="0075417C">
      <w:pPr>
        <w:rPr>
          <w:rFonts w:ascii="Montserrat" w:eastAsiaTheme="majorEastAsia" w:hAnsi="Montserrat" w:cstheme="majorBidi"/>
          <w:spacing w:val="-10"/>
          <w:w w:val="90"/>
          <w:kern w:val="28"/>
          <w:sz w:val="58"/>
          <w:szCs w:val="58"/>
        </w:rPr>
        <w:sectPr w:rsidR="00A23A3E" w:rsidRPr="00D03614"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rsidRPr="00D03614">
        <w:lastRenderedPageBreak/>
        <w:br w:type="page"/>
      </w:r>
    </w:p>
    <w:p w14:paraId="348D1164" w14:textId="2A8AD5BC" w:rsidR="00A23A3E" w:rsidRPr="00D03614" w:rsidRDefault="00123781" w:rsidP="009F5A83">
      <w:pPr>
        <w:pStyle w:val="Heading1nonumber"/>
      </w:pPr>
      <w:bookmarkStart w:id="1" w:name="_Toc175207414"/>
      <w:r w:rsidRPr="00D03614">
        <w:lastRenderedPageBreak/>
        <w:t>About the</w:t>
      </w:r>
      <w:r w:rsidR="00A23A3E" w:rsidRPr="00D03614">
        <w:t xml:space="preserve"> committee</w:t>
      </w:r>
      <w:bookmarkEnd w:id="1"/>
    </w:p>
    <w:p w14:paraId="5F0FD841" w14:textId="2B9BD1AE" w:rsidR="00123781" w:rsidRPr="00D03614" w:rsidRDefault="00D23E3A" w:rsidP="00D90ED8">
      <w:pPr>
        <w:pStyle w:val="Heading2"/>
      </w:pPr>
      <w:bookmarkStart w:id="2" w:name="_Toc175207415"/>
      <w:r w:rsidRPr="00D03614">
        <w:t>Establishing resolution</w:t>
      </w:r>
      <w:bookmarkEnd w:id="2"/>
    </w:p>
    <w:p w14:paraId="64CBB1EF" w14:textId="376A9746" w:rsidR="005D0971" w:rsidRPr="00D03614" w:rsidRDefault="00123781" w:rsidP="00B9345A">
      <w:r w:rsidRPr="00D03614">
        <w:t xml:space="preserve">The Assembly established </w:t>
      </w:r>
      <w:r w:rsidR="00024F1A" w:rsidRPr="00D03614">
        <w:t>the</w:t>
      </w:r>
      <w:r w:rsidRPr="00D03614">
        <w:t xml:space="preserve"> </w:t>
      </w:r>
      <w:r w:rsidR="0036723A">
        <w:fldChar w:fldCharType="begin"/>
      </w:r>
      <w:r w:rsidR="0036723A">
        <w:instrText xml:space="preserve"> STYLEREF  "Cover - Committee name"  \* MERGEFORMAT </w:instrText>
      </w:r>
      <w:r w:rsidR="0036723A">
        <w:fldChar w:fldCharType="separate"/>
      </w:r>
      <w:r w:rsidR="00AD3A54">
        <w:rPr>
          <w:noProof/>
        </w:rPr>
        <w:t>Standing Committee on Education and Community Inclusion</w:t>
      </w:r>
      <w:r w:rsidR="0036723A">
        <w:rPr>
          <w:noProof/>
        </w:rPr>
        <w:fldChar w:fldCharType="end"/>
      </w:r>
      <w:r w:rsidRPr="00D03614">
        <w:t xml:space="preserve"> on 2</w:t>
      </w:r>
      <w:r w:rsidR="0051712D" w:rsidRPr="00D03614">
        <w:t> </w:t>
      </w:r>
      <w:r w:rsidRPr="00D03614">
        <w:t xml:space="preserve">December 2020. </w:t>
      </w:r>
    </w:p>
    <w:p w14:paraId="2115B74E" w14:textId="77777777" w:rsidR="00B9345A" w:rsidRPr="00D03614" w:rsidRDefault="00B9345A" w:rsidP="00B9345A">
      <w:pPr>
        <w:spacing w:after="120"/>
      </w:pPr>
      <w:r w:rsidRPr="00D03614">
        <w:t>The committee is responsible for the following areas:</w:t>
      </w:r>
    </w:p>
    <w:p w14:paraId="5925E87A" w14:textId="77777777" w:rsidR="00B9345A" w:rsidRPr="00D03614" w:rsidRDefault="00B9345A" w:rsidP="00B9345A">
      <w:pPr>
        <w:pStyle w:val="ListParagraph"/>
        <w:numPr>
          <w:ilvl w:val="0"/>
          <w:numId w:val="14"/>
        </w:numPr>
        <w:sectPr w:rsidR="00B9345A" w:rsidRPr="00D03614" w:rsidSect="00B9345A">
          <w:headerReference w:type="even" r:id="rId13"/>
          <w:headerReference w:type="default" r:id="rId14"/>
          <w:footerReference w:type="even" r:id="rId15"/>
          <w:footerReference w:type="default" r:id="rId16"/>
          <w:headerReference w:type="first" r:id="rId17"/>
          <w:pgSz w:w="11906" w:h="16838"/>
          <w:pgMar w:top="1440" w:right="1440" w:bottom="1440" w:left="1440" w:header="708" w:footer="708" w:gutter="0"/>
          <w:pgNumType w:fmt="lowerRoman" w:start="1"/>
          <w:cols w:space="708"/>
          <w:docGrid w:linePitch="360"/>
        </w:sectPr>
      </w:pPr>
    </w:p>
    <w:p w14:paraId="1E54728E" w14:textId="77777777" w:rsidR="00B9345A" w:rsidRPr="00D03614" w:rsidRDefault="00B9345A" w:rsidP="00B9345A">
      <w:pPr>
        <w:pStyle w:val="ListParagraph"/>
        <w:numPr>
          <w:ilvl w:val="0"/>
          <w:numId w:val="14"/>
        </w:numPr>
        <w:rPr>
          <w:color w:val="FF0000"/>
        </w:rPr>
      </w:pPr>
      <w:bookmarkStart w:id="3" w:name="_Hlk158029575"/>
      <w:r w:rsidRPr="00D03614">
        <w:t>Aboriginal and Torres Strait Islander Affairs</w:t>
      </w:r>
    </w:p>
    <w:p w14:paraId="28BB6A15" w14:textId="77777777" w:rsidR="00B9345A" w:rsidRPr="00D03614" w:rsidRDefault="00B9345A" w:rsidP="00B9345A">
      <w:pPr>
        <w:pStyle w:val="ListParagraph"/>
        <w:numPr>
          <w:ilvl w:val="0"/>
          <w:numId w:val="14"/>
        </w:numPr>
        <w:rPr>
          <w:color w:val="FF0000"/>
        </w:rPr>
      </w:pPr>
      <w:r w:rsidRPr="00D03614">
        <w:t>Disability</w:t>
      </w:r>
    </w:p>
    <w:p w14:paraId="38E17FD2" w14:textId="77777777" w:rsidR="00B9345A" w:rsidRPr="00D03614" w:rsidRDefault="00B9345A" w:rsidP="00B9345A">
      <w:pPr>
        <w:pStyle w:val="ListParagraph"/>
        <w:numPr>
          <w:ilvl w:val="0"/>
          <w:numId w:val="14"/>
        </w:numPr>
        <w:rPr>
          <w:color w:val="FF0000"/>
        </w:rPr>
      </w:pPr>
      <w:r w:rsidRPr="00D03614">
        <w:t>Early Childhood Development</w:t>
      </w:r>
    </w:p>
    <w:p w14:paraId="3DF16D1C" w14:textId="77777777" w:rsidR="00B9345A" w:rsidRPr="00D03614" w:rsidRDefault="00B9345A" w:rsidP="00B9345A">
      <w:pPr>
        <w:pStyle w:val="ListParagraph"/>
        <w:numPr>
          <w:ilvl w:val="0"/>
          <w:numId w:val="14"/>
        </w:numPr>
        <w:rPr>
          <w:color w:val="FF0000"/>
        </w:rPr>
      </w:pPr>
      <w:r w:rsidRPr="00D03614">
        <w:t>Education</w:t>
      </w:r>
    </w:p>
    <w:p w14:paraId="71F3B27F" w14:textId="77777777" w:rsidR="00B9345A" w:rsidRPr="00D03614" w:rsidRDefault="00B9345A" w:rsidP="00B9345A">
      <w:pPr>
        <w:pStyle w:val="ListParagraph"/>
        <w:numPr>
          <w:ilvl w:val="0"/>
          <w:numId w:val="14"/>
        </w:numPr>
        <w:rPr>
          <w:color w:val="FF0000"/>
        </w:rPr>
      </w:pPr>
      <w:r w:rsidRPr="00D03614">
        <w:t>LGBTIQ+</w:t>
      </w:r>
    </w:p>
    <w:p w14:paraId="2D139E7C" w14:textId="77777777" w:rsidR="00B9345A" w:rsidRPr="00D03614" w:rsidRDefault="00B9345A" w:rsidP="00B9345A">
      <w:pPr>
        <w:pStyle w:val="ListParagraph"/>
        <w:numPr>
          <w:ilvl w:val="0"/>
          <w:numId w:val="14"/>
        </w:numPr>
        <w:rPr>
          <w:color w:val="FF0000"/>
        </w:rPr>
      </w:pPr>
      <w:r w:rsidRPr="00D03614">
        <w:t>Multicultural Affairs</w:t>
      </w:r>
    </w:p>
    <w:p w14:paraId="64B3C7B2" w14:textId="77777777" w:rsidR="00B9345A" w:rsidRPr="00D03614" w:rsidRDefault="00B9345A" w:rsidP="00B9345A">
      <w:pPr>
        <w:pStyle w:val="ListParagraph"/>
        <w:numPr>
          <w:ilvl w:val="0"/>
          <w:numId w:val="14"/>
        </w:numPr>
        <w:rPr>
          <w:color w:val="FF0000"/>
        </w:rPr>
      </w:pPr>
      <w:r w:rsidRPr="00D03614">
        <w:t>Seniors</w:t>
      </w:r>
    </w:p>
    <w:p w14:paraId="6000F0E5" w14:textId="77777777" w:rsidR="00B9345A" w:rsidRPr="00D03614" w:rsidRDefault="00B9345A" w:rsidP="00B9345A">
      <w:pPr>
        <w:pStyle w:val="ListParagraph"/>
        <w:numPr>
          <w:ilvl w:val="0"/>
          <w:numId w:val="14"/>
        </w:numPr>
        <w:rPr>
          <w:color w:val="FF0000"/>
        </w:rPr>
      </w:pPr>
      <w:r w:rsidRPr="00D03614">
        <w:t>Skills</w:t>
      </w:r>
    </w:p>
    <w:p w14:paraId="1F267D5A" w14:textId="77777777" w:rsidR="00B9345A" w:rsidRPr="00D03614" w:rsidRDefault="00B9345A" w:rsidP="00B9345A">
      <w:pPr>
        <w:pStyle w:val="ListParagraph"/>
        <w:numPr>
          <w:ilvl w:val="0"/>
          <w:numId w:val="14"/>
        </w:numPr>
        <w:rPr>
          <w:color w:val="FF0000"/>
        </w:rPr>
      </w:pPr>
      <w:r w:rsidRPr="00D03614">
        <w:t>Sport and Recreation</w:t>
      </w:r>
    </w:p>
    <w:p w14:paraId="22A39859" w14:textId="77777777" w:rsidR="00B9345A" w:rsidRPr="00D03614" w:rsidRDefault="00B9345A" w:rsidP="00B9345A">
      <w:pPr>
        <w:pStyle w:val="ListParagraph"/>
        <w:numPr>
          <w:ilvl w:val="0"/>
          <w:numId w:val="14"/>
        </w:numPr>
        <w:rPr>
          <w:color w:val="FF0000"/>
        </w:rPr>
      </w:pPr>
      <w:r w:rsidRPr="00D03614">
        <w:t>Veterans</w:t>
      </w:r>
    </w:p>
    <w:p w14:paraId="79186013" w14:textId="77777777" w:rsidR="00B9345A" w:rsidRPr="00D03614" w:rsidRDefault="00B9345A" w:rsidP="00B9345A">
      <w:pPr>
        <w:pStyle w:val="ListParagraph"/>
        <w:numPr>
          <w:ilvl w:val="0"/>
          <w:numId w:val="14"/>
        </w:numPr>
        <w:rPr>
          <w:color w:val="FF0000"/>
        </w:rPr>
      </w:pPr>
      <w:r w:rsidRPr="00D03614">
        <w:t>Women (including the Office for Women)</w:t>
      </w:r>
    </w:p>
    <w:p w14:paraId="6D7476A9" w14:textId="4E58301F" w:rsidR="00B9345A" w:rsidRPr="00D03614" w:rsidRDefault="00B9345A" w:rsidP="00B9345A">
      <w:pPr>
        <w:pStyle w:val="ListParagraph"/>
        <w:numPr>
          <w:ilvl w:val="0"/>
          <w:numId w:val="14"/>
        </w:numPr>
        <w:rPr>
          <w:color w:val="FF0000"/>
        </w:rPr>
      </w:pPr>
      <w:r w:rsidRPr="00D03614">
        <w:t>Youth Affairs</w:t>
      </w:r>
      <w:bookmarkEnd w:id="3"/>
    </w:p>
    <w:p w14:paraId="64D185C4" w14:textId="77777777" w:rsidR="00B9345A" w:rsidRPr="00D03614" w:rsidRDefault="00B9345A" w:rsidP="00B9345A">
      <w:pPr>
        <w:spacing w:before="120"/>
        <w:sectPr w:rsidR="00B9345A" w:rsidRPr="00D03614" w:rsidSect="00B9345A">
          <w:type w:val="continuous"/>
          <w:pgSz w:w="11906" w:h="16838"/>
          <w:pgMar w:top="1440" w:right="1440" w:bottom="1440" w:left="1440" w:header="708" w:footer="708" w:gutter="0"/>
          <w:pgNumType w:fmt="lowerRoman" w:start="1"/>
          <w:cols w:num="2" w:space="708"/>
          <w:docGrid w:linePitch="360"/>
        </w:sectPr>
      </w:pPr>
    </w:p>
    <w:p w14:paraId="7BD9A7D5" w14:textId="77777777" w:rsidR="00B9345A" w:rsidRPr="00D03614" w:rsidRDefault="00B9345A" w:rsidP="00B9345A">
      <w:pPr>
        <w:spacing w:before="120"/>
      </w:pPr>
      <w:r w:rsidRPr="00D03614">
        <w:t xml:space="preserve">You can read the full establishing resolution </w:t>
      </w:r>
      <w:hyperlink r:id="rId18" w:history="1">
        <w:r w:rsidRPr="00D03614">
          <w:rPr>
            <w:rStyle w:val="Hyperlink"/>
          </w:rPr>
          <w:t>on our website.</w:t>
        </w:r>
      </w:hyperlink>
    </w:p>
    <w:p w14:paraId="680883D9" w14:textId="77777777" w:rsidR="00B9345A" w:rsidRPr="00D03614" w:rsidRDefault="00B9345A" w:rsidP="00B9345A">
      <w:pPr>
        <w:pStyle w:val="Heading2"/>
      </w:pPr>
      <w:bookmarkStart w:id="4" w:name="_Toc163037570"/>
      <w:bookmarkStart w:id="5" w:name="_Toc175207416"/>
      <w:r w:rsidRPr="00D03614">
        <w:t>Committee members</w:t>
      </w:r>
      <w:bookmarkEnd w:id="4"/>
      <w:bookmarkEnd w:id="5"/>
    </w:p>
    <w:p w14:paraId="29B70435" w14:textId="77777777" w:rsidR="00B9345A" w:rsidRPr="00D03614" w:rsidRDefault="00B9345A" w:rsidP="00B9345A">
      <w:pPr>
        <w:pStyle w:val="List"/>
      </w:pPr>
      <w:r w:rsidRPr="00D03614">
        <w:t>Mr Michael Pettersson MLA, Chair</w:t>
      </w:r>
    </w:p>
    <w:p w14:paraId="6D294011" w14:textId="4F78D01E" w:rsidR="00B9345A" w:rsidRPr="00D03614" w:rsidRDefault="00B9345A" w:rsidP="00B9345A">
      <w:pPr>
        <w:pStyle w:val="List"/>
      </w:pPr>
      <w:r w:rsidRPr="00D03614">
        <w:t>Miss Laura Nuttall MLA, Deputy Chair</w:t>
      </w:r>
      <w:r w:rsidR="00D25440" w:rsidRPr="00D03614">
        <w:t xml:space="preserve"> (from 5 December 2023)</w:t>
      </w:r>
    </w:p>
    <w:p w14:paraId="0C27BE55" w14:textId="655AFD0A" w:rsidR="00D25440" w:rsidRPr="00D03614" w:rsidRDefault="00D25440" w:rsidP="00B9345A">
      <w:pPr>
        <w:pStyle w:val="List"/>
      </w:pPr>
      <w:r w:rsidRPr="00D03614">
        <w:t>Mr Johnathan Davis MLA, Deputy Chair (to 12 November 2023)</w:t>
      </w:r>
    </w:p>
    <w:p w14:paraId="23472F60" w14:textId="77777777" w:rsidR="00B9345A" w:rsidRPr="00D03614" w:rsidRDefault="00B9345A" w:rsidP="00B9345A">
      <w:pPr>
        <w:pStyle w:val="List"/>
      </w:pPr>
      <w:r w:rsidRPr="00D03614">
        <w:t>Ms Nicole Lawder MLA</w:t>
      </w:r>
    </w:p>
    <w:p w14:paraId="7CF12992" w14:textId="77777777" w:rsidR="00B9345A" w:rsidRPr="00D03614" w:rsidRDefault="00B9345A" w:rsidP="00B9345A">
      <w:pPr>
        <w:pStyle w:val="Heading2"/>
      </w:pPr>
      <w:bookmarkStart w:id="6" w:name="_Toc163037571"/>
      <w:bookmarkStart w:id="7" w:name="_Toc175207417"/>
      <w:r w:rsidRPr="00D03614">
        <w:t>Secretariat</w:t>
      </w:r>
      <w:bookmarkEnd w:id="6"/>
      <w:bookmarkEnd w:id="7"/>
    </w:p>
    <w:p w14:paraId="4AD4D2FB" w14:textId="77777777" w:rsidR="00B9345A" w:rsidRPr="00D03614" w:rsidRDefault="00B9345A" w:rsidP="00B9345A">
      <w:pPr>
        <w:pStyle w:val="List"/>
      </w:pPr>
      <w:r w:rsidRPr="00D03614">
        <w:t>Katie Langham, Committee Secretary</w:t>
      </w:r>
    </w:p>
    <w:p w14:paraId="347B3371" w14:textId="77777777" w:rsidR="000B28D5" w:rsidRPr="00D03614" w:rsidRDefault="000B28D5" w:rsidP="000B28D5">
      <w:pPr>
        <w:pStyle w:val="List"/>
      </w:pPr>
      <w:r w:rsidRPr="00D03614">
        <w:t>Erin Dinneen, Assistant Secretary</w:t>
      </w:r>
    </w:p>
    <w:p w14:paraId="61AEB448" w14:textId="77777777" w:rsidR="00B9345A" w:rsidRPr="00D03614" w:rsidRDefault="00B9345A" w:rsidP="00B9345A">
      <w:pPr>
        <w:pStyle w:val="List"/>
      </w:pPr>
      <w:r w:rsidRPr="00D03614">
        <w:t>Anna Hough, Assistant Secretary</w:t>
      </w:r>
    </w:p>
    <w:p w14:paraId="06472AD7" w14:textId="77777777" w:rsidR="00B9345A" w:rsidRPr="00D03614" w:rsidRDefault="00B9345A" w:rsidP="00B9345A">
      <w:pPr>
        <w:pStyle w:val="List"/>
      </w:pPr>
      <w:r w:rsidRPr="00D03614">
        <w:t>Dikshes Patel, Administrative Officer</w:t>
      </w:r>
    </w:p>
    <w:p w14:paraId="7343372B" w14:textId="77777777" w:rsidR="00B9345A" w:rsidRPr="00D03614" w:rsidRDefault="00B9345A" w:rsidP="00B9345A">
      <w:pPr>
        <w:pStyle w:val="Heading2"/>
      </w:pPr>
      <w:bookmarkStart w:id="8" w:name="_Toc163037572"/>
      <w:bookmarkStart w:id="9" w:name="_Toc175207418"/>
      <w:r w:rsidRPr="00D03614">
        <w:t>Contact us</w:t>
      </w:r>
      <w:bookmarkEnd w:id="8"/>
      <w:bookmarkEnd w:id="9"/>
    </w:p>
    <w:p w14:paraId="74A86E3F" w14:textId="466DD553" w:rsidR="00B9345A" w:rsidRPr="00D03614" w:rsidRDefault="00B9345A" w:rsidP="00B9345A">
      <w:pPr>
        <w:ind w:left="1134" w:hanging="1134"/>
      </w:pPr>
      <w:r w:rsidRPr="00D03614">
        <w:rPr>
          <w:b/>
          <w:bCs/>
        </w:rPr>
        <w:t>Mail</w:t>
      </w:r>
      <w:r w:rsidRPr="00D03614">
        <w:tab/>
      </w:r>
      <w:r w:rsidR="0036723A">
        <w:fldChar w:fldCharType="begin"/>
      </w:r>
      <w:r w:rsidR="0036723A">
        <w:instrText xml:space="preserve"> STYLEREF  "Cover - Committee name"  \* MERGEFORMAT </w:instrText>
      </w:r>
      <w:r w:rsidR="0036723A">
        <w:fldChar w:fldCharType="separate"/>
      </w:r>
      <w:r w:rsidR="00AD3A54">
        <w:rPr>
          <w:noProof/>
        </w:rPr>
        <w:t>Standing Committee on Education and Community Inclusion</w:t>
      </w:r>
      <w:r w:rsidR="0036723A">
        <w:rPr>
          <w:noProof/>
        </w:rPr>
        <w:fldChar w:fldCharType="end"/>
      </w:r>
      <w:r w:rsidRPr="00D03614">
        <w:br/>
        <w:t>Legislative Assembly for the Australian Capital Territory</w:t>
      </w:r>
      <w:r w:rsidRPr="00D03614">
        <w:br/>
        <w:t>GPO Box 1020</w:t>
      </w:r>
      <w:r w:rsidRPr="00D03614">
        <w:br/>
        <w:t>CANBERRA ACT 2601</w:t>
      </w:r>
    </w:p>
    <w:p w14:paraId="7C9A4A03" w14:textId="77777777" w:rsidR="00B9345A" w:rsidRPr="00D03614" w:rsidRDefault="00B9345A" w:rsidP="00B9345A">
      <w:pPr>
        <w:ind w:left="1134" w:hanging="1134"/>
      </w:pPr>
      <w:r w:rsidRPr="00D03614">
        <w:rPr>
          <w:b/>
          <w:bCs/>
        </w:rPr>
        <w:t>Phone</w:t>
      </w:r>
      <w:r w:rsidRPr="00D03614">
        <w:rPr>
          <w:b/>
          <w:bCs/>
        </w:rPr>
        <w:tab/>
      </w:r>
      <w:r w:rsidRPr="00D03614">
        <w:t>(02) 6207 5498</w:t>
      </w:r>
    </w:p>
    <w:p w14:paraId="46166148" w14:textId="77777777" w:rsidR="00B9345A" w:rsidRPr="00D03614" w:rsidRDefault="00B9345A" w:rsidP="00B9345A">
      <w:pPr>
        <w:ind w:left="1134" w:hanging="1134"/>
      </w:pPr>
      <w:r w:rsidRPr="00D03614">
        <w:rPr>
          <w:b/>
          <w:bCs/>
        </w:rPr>
        <w:t>Email</w:t>
      </w:r>
      <w:r w:rsidRPr="00D03614">
        <w:tab/>
      </w:r>
      <w:hyperlink r:id="rId19" w:history="1">
        <w:r w:rsidRPr="00D03614">
          <w:rPr>
            <w:rStyle w:val="Hyperlink"/>
          </w:rPr>
          <w:t>LACommitteeECI@parliament.act.gov.au</w:t>
        </w:r>
      </w:hyperlink>
      <w:r w:rsidRPr="00D03614">
        <w:t xml:space="preserve">  </w:t>
      </w:r>
    </w:p>
    <w:p w14:paraId="7E062760" w14:textId="13A1A0B0" w:rsidR="00B9345A" w:rsidRPr="00D03614" w:rsidRDefault="00B9345A" w:rsidP="00B9345A">
      <w:pPr>
        <w:spacing w:line="259" w:lineRule="auto"/>
        <w:ind w:left="1134" w:hanging="1134"/>
        <w:sectPr w:rsidR="00B9345A" w:rsidRPr="00D03614" w:rsidSect="00B9345A">
          <w:type w:val="continuous"/>
          <w:pgSz w:w="11906" w:h="16838"/>
          <w:pgMar w:top="1440" w:right="1440" w:bottom="1440" w:left="1440" w:header="708" w:footer="708" w:gutter="0"/>
          <w:pgNumType w:fmt="lowerRoman" w:start="1"/>
          <w:cols w:space="708"/>
          <w:docGrid w:linePitch="360"/>
        </w:sectPr>
      </w:pPr>
      <w:r w:rsidRPr="00D03614">
        <w:rPr>
          <w:b/>
          <w:bCs/>
        </w:rPr>
        <w:t>Website</w:t>
      </w:r>
      <w:r w:rsidRPr="00D03614">
        <w:rPr>
          <w:b/>
          <w:bCs/>
        </w:rPr>
        <w:tab/>
      </w:r>
      <w:hyperlink r:id="rId20" w:history="1">
        <w:r w:rsidRPr="00D03614">
          <w:rPr>
            <w:rStyle w:val="Hyperlink"/>
          </w:rPr>
          <w:t>parliament.act.gov.au/parliamentary-business/in-committees</w:t>
        </w:r>
      </w:hyperlink>
    </w:p>
    <w:p w14:paraId="6C2E6703" w14:textId="77777777" w:rsidR="00E06B45" w:rsidRPr="00D03614" w:rsidRDefault="00E06B45" w:rsidP="00E06B45">
      <w:pPr>
        <w:pStyle w:val="Heading1nonumber"/>
      </w:pPr>
      <w:bookmarkStart w:id="10" w:name="_Toc168665373"/>
      <w:bookmarkStart w:id="11" w:name="_Toc175207419"/>
      <w:r w:rsidRPr="00D03614">
        <w:lastRenderedPageBreak/>
        <w:t>About this inquiry</w:t>
      </w:r>
      <w:bookmarkEnd w:id="10"/>
      <w:bookmarkEnd w:id="11"/>
    </w:p>
    <w:p w14:paraId="4B32D3E0" w14:textId="027EDAE6" w:rsidR="00E06B45" w:rsidRPr="00D03614" w:rsidRDefault="00E06B45" w:rsidP="00E06B45">
      <w:r w:rsidRPr="00D03614">
        <w:t xml:space="preserve">Under Standing Order 216, standing committees can self-initiate an inquiry into any subject area it is given responsibility for by the establishing resolution. The </w:t>
      </w:r>
      <w:r w:rsidR="0036723A">
        <w:fldChar w:fldCharType="begin"/>
      </w:r>
      <w:r w:rsidR="0036723A">
        <w:instrText xml:space="preserve"> STYLEREF  "Cover - Committee name"  \* MERGEFORMAT </w:instrText>
      </w:r>
      <w:r w:rsidR="0036723A">
        <w:fldChar w:fldCharType="separate"/>
      </w:r>
      <w:r w:rsidR="00AD3A54">
        <w:rPr>
          <w:noProof/>
        </w:rPr>
        <w:t>Standing Committee on Education and Community Inclusion</w:t>
      </w:r>
      <w:r w:rsidR="0036723A">
        <w:rPr>
          <w:noProof/>
        </w:rPr>
        <w:fldChar w:fldCharType="end"/>
      </w:r>
      <w:r w:rsidRPr="00D03614">
        <w:rPr>
          <w:noProof/>
        </w:rPr>
        <w:t xml:space="preserve"> (the committee)</w:t>
      </w:r>
      <w:r w:rsidRPr="00D03614">
        <w:t xml:space="preserve"> resolved to conduct an inquiry into Loneliness and Social Isolation in the ACT on 17 October 2023.</w:t>
      </w:r>
    </w:p>
    <w:p w14:paraId="77F726E4" w14:textId="77777777" w:rsidR="00E06B45" w:rsidRPr="00D03614" w:rsidRDefault="00E06B45" w:rsidP="00E06B45">
      <w:r w:rsidRPr="00D03614">
        <w:t>The committee informed the Assembly of its intention to conduct this inquiry on 2 November 2023.</w:t>
      </w:r>
    </w:p>
    <w:p w14:paraId="5F9BF5F5" w14:textId="77777777" w:rsidR="00E06B45" w:rsidRPr="00D03614" w:rsidRDefault="00E06B45" w:rsidP="00E06B45">
      <w:pPr>
        <w:pStyle w:val="Heading2"/>
      </w:pPr>
      <w:bookmarkStart w:id="12" w:name="_Toc168665374"/>
      <w:bookmarkStart w:id="13" w:name="_Toc175207420"/>
      <w:r w:rsidRPr="00D03614">
        <w:t>Terms of Reference</w:t>
      </w:r>
      <w:bookmarkEnd w:id="12"/>
      <w:bookmarkEnd w:id="13"/>
    </w:p>
    <w:p w14:paraId="7D379F07" w14:textId="77777777" w:rsidR="00E06B45" w:rsidRPr="00D03614" w:rsidRDefault="00E06B45" w:rsidP="00E06B45">
      <w:r w:rsidRPr="00D03614">
        <w:t>On 17 October 2023, the committee agreed to the following terms of reference:</w:t>
      </w:r>
    </w:p>
    <w:p w14:paraId="59DCC661" w14:textId="77777777" w:rsidR="00E06B45" w:rsidRPr="00D03614" w:rsidRDefault="00E06B45" w:rsidP="00E06B45">
      <w:pPr>
        <w:pStyle w:val="ListParagraph"/>
        <w:numPr>
          <w:ilvl w:val="0"/>
          <w:numId w:val="26"/>
        </w:numPr>
        <w:spacing w:after="160"/>
        <w:contextualSpacing w:val="0"/>
      </w:pPr>
      <w:r w:rsidRPr="00D03614">
        <w:t>The prevalence of loneliness and isolation in the ACT community.</w:t>
      </w:r>
    </w:p>
    <w:p w14:paraId="05B35461" w14:textId="77777777" w:rsidR="00E06B45" w:rsidRPr="00D03614" w:rsidRDefault="00E06B45" w:rsidP="00E06B45">
      <w:pPr>
        <w:pStyle w:val="ListParagraph"/>
        <w:numPr>
          <w:ilvl w:val="0"/>
          <w:numId w:val="26"/>
        </w:numPr>
        <w:spacing w:after="160"/>
        <w:contextualSpacing w:val="0"/>
      </w:pPr>
      <w:r w:rsidRPr="00D03614">
        <w:t>Experiences of loneliness and social isolation among residents of the ACT, including but not limited to seniors, young people, people with a disability, parents, carers, LGBTIQA+ people, and recently arrived migrants and refugees.</w:t>
      </w:r>
    </w:p>
    <w:p w14:paraId="4BB8B83F" w14:textId="77777777" w:rsidR="00E06B45" w:rsidRPr="00D03614" w:rsidRDefault="00E06B45" w:rsidP="00E06B45">
      <w:pPr>
        <w:pStyle w:val="ListParagraph"/>
        <w:numPr>
          <w:ilvl w:val="0"/>
          <w:numId w:val="26"/>
        </w:numPr>
        <w:spacing w:after="160"/>
        <w:contextualSpacing w:val="0"/>
      </w:pPr>
      <w:r w:rsidRPr="00D03614">
        <w:t>The personal and social costs associated with loneliness and social isolation in the ACT, including the impact of loneliness and social isolation on mental and physical health.</w:t>
      </w:r>
    </w:p>
    <w:p w14:paraId="08812CC5" w14:textId="77777777" w:rsidR="00E06B45" w:rsidRPr="00D03614" w:rsidRDefault="00E06B45" w:rsidP="00E06B45">
      <w:pPr>
        <w:pStyle w:val="ListParagraph"/>
        <w:numPr>
          <w:ilvl w:val="0"/>
          <w:numId w:val="26"/>
        </w:numPr>
        <w:spacing w:after="160"/>
        <w:contextualSpacing w:val="0"/>
      </w:pPr>
      <w:r w:rsidRPr="00D03614">
        <w:t>Opportunities for the ACT Government to support organisations and individuals to address loneliness and social isolation and improve social connectedness in the ACT community.</w:t>
      </w:r>
    </w:p>
    <w:p w14:paraId="5E9F39E9" w14:textId="77777777" w:rsidR="00E06B45" w:rsidRPr="00D03614" w:rsidRDefault="00E06B45" w:rsidP="00E06B45">
      <w:pPr>
        <w:pStyle w:val="ListParagraph"/>
        <w:numPr>
          <w:ilvl w:val="0"/>
          <w:numId w:val="26"/>
        </w:numPr>
        <w:spacing w:after="160"/>
        <w:contextualSpacing w:val="0"/>
      </w:pPr>
      <w:r w:rsidRPr="00D03614">
        <w:t>Opportunities for the ACT Government to integrate improving social connectedness into other areas of policy making.</w:t>
      </w:r>
    </w:p>
    <w:p w14:paraId="69B9A2DD" w14:textId="1D7D9044" w:rsidR="00623507" w:rsidRPr="00D03614" w:rsidRDefault="00E06B45" w:rsidP="000B28D5">
      <w:pPr>
        <w:pStyle w:val="ListParagraph"/>
        <w:numPr>
          <w:ilvl w:val="0"/>
          <w:numId w:val="26"/>
        </w:numPr>
        <w:spacing w:after="160"/>
        <w:contextualSpacing w:val="0"/>
      </w:pPr>
      <w:r w:rsidRPr="00D03614">
        <w:t>Any other related matters.</w:t>
      </w:r>
      <w:r w:rsidR="00623507" w:rsidRPr="00D03614">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Pr="00D03614" w:rsidRDefault="008A6130" w:rsidP="003C3CF9">
          <w:pPr>
            <w:pStyle w:val="TOCHeading"/>
          </w:pPr>
          <w:r w:rsidRPr="00D03614">
            <w:t>Contents</w:t>
          </w:r>
        </w:p>
        <w:p w14:paraId="3C8D028C" w14:textId="3ABE9D08" w:rsidR="00472F40" w:rsidRDefault="008A6130">
          <w:pPr>
            <w:pStyle w:val="TOC1"/>
            <w:rPr>
              <w:rFonts w:asciiTheme="minorHAnsi" w:eastAsiaTheme="minorEastAsia" w:hAnsiTheme="minorHAnsi"/>
              <w:b w:val="0"/>
              <w:bCs w:val="0"/>
              <w:color w:val="auto"/>
              <w:w w:val="100"/>
              <w:kern w:val="2"/>
              <w:sz w:val="22"/>
              <w:lang w:eastAsia="en-AU"/>
              <w14:ligatures w14:val="standardContextual"/>
            </w:rPr>
          </w:pPr>
          <w:r w:rsidRPr="00D03614">
            <w:fldChar w:fldCharType="begin"/>
          </w:r>
          <w:r w:rsidRPr="00D03614">
            <w:instrText xml:space="preserve"> TOC \o "1-3" \h \z \u </w:instrText>
          </w:r>
          <w:r w:rsidRPr="00D03614">
            <w:fldChar w:fldCharType="separate"/>
          </w:r>
          <w:hyperlink w:anchor="_Toc175207414" w:history="1">
            <w:r w:rsidR="00472F40" w:rsidRPr="004D3473">
              <w:rPr>
                <w:rStyle w:val="Hyperlink"/>
              </w:rPr>
              <w:t>About the committee</w:t>
            </w:r>
            <w:r w:rsidR="00472F40">
              <w:rPr>
                <w:webHidden/>
              </w:rPr>
              <w:tab/>
            </w:r>
            <w:r w:rsidR="00472F40">
              <w:rPr>
                <w:webHidden/>
              </w:rPr>
              <w:fldChar w:fldCharType="begin"/>
            </w:r>
            <w:r w:rsidR="00472F40">
              <w:rPr>
                <w:webHidden/>
              </w:rPr>
              <w:instrText xml:space="preserve"> PAGEREF _Toc175207414 \h </w:instrText>
            </w:r>
            <w:r w:rsidR="00472F40">
              <w:rPr>
                <w:webHidden/>
              </w:rPr>
            </w:r>
            <w:r w:rsidR="00472F40">
              <w:rPr>
                <w:webHidden/>
              </w:rPr>
              <w:fldChar w:fldCharType="separate"/>
            </w:r>
            <w:r w:rsidR="00472F40">
              <w:rPr>
                <w:webHidden/>
              </w:rPr>
              <w:t>i</w:t>
            </w:r>
            <w:r w:rsidR="00472F40">
              <w:rPr>
                <w:webHidden/>
              </w:rPr>
              <w:fldChar w:fldCharType="end"/>
            </w:r>
          </w:hyperlink>
        </w:p>
        <w:p w14:paraId="08A77D65" w14:textId="6D07FA1A" w:rsidR="00472F40" w:rsidRDefault="0036723A">
          <w:pPr>
            <w:pStyle w:val="TOC2"/>
            <w:rPr>
              <w:rFonts w:eastAsiaTheme="minorEastAsia"/>
              <w:kern w:val="2"/>
              <w:lang w:eastAsia="en-AU"/>
              <w14:ligatures w14:val="standardContextual"/>
            </w:rPr>
          </w:pPr>
          <w:hyperlink w:anchor="_Toc175207415" w:history="1">
            <w:r w:rsidR="00472F40" w:rsidRPr="004D3473">
              <w:rPr>
                <w:rStyle w:val="Hyperlink"/>
              </w:rPr>
              <w:t>Establishing resolution</w:t>
            </w:r>
            <w:r w:rsidR="00472F40">
              <w:rPr>
                <w:webHidden/>
              </w:rPr>
              <w:tab/>
            </w:r>
            <w:r w:rsidR="00472F40">
              <w:rPr>
                <w:webHidden/>
              </w:rPr>
              <w:fldChar w:fldCharType="begin"/>
            </w:r>
            <w:r w:rsidR="00472F40">
              <w:rPr>
                <w:webHidden/>
              </w:rPr>
              <w:instrText xml:space="preserve"> PAGEREF _Toc175207415 \h </w:instrText>
            </w:r>
            <w:r w:rsidR="00472F40">
              <w:rPr>
                <w:webHidden/>
              </w:rPr>
            </w:r>
            <w:r w:rsidR="00472F40">
              <w:rPr>
                <w:webHidden/>
              </w:rPr>
              <w:fldChar w:fldCharType="separate"/>
            </w:r>
            <w:r w:rsidR="00472F40">
              <w:rPr>
                <w:webHidden/>
              </w:rPr>
              <w:t>i</w:t>
            </w:r>
            <w:r w:rsidR="00472F40">
              <w:rPr>
                <w:webHidden/>
              </w:rPr>
              <w:fldChar w:fldCharType="end"/>
            </w:r>
          </w:hyperlink>
        </w:p>
        <w:p w14:paraId="1C823893" w14:textId="26285BCA" w:rsidR="00472F40" w:rsidRDefault="0036723A">
          <w:pPr>
            <w:pStyle w:val="TOC2"/>
            <w:rPr>
              <w:rFonts w:eastAsiaTheme="minorEastAsia"/>
              <w:kern w:val="2"/>
              <w:lang w:eastAsia="en-AU"/>
              <w14:ligatures w14:val="standardContextual"/>
            </w:rPr>
          </w:pPr>
          <w:hyperlink w:anchor="_Toc175207416" w:history="1">
            <w:r w:rsidR="00472F40" w:rsidRPr="004D3473">
              <w:rPr>
                <w:rStyle w:val="Hyperlink"/>
              </w:rPr>
              <w:t>Committee members</w:t>
            </w:r>
            <w:r w:rsidR="00472F40">
              <w:rPr>
                <w:webHidden/>
              </w:rPr>
              <w:tab/>
            </w:r>
            <w:r w:rsidR="00472F40">
              <w:rPr>
                <w:webHidden/>
              </w:rPr>
              <w:fldChar w:fldCharType="begin"/>
            </w:r>
            <w:r w:rsidR="00472F40">
              <w:rPr>
                <w:webHidden/>
              </w:rPr>
              <w:instrText xml:space="preserve"> PAGEREF _Toc175207416 \h </w:instrText>
            </w:r>
            <w:r w:rsidR="00472F40">
              <w:rPr>
                <w:webHidden/>
              </w:rPr>
            </w:r>
            <w:r w:rsidR="00472F40">
              <w:rPr>
                <w:webHidden/>
              </w:rPr>
              <w:fldChar w:fldCharType="separate"/>
            </w:r>
            <w:r w:rsidR="00472F40">
              <w:rPr>
                <w:webHidden/>
              </w:rPr>
              <w:t>i</w:t>
            </w:r>
            <w:r w:rsidR="00472F40">
              <w:rPr>
                <w:webHidden/>
              </w:rPr>
              <w:fldChar w:fldCharType="end"/>
            </w:r>
          </w:hyperlink>
        </w:p>
        <w:p w14:paraId="4AC131AC" w14:textId="67D524B4" w:rsidR="00472F40" w:rsidRDefault="0036723A">
          <w:pPr>
            <w:pStyle w:val="TOC2"/>
            <w:rPr>
              <w:rFonts w:eastAsiaTheme="minorEastAsia"/>
              <w:kern w:val="2"/>
              <w:lang w:eastAsia="en-AU"/>
              <w14:ligatures w14:val="standardContextual"/>
            </w:rPr>
          </w:pPr>
          <w:hyperlink w:anchor="_Toc175207417" w:history="1">
            <w:r w:rsidR="00472F40" w:rsidRPr="004D3473">
              <w:rPr>
                <w:rStyle w:val="Hyperlink"/>
              </w:rPr>
              <w:t>Secretariat</w:t>
            </w:r>
            <w:r w:rsidR="00472F40">
              <w:rPr>
                <w:webHidden/>
              </w:rPr>
              <w:tab/>
            </w:r>
            <w:r w:rsidR="00472F40">
              <w:rPr>
                <w:webHidden/>
              </w:rPr>
              <w:fldChar w:fldCharType="begin"/>
            </w:r>
            <w:r w:rsidR="00472F40">
              <w:rPr>
                <w:webHidden/>
              </w:rPr>
              <w:instrText xml:space="preserve"> PAGEREF _Toc175207417 \h </w:instrText>
            </w:r>
            <w:r w:rsidR="00472F40">
              <w:rPr>
                <w:webHidden/>
              </w:rPr>
            </w:r>
            <w:r w:rsidR="00472F40">
              <w:rPr>
                <w:webHidden/>
              </w:rPr>
              <w:fldChar w:fldCharType="separate"/>
            </w:r>
            <w:r w:rsidR="00472F40">
              <w:rPr>
                <w:webHidden/>
              </w:rPr>
              <w:t>i</w:t>
            </w:r>
            <w:r w:rsidR="00472F40">
              <w:rPr>
                <w:webHidden/>
              </w:rPr>
              <w:fldChar w:fldCharType="end"/>
            </w:r>
          </w:hyperlink>
        </w:p>
        <w:p w14:paraId="709B7E41" w14:textId="213B63CC" w:rsidR="00472F40" w:rsidRDefault="0036723A">
          <w:pPr>
            <w:pStyle w:val="TOC2"/>
            <w:rPr>
              <w:rFonts w:eastAsiaTheme="minorEastAsia"/>
              <w:kern w:val="2"/>
              <w:lang w:eastAsia="en-AU"/>
              <w14:ligatures w14:val="standardContextual"/>
            </w:rPr>
          </w:pPr>
          <w:hyperlink w:anchor="_Toc175207418" w:history="1">
            <w:r w:rsidR="00472F40" w:rsidRPr="004D3473">
              <w:rPr>
                <w:rStyle w:val="Hyperlink"/>
              </w:rPr>
              <w:t>Contact us</w:t>
            </w:r>
            <w:r w:rsidR="00472F40">
              <w:rPr>
                <w:webHidden/>
              </w:rPr>
              <w:tab/>
            </w:r>
            <w:r w:rsidR="00472F40">
              <w:rPr>
                <w:webHidden/>
              </w:rPr>
              <w:fldChar w:fldCharType="begin"/>
            </w:r>
            <w:r w:rsidR="00472F40">
              <w:rPr>
                <w:webHidden/>
              </w:rPr>
              <w:instrText xml:space="preserve"> PAGEREF _Toc175207418 \h </w:instrText>
            </w:r>
            <w:r w:rsidR="00472F40">
              <w:rPr>
                <w:webHidden/>
              </w:rPr>
            </w:r>
            <w:r w:rsidR="00472F40">
              <w:rPr>
                <w:webHidden/>
              </w:rPr>
              <w:fldChar w:fldCharType="separate"/>
            </w:r>
            <w:r w:rsidR="00472F40">
              <w:rPr>
                <w:webHidden/>
              </w:rPr>
              <w:t>i</w:t>
            </w:r>
            <w:r w:rsidR="00472F40">
              <w:rPr>
                <w:webHidden/>
              </w:rPr>
              <w:fldChar w:fldCharType="end"/>
            </w:r>
          </w:hyperlink>
        </w:p>
        <w:p w14:paraId="18477D99" w14:textId="082497FA"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19" w:history="1">
            <w:r w:rsidR="00472F40" w:rsidRPr="004D3473">
              <w:rPr>
                <w:rStyle w:val="Hyperlink"/>
              </w:rPr>
              <w:t>About this inquiry</w:t>
            </w:r>
            <w:r w:rsidR="00472F40">
              <w:rPr>
                <w:webHidden/>
              </w:rPr>
              <w:tab/>
            </w:r>
            <w:r w:rsidR="00472F40">
              <w:rPr>
                <w:webHidden/>
              </w:rPr>
              <w:fldChar w:fldCharType="begin"/>
            </w:r>
            <w:r w:rsidR="00472F40">
              <w:rPr>
                <w:webHidden/>
              </w:rPr>
              <w:instrText xml:space="preserve"> PAGEREF _Toc175207419 \h </w:instrText>
            </w:r>
            <w:r w:rsidR="00472F40">
              <w:rPr>
                <w:webHidden/>
              </w:rPr>
            </w:r>
            <w:r w:rsidR="00472F40">
              <w:rPr>
                <w:webHidden/>
              </w:rPr>
              <w:fldChar w:fldCharType="separate"/>
            </w:r>
            <w:r w:rsidR="00472F40">
              <w:rPr>
                <w:webHidden/>
              </w:rPr>
              <w:t>i</w:t>
            </w:r>
            <w:r w:rsidR="00472F40">
              <w:rPr>
                <w:webHidden/>
              </w:rPr>
              <w:fldChar w:fldCharType="end"/>
            </w:r>
          </w:hyperlink>
        </w:p>
        <w:p w14:paraId="09AA2556" w14:textId="3332B492" w:rsidR="00472F40" w:rsidRDefault="0036723A">
          <w:pPr>
            <w:pStyle w:val="TOC2"/>
            <w:rPr>
              <w:rFonts w:eastAsiaTheme="minorEastAsia"/>
              <w:kern w:val="2"/>
              <w:lang w:eastAsia="en-AU"/>
              <w14:ligatures w14:val="standardContextual"/>
            </w:rPr>
          </w:pPr>
          <w:hyperlink w:anchor="_Toc175207420" w:history="1">
            <w:r w:rsidR="00472F40" w:rsidRPr="004D3473">
              <w:rPr>
                <w:rStyle w:val="Hyperlink"/>
              </w:rPr>
              <w:t>Terms of Reference</w:t>
            </w:r>
            <w:r w:rsidR="00472F40">
              <w:rPr>
                <w:webHidden/>
              </w:rPr>
              <w:tab/>
            </w:r>
            <w:r w:rsidR="00472F40">
              <w:rPr>
                <w:webHidden/>
              </w:rPr>
              <w:fldChar w:fldCharType="begin"/>
            </w:r>
            <w:r w:rsidR="00472F40">
              <w:rPr>
                <w:webHidden/>
              </w:rPr>
              <w:instrText xml:space="preserve"> PAGEREF _Toc175207420 \h </w:instrText>
            </w:r>
            <w:r w:rsidR="00472F40">
              <w:rPr>
                <w:webHidden/>
              </w:rPr>
            </w:r>
            <w:r w:rsidR="00472F40">
              <w:rPr>
                <w:webHidden/>
              </w:rPr>
              <w:fldChar w:fldCharType="separate"/>
            </w:r>
            <w:r w:rsidR="00472F40">
              <w:rPr>
                <w:webHidden/>
              </w:rPr>
              <w:t>i</w:t>
            </w:r>
            <w:r w:rsidR="00472F40">
              <w:rPr>
                <w:webHidden/>
              </w:rPr>
              <w:fldChar w:fldCharType="end"/>
            </w:r>
          </w:hyperlink>
        </w:p>
        <w:p w14:paraId="5F67040B" w14:textId="026FE3F7"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21" w:history="1">
            <w:r w:rsidR="00472F40" w:rsidRPr="004D3473">
              <w:rPr>
                <w:rStyle w:val="Hyperlink"/>
              </w:rPr>
              <w:t>Acronyms &amp; Abbreviations</w:t>
            </w:r>
            <w:r w:rsidR="00472F40">
              <w:rPr>
                <w:webHidden/>
              </w:rPr>
              <w:tab/>
            </w:r>
            <w:r w:rsidR="00472F40">
              <w:rPr>
                <w:webHidden/>
              </w:rPr>
              <w:fldChar w:fldCharType="begin"/>
            </w:r>
            <w:r w:rsidR="00472F40">
              <w:rPr>
                <w:webHidden/>
              </w:rPr>
              <w:instrText xml:space="preserve"> PAGEREF _Toc175207421 \h </w:instrText>
            </w:r>
            <w:r w:rsidR="00472F40">
              <w:rPr>
                <w:webHidden/>
              </w:rPr>
            </w:r>
            <w:r w:rsidR="00472F40">
              <w:rPr>
                <w:webHidden/>
              </w:rPr>
              <w:fldChar w:fldCharType="separate"/>
            </w:r>
            <w:r w:rsidR="00472F40">
              <w:rPr>
                <w:webHidden/>
              </w:rPr>
              <w:t>iv</w:t>
            </w:r>
            <w:r w:rsidR="00472F40">
              <w:rPr>
                <w:webHidden/>
              </w:rPr>
              <w:fldChar w:fldCharType="end"/>
            </w:r>
          </w:hyperlink>
        </w:p>
        <w:p w14:paraId="0E1315DB" w14:textId="3875309F"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22" w:history="1">
            <w:r w:rsidR="00472F40" w:rsidRPr="004D3473">
              <w:rPr>
                <w:rStyle w:val="Hyperlink"/>
              </w:rPr>
              <w:t>Recommendations</w:t>
            </w:r>
            <w:r w:rsidR="00472F40">
              <w:rPr>
                <w:webHidden/>
              </w:rPr>
              <w:tab/>
            </w:r>
            <w:r w:rsidR="00472F40">
              <w:rPr>
                <w:webHidden/>
              </w:rPr>
              <w:fldChar w:fldCharType="begin"/>
            </w:r>
            <w:r w:rsidR="00472F40">
              <w:rPr>
                <w:webHidden/>
              </w:rPr>
              <w:instrText xml:space="preserve"> PAGEREF _Toc175207422 \h </w:instrText>
            </w:r>
            <w:r w:rsidR="00472F40">
              <w:rPr>
                <w:webHidden/>
              </w:rPr>
            </w:r>
            <w:r w:rsidR="00472F40">
              <w:rPr>
                <w:webHidden/>
              </w:rPr>
              <w:fldChar w:fldCharType="separate"/>
            </w:r>
            <w:r w:rsidR="00472F40">
              <w:rPr>
                <w:webHidden/>
              </w:rPr>
              <w:t>vi</w:t>
            </w:r>
            <w:r w:rsidR="00472F40">
              <w:rPr>
                <w:webHidden/>
              </w:rPr>
              <w:fldChar w:fldCharType="end"/>
            </w:r>
          </w:hyperlink>
        </w:p>
        <w:p w14:paraId="0D3A2FB4" w14:textId="795C5FAE"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23" w:history="1">
            <w:r w:rsidR="00472F40" w:rsidRPr="004D3473">
              <w:rPr>
                <w:rStyle w:val="Hyperlink"/>
              </w:rPr>
              <w:t>1.</w:t>
            </w:r>
            <w:r w:rsidR="00472F40">
              <w:rPr>
                <w:rFonts w:asciiTheme="minorHAnsi" w:eastAsiaTheme="minorEastAsia" w:hAnsiTheme="minorHAnsi"/>
                <w:b w:val="0"/>
                <w:bCs w:val="0"/>
                <w:color w:val="auto"/>
                <w:w w:val="100"/>
                <w:kern w:val="2"/>
                <w:sz w:val="22"/>
                <w:lang w:eastAsia="en-AU"/>
                <w14:ligatures w14:val="standardContextual"/>
              </w:rPr>
              <w:tab/>
            </w:r>
            <w:r w:rsidR="00472F40" w:rsidRPr="004D3473">
              <w:rPr>
                <w:rStyle w:val="Hyperlink"/>
              </w:rPr>
              <w:t>Conduct of the inquiry</w:t>
            </w:r>
            <w:r w:rsidR="00472F40">
              <w:rPr>
                <w:webHidden/>
              </w:rPr>
              <w:tab/>
            </w:r>
            <w:r w:rsidR="00472F40">
              <w:rPr>
                <w:webHidden/>
              </w:rPr>
              <w:fldChar w:fldCharType="begin"/>
            </w:r>
            <w:r w:rsidR="00472F40">
              <w:rPr>
                <w:webHidden/>
              </w:rPr>
              <w:instrText xml:space="preserve"> PAGEREF _Toc175207423 \h </w:instrText>
            </w:r>
            <w:r w:rsidR="00472F40">
              <w:rPr>
                <w:webHidden/>
              </w:rPr>
            </w:r>
            <w:r w:rsidR="00472F40">
              <w:rPr>
                <w:webHidden/>
              </w:rPr>
              <w:fldChar w:fldCharType="separate"/>
            </w:r>
            <w:r w:rsidR="00472F40">
              <w:rPr>
                <w:webHidden/>
              </w:rPr>
              <w:t>1</w:t>
            </w:r>
            <w:r w:rsidR="00472F40">
              <w:rPr>
                <w:webHidden/>
              </w:rPr>
              <w:fldChar w:fldCharType="end"/>
            </w:r>
          </w:hyperlink>
        </w:p>
        <w:p w14:paraId="0C44C843" w14:textId="51536DED" w:rsidR="00472F40" w:rsidRDefault="0036723A">
          <w:pPr>
            <w:pStyle w:val="TOC2"/>
            <w:rPr>
              <w:rFonts w:eastAsiaTheme="minorEastAsia"/>
              <w:kern w:val="2"/>
              <w:lang w:eastAsia="en-AU"/>
              <w14:ligatures w14:val="standardContextual"/>
            </w:rPr>
          </w:pPr>
          <w:hyperlink w:anchor="_Toc175207424" w:history="1">
            <w:r w:rsidR="00472F40" w:rsidRPr="004D3473">
              <w:rPr>
                <w:rStyle w:val="Hyperlink"/>
              </w:rPr>
              <w:t>Questions taken on notice</w:t>
            </w:r>
            <w:r w:rsidR="00472F40">
              <w:rPr>
                <w:webHidden/>
              </w:rPr>
              <w:tab/>
            </w:r>
            <w:r w:rsidR="00472F40">
              <w:rPr>
                <w:webHidden/>
              </w:rPr>
              <w:fldChar w:fldCharType="begin"/>
            </w:r>
            <w:r w:rsidR="00472F40">
              <w:rPr>
                <w:webHidden/>
              </w:rPr>
              <w:instrText xml:space="preserve"> PAGEREF _Toc175207424 \h </w:instrText>
            </w:r>
            <w:r w:rsidR="00472F40">
              <w:rPr>
                <w:webHidden/>
              </w:rPr>
            </w:r>
            <w:r w:rsidR="00472F40">
              <w:rPr>
                <w:webHidden/>
              </w:rPr>
              <w:fldChar w:fldCharType="separate"/>
            </w:r>
            <w:r w:rsidR="00472F40">
              <w:rPr>
                <w:webHidden/>
              </w:rPr>
              <w:t>1</w:t>
            </w:r>
            <w:r w:rsidR="00472F40">
              <w:rPr>
                <w:webHidden/>
              </w:rPr>
              <w:fldChar w:fldCharType="end"/>
            </w:r>
          </w:hyperlink>
        </w:p>
        <w:p w14:paraId="45C36AD6" w14:textId="2B10E76A"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25" w:history="1">
            <w:r w:rsidR="00472F40" w:rsidRPr="004D3473">
              <w:rPr>
                <w:rStyle w:val="Hyperlink"/>
              </w:rPr>
              <w:t>2.</w:t>
            </w:r>
            <w:r w:rsidR="00472F40">
              <w:rPr>
                <w:rFonts w:asciiTheme="minorHAnsi" w:eastAsiaTheme="minorEastAsia" w:hAnsiTheme="minorHAnsi"/>
                <w:b w:val="0"/>
                <w:bCs w:val="0"/>
                <w:color w:val="auto"/>
                <w:w w:val="100"/>
                <w:kern w:val="2"/>
                <w:sz w:val="22"/>
                <w:lang w:eastAsia="en-AU"/>
                <w14:ligatures w14:val="standardContextual"/>
              </w:rPr>
              <w:tab/>
            </w:r>
            <w:r w:rsidR="00472F40" w:rsidRPr="004D3473">
              <w:rPr>
                <w:rStyle w:val="Hyperlink"/>
              </w:rPr>
              <w:t>Introduction</w:t>
            </w:r>
            <w:r w:rsidR="00472F40">
              <w:rPr>
                <w:webHidden/>
              </w:rPr>
              <w:tab/>
            </w:r>
            <w:r w:rsidR="00472F40">
              <w:rPr>
                <w:webHidden/>
              </w:rPr>
              <w:fldChar w:fldCharType="begin"/>
            </w:r>
            <w:r w:rsidR="00472F40">
              <w:rPr>
                <w:webHidden/>
              </w:rPr>
              <w:instrText xml:space="preserve"> PAGEREF _Toc175207425 \h </w:instrText>
            </w:r>
            <w:r w:rsidR="00472F40">
              <w:rPr>
                <w:webHidden/>
              </w:rPr>
            </w:r>
            <w:r w:rsidR="00472F40">
              <w:rPr>
                <w:webHidden/>
              </w:rPr>
              <w:fldChar w:fldCharType="separate"/>
            </w:r>
            <w:r w:rsidR="00472F40">
              <w:rPr>
                <w:webHidden/>
              </w:rPr>
              <w:t>2</w:t>
            </w:r>
            <w:r w:rsidR="00472F40">
              <w:rPr>
                <w:webHidden/>
              </w:rPr>
              <w:fldChar w:fldCharType="end"/>
            </w:r>
          </w:hyperlink>
        </w:p>
        <w:p w14:paraId="74E66BEE" w14:textId="18EECC0F" w:rsidR="00472F40" w:rsidRDefault="0036723A">
          <w:pPr>
            <w:pStyle w:val="TOC2"/>
            <w:rPr>
              <w:rFonts w:eastAsiaTheme="minorEastAsia"/>
              <w:kern w:val="2"/>
              <w:lang w:eastAsia="en-AU"/>
              <w14:ligatures w14:val="standardContextual"/>
            </w:rPr>
          </w:pPr>
          <w:hyperlink w:anchor="_Toc175207426" w:history="1">
            <w:r w:rsidR="00472F40" w:rsidRPr="004D3473">
              <w:rPr>
                <w:rStyle w:val="Hyperlink"/>
              </w:rPr>
              <w:t>Definitions</w:t>
            </w:r>
            <w:r w:rsidR="00472F40">
              <w:rPr>
                <w:webHidden/>
              </w:rPr>
              <w:tab/>
            </w:r>
            <w:r w:rsidR="00472F40">
              <w:rPr>
                <w:webHidden/>
              </w:rPr>
              <w:fldChar w:fldCharType="begin"/>
            </w:r>
            <w:r w:rsidR="00472F40">
              <w:rPr>
                <w:webHidden/>
              </w:rPr>
              <w:instrText xml:space="preserve"> PAGEREF _Toc175207426 \h </w:instrText>
            </w:r>
            <w:r w:rsidR="00472F40">
              <w:rPr>
                <w:webHidden/>
              </w:rPr>
            </w:r>
            <w:r w:rsidR="00472F40">
              <w:rPr>
                <w:webHidden/>
              </w:rPr>
              <w:fldChar w:fldCharType="separate"/>
            </w:r>
            <w:r w:rsidR="00472F40">
              <w:rPr>
                <w:webHidden/>
              </w:rPr>
              <w:t>2</w:t>
            </w:r>
            <w:r w:rsidR="00472F40">
              <w:rPr>
                <w:webHidden/>
              </w:rPr>
              <w:fldChar w:fldCharType="end"/>
            </w:r>
          </w:hyperlink>
        </w:p>
        <w:p w14:paraId="46C781A5" w14:textId="570E3379" w:rsidR="00472F40" w:rsidRDefault="0036723A">
          <w:pPr>
            <w:pStyle w:val="TOC2"/>
            <w:rPr>
              <w:rFonts w:eastAsiaTheme="minorEastAsia"/>
              <w:kern w:val="2"/>
              <w:lang w:eastAsia="en-AU"/>
              <w14:ligatures w14:val="standardContextual"/>
            </w:rPr>
          </w:pPr>
          <w:hyperlink w:anchor="_Toc175207427" w:history="1">
            <w:r w:rsidR="00472F40" w:rsidRPr="004D3473">
              <w:rPr>
                <w:rStyle w:val="Hyperlink"/>
              </w:rPr>
              <w:t>The social determinants of health</w:t>
            </w:r>
            <w:r w:rsidR="00472F40">
              <w:rPr>
                <w:webHidden/>
              </w:rPr>
              <w:tab/>
            </w:r>
            <w:r w:rsidR="00472F40">
              <w:rPr>
                <w:webHidden/>
              </w:rPr>
              <w:fldChar w:fldCharType="begin"/>
            </w:r>
            <w:r w:rsidR="00472F40">
              <w:rPr>
                <w:webHidden/>
              </w:rPr>
              <w:instrText xml:space="preserve"> PAGEREF _Toc175207427 \h </w:instrText>
            </w:r>
            <w:r w:rsidR="00472F40">
              <w:rPr>
                <w:webHidden/>
              </w:rPr>
            </w:r>
            <w:r w:rsidR="00472F40">
              <w:rPr>
                <w:webHidden/>
              </w:rPr>
              <w:fldChar w:fldCharType="separate"/>
            </w:r>
            <w:r w:rsidR="00472F40">
              <w:rPr>
                <w:webHidden/>
              </w:rPr>
              <w:t>3</w:t>
            </w:r>
            <w:r w:rsidR="00472F40">
              <w:rPr>
                <w:webHidden/>
              </w:rPr>
              <w:fldChar w:fldCharType="end"/>
            </w:r>
          </w:hyperlink>
        </w:p>
        <w:p w14:paraId="6EC57E44" w14:textId="38218994" w:rsidR="00472F40" w:rsidRDefault="0036723A">
          <w:pPr>
            <w:pStyle w:val="TOC2"/>
            <w:rPr>
              <w:rFonts w:eastAsiaTheme="minorEastAsia"/>
              <w:kern w:val="2"/>
              <w:lang w:eastAsia="en-AU"/>
              <w14:ligatures w14:val="standardContextual"/>
            </w:rPr>
          </w:pPr>
          <w:hyperlink w:anchor="_Toc175207428" w:history="1">
            <w:r w:rsidR="00472F40" w:rsidRPr="004D3473">
              <w:rPr>
                <w:rStyle w:val="Hyperlink"/>
              </w:rPr>
              <w:t>National and international context</w:t>
            </w:r>
            <w:r w:rsidR="00472F40">
              <w:rPr>
                <w:webHidden/>
              </w:rPr>
              <w:tab/>
            </w:r>
            <w:r w:rsidR="00472F40">
              <w:rPr>
                <w:webHidden/>
              </w:rPr>
              <w:fldChar w:fldCharType="begin"/>
            </w:r>
            <w:r w:rsidR="00472F40">
              <w:rPr>
                <w:webHidden/>
              </w:rPr>
              <w:instrText xml:space="preserve"> PAGEREF _Toc175207428 \h </w:instrText>
            </w:r>
            <w:r w:rsidR="00472F40">
              <w:rPr>
                <w:webHidden/>
              </w:rPr>
            </w:r>
            <w:r w:rsidR="00472F40">
              <w:rPr>
                <w:webHidden/>
              </w:rPr>
              <w:fldChar w:fldCharType="separate"/>
            </w:r>
            <w:r w:rsidR="00472F40">
              <w:rPr>
                <w:webHidden/>
              </w:rPr>
              <w:t>5</w:t>
            </w:r>
            <w:r w:rsidR="00472F40">
              <w:rPr>
                <w:webHidden/>
              </w:rPr>
              <w:fldChar w:fldCharType="end"/>
            </w:r>
          </w:hyperlink>
        </w:p>
        <w:p w14:paraId="2989E30D" w14:textId="45AF573A" w:rsidR="00472F40" w:rsidRDefault="0036723A">
          <w:pPr>
            <w:pStyle w:val="TOC2"/>
            <w:rPr>
              <w:rFonts w:eastAsiaTheme="minorEastAsia"/>
              <w:kern w:val="2"/>
              <w:lang w:eastAsia="en-AU"/>
              <w14:ligatures w14:val="standardContextual"/>
            </w:rPr>
          </w:pPr>
          <w:hyperlink w:anchor="_Toc175207429" w:history="1">
            <w:r w:rsidR="00472F40" w:rsidRPr="004D3473">
              <w:rPr>
                <w:rStyle w:val="Hyperlink"/>
              </w:rPr>
              <w:t>Current government action in the ACT</w:t>
            </w:r>
            <w:r w:rsidR="00472F40">
              <w:rPr>
                <w:webHidden/>
              </w:rPr>
              <w:tab/>
            </w:r>
            <w:r w:rsidR="00472F40">
              <w:rPr>
                <w:webHidden/>
              </w:rPr>
              <w:fldChar w:fldCharType="begin"/>
            </w:r>
            <w:r w:rsidR="00472F40">
              <w:rPr>
                <w:webHidden/>
              </w:rPr>
              <w:instrText xml:space="preserve"> PAGEREF _Toc175207429 \h </w:instrText>
            </w:r>
            <w:r w:rsidR="00472F40">
              <w:rPr>
                <w:webHidden/>
              </w:rPr>
            </w:r>
            <w:r w:rsidR="00472F40">
              <w:rPr>
                <w:webHidden/>
              </w:rPr>
              <w:fldChar w:fldCharType="separate"/>
            </w:r>
            <w:r w:rsidR="00472F40">
              <w:rPr>
                <w:webHidden/>
              </w:rPr>
              <w:t>8</w:t>
            </w:r>
            <w:r w:rsidR="00472F40">
              <w:rPr>
                <w:webHidden/>
              </w:rPr>
              <w:fldChar w:fldCharType="end"/>
            </w:r>
          </w:hyperlink>
        </w:p>
        <w:p w14:paraId="29D83660" w14:textId="5141EC00" w:rsidR="00472F40" w:rsidRDefault="0036723A">
          <w:pPr>
            <w:pStyle w:val="TOC2"/>
            <w:rPr>
              <w:rFonts w:eastAsiaTheme="minorEastAsia"/>
              <w:kern w:val="2"/>
              <w:lang w:eastAsia="en-AU"/>
              <w14:ligatures w14:val="standardContextual"/>
            </w:rPr>
          </w:pPr>
          <w:hyperlink w:anchor="_Toc175207430" w:history="1">
            <w:r w:rsidR="00472F40" w:rsidRPr="004D3473">
              <w:rPr>
                <w:rStyle w:val="Hyperlink"/>
              </w:rPr>
              <w:t>ACT population data on loneliness and social isolation</w:t>
            </w:r>
            <w:r w:rsidR="00472F40">
              <w:rPr>
                <w:webHidden/>
              </w:rPr>
              <w:tab/>
            </w:r>
            <w:r w:rsidR="00472F40">
              <w:rPr>
                <w:webHidden/>
              </w:rPr>
              <w:fldChar w:fldCharType="begin"/>
            </w:r>
            <w:r w:rsidR="00472F40">
              <w:rPr>
                <w:webHidden/>
              </w:rPr>
              <w:instrText xml:space="preserve"> PAGEREF _Toc175207430 \h </w:instrText>
            </w:r>
            <w:r w:rsidR="00472F40">
              <w:rPr>
                <w:webHidden/>
              </w:rPr>
            </w:r>
            <w:r w:rsidR="00472F40">
              <w:rPr>
                <w:webHidden/>
              </w:rPr>
              <w:fldChar w:fldCharType="separate"/>
            </w:r>
            <w:r w:rsidR="00472F40">
              <w:rPr>
                <w:webHidden/>
              </w:rPr>
              <w:t>8</w:t>
            </w:r>
            <w:r w:rsidR="00472F40">
              <w:rPr>
                <w:webHidden/>
              </w:rPr>
              <w:fldChar w:fldCharType="end"/>
            </w:r>
          </w:hyperlink>
        </w:p>
        <w:p w14:paraId="66AAD3BE" w14:textId="08643703" w:rsidR="00472F40" w:rsidRDefault="0036723A">
          <w:pPr>
            <w:pStyle w:val="TOC3"/>
            <w:rPr>
              <w:rFonts w:eastAsiaTheme="minorEastAsia"/>
              <w:kern w:val="2"/>
              <w:lang w:eastAsia="en-AU"/>
              <w14:ligatures w14:val="standardContextual"/>
            </w:rPr>
          </w:pPr>
          <w:hyperlink w:anchor="_Toc175207431" w:history="1">
            <w:r w:rsidR="00472F40" w:rsidRPr="004D3473">
              <w:rPr>
                <w:rStyle w:val="Hyperlink"/>
              </w:rPr>
              <w:t>Groups more likely to experience loneliness and social isolation</w:t>
            </w:r>
            <w:r w:rsidR="00472F40">
              <w:rPr>
                <w:webHidden/>
              </w:rPr>
              <w:tab/>
            </w:r>
            <w:r w:rsidR="00472F40">
              <w:rPr>
                <w:webHidden/>
              </w:rPr>
              <w:fldChar w:fldCharType="begin"/>
            </w:r>
            <w:r w:rsidR="00472F40">
              <w:rPr>
                <w:webHidden/>
              </w:rPr>
              <w:instrText xml:space="preserve"> PAGEREF _Toc175207431 \h </w:instrText>
            </w:r>
            <w:r w:rsidR="00472F40">
              <w:rPr>
                <w:webHidden/>
              </w:rPr>
            </w:r>
            <w:r w:rsidR="00472F40">
              <w:rPr>
                <w:webHidden/>
              </w:rPr>
              <w:fldChar w:fldCharType="separate"/>
            </w:r>
            <w:r w:rsidR="00472F40">
              <w:rPr>
                <w:webHidden/>
              </w:rPr>
              <w:t>9</w:t>
            </w:r>
            <w:r w:rsidR="00472F40">
              <w:rPr>
                <w:webHidden/>
              </w:rPr>
              <w:fldChar w:fldCharType="end"/>
            </w:r>
          </w:hyperlink>
        </w:p>
        <w:p w14:paraId="428A1C2E" w14:textId="27CA0E51"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32" w:history="1">
            <w:r w:rsidR="00472F40" w:rsidRPr="004D3473">
              <w:rPr>
                <w:rStyle w:val="Hyperlink"/>
              </w:rPr>
              <w:t>3.</w:t>
            </w:r>
            <w:r w:rsidR="00472F40">
              <w:rPr>
                <w:rFonts w:asciiTheme="minorHAnsi" w:eastAsiaTheme="minorEastAsia" w:hAnsiTheme="minorHAnsi"/>
                <w:b w:val="0"/>
                <w:bCs w:val="0"/>
                <w:color w:val="auto"/>
                <w:w w:val="100"/>
                <w:kern w:val="2"/>
                <w:sz w:val="22"/>
                <w:lang w:eastAsia="en-AU"/>
                <w14:ligatures w14:val="standardContextual"/>
              </w:rPr>
              <w:tab/>
            </w:r>
            <w:r w:rsidR="00472F40" w:rsidRPr="004D3473">
              <w:rPr>
                <w:rStyle w:val="Hyperlink"/>
              </w:rPr>
              <w:t>Action across directorates</w:t>
            </w:r>
            <w:r w:rsidR="00472F40">
              <w:rPr>
                <w:webHidden/>
              </w:rPr>
              <w:tab/>
            </w:r>
            <w:r w:rsidR="00472F40">
              <w:rPr>
                <w:webHidden/>
              </w:rPr>
              <w:fldChar w:fldCharType="begin"/>
            </w:r>
            <w:r w:rsidR="00472F40">
              <w:rPr>
                <w:webHidden/>
              </w:rPr>
              <w:instrText xml:space="preserve"> PAGEREF _Toc175207432 \h </w:instrText>
            </w:r>
            <w:r w:rsidR="00472F40">
              <w:rPr>
                <w:webHidden/>
              </w:rPr>
            </w:r>
            <w:r w:rsidR="00472F40">
              <w:rPr>
                <w:webHidden/>
              </w:rPr>
              <w:fldChar w:fldCharType="separate"/>
            </w:r>
            <w:r w:rsidR="00472F40">
              <w:rPr>
                <w:webHidden/>
              </w:rPr>
              <w:t>13</w:t>
            </w:r>
            <w:r w:rsidR="00472F40">
              <w:rPr>
                <w:webHidden/>
              </w:rPr>
              <w:fldChar w:fldCharType="end"/>
            </w:r>
          </w:hyperlink>
        </w:p>
        <w:p w14:paraId="4767E9BA" w14:textId="10F2AE14" w:rsidR="00472F40" w:rsidRDefault="0036723A">
          <w:pPr>
            <w:pStyle w:val="TOC2"/>
            <w:rPr>
              <w:rFonts w:eastAsiaTheme="minorEastAsia"/>
              <w:kern w:val="2"/>
              <w:lang w:eastAsia="en-AU"/>
              <w14:ligatures w14:val="standardContextual"/>
            </w:rPr>
          </w:pPr>
          <w:hyperlink w:anchor="_Toc175207433" w:history="1">
            <w:r w:rsidR="00472F40" w:rsidRPr="004D3473">
              <w:rPr>
                <w:rStyle w:val="Hyperlink"/>
              </w:rPr>
              <w:t>Prioritising social connection</w:t>
            </w:r>
            <w:r w:rsidR="00472F40">
              <w:rPr>
                <w:webHidden/>
              </w:rPr>
              <w:tab/>
            </w:r>
            <w:r w:rsidR="00472F40">
              <w:rPr>
                <w:webHidden/>
              </w:rPr>
              <w:fldChar w:fldCharType="begin"/>
            </w:r>
            <w:r w:rsidR="00472F40">
              <w:rPr>
                <w:webHidden/>
              </w:rPr>
              <w:instrText xml:space="preserve"> PAGEREF _Toc175207433 \h </w:instrText>
            </w:r>
            <w:r w:rsidR="00472F40">
              <w:rPr>
                <w:webHidden/>
              </w:rPr>
            </w:r>
            <w:r w:rsidR="00472F40">
              <w:rPr>
                <w:webHidden/>
              </w:rPr>
              <w:fldChar w:fldCharType="separate"/>
            </w:r>
            <w:r w:rsidR="00472F40">
              <w:rPr>
                <w:webHidden/>
              </w:rPr>
              <w:t>13</w:t>
            </w:r>
            <w:r w:rsidR="00472F40">
              <w:rPr>
                <w:webHidden/>
              </w:rPr>
              <w:fldChar w:fldCharType="end"/>
            </w:r>
          </w:hyperlink>
        </w:p>
        <w:p w14:paraId="787E5650" w14:textId="183C3B14" w:rsidR="00472F40" w:rsidRDefault="0036723A">
          <w:pPr>
            <w:pStyle w:val="TOC3"/>
            <w:rPr>
              <w:rFonts w:eastAsiaTheme="minorEastAsia"/>
              <w:kern w:val="2"/>
              <w:lang w:eastAsia="en-AU"/>
              <w14:ligatures w14:val="standardContextual"/>
            </w:rPr>
          </w:pPr>
          <w:hyperlink w:anchor="_Toc175207434" w:history="1">
            <w:r w:rsidR="00472F40" w:rsidRPr="004D3473">
              <w:rPr>
                <w:rStyle w:val="Hyperlink"/>
              </w:rPr>
              <w:t>Ministerial responsibility</w:t>
            </w:r>
            <w:r w:rsidR="00472F40">
              <w:rPr>
                <w:webHidden/>
              </w:rPr>
              <w:tab/>
            </w:r>
            <w:r w:rsidR="00472F40">
              <w:rPr>
                <w:webHidden/>
              </w:rPr>
              <w:fldChar w:fldCharType="begin"/>
            </w:r>
            <w:r w:rsidR="00472F40">
              <w:rPr>
                <w:webHidden/>
              </w:rPr>
              <w:instrText xml:space="preserve"> PAGEREF _Toc175207434 \h </w:instrText>
            </w:r>
            <w:r w:rsidR="00472F40">
              <w:rPr>
                <w:webHidden/>
              </w:rPr>
            </w:r>
            <w:r w:rsidR="00472F40">
              <w:rPr>
                <w:webHidden/>
              </w:rPr>
              <w:fldChar w:fldCharType="separate"/>
            </w:r>
            <w:r w:rsidR="00472F40">
              <w:rPr>
                <w:webHidden/>
              </w:rPr>
              <w:t>13</w:t>
            </w:r>
            <w:r w:rsidR="00472F40">
              <w:rPr>
                <w:webHidden/>
              </w:rPr>
              <w:fldChar w:fldCharType="end"/>
            </w:r>
          </w:hyperlink>
        </w:p>
        <w:p w14:paraId="21C241C9" w14:textId="2718C316" w:rsidR="00472F40" w:rsidRDefault="0036723A">
          <w:pPr>
            <w:pStyle w:val="TOC3"/>
            <w:rPr>
              <w:rFonts w:eastAsiaTheme="minorEastAsia"/>
              <w:kern w:val="2"/>
              <w:lang w:eastAsia="en-AU"/>
              <w14:ligatures w14:val="standardContextual"/>
            </w:rPr>
          </w:pPr>
          <w:hyperlink w:anchor="_Toc175207435" w:history="1">
            <w:r w:rsidR="00472F40" w:rsidRPr="004D3473">
              <w:rPr>
                <w:rStyle w:val="Hyperlink"/>
              </w:rPr>
              <w:t>Cross-government collaboration</w:t>
            </w:r>
            <w:r w:rsidR="00472F40">
              <w:rPr>
                <w:webHidden/>
              </w:rPr>
              <w:tab/>
            </w:r>
            <w:r w:rsidR="00472F40">
              <w:rPr>
                <w:webHidden/>
              </w:rPr>
              <w:fldChar w:fldCharType="begin"/>
            </w:r>
            <w:r w:rsidR="00472F40">
              <w:rPr>
                <w:webHidden/>
              </w:rPr>
              <w:instrText xml:space="preserve"> PAGEREF _Toc175207435 \h </w:instrText>
            </w:r>
            <w:r w:rsidR="00472F40">
              <w:rPr>
                <w:webHidden/>
              </w:rPr>
            </w:r>
            <w:r w:rsidR="00472F40">
              <w:rPr>
                <w:webHidden/>
              </w:rPr>
              <w:fldChar w:fldCharType="separate"/>
            </w:r>
            <w:r w:rsidR="00472F40">
              <w:rPr>
                <w:webHidden/>
              </w:rPr>
              <w:t>14</w:t>
            </w:r>
            <w:r w:rsidR="00472F40">
              <w:rPr>
                <w:webHidden/>
              </w:rPr>
              <w:fldChar w:fldCharType="end"/>
            </w:r>
          </w:hyperlink>
        </w:p>
        <w:p w14:paraId="34628646" w14:textId="394E6E4B" w:rsidR="00472F40" w:rsidRDefault="0036723A">
          <w:pPr>
            <w:pStyle w:val="TOC3"/>
            <w:rPr>
              <w:rFonts w:eastAsiaTheme="minorEastAsia"/>
              <w:kern w:val="2"/>
              <w:lang w:eastAsia="en-AU"/>
              <w14:ligatures w14:val="standardContextual"/>
            </w:rPr>
          </w:pPr>
          <w:hyperlink w:anchor="_Toc175207436" w:history="1">
            <w:r w:rsidR="00472F40" w:rsidRPr="004D3473">
              <w:rPr>
                <w:rStyle w:val="Hyperlink"/>
              </w:rPr>
              <w:t>Frontline training</w:t>
            </w:r>
            <w:r w:rsidR="00472F40">
              <w:rPr>
                <w:webHidden/>
              </w:rPr>
              <w:tab/>
            </w:r>
            <w:r w:rsidR="00472F40">
              <w:rPr>
                <w:webHidden/>
              </w:rPr>
              <w:fldChar w:fldCharType="begin"/>
            </w:r>
            <w:r w:rsidR="00472F40">
              <w:rPr>
                <w:webHidden/>
              </w:rPr>
              <w:instrText xml:space="preserve"> PAGEREF _Toc175207436 \h </w:instrText>
            </w:r>
            <w:r w:rsidR="00472F40">
              <w:rPr>
                <w:webHidden/>
              </w:rPr>
            </w:r>
            <w:r w:rsidR="00472F40">
              <w:rPr>
                <w:webHidden/>
              </w:rPr>
              <w:fldChar w:fldCharType="separate"/>
            </w:r>
            <w:r w:rsidR="00472F40">
              <w:rPr>
                <w:webHidden/>
              </w:rPr>
              <w:t>16</w:t>
            </w:r>
            <w:r w:rsidR="00472F40">
              <w:rPr>
                <w:webHidden/>
              </w:rPr>
              <w:fldChar w:fldCharType="end"/>
            </w:r>
          </w:hyperlink>
        </w:p>
        <w:p w14:paraId="42C6057E" w14:textId="730DC57A" w:rsidR="00472F40" w:rsidRDefault="0036723A">
          <w:pPr>
            <w:pStyle w:val="TOC2"/>
            <w:rPr>
              <w:rFonts w:eastAsiaTheme="minorEastAsia"/>
              <w:kern w:val="2"/>
              <w:lang w:eastAsia="en-AU"/>
              <w14:ligatures w14:val="standardContextual"/>
            </w:rPr>
          </w:pPr>
          <w:hyperlink w:anchor="_Toc175207437" w:history="1">
            <w:r w:rsidR="00472F40" w:rsidRPr="004D3473">
              <w:rPr>
                <w:rStyle w:val="Hyperlink"/>
              </w:rPr>
              <w:t>Transport</w:t>
            </w:r>
            <w:r w:rsidR="00472F40">
              <w:rPr>
                <w:webHidden/>
              </w:rPr>
              <w:tab/>
            </w:r>
            <w:r w:rsidR="00472F40">
              <w:rPr>
                <w:webHidden/>
              </w:rPr>
              <w:fldChar w:fldCharType="begin"/>
            </w:r>
            <w:r w:rsidR="00472F40">
              <w:rPr>
                <w:webHidden/>
              </w:rPr>
              <w:instrText xml:space="preserve"> PAGEREF _Toc175207437 \h </w:instrText>
            </w:r>
            <w:r w:rsidR="00472F40">
              <w:rPr>
                <w:webHidden/>
              </w:rPr>
            </w:r>
            <w:r w:rsidR="00472F40">
              <w:rPr>
                <w:webHidden/>
              </w:rPr>
              <w:fldChar w:fldCharType="separate"/>
            </w:r>
            <w:r w:rsidR="00472F40">
              <w:rPr>
                <w:webHidden/>
              </w:rPr>
              <w:t>17</w:t>
            </w:r>
            <w:r w:rsidR="00472F40">
              <w:rPr>
                <w:webHidden/>
              </w:rPr>
              <w:fldChar w:fldCharType="end"/>
            </w:r>
          </w:hyperlink>
        </w:p>
        <w:p w14:paraId="41CD995A" w14:textId="19189968" w:rsidR="00472F40" w:rsidRDefault="0036723A">
          <w:pPr>
            <w:pStyle w:val="TOC3"/>
            <w:rPr>
              <w:rFonts w:eastAsiaTheme="minorEastAsia"/>
              <w:kern w:val="2"/>
              <w:lang w:eastAsia="en-AU"/>
              <w14:ligatures w14:val="standardContextual"/>
            </w:rPr>
          </w:pPr>
          <w:hyperlink w:anchor="_Toc175207438" w:history="1">
            <w:r w:rsidR="00472F40" w:rsidRPr="004D3473">
              <w:rPr>
                <w:rStyle w:val="Hyperlink"/>
              </w:rPr>
              <w:t>Public transport</w:t>
            </w:r>
            <w:r w:rsidR="00472F40">
              <w:rPr>
                <w:webHidden/>
              </w:rPr>
              <w:tab/>
            </w:r>
            <w:r w:rsidR="00472F40">
              <w:rPr>
                <w:webHidden/>
              </w:rPr>
              <w:fldChar w:fldCharType="begin"/>
            </w:r>
            <w:r w:rsidR="00472F40">
              <w:rPr>
                <w:webHidden/>
              </w:rPr>
              <w:instrText xml:space="preserve"> PAGEREF _Toc175207438 \h </w:instrText>
            </w:r>
            <w:r w:rsidR="00472F40">
              <w:rPr>
                <w:webHidden/>
              </w:rPr>
            </w:r>
            <w:r w:rsidR="00472F40">
              <w:rPr>
                <w:webHidden/>
              </w:rPr>
              <w:fldChar w:fldCharType="separate"/>
            </w:r>
            <w:r w:rsidR="00472F40">
              <w:rPr>
                <w:webHidden/>
              </w:rPr>
              <w:t>18</w:t>
            </w:r>
            <w:r w:rsidR="00472F40">
              <w:rPr>
                <w:webHidden/>
              </w:rPr>
              <w:fldChar w:fldCharType="end"/>
            </w:r>
          </w:hyperlink>
        </w:p>
        <w:p w14:paraId="0780DEBA" w14:textId="43037160" w:rsidR="00472F40" w:rsidRDefault="0036723A">
          <w:pPr>
            <w:pStyle w:val="TOC3"/>
            <w:rPr>
              <w:rFonts w:eastAsiaTheme="minorEastAsia"/>
              <w:kern w:val="2"/>
              <w:lang w:eastAsia="en-AU"/>
              <w14:ligatures w14:val="standardContextual"/>
            </w:rPr>
          </w:pPr>
          <w:hyperlink w:anchor="_Toc175207439" w:history="1">
            <w:r w:rsidR="00472F40" w:rsidRPr="004D3473">
              <w:rPr>
                <w:rStyle w:val="Hyperlink"/>
              </w:rPr>
              <w:t>ACT Taxi Subsidy Scheme</w:t>
            </w:r>
            <w:r w:rsidR="00472F40">
              <w:rPr>
                <w:webHidden/>
              </w:rPr>
              <w:tab/>
            </w:r>
            <w:r w:rsidR="00472F40">
              <w:rPr>
                <w:webHidden/>
              </w:rPr>
              <w:fldChar w:fldCharType="begin"/>
            </w:r>
            <w:r w:rsidR="00472F40">
              <w:rPr>
                <w:webHidden/>
              </w:rPr>
              <w:instrText xml:space="preserve"> PAGEREF _Toc175207439 \h </w:instrText>
            </w:r>
            <w:r w:rsidR="00472F40">
              <w:rPr>
                <w:webHidden/>
              </w:rPr>
            </w:r>
            <w:r w:rsidR="00472F40">
              <w:rPr>
                <w:webHidden/>
              </w:rPr>
              <w:fldChar w:fldCharType="separate"/>
            </w:r>
            <w:r w:rsidR="00472F40">
              <w:rPr>
                <w:webHidden/>
              </w:rPr>
              <w:t>19</w:t>
            </w:r>
            <w:r w:rsidR="00472F40">
              <w:rPr>
                <w:webHidden/>
              </w:rPr>
              <w:fldChar w:fldCharType="end"/>
            </w:r>
          </w:hyperlink>
        </w:p>
        <w:p w14:paraId="75ED2E8E" w14:textId="5BD02703" w:rsidR="00472F40" w:rsidRDefault="0036723A">
          <w:pPr>
            <w:pStyle w:val="TOC2"/>
            <w:rPr>
              <w:rFonts w:eastAsiaTheme="minorEastAsia"/>
              <w:kern w:val="2"/>
              <w:lang w:eastAsia="en-AU"/>
              <w14:ligatures w14:val="standardContextual"/>
            </w:rPr>
          </w:pPr>
          <w:hyperlink w:anchor="_Toc175207440" w:history="1">
            <w:r w:rsidR="00472F40" w:rsidRPr="004D3473">
              <w:rPr>
                <w:rStyle w:val="Hyperlink"/>
              </w:rPr>
              <w:t>Access to third spaces and recreational activities</w:t>
            </w:r>
            <w:r w:rsidR="00472F40">
              <w:rPr>
                <w:webHidden/>
              </w:rPr>
              <w:tab/>
            </w:r>
            <w:r w:rsidR="00472F40">
              <w:rPr>
                <w:webHidden/>
              </w:rPr>
              <w:fldChar w:fldCharType="begin"/>
            </w:r>
            <w:r w:rsidR="00472F40">
              <w:rPr>
                <w:webHidden/>
              </w:rPr>
              <w:instrText xml:space="preserve"> PAGEREF _Toc175207440 \h </w:instrText>
            </w:r>
            <w:r w:rsidR="00472F40">
              <w:rPr>
                <w:webHidden/>
              </w:rPr>
            </w:r>
            <w:r w:rsidR="00472F40">
              <w:rPr>
                <w:webHidden/>
              </w:rPr>
              <w:fldChar w:fldCharType="separate"/>
            </w:r>
            <w:r w:rsidR="00472F40">
              <w:rPr>
                <w:webHidden/>
              </w:rPr>
              <w:t>20</w:t>
            </w:r>
            <w:r w:rsidR="00472F40">
              <w:rPr>
                <w:webHidden/>
              </w:rPr>
              <w:fldChar w:fldCharType="end"/>
            </w:r>
          </w:hyperlink>
        </w:p>
        <w:p w14:paraId="271FE524" w14:textId="011350CF" w:rsidR="00472F40" w:rsidRDefault="0036723A">
          <w:pPr>
            <w:pStyle w:val="TOC2"/>
            <w:rPr>
              <w:rFonts w:eastAsiaTheme="minorEastAsia"/>
              <w:kern w:val="2"/>
              <w:lang w:eastAsia="en-AU"/>
              <w14:ligatures w14:val="standardContextual"/>
            </w:rPr>
          </w:pPr>
          <w:hyperlink w:anchor="_Toc175207441" w:history="1">
            <w:r w:rsidR="00472F40" w:rsidRPr="004D3473">
              <w:rPr>
                <w:rStyle w:val="Hyperlink"/>
              </w:rPr>
              <w:t>Addressing stigma</w:t>
            </w:r>
            <w:r w:rsidR="00472F40">
              <w:rPr>
                <w:webHidden/>
              </w:rPr>
              <w:tab/>
            </w:r>
            <w:r w:rsidR="00472F40">
              <w:rPr>
                <w:webHidden/>
              </w:rPr>
              <w:fldChar w:fldCharType="begin"/>
            </w:r>
            <w:r w:rsidR="00472F40">
              <w:rPr>
                <w:webHidden/>
              </w:rPr>
              <w:instrText xml:space="preserve"> PAGEREF _Toc175207441 \h </w:instrText>
            </w:r>
            <w:r w:rsidR="00472F40">
              <w:rPr>
                <w:webHidden/>
              </w:rPr>
            </w:r>
            <w:r w:rsidR="00472F40">
              <w:rPr>
                <w:webHidden/>
              </w:rPr>
              <w:fldChar w:fldCharType="separate"/>
            </w:r>
            <w:r w:rsidR="00472F40">
              <w:rPr>
                <w:webHidden/>
              </w:rPr>
              <w:t>24</w:t>
            </w:r>
            <w:r w:rsidR="00472F40">
              <w:rPr>
                <w:webHidden/>
              </w:rPr>
              <w:fldChar w:fldCharType="end"/>
            </w:r>
          </w:hyperlink>
        </w:p>
        <w:p w14:paraId="0DA64AC2" w14:textId="6D54386F" w:rsidR="00472F40" w:rsidRDefault="0036723A">
          <w:pPr>
            <w:pStyle w:val="TOC2"/>
            <w:rPr>
              <w:rFonts w:eastAsiaTheme="minorEastAsia"/>
              <w:kern w:val="2"/>
              <w:lang w:eastAsia="en-AU"/>
              <w14:ligatures w14:val="standardContextual"/>
            </w:rPr>
          </w:pPr>
          <w:hyperlink w:anchor="_Toc175207442" w:history="1">
            <w:r w:rsidR="00472F40" w:rsidRPr="004D3473">
              <w:rPr>
                <w:rStyle w:val="Hyperlink"/>
              </w:rPr>
              <w:t>Barriers to participation</w:t>
            </w:r>
            <w:r w:rsidR="00472F40">
              <w:rPr>
                <w:webHidden/>
              </w:rPr>
              <w:tab/>
            </w:r>
            <w:r w:rsidR="00472F40">
              <w:rPr>
                <w:webHidden/>
              </w:rPr>
              <w:fldChar w:fldCharType="begin"/>
            </w:r>
            <w:r w:rsidR="00472F40">
              <w:rPr>
                <w:webHidden/>
              </w:rPr>
              <w:instrText xml:space="preserve"> PAGEREF _Toc175207442 \h </w:instrText>
            </w:r>
            <w:r w:rsidR="00472F40">
              <w:rPr>
                <w:webHidden/>
              </w:rPr>
            </w:r>
            <w:r w:rsidR="00472F40">
              <w:rPr>
                <w:webHidden/>
              </w:rPr>
              <w:fldChar w:fldCharType="separate"/>
            </w:r>
            <w:r w:rsidR="00472F40">
              <w:rPr>
                <w:webHidden/>
              </w:rPr>
              <w:t>26</w:t>
            </w:r>
            <w:r w:rsidR="00472F40">
              <w:rPr>
                <w:webHidden/>
              </w:rPr>
              <w:fldChar w:fldCharType="end"/>
            </w:r>
          </w:hyperlink>
        </w:p>
        <w:p w14:paraId="3F8E9C30" w14:textId="798C0096" w:rsidR="00472F40" w:rsidRDefault="0036723A">
          <w:pPr>
            <w:pStyle w:val="TOC3"/>
            <w:rPr>
              <w:rFonts w:eastAsiaTheme="minorEastAsia"/>
              <w:kern w:val="2"/>
              <w:lang w:eastAsia="en-AU"/>
              <w14:ligatures w14:val="standardContextual"/>
            </w:rPr>
          </w:pPr>
          <w:hyperlink w:anchor="_Toc175207443" w:history="1">
            <w:r w:rsidR="00472F40" w:rsidRPr="004D3473">
              <w:rPr>
                <w:rStyle w:val="Hyperlink"/>
              </w:rPr>
              <w:t>The experience of poverty</w:t>
            </w:r>
            <w:r w:rsidR="00472F40">
              <w:rPr>
                <w:webHidden/>
              </w:rPr>
              <w:tab/>
            </w:r>
            <w:r w:rsidR="00472F40">
              <w:rPr>
                <w:webHidden/>
              </w:rPr>
              <w:fldChar w:fldCharType="begin"/>
            </w:r>
            <w:r w:rsidR="00472F40">
              <w:rPr>
                <w:webHidden/>
              </w:rPr>
              <w:instrText xml:space="preserve"> PAGEREF _Toc175207443 \h </w:instrText>
            </w:r>
            <w:r w:rsidR="00472F40">
              <w:rPr>
                <w:webHidden/>
              </w:rPr>
            </w:r>
            <w:r w:rsidR="00472F40">
              <w:rPr>
                <w:webHidden/>
              </w:rPr>
              <w:fldChar w:fldCharType="separate"/>
            </w:r>
            <w:r w:rsidR="00472F40">
              <w:rPr>
                <w:webHidden/>
              </w:rPr>
              <w:t>27</w:t>
            </w:r>
            <w:r w:rsidR="00472F40">
              <w:rPr>
                <w:webHidden/>
              </w:rPr>
              <w:fldChar w:fldCharType="end"/>
            </w:r>
          </w:hyperlink>
        </w:p>
        <w:p w14:paraId="5D0AC19D" w14:textId="7B2CC868" w:rsidR="00472F40" w:rsidRDefault="0036723A">
          <w:pPr>
            <w:pStyle w:val="TOC3"/>
            <w:rPr>
              <w:rFonts w:eastAsiaTheme="minorEastAsia"/>
              <w:kern w:val="2"/>
              <w:lang w:eastAsia="en-AU"/>
              <w14:ligatures w14:val="standardContextual"/>
            </w:rPr>
          </w:pPr>
          <w:hyperlink w:anchor="_Toc175207444" w:history="1">
            <w:r w:rsidR="00472F40" w:rsidRPr="004D3473">
              <w:rPr>
                <w:rStyle w:val="Hyperlink"/>
              </w:rPr>
              <w:t>People with disabilities</w:t>
            </w:r>
            <w:r w:rsidR="00472F40">
              <w:rPr>
                <w:webHidden/>
              </w:rPr>
              <w:tab/>
            </w:r>
            <w:r w:rsidR="00472F40">
              <w:rPr>
                <w:webHidden/>
              </w:rPr>
              <w:fldChar w:fldCharType="begin"/>
            </w:r>
            <w:r w:rsidR="00472F40">
              <w:rPr>
                <w:webHidden/>
              </w:rPr>
              <w:instrText xml:space="preserve"> PAGEREF _Toc175207444 \h </w:instrText>
            </w:r>
            <w:r w:rsidR="00472F40">
              <w:rPr>
                <w:webHidden/>
              </w:rPr>
            </w:r>
            <w:r w:rsidR="00472F40">
              <w:rPr>
                <w:webHidden/>
              </w:rPr>
              <w:fldChar w:fldCharType="separate"/>
            </w:r>
            <w:r w:rsidR="00472F40">
              <w:rPr>
                <w:webHidden/>
              </w:rPr>
              <w:t>28</w:t>
            </w:r>
            <w:r w:rsidR="00472F40">
              <w:rPr>
                <w:webHidden/>
              </w:rPr>
              <w:fldChar w:fldCharType="end"/>
            </w:r>
          </w:hyperlink>
        </w:p>
        <w:p w14:paraId="00B29E9F" w14:textId="352A521D" w:rsidR="00472F40" w:rsidRDefault="0036723A">
          <w:pPr>
            <w:pStyle w:val="TOC3"/>
            <w:rPr>
              <w:rFonts w:eastAsiaTheme="minorEastAsia"/>
              <w:kern w:val="2"/>
              <w:lang w:eastAsia="en-AU"/>
              <w14:ligatures w14:val="standardContextual"/>
            </w:rPr>
          </w:pPr>
          <w:hyperlink w:anchor="_Toc175207445" w:history="1">
            <w:r w:rsidR="00472F40" w:rsidRPr="004D3473">
              <w:rPr>
                <w:rStyle w:val="Hyperlink"/>
              </w:rPr>
              <w:t xml:space="preserve">Carers </w:t>
            </w:r>
            <w:r w:rsidR="00472F40">
              <w:rPr>
                <w:webHidden/>
              </w:rPr>
              <w:tab/>
            </w:r>
            <w:r w:rsidR="00472F40">
              <w:rPr>
                <w:webHidden/>
              </w:rPr>
              <w:fldChar w:fldCharType="begin"/>
            </w:r>
            <w:r w:rsidR="00472F40">
              <w:rPr>
                <w:webHidden/>
              </w:rPr>
              <w:instrText xml:space="preserve"> PAGEREF _Toc175207445 \h </w:instrText>
            </w:r>
            <w:r w:rsidR="00472F40">
              <w:rPr>
                <w:webHidden/>
              </w:rPr>
            </w:r>
            <w:r w:rsidR="00472F40">
              <w:rPr>
                <w:webHidden/>
              </w:rPr>
              <w:fldChar w:fldCharType="separate"/>
            </w:r>
            <w:r w:rsidR="00472F40">
              <w:rPr>
                <w:webHidden/>
              </w:rPr>
              <w:t>31</w:t>
            </w:r>
            <w:r w:rsidR="00472F40">
              <w:rPr>
                <w:webHidden/>
              </w:rPr>
              <w:fldChar w:fldCharType="end"/>
            </w:r>
          </w:hyperlink>
        </w:p>
        <w:p w14:paraId="5F7BF388" w14:textId="60B957CD"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46" w:history="1">
            <w:r w:rsidR="00472F40" w:rsidRPr="004D3473">
              <w:rPr>
                <w:rStyle w:val="Hyperlink"/>
              </w:rPr>
              <w:t>4.</w:t>
            </w:r>
            <w:r w:rsidR="00472F40">
              <w:rPr>
                <w:rFonts w:asciiTheme="minorHAnsi" w:eastAsiaTheme="minorEastAsia" w:hAnsiTheme="minorHAnsi"/>
                <w:b w:val="0"/>
                <w:bCs w:val="0"/>
                <w:color w:val="auto"/>
                <w:w w:val="100"/>
                <w:kern w:val="2"/>
                <w:sz w:val="22"/>
                <w:lang w:eastAsia="en-AU"/>
                <w14:ligatures w14:val="standardContextual"/>
              </w:rPr>
              <w:tab/>
            </w:r>
            <w:r w:rsidR="00472F40" w:rsidRPr="004D3473">
              <w:rPr>
                <w:rStyle w:val="Hyperlink"/>
              </w:rPr>
              <w:t>Health and Community Services</w:t>
            </w:r>
            <w:r w:rsidR="00472F40">
              <w:rPr>
                <w:webHidden/>
              </w:rPr>
              <w:tab/>
            </w:r>
            <w:r w:rsidR="00472F40">
              <w:rPr>
                <w:webHidden/>
              </w:rPr>
              <w:fldChar w:fldCharType="begin"/>
            </w:r>
            <w:r w:rsidR="00472F40">
              <w:rPr>
                <w:webHidden/>
              </w:rPr>
              <w:instrText xml:space="preserve"> PAGEREF _Toc175207446 \h </w:instrText>
            </w:r>
            <w:r w:rsidR="00472F40">
              <w:rPr>
                <w:webHidden/>
              </w:rPr>
            </w:r>
            <w:r w:rsidR="00472F40">
              <w:rPr>
                <w:webHidden/>
              </w:rPr>
              <w:fldChar w:fldCharType="separate"/>
            </w:r>
            <w:r w:rsidR="00472F40">
              <w:rPr>
                <w:webHidden/>
              </w:rPr>
              <w:t>37</w:t>
            </w:r>
            <w:r w:rsidR="00472F40">
              <w:rPr>
                <w:webHidden/>
              </w:rPr>
              <w:fldChar w:fldCharType="end"/>
            </w:r>
          </w:hyperlink>
        </w:p>
        <w:p w14:paraId="313A83F9" w14:textId="139E3D76" w:rsidR="00472F40" w:rsidRDefault="0036723A">
          <w:pPr>
            <w:pStyle w:val="TOC3"/>
            <w:rPr>
              <w:rFonts w:eastAsiaTheme="minorEastAsia"/>
              <w:kern w:val="2"/>
              <w:lang w:eastAsia="en-AU"/>
              <w14:ligatures w14:val="standardContextual"/>
            </w:rPr>
          </w:pPr>
          <w:hyperlink w:anchor="_Toc175207447" w:history="1">
            <w:r w:rsidR="00472F40" w:rsidRPr="004D3473">
              <w:rPr>
                <w:rStyle w:val="Hyperlink"/>
              </w:rPr>
              <w:t>Social connection and health</w:t>
            </w:r>
            <w:r w:rsidR="00472F40">
              <w:rPr>
                <w:webHidden/>
              </w:rPr>
              <w:tab/>
            </w:r>
            <w:r w:rsidR="00472F40">
              <w:rPr>
                <w:webHidden/>
              </w:rPr>
              <w:fldChar w:fldCharType="begin"/>
            </w:r>
            <w:r w:rsidR="00472F40">
              <w:rPr>
                <w:webHidden/>
              </w:rPr>
              <w:instrText xml:space="preserve"> PAGEREF _Toc175207447 \h </w:instrText>
            </w:r>
            <w:r w:rsidR="00472F40">
              <w:rPr>
                <w:webHidden/>
              </w:rPr>
            </w:r>
            <w:r w:rsidR="00472F40">
              <w:rPr>
                <w:webHidden/>
              </w:rPr>
              <w:fldChar w:fldCharType="separate"/>
            </w:r>
            <w:r w:rsidR="00472F40">
              <w:rPr>
                <w:webHidden/>
              </w:rPr>
              <w:t>37</w:t>
            </w:r>
            <w:r w:rsidR="00472F40">
              <w:rPr>
                <w:webHidden/>
              </w:rPr>
              <w:fldChar w:fldCharType="end"/>
            </w:r>
          </w:hyperlink>
        </w:p>
        <w:p w14:paraId="2CE5A50D" w14:textId="3AA447BF" w:rsidR="00472F40" w:rsidRDefault="0036723A">
          <w:pPr>
            <w:pStyle w:val="TOC2"/>
            <w:rPr>
              <w:rFonts w:eastAsiaTheme="minorEastAsia"/>
              <w:kern w:val="2"/>
              <w:lang w:eastAsia="en-AU"/>
              <w14:ligatures w14:val="standardContextual"/>
            </w:rPr>
          </w:pPr>
          <w:hyperlink w:anchor="_Toc175207448" w:history="1">
            <w:r w:rsidR="00472F40" w:rsidRPr="004D3473">
              <w:rPr>
                <w:rStyle w:val="Hyperlink"/>
              </w:rPr>
              <w:t>Health services</w:t>
            </w:r>
            <w:r w:rsidR="00472F40">
              <w:rPr>
                <w:webHidden/>
              </w:rPr>
              <w:tab/>
            </w:r>
            <w:r w:rsidR="00472F40">
              <w:rPr>
                <w:webHidden/>
              </w:rPr>
              <w:fldChar w:fldCharType="begin"/>
            </w:r>
            <w:r w:rsidR="00472F40">
              <w:rPr>
                <w:webHidden/>
              </w:rPr>
              <w:instrText xml:space="preserve"> PAGEREF _Toc175207448 \h </w:instrText>
            </w:r>
            <w:r w:rsidR="00472F40">
              <w:rPr>
                <w:webHidden/>
              </w:rPr>
            </w:r>
            <w:r w:rsidR="00472F40">
              <w:rPr>
                <w:webHidden/>
              </w:rPr>
              <w:fldChar w:fldCharType="separate"/>
            </w:r>
            <w:r w:rsidR="00472F40">
              <w:rPr>
                <w:webHidden/>
              </w:rPr>
              <w:t>39</w:t>
            </w:r>
            <w:r w:rsidR="00472F40">
              <w:rPr>
                <w:webHidden/>
              </w:rPr>
              <w:fldChar w:fldCharType="end"/>
            </w:r>
          </w:hyperlink>
        </w:p>
        <w:p w14:paraId="00F9A30B" w14:textId="1CC56147" w:rsidR="00472F40" w:rsidRDefault="0036723A">
          <w:pPr>
            <w:pStyle w:val="TOC3"/>
            <w:rPr>
              <w:rFonts w:eastAsiaTheme="minorEastAsia"/>
              <w:kern w:val="2"/>
              <w:lang w:eastAsia="en-AU"/>
              <w14:ligatures w14:val="standardContextual"/>
            </w:rPr>
          </w:pPr>
          <w:hyperlink w:anchor="_Toc175207449" w:history="1">
            <w:r w:rsidR="00472F40" w:rsidRPr="004D3473">
              <w:rPr>
                <w:rStyle w:val="Hyperlink"/>
              </w:rPr>
              <w:t>Social prescribing</w:t>
            </w:r>
            <w:r w:rsidR="00472F40">
              <w:rPr>
                <w:webHidden/>
              </w:rPr>
              <w:tab/>
            </w:r>
            <w:r w:rsidR="00472F40">
              <w:rPr>
                <w:webHidden/>
              </w:rPr>
              <w:fldChar w:fldCharType="begin"/>
            </w:r>
            <w:r w:rsidR="00472F40">
              <w:rPr>
                <w:webHidden/>
              </w:rPr>
              <w:instrText xml:space="preserve"> PAGEREF _Toc175207449 \h </w:instrText>
            </w:r>
            <w:r w:rsidR="00472F40">
              <w:rPr>
                <w:webHidden/>
              </w:rPr>
            </w:r>
            <w:r w:rsidR="00472F40">
              <w:rPr>
                <w:webHidden/>
              </w:rPr>
              <w:fldChar w:fldCharType="separate"/>
            </w:r>
            <w:r w:rsidR="00472F40">
              <w:rPr>
                <w:webHidden/>
              </w:rPr>
              <w:t>39</w:t>
            </w:r>
            <w:r w:rsidR="00472F40">
              <w:rPr>
                <w:webHidden/>
              </w:rPr>
              <w:fldChar w:fldCharType="end"/>
            </w:r>
          </w:hyperlink>
        </w:p>
        <w:p w14:paraId="03F07CC5" w14:textId="78B4FF4D" w:rsidR="00472F40" w:rsidRDefault="0036723A">
          <w:pPr>
            <w:pStyle w:val="TOC3"/>
            <w:rPr>
              <w:rFonts w:eastAsiaTheme="minorEastAsia"/>
              <w:kern w:val="2"/>
              <w:lang w:eastAsia="en-AU"/>
              <w14:ligatures w14:val="standardContextual"/>
            </w:rPr>
          </w:pPr>
          <w:hyperlink w:anchor="_Toc175207450" w:history="1">
            <w:r w:rsidR="00472F40" w:rsidRPr="004D3473">
              <w:rPr>
                <w:rStyle w:val="Hyperlink"/>
              </w:rPr>
              <w:t>SPICE program</w:t>
            </w:r>
            <w:r w:rsidR="00472F40">
              <w:rPr>
                <w:webHidden/>
              </w:rPr>
              <w:tab/>
            </w:r>
            <w:r w:rsidR="00472F40">
              <w:rPr>
                <w:webHidden/>
              </w:rPr>
              <w:fldChar w:fldCharType="begin"/>
            </w:r>
            <w:r w:rsidR="00472F40">
              <w:rPr>
                <w:webHidden/>
              </w:rPr>
              <w:instrText xml:space="preserve"> PAGEREF _Toc175207450 \h </w:instrText>
            </w:r>
            <w:r w:rsidR="00472F40">
              <w:rPr>
                <w:webHidden/>
              </w:rPr>
            </w:r>
            <w:r w:rsidR="00472F40">
              <w:rPr>
                <w:webHidden/>
              </w:rPr>
              <w:fldChar w:fldCharType="separate"/>
            </w:r>
            <w:r w:rsidR="00472F40">
              <w:rPr>
                <w:webHidden/>
              </w:rPr>
              <w:t>42</w:t>
            </w:r>
            <w:r w:rsidR="00472F40">
              <w:rPr>
                <w:webHidden/>
              </w:rPr>
              <w:fldChar w:fldCharType="end"/>
            </w:r>
          </w:hyperlink>
        </w:p>
        <w:p w14:paraId="3BEF45A5" w14:textId="1EFFCD67" w:rsidR="00472F40" w:rsidRDefault="0036723A">
          <w:pPr>
            <w:pStyle w:val="TOC2"/>
            <w:rPr>
              <w:rFonts w:eastAsiaTheme="minorEastAsia"/>
              <w:kern w:val="2"/>
              <w:lang w:eastAsia="en-AU"/>
              <w14:ligatures w14:val="standardContextual"/>
            </w:rPr>
          </w:pPr>
          <w:hyperlink w:anchor="_Toc175207451" w:history="1">
            <w:r w:rsidR="00472F40" w:rsidRPr="004D3473">
              <w:rPr>
                <w:rStyle w:val="Hyperlink"/>
              </w:rPr>
              <w:t>Community services</w:t>
            </w:r>
            <w:r w:rsidR="00472F40">
              <w:rPr>
                <w:webHidden/>
              </w:rPr>
              <w:tab/>
            </w:r>
            <w:r w:rsidR="00472F40">
              <w:rPr>
                <w:webHidden/>
              </w:rPr>
              <w:fldChar w:fldCharType="begin"/>
            </w:r>
            <w:r w:rsidR="00472F40">
              <w:rPr>
                <w:webHidden/>
              </w:rPr>
              <w:instrText xml:space="preserve"> PAGEREF _Toc175207451 \h </w:instrText>
            </w:r>
            <w:r w:rsidR="00472F40">
              <w:rPr>
                <w:webHidden/>
              </w:rPr>
            </w:r>
            <w:r w:rsidR="00472F40">
              <w:rPr>
                <w:webHidden/>
              </w:rPr>
              <w:fldChar w:fldCharType="separate"/>
            </w:r>
            <w:r w:rsidR="00472F40">
              <w:rPr>
                <w:webHidden/>
              </w:rPr>
              <w:t>45</w:t>
            </w:r>
            <w:r w:rsidR="00472F40">
              <w:rPr>
                <w:webHidden/>
              </w:rPr>
              <w:fldChar w:fldCharType="end"/>
            </w:r>
          </w:hyperlink>
        </w:p>
        <w:p w14:paraId="654F9321" w14:textId="21580BA6" w:rsidR="00472F40" w:rsidRDefault="0036723A">
          <w:pPr>
            <w:pStyle w:val="TOC3"/>
            <w:rPr>
              <w:rFonts w:eastAsiaTheme="minorEastAsia"/>
              <w:kern w:val="2"/>
              <w:lang w:eastAsia="en-AU"/>
              <w14:ligatures w14:val="standardContextual"/>
            </w:rPr>
          </w:pPr>
          <w:hyperlink w:anchor="_Toc175207452" w:history="1">
            <w:r w:rsidR="00472F40" w:rsidRPr="004D3473">
              <w:rPr>
                <w:rStyle w:val="Hyperlink"/>
              </w:rPr>
              <w:t>Co-located services</w:t>
            </w:r>
            <w:r w:rsidR="00472F40">
              <w:rPr>
                <w:webHidden/>
              </w:rPr>
              <w:tab/>
            </w:r>
            <w:r w:rsidR="00472F40">
              <w:rPr>
                <w:webHidden/>
              </w:rPr>
              <w:fldChar w:fldCharType="begin"/>
            </w:r>
            <w:r w:rsidR="00472F40">
              <w:rPr>
                <w:webHidden/>
              </w:rPr>
              <w:instrText xml:space="preserve"> PAGEREF _Toc175207452 \h </w:instrText>
            </w:r>
            <w:r w:rsidR="00472F40">
              <w:rPr>
                <w:webHidden/>
              </w:rPr>
            </w:r>
            <w:r w:rsidR="00472F40">
              <w:rPr>
                <w:webHidden/>
              </w:rPr>
              <w:fldChar w:fldCharType="separate"/>
            </w:r>
            <w:r w:rsidR="00472F40">
              <w:rPr>
                <w:webHidden/>
              </w:rPr>
              <w:t>45</w:t>
            </w:r>
            <w:r w:rsidR="00472F40">
              <w:rPr>
                <w:webHidden/>
              </w:rPr>
              <w:fldChar w:fldCharType="end"/>
            </w:r>
          </w:hyperlink>
        </w:p>
        <w:p w14:paraId="38CC3ED1" w14:textId="5D9979B4" w:rsidR="00472F40" w:rsidRDefault="0036723A">
          <w:pPr>
            <w:pStyle w:val="TOC3"/>
            <w:rPr>
              <w:rFonts w:eastAsiaTheme="minorEastAsia"/>
              <w:kern w:val="2"/>
              <w:lang w:eastAsia="en-AU"/>
              <w14:ligatures w14:val="standardContextual"/>
            </w:rPr>
          </w:pPr>
          <w:hyperlink w:anchor="_Toc175207453" w:history="1">
            <w:r w:rsidR="00472F40" w:rsidRPr="004D3473">
              <w:rPr>
                <w:rStyle w:val="Hyperlink"/>
              </w:rPr>
              <w:t>ACT Community Directory</w:t>
            </w:r>
            <w:r w:rsidR="00472F40">
              <w:rPr>
                <w:webHidden/>
              </w:rPr>
              <w:tab/>
            </w:r>
            <w:r w:rsidR="00472F40">
              <w:rPr>
                <w:webHidden/>
              </w:rPr>
              <w:fldChar w:fldCharType="begin"/>
            </w:r>
            <w:r w:rsidR="00472F40">
              <w:rPr>
                <w:webHidden/>
              </w:rPr>
              <w:instrText xml:space="preserve"> PAGEREF _Toc175207453 \h </w:instrText>
            </w:r>
            <w:r w:rsidR="00472F40">
              <w:rPr>
                <w:webHidden/>
              </w:rPr>
            </w:r>
            <w:r w:rsidR="00472F40">
              <w:rPr>
                <w:webHidden/>
              </w:rPr>
              <w:fldChar w:fldCharType="separate"/>
            </w:r>
            <w:r w:rsidR="00472F40">
              <w:rPr>
                <w:webHidden/>
              </w:rPr>
              <w:t>47</w:t>
            </w:r>
            <w:r w:rsidR="00472F40">
              <w:rPr>
                <w:webHidden/>
              </w:rPr>
              <w:fldChar w:fldCharType="end"/>
            </w:r>
          </w:hyperlink>
        </w:p>
        <w:p w14:paraId="0E92AC00" w14:textId="091B5226" w:rsidR="00472F40" w:rsidRDefault="0036723A">
          <w:pPr>
            <w:pStyle w:val="TOC3"/>
            <w:rPr>
              <w:rFonts w:eastAsiaTheme="minorEastAsia"/>
              <w:kern w:val="2"/>
              <w:lang w:eastAsia="en-AU"/>
              <w14:ligatures w14:val="standardContextual"/>
            </w:rPr>
          </w:pPr>
          <w:hyperlink w:anchor="_Toc175207454" w:history="1">
            <w:r w:rsidR="00472F40" w:rsidRPr="004D3473">
              <w:rPr>
                <w:rStyle w:val="Hyperlink"/>
              </w:rPr>
              <w:t>Promotion of events and social opportunities</w:t>
            </w:r>
            <w:r w:rsidR="00472F40">
              <w:rPr>
                <w:webHidden/>
              </w:rPr>
              <w:tab/>
            </w:r>
            <w:r w:rsidR="00472F40">
              <w:rPr>
                <w:webHidden/>
              </w:rPr>
              <w:fldChar w:fldCharType="begin"/>
            </w:r>
            <w:r w:rsidR="00472F40">
              <w:rPr>
                <w:webHidden/>
              </w:rPr>
              <w:instrText xml:space="preserve"> PAGEREF _Toc175207454 \h </w:instrText>
            </w:r>
            <w:r w:rsidR="00472F40">
              <w:rPr>
                <w:webHidden/>
              </w:rPr>
            </w:r>
            <w:r w:rsidR="00472F40">
              <w:rPr>
                <w:webHidden/>
              </w:rPr>
              <w:fldChar w:fldCharType="separate"/>
            </w:r>
            <w:r w:rsidR="00472F40">
              <w:rPr>
                <w:webHidden/>
              </w:rPr>
              <w:t>49</w:t>
            </w:r>
            <w:r w:rsidR="00472F40">
              <w:rPr>
                <w:webHidden/>
              </w:rPr>
              <w:fldChar w:fldCharType="end"/>
            </w:r>
          </w:hyperlink>
        </w:p>
        <w:p w14:paraId="2BDD27D6" w14:textId="26E890EF" w:rsidR="00472F40" w:rsidRDefault="0036723A">
          <w:pPr>
            <w:pStyle w:val="TOC3"/>
            <w:rPr>
              <w:rFonts w:eastAsiaTheme="minorEastAsia"/>
              <w:kern w:val="2"/>
              <w:lang w:eastAsia="en-AU"/>
              <w14:ligatures w14:val="standardContextual"/>
            </w:rPr>
          </w:pPr>
          <w:hyperlink w:anchor="_Toc175207455" w:history="1">
            <w:r w:rsidR="00472F40" w:rsidRPr="004D3473">
              <w:rPr>
                <w:rStyle w:val="Hyperlink"/>
              </w:rPr>
              <w:t>Access to digital resources</w:t>
            </w:r>
            <w:r w:rsidR="00472F40">
              <w:rPr>
                <w:webHidden/>
              </w:rPr>
              <w:tab/>
            </w:r>
            <w:r w:rsidR="00472F40">
              <w:rPr>
                <w:webHidden/>
              </w:rPr>
              <w:fldChar w:fldCharType="begin"/>
            </w:r>
            <w:r w:rsidR="00472F40">
              <w:rPr>
                <w:webHidden/>
              </w:rPr>
              <w:instrText xml:space="preserve"> PAGEREF _Toc175207455 \h </w:instrText>
            </w:r>
            <w:r w:rsidR="00472F40">
              <w:rPr>
                <w:webHidden/>
              </w:rPr>
            </w:r>
            <w:r w:rsidR="00472F40">
              <w:rPr>
                <w:webHidden/>
              </w:rPr>
              <w:fldChar w:fldCharType="separate"/>
            </w:r>
            <w:r w:rsidR="00472F40">
              <w:rPr>
                <w:webHidden/>
              </w:rPr>
              <w:t>50</w:t>
            </w:r>
            <w:r w:rsidR="00472F40">
              <w:rPr>
                <w:webHidden/>
              </w:rPr>
              <w:fldChar w:fldCharType="end"/>
            </w:r>
          </w:hyperlink>
        </w:p>
        <w:p w14:paraId="5E4DFA2F" w14:textId="2FD737F6" w:rsidR="00472F40" w:rsidRDefault="0036723A">
          <w:pPr>
            <w:pStyle w:val="TOC3"/>
            <w:rPr>
              <w:rFonts w:eastAsiaTheme="minorEastAsia"/>
              <w:kern w:val="2"/>
              <w:lang w:eastAsia="en-AU"/>
              <w14:ligatures w14:val="standardContextual"/>
            </w:rPr>
          </w:pPr>
          <w:hyperlink w:anchor="_Toc175207456" w:history="1">
            <w:r w:rsidR="00472F40" w:rsidRPr="004D3473">
              <w:rPr>
                <w:rStyle w:val="Hyperlink"/>
              </w:rPr>
              <w:t>Community interventions</w:t>
            </w:r>
            <w:r w:rsidR="00472F40">
              <w:rPr>
                <w:webHidden/>
              </w:rPr>
              <w:tab/>
            </w:r>
            <w:r w:rsidR="00472F40">
              <w:rPr>
                <w:webHidden/>
              </w:rPr>
              <w:fldChar w:fldCharType="begin"/>
            </w:r>
            <w:r w:rsidR="00472F40">
              <w:rPr>
                <w:webHidden/>
              </w:rPr>
              <w:instrText xml:space="preserve"> PAGEREF _Toc175207456 \h </w:instrText>
            </w:r>
            <w:r w:rsidR="00472F40">
              <w:rPr>
                <w:webHidden/>
              </w:rPr>
            </w:r>
            <w:r w:rsidR="00472F40">
              <w:rPr>
                <w:webHidden/>
              </w:rPr>
              <w:fldChar w:fldCharType="separate"/>
            </w:r>
            <w:r w:rsidR="00472F40">
              <w:rPr>
                <w:webHidden/>
              </w:rPr>
              <w:t>52</w:t>
            </w:r>
            <w:r w:rsidR="00472F40">
              <w:rPr>
                <w:webHidden/>
              </w:rPr>
              <w:fldChar w:fldCharType="end"/>
            </w:r>
          </w:hyperlink>
        </w:p>
        <w:p w14:paraId="7083B4D0" w14:textId="2CD23CA0" w:rsidR="00472F40" w:rsidRDefault="0036723A">
          <w:pPr>
            <w:pStyle w:val="TOC2"/>
            <w:rPr>
              <w:rFonts w:eastAsiaTheme="minorEastAsia"/>
              <w:kern w:val="2"/>
              <w:lang w:eastAsia="en-AU"/>
              <w14:ligatures w14:val="standardContextual"/>
            </w:rPr>
          </w:pPr>
          <w:hyperlink w:anchor="_Toc175207457" w:history="1">
            <w:r w:rsidR="00472F40" w:rsidRPr="004D3473">
              <w:rPr>
                <w:rStyle w:val="Hyperlink"/>
              </w:rPr>
              <w:t>Volunteering</w:t>
            </w:r>
            <w:r w:rsidR="00472F40">
              <w:rPr>
                <w:webHidden/>
              </w:rPr>
              <w:tab/>
            </w:r>
            <w:r w:rsidR="00472F40">
              <w:rPr>
                <w:webHidden/>
              </w:rPr>
              <w:fldChar w:fldCharType="begin"/>
            </w:r>
            <w:r w:rsidR="00472F40">
              <w:rPr>
                <w:webHidden/>
              </w:rPr>
              <w:instrText xml:space="preserve"> PAGEREF _Toc175207457 \h </w:instrText>
            </w:r>
            <w:r w:rsidR="00472F40">
              <w:rPr>
                <w:webHidden/>
              </w:rPr>
            </w:r>
            <w:r w:rsidR="00472F40">
              <w:rPr>
                <w:webHidden/>
              </w:rPr>
              <w:fldChar w:fldCharType="separate"/>
            </w:r>
            <w:r w:rsidR="00472F40">
              <w:rPr>
                <w:webHidden/>
              </w:rPr>
              <w:t>55</w:t>
            </w:r>
            <w:r w:rsidR="00472F40">
              <w:rPr>
                <w:webHidden/>
              </w:rPr>
              <w:fldChar w:fldCharType="end"/>
            </w:r>
          </w:hyperlink>
        </w:p>
        <w:p w14:paraId="07BC844E" w14:textId="2A6CDA6B"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58" w:history="1">
            <w:r w:rsidR="00472F40" w:rsidRPr="004D3473">
              <w:rPr>
                <w:rStyle w:val="Hyperlink"/>
              </w:rPr>
              <w:t>5.</w:t>
            </w:r>
            <w:r w:rsidR="00472F40">
              <w:rPr>
                <w:rFonts w:asciiTheme="minorHAnsi" w:eastAsiaTheme="minorEastAsia" w:hAnsiTheme="minorHAnsi"/>
                <w:b w:val="0"/>
                <w:bCs w:val="0"/>
                <w:color w:val="auto"/>
                <w:w w:val="100"/>
                <w:kern w:val="2"/>
                <w:sz w:val="22"/>
                <w:lang w:eastAsia="en-AU"/>
                <w14:ligatures w14:val="standardContextual"/>
              </w:rPr>
              <w:tab/>
            </w:r>
            <w:r w:rsidR="00472F40" w:rsidRPr="004D3473">
              <w:rPr>
                <w:rStyle w:val="Hyperlink"/>
              </w:rPr>
              <w:t>Conclusion</w:t>
            </w:r>
            <w:r w:rsidR="00472F40">
              <w:rPr>
                <w:webHidden/>
              </w:rPr>
              <w:tab/>
            </w:r>
            <w:r w:rsidR="00472F40">
              <w:rPr>
                <w:webHidden/>
              </w:rPr>
              <w:fldChar w:fldCharType="begin"/>
            </w:r>
            <w:r w:rsidR="00472F40">
              <w:rPr>
                <w:webHidden/>
              </w:rPr>
              <w:instrText xml:space="preserve"> PAGEREF _Toc175207458 \h </w:instrText>
            </w:r>
            <w:r w:rsidR="00472F40">
              <w:rPr>
                <w:webHidden/>
              </w:rPr>
            </w:r>
            <w:r w:rsidR="00472F40">
              <w:rPr>
                <w:webHidden/>
              </w:rPr>
              <w:fldChar w:fldCharType="separate"/>
            </w:r>
            <w:r w:rsidR="00472F40">
              <w:rPr>
                <w:webHidden/>
              </w:rPr>
              <w:t>57</w:t>
            </w:r>
            <w:r w:rsidR="00472F40">
              <w:rPr>
                <w:webHidden/>
              </w:rPr>
              <w:fldChar w:fldCharType="end"/>
            </w:r>
          </w:hyperlink>
        </w:p>
        <w:p w14:paraId="662C57CF" w14:textId="5B18D0C2"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59" w:history="1">
            <w:r w:rsidR="00472F40" w:rsidRPr="004D3473">
              <w:rPr>
                <w:rStyle w:val="Hyperlink"/>
              </w:rPr>
              <w:t>Appendix A: Submissions</w:t>
            </w:r>
            <w:r w:rsidR="00472F40">
              <w:rPr>
                <w:webHidden/>
              </w:rPr>
              <w:tab/>
            </w:r>
            <w:r w:rsidR="00472F40">
              <w:rPr>
                <w:webHidden/>
              </w:rPr>
              <w:fldChar w:fldCharType="begin"/>
            </w:r>
            <w:r w:rsidR="00472F40">
              <w:rPr>
                <w:webHidden/>
              </w:rPr>
              <w:instrText xml:space="preserve"> PAGEREF _Toc175207459 \h </w:instrText>
            </w:r>
            <w:r w:rsidR="00472F40">
              <w:rPr>
                <w:webHidden/>
              </w:rPr>
            </w:r>
            <w:r w:rsidR="00472F40">
              <w:rPr>
                <w:webHidden/>
              </w:rPr>
              <w:fldChar w:fldCharType="separate"/>
            </w:r>
            <w:r w:rsidR="00472F40">
              <w:rPr>
                <w:webHidden/>
              </w:rPr>
              <w:t>58</w:t>
            </w:r>
            <w:r w:rsidR="00472F40">
              <w:rPr>
                <w:webHidden/>
              </w:rPr>
              <w:fldChar w:fldCharType="end"/>
            </w:r>
          </w:hyperlink>
        </w:p>
        <w:p w14:paraId="4E31983C" w14:textId="5339276F"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60" w:history="1">
            <w:r w:rsidR="00472F40" w:rsidRPr="004D3473">
              <w:rPr>
                <w:rStyle w:val="Hyperlink"/>
              </w:rPr>
              <w:t>Appendix B: Witnesses</w:t>
            </w:r>
            <w:r w:rsidR="00472F40">
              <w:rPr>
                <w:webHidden/>
              </w:rPr>
              <w:tab/>
            </w:r>
            <w:r w:rsidR="00472F40">
              <w:rPr>
                <w:webHidden/>
              </w:rPr>
              <w:fldChar w:fldCharType="begin"/>
            </w:r>
            <w:r w:rsidR="00472F40">
              <w:rPr>
                <w:webHidden/>
              </w:rPr>
              <w:instrText xml:space="preserve"> PAGEREF _Toc175207460 \h </w:instrText>
            </w:r>
            <w:r w:rsidR="00472F40">
              <w:rPr>
                <w:webHidden/>
              </w:rPr>
            </w:r>
            <w:r w:rsidR="00472F40">
              <w:rPr>
                <w:webHidden/>
              </w:rPr>
              <w:fldChar w:fldCharType="separate"/>
            </w:r>
            <w:r w:rsidR="00472F40">
              <w:rPr>
                <w:webHidden/>
              </w:rPr>
              <w:t>60</w:t>
            </w:r>
            <w:r w:rsidR="00472F40">
              <w:rPr>
                <w:webHidden/>
              </w:rPr>
              <w:fldChar w:fldCharType="end"/>
            </w:r>
          </w:hyperlink>
        </w:p>
        <w:p w14:paraId="5FAA0F2F" w14:textId="783C1B94" w:rsidR="00472F40" w:rsidRDefault="0036723A">
          <w:pPr>
            <w:pStyle w:val="TOC3"/>
            <w:rPr>
              <w:rFonts w:eastAsiaTheme="minorEastAsia"/>
              <w:kern w:val="2"/>
              <w:lang w:eastAsia="en-AU"/>
              <w14:ligatures w14:val="standardContextual"/>
            </w:rPr>
          </w:pPr>
          <w:hyperlink w:anchor="_Toc175207461" w:history="1">
            <w:r w:rsidR="00472F40" w:rsidRPr="004D3473">
              <w:rPr>
                <w:rStyle w:val="Hyperlink"/>
              </w:rPr>
              <w:t>Tuesday, 07 May 2024</w:t>
            </w:r>
            <w:r w:rsidR="00472F40">
              <w:rPr>
                <w:webHidden/>
              </w:rPr>
              <w:tab/>
            </w:r>
            <w:r w:rsidR="00472F40">
              <w:rPr>
                <w:webHidden/>
              </w:rPr>
              <w:fldChar w:fldCharType="begin"/>
            </w:r>
            <w:r w:rsidR="00472F40">
              <w:rPr>
                <w:webHidden/>
              </w:rPr>
              <w:instrText xml:space="preserve"> PAGEREF _Toc175207461 \h </w:instrText>
            </w:r>
            <w:r w:rsidR="00472F40">
              <w:rPr>
                <w:webHidden/>
              </w:rPr>
            </w:r>
            <w:r w:rsidR="00472F40">
              <w:rPr>
                <w:webHidden/>
              </w:rPr>
              <w:fldChar w:fldCharType="separate"/>
            </w:r>
            <w:r w:rsidR="00472F40">
              <w:rPr>
                <w:webHidden/>
              </w:rPr>
              <w:t>60</w:t>
            </w:r>
            <w:r w:rsidR="00472F40">
              <w:rPr>
                <w:webHidden/>
              </w:rPr>
              <w:fldChar w:fldCharType="end"/>
            </w:r>
          </w:hyperlink>
        </w:p>
        <w:p w14:paraId="1A1572AA" w14:textId="512F97E4" w:rsidR="00472F40" w:rsidRDefault="0036723A">
          <w:pPr>
            <w:pStyle w:val="TOC3"/>
            <w:rPr>
              <w:rFonts w:eastAsiaTheme="minorEastAsia"/>
              <w:kern w:val="2"/>
              <w:lang w:eastAsia="en-AU"/>
              <w14:ligatures w14:val="standardContextual"/>
            </w:rPr>
          </w:pPr>
          <w:hyperlink w:anchor="_Toc175207462" w:history="1">
            <w:r w:rsidR="00472F40" w:rsidRPr="004D3473">
              <w:rPr>
                <w:rStyle w:val="Hyperlink"/>
              </w:rPr>
              <w:t>Tuesday, 21 May 2024</w:t>
            </w:r>
            <w:r w:rsidR="00472F40">
              <w:rPr>
                <w:webHidden/>
              </w:rPr>
              <w:tab/>
            </w:r>
            <w:r w:rsidR="00472F40">
              <w:rPr>
                <w:webHidden/>
              </w:rPr>
              <w:fldChar w:fldCharType="begin"/>
            </w:r>
            <w:r w:rsidR="00472F40">
              <w:rPr>
                <w:webHidden/>
              </w:rPr>
              <w:instrText xml:space="preserve"> PAGEREF _Toc175207462 \h </w:instrText>
            </w:r>
            <w:r w:rsidR="00472F40">
              <w:rPr>
                <w:webHidden/>
              </w:rPr>
            </w:r>
            <w:r w:rsidR="00472F40">
              <w:rPr>
                <w:webHidden/>
              </w:rPr>
              <w:fldChar w:fldCharType="separate"/>
            </w:r>
            <w:r w:rsidR="00472F40">
              <w:rPr>
                <w:webHidden/>
              </w:rPr>
              <w:t>60</w:t>
            </w:r>
            <w:r w:rsidR="00472F40">
              <w:rPr>
                <w:webHidden/>
              </w:rPr>
              <w:fldChar w:fldCharType="end"/>
            </w:r>
          </w:hyperlink>
        </w:p>
        <w:p w14:paraId="43DCAF83" w14:textId="22D32A4B" w:rsidR="00472F40" w:rsidRDefault="0036723A">
          <w:pPr>
            <w:pStyle w:val="TOC3"/>
            <w:rPr>
              <w:rFonts w:eastAsiaTheme="minorEastAsia"/>
              <w:kern w:val="2"/>
              <w:lang w:eastAsia="en-AU"/>
              <w14:ligatures w14:val="standardContextual"/>
            </w:rPr>
          </w:pPr>
          <w:hyperlink w:anchor="_Toc175207463" w:history="1">
            <w:r w:rsidR="00472F40" w:rsidRPr="004D3473">
              <w:rPr>
                <w:rStyle w:val="Hyperlink"/>
              </w:rPr>
              <w:t>Tuesday, 28 May 2024</w:t>
            </w:r>
            <w:r w:rsidR="00472F40">
              <w:rPr>
                <w:webHidden/>
              </w:rPr>
              <w:tab/>
            </w:r>
            <w:r w:rsidR="00472F40">
              <w:rPr>
                <w:webHidden/>
              </w:rPr>
              <w:fldChar w:fldCharType="begin"/>
            </w:r>
            <w:r w:rsidR="00472F40">
              <w:rPr>
                <w:webHidden/>
              </w:rPr>
              <w:instrText xml:space="preserve"> PAGEREF _Toc175207463 \h </w:instrText>
            </w:r>
            <w:r w:rsidR="00472F40">
              <w:rPr>
                <w:webHidden/>
              </w:rPr>
            </w:r>
            <w:r w:rsidR="00472F40">
              <w:rPr>
                <w:webHidden/>
              </w:rPr>
              <w:fldChar w:fldCharType="separate"/>
            </w:r>
            <w:r w:rsidR="00472F40">
              <w:rPr>
                <w:webHidden/>
              </w:rPr>
              <w:t>61</w:t>
            </w:r>
            <w:r w:rsidR="00472F40">
              <w:rPr>
                <w:webHidden/>
              </w:rPr>
              <w:fldChar w:fldCharType="end"/>
            </w:r>
          </w:hyperlink>
        </w:p>
        <w:p w14:paraId="04460092" w14:textId="7A89CFC5"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64" w:history="1">
            <w:r w:rsidR="00472F40" w:rsidRPr="004D3473">
              <w:rPr>
                <w:rStyle w:val="Hyperlink"/>
              </w:rPr>
              <w:t>Appendix C: Gender distribution of witnesses</w:t>
            </w:r>
            <w:r w:rsidR="00472F40">
              <w:rPr>
                <w:webHidden/>
              </w:rPr>
              <w:tab/>
            </w:r>
            <w:r w:rsidR="00472F40">
              <w:rPr>
                <w:webHidden/>
              </w:rPr>
              <w:fldChar w:fldCharType="begin"/>
            </w:r>
            <w:r w:rsidR="00472F40">
              <w:rPr>
                <w:webHidden/>
              </w:rPr>
              <w:instrText xml:space="preserve"> PAGEREF _Toc175207464 \h </w:instrText>
            </w:r>
            <w:r w:rsidR="00472F40">
              <w:rPr>
                <w:webHidden/>
              </w:rPr>
            </w:r>
            <w:r w:rsidR="00472F40">
              <w:rPr>
                <w:webHidden/>
              </w:rPr>
              <w:fldChar w:fldCharType="separate"/>
            </w:r>
            <w:r w:rsidR="00472F40">
              <w:rPr>
                <w:webHidden/>
              </w:rPr>
              <w:t>63</w:t>
            </w:r>
            <w:r w:rsidR="00472F40">
              <w:rPr>
                <w:webHidden/>
              </w:rPr>
              <w:fldChar w:fldCharType="end"/>
            </w:r>
          </w:hyperlink>
        </w:p>
        <w:p w14:paraId="0C909B90" w14:textId="6BBA509D"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65" w:history="1">
            <w:r w:rsidR="00472F40" w:rsidRPr="004D3473">
              <w:rPr>
                <w:rStyle w:val="Hyperlink"/>
              </w:rPr>
              <w:t>Appendix D: Questions Taken on Notice</w:t>
            </w:r>
            <w:r w:rsidR="00472F40">
              <w:rPr>
                <w:webHidden/>
              </w:rPr>
              <w:tab/>
            </w:r>
            <w:r w:rsidR="00472F40">
              <w:rPr>
                <w:webHidden/>
              </w:rPr>
              <w:fldChar w:fldCharType="begin"/>
            </w:r>
            <w:r w:rsidR="00472F40">
              <w:rPr>
                <w:webHidden/>
              </w:rPr>
              <w:instrText xml:space="preserve"> PAGEREF _Toc175207465 \h </w:instrText>
            </w:r>
            <w:r w:rsidR="00472F40">
              <w:rPr>
                <w:webHidden/>
              </w:rPr>
            </w:r>
            <w:r w:rsidR="00472F40">
              <w:rPr>
                <w:webHidden/>
              </w:rPr>
              <w:fldChar w:fldCharType="separate"/>
            </w:r>
            <w:r w:rsidR="00472F40">
              <w:rPr>
                <w:webHidden/>
              </w:rPr>
              <w:t>64</w:t>
            </w:r>
            <w:r w:rsidR="00472F40">
              <w:rPr>
                <w:webHidden/>
              </w:rPr>
              <w:fldChar w:fldCharType="end"/>
            </w:r>
          </w:hyperlink>
        </w:p>
        <w:p w14:paraId="22AC9178" w14:textId="63AAAFFB" w:rsidR="00472F40" w:rsidRDefault="0036723A">
          <w:pPr>
            <w:pStyle w:val="TOC2"/>
            <w:rPr>
              <w:rFonts w:eastAsiaTheme="minorEastAsia"/>
              <w:kern w:val="2"/>
              <w:lang w:eastAsia="en-AU"/>
              <w14:ligatures w14:val="standardContextual"/>
            </w:rPr>
          </w:pPr>
          <w:hyperlink w:anchor="_Toc175207466" w:history="1">
            <w:r w:rsidR="00472F40" w:rsidRPr="004D3473">
              <w:rPr>
                <w:rStyle w:val="Hyperlink"/>
              </w:rPr>
              <w:t>Questions Taken on Notice</w:t>
            </w:r>
            <w:r w:rsidR="00472F40">
              <w:rPr>
                <w:webHidden/>
              </w:rPr>
              <w:tab/>
            </w:r>
            <w:r w:rsidR="00472F40">
              <w:rPr>
                <w:webHidden/>
              </w:rPr>
              <w:fldChar w:fldCharType="begin"/>
            </w:r>
            <w:r w:rsidR="00472F40">
              <w:rPr>
                <w:webHidden/>
              </w:rPr>
              <w:instrText xml:space="preserve"> PAGEREF _Toc175207466 \h </w:instrText>
            </w:r>
            <w:r w:rsidR="00472F40">
              <w:rPr>
                <w:webHidden/>
              </w:rPr>
            </w:r>
            <w:r w:rsidR="00472F40">
              <w:rPr>
                <w:webHidden/>
              </w:rPr>
              <w:fldChar w:fldCharType="separate"/>
            </w:r>
            <w:r w:rsidR="00472F40">
              <w:rPr>
                <w:webHidden/>
              </w:rPr>
              <w:t>64</w:t>
            </w:r>
            <w:r w:rsidR="00472F40">
              <w:rPr>
                <w:webHidden/>
              </w:rPr>
              <w:fldChar w:fldCharType="end"/>
            </w:r>
          </w:hyperlink>
        </w:p>
        <w:p w14:paraId="1E1CDF38" w14:textId="51557E3C" w:rsidR="008A6130" w:rsidRPr="00D03614" w:rsidRDefault="008A6130" w:rsidP="003C3CF9">
          <w:r w:rsidRPr="00D03614">
            <w:rPr>
              <w:b/>
              <w:bCs/>
              <w:noProof/>
            </w:rPr>
            <w:fldChar w:fldCharType="end"/>
          </w:r>
        </w:p>
      </w:sdtContent>
    </w:sdt>
    <w:p w14:paraId="3D31C645" w14:textId="72766EAB" w:rsidR="009F5A83" w:rsidRPr="00D03614" w:rsidRDefault="009F5A83">
      <w:pPr>
        <w:spacing w:line="259" w:lineRule="auto"/>
        <w:rPr>
          <w:rFonts w:ascii="Montserrat" w:eastAsiaTheme="majorEastAsia" w:hAnsi="Montserrat" w:cstheme="majorBidi"/>
          <w:b/>
          <w:color w:val="1A234C"/>
          <w:w w:val="90"/>
          <w:kern w:val="2"/>
          <w:sz w:val="36"/>
          <w:szCs w:val="32"/>
        </w:rPr>
      </w:pPr>
      <w:bookmarkStart w:id="14" w:name="_Toc79133347"/>
      <w:bookmarkStart w:id="15" w:name="_Hlk79475490"/>
      <w:r w:rsidRPr="00D03614">
        <w:br w:type="page"/>
      </w:r>
    </w:p>
    <w:p w14:paraId="1F9FD703" w14:textId="22058E20" w:rsidR="0031628A" w:rsidRPr="00D03614" w:rsidRDefault="0031628A" w:rsidP="0031628A">
      <w:pPr>
        <w:pStyle w:val="Heading1nonumber"/>
      </w:pPr>
      <w:bookmarkStart w:id="16" w:name="_Toc175207421"/>
      <w:r w:rsidRPr="00D03614">
        <w:lastRenderedPageBreak/>
        <w:t>Acronyms</w:t>
      </w:r>
      <w:r w:rsidR="007F0956" w:rsidRPr="00D03614">
        <w:t xml:space="preserve"> &amp; Abbreviations</w:t>
      </w:r>
      <w:bookmarkEnd w:id="16"/>
    </w:p>
    <w:tbl>
      <w:tblPr>
        <w:tblStyle w:val="Assemblystyletable"/>
        <w:tblW w:w="0" w:type="auto"/>
        <w:tblLook w:val="04A0" w:firstRow="1" w:lastRow="0" w:firstColumn="1" w:lastColumn="0" w:noHBand="0" w:noVBand="1"/>
      </w:tblPr>
      <w:tblGrid>
        <w:gridCol w:w="1843"/>
        <w:gridCol w:w="7183"/>
      </w:tblGrid>
      <w:tr w:rsidR="00727F06" w:rsidRPr="00D03614"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Pr="00D03614" w:rsidRDefault="00727F06" w:rsidP="00727F06">
            <w:pPr>
              <w:pStyle w:val="Tableheading"/>
            </w:pPr>
            <w:r w:rsidRPr="00D03614">
              <w:t>Acronym</w:t>
            </w:r>
            <w:r w:rsidR="007F0956" w:rsidRPr="00D03614">
              <w:t xml:space="preserve"> or Abbreviation</w:t>
            </w:r>
          </w:p>
        </w:tc>
        <w:tc>
          <w:tcPr>
            <w:tcW w:w="7183" w:type="dxa"/>
          </w:tcPr>
          <w:p w14:paraId="68C8DDBE" w14:textId="0DF565CC" w:rsidR="00727F06" w:rsidRPr="00D03614" w:rsidRDefault="00727F06" w:rsidP="00727F06">
            <w:pPr>
              <w:pStyle w:val="Tableheading"/>
            </w:pPr>
            <w:r w:rsidRPr="00D03614">
              <w:t>Long form</w:t>
            </w:r>
          </w:p>
        </w:tc>
      </w:tr>
      <w:tr w:rsidR="00727F06" w:rsidRPr="00D03614"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35D657C8" w:rsidR="00727F06" w:rsidRPr="00D03614" w:rsidRDefault="00960375" w:rsidP="00727F06">
            <w:pPr>
              <w:pStyle w:val="Tablebody"/>
            </w:pPr>
            <w:r w:rsidRPr="00D03614">
              <w:t>ACT</w:t>
            </w:r>
          </w:p>
        </w:tc>
        <w:tc>
          <w:tcPr>
            <w:tcW w:w="7183" w:type="dxa"/>
          </w:tcPr>
          <w:p w14:paraId="44AB3819" w14:textId="4E1D4B90" w:rsidR="00727F06" w:rsidRPr="00D03614" w:rsidRDefault="00960375" w:rsidP="00727F06">
            <w:pPr>
              <w:pStyle w:val="Tablebody"/>
            </w:pPr>
            <w:r w:rsidRPr="00D03614">
              <w:t>Australian Capital Territory</w:t>
            </w:r>
          </w:p>
        </w:tc>
      </w:tr>
      <w:tr w:rsidR="00EC436E" w:rsidRPr="00D03614" w14:paraId="0CE7E8EA" w14:textId="77777777" w:rsidTr="00EB0C63">
        <w:trPr>
          <w:cnfStyle w:val="000000010000" w:firstRow="0" w:lastRow="0" w:firstColumn="0" w:lastColumn="0" w:oddVBand="0" w:evenVBand="0" w:oddHBand="0" w:evenHBand="1" w:firstRowFirstColumn="0" w:firstRowLastColumn="0" w:lastRowFirstColumn="0" w:lastRowLastColumn="0"/>
        </w:trPr>
        <w:tc>
          <w:tcPr>
            <w:tcW w:w="1843" w:type="dxa"/>
          </w:tcPr>
          <w:p w14:paraId="5A2EDC4A" w14:textId="77777777" w:rsidR="00EC436E" w:rsidRPr="00D03614" w:rsidRDefault="00EC436E" w:rsidP="00EB0C63">
            <w:pPr>
              <w:pStyle w:val="Tablebody"/>
            </w:pPr>
            <w:r w:rsidRPr="00D03614">
              <w:t>ACT MHCN</w:t>
            </w:r>
          </w:p>
        </w:tc>
        <w:tc>
          <w:tcPr>
            <w:tcW w:w="7183" w:type="dxa"/>
          </w:tcPr>
          <w:p w14:paraId="52C5E4D0" w14:textId="77777777" w:rsidR="00EC436E" w:rsidRPr="00D03614" w:rsidRDefault="00EC436E" w:rsidP="00EB0C63">
            <w:pPr>
              <w:pStyle w:val="Tablebody"/>
            </w:pPr>
            <w:r w:rsidRPr="00D03614">
              <w:t>ACT Mental Health Consumer Network</w:t>
            </w:r>
          </w:p>
        </w:tc>
      </w:tr>
      <w:tr w:rsidR="00960375" w:rsidRPr="00D03614" w14:paraId="5414821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DAD5C9C" w14:textId="1DD3DF93" w:rsidR="00960375" w:rsidRPr="00D03614" w:rsidRDefault="00960375" w:rsidP="00727F06">
            <w:pPr>
              <w:pStyle w:val="Tablebody"/>
            </w:pPr>
            <w:r w:rsidRPr="00D03614">
              <w:t>ACTCOSS</w:t>
            </w:r>
          </w:p>
        </w:tc>
        <w:tc>
          <w:tcPr>
            <w:tcW w:w="7183" w:type="dxa"/>
          </w:tcPr>
          <w:p w14:paraId="6EC69A25" w14:textId="55495B08" w:rsidR="00960375" w:rsidRPr="00D03614" w:rsidRDefault="00960375" w:rsidP="00727F06">
            <w:pPr>
              <w:pStyle w:val="Tablebody"/>
            </w:pPr>
            <w:r w:rsidRPr="00D03614">
              <w:t>ACT Council of Social Service</w:t>
            </w:r>
          </w:p>
        </w:tc>
      </w:tr>
      <w:tr w:rsidR="00EC436E" w:rsidRPr="00D03614" w14:paraId="34DB316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945D28A" w14:textId="43D4C207" w:rsidR="00EC436E" w:rsidRPr="00D03614" w:rsidRDefault="00EC436E" w:rsidP="00727F06">
            <w:pPr>
              <w:pStyle w:val="Tablebody"/>
            </w:pPr>
            <w:r w:rsidRPr="00D03614">
              <w:t>ACT YAC</w:t>
            </w:r>
          </w:p>
        </w:tc>
        <w:tc>
          <w:tcPr>
            <w:tcW w:w="7183" w:type="dxa"/>
          </w:tcPr>
          <w:p w14:paraId="16AAE335" w14:textId="518E820D" w:rsidR="00EC436E" w:rsidRPr="00D03614" w:rsidRDefault="00EC436E" w:rsidP="00727F06">
            <w:pPr>
              <w:pStyle w:val="Tablebody"/>
            </w:pPr>
            <w:r w:rsidRPr="00D03614">
              <w:t>ACT Youth Advisory Council</w:t>
            </w:r>
          </w:p>
        </w:tc>
      </w:tr>
      <w:tr w:rsidR="00960375" w:rsidRPr="00D03614" w14:paraId="31B2075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975B7BD" w14:textId="1EC2E61B" w:rsidR="00960375" w:rsidRPr="00D03614" w:rsidRDefault="00960375" w:rsidP="00727F06">
            <w:pPr>
              <w:pStyle w:val="Tablebody"/>
            </w:pPr>
            <w:r w:rsidRPr="00D03614">
              <w:t>AFI</w:t>
            </w:r>
          </w:p>
        </w:tc>
        <w:tc>
          <w:tcPr>
            <w:tcW w:w="7183" w:type="dxa"/>
          </w:tcPr>
          <w:p w14:paraId="4416972A" w14:textId="51AEC8C7" w:rsidR="00960375" w:rsidRPr="00D03614" w:rsidRDefault="00960375" w:rsidP="00727F06">
            <w:pPr>
              <w:pStyle w:val="Tablebody"/>
            </w:pPr>
            <w:r w:rsidRPr="00D03614">
              <w:t>Advocacy for Inclusion</w:t>
            </w:r>
          </w:p>
        </w:tc>
      </w:tr>
      <w:tr w:rsidR="00F1352F" w:rsidRPr="00D03614" w14:paraId="25F7EB3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C8B1615" w14:textId="78CD2439" w:rsidR="00F1352F" w:rsidRPr="00D03614" w:rsidRDefault="00F1352F" w:rsidP="00727F06">
            <w:pPr>
              <w:pStyle w:val="Tablebody"/>
            </w:pPr>
            <w:r w:rsidRPr="00D03614">
              <w:t>AI</w:t>
            </w:r>
          </w:p>
        </w:tc>
        <w:tc>
          <w:tcPr>
            <w:tcW w:w="7183" w:type="dxa"/>
          </w:tcPr>
          <w:p w14:paraId="2EDB166C" w14:textId="1AD311F4" w:rsidR="00F1352F" w:rsidRPr="00D03614" w:rsidRDefault="00F1352F" w:rsidP="00727F06">
            <w:pPr>
              <w:pStyle w:val="Tablebody"/>
            </w:pPr>
            <w:r w:rsidRPr="00D03614">
              <w:t>Artificial Intelligence</w:t>
            </w:r>
          </w:p>
        </w:tc>
      </w:tr>
      <w:tr w:rsidR="00960375" w:rsidRPr="00D03614" w14:paraId="7DE2A32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B08EBC3" w14:textId="320C8A36" w:rsidR="00960375" w:rsidRPr="00D03614" w:rsidRDefault="00960375" w:rsidP="00727F06">
            <w:pPr>
              <w:pStyle w:val="Tablebody"/>
            </w:pPr>
            <w:r w:rsidRPr="00D03614">
              <w:t>Assembly</w:t>
            </w:r>
          </w:p>
        </w:tc>
        <w:tc>
          <w:tcPr>
            <w:tcW w:w="7183" w:type="dxa"/>
          </w:tcPr>
          <w:p w14:paraId="60497A38" w14:textId="1F5937DB" w:rsidR="00960375" w:rsidRPr="00D03614" w:rsidRDefault="00960375" w:rsidP="00727F06">
            <w:pPr>
              <w:pStyle w:val="Tablebody"/>
            </w:pPr>
            <w:r w:rsidRPr="00D03614">
              <w:t>Legislative Assembly</w:t>
            </w:r>
          </w:p>
        </w:tc>
      </w:tr>
      <w:tr w:rsidR="00960375" w:rsidRPr="00D03614" w14:paraId="5B171BD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ACD019E" w14:textId="542D4F8B" w:rsidR="00960375" w:rsidRPr="00D03614" w:rsidRDefault="00960375" w:rsidP="00727F06">
            <w:pPr>
              <w:pStyle w:val="Tablebody"/>
            </w:pPr>
            <w:r w:rsidRPr="00D03614">
              <w:t>ATODA</w:t>
            </w:r>
          </w:p>
        </w:tc>
        <w:tc>
          <w:tcPr>
            <w:tcW w:w="7183" w:type="dxa"/>
          </w:tcPr>
          <w:p w14:paraId="55C3FEE9" w14:textId="5D9C4579" w:rsidR="00960375" w:rsidRPr="00D03614" w:rsidRDefault="00960375" w:rsidP="00727F06">
            <w:pPr>
              <w:pStyle w:val="Tablebody"/>
            </w:pPr>
            <w:r w:rsidRPr="00D03614">
              <w:t xml:space="preserve">Alcohol, Tobacco and Other Drug Association </w:t>
            </w:r>
            <w:r w:rsidR="00915920" w:rsidRPr="00D03614">
              <w:t>ACT</w:t>
            </w:r>
          </w:p>
        </w:tc>
      </w:tr>
      <w:tr w:rsidR="00F1352F" w:rsidRPr="00D03614" w14:paraId="1447A2D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69C9446" w14:textId="023C10EC" w:rsidR="00F1352F" w:rsidRPr="00D03614" w:rsidRDefault="00F1352F" w:rsidP="00237FAA">
            <w:pPr>
              <w:pStyle w:val="Tablebody"/>
            </w:pPr>
            <w:r w:rsidRPr="00D03614">
              <w:t>CARAT</w:t>
            </w:r>
          </w:p>
        </w:tc>
        <w:tc>
          <w:tcPr>
            <w:tcW w:w="7183" w:type="dxa"/>
          </w:tcPr>
          <w:p w14:paraId="6FF139E9" w14:textId="6621DB35" w:rsidR="00F1352F" w:rsidRPr="00D03614" w:rsidRDefault="00F1352F" w:rsidP="00237FAA">
            <w:pPr>
              <w:pStyle w:val="Tablebody"/>
            </w:pPr>
            <w:r w:rsidRPr="00D03614">
              <w:t>Centre for Ageing Research and Translation, University of Canberra</w:t>
            </w:r>
          </w:p>
        </w:tc>
      </w:tr>
      <w:tr w:rsidR="00237FAA" w:rsidRPr="00D03614" w14:paraId="03FE62A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02789E8" w14:textId="56091E70" w:rsidR="00237FAA" w:rsidRPr="00D03614" w:rsidRDefault="00237FAA" w:rsidP="00237FAA">
            <w:pPr>
              <w:pStyle w:val="Tablebody"/>
            </w:pPr>
            <w:r w:rsidRPr="00D03614">
              <w:t>CEO</w:t>
            </w:r>
          </w:p>
        </w:tc>
        <w:tc>
          <w:tcPr>
            <w:tcW w:w="7183" w:type="dxa"/>
          </w:tcPr>
          <w:p w14:paraId="37E269B7" w14:textId="36E19B2F" w:rsidR="00237FAA" w:rsidRPr="00D03614" w:rsidRDefault="00237FAA" w:rsidP="00237FAA">
            <w:pPr>
              <w:pStyle w:val="Tablebody"/>
            </w:pPr>
            <w:r w:rsidRPr="00D03614">
              <w:t>Chief Executive Officer</w:t>
            </w:r>
          </w:p>
        </w:tc>
      </w:tr>
      <w:tr w:rsidR="00237FAA" w:rsidRPr="00D03614" w14:paraId="1F7E2DD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AED9865" w14:textId="0C5F1758" w:rsidR="00237FAA" w:rsidRPr="00D03614" w:rsidRDefault="00237FAA" w:rsidP="00727F06">
            <w:pPr>
              <w:pStyle w:val="Tablebody"/>
            </w:pPr>
            <w:r w:rsidRPr="00D03614">
              <w:t>committee</w:t>
            </w:r>
          </w:p>
        </w:tc>
        <w:tc>
          <w:tcPr>
            <w:tcW w:w="7183" w:type="dxa"/>
          </w:tcPr>
          <w:p w14:paraId="77FC2757" w14:textId="0B451A17" w:rsidR="00237FAA" w:rsidRPr="00D03614" w:rsidRDefault="00237FAA" w:rsidP="00727F06">
            <w:pPr>
              <w:pStyle w:val="Tablebody"/>
            </w:pPr>
            <w:r w:rsidRPr="00D03614">
              <w:t>Standing Committee on Education and Community Inclusion</w:t>
            </w:r>
          </w:p>
        </w:tc>
      </w:tr>
      <w:tr w:rsidR="00D25440" w:rsidRPr="00D03614" w14:paraId="536F7C6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D8F748B" w14:textId="17C2B716" w:rsidR="00D25440" w:rsidRPr="00D03614" w:rsidRDefault="00D25440" w:rsidP="00727F06">
            <w:pPr>
              <w:pStyle w:val="Tablebody"/>
            </w:pPr>
            <w:r w:rsidRPr="00D03614">
              <w:t>ELT</w:t>
            </w:r>
          </w:p>
        </w:tc>
        <w:tc>
          <w:tcPr>
            <w:tcW w:w="7183" w:type="dxa"/>
          </w:tcPr>
          <w:p w14:paraId="1376E658" w14:textId="6851C808" w:rsidR="00D25440" w:rsidRPr="00D03614" w:rsidRDefault="00D25440" w:rsidP="00727F06">
            <w:pPr>
              <w:pStyle w:val="Tablebody"/>
            </w:pPr>
            <w:r w:rsidRPr="00D03614">
              <w:t>Ending Loneliness Together</w:t>
            </w:r>
          </w:p>
        </w:tc>
      </w:tr>
      <w:tr w:rsidR="00237FAA" w:rsidRPr="00D03614" w14:paraId="3695457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30E4417" w14:textId="40E25680" w:rsidR="00237FAA" w:rsidRPr="00D03614" w:rsidRDefault="00237FAA" w:rsidP="00727F06">
            <w:pPr>
              <w:pStyle w:val="Tablebody"/>
            </w:pPr>
            <w:r w:rsidRPr="00D03614">
              <w:t>GP</w:t>
            </w:r>
          </w:p>
        </w:tc>
        <w:tc>
          <w:tcPr>
            <w:tcW w:w="7183" w:type="dxa"/>
          </w:tcPr>
          <w:p w14:paraId="45570630" w14:textId="2AB9530E" w:rsidR="00237FAA" w:rsidRPr="00D03614" w:rsidRDefault="00237FAA" w:rsidP="00727F06">
            <w:pPr>
              <w:pStyle w:val="Tablebody"/>
            </w:pPr>
            <w:r w:rsidRPr="00D03614">
              <w:t>General Practitioner</w:t>
            </w:r>
          </w:p>
        </w:tc>
      </w:tr>
      <w:tr w:rsidR="00960375" w:rsidRPr="00D03614" w14:paraId="05FBB98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91C5127" w14:textId="684CF3D3" w:rsidR="00960375" w:rsidRPr="00D03614" w:rsidRDefault="00960375" w:rsidP="00727F06">
            <w:pPr>
              <w:pStyle w:val="Tablebody"/>
            </w:pPr>
            <w:r w:rsidRPr="00D03614">
              <w:t>HCCA</w:t>
            </w:r>
          </w:p>
        </w:tc>
        <w:tc>
          <w:tcPr>
            <w:tcW w:w="7183" w:type="dxa"/>
          </w:tcPr>
          <w:p w14:paraId="2E622394" w14:textId="4CBEFBD1" w:rsidR="00960375" w:rsidRPr="00D03614" w:rsidRDefault="00960375" w:rsidP="00727F06">
            <w:pPr>
              <w:pStyle w:val="Tablebody"/>
            </w:pPr>
            <w:r w:rsidRPr="00D03614">
              <w:t>Health Care Consumers Association</w:t>
            </w:r>
            <w:r w:rsidR="00EC436E" w:rsidRPr="00D03614">
              <w:t xml:space="preserve"> Inc.</w:t>
            </w:r>
          </w:p>
        </w:tc>
      </w:tr>
      <w:tr w:rsidR="00CC1D64" w:rsidRPr="00D03614" w14:paraId="41C68BE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06605E9" w14:textId="5208BF91" w:rsidR="00CC1D64" w:rsidRPr="00D03614" w:rsidRDefault="00CC1D64" w:rsidP="00727F06">
            <w:pPr>
              <w:pStyle w:val="Tablebody"/>
            </w:pPr>
            <w:r w:rsidRPr="00D03614">
              <w:t>HIV</w:t>
            </w:r>
          </w:p>
        </w:tc>
        <w:tc>
          <w:tcPr>
            <w:tcW w:w="7183" w:type="dxa"/>
          </w:tcPr>
          <w:p w14:paraId="74FDA597" w14:textId="0D81A680" w:rsidR="00CC1D64" w:rsidRPr="00D03614" w:rsidRDefault="00CC1D64" w:rsidP="00727F06">
            <w:pPr>
              <w:pStyle w:val="Tablebody"/>
            </w:pPr>
            <w:r w:rsidRPr="00D03614">
              <w:t>Human immunodeficiency virus</w:t>
            </w:r>
          </w:p>
        </w:tc>
      </w:tr>
      <w:tr w:rsidR="00A87914" w:rsidRPr="00D03614" w14:paraId="67656B7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4C05FE7" w14:textId="1D83B91C" w:rsidR="00A87914" w:rsidRPr="00D03614" w:rsidRDefault="00A87914" w:rsidP="00727F06">
            <w:pPr>
              <w:pStyle w:val="Tablebody"/>
            </w:pPr>
            <w:r w:rsidRPr="00D03614">
              <w:t>LGBTQIA+</w:t>
            </w:r>
          </w:p>
        </w:tc>
        <w:tc>
          <w:tcPr>
            <w:tcW w:w="7183" w:type="dxa"/>
          </w:tcPr>
          <w:p w14:paraId="232BEE65" w14:textId="5A6B1F06" w:rsidR="00A87914" w:rsidRPr="00D03614" w:rsidRDefault="00A87914" w:rsidP="00727F06">
            <w:pPr>
              <w:pStyle w:val="Tablebody"/>
            </w:pPr>
            <w:r w:rsidRPr="00D03614">
              <w:t>Lesbian, Gay, Bisexual, Transgender, Queer, Intersex, Asexual and more</w:t>
            </w:r>
          </w:p>
        </w:tc>
      </w:tr>
      <w:tr w:rsidR="00960375" w:rsidRPr="00D03614" w14:paraId="33490C6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B090F35" w14:textId="3A11A776" w:rsidR="00960375" w:rsidRPr="00D03614" w:rsidRDefault="00960375" w:rsidP="00727F06">
            <w:pPr>
              <w:pStyle w:val="Tablebody"/>
            </w:pPr>
            <w:r w:rsidRPr="00D03614">
              <w:t>MARSS</w:t>
            </w:r>
          </w:p>
        </w:tc>
        <w:tc>
          <w:tcPr>
            <w:tcW w:w="7183" w:type="dxa"/>
          </w:tcPr>
          <w:p w14:paraId="1599406B" w14:textId="7AFD1585" w:rsidR="00960375" w:rsidRPr="00D03614" w:rsidRDefault="00960375" w:rsidP="00727F06">
            <w:pPr>
              <w:pStyle w:val="Tablebody"/>
            </w:pPr>
            <w:r w:rsidRPr="00D03614">
              <w:t>Migrant and Refugee Settlement Services</w:t>
            </w:r>
          </w:p>
        </w:tc>
      </w:tr>
      <w:tr w:rsidR="00960375" w:rsidRPr="00D03614" w14:paraId="3AD72CD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C60387D" w14:textId="186E6416" w:rsidR="00960375" w:rsidRPr="00D03614" w:rsidRDefault="00960375" w:rsidP="00727F06">
            <w:pPr>
              <w:pStyle w:val="Tablebody"/>
            </w:pPr>
            <w:r w:rsidRPr="00D03614">
              <w:t>MHCC</w:t>
            </w:r>
            <w:r w:rsidR="00D01953" w:rsidRPr="00D03614">
              <w:t xml:space="preserve"> ACT</w:t>
            </w:r>
          </w:p>
        </w:tc>
        <w:tc>
          <w:tcPr>
            <w:tcW w:w="7183" w:type="dxa"/>
          </w:tcPr>
          <w:p w14:paraId="3263D460" w14:textId="02C88F67" w:rsidR="00960375" w:rsidRPr="00D03614" w:rsidRDefault="00960375" w:rsidP="00727F06">
            <w:pPr>
              <w:pStyle w:val="Tablebody"/>
            </w:pPr>
            <w:r w:rsidRPr="00D03614">
              <w:t>Mental Health Community Coalition ACT</w:t>
            </w:r>
          </w:p>
        </w:tc>
      </w:tr>
      <w:tr w:rsidR="00960375" w:rsidRPr="00D03614" w14:paraId="794BB77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D715A95" w14:textId="12C20239" w:rsidR="00960375" w:rsidRPr="00D03614" w:rsidRDefault="00960375" w:rsidP="00727F06">
            <w:pPr>
              <w:pStyle w:val="Tablebody"/>
            </w:pPr>
            <w:r w:rsidRPr="00D03614">
              <w:t>MLA</w:t>
            </w:r>
          </w:p>
        </w:tc>
        <w:tc>
          <w:tcPr>
            <w:tcW w:w="7183" w:type="dxa"/>
          </w:tcPr>
          <w:p w14:paraId="30AD0954" w14:textId="255862C6" w:rsidR="00960375" w:rsidRPr="00D03614" w:rsidRDefault="00960375" w:rsidP="00727F06">
            <w:pPr>
              <w:pStyle w:val="Tablebody"/>
            </w:pPr>
            <w:r w:rsidRPr="00D03614">
              <w:t>Member of the Legislative Assembly</w:t>
            </w:r>
          </w:p>
        </w:tc>
      </w:tr>
      <w:tr w:rsidR="00237FAA" w:rsidRPr="00D03614" w14:paraId="53A7702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306FF76" w14:textId="79993A28" w:rsidR="00237FAA" w:rsidRPr="00D03614" w:rsidRDefault="00237FAA" w:rsidP="00727F06">
            <w:pPr>
              <w:pStyle w:val="Tablebody"/>
            </w:pPr>
            <w:r w:rsidRPr="00D03614">
              <w:t>NHS</w:t>
            </w:r>
          </w:p>
        </w:tc>
        <w:tc>
          <w:tcPr>
            <w:tcW w:w="7183" w:type="dxa"/>
          </w:tcPr>
          <w:p w14:paraId="0E8306C5" w14:textId="5231A1FC" w:rsidR="00237FAA" w:rsidRPr="00D03614" w:rsidRDefault="00237FAA" w:rsidP="00727F06">
            <w:pPr>
              <w:pStyle w:val="Tablebody"/>
            </w:pPr>
            <w:r w:rsidRPr="00D03614">
              <w:t>National Health Service of the United Kingdom</w:t>
            </w:r>
          </w:p>
        </w:tc>
      </w:tr>
      <w:tr w:rsidR="00727F06" w:rsidRPr="00D03614"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64B6E07E" w:rsidR="00727F06" w:rsidRPr="00D03614" w:rsidRDefault="00960375" w:rsidP="00727F06">
            <w:pPr>
              <w:pStyle w:val="Tablebody"/>
            </w:pPr>
            <w:r w:rsidRPr="00D03614">
              <w:t>NSW</w:t>
            </w:r>
          </w:p>
        </w:tc>
        <w:tc>
          <w:tcPr>
            <w:tcW w:w="7183" w:type="dxa"/>
          </w:tcPr>
          <w:p w14:paraId="057F0D12" w14:textId="42841FFE" w:rsidR="00727F06" w:rsidRPr="00D03614" w:rsidRDefault="00960375" w:rsidP="00727F06">
            <w:pPr>
              <w:pStyle w:val="Tablebody"/>
            </w:pPr>
            <w:r w:rsidRPr="00D03614">
              <w:t>New South Wales</w:t>
            </w:r>
          </w:p>
        </w:tc>
      </w:tr>
      <w:tr w:rsidR="00727F06" w:rsidRPr="00D03614"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1668F237" w:rsidR="00727F06" w:rsidRPr="00D03614" w:rsidRDefault="00960375" w:rsidP="00727F06">
            <w:pPr>
              <w:pStyle w:val="Tablebody"/>
            </w:pPr>
            <w:r w:rsidRPr="00D03614">
              <w:t>Qld</w:t>
            </w:r>
          </w:p>
        </w:tc>
        <w:tc>
          <w:tcPr>
            <w:tcW w:w="7183" w:type="dxa"/>
          </w:tcPr>
          <w:p w14:paraId="218CB5F9" w14:textId="50C9FBAE" w:rsidR="00727F06" w:rsidRPr="00D03614" w:rsidRDefault="00960375" w:rsidP="00727F06">
            <w:pPr>
              <w:pStyle w:val="Tablebody"/>
            </w:pPr>
            <w:r w:rsidRPr="00D03614">
              <w:t>Queensland</w:t>
            </w:r>
          </w:p>
        </w:tc>
      </w:tr>
      <w:tr w:rsidR="00727F06" w:rsidRPr="00D03614"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0EACB0C9" w:rsidR="00727F06" w:rsidRPr="00D03614" w:rsidRDefault="00960375" w:rsidP="00727F06">
            <w:pPr>
              <w:pStyle w:val="Tablebody"/>
            </w:pPr>
            <w:r w:rsidRPr="00D03614">
              <w:t>Vic.</w:t>
            </w:r>
          </w:p>
        </w:tc>
        <w:tc>
          <w:tcPr>
            <w:tcW w:w="7183" w:type="dxa"/>
          </w:tcPr>
          <w:p w14:paraId="7B1C4834" w14:textId="2869AB32" w:rsidR="00727F06" w:rsidRPr="00D03614" w:rsidRDefault="00960375" w:rsidP="00727F06">
            <w:pPr>
              <w:pStyle w:val="Tablebody"/>
            </w:pPr>
            <w:r w:rsidRPr="00D03614">
              <w:t>Victoria</w:t>
            </w:r>
          </w:p>
        </w:tc>
      </w:tr>
      <w:tr w:rsidR="00727F06" w:rsidRPr="00D03614"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46DDCE54" w:rsidR="00727F06" w:rsidRPr="00D03614" w:rsidRDefault="00960375" w:rsidP="00727F06">
            <w:pPr>
              <w:pStyle w:val="Tablebody"/>
            </w:pPr>
            <w:r w:rsidRPr="00D03614">
              <w:t>SA</w:t>
            </w:r>
          </w:p>
        </w:tc>
        <w:tc>
          <w:tcPr>
            <w:tcW w:w="7183" w:type="dxa"/>
          </w:tcPr>
          <w:p w14:paraId="69B4A0E4" w14:textId="25EDC020" w:rsidR="00727F06" w:rsidRPr="00D03614" w:rsidRDefault="00960375" w:rsidP="00727F06">
            <w:pPr>
              <w:pStyle w:val="Tablebody"/>
            </w:pPr>
            <w:r w:rsidRPr="00D03614">
              <w:t>South Australia</w:t>
            </w:r>
          </w:p>
        </w:tc>
      </w:tr>
      <w:tr w:rsidR="00376C62" w:rsidRPr="00D03614" w14:paraId="03640A5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2A7BF92" w14:textId="0A443C69" w:rsidR="00376C62" w:rsidRPr="00D03614" w:rsidRDefault="00376C62" w:rsidP="00727F06">
            <w:pPr>
              <w:pStyle w:val="Tablebody"/>
            </w:pPr>
            <w:r>
              <w:t>SPA</w:t>
            </w:r>
          </w:p>
        </w:tc>
        <w:tc>
          <w:tcPr>
            <w:tcW w:w="7183" w:type="dxa"/>
          </w:tcPr>
          <w:p w14:paraId="286D47B1" w14:textId="35A8B2E4" w:rsidR="00376C62" w:rsidRPr="00D03614" w:rsidRDefault="00376C62" w:rsidP="00727F06">
            <w:pPr>
              <w:pStyle w:val="Tablebody"/>
            </w:pPr>
            <w:r>
              <w:t>Suicide Prevention Australia</w:t>
            </w:r>
          </w:p>
        </w:tc>
      </w:tr>
      <w:tr w:rsidR="00960375" w:rsidRPr="00D03614" w14:paraId="7CA0B1C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2DFE4B0" w14:textId="7A3633DE" w:rsidR="00960375" w:rsidRPr="00D03614" w:rsidRDefault="00960375" w:rsidP="00727F06">
            <w:pPr>
              <w:pStyle w:val="Tablebody"/>
            </w:pPr>
            <w:r w:rsidRPr="00D03614">
              <w:t xml:space="preserve">SPICE </w:t>
            </w:r>
            <w:r w:rsidR="00EC436E" w:rsidRPr="00D03614">
              <w:t>P</w:t>
            </w:r>
            <w:r w:rsidRPr="00D03614">
              <w:t>rogram</w:t>
            </w:r>
          </w:p>
        </w:tc>
        <w:tc>
          <w:tcPr>
            <w:tcW w:w="7183" w:type="dxa"/>
          </w:tcPr>
          <w:p w14:paraId="3254DCA0" w14:textId="3A01FB0F" w:rsidR="00960375" w:rsidRPr="00D03614" w:rsidRDefault="00960375" w:rsidP="00727F06">
            <w:pPr>
              <w:pStyle w:val="Tablebody"/>
            </w:pPr>
            <w:r w:rsidRPr="00D03614">
              <w:t>Sustainable Personalised Interventions for Cognitive, Care, and Engagement Program</w:t>
            </w:r>
          </w:p>
        </w:tc>
      </w:tr>
      <w:tr w:rsidR="00237FAA" w:rsidRPr="00D03614" w14:paraId="286DA43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5842C48" w14:textId="1CC93BD1" w:rsidR="00237FAA" w:rsidRPr="00D03614" w:rsidRDefault="00237FAA" w:rsidP="00727F06">
            <w:pPr>
              <w:pStyle w:val="Tablebody"/>
            </w:pPr>
            <w:r w:rsidRPr="00D03614">
              <w:t>SPLW</w:t>
            </w:r>
          </w:p>
        </w:tc>
        <w:tc>
          <w:tcPr>
            <w:tcW w:w="7183" w:type="dxa"/>
          </w:tcPr>
          <w:p w14:paraId="6AA3C947" w14:textId="41786AA3" w:rsidR="00237FAA" w:rsidRPr="00D03614" w:rsidRDefault="00237FAA" w:rsidP="00727F06">
            <w:pPr>
              <w:pStyle w:val="Tablebody"/>
            </w:pPr>
            <w:r w:rsidRPr="00D03614">
              <w:t>Social Prescribing Link Worker</w:t>
            </w:r>
          </w:p>
        </w:tc>
      </w:tr>
      <w:tr w:rsidR="00237FAA" w:rsidRPr="00D03614" w14:paraId="3F5C592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2F00201" w14:textId="7B5C6BD1" w:rsidR="00237FAA" w:rsidRPr="00D03614" w:rsidRDefault="00237FAA" w:rsidP="00727F06">
            <w:pPr>
              <w:pStyle w:val="Tablebody"/>
            </w:pPr>
            <w:r w:rsidRPr="00D03614">
              <w:t>TSS</w:t>
            </w:r>
          </w:p>
        </w:tc>
        <w:tc>
          <w:tcPr>
            <w:tcW w:w="7183" w:type="dxa"/>
          </w:tcPr>
          <w:p w14:paraId="2C89D926" w14:textId="0224E62C" w:rsidR="00237FAA" w:rsidRPr="00D03614" w:rsidRDefault="00237FAA" w:rsidP="00727F06">
            <w:pPr>
              <w:pStyle w:val="Tablebody"/>
            </w:pPr>
            <w:r w:rsidRPr="00D03614">
              <w:t>ACT Taxi Subsidy Scheme</w:t>
            </w:r>
          </w:p>
        </w:tc>
      </w:tr>
      <w:tr w:rsidR="00960375" w:rsidRPr="00D03614" w14:paraId="62E9035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ABC1328" w14:textId="4BE23F7E" w:rsidR="00960375" w:rsidRPr="00D03614" w:rsidRDefault="00960375" w:rsidP="00727F06">
            <w:pPr>
              <w:pStyle w:val="Tablebody"/>
            </w:pPr>
            <w:r w:rsidRPr="00D03614">
              <w:t>UC</w:t>
            </w:r>
          </w:p>
        </w:tc>
        <w:tc>
          <w:tcPr>
            <w:tcW w:w="7183" w:type="dxa"/>
          </w:tcPr>
          <w:p w14:paraId="5C37C763" w14:textId="7AFE5B31" w:rsidR="00960375" w:rsidRPr="00D03614" w:rsidRDefault="00960375" w:rsidP="00727F06">
            <w:pPr>
              <w:pStyle w:val="Tablebody"/>
            </w:pPr>
            <w:r w:rsidRPr="00D03614">
              <w:t>University of Canberra</w:t>
            </w:r>
          </w:p>
        </w:tc>
      </w:tr>
      <w:tr w:rsidR="00EC436E" w:rsidRPr="00D03614" w14:paraId="4F98EF9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AF2434C" w14:textId="72DFC61E" w:rsidR="00EC436E" w:rsidRPr="00D03614" w:rsidRDefault="00EC436E" w:rsidP="00727F06">
            <w:pPr>
              <w:pStyle w:val="Tablebody"/>
            </w:pPr>
            <w:r w:rsidRPr="00D03614">
              <w:t>UK</w:t>
            </w:r>
          </w:p>
        </w:tc>
        <w:tc>
          <w:tcPr>
            <w:tcW w:w="7183" w:type="dxa"/>
          </w:tcPr>
          <w:p w14:paraId="1B0CA815" w14:textId="483F3B78" w:rsidR="00EC436E" w:rsidRPr="00D03614" w:rsidRDefault="00EC436E" w:rsidP="00727F06">
            <w:pPr>
              <w:pStyle w:val="Tablebody"/>
            </w:pPr>
            <w:r w:rsidRPr="00D03614">
              <w:t>United Kingdom</w:t>
            </w:r>
          </w:p>
        </w:tc>
      </w:tr>
      <w:tr w:rsidR="00E43DBC" w:rsidRPr="00D03614" w14:paraId="7440E3A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EC16782" w14:textId="0D45012C" w:rsidR="00E43DBC" w:rsidRPr="00D03614" w:rsidRDefault="00E43DBC" w:rsidP="00727F06">
            <w:pPr>
              <w:pStyle w:val="Tablebody"/>
            </w:pPr>
            <w:r w:rsidRPr="00D03614">
              <w:lastRenderedPageBreak/>
              <w:t>WHO</w:t>
            </w:r>
          </w:p>
        </w:tc>
        <w:tc>
          <w:tcPr>
            <w:tcW w:w="7183" w:type="dxa"/>
          </w:tcPr>
          <w:p w14:paraId="2CAC979B" w14:textId="0566CB19" w:rsidR="00E43DBC" w:rsidRPr="00D03614" w:rsidRDefault="00E43DBC" w:rsidP="00727F06">
            <w:pPr>
              <w:pStyle w:val="Tablebody"/>
            </w:pPr>
            <w:r w:rsidRPr="00D03614">
              <w:t>World Health Organisation</w:t>
            </w:r>
          </w:p>
        </w:tc>
      </w:tr>
      <w:tr w:rsidR="00960375" w:rsidRPr="00D03614" w14:paraId="5642C23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08FC3B4" w14:textId="55929F41" w:rsidR="00960375" w:rsidRPr="00D03614" w:rsidRDefault="00960375" w:rsidP="00727F06">
            <w:pPr>
              <w:pStyle w:val="Tablebody"/>
            </w:pPr>
            <w:r w:rsidRPr="00D03614">
              <w:t>WWDACT</w:t>
            </w:r>
          </w:p>
        </w:tc>
        <w:tc>
          <w:tcPr>
            <w:tcW w:w="7183" w:type="dxa"/>
          </w:tcPr>
          <w:p w14:paraId="0653C1E9" w14:textId="648697A2" w:rsidR="00960375" w:rsidRPr="00D03614" w:rsidRDefault="00960375" w:rsidP="00727F06">
            <w:pPr>
              <w:pStyle w:val="Tablebody"/>
            </w:pPr>
            <w:r w:rsidRPr="00D03614">
              <w:t>Women With Disabilities ACT</w:t>
            </w:r>
          </w:p>
        </w:tc>
      </w:tr>
    </w:tbl>
    <w:p w14:paraId="517428D1" w14:textId="77777777" w:rsidR="003B0AC3" w:rsidRPr="00D03614" w:rsidRDefault="003B0AC3" w:rsidP="0031628A"/>
    <w:p w14:paraId="5CC4E2AD" w14:textId="1F638DEB" w:rsidR="0031628A" w:rsidRPr="00D03614" w:rsidRDefault="0031628A" w:rsidP="0031628A">
      <w:r w:rsidRPr="00D03614">
        <w:br w:type="page"/>
      </w:r>
    </w:p>
    <w:p w14:paraId="4044F508" w14:textId="5F31A12D" w:rsidR="007A6EB9" w:rsidRPr="00D03614" w:rsidRDefault="008D72C9" w:rsidP="009F5A83">
      <w:pPr>
        <w:pStyle w:val="Heading1nonumber"/>
      </w:pPr>
      <w:bookmarkStart w:id="17" w:name="_Toc175207422"/>
      <w:r w:rsidRPr="00D03614">
        <w:lastRenderedPageBreak/>
        <w:t>R</w:t>
      </w:r>
      <w:r w:rsidR="007A6EB9" w:rsidRPr="00D03614">
        <w:t>ecommendations</w:t>
      </w:r>
      <w:bookmarkEnd w:id="17"/>
    </w:p>
    <w:p w14:paraId="5E5AF86C" w14:textId="54909B4C" w:rsidR="00472F40" w:rsidRDefault="006A7A61">
      <w:pPr>
        <w:pStyle w:val="TOC1"/>
        <w:rPr>
          <w:rFonts w:asciiTheme="minorHAnsi" w:eastAsiaTheme="minorEastAsia" w:hAnsiTheme="minorHAnsi"/>
          <w:b w:val="0"/>
          <w:bCs w:val="0"/>
          <w:color w:val="auto"/>
          <w:w w:val="100"/>
          <w:kern w:val="2"/>
          <w:sz w:val="22"/>
          <w:lang w:eastAsia="en-AU"/>
          <w14:ligatures w14:val="standardContextual"/>
        </w:rPr>
      </w:pPr>
      <w:r w:rsidRPr="00D03614">
        <w:fldChar w:fldCharType="begin"/>
      </w:r>
      <w:r w:rsidRPr="00D03614">
        <w:instrText xml:space="preserve"> TOC \n \h \z \t "Recommendation heading,1,Recommendation body,2" </w:instrText>
      </w:r>
      <w:r w:rsidRPr="00D03614">
        <w:fldChar w:fldCharType="separate"/>
      </w:r>
      <w:hyperlink w:anchor="_Toc175207347" w:history="1">
        <w:r w:rsidR="00472F40" w:rsidRPr="003E15E4">
          <w:rPr>
            <w:rStyle w:val="Hyperlink"/>
          </w:rPr>
          <w:t>Recommendation 1</w:t>
        </w:r>
      </w:hyperlink>
    </w:p>
    <w:p w14:paraId="62F93108" w14:textId="577D3A43" w:rsidR="00472F40" w:rsidRDefault="0036723A">
      <w:pPr>
        <w:pStyle w:val="TOC2"/>
        <w:rPr>
          <w:rFonts w:eastAsiaTheme="minorEastAsia"/>
          <w:kern w:val="2"/>
          <w:lang w:eastAsia="en-AU"/>
          <w14:ligatures w14:val="standardContextual"/>
        </w:rPr>
      </w:pPr>
      <w:hyperlink w:anchor="_Toc175207348" w:history="1">
        <w:r w:rsidR="00472F40" w:rsidRPr="003E15E4">
          <w:rPr>
            <w:rStyle w:val="Hyperlink"/>
          </w:rPr>
          <w:t>The committee recommends that the ACT Government establish a Minister for Loneliness and Social Isolation.</w:t>
        </w:r>
      </w:hyperlink>
    </w:p>
    <w:p w14:paraId="0CDAEC08" w14:textId="431C177D"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49" w:history="1">
        <w:r w:rsidR="00472F40" w:rsidRPr="003E15E4">
          <w:rPr>
            <w:rStyle w:val="Hyperlink"/>
          </w:rPr>
          <w:t>Recommendation 2</w:t>
        </w:r>
      </w:hyperlink>
    </w:p>
    <w:p w14:paraId="459DA681" w14:textId="3A3E3560" w:rsidR="00472F40" w:rsidRDefault="0036723A">
      <w:pPr>
        <w:pStyle w:val="TOC2"/>
        <w:rPr>
          <w:rFonts w:eastAsiaTheme="minorEastAsia"/>
          <w:kern w:val="2"/>
          <w:lang w:eastAsia="en-AU"/>
          <w14:ligatures w14:val="standardContextual"/>
        </w:rPr>
      </w:pPr>
      <w:hyperlink w:anchor="_Toc175207350" w:history="1">
        <w:r w:rsidR="00472F40" w:rsidRPr="003E15E4">
          <w:rPr>
            <w:rStyle w:val="Hyperlink"/>
          </w:rPr>
          <w:t>The committee recommends that the ACT Government establish a government taskforce to coordinate a whole of government approach to address loneliness and social isolation.</w:t>
        </w:r>
      </w:hyperlink>
    </w:p>
    <w:p w14:paraId="4C097429" w14:textId="2FC0003E"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51" w:history="1">
        <w:r w:rsidR="00472F40" w:rsidRPr="003E15E4">
          <w:rPr>
            <w:rStyle w:val="Hyperlink"/>
          </w:rPr>
          <w:t>Recommendation 3</w:t>
        </w:r>
      </w:hyperlink>
    </w:p>
    <w:p w14:paraId="21BA25CF" w14:textId="7840E0D6" w:rsidR="00472F40" w:rsidRDefault="0036723A">
      <w:pPr>
        <w:pStyle w:val="TOC2"/>
        <w:rPr>
          <w:rFonts w:eastAsiaTheme="minorEastAsia"/>
          <w:kern w:val="2"/>
          <w:lang w:eastAsia="en-AU"/>
          <w14:ligatures w14:val="standardContextual"/>
        </w:rPr>
      </w:pPr>
      <w:hyperlink w:anchor="_Toc175207352" w:history="1">
        <w:r w:rsidR="00472F40" w:rsidRPr="003E15E4">
          <w:rPr>
            <w:rStyle w:val="Hyperlink"/>
          </w:rPr>
          <w:t>The committee recommends that the ACT Government recognise the significant preventative health benefits associated with addressing loneliness and social isolation.</w:t>
        </w:r>
      </w:hyperlink>
    </w:p>
    <w:p w14:paraId="7D4932AA" w14:textId="1835C764"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53" w:history="1">
        <w:r w:rsidR="00472F40" w:rsidRPr="003E15E4">
          <w:rPr>
            <w:rStyle w:val="Hyperlink"/>
          </w:rPr>
          <w:t>Recommendation 4</w:t>
        </w:r>
      </w:hyperlink>
    </w:p>
    <w:p w14:paraId="7C2993FF" w14:textId="4340D581" w:rsidR="00472F40" w:rsidRDefault="0036723A">
      <w:pPr>
        <w:pStyle w:val="TOC2"/>
        <w:rPr>
          <w:rFonts w:eastAsiaTheme="minorEastAsia"/>
          <w:kern w:val="2"/>
          <w:lang w:eastAsia="en-AU"/>
          <w14:ligatures w14:val="standardContextual"/>
        </w:rPr>
      </w:pPr>
      <w:hyperlink w:anchor="_Toc175207354" w:history="1">
        <w:r w:rsidR="00472F40" w:rsidRPr="003E15E4">
          <w:rPr>
            <w:rStyle w:val="Hyperlink"/>
          </w:rPr>
          <w:t>The committee recommends that the ACT Government implement a whole of government social connection strategy to address loneliness and social isolation.</w:t>
        </w:r>
      </w:hyperlink>
    </w:p>
    <w:p w14:paraId="621FA1BC" w14:textId="50901830"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55" w:history="1">
        <w:r w:rsidR="00472F40" w:rsidRPr="003E15E4">
          <w:rPr>
            <w:rStyle w:val="Hyperlink"/>
          </w:rPr>
          <w:t>Recommendation 5</w:t>
        </w:r>
      </w:hyperlink>
    </w:p>
    <w:p w14:paraId="728C8C20" w14:textId="74106127" w:rsidR="00472F40" w:rsidRDefault="0036723A">
      <w:pPr>
        <w:pStyle w:val="TOC2"/>
        <w:rPr>
          <w:rFonts w:eastAsiaTheme="minorEastAsia"/>
          <w:kern w:val="2"/>
          <w:lang w:eastAsia="en-AU"/>
          <w14:ligatures w14:val="standardContextual"/>
        </w:rPr>
      </w:pPr>
      <w:hyperlink w:anchor="_Toc175207356" w:history="1">
        <w:r w:rsidR="00472F40" w:rsidRPr="003E15E4">
          <w:rPr>
            <w:rStyle w:val="Hyperlink"/>
          </w:rPr>
          <w:t>The committee recommends that the ACT Government provide first-response training to recognise and address loneliness and social isolation across public, community and private sectors, prioritising front-facing workers.</w:t>
        </w:r>
      </w:hyperlink>
    </w:p>
    <w:p w14:paraId="14E897DF" w14:textId="557F639E"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57" w:history="1">
        <w:r w:rsidR="00472F40" w:rsidRPr="003E15E4">
          <w:rPr>
            <w:rStyle w:val="Hyperlink"/>
          </w:rPr>
          <w:t>Recommendation 6</w:t>
        </w:r>
      </w:hyperlink>
    </w:p>
    <w:p w14:paraId="3A16FD62" w14:textId="70637A98" w:rsidR="00472F40" w:rsidRDefault="0036723A">
      <w:pPr>
        <w:pStyle w:val="TOC2"/>
        <w:rPr>
          <w:rFonts w:eastAsiaTheme="minorEastAsia"/>
          <w:kern w:val="2"/>
          <w:lang w:eastAsia="en-AU"/>
          <w14:ligatures w14:val="standardContextual"/>
        </w:rPr>
      </w:pPr>
      <w:hyperlink w:anchor="_Toc175207358" w:history="1">
        <w:r w:rsidR="00472F40" w:rsidRPr="003E15E4">
          <w:rPr>
            <w:rStyle w:val="Hyperlink"/>
          </w:rPr>
          <w:t>The committee recommends that the ACT Government prioritise improving access to public transport. This should include:</w:t>
        </w:r>
      </w:hyperlink>
    </w:p>
    <w:p w14:paraId="1F037B5C" w14:textId="7843DF0D" w:rsidR="00472F40" w:rsidRDefault="0036723A">
      <w:pPr>
        <w:pStyle w:val="TOC2"/>
        <w:tabs>
          <w:tab w:val="left" w:pos="880"/>
        </w:tabs>
        <w:rPr>
          <w:rFonts w:eastAsiaTheme="minorEastAsia"/>
          <w:kern w:val="2"/>
          <w:lang w:eastAsia="en-AU"/>
          <w14:ligatures w14:val="standardContextual"/>
        </w:rPr>
      </w:pPr>
      <w:hyperlink w:anchor="_Toc175207359" w:history="1">
        <w:r w:rsidR="00472F40" w:rsidRPr="003E15E4">
          <w:rPr>
            <w:rStyle w:val="Hyperlink"/>
            <w:rFonts w:ascii="Symbol" w:hAnsi="Symbol"/>
          </w:rPr>
          <w:t></w:t>
        </w:r>
        <w:r w:rsidR="00472F40">
          <w:rPr>
            <w:rFonts w:eastAsiaTheme="minorEastAsia"/>
            <w:kern w:val="2"/>
            <w:lang w:eastAsia="en-AU"/>
            <w14:ligatures w14:val="standardContextual"/>
          </w:rPr>
          <w:tab/>
        </w:r>
        <w:r w:rsidR="00472F40" w:rsidRPr="003E15E4">
          <w:rPr>
            <w:rStyle w:val="Hyperlink"/>
          </w:rPr>
          <w:t>focusing on the strategic placement of routes;</w:t>
        </w:r>
      </w:hyperlink>
    </w:p>
    <w:p w14:paraId="63A03B55" w14:textId="0E0A9E5E" w:rsidR="00472F40" w:rsidRDefault="0036723A">
      <w:pPr>
        <w:pStyle w:val="TOC2"/>
        <w:tabs>
          <w:tab w:val="left" w:pos="880"/>
        </w:tabs>
        <w:rPr>
          <w:rFonts w:eastAsiaTheme="minorEastAsia"/>
          <w:kern w:val="2"/>
          <w:lang w:eastAsia="en-AU"/>
          <w14:ligatures w14:val="standardContextual"/>
        </w:rPr>
      </w:pPr>
      <w:hyperlink w:anchor="_Toc175207360" w:history="1">
        <w:r w:rsidR="00472F40" w:rsidRPr="003E15E4">
          <w:rPr>
            <w:rStyle w:val="Hyperlink"/>
            <w:rFonts w:ascii="Symbol" w:hAnsi="Symbol"/>
          </w:rPr>
          <w:t></w:t>
        </w:r>
        <w:r w:rsidR="00472F40">
          <w:rPr>
            <w:rFonts w:eastAsiaTheme="minorEastAsia"/>
            <w:kern w:val="2"/>
            <w:lang w:eastAsia="en-AU"/>
            <w14:ligatures w14:val="standardContextual"/>
          </w:rPr>
          <w:tab/>
        </w:r>
        <w:r w:rsidR="00472F40" w:rsidRPr="003E15E4">
          <w:rPr>
            <w:rStyle w:val="Hyperlink"/>
          </w:rPr>
          <w:t>increasing the frequency of services;</w:t>
        </w:r>
      </w:hyperlink>
    </w:p>
    <w:p w14:paraId="15110D97" w14:textId="2D5B772B" w:rsidR="00472F40" w:rsidRDefault="0036723A">
      <w:pPr>
        <w:pStyle w:val="TOC2"/>
        <w:tabs>
          <w:tab w:val="left" w:pos="880"/>
        </w:tabs>
        <w:rPr>
          <w:rFonts w:eastAsiaTheme="minorEastAsia"/>
          <w:kern w:val="2"/>
          <w:lang w:eastAsia="en-AU"/>
          <w14:ligatures w14:val="standardContextual"/>
        </w:rPr>
      </w:pPr>
      <w:hyperlink w:anchor="_Toc175207361" w:history="1">
        <w:r w:rsidR="00472F40" w:rsidRPr="003E15E4">
          <w:rPr>
            <w:rStyle w:val="Hyperlink"/>
            <w:rFonts w:ascii="Symbol" w:hAnsi="Symbol"/>
          </w:rPr>
          <w:t></w:t>
        </w:r>
        <w:r w:rsidR="00472F40">
          <w:rPr>
            <w:rFonts w:eastAsiaTheme="minorEastAsia"/>
            <w:kern w:val="2"/>
            <w:lang w:eastAsia="en-AU"/>
            <w14:ligatures w14:val="standardContextual"/>
          </w:rPr>
          <w:tab/>
        </w:r>
        <w:r w:rsidR="00472F40" w:rsidRPr="003E15E4">
          <w:rPr>
            <w:rStyle w:val="Hyperlink"/>
          </w:rPr>
          <w:t>addressing cost barriers among priority population groups including young people, people with a disability, carers and older people; and</w:t>
        </w:r>
      </w:hyperlink>
    </w:p>
    <w:p w14:paraId="4A4307F0" w14:textId="38EBA5B0" w:rsidR="00472F40" w:rsidRDefault="0036723A">
      <w:pPr>
        <w:pStyle w:val="TOC2"/>
        <w:tabs>
          <w:tab w:val="left" w:pos="880"/>
        </w:tabs>
        <w:rPr>
          <w:rFonts w:eastAsiaTheme="minorEastAsia"/>
          <w:kern w:val="2"/>
          <w:lang w:eastAsia="en-AU"/>
          <w14:ligatures w14:val="standardContextual"/>
        </w:rPr>
      </w:pPr>
      <w:hyperlink w:anchor="_Toc175207362" w:history="1">
        <w:r w:rsidR="00472F40" w:rsidRPr="003E15E4">
          <w:rPr>
            <w:rStyle w:val="Hyperlink"/>
            <w:rFonts w:ascii="Symbol" w:hAnsi="Symbol"/>
          </w:rPr>
          <w:t></w:t>
        </w:r>
        <w:r w:rsidR="00472F40">
          <w:rPr>
            <w:rFonts w:eastAsiaTheme="minorEastAsia"/>
            <w:kern w:val="2"/>
            <w:lang w:eastAsia="en-AU"/>
            <w14:ligatures w14:val="standardContextual"/>
          </w:rPr>
          <w:tab/>
        </w:r>
        <w:r w:rsidR="00472F40" w:rsidRPr="003E15E4">
          <w:rPr>
            <w:rStyle w:val="Hyperlink"/>
          </w:rPr>
          <w:t>free public transport on public holidays.</w:t>
        </w:r>
      </w:hyperlink>
    </w:p>
    <w:p w14:paraId="089450DE" w14:textId="10F4F79D"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63" w:history="1">
        <w:r w:rsidR="00472F40" w:rsidRPr="003E15E4">
          <w:rPr>
            <w:rStyle w:val="Hyperlink"/>
          </w:rPr>
          <w:t>Recommendation 7</w:t>
        </w:r>
      </w:hyperlink>
    </w:p>
    <w:p w14:paraId="3CEEFD7C" w14:textId="4BF54FFE" w:rsidR="00472F40" w:rsidRDefault="0036723A">
      <w:pPr>
        <w:pStyle w:val="TOC2"/>
        <w:rPr>
          <w:rFonts w:eastAsiaTheme="minorEastAsia"/>
          <w:kern w:val="2"/>
          <w:lang w:eastAsia="en-AU"/>
          <w14:ligatures w14:val="standardContextual"/>
        </w:rPr>
      </w:pPr>
      <w:hyperlink w:anchor="_Toc175207364" w:history="1">
        <w:r w:rsidR="00472F40" w:rsidRPr="003E15E4">
          <w:rPr>
            <w:rStyle w:val="Hyperlink"/>
          </w:rPr>
          <w:t>The committee recommends that the ACT Government expand the Taxi Subsidy Scheme to include carers.</w:t>
        </w:r>
      </w:hyperlink>
    </w:p>
    <w:p w14:paraId="377F57A9" w14:textId="3DC6B5DA"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65" w:history="1">
        <w:r w:rsidR="00472F40" w:rsidRPr="003E15E4">
          <w:rPr>
            <w:rStyle w:val="Hyperlink"/>
          </w:rPr>
          <w:t>Recommendation 8</w:t>
        </w:r>
      </w:hyperlink>
    </w:p>
    <w:p w14:paraId="2B52D187" w14:textId="79B31331" w:rsidR="00472F40" w:rsidRDefault="0036723A">
      <w:pPr>
        <w:pStyle w:val="TOC2"/>
        <w:rPr>
          <w:rFonts w:eastAsiaTheme="minorEastAsia"/>
          <w:kern w:val="2"/>
          <w:lang w:eastAsia="en-AU"/>
          <w14:ligatures w14:val="standardContextual"/>
        </w:rPr>
      </w:pPr>
      <w:hyperlink w:anchor="_Toc175207366" w:history="1">
        <w:r w:rsidR="00472F40" w:rsidRPr="003E15E4">
          <w:rPr>
            <w:rStyle w:val="Hyperlink"/>
          </w:rPr>
          <w:t>The committee recommends that the ACT Government increase the availability of third spaces which are accessible, located across Canberra, and well accessed by public transport, particularly for priority cohorts such as young people, people with a disability, carers, and people from a culturally and linguistically diverse background.</w:t>
        </w:r>
      </w:hyperlink>
    </w:p>
    <w:p w14:paraId="233CE76F" w14:textId="64F408C3"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67" w:history="1">
        <w:r w:rsidR="00472F40" w:rsidRPr="003E15E4">
          <w:rPr>
            <w:rStyle w:val="Hyperlink"/>
          </w:rPr>
          <w:t>Recommendation 9</w:t>
        </w:r>
      </w:hyperlink>
    </w:p>
    <w:p w14:paraId="72875A6C" w14:textId="213E2D1D" w:rsidR="00472F40" w:rsidRDefault="0036723A">
      <w:pPr>
        <w:pStyle w:val="TOC2"/>
        <w:rPr>
          <w:rFonts w:eastAsiaTheme="minorEastAsia"/>
          <w:kern w:val="2"/>
          <w:lang w:eastAsia="en-AU"/>
          <w14:ligatures w14:val="standardContextual"/>
        </w:rPr>
      </w:pPr>
      <w:hyperlink w:anchor="_Toc175207368" w:history="1">
        <w:r w:rsidR="00472F40" w:rsidRPr="003E15E4">
          <w:rPr>
            <w:rStyle w:val="Hyperlink"/>
          </w:rPr>
          <w:t>The committee recommends that the ACT Government create and promote more programs and activities specifically for young people, such as gaming spaces, ensuring that these initiatives are developed with direct input from young people themselves. This consultation should make particular efforts to engage hard-to-reach youth, such as those who do not or cannot attend school, are home-schooled, or have left school early.</w:t>
        </w:r>
      </w:hyperlink>
    </w:p>
    <w:p w14:paraId="4DA4DDEA" w14:textId="0DBD4DFF"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69" w:history="1">
        <w:r w:rsidR="00472F40" w:rsidRPr="003E15E4">
          <w:rPr>
            <w:rStyle w:val="Hyperlink"/>
          </w:rPr>
          <w:t>Recommendation 10</w:t>
        </w:r>
      </w:hyperlink>
    </w:p>
    <w:p w14:paraId="48E23D70" w14:textId="0BE02907" w:rsidR="00472F40" w:rsidRDefault="0036723A">
      <w:pPr>
        <w:pStyle w:val="TOC2"/>
        <w:rPr>
          <w:rFonts w:eastAsiaTheme="minorEastAsia"/>
          <w:kern w:val="2"/>
          <w:lang w:eastAsia="en-AU"/>
          <w14:ligatures w14:val="standardContextual"/>
        </w:rPr>
      </w:pPr>
      <w:hyperlink w:anchor="_Toc175207370" w:history="1">
        <w:r w:rsidR="00472F40" w:rsidRPr="003E15E4">
          <w:rPr>
            <w:rStyle w:val="Hyperlink"/>
          </w:rPr>
          <w:t>The committee recommends that the ACT Government ensure that sporting facilities, as far as possible, be fee-free to access.</w:t>
        </w:r>
      </w:hyperlink>
    </w:p>
    <w:p w14:paraId="2A5BCCF4" w14:textId="613EE915"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71" w:history="1">
        <w:r w:rsidR="00472F40" w:rsidRPr="003E15E4">
          <w:rPr>
            <w:rStyle w:val="Hyperlink"/>
          </w:rPr>
          <w:t>Recommendation 11</w:t>
        </w:r>
      </w:hyperlink>
    </w:p>
    <w:p w14:paraId="1ED26943" w14:textId="75E1625B" w:rsidR="00472F40" w:rsidRDefault="0036723A">
      <w:pPr>
        <w:pStyle w:val="TOC2"/>
        <w:rPr>
          <w:rFonts w:eastAsiaTheme="minorEastAsia"/>
          <w:kern w:val="2"/>
          <w:lang w:eastAsia="en-AU"/>
          <w14:ligatures w14:val="standardContextual"/>
        </w:rPr>
      </w:pPr>
      <w:hyperlink w:anchor="_Toc175207372" w:history="1">
        <w:r w:rsidR="00472F40" w:rsidRPr="003E15E4">
          <w:rPr>
            <w:rStyle w:val="Hyperlink"/>
          </w:rPr>
          <w:t>The committee recommends that the ACT Government implement a public awareness campaign on the importance of social connection for health and wellbeing.</w:t>
        </w:r>
      </w:hyperlink>
    </w:p>
    <w:p w14:paraId="091CE0CC" w14:textId="75551267"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73" w:history="1">
        <w:r w:rsidR="00472F40" w:rsidRPr="003E15E4">
          <w:rPr>
            <w:rStyle w:val="Hyperlink"/>
          </w:rPr>
          <w:t>Recommendation 12</w:t>
        </w:r>
      </w:hyperlink>
    </w:p>
    <w:p w14:paraId="33E8A117" w14:textId="0744CEE4" w:rsidR="00472F40" w:rsidRDefault="0036723A">
      <w:pPr>
        <w:pStyle w:val="TOC2"/>
        <w:rPr>
          <w:rFonts w:eastAsiaTheme="minorEastAsia"/>
          <w:kern w:val="2"/>
          <w:lang w:eastAsia="en-AU"/>
          <w14:ligatures w14:val="standardContextual"/>
        </w:rPr>
      </w:pPr>
      <w:hyperlink w:anchor="_Toc175207374" w:history="1">
        <w:r w:rsidR="00472F40" w:rsidRPr="003E15E4">
          <w:rPr>
            <w:rStyle w:val="Hyperlink"/>
          </w:rPr>
          <w:t>The committee recommends that the ACT Government ensure that any initiatives to address loneliness and social isolation minimise cost and logistical barriers to participation.</w:t>
        </w:r>
      </w:hyperlink>
    </w:p>
    <w:p w14:paraId="7E78C4EC" w14:textId="246DF7A8"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75" w:history="1">
        <w:r w:rsidR="00472F40" w:rsidRPr="003E15E4">
          <w:rPr>
            <w:rStyle w:val="Hyperlink"/>
          </w:rPr>
          <w:t>Recommendation 13</w:t>
        </w:r>
      </w:hyperlink>
    </w:p>
    <w:p w14:paraId="7A277C34" w14:textId="2A365781" w:rsidR="00472F40" w:rsidRDefault="0036723A">
      <w:pPr>
        <w:pStyle w:val="TOC2"/>
        <w:rPr>
          <w:rFonts w:eastAsiaTheme="minorEastAsia"/>
          <w:kern w:val="2"/>
          <w:lang w:eastAsia="en-AU"/>
          <w14:ligatures w14:val="standardContextual"/>
        </w:rPr>
      </w:pPr>
      <w:hyperlink w:anchor="_Toc175207376" w:history="1">
        <w:r w:rsidR="00472F40" w:rsidRPr="003E15E4">
          <w:rPr>
            <w:rStyle w:val="Hyperlink"/>
          </w:rPr>
          <w:t>The committee recommends that the ACT Government conduct an audit of programs lost since the introduction of the NDIS with a view to implementing similar programs in consultation with the ACT disability community.</w:t>
        </w:r>
      </w:hyperlink>
    </w:p>
    <w:p w14:paraId="57D4DB70" w14:textId="64C07C08"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77" w:history="1">
        <w:r w:rsidR="00472F40" w:rsidRPr="003E15E4">
          <w:rPr>
            <w:rStyle w:val="Hyperlink"/>
          </w:rPr>
          <w:t>Recommendation 14</w:t>
        </w:r>
      </w:hyperlink>
    </w:p>
    <w:p w14:paraId="1BF33DF8" w14:textId="42AA5E2E" w:rsidR="00472F40" w:rsidRDefault="0036723A">
      <w:pPr>
        <w:pStyle w:val="TOC2"/>
        <w:rPr>
          <w:rFonts w:eastAsiaTheme="minorEastAsia"/>
          <w:kern w:val="2"/>
          <w:lang w:eastAsia="en-AU"/>
          <w14:ligatures w14:val="standardContextual"/>
        </w:rPr>
      </w:pPr>
      <w:hyperlink w:anchor="_Toc175207378" w:history="1">
        <w:r w:rsidR="00472F40" w:rsidRPr="003E15E4">
          <w:rPr>
            <w:rStyle w:val="Hyperlink"/>
          </w:rPr>
          <w:t>The committee recommends that the ACT Government implement a carers card.</w:t>
        </w:r>
      </w:hyperlink>
    </w:p>
    <w:p w14:paraId="5D9D043F" w14:textId="1E6A00E4"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79" w:history="1">
        <w:r w:rsidR="00472F40" w:rsidRPr="003E15E4">
          <w:rPr>
            <w:rStyle w:val="Hyperlink"/>
          </w:rPr>
          <w:t>Recommendation 15</w:t>
        </w:r>
      </w:hyperlink>
    </w:p>
    <w:p w14:paraId="6BB8C4B8" w14:textId="16A2E19A" w:rsidR="00472F40" w:rsidRDefault="0036723A">
      <w:pPr>
        <w:pStyle w:val="TOC2"/>
        <w:rPr>
          <w:rFonts w:eastAsiaTheme="minorEastAsia"/>
          <w:kern w:val="2"/>
          <w:lang w:eastAsia="en-AU"/>
          <w14:ligatures w14:val="standardContextual"/>
        </w:rPr>
      </w:pPr>
      <w:hyperlink w:anchor="_Toc175207380" w:history="1">
        <w:r w:rsidR="00472F40" w:rsidRPr="003E15E4">
          <w:rPr>
            <w:rStyle w:val="Hyperlink"/>
          </w:rPr>
          <w:t>The committee recommends that the ACT Government increase availability of respite for carers, particularly those caring for people with complex needs.</w:t>
        </w:r>
      </w:hyperlink>
    </w:p>
    <w:p w14:paraId="2A5FACE6" w14:textId="2C218F59"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81" w:history="1">
        <w:r w:rsidR="00472F40" w:rsidRPr="003E15E4">
          <w:rPr>
            <w:rStyle w:val="Hyperlink"/>
          </w:rPr>
          <w:t>Recommendation 16</w:t>
        </w:r>
      </w:hyperlink>
    </w:p>
    <w:p w14:paraId="3378B651" w14:textId="7102C16E" w:rsidR="00472F40" w:rsidRDefault="0036723A">
      <w:pPr>
        <w:pStyle w:val="TOC2"/>
        <w:rPr>
          <w:rFonts w:eastAsiaTheme="minorEastAsia"/>
          <w:kern w:val="2"/>
          <w:lang w:eastAsia="en-AU"/>
          <w14:ligatures w14:val="standardContextual"/>
        </w:rPr>
      </w:pPr>
      <w:hyperlink w:anchor="_Toc175207382" w:history="1">
        <w:r w:rsidR="00472F40" w:rsidRPr="003E15E4">
          <w:rPr>
            <w:rStyle w:val="Hyperlink"/>
          </w:rPr>
          <w:t>The committee recommends that the ACT Government implement social prescribing.</w:t>
        </w:r>
      </w:hyperlink>
    </w:p>
    <w:p w14:paraId="38F71532" w14:textId="14AD167A"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83" w:history="1">
        <w:r w:rsidR="00472F40" w:rsidRPr="003E15E4">
          <w:rPr>
            <w:rStyle w:val="Hyperlink"/>
          </w:rPr>
          <w:t>Recommendation 17</w:t>
        </w:r>
      </w:hyperlink>
    </w:p>
    <w:p w14:paraId="79F4FBD9" w14:textId="007C1A23" w:rsidR="00472F40" w:rsidRDefault="0036723A">
      <w:pPr>
        <w:pStyle w:val="TOC2"/>
        <w:rPr>
          <w:rFonts w:eastAsiaTheme="minorEastAsia"/>
          <w:kern w:val="2"/>
          <w:lang w:eastAsia="en-AU"/>
          <w14:ligatures w14:val="standardContextual"/>
        </w:rPr>
      </w:pPr>
      <w:hyperlink w:anchor="_Toc175207384" w:history="1">
        <w:r w:rsidR="00472F40" w:rsidRPr="003E15E4">
          <w:rPr>
            <w:rStyle w:val="Hyperlink"/>
          </w:rPr>
          <w:t>The committee recommends that the ACT Government make training available to community organisations to respond to loneliness and social isolation when working with individuals on social prescriptions.</w:t>
        </w:r>
      </w:hyperlink>
    </w:p>
    <w:p w14:paraId="466EA81F" w14:textId="7E72BCA3"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85" w:history="1">
        <w:r w:rsidR="00472F40" w:rsidRPr="003E15E4">
          <w:rPr>
            <w:rStyle w:val="Hyperlink"/>
          </w:rPr>
          <w:t>Recommendation 18</w:t>
        </w:r>
      </w:hyperlink>
    </w:p>
    <w:p w14:paraId="1E348382" w14:textId="47C933E0" w:rsidR="00472F40" w:rsidRDefault="0036723A">
      <w:pPr>
        <w:pStyle w:val="TOC2"/>
        <w:rPr>
          <w:rFonts w:eastAsiaTheme="minorEastAsia"/>
          <w:kern w:val="2"/>
          <w:lang w:eastAsia="en-AU"/>
          <w14:ligatures w14:val="standardContextual"/>
        </w:rPr>
      </w:pPr>
      <w:hyperlink w:anchor="_Toc175207386" w:history="1">
        <w:r w:rsidR="00472F40" w:rsidRPr="003E15E4">
          <w:rPr>
            <w:rStyle w:val="Hyperlink"/>
          </w:rPr>
          <w:t>The committee recommends that the ACT Government provide free public transport for those who have a social prescription.</w:t>
        </w:r>
      </w:hyperlink>
    </w:p>
    <w:p w14:paraId="5FA5C853" w14:textId="558201FC"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87" w:history="1">
        <w:r w:rsidR="00472F40" w:rsidRPr="003E15E4">
          <w:rPr>
            <w:rStyle w:val="Hyperlink"/>
          </w:rPr>
          <w:t>Recommendation 19</w:t>
        </w:r>
      </w:hyperlink>
    </w:p>
    <w:p w14:paraId="7602F788" w14:textId="5E8243C7" w:rsidR="00472F40" w:rsidRDefault="0036723A">
      <w:pPr>
        <w:pStyle w:val="TOC2"/>
        <w:rPr>
          <w:rFonts w:eastAsiaTheme="minorEastAsia"/>
          <w:kern w:val="2"/>
          <w:lang w:eastAsia="en-AU"/>
          <w14:ligatures w14:val="standardContextual"/>
        </w:rPr>
      </w:pPr>
      <w:hyperlink w:anchor="_Toc175207388" w:history="1">
        <w:r w:rsidR="00472F40" w:rsidRPr="003E15E4">
          <w:rPr>
            <w:rStyle w:val="Hyperlink"/>
          </w:rPr>
          <w:t>The committee recommends that the ACT Government support and fund the SPICE and SPICE for Life programs.</w:t>
        </w:r>
      </w:hyperlink>
    </w:p>
    <w:p w14:paraId="6ADF255F" w14:textId="30A649AC"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89" w:history="1">
        <w:r w:rsidR="00472F40" w:rsidRPr="003E15E4">
          <w:rPr>
            <w:rStyle w:val="Hyperlink"/>
          </w:rPr>
          <w:t>Recommendation 20</w:t>
        </w:r>
      </w:hyperlink>
    </w:p>
    <w:p w14:paraId="0DA9AF37" w14:textId="2166F20D" w:rsidR="00472F40" w:rsidRDefault="0036723A">
      <w:pPr>
        <w:pStyle w:val="TOC2"/>
        <w:rPr>
          <w:rFonts w:eastAsiaTheme="minorEastAsia"/>
          <w:kern w:val="2"/>
          <w:lang w:eastAsia="en-AU"/>
          <w14:ligatures w14:val="standardContextual"/>
        </w:rPr>
      </w:pPr>
      <w:hyperlink w:anchor="_Toc175207390" w:history="1">
        <w:r w:rsidR="00472F40" w:rsidRPr="003E15E4">
          <w:rPr>
            <w:rStyle w:val="Hyperlink"/>
          </w:rPr>
          <w:t>The committee recommends that the ACT Government investigate the appropriateness of the SPICE program for other neurodegenerative diseases.</w:t>
        </w:r>
      </w:hyperlink>
    </w:p>
    <w:p w14:paraId="41B394A4" w14:textId="6682AF70"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91" w:history="1">
        <w:r w:rsidR="00472F40" w:rsidRPr="003E15E4">
          <w:rPr>
            <w:rStyle w:val="Hyperlink"/>
          </w:rPr>
          <w:t>Recommendation 21</w:t>
        </w:r>
      </w:hyperlink>
    </w:p>
    <w:p w14:paraId="215A323E" w14:textId="64380848" w:rsidR="00472F40" w:rsidRDefault="0036723A">
      <w:pPr>
        <w:pStyle w:val="TOC2"/>
        <w:rPr>
          <w:rFonts w:eastAsiaTheme="minorEastAsia"/>
          <w:kern w:val="2"/>
          <w:lang w:eastAsia="en-AU"/>
          <w14:ligatures w14:val="standardContextual"/>
        </w:rPr>
      </w:pPr>
      <w:hyperlink w:anchor="_Toc175207392" w:history="1">
        <w:r w:rsidR="00472F40" w:rsidRPr="003E15E4">
          <w:rPr>
            <w:rStyle w:val="Hyperlink"/>
          </w:rPr>
          <w:t>The committee recommends that the ACT Government facilitate spaces for the co-location of relevant services for addressing loneliness, social isolation, and the related health impacts.</w:t>
        </w:r>
      </w:hyperlink>
    </w:p>
    <w:p w14:paraId="1C46461F" w14:textId="7D9EE7C0"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93" w:history="1">
        <w:r w:rsidR="00472F40" w:rsidRPr="003E15E4">
          <w:rPr>
            <w:rStyle w:val="Hyperlink"/>
          </w:rPr>
          <w:t>Recommendation 22</w:t>
        </w:r>
      </w:hyperlink>
    </w:p>
    <w:p w14:paraId="4EFCE5AF" w14:textId="76A2A121" w:rsidR="00472F40" w:rsidRDefault="0036723A">
      <w:pPr>
        <w:pStyle w:val="TOC2"/>
        <w:rPr>
          <w:rFonts w:eastAsiaTheme="minorEastAsia"/>
          <w:kern w:val="2"/>
          <w:lang w:eastAsia="en-AU"/>
          <w14:ligatures w14:val="standardContextual"/>
        </w:rPr>
      </w:pPr>
      <w:hyperlink w:anchor="_Toc175207394" w:history="1">
        <w:r w:rsidR="00472F40" w:rsidRPr="003E15E4">
          <w:rPr>
            <w:rStyle w:val="Hyperlink"/>
          </w:rPr>
          <w:t>The committee recommends that the ACT Government strengthen and increase funding the Community Directory with a view to:</w:t>
        </w:r>
      </w:hyperlink>
    </w:p>
    <w:p w14:paraId="57043CEB" w14:textId="6CB70323" w:rsidR="00472F40" w:rsidRDefault="0036723A">
      <w:pPr>
        <w:pStyle w:val="TOC2"/>
        <w:tabs>
          <w:tab w:val="left" w:pos="880"/>
        </w:tabs>
        <w:rPr>
          <w:rFonts w:eastAsiaTheme="minorEastAsia"/>
          <w:kern w:val="2"/>
          <w:lang w:eastAsia="en-AU"/>
          <w14:ligatures w14:val="standardContextual"/>
        </w:rPr>
      </w:pPr>
      <w:hyperlink w:anchor="_Toc175207395" w:history="1">
        <w:r w:rsidR="00472F40" w:rsidRPr="003E15E4">
          <w:rPr>
            <w:rStyle w:val="Hyperlink"/>
            <w:rFonts w:ascii="Symbol" w:hAnsi="Symbol"/>
          </w:rPr>
          <w:t></w:t>
        </w:r>
        <w:r w:rsidR="00472F40">
          <w:rPr>
            <w:rFonts w:eastAsiaTheme="minorEastAsia"/>
            <w:kern w:val="2"/>
            <w:lang w:eastAsia="en-AU"/>
            <w14:ligatures w14:val="standardContextual"/>
          </w:rPr>
          <w:tab/>
        </w:r>
        <w:r w:rsidR="00472F40" w:rsidRPr="003E15E4">
          <w:rPr>
            <w:rStyle w:val="Hyperlink"/>
          </w:rPr>
          <w:t>ensure the directory is updated frequently and provides listings for the broadest possible range of community organisations;</w:t>
        </w:r>
      </w:hyperlink>
    </w:p>
    <w:p w14:paraId="58A1F51C" w14:textId="5C8B0314" w:rsidR="00472F40" w:rsidRDefault="0036723A">
      <w:pPr>
        <w:pStyle w:val="TOC2"/>
        <w:tabs>
          <w:tab w:val="left" w:pos="880"/>
        </w:tabs>
        <w:rPr>
          <w:rFonts w:eastAsiaTheme="minorEastAsia"/>
          <w:kern w:val="2"/>
          <w:lang w:eastAsia="en-AU"/>
          <w14:ligatures w14:val="standardContextual"/>
        </w:rPr>
      </w:pPr>
      <w:hyperlink w:anchor="_Toc175207396" w:history="1">
        <w:r w:rsidR="00472F40" w:rsidRPr="003E15E4">
          <w:rPr>
            <w:rStyle w:val="Hyperlink"/>
            <w:rFonts w:ascii="Symbol" w:hAnsi="Symbol"/>
          </w:rPr>
          <w:t></w:t>
        </w:r>
        <w:r w:rsidR="00472F40">
          <w:rPr>
            <w:rFonts w:eastAsiaTheme="minorEastAsia"/>
            <w:kern w:val="2"/>
            <w:lang w:eastAsia="en-AU"/>
            <w14:ligatures w14:val="standardContextual"/>
          </w:rPr>
          <w:tab/>
        </w:r>
        <w:r w:rsidR="00472F40" w:rsidRPr="003E15E4">
          <w:rPr>
            <w:rStyle w:val="Hyperlink"/>
          </w:rPr>
          <w:t>support booking functionality; and</w:t>
        </w:r>
      </w:hyperlink>
    </w:p>
    <w:p w14:paraId="58452908" w14:textId="53F1901F" w:rsidR="00472F40" w:rsidRDefault="0036723A">
      <w:pPr>
        <w:pStyle w:val="TOC2"/>
        <w:tabs>
          <w:tab w:val="left" w:pos="880"/>
        </w:tabs>
        <w:rPr>
          <w:rFonts w:eastAsiaTheme="minorEastAsia"/>
          <w:kern w:val="2"/>
          <w:lang w:eastAsia="en-AU"/>
          <w14:ligatures w14:val="standardContextual"/>
        </w:rPr>
      </w:pPr>
      <w:hyperlink w:anchor="_Toc175207397" w:history="1">
        <w:r w:rsidR="00472F40" w:rsidRPr="003E15E4">
          <w:rPr>
            <w:rStyle w:val="Hyperlink"/>
            <w:rFonts w:ascii="Symbol" w:hAnsi="Symbol"/>
          </w:rPr>
          <w:t></w:t>
        </w:r>
        <w:r w:rsidR="00472F40">
          <w:rPr>
            <w:rFonts w:eastAsiaTheme="minorEastAsia"/>
            <w:kern w:val="2"/>
            <w:lang w:eastAsia="en-AU"/>
            <w14:ligatures w14:val="standardContextual"/>
          </w:rPr>
          <w:tab/>
        </w:r>
        <w:r w:rsidR="00472F40" w:rsidRPr="003E15E4">
          <w:rPr>
            <w:rStyle w:val="Hyperlink"/>
          </w:rPr>
          <w:t>promote the directory to increase community awareness and usage.</w:t>
        </w:r>
      </w:hyperlink>
    </w:p>
    <w:p w14:paraId="70440D64" w14:textId="3CB82228"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398" w:history="1">
        <w:r w:rsidR="00472F40" w:rsidRPr="003E15E4">
          <w:rPr>
            <w:rStyle w:val="Hyperlink"/>
          </w:rPr>
          <w:t>Recommendation 23</w:t>
        </w:r>
      </w:hyperlink>
    </w:p>
    <w:p w14:paraId="7DC2AE55" w14:textId="378545A2" w:rsidR="00472F40" w:rsidRDefault="0036723A">
      <w:pPr>
        <w:pStyle w:val="TOC2"/>
        <w:rPr>
          <w:rFonts w:eastAsiaTheme="minorEastAsia"/>
          <w:kern w:val="2"/>
          <w:lang w:eastAsia="en-AU"/>
          <w14:ligatures w14:val="standardContextual"/>
        </w:rPr>
      </w:pPr>
      <w:hyperlink w:anchor="_Toc175207399" w:history="1">
        <w:r w:rsidR="00472F40" w:rsidRPr="003E15E4">
          <w:rPr>
            <w:rStyle w:val="Hyperlink"/>
          </w:rPr>
          <w:t>The committee recommends that the ACT Government maintain and promote a public social calendar of community events targeted at addressing loneliness and social isolation.</w:t>
        </w:r>
      </w:hyperlink>
    </w:p>
    <w:p w14:paraId="30A70092" w14:textId="71E99A1B"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00" w:history="1">
        <w:r w:rsidR="00472F40" w:rsidRPr="003E15E4">
          <w:rPr>
            <w:rStyle w:val="Hyperlink"/>
          </w:rPr>
          <w:t>Recommendation 24</w:t>
        </w:r>
      </w:hyperlink>
    </w:p>
    <w:p w14:paraId="11CDA71A" w14:textId="44EECD2A" w:rsidR="00472F40" w:rsidRDefault="0036723A">
      <w:pPr>
        <w:pStyle w:val="TOC2"/>
        <w:rPr>
          <w:rFonts w:eastAsiaTheme="minorEastAsia"/>
          <w:kern w:val="2"/>
          <w:lang w:eastAsia="en-AU"/>
          <w14:ligatures w14:val="standardContextual"/>
        </w:rPr>
      </w:pPr>
      <w:hyperlink w:anchor="_Toc175207401" w:history="1">
        <w:r w:rsidR="00472F40" w:rsidRPr="003E15E4">
          <w:rPr>
            <w:rStyle w:val="Hyperlink"/>
          </w:rPr>
          <w:t>The committee recommends that the ACT Government support older Canberrans to access the internet whilst continuing to provide in person services.</w:t>
        </w:r>
      </w:hyperlink>
    </w:p>
    <w:p w14:paraId="19903D8E" w14:textId="28F34FE7"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02" w:history="1">
        <w:r w:rsidR="00472F40" w:rsidRPr="003E15E4">
          <w:rPr>
            <w:rStyle w:val="Hyperlink"/>
          </w:rPr>
          <w:t>Recommendation 25</w:t>
        </w:r>
      </w:hyperlink>
    </w:p>
    <w:p w14:paraId="4D963166" w14:textId="3C6074D6" w:rsidR="00472F40" w:rsidRDefault="0036723A">
      <w:pPr>
        <w:pStyle w:val="TOC2"/>
        <w:rPr>
          <w:rFonts w:eastAsiaTheme="minorEastAsia"/>
          <w:kern w:val="2"/>
          <w:lang w:eastAsia="en-AU"/>
          <w14:ligatures w14:val="standardContextual"/>
        </w:rPr>
      </w:pPr>
      <w:hyperlink w:anchor="_Toc175207403" w:history="1">
        <w:r w:rsidR="00472F40" w:rsidRPr="003E15E4">
          <w:rPr>
            <w:rStyle w:val="Hyperlink"/>
          </w:rPr>
          <w:t>The committee recommends that the ACT Government support the development of services and apps that utilise artificial intelligence to address loneliness and social isolation.</w:t>
        </w:r>
      </w:hyperlink>
    </w:p>
    <w:p w14:paraId="15F1F478" w14:textId="4D5F8831"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04" w:history="1">
        <w:r w:rsidR="00472F40" w:rsidRPr="003E15E4">
          <w:rPr>
            <w:rStyle w:val="Hyperlink"/>
          </w:rPr>
          <w:t>Recommendation 26</w:t>
        </w:r>
      </w:hyperlink>
    </w:p>
    <w:p w14:paraId="7E3C4DF9" w14:textId="2EDAA962" w:rsidR="00472F40" w:rsidRDefault="0036723A">
      <w:pPr>
        <w:pStyle w:val="TOC2"/>
        <w:rPr>
          <w:rFonts w:eastAsiaTheme="minorEastAsia"/>
          <w:kern w:val="2"/>
          <w:lang w:eastAsia="en-AU"/>
          <w14:ligatures w14:val="standardContextual"/>
        </w:rPr>
      </w:pPr>
      <w:hyperlink w:anchor="_Toc175207405" w:history="1">
        <w:r w:rsidR="00472F40" w:rsidRPr="003E15E4">
          <w:rPr>
            <w:rStyle w:val="Hyperlink"/>
          </w:rPr>
          <w:t>The committee recommends that the ACT Government monitor the University of Canberra Health Research Institute’s Connect Up pilot program, and if successful, providing funding in the future.</w:t>
        </w:r>
      </w:hyperlink>
    </w:p>
    <w:p w14:paraId="6A883401" w14:textId="575BB414"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06" w:history="1">
        <w:r w:rsidR="00472F40" w:rsidRPr="003E15E4">
          <w:rPr>
            <w:rStyle w:val="Hyperlink"/>
          </w:rPr>
          <w:t>Recommendation 27</w:t>
        </w:r>
      </w:hyperlink>
    </w:p>
    <w:p w14:paraId="063FEF98" w14:textId="63120DC7" w:rsidR="00472F40" w:rsidRDefault="0036723A">
      <w:pPr>
        <w:pStyle w:val="TOC2"/>
        <w:rPr>
          <w:rFonts w:eastAsiaTheme="minorEastAsia"/>
          <w:kern w:val="2"/>
          <w:lang w:eastAsia="en-AU"/>
          <w14:ligatures w14:val="standardContextual"/>
        </w:rPr>
      </w:pPr>
      <w:hyperlink w:anchor="_Toc175207407" w:history="1">
        <w:r w:rsidR="00472F40" w:rsidRPr="003E15E4">
          <w:rPr>
            <w:rStyle w:val="Hyperlink"/>
          </w:rPr>
          <w:t>The committee recommends that the ACT Government support community-based interventions such as Neighbours Every Day.</w:t>
        </w:r>
      </w:hyperlink>
    </w:p>
    <w:p w14:paraId="5DD75CE7" w14:textId="21973BBB" w:rsidR="00472F40" w:rsidRDefault="0036723A">
      <w:pPr>
        <w:pStyle w:val="TOC1"/>
        <w:rPr>
          <w:rFonts w:asciiTheme="minorHAnsi" w:eastAsiaTheme="minorEastAsia" w:hAnsiTheme="minorHAnsi"/>
          <w:b w:val="0"/>
          <w:bCs w:val="0"/>
          <w:color w:val="auto"/>
          <w:w w:val="100"/>
          <w:kern w:val="2"/>
          <w:sz w:val="22"/>
          <w:lang w:eastAsia="en-AU"/>
          <w14:ligatures w14:val="standardContextual"/>
        </w:rPr>
      </w:pPr>
      <w:hyperlink w:anchor="_Toc175207408" w:history="1">
        <w:r w:rsidR="00472F40" w:rsidRPr="003E15E4">
          <w:rPr>
            <w:rStyle w:val="Hyperlink"/>
          </w:rPr>
          <w:t>Recommendation 28</w:t>
        </w:r>
      </w:hyperlink>
    </w:p>
    <w:p w14:paraId="2A13FD16" w14:textId="0F9E9656" w:rsidR="00472F40" w:rsidRDefault="0036723A">
      <w:pPr>
        <w:pStyle w:val="TOC2"/>
        <w:rPr>
          <w:rFonts w:eastAsiaTheme="minorEastAsia"/>
          <w:kern w:val="2"/>
          <w:lang w:eastAsia="en-AU"/>
          <w14:ligatures w14:val="standardContextual"/>
        </w:rPr>
      </w:pPr>
      <w:hyperlink w:anchor="_Toc175207409" w:history="1">
        <w:r w:rsidR="00472F40" w:rsidRPr="003E15E4">
          <w:rPr>
            <w:rStyle w:val="Hyperlink"/>
          </w:rPr>
          <w:t>The committee recommends that the government prioritise volunteerism and actively support residents in the ACT to engage in volunteering activities. This can be achieved by:</w:t>
        </w:r>
      </w:hyperlink>
    </w:p>
    <w:p w14:paraId="5BE0EF6F" w14:textId="0460CCD8" w:rsidR="00472F40" w:rsidRDefault="0036723A">
      <w:pPr>
        <w:pStyle w:val="TOC2"/>
        <w:tabs>
          <w:tab w:val="left" w:pos="880"/>
        </w:tabs>
        <w:rPr>
          <w:rFonts w:eastAsiaTheme="minorEastAsia"/>
          <w:kern w:val="2"/>
          <w:lang w:eastAsia="en-AU"/>
          <w14:ligatures w14:val="standardContextual"/>
        </w:rPr>
      </w:pPr>
      <w:hyperlink w:anchor="_Toc175207410" w:history="1">
        <w:r w:rsidR="00472F40" w:rsidRPr="003E15E4">
          <w:rPr>
            <w:rStyle w:val="Hyperlink"/>
            <w:rFonts w:ascii="Symbol" w:hAnsi="Symbol"/>
          </w:rPr>
          <w:t></w:t>
        </w:r>
        <w:r w:rsidR="00472F40">
          <w:rPr>
            <w:rFonts w:eastAsiaTheme="minorEastAsia"/>
            <w:kern w:val="2"/>
            <w:lang w:eastAsia="en-AU"/>
            <w14:ligatures w14:val="standardContextual"/>
          </w:rPr>
          <w:tab/>
        </w:r>
        <w:r w:rsidR="00472F40" w:rsidRPr="003E15E4">
          <w:rPr>
            <w:rStyle w:val="Hyperlink"/>
          </w:rPr>
          <w:t>continuing to develop and implement the ACT Volunteer Strategy;</w:t>
        </w:r>
      </w:hyperlink>
    </w:p>
    <w:p w14:paraId="5F4E693D" w14:textId="45B26E96" w:rsidR="00472F40" w:rsidRDefault="0036723A">
      <w:pPr>
        <w:pStyle w:val="TOC2"/>
        <w:tabs>
          <w:tab w:val="left" w:pos="880"/>
        </w:tabs>
        <w:rPr>
          <w:rFonts w:eastAsiaTheme="minorEastAsia"/>
          <w:kern w:val="2"/>
          <w:lang w:eastAsia="en-AU"/>
          <w14:ligatures w14:val="standardContextual"/>
        </w:rPr>
      </w:pPr>
      <w:hyperlink w:anchor="_Toc175207411" w:history="1">
        <w:r w:rsidR="00472F40" w:rsidRPr="003E15E4">
          <w:rPr>
            <w:rStyle w:val="Hyperlink"/>
            <w:rFonts w:ascii="Symbol" w:hAnsi="Symbol"/>
          </w:rPr>
          <w:t></w:t>
        </w:r>
        <w:r w:rsidR="00472F40">
          <w:rPr>
            <w:rFonts w:eastAsiaTheme="minorEastAsia"/>
            <w:kern w:val="2"/>
            <w:lang w:eastAsia="en-AU"/>
            <w14:ligatures w14:val="standardContextual"/>
          </w:rPr>
          <w:tab/>
        </w:r>
        <w:r w:rsidR="00472F40" w:rsidRPr="003E15E4">
          <w:rPr>
            <w:rStyle w:val="Hyperlink"/>
          </w:rPr>
          <w:t>exploring additional pathways to bolster the sector.</w:t>
        </w:r>
      </w:hyperlink>
    </w:p>
    <w:p w14:paraId="34234833" w14:textId="5E2822EC" w:rsidR="00B7541C" w:rsidRPr="00D03614" w:rsidRDefault="006A7A61" w:rsidP="00B7541C">
      <w:r w:rsidRPr="00D03614">
        <w:fldChar w:fldCharType="end"/>
      </w:r>
    </w:p>
    <w:p w14:paraId="344C4F63" w14:textId="5C49D60C" w:rsidR="00B7541C" w:rsidRPr="00D03614" w:rsidRDefault="00B7541C" w:rsidP="00B7541C">
      <w:pPr>
        <w:sectPr w:rsidR="00B7541C" w:rsidRPr="00D03614" w:rsidSect="009F5A83">
          <w:headerReference w:type="even" r:id="rId21"/>
          <w:headerReference w:type="default" r:id="rId22"/>
          <w:footerReference w:type="even" r:id="rId23"/>
          <w:footerReference w:type="default" r:id="rId24"/>
          <w:headerReference w:type="first" r:id="rId25"/>
          <w:pgSz w:w="11906" w:h="16838"/>
          <w:pgMar w:top="1440" w:right="1440" w:bottom="1440" w:left="1440" w:header="708" w:footer="708" w:gutter="0"/>
          <w:pgNumType w:fmt="lowerRoman" w:start="1"/>
          <w:cols w:space="708"/>
          <w:docGrid w:linePitch="360"/>
        </w:sectPr>
      </w:pPr>
    </w:p>
    <w:p w14:paraId="53852A67" w14:textId="5DDEF342" w:rsidR="0036775A" w:rsidRPr="00D03614" w:rsidRDefault="005B5936" w:rsidP="00A070D4">
      <w:pPr>
        <w:pStyle w:val="Heading1"/>
      </w:pPr>
      <w:bookmarkStart w:id="18" w:name="_Toc175207423"/>
      <w:bookmarkEnd w:id="14"/>
      <w:r w:rsidRPr="00D03614">
        <w:lastRenderedPageBreak/>
        <w:t>Conduct of the inquiry</w:t>
      </w:r>
      <w:bookmarkEnd w:id="18"/>
    </w:p>
    <w:bookmarkEnd w:id="15"/>
    <w:p w14:paraId="7430A9A0" w14:textId="77777777" w:rsidR="00EB112D" w:rsidRPr="00D03614" w:rsidRDefault="00EB112D" w:rsidP="00EB112D">
      <w:pPr>
        <w:pStyle w:val="ListNumber2"/>
      </w:pPr>
      <w:r w:rsidRPr="00D03614">
        <w:t>At a private meeting on 17 October 2023, the Standing Committee on Education and Community Inclusion (the committee) resolved to conduct the inquiry.</w:t>
      </w:r>
    </w:p>
    <w:p w14:paraId="09E845B5" w14:textId="77777777" w:rsidR="00EB112D" w:rsidRPr="00D03614" w:rsidRDefault="00EB112D" w:rsidP="00EB112D">
      <w:pPr>
        <w:pStyle w:val="ListNumber2"/>
      </w:pPr>
      <w:r w:rsidRPr="00D03614">
        <w:t xml:space="preserve">A media release advising the public of the inquiry and inviting submissions was published on 2 November 2023. </w:t>
      </w:r>
    </w:p>
    <w:p w14:paraId="2EC6D77E" w14:textId="3FB84E16" w:rsidR="00EB112D" w:rsidRPr="00D03614" w:rsidRDefault="00EB112D" w:rsidP="00EB112D">
      <w:pPr>
        <w:pStyle w:val="ListNumber2"/>
      </w:pPr>
      <w:r w:rsidRPr="00D03614">
        <w:t>The committee received 39 submissions from individuals and organisations, listed at Appendix A.</w:t>
      </w:r>
    </w:p>
    <w:p w14:paraId="1D45D318" w14:textId="77777777" w:rsidR="00EB112D" w:rsidRPr="00D03614" w:rsidRDefault="00EB112D" w:rsidP="00EB112D">
      <w:pPr>
        <w:pStyle w:val="ListNumber2"/>
      </w:pPr>
      <w:r w:rsidRPr="00D03614">
        <w:t>The committee conducted public hearings on 7 May, 21 May, and 28 May 2024. Witnesses who appeared at the hearing are listed at Appendix B. Transcripts and video footage from the hearings are available on the Legislative Assembly website.</w:t>
      </w:r>
    </w:p>
    <w:p w14:paraId="1ABFFCCA" w14:textId="77777777" w:rsidR="00EB112D" w:rsidRPr="00D03614" w:rsidRDefault="00EB112D" w:rsidP="00EB112D">
      <w:pPr>
        <w:pStyle w:val="ListNumber2"/>
      </w:pPr>
      <w:r w:rsidRPr="00D03614">
        <w:t>A breakdown of witnesses who appeared at the public hearing by gender identity is given at Appendix C.</w:t>
      </w:r>
    </w:p>
    <w:p w14:paraId="52518648" w14:textId="4159B373" w:rsidR="00EB112D" w:rsidRPr="00D03614" w:rsidRDefault="00EB112D" w:rsidP="00EB112D">
      <w:pPr>
        <w:pStyle w:val="ListNumber2"/>
      </w:pPr>
      <w:r w:rsidRPr="00D03614">
        <w:t>The committee conducted a site visit to the Early Morning Centre on 11 June 2024</w:t>
      </w:r>
      <w:r w:rsidR="002A75AC" w:rsidRPr="00D03614">
        <w:t>, and wishes to thank the centre’s director, Nicole Wiggins, for facilitating and hosting the visit.</w:t>
      </w:r>
    </w:p>
    <w:p w14:paraId="1C995B24" w14:textId="77777777" w:rsidR="00EB112D" w:rsidRPr="00D03614" w:rsidRDefault="00EB112D" w:rsidP="00EB112D">
      <w:pPr>
        <w:pStyle w:val="Heading2"/>
      </w:pPr>
      <w:bookmarkStart w:id="19" w:name="_Toc175207424"/>
      <w:r w:rsidRPr="00D03614">
        <w:t>Questions taken on notice</w:t>
      </w:r>
      <w:bookmarkEnd w:id="19"/>
    </w:p>
    <w:p w14:paraId="424A2588" w14:textId="77777777" w:rsidR="00EB112D" w:rsidRPr="00D03614" w:rsidRDefault="00EB112D" w:rsidP="00EB112D">
      <w:pPr>
        <w:pStyle w:val="ListNumber2"/>
        <w:rPr>
          <w:rFonts w:ascii="Montserrat" w:eastAsiaTheme="majorEastAsia" w:hAnsi="Montserrat" w:cstheme="majorBidi"/>
          <w:color w:val="1A234C"/>
          <w:w w:val="90"/>
          <w:kern w:val="2"/>
          <w:sz w:val="36"/>
          <w:szCs w:val="32"/>
        </w:rPr>
      </w:pPr>
      <w:r w:rsidRPr="00D03614">
        <w:t>Twelve questions were taken on notice by witnesses during the public hearings.</w:t>
      </w:r>
    </w:p>
    <w:p w14:paraId="318EA7C0" w14:textId="77777777" w:rsidR="00EB112D" w:rsidRPr="00D03614" w:rsidRDefault="00EB112D" w:rsidP="00EB112D">
      <w:pPr>
        <w:pStyle w:val="ListNumber2"/>
        <w:rPr>
          <w:rFonts w:ascii="Montserrat" w:eastAsiaTheme="majorEastAsia" w:hAnsi="Montserrat" w:cstheme="majorBidi"/>
          <w:color w:val="1A234C"/>
          <w:w w:val="90"/>
          <w:kern w:val="2"/>
          <w:sz w:val="36"/>
          <w:szCs w:val="32"/>
        </w:rPr>
      </w:pPr>
      <w:r w:rsidRPr="00D03614">
        <w:t xml:space="preserve">A list of questions (including the date the question was asked, the intended recipient, and the subject of the question) is set out in Appendix D. Also included is the date on which a response was received. </w:t>
      </w:r>
    </w:p>
    <w:p w14:paraId="48C64651" w14:textId="746729DD" w:rsidR="00EB112D" w:rsidRPr="00D03614" w:rsidRDefault="00EB112D" w:rsidP="00EB112D">
      <w:pPr>
        <w:pStyle w:val="ListNumber2"/>
        <w:rPr>
          <w:rFonts w:ascii="Montserrat" w:eastAsiaTheme="majorEastAsia" w:hAnsi="Montserrat" w:cstheme="majorBidi"/>
          <w:color w:val="1A234C"/>
          <w:w w:val="90"/>
          <w:kern w:val="2"/>
          <w:sz w:val="36"/>
          <w:szCs w:val="32"/>
        </w:rPr>
      </w:pPr>
      <w:r w:rsidRPr="00D03614">
        <w:t>At the time of tabling this report, two questions remain unanswered.</w:t>
      </w:r>
    </w:p>
    <w:p w14:paraId="38C71B1B" w14:textId="77777777" w:rsidR="000B28D5" w:rsidRPr="00D03614" w:rsidRDefault="00EB112D" w:rsidP="000B28D5">
      <w:pPr>
        <w:pStyle w:val="ListNumber2"/>
      </w:pPr>
      <w:r w:rsidRPr="00D03614">
        <w:t>Responses to questions taken on notice are available on the committee’s website.</w:t>
      </w:r>
    </w:p>
    <w:p w14:paraId="5367E1E4" w14:textId="657446A5" w:rsidR="005B5936" w:rsidRPr="00D03614" w:rsidRDefault="005B5936" w:rsidP="00EB112D">
      <w:pPr>
        <w:spacing w:line="259" w:lineRule="auto"/>
        <w:rPr>
          <w:rFonts w:ascii="Montserrat" w:eastAsiaTheme="majorEastAsia" w:hAnsi="Montserrat" w:cstheme="majorBidi"/>
          <w:b/>
          <w:color w:val="1A234C"/>
          <w:w w:val="90"/>
          <w:kern w:val="2"/>
          <w:sz w:val="36"/>
          <w:szCs w:val="32"/>
        </w:rPr>
      </w:pPr>
      <w:r w:rsidRPr="00D03614">
        <w:br w:type="page"/>
      </w:r>
    </w:p>
    <w:p w14:paraId="2EF7304A" w14:textId="496F71A7" w:rsidR="005B5936" w:rsidRPr="00D03614" w:rsidRDefault="005B5936" w:rsidP="005B5936">
      <w:pPr>
        <w:pStyle w:val="Heading1"/>
      </w:pPr>
      <w:bookmarkStart w:id="20" w:name="_Toc175207425"/>
      <w:r w:rsidRPr="00D03614">
        <w:lastRenderedPageBreak/>
        <w:t>Introduction</w:t>
      </w:r>
      <w:bookmarkEnd w:id="20"/>
    </w:p>
    <w:p w14:paraId="7268AD6B" w14:textId="7FFE7F80" w:rsidR="00EB112D" w:rsidRPr="00D03614" w:rsidRDefault="00EB112D" w:rsidP="00EB112D">
      <w:pPr>
        <w:pStyle w:val="ListNumber2"/>
      </w:pPr>
      <w:r w:rsidRPr="00D03614">
        <w:t xml:space="preserve">The committee notes from the outset that this inquiry covers broad and challenging issues. Many submitters held the view that loneliness and social isolation are incredibly complex </w:t>
      </w:r>
      <w:r w:rsidR="000B28D5" w:rsidRPr="00D03614">
        <w:t>and</w:t>
      </w:r>
      <w:r w:rsidRPr="00D03614">
        <w:t xml:space="preserve"> require a whole</w:t>
      </w:r>
      <w:r w:rsidR="00D25440" w:rsidRPr="00D03614">
        <w:t>-</w:t>
      </w:r>
      <w:r w:rsidRPr="00D03614">
        <w:t>of</w:t>
      </w:r>
      <w:r w:rsidR="00D25440" w:rsidRPr="00D03614">
        <w:t>-</w:t>
      </w:r>
      <w:r w:rsidRPr="00D03614">
        <w:t>government or systems-based approach to properly address.</w:t>
      </w:r>
      <w:r w:rsidRPr="00D03614">
        <w:rPr>
          <w:rStyle w:val="FootnoteReference"/>
        </w:rPr>
        <w:footnoteReference w:id="1"/>
      </w:r>
    </w:p>
    <w:p w14:paraId="34D1E034" w14:textId="77777777" w:rsidR="00EB112D" w:rsidRPr="00D03614" w:rsidRDefault="00EB112D" w:rsidP="00EB112D">
      <w:pPr>
        <w:pStyle w:val="ListNumber2"/>
      </w:pPr>
      <w:r w:rsidRPr="00D03614">
        <w:t>The committee is grateful to have received evidence from a wide range of community organisations, individuals, academics, and experts. This evidence has highlighted the importance of understanding population data in the context of the world we live in, before recommending action. To that end, this introductory chapter will set the scene for the remainder of the report by providing:</w:t>
      </w:r>
    </w:p>
    <w:p w14:paraId="7292E7F4" w14:textId="77777777" w:rsidR="00EB112D" w:rsidRPr="00D03614" w:rsidRDefault="00EB112D" w:rsidP="00EB112D">
      <w:pPr>
        <w:pStyle w:val="ListBullet"/>
      </w:pPr>
      <w:r w:rsidRPr="00D03614">
        <w:t>definitions of loneliness, social isolation, and social connection;</w:t>
      </w:r>
    </w:p>
    <w:p w14:paraId="08D97D45" w14:textId="5C35D19D" w:rsidR="00EB112D" w:rsidRPr="00D03614" w:rsidRDefault="00EB112D" w:rsidP="00EB112D">
      <w:pPr>
        <w:pStyle w:val="ListBullet"/>
      </w:pPr>
      <w:r w:rsidRPr="00D03614">
        <w:t xml:space="preserve">a framework for understanding loneliness and social isolation through a </w:t>
      </w:r>
      <w:r w:rsidR="000B28D5" w:rsidRPr="00D03614">
        <w:t xml:space="preserve">social </w:t>
      </w:r>
      <w:r w:rsidRPr="00D03614">
        <w:t>determinants of health lens;</w:t>
      </w:r>
    </w:p>
    <w:p w14:paraId="1AA77CD6" w14:textId="77777777" w:rsidR="00EB112D" w:rsidRPr="00D03614" w:rsidRDefault="00EB112D" w:rsidP="00EB112D">
      <w:pPr>
        <w:pStyle w:val="ListBullet"/>
      </w:pPr>
      <w:r w:rsidRPr="00D03614">
        <w:t>a brief overview of policy action internationally, and across Australia;</w:t>
      </w:r>
    </w:p>
    <w:p w14:paraId="266CDD22" w14:textId="77777777" w:rsidR="00EB112D" w:rsidRPr="00D03614" w:rsidRDefault="00EB112D" w:rsidP="00EB112D">
      <w:pPr>
        <w:pStyle w:val="ListBullet"/>
      </w:pPr>
      <w:r w:rsidRPr="00D03614">
        <w:t>a brief overview of current policy action in the ACT; and</w:t>
      </w:r>
    </w:p>
    <w:p w14:paraId="396C2E74" w14:textId="77777777" w:rsidR="00EB112D" w:rsidRPr="00D03614" w:rsidRDefault="00EB112D" w:rsidP="00EB112D">
      <w:pPr>
        <w:pStyle w:val="ListBullet"/>
      </w:pPr>
      <w:r w:rsidRPr="00D03614">
        <w:t>an outline of ACT population data.</w:t>
      </w:r>
    </w:p>
    <w:p w14:paraId="063EEE76" w14:textId="77777777" w:rsidR="00EB112D" w:rsidRPr="00D03614" w:rsidRDefault="00EB112D" w:rsidP="00EB112D">
      <w:pPr>
        <w:pStyle w:val="Heading2"/>
      </w:pPr>
      <w:bookmarkStart w:id="21" w:name="_Toc168665379"/>
      <w:bookmarkStart w:id="22" w:name="_Toc175207426"/>
      <w:r w:rsidRPr="00D03614">
        <w:t>Definitions</w:t>
      </w:r>
      <w:bookmarkEnd w:id="21"/>
      <w:bookmarkEnd w:id="22"/>
    </w:p>
    <w:p w14:paraId="374EE1EF" w14:textId="77777777" w:rsidR="00EB112D" w:rsidRPr="00D03614" w:rsidRDefault="00EB112D" w:rsidP="00EB112D">
      <w:pPr>
        <w:pStyle w:val="ListNumber2"/>
      </w:pPr>
      <w:r w:rsidRPr="00D03614">
        <w:t>The terms ‘loneliness’, ‘social isolation’, and ‘social connection’ although related, have distinct meanings. The following definitions are used for the purposes of this report.</w:t>
      </w:r>
    </w:p>
    <w:tbl>
      <w:tblPr>
        <w:tblStyle w:val="Assemblystyletable"/>
        <w:tblW w:w="0" w:type="auto"/>
        <w:tblInd w:w="851" w:type="dxa"/>
        <w:tblBorders>
          <w:top w:val="none" w:sz="0" w:space="0" w:color="auto"/>
          <w:bottom w:val="none" w:sz="0" w:space="0" w:color="auto"/>
        </w:tblBorders>
        <w:shd w:val="clear" w:color="auto" w:fill="EDEDED" w:themeFill="accent3" w:themeFillTint="33"/>
        <w:tblLook w:val="04A0" w:firstRow="1" w:lastRow="0" w:firstColumn="1" w:lastColumn="0" w:noHBand="0" w:noVBand="1"/>
      </w:tblPr>
      <w:tblGrid>
        <w:gridCol w:w="8055"/>
      </w:tblGrid>
      <w:tr w:rsidR="00EB112D" w:rsidRPr="00D03614" w14:paraId="0F2C5280" w14:textId="77777777" w:rsidTr="005D7B63">
        <w:trPr>
          <w:cnfStyle w:val="100000000000" w:firstRow="1" w:lastRow="0" w:firstColumn="0" w:lastColumn="0" w:oddVBand="0" w:evenVBand="0" w:oddHBand="0" w:evenHBand="0" w:firstRowFirstColumn="0" w:firstRowLastColumn="0" w:lastRowFirstColumn="0" w:lastRowLastColumn="0"/>
        </w:trPr>
        <w:tc>
          <w:tcPr>
            <w:tcW w:w="9026" w:type="dxa"/>
            <w:tcBorders>
              <w:top w:val="none" w:sz="0" w:space="0" w:color="auto"/>
              <w:left w:val="none" w:sz="0" w:space="0" w:color="auto"/>
              <w:bottom w:val="none" w:sz="0" w:space="0" w:color="auto"/>
              <w:right w:val="none" w:sz="0" w:space="0" w:color="auto"/>
            </w:tcBorders>
            <w:shd w:val="clear" w:color="auto" w:fill="EDEDED" w:themeFill="accent3" w:themeFillTint="33"/>
          </w:tcPr>
          <w:p w14:paraId="683E6916" w14:textId="77777777" w:rsidR="00EB112D" w:rsidRPr="00D03614" w:rsidRDefault="00EB112D" w:rsidP="005D7B63">
            <w:pPr>
              <w:pStyle w:val="SummaryBoxheading"/>
            </w:pPr>
            <w:bookmarkStart w:id="23" w:name="_Hlk169172186"/>
            <w:r w:rsidRPr="00D03614">
              <w:t>Definitions</w:t>
            </w:r>
          </w:p>
          <w:p w14:paraId="3D5253F9" w14:textId="77777777" w:rsidR="00EB112D" w:rsidRPr="00D03614" w:rsidRDefault="00EB112D" w:rsidP="005D7B63">
            <w:pPr>
              <w:pStyle w:val="SummaryBoxbody"/>
            </w:pPr>
            <w:r w:rsidRPr="00D03614">
              <w:rPr>
                <w:b/>
                <w:bCs/>
                <w:u w:val="single"/>
              </w:rPr>
              <w:t>Loneliness</w:t>
            </w:r>
            <w:r w:rsidRPr="00D03614">
              <w:t xml:space="preserve"> is subjective, involving an ‘unpleasant or distressing feeling’ where a person feels they don’t have sufficient, or sufficiently high quality, social relationships.</w:t>
            </w:r>
            <w:r w:rsidRPr="00D03614">
              <w:rPr>
                <w:vertAlign w:val="superscript"/>
              </w:rPr>
              <w:footnoteReference w:id="2"/>
            </w:r>
            <w:r w:rsidRPr="00D03614">
              <w:t xml:space="preserve"> </w:t>
            </w:r>
          </w:p>
          <w:p w14:paraId="1A6C4F47" w14:textId="77777777" w:rsidR="00EB112D" w:rsidRPr="00D03614" w:rsidRDefault="00EB112D" w:rsidP="005D7B63">
            <w:pPr>
              <w:pStyle w:val="SummaryBoxbody"/>
            </w:pPr>
            <w:r w:rsidRPr="00D03614">
              <w:rPr>
                <w:b/>
                <w:bCs/>
                <w:u w:val="single"/>
              </w:rPr>
              <w:t>Social isolation</w:t>
            </w:r>
            <w:r w:rsidRPr="00D03614">
              <w:t xml:space="preserve"> can be objectively measured and refers to infrequent social contact and/or few social relationships.</w:t>
            </w:r>
            <w:r w:rsidRPr="00D03614">
              <w:rPr>
                <w:vertAlign w:val="superscript"/>
              </w:rPr>
              <w:footnoteReference w:id="3"/>
            </w:r>
          </w:p>
          <w:p w14:paraId="482A05C6" w14:textId="77777777" w:rsidR="00EB112D" w:rsidRPr="00D03614" w:rsidRDefault="00EB112D" w:rsidP="005D7B63">
            <w:pPr>
              <w:pStyle w:val="SummaryBoxbody"/>
            </w:pPr>
            <w:r w:rsidRPr="00D03614">
              <w:rPr>
                <w:b/>
                <w:bCs/>
                <w:u w:val="single"/>
              </w:rPr>
              <w:t>Social connection</w:t>
            </w:r>
            <w:r w:rsidRPr="00D03614">
              <w:t xml:space="preserve"> is ‘being involved in the community and having meaningful connections’.</w:t>
            </w:r>
            <w:r w:rsidRPr="00D03614">
              <w:rPr>
                <w:rStyle w:val="FootnoteReference"/>
              </w:rPr>
              <w:footnoteReference w:id="4"/>
            </w:r>
            <w:r w:rsidRPr="00D03614">
              <w:t xml:space="preserve"> The recommendations in this report all broadly aim to improve social connection – or in other words, reduce loneliness and social isolation.</w:t>
            </w:r>
          </w:p>
        </w:tc>
      </w:tr>
    </w:tbl>
    <w:bookmarkEnd w:id="23"/>
    <w:p w14:paraId="3265BC9C" w14:textId="77777777" w:rsidR="00EB112D" w:rsidRPr="00D03614" w:rsidRDefault="00EB112D" w:rsidP="00EB112D">
      <w:pPr>
        <w:pStyle w:val="ListNumber2"/>
      </w:pPr>
      <w:r w:rsidRPr="00D03614">
        <w:lastRenderedPageBreak/>
        <w:t xml:space="preserve">Throughout the inquiry, the committee heard of the importance of understanding the intersection of these three concepts. </w:t>
      </w:r>
    </w:p>
    <w:p w14:paraId="04018AC9" w14:textId="6B594C56" w:rsidR="00EB112D" w:rsidRPr="00D03614" w:rsidRDefault="00EB112D" w:rsidP="00EB112D">
      <w:pPr>
        <w:pStyle w:val="ListNumber2"/>
      </w:pPr>
      <w:r w:rsidRPr="00D03614">
        <w:t>Endling Loneliness Together</w:t>
      </w:r>
      <w:r w:rsidR="00D25440" w:rsidRPr="00D03614">
        <w:t xml:space="preserve"> (ELT)</w:t>
      </w:r>
      <w:r w:rsidRPr="00D03614">
        <w:t xml:space="preserve"> highlighted the importance of understanding that loneliness is a subjective feeling, whereas social isolation is observable and measurable. As loneliness is a subjective experience, it can be difficult to address because everyone’s needs, likes, and circumstances are different.</w:t>
      </w:r>
      <w:r w:rsidRPr="00D03614">
        <w:rPr>
          <w:rStyle w:val="FootnoteReference"/>
        </w:rPr>
        <w:footnoteReference w:id="5"/>
      </w:r>
    </w:p>
    <w:p w14:paraId="4A35F9E4" w14:textId="77777777" w:rsidR="00EB112D" w:rsidRPr="00D03614" w:rsidRDefault="00EB112D" w:rsidP="00EB112D">
      <w:pPr>
        <w:pStyle w:val="ListNumber2"/>
      </w:pPr>
      <w:r w:rsidRPr="00D03614">
        <w:t>Relationships Australia suggested viewing loneliness through a social model, which ‘recognises systemic and structural barriers that inhibit people from making fulfilling social connections and from participating as fully as they would wish’.</w:t>
      </w:r>
      <w:r w:rsidRPr="00D03614">
        <w:rPr>
          <w:rStyle w:val="FootnoteReference"/>
        </w:rPr>
        <w:footnoteReference w:id="6"/>
      </w:r>
    </w:p>
    <w:p w14:paraId="59420FB7" w14:textId="23933143" w:rsidR="00EB112D" w:rsidRPr="00D03614" w:rsidRDefault="00EB112D" w:rsidP="00E43DBC">
      <w:pPr>
        <w:pStyle w:val="ListNumber2"/>
      </w:pPr>
      <w:r w:rsidRPr="00D03614">
        <w:t>The Mental Health Community Coalition ACT (MHCC ACT) described loneliness as ‘the difference in the social connection we have and the social connection we want’.</w:t>
      </w:r>
      <w:r w:rsidRPr="00D03614">
        <w:rPr>
          <w:rStyle w:val="FootnoteReference"/>
        </w:rPr>
        <w:footnoteReference w:id="7"/>
      </w:r>
      <w:r w:rsidRPr="00D03614">
        <w:t xml:space="preserve"> Social connection is widely recognised as a crucial contributor to human health and wellbeing</w:t>
      </w:r>
      <w:r w:rsidR="00E43DBC" w:rsidRPr="00D03614">
        <w:t>,</w:t>
      </w:r>
      <w:r w:rsidRPr="00D03614">
        <w:rPr>
          <w:rStyle w:val="FootnoteReference"/>
        </w:rPr>
        <w:footnoteReference w:id="8"/>
      </w:r>
      <w:r w:rsidRPr="00D03614">
        <w:t xml:space="preserve"> </w:t>
      </w:r>
      <w:r w:rsidR="00E43DBC" w:rsidRPr="00D03614">
        <w:t>and t</w:t>
      </w:r>
      <w:r w:rsidRPr="00D03614">
        <w:t xml:space="preserve">his is reflected through the inclusion of social connection in the ACT Government’s </w:t>
      </w:r>
      <w:r w:rsidRPr="00D03614">
        <w:rPr>
          <w:i/>
          <w:iCs/>
        </w:rPr>
        <w:t>Wellbeing Framework</w:t>
      </w:r>
      <w:r w:rsidRPr="00D03614">
        <w:t>.</w:t>
      </w:r>
      <w:r w:rsidRPr="00D03614">
        <w:rPr>
          <w:rStyle w:val="FootnoteReference"/>
        </w:rPr>
        <w:footnoteReference w:id="9"/>
      </w:r>
      <w:r w:rsidRPr="00D03614">
        <w:t xml:space="preserve"> </w:t>
      </w:r>
    </w:p>
    <w:p w14:paraId="5661C8AE" w14:textId="77777777" w:rsidR="00EB112D" w:rsidRPr="00D03614" w:rsidRDefault="00EB112D" w:rsidP="00EB112D">
      <w:pPr>
        <w:pStyle w:val="Heading2"/>
      </w:pPr>
      <w:bookmarkStart w:id="24" w:name="_Toc168665380"/>
      <w:bookmarkStart w:id="25" w:name="_Toc175207427"/>
      <w:r w:rsidRPr="00D03614">
        <w:t>The social determinants of health</w:t>
      </w:r>
      <w:bookmarkEnd w:id="24"/>
      <w:bookmarkEnd w:id="25"/>
    </w:p>
    <w:p w14:paraId="005C95F4" w14:textId="1DAFF57D" w:rsidR="00EB112D" w:rsidRPr="00D03614" w:rsidRDefault="00EB112D" w:rsidP="00EB112D">
      <w:pPr>
        <w:pStyle w:val="ListNumber2"/>
      </w:pPr>
      <w:bookmarkStart w:id="26" w:name="_Hlk168650530"/>
      <w:r w:rsidRPr="00D03614">
        <w:t>The</w:t>
      </w:r>
      <w:r w:rsidR="00E43DBC" w:rsidRPr="00D03614">
        <w:t xml:space="preserve"> committee heard that the</w:t>
      </w:r>
      <w:r w:rsidRPr="00D03614">
        <w:t xml:space="preserve"> social determinants of health is a useful lens through which to consider loneliness and social isolation.</w:t>
      </w:r>
      <w:r w:rsidRPr="00D03614">
        <w:rPr>
          <w:rStyle w:val="FootnoteReference"/>
        </w:rPr>
        <w:footnoteReference w:id="10"/>
      </w:r>
      <w:r w:rsidRPr="00D03614">
        <w:t xml:space="preserve"> Originally published in 1991, the ‘rainbow diagram’</w:t>
      </w:r>
      <w:r w:rsidR="00CC1D64" w:rsidRPr="00D03614">
        <w:t xml:space="preserve"> (see Figure 1)</w:t>
      </w:r>
      <w:r w:rsidRPr="00D03614">
        <w:t xml:space="preserve"> is a widely used visual model in public health which depicts the various layers of influence on population health.</w:t>
      </w:r>
      <w:r w:rsidRPr="00D03614">
        <w:rPr>
          <w:rStyle w:val="FootnoteReference"/>
        </w:rPr>
        <w:footnoteReference w:id="11"/>
      </w:r>
      <w:r w:rsidRPr="00D03614">
        <w:t xml:space="preserve">  </w:t>
      </w:r>
    </w:p>
    <w:bookmarkEnd w:id="26"/>
    <w:p w14:paraId="7AF163D7" w14:textId="77777777" w:rsidR="00EB112D" w:rsidRPr="00D03614" w:rsidRDefault="00EB112D" w:rsidP="00EB112D">
      <w:pPr>
        <w:pStyle w:val="ListNumber2"/>
        <w:keepNext/>
        <w:numPr>
          <w:ilvl w:val="0"/>
          <w:numId w:val="0"/>
        </w:numPr>
        <w:jc w:val="center"/>
      </w:pPr>
      <w:r w:rsidRPr="00D03614">
        <w:rPr>
          <w:noProof/>
        </w:rPr>
        <w:drawing>
          <wp:inline distT="0" distB="0" distL="0" distR="0" wp14:anchorId="6E7932C6" wp14:editId="52E35145">
            <wp:extent cx="3446005" cy="24384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cstate="print">
                      <a:extLst>
                        <a:ext uri="{28A0092B-C50C-407E-A947-70E740481C1C}">
                          <a14:useLocalDpi xmlns:a14="http://schemas.microsoft.com/office/drawing/2010/main" val="0"/>
                        </a:ext>
                      </a:extLst>
                    </a:blip>
                    <a:srcRect t="-231" b="1501"/>
                    <a:stretch/>
                  </pic:blipFill>
                  <pic:spPr bwMode="auto">
                    <a:xfrm>
                      <a:off x="0" y="0"/>
                      <a:ext cx="3461812" cy="2449585"/>
                    </a:xfrm>
                    <a:prstGeom prst="rect">
                      <a:avLst/>
                    </a:prstGeom>
                    <a:ln>
                      <a:noFill/>
                    </a:ln>
                    <a:extLst>
                      <a:ext uri="{53640926-AAD7-44D8-BBD7-CCE9431645EC}">
                        <a14:shadowObscured xmlns:a14="http://schemas.microsoft.com/office/drawing/2010/main"/>
                      </a:ext>
                    </a:extLst>
                  </pic:spPr>
                </pic:pic>
              </a:graphicData>
            </a:graphic>
          </wp:inline>
        </w:drawing>
      </w:r>
    </w:p>
    <w:p w14:paraId="199023C6" w14:textId="50CA0836" w:rsidR="00EB112D" w:rsidRPr="00D03614" w:rsidRDefault="00EB112D" w:rsidP="00EB112D">
      <w:pPr>
        <w:pStyle w:val="Caption"/>
      </w:pPr>
      <w:r w:rsidRPr="00D03614">
        <w:t xml:space="preserve">Figure </w:t>
      </w:r>
      <w:r w:rsidRPr="00D03614">
        <w:fldChar w:fldCharType="begin"/>
      </w:r>
      <w:r w:rsidRPr="00D03614">
        <w:instrText xml:space="preserve"> SEQ Figure \* ARABIC </w:instrText>
      </w:r>
      <w:r w:rsidRPr="00D03614">
        <w:fldChar w:fldCharType="separate"/>
      </w:r>
      <w:r w:rsidR="00AD3A54">
        <w:rPr>
          <w:noProof/>
        </w:rPr>
        <w:t>1</w:t>
      </w:r>
      <w:r w:rsidRPr="00D03614">
        <w:fldChar w:fldCharType="end"/>
      </w:r>
      <w:r w:rsidRPr="00D03614">
        <w:t xml:space="preserve">: The main determinants of health. </w:t>
      </w:r>
      <w:r w:rsidR="000B28D5" w:rsidRPr="00D03614">
        <w:t>[</w:t>
      </w:r>
      <w:r w:rsidRPr="00D03614">
        <w:t xml:space="preserve">Source: </w:t>
      </w:r>
      <w:r w:rsidR="000B28D5" w:rsidRPr="00D03614">
        <w:t>A</w:t>
      </w:r>
      <w:r w:rsidRPr="00D03614">
        <w:t>dapted from Dahlgren and Whitehead</w:t>
      </w:r>
      <w:r w:rsidRPr="00D03614">
        <w:rPr>
          <w:noProof/>
        </w:rPr>
        <w:t xml:space="preserve">, </w:t>
      </w:r>
      <w:r w:rsidRPr="00D03614">
        <w:rPr>
          <w:noProof/>
        </w:rPr>
        <w:tab/>
      </w:r>
      <w:r w:rsidRPr="00D03614">
        <w:rPr>
          <w:noProof/>
        </w:rPr>
        <w:tab/>
      </w:r>
      <w:r w:rsidRPr="00D03614">
        <w:rPr>
          <w:i/>
          <w:iCs w:val="0"/>
          <w:noProof/>
        </w:rPr>
        <w:t>Policies and strategies to promote social equity in health</w:t>
      </w:r>
      <w:r w:rsidRPr="00D03614">
        <w:rPr>
          <w:noProof/>
        </w:rPr>
        <w:t>, 1991, p 11.</w:t>
      </w:r>
      <w:r w:rsidR="000B28D5" w:rsidRPr="00D03614">
        <w:rPr>
          <w:noProof/>
        </w:rPr>
        <w:t>]</w:t>
      </w:r>
    </w:p>
    <w:p w14:paraId="49B91DC0" w14:textId="77777777" w:rsidR="00EB112D" w:rsidRPr="00D03614" w:rsidRDefault="00EB112D" w:rsidP="00EB112D">
      <w:pPr>
        <w:pStyle w:val="ListNumber2"/>
      </w:pPr>
      <w:r w:rsidRPr="00D03614">
        <w:lastRenderedPageBreak/>
        <w:t>The model shows the wide range of influences on health, depicting a range of ‘determinants’ (factors that can be health-promoting, protective of health, or health-damaging).</w:t>
      </w:r>
      <w:r w:rsidRPr="00D03614">
        <w:rPr>
          <w:rStyle w:val="FootnoteReference"/>
        </w:rPr>
        <w:footnoteReference w:id="12"/>
      </w:r>
      <w:r w:rsidRPr="00D03614">
        <w:t xml:space="preserve"> Social and community networks (the yellow ring) are one of these determinants. The model aims to provide ‘a visual representation of the concept of the main determinants of the health of populations, conveying the message that </w:t>
      </w:r>
      <w:bookmarkStart w:id="27" w:name="_Hlk170473798"/>
      <w:r w:rsidRPr="00D03614">
        <w:t xml:space="preserve">there are many social determinants, forming interconnected layers of influence </w:t>
      </w:r>
      <w:bookmarkEnd w:id="27"/>
      <w:r w:rsidRPr="00D03614">
        <w:t>and amenable to organised action by society’.</w:t>
      </w:r>
      <w:r w:rsidRPr="00D03614">
        <w:rPr>
          <w:rStyle w:val="FootnoteReference"/>
        </w:rPr>
        <w:footnoteReference w:id="13"/>
      </w:r>
    </w:p>
    <w:p w14:paraId="5DB718C7" w14:textId="752C7370" w:rsidR="00EB112D" w:rsidRPr="00D03614" w:rsidRDefault="00EB112D" w:rsidP="00EB112D">
      <w:pPr>
        <w:pStyle w:val="ListNumber2"/>
      </w:pPr>
      <w:r w:rsidRPr="00D03614">
        <w:t xml:space="preserve">In its submission, the ACT Youth Advisory Council </w:t>
      </w:r>
      <w:r w:rsidR="00D25440" w:rsidRPr="00D03614">
        <w:t xml:space="preserve">(ACT YAC) </w:t>
      </w:r>
      <w:r w:rsidRPr="00D03614">
        <w:t>gave an example of how these determinants are connected and can influence each other in relation to loneliness and social isolation:</w:t>
      </w:r>
    </w:p>
    <w:p w14:paraId="543E75D0" w14:textId="77777777" w:rsidR="00EB112D" w:rsidRPr="00D03614" w:rsidRDefault="00EB112D" w:rsidP="00EB112D">
      <w:pPr>
        <w:pStyle w:val="Quote"/>
      </w:pPr>
      <w:r w:rsidRPr="00D03614">
        <w:t>Loneliness and social isolation contribute significantly to the mental health of a person and can lead to the development or exacerbation of mental health conditions. Not only this, but ill-mental health can itself cause loneliness and social isolation.</w:t>
      </w:r>
      <w:r w:rsidRPr="00D03614">
        <w:rPr>
          <w:rStyle w:val="FootnoteReference"/>
        </w:rPr>
        <w:footnoteReference w:id="14"/>
      </w:r>
    </w:p>
    <w:p w14:paraId="7B3A9F80" w14:textId="77777777" w:rsidR="00EB112D" w:rsidRPr="00D03614" w:rsidRDefault="00EB112D" w:rsidP="00EB112D">
      <w:pPr>
        <w:pStyle w:val="ListNumber2"/>
      </w:pPr>
      <w:r w:rsidRPr="00D03614">
        <w:t>Several submitters drew attention to the importance of understanding these determinants in relation to loneliness and social isolation, including:</w:t>
      </w:r>
    </w:p>
    <w:p w14:paraId="1305E3C5" w14:textId="77777777" w:rsidR="00EB112D" w:rsidRPr="00D03614" w:rsidRDefault="00EB112D" w:rsidP="00EB112D">
      <w:pPr>
        <w:pStyle w:val="ListBullet"/>
      </w:pPr>
      <w:r w:rsidRPr="00D03614">
        <w:t>Orygen, which emphasised that ‘loneliness increases the risk of premature death to the same or greater degree as other universally recognised determinants of health, for example: smoking, excessive drinking, obesity and pollution’;</w:t>
      </w:r>
      <w:r w:rsidRPr="00D03614">
        <w:rPr>
          <w:rStyle w:val="FootnoteReference"/>
        </w:rPr>
        <w:footnoteReference w:id="15"/>
      </w:r>
    </w:p>
    <w:p w14:paraId="63FFB031" w14:textId="77777777" w:rsidR="00EB112D" w:rsidRPr="00D03614" w:rsidRDefault="00EB112D" w:rsidP="00EB112D">
      <w:pPr>
        <w:pStyle w:val="ListBullet"/>
      </w:pPr>
      <w:r w:rsidRPr="00D03614">
        <w:t>Meridian, which highlighted loneliness and social isolation as ‘pivotal determinants of mental and physical health’;</w:t>
      </w:r>
      <w:r w:rsidRPr="00D03614">
        <w:rPr>
          <w:rStyle w:val="FootnoteReference"/>
        </w:rPr>
        <w:footnoteReference w:id="16"/>
      </w:r>
    </w:p>
    <w:p w14:paraId="3137EDA4" w14:textId="744284F0" w:rsidR="00CB1DC3" w:rsidRPr="00D03614" w:rsidRDefault="00CC1D64" w:rsidP="00CB1DC3">
      <w:pPr>
        <w:pStyle w:val="ListBullet"/>
      </w:pPr>
      <w:r w:rsidRPr="00D03614">
        <w:t xml:space="preserve">The </w:t>
      </w:r>
      <w:r w:rsidR="00CB1DC3" w:rsidRPr="00D03614">
        <w:t>Men’s Table, which noted that ‘loneliness &amp; social disconnection are contributors to poor health’;</w:t>
      </w:r>
      <w:r w:rsidR="00CB1DC3" w:rsidRPr="00D03614">
        <w:rPr>
          <w:rStyle w:val="FootnoteReference"/>
        </w:rPr>
        <w:footnoteReference w:id="17"/>
      </w:r>
    </w:p>
    <w:p w14:paraId="63172768" w14:textId="77777777" w:rsidR="00EB112D" w:rsidRPr="00D03614" w:rsidRDefault="00EB112D" w:rsidP="00EB112D">
      <w:pPr>
        <w:pStyle w:val="ListBullet"/>
      </w:pPr>
      <w:r w:rsidRPr="00D03614">
        <w:t>the ACT Government, which contended that ‘focus on the wider social determinants of loneliness, such as education, employment, and socio-economic status’ was vital to respond effectively to loneliness;</w:t>
      </w:r>
      <w:r w:rsidRPr="00D03614">
        <w:rPr>
          <w:rStyle w:val="FootnoteReference"/>
        </w:rPr>
        <w:footnoteReference w:id="18"/>
      </w:r>
      <w:r w:rsidRPr="00D03614">
        <w:t xml:space="preserve"> and</w:t>
      </w:r>
    </w:p>
    <w:p w14:paraId="0A4FB84C" w14:textId="5AF0A8C5" w:rsidR="00EB112D" w:rsidRPr="00D03614" w:rsidRDefault="00EB112D" w:rsidP="00EB112D">
      <w:pPr>
        <w:pStyle w:val="ListBullet"/>
      </w:pPr>
      <w:r w:rsidRPr="00D03614">
        <w:t>MHCC ACT, which described the concept of ‘lonelygenic environments’ in its submission, noting that environmental factors</w:t>
      </w:r>
      <w:r w:rsidR="000B28D5" w:rsidRPr="00D03614">
        <w:t xml:space="preserve"> </w:t>
      </w:r>
      <w:r w:rsidRPr="00D03614">
        <w:t>– for example, available amenities, transport, and public spaces – influence experiences of loneliness and social isolation.</w:t>
      </w:r>
      <w:r w:rsidRPr="00D03614">
        <w:rPr>
          <w:rStyle w:val="FootnoteReference"/>
        </w:rPr>
        <w:footnoteReference w:id="19"/>
      </w:r>
      <w:r w:rsidRPr="00D03614">
        <w:t xml:space="preserve"> </w:t>
      </w:r>
    </w:p>
    <w:p w14:paraId="2F5DE439" w14:textId="0DA05C73" w:rsidR="00EB112D" w:rsidRPr="00D03614" w:rsidRDefault="00EB112D" w:rsidP="00EB112D">
      <w:pPr>
        <w:pStyle w:val="ListNumber2"/>
      </w:pPr>
      <w:r w:rsidRPr="00D03614">
        <w:lastRenderedPageBreak/>
        <w:t xml:space="preserve">At the public hearing, </w:t>
      </w:r>
      <w:r w:rsidR="00D25440" w:rsidRPr="00D03614">
        <w:t>ELT</w:t>
      </w:r>
      <w:r w:rsidRPr="00D03614">
        <w:t xml:space="preserve"> reiterated this point, stating that there is a ‘reciprocal’ relationship between loneliness and ill health whereby they can contribute to each other.</w:t>
      </w:r>
      <w:r w:rsidRPr="00D03614">
        <w:rPr>
          <w:rStyle w:val="FootnoteReference"/>
        </w:rPr>
        <w:footnoteReference w:id="20"/>
      </w:r>
      <w:r w:rsidRPr="00D03614">
        <w:t xml:space="preserve"> </w:t>
      </w:r>
    </w:p>
    <w:p w14:paraId="4009236B" w14:textId="1C6FD792" w:rsidR="00EB112D" w:rsidRPr="00D03614" w:rsidRDefault="00EB112D" w:rsidP="00EB112D">
      <w:pPr>
        <w:pStyle w:val="ListNumber2"/>
      </w:pPr>
      <w:r w:rsidRPr="00D03614">
        <w:t xml:space="preserve">The determinants of health provide a way of approaching the problem of loneliness and social isolation using a systems approach. </w:t>
      </w:r>
      <w:r w:rsidR="008907ED" w:rsidRPr="00D03614">
        <w:t>The</w:t>
      </w:r>
      <w:r w:rsidRPr="00D03614">
        <w:t xml:space="preserve"> St Vincent de Paul </w:t>
      </w:r>
      <w:r w:rsidR="008907ED" w:rsidRPr="00D03614">
        <w:t xml:space="preserve">Society </w:t>
      </w:r>
      <w:r w:rsidRPr="00D03614">
        <w:t>emphasised that loneliness and social isolation ‘actually permeates across all of the system…</w:t>
      </w:r>
      <w:r w:rsidR="004E17A3">
        <w:t>[</w:t>
      </w:r>
      <w:r w:rsidRPr="00D03614">
        <w:t>t</w:t>
      </w:r>
      <w:r w:rsidR="004E17A3">
        <w:t>]</w:t>
      </w:r>
      <w:r w:rsidRPr="00D03614">
        <w:t>his is a public health issue’.</w:t>
      </w:r>
      <w:r w:rsidRPr="00D03614">
        <w:rPr>
          <w:rStyle w:val="FootnoteReference"/>
        </w:rPr>
        <w:footnoteReference w:id="21"/>
      </w:r>
      <w:r w:rsidRPr="00D03614">
        <w:t xml:space="preserve"> The recommendations made in chapters 3 and 4 of this report reflect the committee’s view that a whole</w:t>
      </w:r>
      <w:r w:rsidR="00CC1D64" w:rsidRPr="00D03614">
        <w:t>-</w:t>
      </w:r>
      <w:r w:rsidRPr="00D03614">
        <w:t>of</w:t>
      </w:r>
      <w:r w:rsidR="00CC1D64" w:rsidRPr="00D03614">
        <w:t>-</w:t>
      </w:r>
      <w:r w:rsidRPr="00D03614">
        <w:t>government approach is needed to effectively address loneliness and social isolation</w:t>
      </w:r>
      <w:r w:rsidR="000B28D5" w:rsidRPr="00D03614">
        <w:t xml:space="preserve"> in the ACT</w:t>
      </w:r>
      <w:r w:rsidRPr="00D03614">
        <w:t xml:space="preserve">. </w:t>
      </w:r>
    </w:p>
    <w:p w14:paraId="39A08900" w14:textId="77777777" w:rsidR="00EB112D" w:rsidRPr="00D03614" w:rsidRDefault="00EB112D" w:rsidP="00EB112D">
      <w:pPr>
        <w:pStyle w:val="Heading2"/>
      </w:pPr>
      <w:bookmarkStart w:id="28" w:name="_Toc168665381"/>
      <w:bookmarkStart w:id="29" w:name="_Toc175207428"/>
      <w:r w:rsidRPr="00D03614">
        <w:t>National and international context</w:t>
      </w:r>
      <w:bookmarkEnd w:id="28"/>
      <w:bookmarkEnd w:id="29"/>
    </w:p>
    <w:p w14:paraId="5EB4A9A1" w14:textId="31DC30EF" w:rsidR="00EB112D" w:rsidRPr="00D03614" w:rsidRDefault="00EB112D" w:rsidP="00EB112D">
      <w:pPr>
        <w:pStyle w:val="ListNumber2"/>
      </w:pPr>
      <w:r w:rsidRPr="00D03614">
        <w:t>The World Health Organisation (WHO) describes social connection as ‘the foundation of well-functioning families, communities, societies and economies’.</w:t>
      </w:r>
      <w:r w:rsidRPr="00D03614">
        <w:rPr>
          <w:rStyle w:val="FootnoteReference"/>
        </w:rPr>
        <w:footnoteReference w:id="22"/>
      </w:r>
      <w:r w:rsidRPr="00D03614">
        <w:t xml:space="preserve"> It recently established the WHO Commission on Social Connection (2024</w:t>
      </w:r>
      <w:r w:rsidR="000B28D5" w:rsidRPr="00D03614">
        <w:t>–</w:t>
      </w:r>
      <w:r w:rsidRPr="00D03614">
        <w:t>2026) in recognition of the ‘serious, and still under-recognised, impacts on our health and lifespan’ that loneliness and social isolation can have for individuals and communities.</w:t>
      </w:r>
      <w:r w:rsidRPr="00D03614">
        <w:rPr>
          <w:rStyle w:val="FootnoteReference"/>
        </w:rPr>
        <w:footnoteReference w:id="23"/>
      </w:r>
    </w:p>
    <w:p w14:paraId="53DC5D27" w14:textId="067CD7F2" w:rsidR="00EB112D" w:rsidRPr="00D03614" w:rsidRDefault="00EB112D" w:rsidP="00EB112D">
      <w:pPr>
        <w:pStyle w:val="ListNumber2"/>
      </w:pPr>
      <w:r w:rsidRPr="00D03614">
        <w:t xml:space="preserve">Internationally, </w:t>
      </w:r>
      <w:r w:rsidR="000B28D5" w:rsidRPr="00D03614">
        <w:t>l</w:t>
      </w:r>
      <w:r w:rsidRPr="00D03614">
        <w:t>oneliness and social isolation are gaining greater government attention, with both the United Kingdom</w:t>
      </w:r>
      <w:r w:rsidR="00CC1D64" w:rsidRPr="00D03614">
        <w:t xml:space="preserve"> (UK)</w:t>
      </w:r>
      <w:r w:rsidRPr="00D03614">
        <w:t xml:space="preserve"> and Japan appointing a Minister responsible for loneliness.</w:t>
      </w:r>
      <w:r w:rsidR="002E695C" w:rsidRPr="00D03614">
        <w:rPr>
          <w:rStyle w:val="FootnoteReference"/>
        </w:rPr>
        <w:footnoteReference w:id="24"/>
      </w:r>
      <w:r w:rsidRPr="00D03614">
        <w:t xml:space="preserve"> </w:t>
      </w:r>
    </w:p>
    <w:p w14:paraId="47EE8EF0" w14:textId="77777777" w:rsidR="00EB112D" w:rsidRPr="00D03614" w:rsidRDefault="00EB112D" w:rsidP="00EB112D">
      <w:pPr>
        <w:pStyle w:val="Heading4"/>
      </w:pPr>
      <w:r w:rsidRPr="00D03614">
        <w:t>Case study – United Kingdom</w:t>
      </w:r>
    </w:p>
    <w:p w14:paraId="25EE6B00" w14:textId="1B8B4B14" w:rsidR="00EB112D" w:rsidRPr="00D03614" w:rsidRDefault="00EB112D" w:rsidP="00EB112D">
      <w:pPr>
        <w:pStyle w:val="ListNumber2"/>
      </w:pPr>
      <w:r w:rsidRPr="00D03614">
        <w:t>In 2018, the UK Government appointed the world’s first Minister for Loneliness and developed a national strategy in recognition of loneliness being ‘one of [its] most pressing public health issues’.</w:t>
      </w:r>
      <w:r w:rsidRPr="00D03614">
        <w:rPr>
          <w:rStyle w:val="FootnoteReference"/>
        </w:rPr>
        <w:footnoteReference w:id="25"/>
      </w:r>
      <w:r w:rsidRPr="00D03614">
        <w:t xml:space="preserve">  </w:t>
      </w:r>
    </w:p>
    <w:p w14:paraId="468BA25C" w14:textId="77777777" w:rsidR="00EB112D" w:rsidRPr="00D03614" w:rsidRDefault="00EB112D" w:rsidP="00EB112D">
      <w:pPr>
        <w:pStyle w:val="ListNumber2"/>
      </w:pPr>
      <w:r w:rsidRPr="00D03614">
        <w:t>Annual reports on the national strategy detail actions across government (including transport, education, health, and housing) in cooperation with the broader private and community sectors.</w:t>
      </w:r>
      <w:r w:rsidRPr="00D03614">
        <w:rPr>
          <w:rStyle w:val="FootnoteReference"/>
        </w:rPr>
        <w:footnoteReference w:id="26"/>
      </w:r>
      <w:r w:rsidRPr="00D03614">
        <w:t xml:space="preserve"> See Figure 2 for a snapshot of actions taken in recent years.</w:t>
      </w:r>
    </w:p>
    <w:p w14:paraId="75E08892" w14:textId="77777777" w:rsidR="00EB112D" w:rsidRPr="00D03614" w:rsidRDefault="00EB112D" w:rsidP="00D03614">
      <w:pPr>
        <w:pStyle w:val="ListNumber2"/>
        <w:keepNext/>
        <w:numPr>
          <w:ilvl w:val="0"/>
          <w:numId w:val="0"/>
        </w:numPr>
        <w:ind w:left="851"/>
      </w:pPr>
      <w:r w:rsidRPr="00D03614">
        <w:rPr>
          <w:noProof/>
        </w:rPr>
        <w:lastRenderedPageBreak/>
        <w:drawing>
          <wp:inline distT="0" distB="0" distL="0" distR="0" wp14:anchorId="4F897D96" wp14:editId="7012D839">
            <wp:extent cx="4838700" cy="572770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7">
                      <a:extLst>
                        <a:ext uri="{28A0092B-C50C-407E-A947-70E740481C1C}">
                          <a14:useLocalDpi xmlns:a14="http://schemas.microsoft.com/office/drawing/2010/main" val="0"/>
                        </a:ext>
                      </a:extLst>
                    </a:blip>
                    <a:srcRect l="30895" t="2139" r="30895" b="17449"/>
                    <a:stretch/>
                  </pic:blipFill>
                  <pic:spPr bwMode="auto">
                    <a:xfrm>
                      <a:off x="0" y="0"/>
                      <a:ext cx="4871202" cy="5766175"/>
                    </a:xfrm>
                    <a:prstGeom prst="rect">
                      <a:avLst/>
                    </a:prstGeom>
                    <a:ln>
                      <a:noFill/>
                    </a:ln>
                    <a:extLst>
                      <a:ext uri="{53640926-AAD7-44D8-BBD7-CCE9431645EC}">
                        <a14:shadowObscured xmlns:a14="http://schemas.microsoft.com/office/drawing/2010/main"/>
                      </a:ext>
                    </a:extLst>
                  </pic:spPr>
                </pic:pic>
              </a:graphicData>
            </a:graphic>
          </wp:inline>
        </w:drawing>
      </w:r>
    </w:p>
    <w:p w14:paraId="41E4517C" w14:textId="53FE6FE6" w:rsidR="00EB112D" w:rsidRPr="00D03614" w:rsidRDefault="00EB112D" w:rsidP="00EB112D">
      <w:pPr>
        <w:pStyle w:val="Caption"/>
        <w:jc w:val="center"/>
      </w:pPr>
      <w:r w:rsidRPr="00D03614">
        <w:t xml:space="preserve">Figure </w:t>
      </w:r>
      <w:r w:rsidRPr="00D03614">
        <w:fldChar w:fldCharType="begin"/>
      </w:r>
      <w:r w:rsidRPr="00D03614">
        <w:instrText xml:space="preserve"> SEQ Figure \* ARABIC </w:instrText>
      </w:r>
      <w:r w:rsidRPr="00D03614">
        <w:fldChar w:fldCharType="separate"/>
      </w:r>
      <w:r w:rsidR="00AD3A54">
        <w:rPr>
          <w:noProof/>
        </w:rPr>
        <w:t>2</w:t>
      </w:r>
      <w:r w:rsidRPr="00D03614">
        <w:fldChar w:fldCharType="end"/>
      </w:r>
      <w:r w:rsidRPr="00D03614">
        <w:t>: Action on loneliness and social isolation in the UK, 2018–2022</w:t>
      </w:r>
      <w:r w:rsidR="00CC1D64" w:rsidRPr="00D03614">
        <w:t>.</w:t>
      </w:r>
      <w:r w:rsidRPr="00D03614">
        <w:t xml:space="preserve"> [</w:t>
      </w:r>
      <w:r w:rsidR="008907ED" w:rsidRPr="00D03614">
        <w:t>S</w:t>
      </w:r>
      <w:r w:rsidRPr="00D03614">
        <w:t>ource: various, see footnotes]</w:t>
      </w:r>
      <w:r w:rsidRPr="00D03614">
        <w:rPr>
          <w:rStyle w:val="FootnoteReference"/>
        </w:rPr>
        <w:footnoteReference w:id="27"/>
      </w:r>
    </w:p>
    <w:p w14:paraId="4FA69EC9" w14:textId="77777777" w:rsidR="00D03614" w:rsidRDefault="00D03614">
      <w:pPr>
        <w:spacing w:line="259" w:lineRule="auto"/>
        <w:rPr>
          <w:rFonts w:ascii="Montserrat SemiBold" w:eastAsiaTheme="majorEastAsia" w:hAnsi="Montserrat SemiBold" w:cstheme="majorBidi"/>
          <w:iCs/>
          <w:color w:val="2F5496"/>
          <w:w w:val="90"/>
          <w:kern w:val="2"/>
          <w:sz w:val="24"/>
          <w:szCs w:val="24"/>
        </w:rPr>
      </w:pPr>
      <w:r>
        <w:br w:type="page"/>
      </w:r>
    </w:p>
    <w:p w14:paraId="6F16D30B" w14:textId="150DDB66" w:rsidR="00EB112D" w:rsidRPr="00D03614" w:rsidRDefault="00EB112D" w:rsidP="00EB112D">
      <w:pPr>
        <w:pStyle w:val="Heading4"/>
      </w:pPr>
      <w:r w:rsidRPr="00D03614">
        <w:lastRenderedPageBreak/>
        <w:t>National context</w:t>
      </w:r>
    </w:p>
    <w:p w14:paraId="59AB3465" w14:textId="17FECC1D" w:rsidR="00EB112D" w:rsidRPr="00D03614" w:rsidRDefault="00EB112D" w:rsidP="00EB112D">
      <w:pPr>
        <w:pStyle w:val="ListNumber2"/>
      </w:pPr>
      <w:r w:rsidRPr="00D03614">
        <w:t>The importance of social connection is being increasingly recognised in Australia, with significant media coverage on the issue in the years following C</w:t>
      </w:r>
      <w:r w:rsidR="000C3049" w:rsidRPr="00D03614">
        <w:t>OVID</w:t>
      </w:r>
      <w:r w:rsidRPr="00D03614">
        <w:t>-19 lockdowns.</w:t>
      </w:r>
      <w:r w:rsidRPr="00D03614">
        <w:rPr>
          <w:rStyle w:val="FootnoteReference"/>
        </w:rPr>
        <w:footnoteReference w:id="28"/>
      </w:r>
    </w:p>
    <w:p w14:paraId="1805FA02" w14:textId="77777777" w:rsidR="00EB112D" w:rsidRPr="00D03614" w:rsidRDefault="00EB112D" w:rsidP="00EB112D">
      <w:pPr>
        <w:pStyle w:val="ListNumber2"/>
      </w:pPr>
      <w:r w:rsidRPr="00D03614">
        <w:t>At a federal level, social connection is addressed as part of government efforts in health promotion and preventive health. For example:</w:t>
      </w:r>
    </w:p>
    <w:p w14:paraId="3854E71C" w14:textId="77777777" w:rsidR="00EB112D" w:rsidRPr="00D03614" w:rsidRDefault="00EB112D" w:rsidP="00EB112D">
      <w:pPr>
        <w:pStyle w:val="ListBullet"/>
      </w:pPr>
      <w:r w:rsidRPr="00D03614">
        <w:t xml:space="preserve">The </w:t>
      </w:r>
      <w:r w:rsidRPr="00D03614">
        <w:rPr>
          <w:i/>
          <w:iCs/>
        </w:rPr>
        <w:t>National Preventative Health Strategy 2021–2030</w:t>
      </w:r>
      <w:r w:rsidRPr="00D03614">
        <w:t xml:space="preserve"> recognises social support and participation as determinants of health.</w:t>
      </w:r>
      <w:r w:rsidRPr="00D03614">
        <w:rPr>
          <w:rStyle w:val="FootnoteReference"/>
        </w:rPr>
        <w:footnoteReference w:id="29"/>
      </w:r>
      <w:r w:rsidRPr="00D03614">
        <w:t xml:space="preserve"> The strategy outlines several policy goals, including that ‘community cohesion and social connectivity is boosted and promoted, particularly among those at risk of loneliness and isolation’;</w:t>
      </w:r>
      <w:r w:rsidRPr="00D03614">
        <w:rPr>
          <w:rStyle w:val="FootnoteReference"/>
        </w:rPr>
        <w:footnoteReference w:id="30"/>
      </w:r>
    </w:p>
    <w:p w14:paraId="2C32E27B" w14:textId="0994576E" w:rsidR="00EB112D" w:rsidRPr="00D03614" w:rsidRDefault="00EB112D" w:rsidP="00EB112D">
      <w:pPr>
        <w:pStyle w:val="ListBullet"/>
      </w:pPr>
      <w:r w:rsidRPr="00D03614">
        <w:t xml:space="preserve">The </w:t>
      </w:r>
      <w:r w:rsidRPr="00D03614">
        <w:rPr>
          <w:i/>
          <w:iCs/>
        </w:rPr>
        <w:t>National Primary Health Care 10 Year Plan 2022–2032</w:t>
      </w:r>
      <w:r w:rsidRPr="00D03614">
        <w:t xml:space="preserve"> also acknowledges the importance of social support systems, and includes ‘evidence-based models of social prescribing and system navigation supports’ amongst the actions outlined to improve health (social prescribing </w:t>
      </w:r>
      <w:r w:rsidR="008907ED" w:rsidRPr="00D03614">
        <w:t>is</w:t>
      </w:r>
      <w:r w:rsidRPr="00D03614">
        <w:t xml:space="preserve"> discussed further in chapter 3);</w:t>
      </w:r>
      <w:r w:rsidR="000C3049" w:rsidRPr="00D03614">
        <w:rPr>
          <w:rStyle w:val="FootnoteReference"/>
        </w:rPr>
        <w:t xml:space="preserve"> </w:t>
      </w:r>
      <w:r w:rsidR="000C3049" w:rsidRPr="00D03614">
        <w:rPr>
          <w:rStyle w:val="FootnoteReference"/>
        </w:rPr>
        <w:footnoteReference w:id="31"/>
      </w:r>
      <w:r w:rsidRPr="00D03614">
        <w:t xml:space="preserve"> and</w:t>
      </w:r>
    </w:p>
    <w:p w14:paraId="37276333" w14:textId="77777777" w:rsidR="00EB112D" w:rsidRPr="00D03614" w:rsidRDefault="00EB112D" w:rsidP="00EB112D">
      <w:pPr>
        <w:pStyle w:val="ListBullet"/>
      </w:pPr>
      <w:r w:rsidRPr="00D03614">
        <w:t>The National Mental Health Commission’s most recent national report from 2022 highlighted the importance of social connection in both preventing and addressing mental illness, including ‘connecting in community’ as one of five pillars in its ‘Vision 2030’.</w:t>
      </w:r>
      <w:r w:rsidRPr="00D03614">
        <w:rPr>
          <w:rStyle w:val="FootnoteReference"/>
        </w:rPr>
        <w:footnoteReference w:id="32"/>
      </w:r>
    </w:p>
    <w:p w14:paraId="7D155F2F" w14:textId="77777777" w:rsidR="00EB112D" w:rsidRPr="00D03614" w:rsidRDefault="00EB112D" w:rsidP="00EB112D">
      <w:pPr>
        <w:pStyle w:val="ListNumber2"/>
      </w:pPr>
      <w:r w:rsidRPr="00D03614">
        <w:t>There are a range of actions taking place in other Australian jurisdictions relating to loneliness and social isolation. In many cases, actions to promote social connection are included in public health strategies at either the state or local government level.</w:t>
      </w:r>
      <w:r w:rsidRPr="00D03614">
        <w:rPr>
          <w:rStyle w:val="FootnoteReference"/>
        </w:rPr>
        <w:footnoteReference w:id="33"/>
      </w:r>
      <w:r w:rsidRPr="00D03614">
        <w:t xml:space="preserve"> </w:t>
      </w:r>
    </w:p>
    <w:p w14:paraId="37F18F1A" w14:textId="77777777" w:rsidR="00EB112D" w:rsidRPr="00D03614" w:rsidRDefault="00EB112D" w:rsidP="00EB112D">
      <w:pPr>
        <w:pStyle w:val="Heading2"/>
      </w:pPr>
      <w:bookmarkStart w:id="30" w:name="_Toc168665382"/>
      <w:bookmarkStart w:id="31" w:name="_Toc175207429"/>
      <w:r w:rsidRPr="00D03614">
        <w:lastRenderedPageBreak/>
        <w:t>Current government action in the ACT</w:t>
      </w:r>
      <w:bookmarkEnd w:id="30"/>
      <w:bookmarkEnd w:id="31"/>
    </w:p>
    <w:p w14:paraId="490BAA31" w14:textId="3452C62A" w:rsidR="00EB112D" w:rsidRPr="00D03614" w:rsidRDefault="00EB112D" w:rsidP="00EB112D">
      <w:pPr>
        <w:pStyle w:val="ListNumber2"/>
      </w:pPr>
      <w:r w:rsidRPr="00D03614">
        <w:t>In its submission, the ACT Government provided lists of funded programs which target</w:t>
      </w:r>
      <w:r w:rsidR="00CC1D64" w:rsidRPr="00D03614">
        <w:t>,</w:t>
      </w:r>
      <w:r w:rsidRPr="00D03614">
        <w:t xml:space="preserve"> either directly or indirectly</w:t>
      </w:r>
      <w:r w:rsidR="00CC1D64" w:rsidRPr="00D03614">
        <w:t>,</w:t>
      </w:r>
      <w:r w:rsidRPr="00D03614">
        <w:t xml:space="preserve"> loneliness and social isolation.</w:t>
      </w:r>
      <w:r w:rsidRPr="00D03614">
        <w:rPr>
          <w:rStyle w:val="FootnoteReference"/>
        </w:rPr>
        <w:footnoteReference w:id="34"/>
      </w:r>
      <w:r w:rsidRPr="00D03614">
        <w:t xml:space="preserve"> The submission also discusse</w:t>
      </w:r>
      <w:r w:rsidR="008907ED" w:rsidRPr="00D03614">
        <w:t>d</w:t>
      </w:r>
      <w:r w:rsidRPr="00D03614">
        <w:t>:</w:t>
      </w:r>
    </w:p>
    <w:p w14:paraId="5F8CFA28" w14:textId="77777777" w:rsidR="00EB112D" w:rsidRPr="00D03614" w:rsidRDefault="00EB112D" w:rsidP="00EB112D">
      <w:pPr>
        <w:pStyle w:val="ListBullet"/>
      </w:pPr>
      <w:r w:rsidRPr="00D03614">
        <w:t>programs ‘being scoped or developed’ such as a ‘Kids Head to Health Centre’ and ‘Youth Trauma Centre’;</w:t>
      </w:r>
      <w:r w:rsidRPr="00D03614">
        <w:rPr>
          <w:rStyle w:val="FootnoteReference"/>
        </w:rPr>
        <w:footnoteReference w:id="35"/>
      </w:r>
      <w:r w:rsidRPr="00D03614">
        <w:t xml:space="preserve"> and</w:t>
      </w:r>
    </w:p>
    <w:p w14:paraId="3E65C100" w14:textId="66890D2D" w:rsidR="00EB112D" w:rsidRPr="00D03614" w:rsidRDefault="00EB112D" w:rsidP="00EB112D">
      <w:pPr>
        <w:pStyle w:val="ListBullet"/>
      </w:pPr>
      <w:r w:rsidRPr="00D03614">
        <w:t>targeted programs for specific groups, such as Aboriginal and Torres Strait Islander People and LGBT</w:t>
      </w:r>
      <w:r w:rsidR="00A87914" w:rsidRPr="00D03614">
        <w:t>QI</w:t>
      </w:r>
      <w:r w:rsidR="000C3049" w:rsidRPr="00D03614">
        <w:t>A</w:t>
      </w:r>
      <w:r w:rsidRPr="00D03614">
        <w:t>+ people.</w:t>
      </w:r>
      <w:r w:rsidRPr="00D03614">
        <w:rPr>
          <w:rStyle w:val="FootnoteReference"/>
        </w:rPr>
        <w:footnoteReference w:id="36"/>
      </w:r>
    </w:p>
    <w:p w14:paraId="60A9E920" w14:textId="640DC66D" w:rsidR="00EB112D" w:rsidRPr="00D03614" w:rsidRDefault="00EB112D" w:rsidP="00EB112D">
      <w:pPr>
        <w:pStyle w:val="ListNumber2"/>
      </w:pPr>
      <w:r w:rsidRPr="00D03614">
        <w:t xml:space="preserve">The committee heard that the government uses the </w:t>
      </w:r>
      <w:r w:rsidRPr="00D03614">
        <w:rPr>
          <w:i/>
          <w:iCs/>
        </w:rPr>
        <w:t>Wellbeing Framework</w:t>
      </w:r>
      <w:r w:rsidRPr="00D03614">
        <w:t>, which ‘shapes Government decision-making and budget investment’.</w:t>
      </w:r>
      <w:r w:rsidRPr="00D03614">
        <w:rPr>
          <w:rStyle w:val="FootnoteReference"/>
        </w:rPr>
        <w:footnoteReference w:id="37"/>
      </w:r>
      <w:r w:rsidRPr="00D03614">
        <w:t xml:space="preserve"> At the public hearing, the Minister for Mental Health and </w:t>
      </w:r>
      <w:r w:rsidR="000C3049" w:rsidRPr="00D03614">
        <w:t xml:space="preserve">Minister for </w:t>
      </w:r>
      <w:r w:rsidRPr="00D03614">
        <w:t>Population Health suggested that the framework was a useful tool to consider the social connection opportunities provided by programs and policies across directorates.</w:t>
      </w:r>
      <w:r w:rsidRPr="00D03614">
        <w:rPr>
          <w:rStyle w:val="FootnoteReference"/>
        </w:rPr>
        <w:footnoteReference w:id="38"/>
      </w:r>
    </w:p>
    <w:p w14:paraId="71615F71" w14:textId="77777777" w:rsidR="00EB112D" w:rsidRPr="00D03614" w:rsidRDefault="00EB112D" w:rsidP="00EB112D">
      <w:pPr>
        <w:pStyle w:val="Heading2"/>
      </w:pPr>
      <w:bookmarkStart w:id="32" w:name="_Toc168665383"/>
      <w:bookmarkStart w:id="33" w:name="_Toc175207430"/>
      <w:r w:rsidRPr="00D03614">
        <w:t>ACT population data on loneliness and social isolation</w:t>
      </w:r>
      <w:bookmarkEnd w:id="32"/>
      <w:bookmarkEnd w:id="33"/>
    </w:p>
    <w:p w14:paraId="3F9764B1" w14:textId="4D197166" w:rsidR="00EB112D" w:rsidRPr="00D03614" w:rsidRDefault="00EB112D" w:rsidP="00EB112D">
      <w:pPr>
        <w:pStyle w:val="ListNumber2"/>
      </w:pPr>
      <w:r w:rsidRPr="00D03614">
        <w:t>The Health Research Institute (HRI) at the University of Canberra has been collecting and analysing data on loneliness in the ACT since 2019.</w:t>
      </w:r>
      <w:r w:rsidRPr="00D03614">
        <w:rPr>
          <w:rStyle w:val="FootnoteReference"/>
        </w:rPr>
        <w:footnoteReference w:id="39"/>
      </w:r>
      <w:r w:rsidRPr="00D03614">
        <w:t xml:space="preserve"> This work forms part of the data </w:t>
      </w:r>
      <w:r w:rsidR="002E695C" w:rsidRPr="00D03614">
        <w:t xml:space="preserve">that </w:t>
      </w:r>
      <w:r w:rsidRPr="00D03614">
        <w:t>the ACT Government’s Wellbeing Data Dashboard uses when reporting on the general wellbeing of Canberrans.</w:t>
      </w:r>
      <w:r w:rsidRPr="00D03614">
        <w:rPr>
          <w:rStyle w:val="FootnoteReference"/>
        </w:rPr>
        <w:footnoteReference w:id="40"/>
      </w:r>
    </w:p>
    <w:p w14:paraId="2DFEB0D8" w14:textId="77777777" w:rsidR="00EB112D" w:rsidRPr="00D03614" w:rsidRDefault="00EB112D" w:rsidP="00EB112D">
      <w:pPr>
        <w:pStyle w:val="ListNumber2"/>
      </w:pPr>
      <w:r w:rsidRPr="00D03614">
        <w:t>The most recent wave of data collected by HRI in 2023 indicated that 26.9% of Canberrans report they are ‘sometimes lonely’, and 8.8% report that they are ‘often lonely’.</w:t>
      </w:r>
      <w:r w:rsidRPr="00D03614">
        <w:rPr>
          <w:rStyle w:val="FootnoteReference"/>
        </w:rPr>
        <w:t xml:space="preserve"> </w:t>
      </w:r>
      <w:r w:rsidRPr="00D03614">
        <w:rPr>
          <w:rStyle w:val="FootnoteReference"/>
        </w:rPr>
        <w:footnoteReference w:id="41"/>
      </w:r>
    </w:p>
    <w:p w14:paraId="1ED32071" w14:textId="09ADCEC3" w:rsidR="00EB112D" w:rsidRPr="00D03614" w:rsidRDefault="00EB112D" w:rsidP="00EB112D">
      <w:pPr>
        <w:pStyle w:val="ListNumber2"/>
      </w:pPr>
      <w:r w:rsidRPr="00D03614">
        <w:t>E</w:t>
      </w:r>
      <w:r w:rsidR="00CC1D64" w:rsidRPr="00D03614">
        <w:t>LT</w:t>
      </w:r>
      <w:r w:rsidRPr="00D03614">
        <w:t>, wh</w:t>
      </w:r>
      <w:r w:rsidR="000C3049" w:rsidRPr="00D03614">
        <w:t>ich</w:t>
      </w:r>
      <w:r w:rsidRPr="00D03614">
        <w:t xml:space="preserve"> recently published the </w:t>
      </w:r>
      <w:r w:rsidRPr="00D03614">
        <w:rPr>
          <w:i/>
          <w:iCs/>
        </w:rPr>
        <w:t>State of the Nation Report on Social Connection</w:t>
      </w:r>
      <w:r w:rsidRPr="00D03614">
        <w:t xml:space="preserve"> (which measured the ‘prevalence, perceptions, experiences and impacts of loneliness and social isolation’</w:t>
      </w:r>
      <w:r w:rsidR="0096058D" w:rsidRPr="00D03614">
        <w:t xml:space="preserve"> </w:t>
      </w:r>
      <w:r w:rsidRPr="00D03614">
        <w:t>nationally) reported that ‘almost 1 in 3 Australians feel lonely’.</w:t>
      </w:r>
      <w:r w:rsidR="000C3049" w:rsidRPr="00D03614">
        <w:rPr>
          <w:rStyle w:val="FootnoteReference"/>
        </w:rPr>
        <w:footnoteReference w:id="42"/>
      </w:r>
      <w:r w:rsidR="000C3049" w:rsidRPr="00D03614">
        <w:t xml:space="preserve"> </w:t>
      </w:r>
      <w:r w:rsidRPr="00D03614">
        <w:t xml:space="preserve"> In their submission, they noted that ‘ACT residents reported the highest prevalence with 40% meeting criteria for loneliness’.</w:t>
      </w:r>
      <w:r w:rsidRPr="00D03614">
        <w:rPr>
          <w:rStyle w:val="FootnoteReference"/>
        </w:rPr>
        <w:footnoteReference w:id="43"/>
      </w:r>
      <w:r w:rsidRPr="00D03614">
        <w:t xml:space="preserve"> </w:t>
      </w:r>
      <w:r w:rsidR="000C3049" w:rsidRPr="00D03614">
        <w:t>See Figure 3 for a national comparison.</w:t>
      </w:r>
    </w:p>
    <w:p w14:paraId="24905DF4" w14:textId="77777777" w:rsidR="00EB112D" w:rsidRPr="00D03614" w:rsidRDefault="00EB112D" w:rsidP="00D03614">
      <w:pPr>
        <w:pStyle w:val="ListNumber2"/>
        <w:keepNext/>
        <w:numPr>
          <w:ilvl w:val="0"/>
          <w:numId w:val="0"/>
        </w:numPr>
        <w:ind w:left="851"/>
        <w:jc w:val="center"/>
      </w:pPr>
      <w:r w:rsidRPr="00D03614">
        <w:rPr>
          <w:noProof/>
        </w:rPr>
        <w:lastRenderedPageBreak/>
        <w:drawing>
          <wp:inline distT="0" distB="0" distL="0" distR="0" wp14:anchorId="6B026A4D" wp14:editId="40353865">
            <wp:extent cx="3979654" cy="31527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3987557" cy="3159036"/>
                    </a:xfrm>
                    <a:prstGeom prst="rect">
                      <a:avLst/>
                    </a:prstGeom>
                  </pic:spPr>
                </pic:pic>
              </a:graphicData>
            </a:graphic>
          </wp:inline>
        </w:drawing>
      </w:r>
    </w:p>
    <w:p w14:paraId="51711761" w14:textId="261213EF" w:rsidR="00EB112D" w:rsidRPr="00D03614" w:rsidRDefault="00EB112D" w:rsidP="00EB112D">
      <w:pPr>
        <w:pStyle w:val="Caption"/>
        <w:jc w:val="center"/>
      </w:pPr>
      <w:r w:rsidRPr="00D03614">
        <w:t xml:space="preserve">Figure </w:t>
      </w:r>
      <w:r w:rsidRPr="00D03614">
        <w:fldChar w:fldCharType="begin"/>
      </w:r>
      <w:r w:rsidRPr="00D03614">
        <w:instrText xml:space="preserve"> SEQ Figure \* ARABIC </w:instrText>
      </w:r>
      <w:r w:rsidRPr="00D03614">
        <w:fldChar w:fldCharType="separate"/>
      </w:r>
      <w:r w:rsidR="00AD3A54">
        <w:rPr>
          <w:noProof/>
        </w:rPr>
        <w:t>3</w:t>
      </w:r>
      <w:r w:rsidRPr="00D03614">
        <w:fldChar w:fldCharType="end"/>
      </w:r>
      <w:r w:rsidRPr="00D03614">
        <w:t>: Prevalence of loneliness by State/Territory</w:t>
      </w:r>
      <w:r w:rsidR="00CC1D64" w:rsidRPr="00D03614">
        <w:t>.</w:t>
      </w:r>
      <w:r w:rsidRPr="00D03614">
        <w:t xml:space="preserve"> [</w:t>
      </w:r>
      <w:r w:rsidR="008907ED" w:rsidRPr="00D03614">
        <w:t>S</w:t>
      </w:r>
      <w:r w:rsidRPr="00D03614">
        <w:t xml:space="preserve">ource: Ending Loneliness Together, </w:t>
      </w:r>
      <w:r w:rsidRPr="00D03614">
        <w:rPr>
          <w:i/>
          <w:iCs w:val="0"/>
        </w:rPr>
        <w:t>Submission 5</w:t>
      </w:r>
      <w:r w:rsidRPr="00D03614">
        <w:t>, p. 6</w:t>
      </w:r>
      <w:r w:rsidR="00CC1D64" w:rsidRPr="00D03614">
        <w:t>.</w:t>
      </w:r>
      <w:r w:rsidRPr="00D03614">
        <w:t>]</w:t>
      </w:r>
    </w:p>
    <w:p w14:paraId="2157AA74" w14:textId="77777777" w:rsidR="00EB112D" w:rsidRPr="00D03614" w:rsidRDefault="00EB112D" w:rsidP="00EB112D">
      <w:pPr>
        <w:pStyle w:val="Heading3"/>
      </w:pPr>
      <w:bookmarkStart w:id="34" w:name="_Toc175207431"/>
      <w:r w:rsidRPr="00D03614">
        <w:t>Groups more likely to experience loneliness and social isolation</w:t>
      </w:r>
      <w:bookmarkEnd w:id="34"/>
    </w:p>
    <w:p w14:paraId="3B32D91E" w14:textId="64D6BAA8" w:rsidR="00EB112D" w:rsidRPr="00D03614" w:rsidRDefault="000C3049" w:rsidP="00EB112D">
      <w:pPr>
        <w:pStyle w:val="ListNumber2"/>
      </w:pPr>
      <w:r w:rsidRPr="00D03614">
        <w:t xml:space="preserve">The </w:t>
      </w:r>
      <w:r w:rsidR="00EB112D" w:rsidRPr="00D03614">
        <w:t>HRI drew attention to the fact that when ACT data is segmented and considered by demographics, ‘some groups are consistently more likely to experience loneliness and social isolation than others’.</w:t>
      </w:r>
      <w:r w:rsidR="002E695C" w:rsidRPr="00D03614">
        <w:rPr>
          <w:rStyle w:val="FootnoteReference"/>
        </w:rPr>
        <w:footnoteReference w:id="44"/>
      </w:r>
      <w:r w:rsidR="00EB112D" w:rsidRPr="00D03614">
        <w:t xml:space="preserve"> These demographic factors are some of the many determinants of health outlined in </w:t>
      </w:r>
      <w:r w:rsidRPr="00D03614">
        <w:t>F</w:t>
      </w:r>
      <w:r w:rsidR="00EB112D" w:rsidRPr="00D03614">
        <w:t xml:space="preserve">igure </w:t>
      </w:r>
      <w:r w:rsidRPr="00D03614">
        <w:t>1</w:t>
      </w:r>
      <w:r w:rsidR="00EB112D" w:rsidRPr="00D03614">
        <w:t>.</w:t>
      </w:r>
    </w:p>
    <w:p w14:paraId="28C0177C" w14:textId="7A3B732C" w:rsidR="00EB112D" w:rsidRPr="00D03614" w:rsidRDefault="00EB112D" w:rsidP="00EB112D">
      <w:pPr>
        <w:pStyle w:val="ListNumber2"/>
      </w:pPr>
      <w:r w:rsidRPr="00D03614">
        <w:t>The submission from HRI particularly highlighted young people (aged 18–29</w:t>
      </w:r>
      <w:r w:rsidR="000C3049" w:rsidRPr="00D03614">
        <w:t xml:space="preserve"> years</w:t>
      </w:r>
      <w:r w:rsidRPr="00D03614">
        <w:t>), people with disabilities, carers, and those identifying as LGBTQIA+ as groups who experienced loneliness and social isolation at a rate significantly higher than the general ACT population.</w:t>
      </w:r>
      <w:r w:rsidRPr="00D03614">
        <w:rPr>
          <w:rStyle w:val="FootnoteReference"/>
        </w:rPr>
        <w:footnoteReference w:id="45"/>
      </w:r>
      <w:r w:rsidRPr="00D03614">
        <w:t xml:space="preserve"> </w:t>
      </w:r>
    </w:p>
    <w:p w14:paraId="6C51C3BD" w14:textId="77777777" w:rsidR="00EB112D" w:rsidRPr="00D03614" w:rsidRDefault="00EB112D" w:rsidP="00EB112D">
      <w:pPr>
        <w:pStyle w:val="Heading4"/>
      </w:pPr>
      <w:r w:rsidRPr="00D03614">
        <w:t>Young people</w:t>
      </w:r>
    </w:p>
    <w:p w14:paraId="17CF25BF" w14:textId="38E97EF5" w:rsidR="00EB112D" w:rsidRPr="00D03614" w:rsidRDefault="00EB112D" w:rsidP="00EB112D">
      <w:pPr>
        <w:pStyle w:val="ListNumber2"/>
      </w:pPr>
      <w:r w:rsidRPr="00D03614">
        <w:t xml:space="preserve">The </w:t>
      </w:r>
      <w:r w:rsidR="00A87914" w:rsidRPr="00D03614">
        <w:t>ACT Wellbeing Data Dashboard</w:t>
      </w:r>
      <w:r w:rsidRPr="00D03614">
        <w:t xml:space="preserve"> indicated that just 15.1% of those aged 18–29</w:t>
      </w:r>
      <w:r w:rsidR="000C3049" w:rsidRPr="00D03614">
        <w:t xml:space="preserve"> years </w:t>
      </w:r>
      <w:r w:rsidRPr="00D03614">
        <w:t>experienced a high level of social connection, and 13.6% reported they were often lonely.</w:t>
      </w:r>
      <w:r w:rsidRPr="00D03614">
        <w:rPr>
          <w:rStyle w:val="FootnoteReference"/>
        </w:rPr>
        <w:footnoteReference w:id="46"/>
      </w:r>
      <w:r w:rsidRPr="00D03614">
        <w:t xml:space="preserve"> This was the highest rate of loneliness reported of any age group.</w:t>
      </w:r>
      <w:r w:rsidRPr="00D03614">
        <w:rPr>
          <w:rStyle w:val="FootnoteReference"/>
        </w:rPr>
        <w:footnoteReference w:id="47"/>
      </w:r>
    </w:p>
    <w:p w14:paraId="00E7BC13" w14:textId="70B8598A" w:rsidR="00EB112D" w:rsidRPr="00D03614" w:rsidRDefault="00EB112D" w:rsidP="00EB112D">
      <w:pPr>
        <w:pStyle w:val="ListNumber2"/>
      </w:pPr>
      <w:r w:rsidRPr="00D03614">
        <w:t xml:space="preserve">In its submission, the ACT </w:t>
      </w:r>
      <w:r w:rsidR="00CC1D64" w:rsidRPr="00D03614">
        <w:t>YAC</w:t>
      </w:r>
      <w:r w:rsidRPr="00D03614">
        <w:t xml:space="preserve"> highlighted cost, access to transport, and a lack of accessible and welcoming third spaces as some of the barriers faced by young people seeking more social connection.</w:t>
      </w:r>
      <w:r w:rsidR="00A87914" w:rsidRPr="00D03614">
        <w:rPr>
          <w:rStyle w:val="FootnoteReference"/>
        </w:rPr>
        <w:footnoteReference w:id="48"/>
      </w:r>
      <w:r w:rsidRPr="00D03614">
        <w:t xml:space="preserve"> These barriers </w:t>
      </w:r>
      <w:r w:rsidR="008907ED" w:rsidRPr="00D03614">
        <w:t>are</w:t>
      </w:r>
      <w:r w:rsidRPr="00D03614">
        <w:t xml:space="preserve"> discussed further in chapter</w:t>
      </w:r>
      <w:r w:rsidR="000C3049" w:rsidRPr="00D03614">
        <w:t> 4</w:t>
      </w:r>
      <w:r w:rsidRPr="00D03614">
        <w:t>.</w:t>
      </w:r>
    </w:p>
    <w:p w14:paraId="5526D468" w14:textId="77777777" w:rsidR="00EB112D" w:rsidRPr="00D03614" w:rsidRDefault="00EB112D" w:rsidP="00EB112D">
      <w:pPr>
        <w:pStyle w:val="Heading4"/>
      </w:pPr>
      <w:r w:rsidRPr="00D03614">
        <w:lastRenderedPageBreak/>
        <w:t>People with disability</w:t>
      </w:r>
    </w:p>
    <w:p w14:paraId="4DAF79C4" w14:textId="7028C66E" w:rsidR="00EB112D" w:rsidRPr="00D03614" w:rsidRDefault="000C3049" w:rsidP="00EB112D">
      <w:pPr>
        <w:pStyle w:val="ListNumber2"/>
      </w:pPr>
      <w:r w:rsidRPr="00D03614">
        <w:t xml:space="preserve">The </w:t>
      </w:r>
      <w:r w:rsidR="00EB112D" w:rsidRPr="00D03614">
        <w:t>HRI report</w:t>
      </w:r>
      <w:r w:rsidRPr="00D03614">
        <w:t>ed</w:t>
      </w:r>
      <w:r w:rsidR="00EB112D" w:rsidRPr="00D03614">
        <w:t xml:space="preserve"> that people with disabilities experience much higher levels of loneliness and social isolation than the general ACT population:</w:t>
      </w:r>
    </w:p>
    <w:p w14:paraId="0FD96EF7" w14:textId="3868B4F0" w:rsidR="00EB112D" w:rsidRPr="00D03614" w:rsidRDefault="000C3049" w:rsidP="00A87914">
      <w:pPr>
        <w:pStyle w:val="Quote"/>
      </w:pPr>
      <w:r w:rsidRPr="00D03614">
        <w:rPr>
          <w:bCs/>
        </w:rPr>
        <w:t>…</w:t>
      </w:r>
      <w:r w:rsidR="00EB112D" w:rsidRPr="00D03614">
        <w:rPr>
          <w:bCs/>
        </w:rPr>
        <w:t>if you are living with a disability that severely restricts your day</w:t>
      </w:r>
      <w:r w:rsidR="00EB112D" w:rsidRPr="00D03614">
        <w:rPr>
          <w:bCs/>
        </w:rPr>
        <w:noBreakHyphen/>
        <w:t>to</w:t>
      </w:r>
      <w:r w:rsidR="00EB112D" w:rsidRPr="00D03614">
        <w:rPr>
          <w:bCs/>
        </w:rPr>
        <w:noBreakHyphen/>
        <w:t>day functioning, you have an extremely high risk of having high levels of loneliness—34.6 per cent in one of our recent survey[s].</w:t>
      </w:r>
      <w:r w:rsidRPr="00D03614">
        <w:rPr>
          <w:bCs/>
        </w:rPr>
        <w:t>…</w:t>
      </w:r>
      <w:r w:rsidR="00EB112D" w:rsidRPr="00D03614">
        <w:rPr>
          <w:bCs/>
        </w:rPr>
        <w:t>society presents significant restrictions to functioning. Amongst that group both isolation and loneliness are incredibly high, and that is where there is a lot of scope to put in place functional interventions that actually remove some of those barriers we know exist.</w:t>
      </w:r>
      <w:r w:rsidR="00EB112D" w:rsidRPr="00D03614">
        <w:rPr>
          <w:rStyle w:val="FootnoteReference"/>
          <w:bCs/>
        </w:rPr>
        <w:footnoteReference w:id="49"/>
      </w:r>
    </w:p>
    <w:p w14:paraId="2382AF9B" w14:textId="70CB6DE1" w:rsidR="00EB112D" w:rsidRPr="00D03614" w:rsidRDefault="00EB112D" w:rsidP="00EB112D">
      <w:pPr>
        <w:pStyle w:val="ListNumber2"/>
      </w:pPr>
      <w:r w:rsidRPr="00D03614">
        <w:t>Women With Disabilities ACT</w:t>
      </w:r>
      <w:r w:rsidR="00F74D04">
        <w:t xml:space="preserve"> </w:t>
      </w:r>
      <w:r w:rsidRPr="00D03614">
        <w:t>and Advocacy for Inclusion both made submissions to this inquiry, and appeared at the public hearing. They echoed the evidence received by HRI, describing multiple barriers faced by those with disabilities which contribute to experiences of loneliness and social isolation.</w:t>
      </w:r>
      <w:r w:rsidRPr="00D03614">
        <w:rPr>
          <w:rStyle w:val="FootnoteReference"/>
        </w:rPr>
        <w:footnoteReference w:id="50"/>
      </w:r>
      <w:r w:rsidRPr="00D03614">
        <w:t xml:space="preserve"> These are discussed further in chapter </w:t>
      </w:r>
      <w:r w:rsidR="008907ED" w:rsidRPr="00D03614">
        <w:t>4</w:t>
      </w:r>
      <w:r w:rsidRPr="00D03614">
        <w:t>.</w:t>
      </w:r>
    </w:p>
    <w:p w14:paraId="679797C9" w14:textId="77777777" w:rsidR="00EB112D" w:rsidRPr="00D03614" w:rsidRDefault="00EB112D" w:rsidP="00EB112D">
      <w:pPr>
        <w:pStyle w:val="Heading4"/>
      </w:pPr>
      <w:r w:rsidRPr="00D03614">
        <w:t>LGBTQIA+ Canberrans</w:t>
      </w:r>
    </w:p>
    <w:p w14:paraId="3DA6E8FD" w14:textId="610E8D2C" w:rsidR="00EB112D" w:rsidRPr="00D03614" w:rsidRDefault="000C3049" w:rsidP="00EB112D">
      <w:pPr>
        <w:pStyle w:val="ListNumber2"/>
      </w:pPr>
      <w:r w:rsidRPr="00D03614">
        <w:t xml:space="preserve">The </w:t>
      </w:r>
      <w:r w:rsidR="00EB112D" w:rsidRPr="00D03614">
        <w:t>HRI identified the LGBTQIA+ community as a group that reported higher rates of loneliness than the ACT average: around 18.7% are often lonely.</w:t>
      </w:r>
      <w:r w:rsidR="00EB112D" w:rsidRPr="00D03614">
        <w:rPr>
          <w:rStyle w:val="FootnoteReference"/>
        </w:rPr>
        <w:footnoteReference w:id="51"/>
      </w:r>
    </w:p>
    <w:p w14:paraId="47450C20" w14:textId="7AE4321F" w:rsidR="00EB112D" w:rsidRPr="00D03614" w:rsidRDefault="00EB112D" w:rsidP="00EB112D">
      <w:pPr>
        <w:pStyle w:val="ListNumber2"/>
      </w:pPr>
      <w:r w:rsidRPr="00D03614">
        <w:t>In its submission, Meridian highlighted the immense challenges that LGBTQIA+ individuals face. They illustrated, through case studies, the difficulties faced by transgender Canberrans, those living with HIV, and the stigma people can experience due to their sexual orientation.</w:t>
      </w:r>
      <w:r w:rsidRPr="00D03614">
        <w:rPr>
          <w:rStyle w:val="FootnoteReference"/>
        </w:rPr>
        <w:footnoteReference w:id="52"/>
      </w:r>
      <w:r w:rsidRPr="00D03614">
        <w:t xml:space="preserve"> </w:t>
      </w:r>
    </w:p>
    <w:p w14:paraId="3EEEF5C7" w14:textId="19DE4DC6" w:rsidR="00EB112D" w:rsidRPr="00D03614" w:rsidRDefault="00EB112D" w:rsidP="00EB112D">
      <w:pPr>
        <w:pStyle w:val="ListNumber2"/>
      </w:pPr>
      <w:r w:rsidRPr="00D03614">
        <w:t>Meridian also discussed the intersection between disability and identifying as LGBTQIA+, emphasising that the ‘intricate interplay of marginalized identities often intensifies the struggle for connection, with profound implications for mental health and well-being’.</w:t>
      </w:r>
      <w:r w:rsidRPr="00D03614">
        <w:rPr>
          <w:rStyle w:val="FootnoteReference"/>
        </w:rPr>
        <w:footnoteReference w:id="53"/>
      </w:r>
      <w:r w:rsidRPr="00D03614">
        <w:t xml:space="preserve"> The recent Roundabout Project </w:t>
      </w:r>
      <w:r w:rsidR="00A87914" w:rsidRPr="00D03614">
        <w:t>(</w:t>
      </w:r>
      <w:r w:rsidRPr="00D03614">
        <w:t>which responds to the needs of this particular group</w:t>
      </w:r>
      <w:r w:rsidR="00A87914" w:rsidRPr="00D03614">
        <w:t>)</w:t>
      </w:r>
      <w:r w:rsidRPr="00D03614">
        <w:t xml:space="preserve"> was highlighted as an example of </w:t>
      </w:r>
      <w:r w:rsidR="00D01953" w:rsidRPr="00D03614">
        <w:t xml:space="preserve">a program addressing this intersection, </w:t>
      </w:r>
      <w:r w:rsidRPr="00D03614">
        <w:t>with Meridian stating ‘capacity for the sector to provide more of this for all minorities is urgently needed’.</w:t>
      </w:r>
      <w:r w:rsidRPr="00D03614">
        <w:rPr>
          <w:rStyle w:val="FootnoteReference"/>
        </w:rPr>
        <w:footnoteReference w:id="54"/>
      </w:r>
    </w:p>
    <w:p w14:paraId="70579813" w14:textId="77777777" w:rsidR="00EB112D" w:rsidRPr="00D03614" w:rsidRDefault="00EB112D" w:rsidP="00EB112D">
      <w:pPr>
        <w:pStyle w:val="Heading4"/>
      </w:pPr>
      <w:r w:rsidRPr="00D03614">
        <w:t>Carers</w:t>
      </w:r>
    </w:p>
    <w:p w14:paraId="6B72075D" w14:textId="0E736533" w:rsidR="00EB112D" w:rsidRPr="00D03614" w:rsidRDefault="00EB112D" w:rsidP="00EB112D">
      <w:pPr>
        <w:pStyle w:val="ListNumber2"/>
      </w:pPr>
      <w:r w:rsidRPr="00D03614">
        <w:t xml:space="preserve">Finally, </w:t>
      </w:r>
      <w:r w:rsidR="000C3049" w:rsidRPr="00D03614">
        <w:t xml:space="preserve">the </w:t>
      </w:r>
      <w:r w:rsidRPr="00D03614">
        <w:t>HRI highlighted carers as a group with high levels of loneliness, noting that ‘informal carers who have 15 hours a week or more of caring obligations’ are particularly impacted (18.9% reporting they are often lonely).</w:t>
      </w:r>
      <w:r w:rsidR="008907ED" w:rsidRPr="00D03614">
        <w:rPr>
          <w:rStyle w:val="FootnoteReference"/>
        </w:rPr>
        <w:footnoteReference w:id="55"/>
      </w:r>
    </w:p>
    <w:p w14:paraId="10915B5F" w14:textId="66988D93" w:rsidR="00EB112D" w:rsidRPr="00D03614" w:rsidRDefault="00EB112D" w:rsidP="00EB112D">
      <w:pPr>
        <w:pStyle w:val="ListNumber2"/>
      </w:pPr>
      <w:r w:rsidRPr="00D03614">
        <w:lastRenderedPageBreak/>
        <w:t xml:space="preserve">The committee notes the recently enacted </w:t>
      </w:r>
      <w:r w:rsidRPr="00D03614">
        <w:rPr>
          <w:i/>
          <w:iCs/>
        </w:rPr>
        <w:t>Carers Recognition Act 2021</w:t>
      </w:r>
      <w:r w:rsidRPr="00D03614">
        <w:t xml:space="preserve"> </w:t>
      </w:r>
      <w:r w:rsidR="000C3049" w:rsidRPr="00D03614">
        <w:t xml:space="preserve">(ACT) </w:t>
      </w:r>
      <w:r w:rsidRPr="00D03614">
        <w:t xml:space="preserve">aims to ‘recognise, promote and value carers and care relationships’, </w:t>
      </w:r>
      <w:r w:rsidR="00004B64" w:rsidRPr="00D03614">
        <w:t xml:space="preserve">offering </w:t>
      </w:r>
      <w:r w:rsidRPr="00D03614">
        <w:t>recognition from the ACT Government of the unique role of carers, and the associated challenges they face.</w:t>
      </w:r>
      <w:r w:rsidRPr="00D03614">
        <w:rPr>
          <w:rStyle w:val="FootnoteReference"/>
        </w:rPr>
        <w:footnoteReference w:id="56"/>
      </w:r>
      <w:r w:rsidRPr="00D03614">
        <w:t xml:space="preserve"> </w:t>
      </w:r>
    </w:p>
    <w:p w14:paraId="336B043C" w14:textId="52783A8D" w:rsidR="00EB112D" w:rsidRPr="00D03614" w:rsidRDefault="00EB112D" w:rsidP="00EB112D">
      <w:pPr>
        <w:pStyle w:val="ListNumber2"/>
      </w:pPr>
      <w:r w:rsidRPr="00D03614">
        <w:t>In its submission and appearance at the public hearing, Carers ACT highlighted a range of difficulties that carers face in relation to maintaining social connections.</w:t>
      </w:r>
      <w:r w:rsidRPr="00D03614">
        <w:rPr>
          <w:rStyle w:val="FootnoteReference"/>
        </w:rPr>
        <w:footnoteReference w:id="57"/>
      </w:r>
      <w:r w:rsidRPr="00D03614">
        <w:t xml:space="preserve"> These issues are discussed further in chapter </w:t>
      </w:r>
      <w:r w:rsidR="000C3049" w:rsidRPr="00D03614">
        <w:t>4</w:t>
      </w:r>
      <w:r w:rsidRPr="00D03614">
        <w:t>.</w:t>
      </w:r>
    </w:p>
    <w:p w14:paraId="2B8E3888" w14:textId="77777777" w:rsidR="00EB112D" w:rsidRPr="00D03614" w:rsidRDefault="00EB112D" w:rsidP="00EB112D">
      <w:pPr>
        <w:pStyle w:val="Heading4"/>
      </w:pPr>
      <w:r w:rsidRPr="00D03614">
        <w:t>Other factors</w:t>
      </w:r>
    </w:p>
    <w:p w14:paraId="0A1B7EDE" w14:textId="65DFFFF3" w:rsidR="00EB112D" w:rsidRPr="00D03614" w:rsidRDefault="00EB112D" w:rsidP="00EB112D">
      <w:pPr>
        <w:pStyle w:val="ListNumber2"/>
      </w:pPr>
      <w:r w:rsidRPr="00D03614">
        <w:t xml:space="preserve">In addition to identifying the above at-risk groups, the </w:t>
      </w:r>
      <w:r w:rsidR="000C3049" w:rsidRPr="00D03614">
        <w:t xml:space="preserve">HRI </w:t>
      </w:r>
      <w:r w:rsidRPr="00D03614">
        <w:t>data also made clear that there are other social determinants of health that are associated with a person’s feelings of social connectedness. For example:</w:t>
      </w:r>
    </w:p>
    <w:p w14:paraId="5BDECCBC" w14:textId="77777777" w:rsidR="00EB112D" w:rsidRPr="00D03614" w:rsidRDefault="00EB112D" w:rsidP="00EB112D">
      <w:pPr>
        <w:pStyle w:val="ListBullet"/>
      </w:pPr>
      <w:r w:rsidRPr="00D03614">
        <w:t>COVID-19 lockdowns had a significant impact on the experience of loneliness;</w:t>
      </w:r>
    </w:p>
    <w:p w14:paraId="0D612A15" w14:textId="77777777" w:rsidR="00EB112D" w:rsidRPr="00D03614" w:rsidRDefault="00EB112D" w:rsidP="00EB112D">
      <w:pPr>
        <w:pStyle w:val="ListBullet"/>
      </w:pPr>
      <w:r w:rsidRPr="00D03614">
        <w:t>those born in non-English speaking countries reported slightly higher rates of loneliness;</w:t>
      </w:r>
    </w:p>
    <w:p w14:paraId="63981CAD" w14:textId="77777777" w:rsidR="00EB112D" w:rsidRPr="00D03614" w:rsidRDefault="00EB112D" w:rsidP="00EB112D">
      <w:pPr>
        <w:pStyle w:val="ListBullet"/>
      </w:pPr>
      <w:r w:rsidRPr="00D03614">
        <w:t>recent arrivals to the ACT, single parents, and those who live alone were lonelier than average; and</w:t>
      </w:r>
    </w:p>
    <w:p w14:paraId="5D9109C3" w14:textId="77777777" w:rsidR="00EB112D" w:rsidRPr="00D03614" w:rsidRDefault="00EB112D" w:rsidP="00EB112D">
      <w:pPr>
        <w:pStyle w:val="ListBullet"/>
      </w:pPr>
      <w:r w:rsidRPr="00D03614">
        <w:t>those who live in units or apartments were more likely to be lonely than those who live in separate dwellings.</w:t>
      </w:r>
      <w:r w:rsidRPr="00D03614">
        <w:rPr>
          <w:rStyle w:val="FootnoteReference"/>
        </w:rPr>
        <w:footnoteReference w:id="58"/>
      </w:r>
    </w:p>
    <w:p w14:paraId="203073C7" w14:textId="52B07ED6" w:rsidR="00EB112D" w:rsidRPr="00D03614" w:rsidRDefault="00EB112D" w:rsidP="00EB112D">
      <w:pPr>
        <w:pStyle w:val="ListNumber2"/>
      </w:pPr>
      <w:r w:rsidRPr="00D03614">
        <w:t>Dementia Australia stated that people with dementia and their carers ‘experience lower levels of social engagement, inclusion and connectedness within their communities’.</w:t>
      </w:r>
      <w:r w:rsidRPr="00D03614">
        <w:rPr>
          <w:rStyle w:val="FootnoteReference"/>
        </w:rPr>
        <w:footnoteReference w:id="59"/>
      </w:r>
      <w:r w:rsidRPr="00D03614">
        <w:t xml:space="preserve"> While the HRI data indicated that older people generally had the lowest rates of loneliness in the ACT,</w:t>
      </w:r>
      <w:r w:rsidR="00D62203" w:rsidRPr="00D03614">
        <w:rPr>
          <w:rStyle w:val="FootnoteReference"/>
        </w:rPr>
        <w:footnoteReference w:id="60"/>
      </w:r>
      <w:r w:rsidRPr="00D03614">
        <w:t xml:space="preserve"> a diagnosis such as dementia can increase isolation</w:t>
      </w:r>
      <w:r w:rsidR="00D62203" w:rsidRPr="00D03614">
        <w:t>,</w:t>
      </w:r>
      <w:r w:rsidRPr="00D03614">
        <w:t xml:space="preserve"> </w:t>
      </w:r>
      <w:r w:rsidR="00D62203" w:rsidRPr="00D03614">
        <w:t>demonstrating that within that population group there is significant variability in the experience of loneliness, despite the overall lower rate.</w:t>
      </w:r>
      <w:r w:rsidR="00782499" w:rsidRPr="00D03614">
        <w:rPr>
          <w:rStyle w:val="FootnoteReference"/>
        </w:rPr>
        <w:footnoteReference w:id="61"/>
      </w:r>
      <w:r w:rsidR="00782499" w:rsidRPr="00D03614">
        <w:t xml:space="preserve"> </w:t>
      </w:r>
    </w:p>
    <w:p w14:paraId="7DD66F62" w14:textId="072C957F" w:rsidR="00EB112D" w:rsidRPr="00D03614" w:rsidRDefault="00EB112D" w:rsidP="00EB112D">
      <w:pPr>
        <w:pStyle w:val="ListNumber2"/>
      </w:pPr>
      <w:r w:rsidRPr="00D03614">
        <w:t xml:space="preserve">The </w:t>
      </w:r>
      <w:r w:rsidR="000C3049" w:rsidRPr="00D03614">
        <w:t xml:space="preserve">ACT </w:t>
      </w:r>
      <w:r w:rsidR="00CC1D64" w:rsidRPr="00D03614">
        <w:t>YAC</w:t>
      </w:r>
      <w:r w:rsidRPr="00D03614">
        <w:t xml:space="preserve"> agreed that it was important to consider a range of determinants even within a demographic group</w:t>
      </w:r>
      <w:r w:rsidR="00A87914" w:rsidRPr="00D03614">
        <w:t xml:space="preserve">. </w:t>
      </w:r>
      <w:r w:rsidRPr="00D03614">
        <w:t>They emphasised that despite being the age group with the highest reported rate of loneliness in the ACT, there are cohorts of young people who are especially vulnerable:</w:t>
      </w:r>
    </w:p>
    <w:p w14:paraId="267BF77E" w14:textId="77777777" w:rsidR="00EB112D" w:rsidRPr="00D03614" w:rsidRDefault="00EB112D" w:rsidP="00EB112D">
      <w:pPr>
        <w:pStyle w:val="Quote"/>
      </w:pPr>
      <w:r w:rsidRPr="00D03614">
        <w:t xml:space="preserve">Council espouses the need for any plan to address loneliness and social isolation among young people in the ACT to meaningfully consider and provide for a number of vulnerable cohorts such as young people with a disability, young carers, LGBTQIA+ young people, young people with existing mental illnesses, </w:t>
      </w:r>
      <w:r w:rsidRPr="00D03614">
        <w:lastRenderedPageBreak/>
        <w:t>Aboriginal and Torres Strait Islander young people, and young people in Out of Home Care or Youth Justice systems.</w:t>
      </w:r>
      <w:r w:rsidRPr="00D03614">
        <w:rPr>
          <w:rStyle w:val="FootnoteReference"/>
        </w:rPr>
        <w:footnoteReference w:id="62"/>
      </w:r>
    </w:p>
    <w:p w14:paraId="7CD25E08" w14:textId="77777777" w:rsidR="00EB112D" w:rsidRPr="00D03614" w:rsidRDefault="00EB112D" w:rsidP="00EB112D">
      <w:pPr>
        <w:pStyle w:val="Heading4"/>
      </w:pPr>
      <w:r w:rsidRPr="00D03614">
        <w:t>Aboriginal and Torres Strait Islander Canberrans</w:t>
      </w:r>
    </w:p>
    <w:p w14:paraId="2D6E6121" w14:textId="77777777" w:rsidR="00EB112D" w:rsidRPr="00D03614" w:rsidRDefault="00EB112D" w:rsidP="00EB112D">
      <w:pPr>
        <w:pStyle w:val="ListNumber2"/>
      </w:pPr>
      <w:r w:rsidRPr="00D03614">
        <w:t>The committee received evidence about the unique disadvantages that face Aboriginal and Torres Strait Islander peoples in the ACT, and how these disadvantages intersect with their experiences of loneliness and social isolation.</w:t>
      </w:r>
      <w:r w:rsidRPr="00D03614">
        <w:rPr>
          <w:rStyle w:val="FootnoteReference"/>
        </w:rPr>
        <w:footnoteReference w:id="63"/>
      </w:r>
    </w:p>
    <w:p w14:paraId="7E90EB27" w14:textId="77777777" w:rsidR="00EB112D" w:rsidRPr="00D03614" w:rsidRDefault="00EB112D" w:rsidP="00EB112D">
      <w:pPr>
        <w:pStyle w:val="ListNumber2"/>
      </w:pPr>
      <w:r w:rsidRPr="00D03614">
        <w:t>Carer’s ACT described the ‘unique cultural challenges’ that Aboriginal and Torres Strait Islander carers experience, which can lead to further isolation.</w:t>
      </w:r>
      <w:r w:rsidRPr="00D03614">
        <w:rPr>
          <w:rStyle w:val="FootnoteReference"/>
        </w:rPr>
        <w:footnoteReference w:id="64"/>
      </w:r>
    </w:p>
    <w:p w14:paraId="704D1403" w14:textId="56D4A626" w:rsidR="00D03614" w:rsidRDefault="00EB112D" w:rsidP="00F04A85">
      <w:pPr>
        <w:pStyle w:val="ListNumber2"/>
      </w:pPr>
      <w:r w:rsidRPr="00D03614">
        <w:t>The Salvation Army emphasised the importance of having ‘a holistic understanding of Aboriginal and Torres Strait Islander people’s view of social and emotional wellbeing which encompasses social, spiritual, cultural and community elements’.</w:t>
      </w:r>
      <w:r w:rsidRPr="00D03614">
        <w:rPr>
          <w:sz w:val="18"/>
          <w:szCs w:val="16"/>
          <w:vertAlign w:val="superscript"/>
        </w:rPr>
        <w:footnoteReference w:id="65"/>
      </w:r>
      <w:r w:rsidRPr="00D03614">
        <w:t xml:space="preserve"> The ACT Government echoed this sentiment in </w:t>
      </w:r>
      <w:r w:rsidR="000C3049" w:rsidRPr="00D03614">
        <w:t>its</w:t>
      </w:r>
      <w:r w:rsidRPr="00D03614">
        <w:t xml:space="preserve"> submission, noting that ‘</w:t>
      </w:r>
      <w:r w:rsidR="000C3049" w:rsidRPr="00D03614">
        <w:t>s</w:t>
      </w:r>
      <w:r w:rsidRPr="00D03614">
        <w:t>upporting the Aboriginal Community Controlled sector to deliver culturally appropriate services and programs’</w:t>
      </w:r>
      <w:r w:rsidR="000C3049" w:rsidRPr="00D03614">
        <w:t xml:space="preserve"> was an opportunity for consideration</w:t>
      </w:r>
      <w:r w:rsidRPr="00D03614">
        <w:t>.</w:t>
      </w:r>
      <w:r w:rsidRPr="00D03614">
        <w:rPr>
          <w:sz w:val="18"/>
          <w:szCs w:val="16"/>
          <w:vertAlign w:val="superscript"/>
        </w:rPr>
        <w:footnoteReference w:id="66"/>
      </w:r>
      <w:r w:rsidRPr="00D03614">
        <w:rPr>
          <w:sz w:val="18"/>
          <w:szCs w:val="16"/>
          <w:vertAlign w:val="superscript"/>
        </w:rPr>
        <w:t xml:space="preserve"> </w:t>
      </w:r>
      <w:r w:rsidR="000C3049" w:rsidRPr="00D03614">
        <w:t xml:space="preserve">The </w:t>
      </w:r>
      <w:r w:rsidRPr="00D03614">
        <w:t>ACT</w:t>
      </w:r>
      <w:r w:rsidR="000C3049" w:rsidRPr="00D03614">
        <w:t xml:space="preserve"> Council of Social Service</w:t>
      </w:r>
      <w:r w:rsidR="00A87914" w:rsidRPr="00D03614">
        <w:t xml:space="preserve"> </w:t>
      </w:r>
      <w:r w:rsidRPr="00D03614">
        <w:t>suggested that these organisations need to be funded to build the capacity required to deliver such programs.</w:t>
      </w:r>
      <w:r w:rsidRPr="00D03614">
        <w:rPr>
          <w:sz w:val="18"/>
          <w:szCs w:val="16"/>
          <w:vertAlign w:val="superscript"/>
        </w:rPr>
        <w:footnoteReference w:id="67"/>
      </w:r>
    </w:p>
    <w:p w14:paraId="04597855" w14:textId="77777777" w:rsidR="00D03614" w:rsidRDefault="00D03614">
      <w:pPr>
        <w:spacing w:line="259" w:lineRule="auto"/>
        <w:rPr>
          <w:rFonts w:cstheme="minorHAnsi"/>
          <w:bCs/>
          <w:color w:val="000000" w:themeColor="text1"/>
          <w:szCs w:val="20"/>
        </w:rPr>
      </w:pPr>
      <w:r>
        <w:br w:type="page"/>
      </w:r>
    </w:p>
    <w:p w14:paraId="36D57F45" w14:textId="03D43CB6" w:rsidR="005B5936" w:rsidRPr="00D03614" w:rsidRDefault="00EB112D" w:rsidP="005B5936">
      <w:pPr>
        <w:pStyle w:val="Heading1"/>
      </w:pPr>
      <w:bookmarkStart w:id="35" w:name="_Toc175207432"/>
      <w:r w:rsidRPr="00D03614">
        <w:lastRenderedPageBreak/>
        <w:t>Action across directorates</w:t>
      </w:r>
      <w:bookmarkEnd w:id="35"/>
    </w:p>
    <w:p w14:paraId="076F7DEB" w14:textId="77777777" w:rsidR="00EB112D" w:rsidRPr="00D03614" w:rsidRDefault="00EB112D" w:rsidP="00EB112D">
      <w:pPr>
        <w:pStyle w:val="ListNumber2"/>
      </w:pPr>
      <w:r w:rsidRPr="00D03614">
        <w:t>Over the course of this inquiry, the committee consistently heard from submitters and witnesses that addressing loneliness and social isolation will require a range of actions across government.</w:t>
      </w:r>
      <w:r w:rsidRPr="00D03614">
        <w:rPr>
          <w:rStyle w:val="FootnoteReference"/>
        </w:rPr>
        <w:footnoteReference w:id="68"/>
      </w:r>
    </w:p>
    <w:p w14:paraId="5B3E6740" w14:textId="2D190F55" w:rsidR="00EB112D" w:rsidRPr="00D03614" w:rsidRDefault="00EB112D" w:rsidP="00EB112D">
      <w:pPr>
        <w:pStyle w:val="ListNumber2"/>
      </w:pPr>
      <w:r w:rsidRPr="00D03614">
        <w:t>This chapter focus</w:t>
      </w:r>
      <w:r w:rsidR="00A76F9C" w:rsidRPr="00D03614">
        <w:t>es</w:t>
      </w:r>
      <w:r w:rsidRPr="00D03614">
        <w:t xml:space="preserve"> on ways that the ACT Government can prioritise social connection, and then take action across directorates. </w:t>
      </w:r>
      <w:r w:rsidR="00220BC1" w:rsidRPr="00D03614">
        <w:t>The committee</w:t>
      </w:r>
      <w:r w:rsidR="00A76F9C" w:rsidRPr="00D03614">
        <w:t>’s</w:t>
      </w:r>
      <w:r w:rsidRPr="00D03614">
        <w:t xml:space="preserve"> recommendations target whole-of-government action, transport, third spaces, addressing stigma, and removing barriers to participation.</w:t>
      </w:r>
    </w:p>
    <w:p w14:paraId="040BFC03" w14:textId="6CD1E8D1" w:rsidR="00EB112D" w:rsidRPr="00D03614" w:rsidRDefault="00EB112D" w:rsidP="00EB112D">
      <w:pPr>
        <w:pStyle w:val="ListNumber2"/>
      </w:pPr>
      <w:r w:rsidRPr="00D03614">
        <w:t xml:space="preserve">Health and community services, which may traditionally be considered the home directorates of this issue, </w:t>
      </w:r>
      <w:r w:rsidR="00A76F9C" w:rsidRPr="00D03614">
        <w:t>are</w:t>
      </w:r>
      <w:r w:rsidRPr="00D03614">
        <w:t xml:space="preserve"> addressed later in chapter 4.</w:t>
      </w:r>
    </w:p>
    <w:p w14:paraId="5ACFB8EF" w14:textId="77777777" w:rsidR="00EB112D" w:rsidRPr="00D03614" w:rsidRDefault="00EB112D" w:rsidP="00EB112D">
      <w:pPr>
        <w:pStyle w:val="Heading2"/>
      </w:pPr>
      <w:bookmarkStart w:id="36" w:name="_Toc170309171"/>
      <w:bookmarkStart w:id="37" w:name="_Toc175207433"/>
      <w:r w:rsidRPr="00D03614">
        <w:t>Prioritising social connection</w:t>
      </w:r>
      <w:bookmarkEnd w:id="36"/>
      <w:bookmarkEnd w:id="37"/>
      <w:r w:rsidRPr="00D03614">
        <w:t xml:space="preserve"> </w:t>
      </w:r>
    </w:p>
    <w:p w14:paraId="6DF68B5A" w14:textId="3E687430" w:rsidR="00EB112D" w:rsidRPr="00D03614" w:rsidRDefault="00EB112D" w:rsidP="00EB112D">
      <w:pPr>
        <w:pStyle w:val="ListNumber2"/>
      </w:pPr>
      <w:r w:rsidRPr="00D03614">
        <w:t xml:space="preserve">Social connection is vital for health and wellbeing. As outlined in chapter </w:t>
      </w:r>
      <w:r w:rsidR="00A76F9C" w:rsidRPr="00D03614">
        <w:t>2</w:t>
      </w:r>
      <w:r w:rsidRPr="00D03614">
        <w:t>, inadequate social connection is a serious public health issue that requires a systems or whole-of-government approach.</w:t>
      </w:r>
      <w:r w:rsidRPr="00D03614">
        <w:rPr>
          <w:rStyle w:val="FootnoteReference"/>
        </w:rPr>
        <w:footnoteReference w:id="69"/>
      </w:r>
      <w:r w:rsidRPr="00D03614">
        <w:t xml:space="preserve"> The World Health Organisation’s recently established Commission on Social Connection signals a call to action for governments, and aims to ‘see the issue recognised and resourced as a global public health priority’.</w:t>
      </w:r>
      <w:r w:rsidRPr="00D03614">
        <w:rPr>
          <w:rStyle w:val="FootnoteReference"/>
        </w:rPr>
        <w:footnoteReference w:id="70"/>
      </w:r>
    </w:p>
    <w:p w14:paraId="7228DE50" w14:textId="55154ECF" w:rsidR="00A76F9C" w:rsidRPr="00D03614" w:rsidRDefault="00A76F9C" w:rsidP="00D62203">
      <w:pPr>
        <w:pStyle w:val="Heading3"/>
      </w:pPr>
      <w:bookmarkStart w:id="38" w:name="_Toc175207434"/>
      <w:r w:rsidRPr="00D03614">
        <w:t>Ministerial responsibility</w:t>
      </w:r>
      <w:bookmarkEnd w:id="38"/>
    </w:p>
    <w:p w14:paraId="264CF66E" w14:textId="47945230" w:rsidR="00EB112D" w:rsidRPr="00D03614" w:rsidRDefault="00EB112D" w:rsidP="00EB112D">
      <w:pPr>
        <w:pStyle w:val="ListNumber2"/>
      </w:pPr>
      <w:r w:rsidRPr="00D03614">
        <w:t>The establishment of a Minister for Loneliness and Social Isolation was suggested to the committee by some submitters and witnesses.</w:t>
      </w:r>
      <w:r w:rsidRPr="00D03614">
        <w:rPr>
          <w:rStyle w:val="FootnoteReference"/>
        </w:rPr>
        <w:footnoteReference w:id="71"/>
      </w:r>
      <w:r w:rsidRPr="00D03614">
        <w:t xml:space="preserve"> </w:t>
      </w:r>
    </w:p>
    <w:p w14:paraId="0CD5CC3A" w14:textId="588ED3FD" w:rsidR="00EB112D" w:rsidRPr="00D03614" w:rsidRDefault="00EB112D" w:rsidP="00B70431">
      <w:pPr>
        <w:pStyle w:val="ListNumber2"/>
      </w:pPr>
      <w:r w:rsidRPr="00D03614">
        <w:t xml:space="preserve">In </w:t>
      </w:r>
      <w:r w:rsidR="00A76F9C" w:rsidRPr="00D03614">
        <w:t xml:space="preserve">its </w:t>
      </w:r>
      <w:r w:rsidRPr="00D03614">
        <w:t xml:space="preserve">submission, </w:t>
      </w:r>
      <w:r w:rsidR="00A76F9C" w:rsidRPr="00D03614">
        <w:t xml:space="preserve">the </w:t>
      </w:r>
      <w:r w:rsidRPr="00D03614">
        <w:t xml:space="preserve">Mental Health Community Coalition </w:t>
      </w:r>
      <w:r w:rsidR="00A76F9C" w:rsidRPr="00D03614">
        <w:t xml:space="preserve">ACT </w:t>
      </w:r>
      <w:r w:rsidRPr="00D03614">
        <w:t>(MHCC</w:t>
      </w:r>
      <w:r w:rsidR="00A76F9C" w:rsidRPr="00D03614">
        <w:t xml:space="preserve"> ACT</w:t>
      </w:r>
      <w:r w:rsidRPr="00D03614">
        <w:t xml:space="preserve">) pointed to </w:t>
      </w:r>
      <w:r w:rsidR="00A76F9C" w:rsidRPr="00D03614">
        <w:t>international precedent for a</w:t>
      </w:r>
      <w:r w:rsidRPr="00D03614">
        <w:t xml:space="preserve"> ministerial </w:t>
      </w:r>
      <w:r w:rsidR="00A76F9C" w:rsidRPr="00D03614">
        <w:t>lead on loneliness</w:t>
      </w:r>
      <w:r w:rsidRPr="00D03614">
        <w:t xml:space="preserve"> in </w:t>
      </w:r>
      <w:r w:rsidR="00A76F9C" w:rsidRPr="00D03614">
        <w:t xml:space="preserve">both </w:t>
      </w:r>
      <w:r w:rsidRPr="00D03614">
        <w:t>the U</w:t>
      </w:r>
      <w:r w:rsidR="00A76F9C" w:rsidRPr="00D03614">
        <w:t xml:space="preserve">nited </w:t>
      </w:r>
      <w:r w:rsidRPr="00D03614">
        <w:t>K</w:t>
      </w:r>
      <w:r w:rsidR="00A76F9C" w:rsidRPr="00D03614">
        <w:t xml:space="preserve">ingdom </w:t>
      </w:r>
      <w:r w:rsidRPr="00D03614">
        <w:t>and Japan. The submission argued that</w:t>
      </w:r>
      <w:r w:rsidR="00A76F9C" w:rsidRPr="00D03614">
        <w:t xml:space="preserve"> h</w:t>
      </w:r>
      <w:r w:rsidRPr="00D03614">
        <w:t>aving a minister would build government expertise and accountability, and provide ‘visible leadership’, leading to ‘much needed public education’.</w:t>
      </w:r>
      <w:r w:rsidRPr="00D03614">
        <w:rPr>
          <w:rStyle w:val="FootnoteReference"/>
        </w:rPr>
        <w:footnoteReference w:id="72"/>
      </w:r>
      <w:r w:rsidRPr="00D03614">
        <w:t xml:space="preserve"> The committee will address the importance of public education later in the chapter under the heading ‘stigma’.</w:t>
      </w:r>
    </w:p>
    <w:p w14:paraId="010875B0" w14:textId="74C7F876" w:rsidR="00EB112D" w:rsidRPr="00D03614" w:rsidRDefault="00E37C63" w:rsidP="00EB112D">
      <w:pPr>
        <w:pStyle w:val="ListNumber2"/>
      </w:pPr>
      <w:r w:rsidRPr="00D03614">
        <w:t>When asked about their engagement with government on this issue, t</w:t>
      </w:r>
      <w:r w:rsidR="00A76F9C" w:rsidRPr="00D03614">
        <w:t xml:space="preserve">he </w:t>
      </w:r>
      <w:r w:rsidR="00EB112D" w:rsidRPr="00D03614">
        <w:t>MHCC</w:t>
      </w:r>
      <w:r w:rsidR="00A76F9C" w:rsidRPr="00D03614">
        <w:t xml:space="preserve"> ACT</w:t>
      </w:r>
      <w:r w:rsidR="00EB112D" w:rsidRPr="00D03614">
        <w:t xml:space="preserve"> observed that while the problem is being acknowledged, there is not consistent action. They agreed that these experiences contributed to their view that a Minister for </w:t>
      </w:r>
      <w:r w:rsidR="00EB112D" w:rsidRPr="00D03614">
        <w:lastRenderedPageBreak/>
        <w:t>Loneliness would be beneficial, stating ‘it would be nice to get more traction on what could be done, rather than admiring the problem’.</w:t>
      </w:r>
      <w:r w:rsidR="00EB112D" w:rsidRPr="00D03614">
        <w:rPr>
          <w:rStyle w:val="FootnoteReference"/>
        </w:rPr>
        <w:footnoteReference w:id="73"/>
      </w:r>
      <w:r w:rsidR="00EB112D" w:rsidRPr="00D03614">
        <w:t xml:space="preserve"> </w:t>
      </w:r>
    </w:p>
    <w:p w14:paraId="3C977F49" w14:textId="77777777" w:rsidR="00EB112D" w:rsidRPr="00D03614" w:rsidRDefault="00EB112D" w:rsidP="00EB112D">
      <w:pPr>
        <w:pStyle w:val="ListNumber2"/>
      </w:pPr>
      <w:r w:rsidRPr="00D03614">
        <w:t>At the public hearing, Suicide Prevention Australia (SPA) observed that a ministerial position offers the opportunity to ensure that the whole of government takes part:</w:t>
      </w:r>
    </w:p>
    <w:p w14:paraId="1AFADCA7" w14:textId="77777777" w:rsidR="00EB112D" w:rsidRPr="00D03614" w:rsidRDefault="00EB112D" w:rsidP="00EB112D">
      <w:pPr>
        <w:pStyle w:val="Quote"/>
      </w:pPr>
      <w:r w:rsidRPr="00D03614">
        <w:t>It is about giving somebody the responsibility for making sure that everybody is a part of it. By having a title, a person who is responsible for loneliness and social isolation, or suicide prevention, it would ensure that they would have independent jurisdiction over every agency.</w:t>
      </w:r>
      <w:r w:rsidRPr="00D03614">
        <w:rPr>
          <w:rStyle w:val="FootnoteReference"/>
        </w:rPr>
        <w:footnoteReference w:id="74"/>
      </w:r>
      <w:r w:rsidRPr="00D03614">
        <w:t xml:space="preserve">  </w:t>
      </w:r>
    </w:p>
    <w:p w14:paraId="24EFBC66" w14:textId="111B578C" w:rsidR="00EB112D" w:rsidRPr="00D03614" w:rsidRDefault="00A76F9C" w:rsidP="00EB112D">
      <w:pPr>
        <w:pStyle w:val="ListNumber2"/>
      </w:pPr>
      <w:r w:rsidRPr="00D03614">
        <w:t xml:space="preserve">The </w:t>
      </w:r>
      <w:r w:rsidR="00EB112D" w:rsidRPr="00D03614">
        <w:t>ACT</w:t>
      </w:r>
      <w:r w:rsidRPr="00D03614">
        <w:t xml:space="preserve"> </w:t>
      </w:r>
      <w:r w:rsidR="00EB112D" w:rsidRPr="00D03614">
        <w:t>C</w:t>
      </w:r>
      <w:r w:rsidRPr="00D03614">
        <w:t>ouncil of Social Service (ACTC</w:t>
      </w:r>
      <w:r w:rsidR="00EB112D" w:rsidRPr="00D03614">
        <w:t>OSS</w:t>
      </w:r>
      <w:r w:rsidRPr="00D03614">
        <w:t>)</w:t>
      </w:r>
      <w:r w:rsidR="00EB112D" w:rsidRPr="00D03614">
        <w:t xml:space="preserve"> emphasised that the effectiveness of a ministerial position would depend upon that minister being able to influence a range of policy areas.</w:t>
      </w:r>
      <w:r w:rsidR="00EB112D" w:rsidRPr="00D03614">
        <w:rPr>
          <w:rStyle w:val="FootnoteReference"/>
        </w:rPr>
        <w:footnoteReference w:id="75"/>
      </w:r>
    </w:p>
    <w:p w14:paraId="1C1B64B5" w14:textId="2EB493FB" w:rsidR="00EB112D" w:rsidRPr="00D03614" w:rsidRDefault="00EB112D" w:rsidP="00EB112D">
      <w:pPr>
        <w:pStyle w:val="ListNumber2"/>
      </w:pPr>
      <w:r w:rsidRPr="00D03614">
        <w:t xml:space="preserve">The </w:t>
      </w:r>
      <w:r w:rsidR="00A76F9C" w:rsidRPr="00D03614">
        <w:t>c</w:t>
      </w:r>
      <w:r w:rsidRPr="00D03614">
        <w:t xml:space="preserve">ommittee sees the establishment of a </w:t>
      </w:r>
      <w:r w:rsidR="00A76F9C" w:rsidRPr="00D03614">
        <w:t>m</w:t>
      </w:r>
      <w:r w:rsidRPr="00D03614">
        <w:t>inister</w:t>
      </w:r>
      <w:r w:rsidR="00A76F9C" w:rsidRPr="00D03614">
        <w:t>ial lead on loneliness and social isolation</w:t>
      </w:r>
      <w:r w:rsidRPr="00D03614">
        <w:t xml:space="preserve"> as a way to:</w:t>
      </w:r>
    </w:p>
    <w:p w14:paraId="61F32A73" w14:textId="77777777" w:rsidR="00EB112D" w:rsidRPr="00D03614" w:rsidRDefault="00EB112D" w:rsidP="00EB112D">
      <w:pPr>
        <w:pStyle w:val="ListBullet"/>
      </w:pPr>
      <w:r w:rsidRPr="00D03614">
        <w:t>address the challenges presented by the complexity and cross-directorate nature of this problem; and</w:t>
      </w:r>
    </w:p>
    <w:p w14:paraId="48B06E8B" w14:textId="3693C4D3" w:rsidR="00EB112D" w:rsidRPr="00D03614" w:rsidRDefault="00EB112D" w:rsidP="00EB112D">
      <w:pPr>
        <w:pStyle w:val="ListBullet"/>
      </w:pPr>
      <w:r w:rsidRPr="00D03614">
        <w:t xml:space="preserve">signal to the ACT </w:t>
      </w:r>
      <w:r w:rsidR="00A76F9C" w:rsidRPr="00D03614">
        <w:t>c</w:t>
      </w:r>
      <w:r w:rsidRPr="00D03614">
        <w:t xml:space="preserve">ommunity that loneliness and social isolation are significant issues which need to be </w:t>
      </w:r>
      <w:r w:rsidR="00E37C63" w:rsidRPr="00D03614">
        <w:t>discussed</w:t>
      </w:r>
      <w:r w:rsidRPr="00D03614">
        <w:t xml:space="preserve"> and addressed.</w:t>
      </w:r>
    </w:p>
    <w:tbl>
      <w:tblPr>
        <w:tblStyle w:val="Recommendationbox"/>
        <w:tblW w:w="0" w:type="auto"/>
        <w:tblLook w:val="04A0" w:firstRow="1" w:lastRow="0" w:firstColumn="1" w:lastColumn="0" w:noHBand="0" w:noVBand="1"/>
      </w:tblPr>
      <w:tblGrid>
        <w:gridCol w:w="8055"/>
      </w:tblGrid>
      <w:tr w:rsidR="00EB112D" w:rsidRPr="00D03614" w14:paraId="16843FBC" w14:textId="77777777" w:rsidTr="005D7B63">
        <w:tc>
          <w:tcPr>
            <w:tcW w:w="7891" w:type="dxa"/>
          </w:tcPr>
          <w:p w14:paraId="338DB27F" w14:textId="77777777" w:rsidR="00EB112D" w:rsidRPr="00D03614" w:rsidRDefault="00EB112D" w:rsidP="005D7B63">
            <w:pPr>
              <w:pStyle w:val="Recommendationheading"/>
            </w:pPr>
            <w:bookmarkStart w:id="39" w:name="_Toc170309202"/>
            <w:bookmarkStart w:id="40" w:name="_Toc175207347"/>
            <w:r w:rsidRPr="00D03614">
              <w:t xml:space="preserve">Recommendation </w:t>
            </w:r>
            <w:r w:rsidRPr="00D03614">
              <w:fldChar w:fldCharType="begin"/>
            </w:r>
            <w:r w:rsidRPr="00D03614">
              <w:instrText xml:space="preserve"> AUTONUMLGL \* Arabic\e </w:instrText>
            </w:r>
            <w:r w:rsidRPr="00D03614">
              <w:fldChar w:fldCharType="end"/>
            </w:r>
            <w:bookmarkEnd w:id="39"/>
            <w:bookmarkEnd w:id="40"/>
          </w:p>
          <w:p w14:paraId="5E059078" w14:textId="77777777" w:rsidR="00EB112D" w:rsidRPr="00D03614" w:rsidRDefault="00EB112D" w:rsidP="005D7B63">
            <w:pPr>
              <w:pStyle w:val="Recommendationbody"/>
            </w:pPr>
            <w:bookmarkStart w:id="41" w:name="_Toc170309203"/>
            <w:bookmarkStart w:id="42" w:name="_Toc175207348"/>
            <w:r w:rsidRPr="00D03614">
              <w:t>The committee recommends that the ACT Government establish a Minister for Loneliness and Social Isolation.</w:t>
            </w:r>
            <w:bookmarkEnd w:id="41"/>
            <w:bookmarkEnd w:id="42"/>
          </w:p>
        </w:tc>
      </w:tr>
    </w:tbl>
    <w:p w14:paraId="091B740E" w14:textId="3E1C0583" w:rsidR="00A76F9C" w:rsidRPr="00D03614" w:rsidRDefault="00A76F9C" w:rsidP="00B70431">
      <w:pPr>
        <w:pStyle w:val="Heading3"/>
      </w:pPr>
      <w:bookmarkStart w:id="43" w:name="_Toc175207435"/>
      <w:r w:rsidRPr="00D03614">
        <w:t>Cross-government collaboration</w:t>
      </w:r>
      <w:bookmarkEnd w:id="43"/>
    </w:p>
    <w:p w14:paraId="5E9513A6" w14:textId="6F3CC56E" w:rsidR="00EB112D" w:rsidRPr="00D03614" w:rsidRDefault="00EB112D" w:rsidP="006A22F9">
      <w:pPr>
        <w:pStyle w:val="ListNumber2"/>
      </w:pPr>
      <w:r w:rsidRPr="00D03614">
        <w:t xml:space="preserve">Recognising the complexity of loneliness and social isolation, </w:t>
      </w:r>
      <w:r w:rsidR="00A76F9C" w:rsidRPr="00D03614">
        <w:t xml:space="preserve">the committee heard of the </w:t>
      </w:r>
      <w:r w:rsidRPr="00D03614">
        <w:t>need for a whole-of-government</w:t>
      </w:r>
      <w:r w:rsidR="00A76F9C" w:rsidRPr="00D03614">
        <w:t xml:space="preserve"> approach, and the potential difficulties of working across directorates.</w:t>
      </w:r>
      <w:r w:rsidRPr="00D03614">
        <w:rPr>
          <w:rStyle w:val="FootnoteReference"/>
        </w:rPr>
        <w:footnoteReference w:id="76"/>
      </w:r>
      <w:r w:rsidR="00A76F9C" w:rsidRPr="00D03614">
        <w:t xml:space="preserve"> As </w:t>
      </w:r>
      <w:r w:rsidRPr="00D03614">
        <w:t xml:space="preserve">ACTCOSS </w:t>
      </w:r>
      <w:r w:rsidR="00A76F9C" w:rsidRPr="00D03614">
        <w:t>explained</w:t>
      </w:r>
      <w:r w:rsidRPr="00D03614">
        <w:t>:</w:t>
      </w:r>
    </w:p>
    <w:p w14:paraId="181FA5F1" w14:textId="371B98A6" w:rsidR="00EB112D" w:rsidRPr="00D03614" w:rsidRDefault="00A76F9C" w:rsidP="00EB112D">
      <w:pPr>
        <w:pStyle w:val="Quote"/>
      </w:pPr>
      <w:r w:rsidRPr="00D03614">
        <w:t>[Loneliness and social isolation]</w:t>
      </w:r>
      <w:r w:rsidR="00EB112D" w:rsidRPr="00D03614">
        <w:t xml:space="preserve"> does not neatly fall into any one portfolio… I think government is understandably challenged when issues are presented like that. That is not to say that government cannot overcome those challenges, but it is understandably more difficult to act.</w:t>
      </w:r>
      <w:r w:rsidR="00EB112D" w:rsidRPr="00D03614">
        <w:rPr>
          <w:rStyle w:val="FootnoteReference"/>
        </w:rPr>
        <w:footnoteReference w:id="77"/>
      </w:r>
    </w:p>
    <w:p w14:paraId="112DD1D7" w14:textId="5DF2932A" w:rsidR="00EB112D" w:rsidRPr="00D03614" w:rsidRDefault="00EB112D" w:rsidP="00EB112D">
      <w:pPr>
        <w:pStyle w:val="ListNumber2"/>
      </w:pPr>
      <w:r w:rsidRPr="00D03614">
        <w:lastRenderedPageBreak/>
        <w:t xml:space="preserve">The Salvation Army </w:t>
      </w:r>
      <w:r w:rsidR="00A76F9C" w:rsidRPr="00D03614">
        <w:t xml:space="preserve">agreed, advising that </w:t>
      </w:r>
      <w:r w:rsidRPr="00D03614">
        <w:t>clarity and accountability</w:t>
      </w:r>
      <w:r w:rsidR="00A76F9C" w:rsidRPr="00D03614">
        <w:t xml:space="preserve"> for whole of government action are critical:</w:t>
      </w:r>
      <w:r w:rsidRPr="00D03614">
        <w:t xml:space="preserve"> ‘I do not want to say that it is everyone’s responsibility, for fear that it becomes no-one’s responsibility.’</w:t>
      </w:r>
      <w:r w:rsidRPr="00D03614">
        <w:rPr>
          <w:rStyle w:val="FootnoteReference"/>
        </w:rPr>
        <w:footnoteReference w:id="78"/>
      </w:r>
    </w:p>
    <w:p w14:paraId="25D7DCEE" w14:textId="055EFA30" w:rsidR="00EB112D" w:rsidRPr="00D03614" w:rsidRDefault="00EB112D" w:rsidP="00EB112D">
      <w:pPr>
        <w:pStyle w:val="ListNumber2"/>
      </w:pPr>
      <w:r w:rsidRPr="00D03614">
        <w:t xml:space="preserve">Orygen advocated for the development of a whole-of-government strategy, arguing that </w:t>
      </w:r>
      <w:r w:rsidR="00A76F9C" w:rsidRPr="00D03614">
        <w:t>it</w:t>
      </w:r>
      <w:r w:rsidRPr="00D03614">
        <w:t xml:space="preserve"> would allow the government to ensure that ‘social connection outcomes are built into all policy decisions’.</w:t>
      </w:r>
      <w:r w:rsidR="00FE4560" w:rsidRPr="00D03614">
        <w:rPr>
          <w:rStyle w:val="FootnoteReference"/>
        </w:rPr>
        <w:footnoteReference w:id="79"/>
      </w:r>
    </w:p>
    <w:p w14:paraId="6543564C" w14:textId="7BC52586" w:rsidR="00EB112D" w:rsidRPr="00D03614" w:rsidRDefault="00EB112D" w:rsidP="00EB112D">
      <w:pPr>
        <w:pStyle w:val="ListNumber2"/>
      </w:pPr>
      <w:r w:rsidRPr="00D03614">
        <w:t xml:space="preserve">When asked whether there was an ‘overarching strategy’ guiding the provision of services and programs to address loneliness and social isolation, the Minister pointed to the </w:t>
      </w:r>
      <w:r w:rsidRPr="00D03614">
        <w:rPr>
          <w:i/>
          <w:iCs/>
        </w:rPr>
        <w:t>Wellbeing Framework</w:t>
      </w:r>
      <w:r w:rsidRPr="00D03614">
        <w:t xml:space="preserve"> Indicators</w:t>
      </w:r>
      <w:r w:rsidR="00A76F9C" w:rsidRPr="00D03614">
        <w:t xml:space="preserve"> as being a </w:t>
      </w:r>
      <w:r w:rsidR="00E30826" w:rsidRPr="00D03614">
        <w:t>‘</w:t>
      </w:r>
      <w:r w:rsidR="00A76F9C" w:rsidRPr="00D03614">
        <w:t>useful tool helping us to work out which kinds of programs are going to help reduce things like loneliness and social isolation’</w:t>
      </w:r>
      <w:r w:rsidR="00FE4560" w:rsidRPr="00D03614">
        <w:t>.</w:t>
      </w:r>
      <w:r w:rsidR="00FE4560" w:rsidRPr="00D03614">
        <w:rPr>
          <w:rStyle w:val="FootnoteReference"/>
        </w:rPr>
        <w:footnoteReference w:id="80"/>
      </w:r>
      <w:r w:rsidR="00FE4560" w:rsidRPr="00D03614">
        <w:t xml:space="preserve"> </w:t>
      </w:r>
      <w:r w:rsidRPr="00D03614">
        <w:t xml:space="preserve">The Minister also </w:t>
      </w:r>
      <w:r w:rsidR="00E30826" w:rsidRPr="00D03614">
        <w:t>advised</w:t>
      </w:r>
      <w:r w:rsidRPr="00D03614">
        <w:t xml:space="preserve"> that ‘a range of strategies and frameworks’ exist that focus on particular population groups, such as the </w:t>
      </w:r>
      <w:r w:rsidRPr="00D03614">
        <w:rPr>
          <w:i/>
          <w:iCs/>
        </w:rPr>
        <w:t>Age Friendly City Plan</w:t>
      </w:r>
      <w:r w:rsidRPr="00D03614">
        <w:t xml:space="preserve"> and the </w:t>
      </w:r>
      <w:r w:rsidRPr="00D03614">
        <w:rPr>
          <w:i/>
          <w:iCs/>
        </w:rPr>
        <w:t xml:space="preserve">ACT Women’s </w:t>
      </w:r>
      <w:r w:rsidR="00E30826" w:rsidRPr="00D03614">
        <w:rPr>
          <w:i/>
          <w:iCs/>
        </w:rPr>
        <w:t>P</w:t>
      </w:r>
      <w:r w:rsidRPr="00D03614">
        <w:rPr>
          <w:i/>
          <w:iCs/>
        </w:rPr>
        <w:t>lan</w:t>
      </w:r>
      <w:r w:rsidR="00FE4560" w:rsidRPr="00D03614">
        <w:t>.</w:t>
      </w:r>
      <w:r w:rsidR="00FE4560" w:rsidRPr="00D03614">
        <w:rPr>
          <w:rStyle w:val="FootnoteReference"/>
        </w:rPr>
        <w:footnoteReference w:id="81"/>
      </w:r>
      <w:r w:rsidR="00FE4560" w:rsidRPr="00D03614">
        <w:t xml:space="preserve"> </w:t>
      </w:r>
    </w:p>
    <w:p w14:paraId="63529885" w14:textId="2A6D5102" w:rsidR="00EB112D" w:rsidRPr="00D03614" w:rsidRDefault="00A76F9C" w:rsidP="00EB112D">
      <w:pPr>
        <w:pStyle w:val="ListNumber2"/>
      </w:pPr>
      <w:r w:rsidRPr="00D03614">
        <w:t>The</w:t>
      </w:r>
      <w:r w:rsidR="00EB112D" w:rsidRPr="00D03614">
        <w:t xml:space="preserve"> Minister acknowledged the importance of collaboration across directorates to </w:t>
      </w:r>
      <w:r w:rsidRPr="00D03614">
        <w:t xml:space="preserve">effectively deliver </w:t>
      </w:r>
      <w:r w:rsidR="00EB112D" w:rsidRPr="00D03614">
        <w:t>a range of social connection programs</w:t>
      </w:r>
      <w:r w:rsidR="00E30826" w:rsidRPr="00D03614">
        <w:t>:</w:t>
      </w:r>
      <w:r w:rsidR="00EB112D" w:rsidRPr="00D03614">
        <w:t xml:space="preserve"> ‘</w:t>
      </w:r>
      <w:r w:rsidR="00E30826" w:rsidRPr="00D03614">
        <w:t>I</w:t>
      </w:r>
      <w:r w:rsidR="00EB112D" w:rsidRPr="00D03614">
        <w:t>f we do that work well, then people have better wellbeing outcomes and we do not end up needing to run as many clinical and therapeutic programs’.</w:t>
      </w:r>
      <w:r w:rsidR="00EB112D" w:rsidRPr="00D03614">
        <w:rPr>
          <w:rStyle w:val="FootnoteReference"/>
        </w:rPr>
        <w:footnoteReference w:id="82"/>
      </w:r>
      <w:r w:rsidR="00EB112D" w:rsidRPr="00D03614">
        <w:t xml:space="preserve"> The </w:t>
      </w:r>
      <w:r w:rsidRPr="00D03614">
        <w:t>c</w:t>
      </w:r>
      <w:r w:rsidR="00EB112D" w:rsidRPr="00D03614">
        <w:t>ommittee considers this a compelling reason to ensure that:</w:t>
      </w:r>
    </w:p>
    <w:p w14:paraId="72B20A45" w14:textId="77777777" w:rsidR="00EB112D" w:rsidRPr="00D03614" w:rsidRDefault="00EB112D" w:rsidP="00EB112D">
      <w:pPr>
        <w:pStyle w:val="ListBullet"/>
      </w:pPr>
      <w:r w:rsidRPr="00D03614">
        <w:t xml:space="preserve">there is a whole-of-government approach to loneliness and social isolation; </w:t>
      </w:r>
    </w:p>
    <w:p w14:paraId="3340DEBF" w14:textId="4AAE2E36" w:rsidR="00EB112D" w:rsidRPr="00D03614" w:rsidRDefault="00EB112D" w:rsidP="00EB112D">
      <w:pPr>
        <w:pStyle w:val="ListBullet"/>
      </w:pPr>
      <w:r w:rsidRPr="00D03614">
        <w:t xml:space="preserve">there is an understanding that investing in the promotion of social connection will pay dividends for individuals, the ACT </w:t>
      </w:r>
      <w:r w:rsidR="00E30826" w:rsidRPr="00D03614">
        <w:t>c</w:t>
      </w:r>
      <w:r w:rsidRPr="00D03614">
        <w:t>ommunity, the health sector, and the economy; and that therefore</w:t>
      </w:r>
    </w:p>
    <w:p w14:paraId="5AAE0B98" w14:textId="553D78D8" w:rsidR="00EB112D" w:rsidRPr="00D03614" w:rsidRDefault="00EB112D" w:rsidP="00EB112D">
      <w:pPr>
        <w:pStyle w:val="ListBullet"/>
      </w:pPr>
      <w:r w:rsidRPr="00D03614">
        <w:t>this approach needs to be coordinated across government in order to avoid duplication, and accurately identify needs and opportunities.</w:t>
      </w:r>
    </w:p>
    <w:tbl>
      <w:tblPr>
        <w:tblStyle w:val="Recommendationbox"/>
        <w:tblW w:w="0" w:type="auto"/>
        <w:tblLook w:val="04A0" w:firstRow="1" w:lastRow="0" w:firstColumn="1" w:lastColumn="0" w:noHBand="0" w:noVBand="1"/>
      </w:tblPr>
      <w:tblGrid>
        <w:gridCol w:w="8055"/>
      </w:tblGrid>
      <w:tr w:rsidR="00EB112D" w:rsidRPr="00D03614" w14:paraId="38AD129C" w14:textId="77777777" w:rsidTr="00D03614">
        <w:tc>
          <w:tcPr>
            <w:tcW w:w="7771" w:type="dxa"/>
          </w:tcPr>
          <w:p w14:paraId="61FFA7A0" w14:textId="77777777" w:rsidR="00EB112D" w:rsidRPr="00D03614" w:rsidRDefault="00EB112D" w:rsidP="005D7B63">
            <w:pPr>
              <w:pStyle w:val="Recommendationheading"/>
            </w:pPr>
            <w:bookmarkStart w:id="44" w:name="_Toc170309204"/>
            <w:bookmarkStart w:id="45" w:name="_Toc175207349"/>
            <w:r w:rsidRPr="00D03614">
              <w:t xml:space="preserve">Recommendation </w:t>
            </w:r>
            <w:r w:rsidRPr="00D03614">
              <w:fldChar w:fldCharType="begin"/>
            </w:r>
            <w:r w:rsidRPr="00D03614">
              <w:instrText xml:space="preserve"> AUTONUMLGL \* Arabic\e </w:instrText>
            </w:r>
            <w:r w:rsidRPr="00D03614">
              <w:fldChar w:fldCharType="end"/>
            </w:r>
            <w:bookmarkEnd w:id="44"/>
            <w:bookmarkEnd w:id="45"/>
          </w:p>
          <w:p w14:paraId="27CE8410" w14:textId="7398C2B5" w:rsidR="00EB112D" w:rsidRPr="00D03614" w:rsidRDefault="00EB112D" w:rsidP="005D7B63">
            <w:pPr>
              <w:pStyle w:val="Recommendationbody"/>
            </w:pPr>
            <w:bookmarkStart w:id="46" w:name="_Toc170309205"/>
            <w:bookmarkStart w:id="47" w:name="_Toc175207350"/>
            <w:r w:rsidRPr="00D03614">
              <w:t>The committee recommends that the ACT Government establish a government taskforce to coordinate a whole of government approach to</w:t>
            </w:r>
            <w:r w:rsidR="00821078">
              <w:t xml:space="preserve"> address</w:t>
            </w:r>
            <w:r w:rsidRPr="00D03614">
              <w:t xml:space="preserve"> loneliness and social isolation.</w:t>
            </w:r>
            <w:bookmarkEnd w:id="46"/>
            <w:bookmarkEnd w:id="47"/>
          </w:p>
        </w:tc>
      </w:tr>
    </w:tbl>
    <w:p w14:paraId="7AF6E3A6" w14:textId="77777777" w:rsidR="00D03614" w:rsidRDefault="00D03614">
      <w:bookmarkStart w:id="48" w:name="_Toc170309206"/>
      <w:r>
        <w:rPr>
          <w:b/>
          <w:bCs/>
        </w:rPr>
        <w:br w:type="page"/>
      </w:r>
    </w:p>
    <w:tbl>
      <w:tblPr>
        <w:tblStyle w:val="Recommendationbox"/>
        <w:tblW w:w="0" w:type="auto"/>
        <w:tblLook w:val="04A0" w:firstRow="1" w:lastRow="0" w:firstColumn="1" w:lastColumn="0" w:noHBand="0" w:noVBand="1"/>
      </w:tblPr>
      <w:tblGrid>
        <w:gridCol w:w="8055"/>
      </w:tblGrid>
      <w:tr w:rsidR="00EB112D" w:rsidRPr="00D03614" w14:paraId="7A188C70" w14:textId="77777777" w:rsidTr="00D03614">
        <w:tc>
          <w:tcPr>
            <w:tcW w:w="7771" w:type="dxa"/>
          </w:tcPr>
          <w:p w14:paraId="62AFB85F" w14:textId="190F4C82" w:rsidR="00EB112D" w:rsidRPr="00D03614" w:rsidRDefault="00EB112D" w:rsidP="005D7B63">
            <w:pPr>
              <w:pStyle w:val="Recommendationheading"/>
            </w:pPr>
            <w:bookmarkStart w:id="49" w:name="_Toc175207351"/>
            <w:r w:rsidRPr="00D03614">
              <w:lastRenderedPageBreak/>
              <w:t xml:space="preserve">Recommendation </w:t>
            </w:r>
            <w:r w:rsidRPr="00D03614">
              <w:fldChar w:fldCharType="begin"/>
            </w:r>
            <w:r w:rsidRPr="00D03614">
              <w:instrText xml:space="preserve"> AUTONUMLGL \* Arabic\e </w:instrText>
            </w:r>
            <w:r w:rsidRPr="00D03614">
              <w:fldChar w:fldCharType="end"/>
            </w:r>
            <w:bookmarkEnd w:id="48"/>
            <w:bookmarkEnd w:id="49"/>
          </w:p>
          <w:p w14:paraId="0A40FC37" w14:textId="3251D75A" w:rsidR="00EB112D" w:rsidRPr="00D03614" w:rsidRDefault="00EB112D" w:rsidP="005D7B63">
            <w:pPr>
              <w:pStyle w:val="Recommendationbody"/>
            </w:pPr>
            <w:bookmarkStart w:id="50" w:name="_Toc170309207"/>
            <w:bookmarkStart w:id="51" w:name="_Toc175207352"/>
            <w:r w:rsidRPr="00D03614">
              <w:t xml:space="preserve">The </w:t>
            </w:r>
            <w:r w:rsidR="00E30826" w:rsidRPr="00D03614">
              <w:t>c</w:t>
            </w:r>
            <w:r w:rsidRPr="00D03614">
              <w:t>ommittee recommends that the ACT Government recognise the significant preventative health benefits associated with addressing loneliness and social isolation.</w:t>
            </w:r>
            <w:bookmarkEnd w:id="50"/>
            <w:bookmarkEnd w:id="51"/>
          </w:p>
        </w:tc>
      </w:tr>
      <w:tr w:rsidR="00EB112D" w:rsidRPr="00D03614" w14:paraId="51BE7F2E" w14:textId="77777777" w:rsidTr="00D03614">
        <w:tc>
          <w:tcPr>
            <w:tcW w:w="7771" w:type="dxa"/>
          </w:tcPr>
          <w:p w14:paraId="1AD0A950" w14:textId="77777777" w:rsidR="00EB112D" w:rsidRPr="00D03614" w:rsidRDefault="00EB112D" w:rsidP="005D7B63">
            <w:pPr>
              <w:pStyle w:val="Recommendationheading"/>
            </w:pPr>
            <w:bookmarkStart w:id="52" w:name="_Toc170309208"/>
            <w:bookmarkStart w:id="53" w:name="_Toc175207353"/>
            <w:r w:rsidRPr="00D03614">
              <w:t xml:space="preserve">Recommendation </w:t>
            </w:r>
            <w:r w:rsidRPr="00D03614">
              <w:fldChar w:fldCharType="begin"/>
            </w:r>
            <w:r w:rsidRPr="00D03614">
              <w:instrText xml:space="preserve"> AUTONUMLGL \* Arabic\e </w:instrText>
            </w:r>
            <w:r w:rsidRPr="00D03614">
              <w:fldChar w:fldCharType="end"/>
            </w:r>
            <w:bookmarkEnd w:id="52"/>
            <w:bookmarkEnd w:id="53"/>
          </w:p>
          <w:p w14:paraId="51FC2905" w14:textId="77777777" w:rsidR="00EB112D" w:rsidRPr="00D03614" w:rsidRDefault="00EB112D" w:rsidP="005D7B63">
            <w:pPr>
              <w:pStyle w:val="Recommendationbody"/>
            </w:pPr>
            <w:bookmarkStart w:id="54" w:name="_Toc170309209"/>
            <w:bookmarkStart w:id="55" w:name="_Toc175207354"/>
            <w:r w:rsidRPr="00D03614">
              <w:t>The committee recommends that the ACT Government implement a whole of government social connection strategy to address loneliness and social isolation.</w:t>
            </w:r>
            <w:bookmarkEnd w:id="54"/>
            <w:bookmarkEnd w:id="55"/>
          </w:p>
        </w:tc>
      </w:tr>
    </w:tbl>
    <w:p w14:paraId="5EABE5F7" w14:textId="4464C37F" w:rsidR="00E30826" w:rsidRPr="00D03614" w:rsidRDefault="00E30826" w:rsidP="00B70431">
      <w:pPr>
        <w:pStyle w:val="Heading3"/>
      </w:pPr>
      <w:bookmarkStart w:id="56" w:name="_Toc175207436"/>
      <w:r w:rsidRPr="00D03614">
        <w:t>Frontline training</w:t>
      </w:r>
      <w:bookmarkEnd w:id="56"/>
    </w:p>
    <w:p w14:paraId="1421E3CD" w14:textId="63960124" w:rsidR="00EB112D" w:rsidRPr="00D03614" w:rsidRDefault="00B220BC" w:rsidP="00EB112D">
      <w:pPr>
        <w:pStyle w:val="ListNumber2"/>
      </w:pPr>
      <w:r w:rsidRPr="00D03614">
        <w:t xml:space="preserve">As outlined in chapter 2, a </w:t>
      </w:r>
      <w:r w:rsidR="00EB112D" w:rsidRPr="00D03614">
        <w:t>significant number of Canberrans experienc</w:t>
      </w:r>
      <w:r w:rsidRPr="00D03614">
        <w:t>e</w:t>
      </w:r>
      <w:r w:rsidR="00EB112D" w:rsidRPr="00D03614">
        <w:t xml:space="preserve"> loneliness and/or social isolation</w:t>
      </w:r>
      <w:r w:rsidRPr="00D03614">
        <w:t>.</w:t>
      </w:r>
      <w:r w:rsidR="00E30826" w:rsidRPr="00D03614">
        <w:rPr>
          <w:rStyle w:val="FootnoteReference"/>
        </w:rPr>
        <w:t xml:space="preserve"> </w:t>
      </w:r>
      <w:r w:rsidR="00E30826" w:rsidRPr="00D03614">
        <w:rPr>
          <w:rStyle w:val="FootnoteReference"/>
        </w:rPr>
        <w:footnoteReference w:id="83"/>
      </w:r>
      <w:r w:rsidR="00E30826" w:rsidRPr="00D03614">
        <w:t xml:space="preserve"> </w:t>
      </w:r>
      <w:r w:rsidR="00F74D04">
        <w:t>Ending Loneliness Together (</w:t>
      </w:r>
      <w:r w:rsidRPr="00D03614">
        <w:t>E</w:t>
      </w:r>
      <w:r w:rsidR="00E37C63" w:rsidRPr="00D03614">
        <w:t>LT</w:t>
      </w:r>
      <w:r w:rsidR="00F74D04">
        <w:t>)</w:t>
      </w:r>
      <w:r w:rsidR="00E30826" w:rsidRPr="00D03614">
        <w:t xml:space="preserve"> </w:t>
      </w:r>
      <w:r w:rsidRPr="00D03614">
        <w:t>w</w:t>
      </w:r>
      <w:r w:rsidR="00E37C63" w:rsidRPr="00D03614">
        <w:t>as</w:t>
      </w:r>
      <w:r w:rsidRPr="00D03614">
        <w:t xml:space="preserve"> of the view that training for</w:t>
      </w:r>
      <w:r w:rsidR="00E30826" w:rsidRPr="00D03614">
        <w:t xml:space="preserve"> </w:t>
      </w:r>
      <w:r w:rsidR="003E480F" w:rsidRPr="00D03614">
        <w:t>those</w:t>
      </w:r>
      <w:r w:rsidR="00E30826" w:rsidRPr="00D03614">
        <w:t xml:space="preserve"> </w:t>
      </w:r>
      <w:r w:rsidRPr="00D03614">
        <w:t xml:space="preserve">who </w:t>
      </w:r>
      <w:r w:rsidR="00E30826" w:rsidRPr="00D03614">
        <w:t>encounter people who are lonely and/or socially isolated as part of their daily work</w:t>
      </w:r>
      <w:r w:rsidRPr="00D03614">
        <w:t xml:space="preserve"> would be beneficial</w:t>
      </w:r>
      <w:r w:rsidR="00E30826" w:rsidRPr="00D03614">
        <w:t>.</w:t>
      </w:r>
      <w:r w:rsidR="00E30826" w:rsidRPr="00D03614">
        <w:rPr>
          <w:rStyle w:val="FootnoteReference"/>
        </w:rPr>
        <w:footnoteReference w:id="84"/>
      </w:r>
      <w:r w:rsidR="00EB112D" w:rsidRPr="00D03614">
        <w:t xml:space="preserve"> </w:t>
      </w:r>
      <w:r w:rsidRPr="00D03614">
        <w:t>SPA noted that such training was important not only for understanding and assisting</w:t>
      </w:r>
      <w:r w:rsidR="00E30826" w:rsidRPr="00D03614">
        <w:t xml:space="preserve"> people experiencing loneliness and social isolation, </w:t>
      </w:r>
      <w:r w:rsidRPr="00D03614">
        <w:t>but also for dealing with individuals</w:t>
      </w:r>
      <w:r w:rsidR="00E30826" w:rsidRPr="00D03614">
        <w:t xml:space="preserve"> in cris</w:t>
      </w:r>
      <w:r w:rsidR="00E37C63" w:rsidRPr="00D03614">
        <w:t>i</w:t>
      </w:r>
      <w:r w:rsidR="00E30826" w:rsidRPr="00D03614">
        <w:t>s as a result.</w:t>
      </w:r>
      <w:r w:rsidRPr="00D03614">
        <w:rPr>
          <w:rStyle w:val="FootnoteReference"/>
        </w:rPr>
        <w:footnoteReference w:id="85"/>
      </w:r>
    </w:p>
    <w:p w14:paraId="656A5A10" w14:textId="161CE533" w:rsidR="003E480F" w:rsidRPr="00D03614" w:rsidRDefault="003E480F" w:rsidP="00E30826">
      <w:pPr>
        <w:pStyle w:val="ListNumber2"/>
      </w:pPr>
      <w:r w:rsidRPr="00D03614">
        <w:t>The committee heard evidence on the importance of such training for employees across a range of workforces:</w:t>
      </w:r>
    </w:p>
    <w:p w14:paraId="2D6B14A8" w14:textId="715CBF82" w:rsidR="00AA434B" w:rsidRPr="00D03614" w:rsidRDefault="00E37C63" w:rsidP="000C3E42">
      <w:pPr>
        <w:pStyle w:val="ListBullet"/>
      </w:pPr>
      <w:r w:rsidRPr="00D03614">
        <w:t xml:space="preserve">Government: </w:t>
      </w:r>
      <w:r w:rsidR="003E480F" w:rsidRPr="00D03614">
        <w:t>SPA warned that depending on the circumstance, people’s distress can be made worse by encounters with government agencies</w:t>
      </w:r>
      <w:r w:rsidR="00AA434B" w:rsidRPr="00D03614">
        <w:t xml:space="preserve">, and emphasised the importance of government workers </w:t>
      </w:r>
      <w:r w:rsidR="008907ED" w:rsidRPr="00D03614">
        <w:t>being</w:t>
      </w:r>
      <w:r w:rsidR="00AA434B" w:rsidRPr="00D03614">
        <w:t xml:space="preserve"> able to ‘pick up on that distress’</w:t>
      </w:r>
      <w:r w:rsidR="00833219" w:rsidRPr="00D03614">
        <w:t>.</w:t>
      </w:r>
      <w:r w:rsidR="00833219" w:rsidRPr="00D03614">
        <w:rPr>
          <w:rStyle w:val="FootnoteReference"/>
        </w:rPr>
        <w:footnoteReference w:id="86"/>
      </w:r>
      <w:r w:rsidR="003E480F" w:rsidRPr="00D03614">
        <w:t xml:space="preserve"> </w:t>
      </w:r>
      <w:r w:rsidR="008907ED" w:rsidRPr="00D03614">
        <w:t xml:space="preserve"> </w:t>
      </w:r>
    </w:p>
    <w:p w14:paraId="07BB7ADE" w14:textId="42A8033A" w:rsidR="00E30826" w:rsidRPr="00D03614" w:rsidRDefault="00E37C63" w:rsidP="003E480F">
      <w:pPr>
        <w:pStyle w:val="ListBullet"/>
      </w:pPr>
      <w:r w:rsidRPr="00D03614">
        <w:t xml:space="preserve">Schools: </w:t>
      </w:r>
      <w:r w:rsidR="00E30826" w:rsidRPr="00D03614">
        <w:t>ACTCOSS highlighted the importance of training for ACT teachers, pointing to the high rate of loneliness amongst young people: ‘educators need to be equipped with basic training to identify signs of loneliness and isolation and refer students to appropriate services’.</w:t>
      </w:r>
      <w:r w:rsidR="00E30826" w:rsidRPr="00D03614">
        <w:rPr>
          <w:rStyle w:val="FootnoteReference"/>
        </w:rPr>
        <w:footnoteReference w:id="87"/>
      </w:r>
      <w:r w:rsidR="00E30826" w:rsidRPr="00D03614">
        <w:t xml:space="preserve"> E</w:t>
      </w:r>
      <w:r w:rsidRPr="00D03614">
        <w:t>LT</w:t>
      </w:r>
      <w:r w:rsidR="00E30826" w:rsidRPr="00D03614">
        <w:t xml:space="preserve"> concurred, arguing that ‘an evidence-based training program for use in schools is needed</w:t>
      </w:r>
      <w:r w:rsidR="00833219" w:rsidRPr="00D03614">
        <w:t>.</w:t>
      </w:r>
      <w:r w:rsidR="00E30826" w:rsidRPr="00D03614">
        <w:rPr>
          <w:rStyle w:val="FootnoteReference"/>
        </w:rPr>
        <w:footnoteReference w:id="88"/>
      </w:r>
    </w:p>
    <w:p w14:paraId="16757A7F" w14:textId="25ABD1CF" w:rsidR="00E37C63" w:rsidRPr="00D03614" w:rsidRDefault="00E37C63" w:rsidP="00E37C63">
      <w:pPr>
        <w:pStyle w:val="ListBullet"/>
      </w:pPr>
      <w:r w:rsidRPr="00D03614">
        <w:t xml:space="preserve">Community sector: </w:t>
      </w:r>
      <w:r w:rsidR="00833219" w:rsidRPr="00D03614">
        <w:t xml:space="preserve">the </w:t>
      </w:r>
      <w:r w:rsidR="008907ED" w:rsidRPr="00D03614">
        <w:t xml:space="preserve">ACT </w:t>
      </w:r>
      <w:r w:rsidR="00833219" w:rsidRPr="00D03614">
        <w:t>Youth Advisory Council (</w:t>
      </w:r>
      <w:r w:rsidRPr="00D03614">
        <w:t xml:space="preserve">ACT </w:t>
      </w:r>
      <w:r w:rsidR="00833219" w:rsidRPr="00D03614">
        <w:t>YAC) called for staff at community centres and spaces to ‘have first-aid and mental health first-aid training’.</w:t>
      </w:r>
      <w:r w:rsidR="00833219" w:rsidRPr="00D03614">
        <w:rPr>
          <w:rStyle w:val="FootnoteReference"/>
        </w:rPr>
        <w:footnoteReference w:id="89"/>
      </w:r>
      <w:r w:rsidRPr="00D03614">
        <w:t xml:space="preserve"> Relationships Australia emphasised the importance of training for those working in the community sector in order to ‘make sure we are capable and ready </w:t>
      </w:r>
      <w:r w:rsidRPr="00D03614">
        <w:lastRenderedPageBreak/>
        <w:t>for anyone to come through the door’.</w:t>
      </w:r>
      <w:r w:rsidRPr="00D03614">
        <w:rPr>
          <w:rStyle w:val="FootnoteReference"/>
        </w:rPr>
        <w:footnoteReference w:id="90"/>
      </w:r>
      <w:r w:rsidRPr="00D03614">
        <w:t xml:space="preserve"> ACTCOSS agreed, calling for funding to ‘build community sector work skills through specific loneliness and [social] isolation training’.</w:t>
      </w:r>
      <w:r w:rsidRPr="00D03614">
        <w:rPr>
          <w:rStyle w:val="FootnoteReference"/>
        </w:rPr>
        <w:footnoteReference w:id="91"/>
      </w:r>
    </w:p>
    <w:p w14:paraId="6594ACF2" w14:textId="7B7D5EAD" w:rsidR="00833219" w:rsidRPr="00D03614" w:rsidRDefault="00E37C63" w:rsidP="00E37C63">
      <w:pPr>
        <w:pStyle w:val="ListBullet"/>
      </w:pPr>
      <w:r w:rsidRPr="00D03614">
        <w:t>Private sector: SPA called for privately employed individuals to have access to training, stating that those who have casual conversations, such as ‘the pharmacist or the barber’ may be the ‘first point of contact’ for someone who is socially isolated.</w:t>
      </w:r>
      <w:r w:rsidRPr="00D03614">
        <w:rPr>
          <w:rStyle w:val="FootnoteReference"/>
        </w:rPr>
        <w:footnoteReference w:id="92"/>
      </w:r>
    </w:p>
    <w:p w14:paraId="19353184" w14:textId="12D47241" w:rsidR="00EB112D" w:rsidRPr="00D03614" w:rsidRDefault="00E30826" w:rsidP="00EB112D">
      <w:pPr>
        <w:pStyle w:val="ListNumber2"/>
      </w:pPr>
      <w:r w:rsidRPr="00D03614">
        <w:t>T</w:t>
      </w:r>
      <w:r w:rsidR="00EB112D" w:rsidRPr="00D03614">
        <w:t xml:space="preserve">he committee </w:t>
      </w:r>
      <w:r w:rsidRPr="00D03614">
        <w:t xml:space="preserve">heard that both </w:t>
      </w:r>
      <w:r w:rsidR="00E37C63" w:rsidRPr="00D03614">
        <w:t>ELT</w:t>
      </w:r>
      <w:r w:rsidRPr="00D03614">
        <w:t xml:space="preserve"> and SPA </w:t>
      </w:r>
      <w:r w:rsidR="00EB112D" w:rsidRPr="00D03614">
        <w:t>provide training that is suitable for frontline workers.</w:t>
      </w:r>
      <w:r w:rsidR="00EB112D" w:rsidRPr="00D03614">
        <w:rPr>
          <w:rStyle w:val="FootnoteReference"/>
        </w:rPr>
        <w:footnoteReference w:id="93"/>
      </w:r>
    </w:p>
    <w:p w14:paraId="246073DB" w14:textId="6B449234" w:rsidR="00EB112D" w:rsidRPr="00D03614" w:rsidRDefault="00E37C63" w:rsidP="00F04A85">
      <w:pPr>
        <w:pStyle w:val="ListNumber2"/>
      </w:pPr>
      <w:r w:rsidRPr="00D03614">
        <w:t>The</w:t>
      </w:r>
      <w:r w:rsidR="00E30826" w:rsidRPr="00D03614">
        <w:t xml:space="preserve"> </w:t>
      </w:r>
      <w:r w:rsidR="00EB112D" w:rsidRPr="00D03614">
        <w:t xml:space="preserve">ACT Health </w:t>
      </w:r>
      <w:r w:rsidR="00E30826" w:rsidRPr="00D03614">
        <w:t xml:space="preserve">Directorate </w:t>
      </w:r>
      <w:r w:rsidR="00EB112D" w:rsidRPr="00D03614">
        <w:t>currently operates a training program entitled ‘Connecting with People’</w:t>
      </w:r>
      <w:r w:rsidRPr="00D03614">
        <w:t xml:space="preserve"> focused around </w:t>
      </w:r>
      <w:r w:rsidR="00A87914" w:rsidRPr="00D03614">
        <w:t>‘</w:t>
      </w:r>
      <w:r w:rsidRPr="00D03614">
        <w:t>identifying, for example, suicidal distress or factors that could increase suicidal risk, including connection, isolation and loneliness.’</w:t>
      </w:r>
      <w:r w:rsidRPr="00D03614">
        <w:rPr>
          <w:rStyle w:val="FootnoteReference"/>
        </w:rPr>
        <w:footnoteReference w:id="94"/>
      </w:r>
      <w:r w:rsidRPr="00D03614">
        <w:t xml:space="preserve"> T</w:t>
      </w:r>
      <w:r w:rsidR="00EB112D" w:rsidRPr="00D03614">
        <w:t>he Minister indicated that there was an intention to</w:t>
      </w:r>
      <w:r w:rsidRPr="00D03614">
        <w:t xml:space="preserve"> </w:t>
      </w:r>
      <w:r w:rsidR="00EB112D" w:rsidRPr="00D03614">
        <w:t>provide this training to other ACT Government employees</w:t>
      </w:r>
      <w:r w:rsidRPr="00D03614">
        <w:t xml:space="preserve"> in the futu</w:t>
      </w:r>
      <w:r w:rsidR="00A87914" w:rsidRPr="00D03614">
        <w:t>r</w:t>
      </w:r>
      <w:r w:rsidRPr="00D03614">
        <w:t>e</w:t>
      </w:r>
      <w:r w:rsidR="00EB112D" w:rsidRPr="00D03614">
        <w:t>.</w:t>
      </w:r>
      <w:r w:rsidR="00EB112D" w:rsidRPr="00D03614">
        <w:rPr>
          <w:rStyle w:val="FootnoteReference"/>
        </w:rPr>
        <w:footnoteReference w:id="95"/>
      </w:r>
    </w:p>
    <w:p w14:paraId="4DF6C6F1" w14:textId="63BCA8D5" w:rsidR="00EB112D" w:rsidRPr="00D03614" w:rsidRDefault="00EB112D" w:rsidP="00EB112D">
      <w:pPr>
        <w:pStyle w:val="ListNumber2"/>
        <w:rPr>
          <w:i/>
          <w:iCs/>
        </w:rPr>
      </w:pPr>
      <w:r w:rsidRPr="00D03614">
        <w:t xml:space="preserve">The </w:t>
      </w:r>
      <w:r w:rsidR="00E30826" w:rsidRPr="00D03614">
        <w:t>c</w:t>
      </w:r>
      <w:r w:rsidRPr="00D03614">
        <w:t xml:space="preserve">ommittee considers it important that </w:t>
      </w:r>
      <w:r w:rsidR="003E480F" w:rsidRPr="00D03614">
        <w:t>individuals who work in public facing roles</w:t>
      </w:r>
      <w:r w:rsidRPr="00D03614">
        <w:t xml:space="preserve"> are well equipped to have conversations with people who may be lonely and/or socially isolated</w:t>
      </w:r>
      <w:r w:rsidR="00E30826" w:rsidRPr="00D03614">
        <w:t>, and effectively refer them to appropriate supports and services</w:t>
      </w:r>
      <w:r w:rsidRPr="00D03614">
        <w:t xml:space="preserve">. </w:t>
      </w:r>
    </w:p>
    <w:tbl>
      <w:tblPr>
        <w:tblStyle w:val="Recommendationbox"/>
        <w:tblW w:w="0" w:type="auto"/>
        <w:tblLook w:val="04A0" w:firstRow="1" w:lastRow="0" w:firstColumn="1" w:lastColumn="0" w:noHBand="0" w:noVBand="1"/>
      </w:tblPr>
      <w:tblGrid>
        <w:gridCol w:w="8055"/>
      </w:tblGrid>
      <w:tr w:rsidR="00EB112D" w:rsidRPr="00D03614" w14:paraId="586FC520" w14:textId="77777777" w:rsidTr="005D7B63">
        <w:tc>
          <w:tcPr>
            <w:tcW w:w="7891" w:type="dxa"/>
          </w:tcPr>
          <w:p w14:paraId="0F3AE4F2" w14:textId="77777777" w:rsidR="00EB112D" w:rsidRPr="00D03614" w:rsidRDefault="00EB112D" w:rsidP="005D7B63">
            <w:pPr>
              <w:pStyle w:val="Recommendationheading"/>
            </w:pPr>
            <w:bookmarkStart w:id="57" w:name="_Toc170309210"/>
            <w:bookmarkStart w:id="58" w:name="_Toc175207355"/>
            <w:r w:rsidRPr="00D03614">
              <w:t xml:space="preserve">Recommendation </w:t>
            </w:r>
            <w:r w:rsidRPr="00D03614">
              <w:fldChar w:fldCharType="begin"/>
            </w:r>
            <w:r w:rsidRPr="00D03614">
              <w:instrText xml:space="preserve"> AUTONUMLGL \* Arabic\e </w:instrText>
            </w:r>
            <w:r w:rsidRPr="00D03614">
              <w:fldChar w:fldCharType="end"/>
            </w:r>
            <w:bookmarkEnd w:id="57"/>
            <w:bookmarkEnd w:id="58"/>
          </w:p>
          <w:p w14:paraId="532BF556" w14:textId="78DE28E3" w:rsidR="00EB112D" w:rsidRPr="00D03614" w:rsidRDefault="00EB112D" w:rsidP="005D7B63">
            <w:pPr>
              <w:pStyle w:val="Recommendationbody"/>
            </w:pPr>
            <w:bookmarkStart w:id="59" w:name="_Toc170309213"/>
            <w:bookmarkStart w:id="60" w:name="_Toc175207356"/>
            <w:r w:rsidRPr="00D03614">
              <w:t xml:space="preserve">The </w:t>
            </w:r>
            <w:r w:rsidR="008907ED" w:rsidRPr="00D03614">
              <w:t>c</w:t>
            </w:r>
            <w:r w:rsidRPr="00D03614">
              <w:t>ommittee recommends that the ACT Government provide first-response training to recognise and address loneliness and social isolation across public, community and private sectors, prioritising front-facing workers.</w:t>
            </w:r>
            <w:bookmarkEnd w:id="59"/>
            <w:bookmarkEnd w:id="60"/>
          </w:p>
        </w:tc>
      </w:tr>
    </w:tbl>
    <w:p w14:paraId="52EA3125" w14:textId="77777777" w:rsidR="00EB112D" w:rsidRPr="00D03614" w:rsidRDefault="00EB112D" w:rsidP="00EB112D">
      <w:pPr>
        <w:pStyle w:val="Heading2"/>
      </w:pPr>
      <w:bookmarkStart w:id="61" w:name="_Toc170309172"/>
      <w:bookmarkStart w:id="62" w:name="_Toc175207437"/>
      <w:r w:rsidRPr="00D03614">
        <w:t>Transport</w:t>
      </w:r>
      <w:bookmarkEnd w:id="61"/>
      <w:bookmarkEnd w:id="62"/>
    </w:p>
    <w:p w14:paraId="3A278A4C" w14:textId="1C744211" w:rsidR="00E30826" w:rsidRPr="00D03614" w:rsidRDefault="00E30826" w:rsidP="00EB112D">
      <w:pPr>
        <w:pStyle w:val="ListNumber2"/>
      </w:pPr>
      <w:r w:rsidRPr="00D03614">
        <w:t xml:space="preserve">A key area for action raised during the inquiry was </w:t>
      </w:r>
      <w:r w:rsidR="004F6FA9" w:rsidRPr="00D03614">
        <w:t>t</w:t>
      </w:r>
      <w:r w:rsidRPr="00D03614">
        <w:t xml:space="preserve">ransport. The committee heard that depending on the effectiveness of </w:t>
      </w:r>
      <w:r w:rsidR="004F6FA9" w:rsidRPr="00D03614">
        <w:t>transport options</w:t>
      </w:r>
      <w:r w:rsidRPr="00D03614">
        <w:t xml:space="preserve">, it could either help to address </w:t>
      </w:r>
      <w:r w:rsidRPr="00D03614">
        <w:lastRenderedPageBreak/>
        <w:t>people’s experiences of loneliness and social isolation, or act to further exacerbate these experiences.</w:t>
      </w:r>
      <w:r w:rsidRPr="00D03614">
        <w:rPr>
          <w:rStyle w:val="FootnoteReference"/>
        </w:rPr>
        <w:footnoteReference w:id="96"/>
      </w:r>
      <w:r w:rsidRPr="00D03614">
        <w:t xml:space="preserve"> </w:t>
      </w:r>
    </w:p>
    <w:p w14:paraId="4E060711" w14:textId="0F371148" w:rsidR="004F6FA9" w:rsidRPr="00D03614" w:rsidRDefault="004F6FA9" w:rsidP="00B220BC">
      <w:pPr>
        <w:pStyle w:val="Heading3"/>
      </w:pPr>
      <w:bookmarkStart w:id="63" w:name="_Toc175207438"/>
      <w:r w:rsidRPr="00D03614">
        <w:t>Public transport</w:t>
      </w:r>
      <w:bookmarkEnd w:id="63"/>
    </w:p>
    <w:p w14:paraId="48EBEBBF" w14:textId="77777777" w:rsidR="00E37C63" w:rsidRPr="00D03614" w:rsidRDefault="00E37C63" w:rsidP="001B3E28">
      <w:pPr>
        <w:pStyle w:val="ListNumber2"/>
      </w:pPr>
      <w:r w:rsidRPr="00D03614">
        <w:t>The MHCC ACT</w:t>
      </w:r>
      <w:r w:rsidRPr="00D03614">
        <w:rPr>
          <w:i/>
          <w:iCs/>
        </w:rPr>
        <w:t xml:space="preserve"> </w:t>
      </w:r>
      <w:r w:rsidRPr="00D03614">
        <w:t>cited research that indicated ‘public transport use is correlated with lower levels of loneliness among people who cannot drive, such as older and younger people, and people with some disabilities’.</w:t>
      </w:r>
      <w:r w:rsidRPr="00D03614">
        <w:rPr>
          <w:rStyle w:val="FootnoteReference"/>
        </w:rPr>
        <w:footnoteReference w:id="97"/>
      </w:r>
    </w:p>
    <w:p w14:paraId="0827DBAC" w14:textId="6087F9C6" w:rsidR="001B3E28" w:rsidRPr="00D03614" w:rsidRDefault="00EB112D" w:rsidP="001B3E28">
      <w:pPr>
        <w:pStyle w:val="ListNumber2"/>
      </w:pPr>
      <w:r w:rsidRPr="00D03614">
        <w:t xml:space="preserve">ACTCOSS highlighted the importance of collaboration between planners, transport service providers, and the </w:t>
      </w:r>
      <w:r w:rsidR="00D9268A" w:rsidRPr="00D03614">
        <w:t>‘</w:t>
      </w:r>
      <w:r w:rsidRPr="00D03614">
        <w:t>ACT Transport Working Group</w:t>
      </w:r>
      <w:r w:rsidR="00D9268A" w:rsidRPr="00D03614">
        <w:t>’</w:t>
      </w:r>
      <w:r w:rsidRPr="00D03614">
        <w:t xml:space="preserve"> when considering how ‘transport can be used to improve social connections’.</w:t>
      </w:r>
      <w:r w:rsidRPr="00D03614">
        <w:rPr>
          <w:rStyle w:val="FootnoteReference"/>
        </w:rPr>
        <w:footnoteReference w:id="98"/>
      </w:r>
      <w:r w:rsidR="001B3E28" w:rsidRPr="00D03614">
        <w:t xml:space="preserve"> </w:t>
      </w:r>
    </w:p>
    <w:p w14:paraId="7D6C2E15" w14:textId="3DF2293D" w:rsidR="00EB112D" w:rsidRPr="00D03614" w:rsidRDefault="001B3E28" w:rsidP="00EB112D">
      <w:pPr>
        <w:pStyle w:val="ListNumber2"/>
      </w:pPr>
      <w:r w:rsidRPr="00D03614">
        <w:t xml:space="preserve">The committee heard </w:t>
      </w:r>
      <w:r w:rsidR="002941A5" w:rsidRPr="00D03614">
        <w:t>concerns regarding</w:t>
      </w:r>
      <w:r w:rsidRPr="00D03614">
        <w:t xml:space="preserve"> bus routes, stop locations, and the frequency of bus services</w:t>
      </w:r>
      <w:r w:rsidR="002941A5" w:rsidRPr="00D03614">
        <w:t xml:space="preserve"> in the ACT</w:t>
      </w:r>
      <w:r w:rsidRPr="00D03614">
        <w:t>:</w:t>
      </w:r>
    </w:p>
    <w:p w14:paraId="68D130B7" w14:textId="0E24E28E" w:rsidR="001B3E28" w:rsidRPr="00D03614" w:rsidRDefault="001B3E28" w:rsidP="008907ED">
      <w:pPr>
        <w:pStyle w:val="ListBullet"/>
      </w:pPr>
      <w:r w:rsidRPr="00D03614">
        <w:t>The ACT Mental Health Consumer Network</w:t>
      </w:r>
      <w:r w:rsidR="00A87914" w:rsidRPr="00D03614">
        <w:t xml:space="preserve"> (</w:t>
      </w:r>
      <w:r w:rsidR="00F04A85" w:rsidRPr="00D03614">
        <w:t xml:space="preserve">ACT </w:t>
      </w:r>
      <w:r w:rsidR="00A87914" w:rsidRPr="00D03614">
        <w:t>MHCN)</w:t>
      </w:r>
      <w:r w:rsidRPr="00D03614">
        <w:t xml:space="preserve"> illustrated the difficulties faced by those who do not live within walking distance of rapid routes: ‘the buses… in the poorer areas of Canberra, are not express and often do not take you to a major hub’.</w:t>
      </w:r>
      <w:r w:rsidRPr="00D03614">
        <w:rPr>
          <w:rStyle w:val="FootnoteReference"/>
        </w:rPr>
        <w:footnoteReference w:id="99"/>
      </w:r>
      <w:r w:rsidR="00E37C63" w:rsidRPr="00D03614">
        <w:t xml:space="preserve"> This was echoed by MHCC ACT which drew attention to the lengthy and infrequent bus services that Canberrans in outer suburbs such as Taylor encounter.</w:t>
      </w:r>
      <w:r w:rsidR="00E37C63" w:rsidRPr="00D03614">
        <w:rPr>
          <w:rStyle w:val="FootnoteReference"/>
        </w:rPr>
        <w:t xml:space="preserve"> </w:t>
      </w:r>
      <w:r w:rsidR="00E37C63" w:rsidRPr="00D03614">
        <w:rPr>
          <w:rStyle w:val="FootnoteReference"/>
        </w:rPr>
        <w:footnoteReference w:id="100"/>
      </w:r>
    </w:p>
    <w:p w14:paraId="5F2D9F92" w14:textId="23D64A62" w:rsidR="001B3E28" w:rsidRPr="00D03614" w:rsidRDefault="001B3E28" w:rsidP="008907ED">
      <w:pPr>
        <w:pStyle w:val="ListBullet"/>
      </w:pPr>
      <w:r w:rsidRPr="00D03614">
        <w:t xml:space="preserve">The </w:t>
      </w:r>
      <w:r w:rsidR="00E37C63" w:rsidRPr="00D03614">
        <w:t xml:space="preserve">ACT </w:t>
      </w:r>
      <w:r w:rsidRPr="00D03614">
        <w:t>YAC called for a ‘comprehensive review of the bus system’, including both stop locations and timetables, arguing that ‘opportunities for socialisation are significantly reduced’ when transport options are inadequate.</w:t>
      </w:r>
      <w:r w:rsidRPr="00D03614">
        <w:rPr>
          <w:rStyle w:val="FootnoteReference"/>
        </w:rPr>
        <w:footnoteReference w:id="101"/>
      </w:r>
      <w:r w:rsidRPr="00D03614">
        <w:t xml:space="preserve"> The council also highlighted the importance of frequent services during weekends for young people, who often work or socialise at that time.</w:t>
      </w:r>
      <w:r w:rsidRPr="00D03614">
        <w:rPr>
          <w:rStyle w:val="FootnoteReference"/>
        </w:rPr>
        <w:footnoteReference w:id="102"/>
      </w:r>
    </w:p>
    <w:p w14:paraId="11A656D3" w14:textId="6E56BABF" w:rsidR="001B3E28" w:rsidRPr="00D03614" w:rsidRDefault="001B3E28" w:rsidP="008907ED">
      <w:pPr>
        <w:pStyle w:val="ListNumber2"/>
      </w:pPr>
      <w:r w:rsidRPr="00D03614">
        <w:t>The committee also heard that cost can be a barrier to accessing public transport</w:t>
      </w:r>
      <w:r w:rsidR="008907ED" w:rsidRPr="00D03614">
        <w:t xml:space="preserve">. </w:t>
      </w:r>
      <w:r w:rsidRPr="00D03614">
        <w:t xml:space="preserve">The </w:t>
      </w:r>
      <w:r w:rsidR="00376C62">
        <w:t>Discrimination, Health Services, Disability and Community Services Commissioner</w:t>
      </w:r>
      <w:r w:rsidRPr="00D03614">
        <w:t xml:space="preserve"> told the committee that ‘unaffordable public transport’ can exacerbate social isolation for people with disabilities, and older people.</w:t>
      </w:r>
      <w:r w:rsidRPr="00D03614">
        <w:rPr>
          <w:rStyle w:val="FootnoteReference"/>
        </w:rPr>
        <w:footnoteReference w:id="103"/>
      </w:r>
    </w:p>
    <w:p w14:paraId="06DA5C3B" w14:textId="4682593D" w:rsidR="001B3E28" w:rsidRPr="00D03614" w:rsidRDefault="001B3E28" w:rsidP="008907ED">
      <w:pPr>
        <w:pStyle w:val="ListNumber2"/>
      </w:pPr>
      <w:r w:rsidRPr="00D03614">
        <w:t>Relationships Australia cited data from Transport Canberra which showed that only 3.6% of trips use public transportation, and argued that people without access to a car are ‘limited by the public transport options’:</w:t>
      </w:r>
      <w:r w:rsidRPr="00D03614">
        <w:rPr>
          <w:rStyle w:val="FootnoteReference"/>
        </w:rPr>
        <w:footnoteReference w:id="104"/>
      </w:r>
      <w:r w:rsidRPr="00D03614">
        <w:t xml:space="preserve"> </w:t>
      </w:r>
    </w:p>
    <w:p w14:paraId="0210F15E" w14:textId="77777777" w:rsidR="001B3E28" w:rsidRPr="00D03614" w:rsidRDefault="001B3E28" w:rsidP="002941A5">
      <w:pPr>
        <w:pStyle w:val="Quote"/>
      </w:pPr>
      <w:r w:rsidRPr="00D03614">
        <w:t xml:space="preserve">When clients are hindered from accessing everyday services due to poverty-related barriers, such as a lack of public transport, interventions that already </w:t>
      </w:r>
      <w:r w:rsidRPr="00D03614">
        <w:lastRenderedPageBreak/>
        <w:t>exist and are proven to address loneliness, are not able to be accessed by those who need them most.</w:t>
      </w:r>
      <w:r w:rsidRPr="00D03614">
        <w:rPr>
          <w:rStyle w:val="FootnoteReference"/>
        </w:rPr>
        <w:footnoteReference w:id="105"/>
      </w:r>
    </w:p>
    <w:p w14:paraId="14A31F0D" w14:textId="36C7A4A7" w:rsidR="00EB112D" w:rsidRPr="00D03614" w:rsidRDefault="00EB112D" w:rsidP="00EB112D">
      <w:pPr>
        <w:pStyle w:val="ListNumber2"/>
      </w:pPr>
      <w:r w:rsidRPr="00D03614">
        <w:t xml:space="preserve">Currently, the ACT Government is trialling ‘$0.00’ concession fares during ‘off peak’ (between 9:00am </w:t>
      </w:r>
      <w:r w:rsidR="00E37C63" w:rsidRPr="00D03614">
        <w:t>and</w:t>
      </w:r>
      <w:r w:rsidRPr="00D03614">
        <w:t xml:space="preserve"> 4:30pm and after 6:00pm on weekdays;</w:t>
      </w:r>
      <w:r w:rsidR="004F6FA9" w:rsidRPr="00D03614">
        <w:rPr>
          <w:rStyle w:val="FootnoteReference"/>
        </w:rPr>
        <w:t xml:space="preserve"> </w:t>
      </w:r>
      <w:r w:rsidR="004F6FA9" w:rsidRPr="00D03614">
        <w:rPr>
          <w:rStyle w:val="FootnoteReference"/>
        </w:rPr>
        <w:footnoteReference w:id="106"/>
      </w:r>
      <w:r w:rsidRPr="00D03614">
        <w:t xml:space="preserve"> all day weekends;</w:t>
      </w:r>
      <w:r w:rsidR="00E37C63" w:rsidRPr="00D03614">
        <w:t xml:space="preserve"> and on</w:t>
      </w:r>
      <w:r w:rsidRPr="00D03614">
        <w:t xml:space="preserve"> public holidays).</w:t>
      </w:r>
      <w:r w:rsidRPr="00D03614">
        <w:rPr>
          <w:rStyle w:val="FootnoteReference"/>
        </w:rPr>
        <w:footnoteReference w:id="107"/>
      </w:r>
      <w:r w:rsidRPr="00D03614">
        <w:t xml:space="preserve"> Additionally, the recently released 2024</w:t>
      </w:r>
      <w:r w:rsidR="008907ED" w:rsidRPr="00D03614">
        <w:t>–</w:t>
      </w:r>
      <w:r w:rsidRPr="00D03614">
        <w:t>25 Budget papers indicate that concession eligibility criteria will be expanded to include ‘Canberrans with a Commonwealth Low-Income Health Care Card’.</w:t>
      </w:r>
      <w:r w:rsidRPr="00D03614">
        <w:rPr>
          <w:rStyle w:val="FootnoteReference"/>
        </w:rPr>
        <w:footnoteReference w:id="108"/>
      </w:r>
    </w:p>
    <w:p w14:paraId="2D69A213" w14:textId="14D86391" w:rsidR="00220BC1" w:rsidRPr="00D03614" w:rsidRDefault="00E37C63" w:rsidP="008907ED">
      <w:pPr>
        <w:pStyle w:val="ListNumber2"/>
      </w:pPr>
      <w:r w:rsidRPr="00D03614">
        <w:t xml:space="preserve">Public holidays present wider opportunities for social connection with families, friends, and groups, as well a variety of free public events, such as </w:t>
      </w:r>
      <w:r w:rsidR="001B3E28" w:rsidRPr="00D03614">
        <w:t>Reconciliation Day programs,</w:t>
      </w:r>
      <w:r w:rsidR="00BD0645" w:rsidRPr="00D03614">
        <w:rPr>
          <w:rStyle w:val="FootnoteReference"/>
        </w:rPr>
        <w:footnoteReference w:id="109"/>
      </w:r>
      <w:r w:rsidR="001B3E28" w:rsidRPr="00D03614">
        <w:t xml:space="preserve"> Canberra Day celebrations,</w:t>
      </w:r>
      <w:r w:rsidR="00BD0645" w:rsidRPr="00D03614">
        <w:rPr>
          <w:rStyle w:val="FootnoteReference"/>
        </w:rPr>
        <w:footnoteReference w:id="110"/>
      </w:r>
      <w:r w:rsidR="001B3E28" w:rsidRPr="00D03614">
        <w:t xml:space="preserve"> and Anzac Day events.</w:t>
      </w:r>
      <w:r w:rsidR="00BD0645" w:rsidRPr="00D03614">
        <w:rPr>
          <w:rStyle w:val="FootnoteReference"/>
        </w:rPr>
        <w:footnoteReference w:id="111"/>
      </w:r>
      <w:r w:rsidR="00D01953" w:rsidRPr="00D03614">
        <w:t xml:space="preserve"> </w:t>
      </w:r>
    </w:p>
    <w:p w14:paraId="7690F100" w14:textId="0E867F1C" w:rsidR="00D01953" w:rsidRPr="00D03614" w:rsidRDefault="00D01953" w:rsidP="00D01953">
      <w:pPr>
        <w:pStyle w:val="ListNumber2"/>
      </w:pPr>
      <w:r w:rsidRPr="00D03614">
        <w:t>The ACT Government has, on occasion, made public transport free on some public holidays,</w:t>
      </w:r>
      <w:r w:rsidRPr="00D03614">
        <w:rPr>
          <w:rStyle w:val="FootnoteReference"/>
        </w:rPr>
        <w:t xml:space="preserve"> </w:t>
      </w:r>
      <w:r w:rsidRPr="00D03614">
        <w:rPr>
          <w:rStyle w:val="FootnoteReference"/>
        </w:rPr>
        <w:footnoteReference w:id="112"/>
      </w:r>
      <w:r w:rsidRPr="00D03614">
        <w:t xml:space="preserve"> however the committee notes that </w:t>
      </w:r>
      <w:r w:rsidR="00F1352F" w:rsidRPr="00D03614">
        <w:t>in some cases it was</w:t>
      </w:r>
      <w:r w:rsidRPr="00D03614">
        <w:t xml:space="preserve"> limited to travel to specific events as opposed to network-wide travel. </w:t>
      </w:r>
    </w:p>
    <w:p w14:paraId="68261613" w14:textId="474DF6B6" w:rsidR="00EB112D" w:rsidRPr="00D03614" w:rsidRDefault="001B3E28" w:rsidP="001B3E28">
      <w:pPr>
        <w:pStyle w:val="ListNumber2"/>
      </w:pPr>
      <w:r w:rsidRPr="00D03614">
        <w:t xml:space="preserve">The </w:t>
      </w:r>
      <w:r w:rsidR="008907ED" w:rsidRPr="00D03614">
        <w:t>c</w:t>
      </w:r>
      <w:r w:rsidRPr="00D03614">
        <w:t>ommittee is of the view improving access to public transport would benefit all ACT residents, but particularly those without access to private transport.</w:t>
      </w:r>
    </w:p>
    <w:tbl>
      <w:tblPr>
        <w:tblStyle w:val="Recommendationbox"/>
        <w:tblW w:w="0" w:type="auto"/>
        <w:tblLook w:val="04A0" w:firstRow="1" w:lastRow="0" w:firstColumn="1" w:lastColumn="0" w:noHBand="0" w:noVBand="1"/>
      </w:tblPr>
      <w:tblGrid>
        <w:gridCol w:w="8055"/>
      </w:tblGrid>
      <w:tr w:rsidR="00EB112D" w:rsidRPr="00D03614" w14:paraId="3169FD29" w14:textId="77777777" w:rsidTr="005D7B63">
        <w:tc>
          <w:tcPr>
            <w:tcW w:w="7891" w:type="dxa"/>
          </w:tcPr>
          <w:p w14:paraId="1829D888" w14:textId="77777777" w:rsidR="00EB112D" w:rsidRPr="00D03614" w:rsidRDefault="00EB112D" w:rsidP="005D7B63">
            <w:pPr>
              <w:pStyle w:val="Recommendationheading"/>
            </w:pPr>
            <w:bookmarkStart w:id="64" w:name="_Toc170309214"/>
            <w:bookmarkStart w:id="65" w:name="_Toc175207357"/>
            <w:r w:rsidRPr="00D03614">
              <w:t xml:space="preserve">Recommendation </w:t>
            </w:r>
            <w:r w:rsidRPr="00D03614">
              <w:fldChar w:fldCharType="begin"/>
            </w:r>
            <w:r w:rsidRPr="00D03614">
              <w:instrText xml:space="preserve"> AUTONUMLGL \* Arabic\e </w:instrText>
            </w:r>
            <w:r w:rsidRPr="00D03614">
              <w:fldChar w:fldCharType="end"/>
            </w:r>
            <w:bookmarkEnd w:id="64"/>
            <w:bookmarkEnd w:id="65"/>
          </w:p>
          <w:p w14:paraId="4CF67AFB" w14:textId="2A029A50" w:rsidR="00EB112D" w:rsidRPr="00D03614" w:rsidRDefault="00EB112D" w:rsidP="005D7B63">
            <w:pPr>
              <w:pStyle w:val="Recommendationbody"/>
            </w:pPr>
            <w:bookmarkStart w:id="66" w:name="_Toc170309217"/>
            <w:bookmarkStart w:id="67" w:name="_Toc175207358"/>
            <w:r w:rsidRPr="00D03614">
              <w:t xml:space="preserve">The </w:t>
            </w:r>
            <w:r w:rsidR="008907ED" w:rsidRPr="00D03614">
              <w:t>c</w:t>
            </w:r>
            <w:r w:rsidRPr="00D03614">
              <w:t>ommittee recommends that the ACT Government prioritise improving access to public transport. This should include:</w:t>
            </w:r>
            <w:bookmarkEnd w:id="66"/>
            <w:bookmarkEnd w:id="67"/>
          </w:p>
          <w:p w14:paraId="26D8C4C1" w14:textId="2F07DC6E" w:rsidR="00EB112D" w:rsidRPr="00D03614" w:rsidRDefault="008907ED" w:rsidP="00F04A85">
            <w:pPr>
              <w:pStyle w:val="Recommendationbody"/>
              <w:numPr>
                <w:ilvl w:val="0"/>
                <w:numId w:val="30"/>
              </w:numPr>
            </w:pPr>
            <w:bookmarkStart w:id="68" w:name="_Toc170309218"/>
            <w:bookmarkStart w:id="69" w:name="_Toc175207359"/>
            <w:r w:rsidRPr="00D03614">
              <w:t>f</w:t>
            </w:r>
            <w:r w:rsidR="00EB112D" w:rsidRPr="00D03614">
              <w:t>ocusing on the strategic placement of routes;</w:t>
            </w:r>
            <w:bookmarkEnd w:id="68"/>
            <w:bookmarkEnd w:id="69"/>
          </w:p>
          <w:p w14:paraId="6500E439" w14:textId="0A58CB8E" w:rsidR="00EB112D" w:rsidRPr="00D03614" w:rsidRDefault="008907ED" w:rsidP="00F04A85">
            <w:pPr>
              <w:pStyle w:val="Recommendationbody"/>
              <w:numPr>
                <w:ilvl w:val="0"/>
                <w:numId w:val="30"/>
              </w:numPr>
            </w:pPr>
            <w:bookmarkStart w:id="70" w:name="_Toc170309219"/>
            <w:bookmarkStart w:id="71" w:name="_Toc175207360"/>
            <w:r w:rsidRPr="00D03614">
              <w:t>i</w:t>
            </w:r>
            <w:r w:rsidR="00EB112D" w:rsidRPr="00D03614">
              <w:t>ncreasing the frequency of services;</w:t>
            </w:r>
            <w:bookmarkEnd w:id="70"/>
            <w:bookmarkEnd w:id="71"/>
          </w:p>
          <w:p w14:paraId="07D1EC62" w14:textId="1340FA45" w:rsidR="008907ED" w:rsidRPr="00D03614" w:rsidRDefault="008907ED" w:rsidP="00F04A85">
            <w:pPr>
              <w:pStyle w:val="Recommendationbody"/>
              <w:numPr>
                <w:ilvl w:val="0"/>
                <w:numId w:val="30"/>
              </w:numPr>
            </w:pPr>
            <w:bookmarkStart w:id="72" w:name="_Toc170309220"/>
            <w:bookmarkStart w:id="73" w:name="_Toc175207361"/>
            <w:r w:rsidRPr="00D03614">
              <w:t>a</w:t>
            </w:r>
            <w:r w:rsidR="00EB112D" w:rsidRPr="00D03614">
              <w:t>ddressing cost barriers among priority population groups including young people, people with a disability, carers and older people</w:t>
            </w:r>
            <w:r w:rsidR="00F13C50" w:rsidRPr="00D03614">
              <w:t>; and</w:t>
            </w:r>
            <w:bookmarkEnd w:id="72"/>
            <w:bookmarkEnd w:id="73"/>
          </w:p>
          <w:p w14:paraId="6E403CD1" w14:textId="68D64E7F" w:rsidR="00F13C50" w:rsidRPr="00D03614" w:rsidRDefault="008907ED" w:rsidP="00F04A85">
            <w:pPr>
              <w:pStyle w:val="Recommendationbody"/>
              <w:numPr>
                <w:ilvl w:val="0"/>
                <w:numId w:val="30"/>
              </w:numPr>
            </w:pPr>
            <w:bookmarkStart w:id="74" w:name="_Toc175207362"/>
            <w:r w:rsidRPr="00D03614">
              <w:t>f</w:t>
            </w:r>
            <w:r w:rsidR="00F13C50" w:rsidRPr="00D03614">
              <w:t>ree public transport on public holidays.</w:t>
            </w:r>
            <w:bookmarkEnd w:id="74"/>
          </w:p>
        </w:tc>
      </w:tr>
    </w:tbl>
    <w:p w14:paraId="2329BA0C" w14:textId="479836CB" w:rsidR="004F6FA9" w:rsidRPr="00D03614" w:rsidRDefault="004F6FA9" w:rsidP="00B70431">
      <w:pPr>
        <w:pStyle w:val="Heading3"/>
      </w:pPr>
      <w:bookmarkStart w:id="75" w:name="_Toc175207439"/>
      <w:r w:rsidRPr="00D03614">
        <w:t>ACT Taxi Subsidy Scheme</w:t>
      </w:r>
      <w:bookmarkEnd w:id="75"/>
    </w:p>
    <w:p w14:paraId="78945F40" w14:textId="03A2E33C" w:rsidR="00EB112D" w:rsidRPr="00D03614" w:rsidRDefault="00EB112D" w:rsidP="00EB112D">
      <w:pPr>
        <w:pStyle w:val="ListNumber2"/>
      </w:pPr>
      <w:r w:rsidRPr="00D03614">
        <w:t xml:space="preserve">The ACT Taxi Subsidy Scheme (TSS) assists Canberrans who have a ‘severe or profound activity limitation’ making public transport unusable. In July 2023, the scheme was </w:t>
      </w:r>
      <w:r w:rsidRPr="00D03614">
        <w:lastRenderedPageBreak/>
        <w:t>expanded to allow participants to take more subsidised trips.</w:t>
      </w:r>
      <w:r w:rsidRPr="00D03614">
        <w:rPr>
          <w:rStyle w:val="FootnoteReference"/>
        </w:rPr>
        <w:footnoteReference w:id="113"/>
      </w:r>
      <w:r w:rsidRPr="00D03614">
        <w:t xml:space="preserve"> The </w:t>
      </w:r>
      <w:r w:rsidR="004F6FA9" w:rsidRPr="00D03614">
        <w:t>c</w:t>
      </w:r>
      <w:r w:rsidRPr="00D03614">
        <w:t>ommittee heard that although this expansion had improved the TSS for those eligible, there were still barriers in relation to cost, the number of available taxis, and eligibility criteria.</w:t>
      </w:r>
      <w:r w:rsidRPr="00D03614">
        <w:rPr>
          <w:rStyle w:val="FootnoteReference"/>
        </w:rPr>
        <w:footnoteReference w:id="114"/>
      </w:r>
      <w:r w:rsidRPr="00D03614">
        <w:t xml:space="preserve"> The recently released 2024</w:t>
      </w:r>
      <w:r w:rsidR="00E37C63" w:rsidRPr="00D03614">
        <w:t>–</w:t>
      </w:r>
      <w:r w:rsidRPr="00D03614">
        <w:t>25 Budget papers indicate that a further subsidy rate increase is planned.</w:t>
      </w:r>
      <w:r w:rsidRPr="00D03614">
        <w:rPr>
          <w:rStyle w:val="FootnoteReference"/>
        </w:rPr>
        <w:footnoteReference w:id="115"/>
      </w:r>
    </w:p>
    <w:p w14:paraId="6F1704CC" w14:textId="4D5BB369" w:rsidR="00EB112D" w:rsidRPr="00D03614" w:rsidRDefault="00EB112D" w:rsidP="00EB112D">
      <w:pPr>
        <w:pStyle w:val="ListNumber2"/>
      </w:pPr>
      <w:r w:rsidRPr="00D03614">
        <w:t xml:space="preserve">In </w:t>
      </w:r>
      <w:r w:rsidR="004F6FA9" w:rsidRPr="00D03614">
        <w:t xml:space="preserve">its </w:t>
      </w:r>
      <w:r w:rsidRPr="00D03614">
        <w:t>submission, Carer’s ACT told the committee that many carers cannot use public transport, contributing to isolation:</w:t>
      </w:r>
    </w:p>
    <w:p w14:paraId="611FEB56" w14:textId="77777777" w:rsidR="00EB112D" w:rsidRPr="00D03614" w:rsidRDefault="00EB112D" w:rsidP="00EB112D">
      <w:pPr>
        <w:pStyle w:val="Quote"/>
      </w:pPr>
      <w:r w:rsidRPr="00D03614">
        <w:t>A carer’s ability to access community events or improve their social connectedness is also hindered by public transport options that do not suit their care recipient, leaving them with no other option than private travel. On the surface, these issues do not explicitly appear to be carer issues, but undoubtedly contribute to the social isolation of carers.</w:t>
      </w:r>
      <w:r w:rsidRPr="00D03614">
        <w:rPr>
          <w:rStyle w:val="FootnoteReference"/>
        </w:rPr>
        <w:footnoteReference w:id="116"/>
      </w:r>
    </w:p>
    <w:p w14:paraId="20942B5E" w14:textId="03755F5A" w:rsidR="00D03614" w:rsidRDefault="00E37C63" w:rsidP="00EB112D">
      <w:pPr>
        <w:pStyle w:val="ListNumber2"/>
      </w:pPr>
      <w:r w:rsidRPr="00D03614">
        <w:t>T</w:t>
      </w:r>
      <w:r w:rsidR="00EB112D" w:rsidRPr="00D03614">
        <w:t xml:space="preserve">he ACT Human Rights Commission highlighted carers as a group who are not currently eligible, but that would benefit from access to the TSS, </w:t>
      </w:r>
      <w:r w:rsidRPr="00D03614">
        <w:t>providing the</w:t>
      </w:r>
      <w:r w:rsidR="00EB112D" w:rsidRPr="00D03614">
        <w:t xml:space="preserve"> example </w:t>
      </w:r>
      <w:r w:rsidRPr="00D03614">
        <w:t>of</w:t>
      </w:r>
      <w:r w:rsidR="00EB112D" w:rsidRPr="00D03614">
        <w:t xml:space="preserve"> a carer ‘may be caring for someone with dementia, where public transport is not an option’.</w:t>
      </w:r>
      <w:r w:rsidR="00EB112D" w:rsidRPr="00D03614">
        <w:rPr>
          <w:rStyle w:val="FootnoteReference"/>
        </w:rPr>
        <w:footnoteReference w:id="117"/>
      </w:r>
    </w:p>
    <w:tbl>
      <w:tblPr>
        <w:tblStyle w:val="Recommendationbox"/>
        <w:tblW w:w="0" w:type="auto"/>
        <w:tblLook w:val="04A0" w:firstRow="1" w:lastRow="0" w:firstColumn="1" w:lastColumn="0" w:noHBand="0" w:noVBand="1"/>
      </w:tblPr>
      <w:tblGrid>
        <w:gridCol w:w="8055"/>
      </w:tblGrid>
      <w:tr w:rsidR="00EB112D" w:rsidRPr="00D03614" w14:paraId="71211972" w14:textId="77777777" w:rsidTr="00D03614">
        <w:tc>
          <w:tcPr>
            <w:tcW w:w="7771" w:type="dxa"/>
          </w:tcPr>
          <w:p w14:paraId="6F5088EA" w14:textId="77777777" w:rsidR="00EB112D" w:rsidRPr="00D03614" w:rsidRDefault="00EB112D" w:rsidP="005D7B63">
            <w:pPr>
              <w:pStyle w:val="Recommendationheading"/>
            </w:pPr>
            <w:bookmarkStart w:id="76" w:name="_Toc170309223"/>
            <w:bookmarkStart w:id="77" w:name="_Toc175207363"/>
            <w:r w:rsidRPr="00D03614">
              <w:t xml:space="preserve">Recommendation </w:t>
            </w:r>
            <w:r w:rsidRPr="00D03614">
              <w:fldChar w:fldCharType="begin"/>
            </w:r>
            <w:r w:rsidRPr="00D03614">
              <w:instrText xml:space="preserve"> AUTONUMLGL \* Arabic\e </w:instrText>
            </w:r>
            <w:r w:rsidRPr="00D03614">
              <w:fldChar w:fldCharType="end"/>
            </w:r>
            <w:bookmarkEnd w:id="76"/>
            <w:bookmarkEnd w:id="77"/>
          </w:p>
          <w:p w14:paraId="7FA17C0E" w14:textId="61E5B6F4" w:rsidR="00EB112D" w:rsidRPr="00D03614" w:rsidRDefault="00EB112D" w:rsidP="005D7B63">
            <w:pPr>
              <w:pStyle w:val="Recommendationbody"/>
            </w:pPr>
            <w:bookmarkStart w:id="78" w:name="_Toc170309224"/>
            <w:bookmarkStart w:id="79" w:name="_Toc175207364"/>
            <w:r w:rsidRPr="00D03614">
              <w:t xml:space="preserve">The committee recommends that the ACT Government expand the </w:t>
            </w:r>
            <w:r w:rsidR="00F1352F" w:rsidRPr="00D03614">
              <w:t>T</w:t>
            </w:r>
            <w:r w:rsidRPr="00D03614">
              <w:t xml:space="preserve">axi </w:t>
            </w:r>
            <w:r w:rsidR="00F1352F" w:rsidRPr="00D03614">
              <w:t>S</w:t>
            </w:r>
            <w:r w:rsidRPr="00D03614">
              <w:t xml:space="preserve">ubsidy </w:t>
            </w:r>
            <w:r w:rsidR="00F1352F" w:rsidRPr="00D03614">
              <w:t>S</w:t>
            </w:r>
            <w:r w:rsidRPr="00D03614">
              <w:t>cheme to include carers.</w:t>
            </w:r>
            <w:bookmarkEnd w:id="78"/>
            <w:bookmarkEnd w:id="79"/>
          </w:p>
        </w:tc>
      </w:tr>
    </w:tbl>
    <w:p w14:paraId="5625FB32" w14:textId="77777777" w:rsidR="00EB112D" w:rsidRPr="00D03614" w:rsidRDefault="00EB112D" w:rsidP="00EB112D">
      <w:pPr>
        <w:pStyle w:val="Heading2"/>
      </w:pPr>
      <w:bookmarkStart w:id="80" w:name="_Toc170309173"/>
      <w:bookmarkStart w:id="81" w:name="_Toc175207440"/>
      <w:r w:rsidRPr="00D03614">
        <w:t>Access to third spaces and recreational activities</w:t>
      </w:r>
      <w:bookmarkEnd w:id="80"/>
      <w:bookmarkEnd w:id="81"/>
    </w:p>
    <w:p w14:paraId="406472A6" w14:textId="77777777" w:rsidR="00E4128B" w:rsidRPr="00D03614" w:rsidRDefault="00EB112D" w:rsidP="00EB112D">
      <w:pPr>
        <w:pStyle w:val="ListNumber2"/>
      </w:pPr>
      <w:r w:rsidRPr="00D03614">
        <w:t>The term third spaces refers to ‘spaces aside from our home and our workplace where we can be with others’.</w:t>
      </w:r>
      <w:r w:rsidRPr="00D03614">
        <w:rPr>
          <w:rStyle w:val="FootnoteReference"/>
        </w:rPr>
        <w:footnoteReference w:id="118"/>
      </w:r>
      <w:r w:rsidRPr="00D03614">
        <w:t xml:space="preserve"> </w:t>
      </w:r>
    </w:p>
    <w:p w14:paraId="0A228FC6" w14:textId="054416C0" w:rsidR="00EB112D" w:rsidRPr="00D03614" w:rsidRDefault="00EB112D" w:rsidP="00EB112D">
      <w:pPr>
        <w:pStyle w:val="ListNumber2"/>
      </w:pPr>
      <w:r w:rsidRPr="00D03614">
        <w:t xml:space="preserve">The committee </w:t>
      </w:r>
      <w:r w:rsidR="00E37C63" w:rsidRPr="00D03614">
        <w:t>received evidence</w:t>
      </w:r>
      <w:r w:rsidRPr="00D03614">
        <w:t xml:space="preserve"> that the ACT needs a range of different indoor and outdoor third spaces to encourage social connection,</w:t>
      </w:r>
      <w:r w:rsidRPr="00D03614">
        <w:rPr>
          <w:rStyle w:val="FootnoteReference"/>
        </w:rPr>
        <w:footnoteReference w:id="119"/>
      </w:r>
      <w:r w:rsidRPr="00D03614">
        <w:t xml:space="preserve"> including </w:t>
      </w:r>
      <w:r w:rsidR="00E37C63" w:rsidRPr="00D03614">
        <w:t xml:space="preserve">from </w:t>
      </w:r>
      <w:r w:rsidRPr="00D03614">
        <w:t>MHCC</w:t>
      </w:r>
      <w:r w:rsidR="00E4128B" w:rsidRPr="00D03614">
        <w:t xml:space="preserve"> ACT</w:t>
      </w:r>
      <w:r w:rsidRPr="00D03614">
        <w:t xml:space="preserve">, who </w:t>
      </w:r>
      <w:r w:rsidR="00E37C63" w:rsidRPr="00D03614">
        <w:t>stated</w:t>
      </w:r>
      <w:r w:rsidRPr="00D03614">
        <w:t xml:space="preserve"> that investment in third spaces is essential in order to reduce levels of loneliness and social isolation.</w:t>
      </w:r>
      <w:r w:rsidRPr="00D03614">
        <w:rPr>
          <w:rStyle w:val="FootnoteReference"/>
        </w:rPr>
        <w:footnoteReference w:id="120"/>
      </w:r>
    </w:p>
    <w:p w14:paraId="6AF253E7" w14:textId="0A820390" w:rsidR="00EB112D" w:rsidRPr="00D03614" w:rsidRDefault="00EB112D" w:rsidP="00EB112D">
      <w:pPr>
        <w:pStyle w:val="ListNumber2"/>
      </w:pPr>
      <w:r w:rsidRPr="00D03614">
        <w:lastRenderedPageBreak/>
        <w:t xml:space="preserve">Lived Experience Australia noted that in their research, many people </w:t>
      </w:r>
      <w:r w:rsidR="00E4128B" w:rsidRPr="00D03614">
        <w:t>said</w:t>
      </w:r>
      <w:r w:rsidRPr="00D03614">
        <w:t xml:space="preserve"> that having welcoming spaces for people to come together for connection and support is essential; without them, loneliness and social isolation is magnified.</w:t>
      </w:r>
      <w:r w:rsidRPr="00D03614">
        <w:rPr>
          <w:rStyle w:val="FootnoteReference"/>
        </w:rPr>
        <w:footnoteReference w:id="121"/>
      </w:r>
    </w:p>
    <w:p w14:paraId="6D89AEDD" w14:textId="0F77408C" w:rsidR="00EB112D" w:rsidRPr="00D03614" w:rsidRDefault="00EB112D" w:rsidP="00EB112D">
      <w:pPr>
        <w:pStyle w:val="ListNumber2"/>
      </w:pPr>
      <w:r w:rsidRPr="00D03614">
        <w:t xml:space="preserve">The </w:t>
      </w:r>
      <w:r w:rsidR="00E4128B" w:rsidRPr="00D03614">
        <w:t>c</w:t>
      </w:r>
      <w:r w:rsidRPr="00D03614">
        <w:t>ommittee heard evidence that a range of barriers exist in the ACT in relation to the use of third spaces. These barriers include:</w:t>
      </w:r>
    </w:p>
    <w:p w14:paraId="56064E7E" w14:textId="17FA0A51" w:rsidR="00EB112D" w:rsidRPr="00D03614" w:rsidRDefault="00E4128B" w:rsidP="00EB112D">
      <w:pPr>
        <w:pStyle w:val="ListBullet"/>
      </w:pPr>
      <w:r w:rsidRPr="00D03614">
        <w:t>Q</w:t>
      </w:r>
      <w:r w:rsidR="00EB112D" w:rsidRPr="00D03614">
        <w:t>uantity of free or low-cost spaces: ACTCOSS stated that the ACT lacked low or no-cost locations for people to socialise, particularly indoors. At the public hearing, the organisation pointed out that the ‘</w:t>
      </w:r>
      <w:r w:rsidR="00EB112D" w:rsidRPr="00D03614">
        <w:rPr>
          <w:rFonts w:cstheme="minorHAnsi"/>
          <w:bCs/>
          <w:color w:val="000000" w:themeColor="text1"/>
          <w:szCs w:val="20"/>
        </w:rPr>
        <w:t xml:space="preserve">ACT has some great outdoor spaces, but people’s enthusiasm for meeting in them during certain </w:t>
      </w:r>
      <w:r w:rsidR="00EB112D" w:rsidRPr="00D03614">
        <w:t xml:space="preserve">[winter] </w:t>
      </w:r>
      <w:r w:rsidR="00EB112D" w:rsidRPr="00D03614">
        <w:rPr>
          <w:rFonts w:cstheme="minorHAnsi"/>
          <w:bCs/>
          <w:color w:val="000000" w:themeColor="text1"/>
          <w:szCs w:val="20"/>
        </w:rPr>
        <w:t>months is understandably lower</w:t>
      </w:r>
      <w:r w:rsidR="00EB112D" w:rsidRPr="00D03614">
        <w:t>’.</w:t>
      </w:r>
      <w:r w:rsidR="00EB112D" w:rsidRPr="00D03614">
        <w:rPr>
          <w:rStyle w:val="FootnoteReference"/>
        </w:rPr>
        <w:footnoteReference w:id="122"/>
      </w:r>
      <w:r w:rsidR="00EB112D" w:rsidRPr="00D03614">
        <w:t xml:space="preserve"> An audit of no-cost locations was suggested, with a view to ‘increase these spaces where they are identified as being needed’.</w:t>
      </w:r>
      <w:r w:rsidR="00EB112D" w:rsidRPr="00D03614">
        <w:rPr>
          <w:rStyle w:val="FootnoteReference"/>
        </w:rPr>
        <w:footnoteReference w:id="123"/>
      </w:r>
    </w:p>
    <w:p w14:paraId="4AFE1B81" w14:textId="7BAB2E01" w:rsidR="00EB112D" w:rsidRPr="00D03614" w:rsidRDefault="00E4128B" w:rsidP="00EB112D">
      <w:pPr>
        <w:pStyle w:val="ListBullet"/>
      </w:pPr>
      <w:r w:rsidRPr="00D03614">
        <w:t>K</w:t>
      </w:r>
      <w:r w:rsidR="00EB112D" w:rsidRPr="00D03614">
        <w:t xml:space="preserve">nowledge: </w:t>
      </w:r>
      <w:r w:rsidRPr="00D03614">
        <w:t>t</w:t>
      </w:r>
      <w:r w:rsidR="00EB112D" w:rsidRPr="00D03614">
        <w:t>he committee heard evidence to suggest that some community spaces are not necessarily well known, or there is a lack of detailed information on facilities and their availability.</w:t>
      </w:r>
      <w:r w:rsidR="00EB112D" w:rsidRPr="00D03614">
        <w:rPr>
          <w:rStyle w:val="FootnoteReference"/>
        </w:rPr>
        <w:footnoteReference w:id="124"/>
      </w:r>
      <w:r w:rsidR="00EB112D" w:rsidRPr="00D03614">
        <w:t xml:space="preserve"> </w:t>
      </w:r>
    </w:p>
    <w:p w14:paraId="1171F4A4" w14:textId="41F8F126" w:rsidR="00EB112D" w:rsidRPr="00D03614" w:rsidRDefault="00E4128B" w:rsidP="00EB112D">
      <w:pPr>
        <w:pStyle w:val="ListBullet"/>
      </w:pPr>
      <w:r w:rsidRPr="00D03614">
        <w:t>T</w:t>
      </w:r>
      <w:r w:rsidR="00EB112D" w:rsidRPr="00D03614">
        <w:t>ransport: the committee was told that third spaces must be accessible by frequent public transport. Where they are not, spaces are not usable by those without private transport.</w:t>
      </w:r>
      <w:r w:rsidR="00EB112D" w:rsidRPr="00D03614">
        <w:rPr>
          <w:rStyle w:val="FootnoteReference"/>
        </w:rPr>
        <w:footnoteReference w:id="125"/>
      </w:r>
      <w:r w:rsidR="00EB112D" w:rsidRPr="00D03614">
        <w:t xml:space="preserve"> </w:t>
      </w:r>
    </w:p>
    <w:p w14:paraId="5BC2E3B6" w14:textId="7071735F" w:rsidR="00EB112D" w:rsidRPr="00D03614" w:rsidRDefault="00E4128B" w:rsidP="00EB112D">
      <w:pPr>
        <w:pStyle w:val="ListBullet"/>
      </w:pPr>
      <w:r w:rsidRPr="00D03614">
        <w:t>A</w:t>
      </w:r>
      <w:r w:rsidR="00EB112D" w:rsidRPr="00D03614">
        <w:t>ccessibility: several accessibility issues were raised, including:</w:t>
      </w:r>
    </w:p>
    <w:p w14:paraId="5EA6966E" w14:textId="77777777" w:rsidR="00EB112D" w:rsidRPr="00D03614" w:rsidRDefault="00EB112D" w:rsidP="00EB112D">
      <w:pPr>
        <w:pStyle w:val="ListBullet2"/>
      </w:pPr>
      <w:r w:rsidRPr="00D03614">
        <w:t>provision of accessible toilets and parking, and general accessibility of venues for people with disabilities;</w:t>
      </w:r>
      <w:r w:rsidRPr="00D03614">
        <w:rPr>
          <w:rStyle w:val="FootnoteReference"/>
        </w:rPr>
        <w:footnoteReference w:id="126"/>
      </w:r>
    </w:p>
    <w:p w14:paraId="37E5E795" w14:textId="3D7C1F70" w:rsidR="00EB112D" w:rsidRPr="00D03614" w:rsidRDefault="00EB112D" w:rsidP="00EB112D">
      <w:pPr>
        <w:pStyle w:val="ListBullet2"/>
      </w:pPr>
      <w:r w:rsidRPr="00D03614">
        <w:t xml:space="preserve">the safety of outdoor spaces for carers, who argued for more fenced playgrounds </w:t>
      </w:r>
      <w:r w:rsidR="00E4128B" w:rsidRPr="00D03614">
        <w:t xml:space="preserve">to support independent play for those they care for </w:t>
      </w:r>
      <w:r w:rsidRPr="00D03614">
        <w:t xml:space="preserve">(this </w:t>
      </w:r>
      <w:r w:rsidR="00E4128B" w:rsidRPr="00D03614">
        <w:t>is</w:t>
      </w:r>
      <w:r w:rsidRPr="00D03614">
        <w:t xml:space="preserve"> discussed further in </w:t>
      </w:r>
      <w:r w:rsidR="00E4128B" w:rsidRPr="00D03614">
        <w:t>‘B</w:t>
      </w:r>
      <w:r w:rsidRPr="00D03614">
        <w:t>arriers to participation</w:t>
      </w:r>
      <w:r w:rsidR="00E4128B" w:rsidRPr="00D03614">
        <w:t>’</w:t>
      </w:r>
      <w:r w:rsidRPr="00D03614">
        <w:t>);</w:t>
      </w:r>
      <w:r w:rsidRPr="00D03614">
        <w:rPr>
          <w:rStyle w:val="FootnoteReference"/>
        </w:rPr>
        <w:footnoteReference w:id="127"/>
      </w:r>
      <w:r w:rsidRPr="00D03614">
        <w:t xml:space="preserve"> and</w:t>
      </w:r>
    </w:p>
    <w:p w14:paraId="09F20F02" w14:textId="77777777" w:rsidR="00EB112D" w:rsidRPr="00D03614" w:rsidRDefault="00EB112D" w:rsidP="00EB112D">
      <w:pPr>
        <w:pStyle w:val="ListBullet2"/>
      </w:pPr>
      <w:r w:rsidRPr="00D03614">
        <w:t>the importance of safe spaces – for example, Migrant and Refugee Settlement Services (MARSS) run a legal clinic at their offices which is a ‘culturally safe space’ for migrants and refugees who may not feel comfortable attending an unfamiliar venue.</w:t>
      </w:r>
      <w:r w:rsidRPr="00D03614">
        <w:rPr>
          <w:rStyle w:val="FootnoteReference"/>
        </w:rPr>
        <w:footnoteReference w:id="128"/>
      </w:r>
    </w:p>
    <w:p w14:paraId="263664F8" w14:textId="3B6FBAE9" w:rsidR="00EB112D" w:rsidRPr="00D03614" w:rsidRDefault="00EB112D" w:rsidP="00EB112D">
      <w:pPr>
        <w:pStyle w:val="ListNumber2"/>
      </w:pPr>
      <w:r w:rsidRPr="00D03614">
        <w:t xml:space="preserve">The importance of community engagement through co-design in developing third spaces was put to the committee. </w:t>
      </w:r>
      <w:bookmarkStart w:id="82" w:name="_Hlk170897785"/>
      <w:r w:rsidR="00E4128B" w:rsidRPr="00D03614">
        <w:t xml:space="preserve">The </w:t>
      </w:r>
      <w:r w:rsidRPr="00D03614">
        <w:t xml:space="preserve">MHCC </w:t>
      </w:r>
      <w:r w:rsidR="00E4128B" w:rsidRPr="00D03614">
        <w:t xml:space="preserve">ACT </w:t>
      </w:r>
      <w:r w:rsidRPr="00D03614">
        <w:t>argued that the ‘impact of engagement is highest when participants can meaningfully shape the conception and construction of community space</w:t>
      </w:r>
      <w:r w:rsidR="00E4128B" w:rsidRPr="00D03614">
        <w:t>.’ They went on to advi</w:t>
      </w:r>
      <w:r w:rsidR="0035269F" w:rsidRPr="00D03614">
        <w:t>s</w:t>
      </w:r>
      <w:r w:rsidR="00E4128B" w:rsidRPr="00D03614">
        <w:t>e</w:t>
      </w:r>
      <w:r w:rsidR="0035269F" w:rsidRPr="00D03614">
        <w:t xml:space="preserve"> that</w:t>
      </w:r>
      <w:r w:rsidR="00E4128B" w:rsidRPr="00D03614">
        <w:t xml:space="preserve"> ‘</w:t>
      </w:r>
      <w:r w:rsidRPr="00D03614">
        <w:t>A simple consultation instead of co-production and co-design corrodes public trust’.</w:t>
      </w:r>
      <w:r w:rsidRPr="00D03614">
        <w:rPr>
          <w:rStyle w:val="FootnoteReference"/>
        </w:rPr>
        <w:footnoteReference w:id="129"/>
      </w:r>
      <w:bookmarkEnd w:id="82"/>
    </w:p>
    <w:p w14:paraId="0FCC3C23" w14:textId="18FBFA96" w:rsidR="00EB112D" w:rsidRPr="00D03614" w:rsidRDefault="00EB112D" w:rsidP="00EB112D">
      <w:pPr>
        <w:pStyle w:val="ListNumber2"/>
      </w:pPr>
      <w:r w:rsidRPr="00D03614">
        <w:lastRenderedPageBreak/>
        <w:t>The Minister highlighted the importance of in-person social connection at the public hearing, stating:</w:t>
      </w:r>
    </w:p>
    <w:p w14:paraId="292BCD7A" w14:textId="77777777" w:rsidR="00EB112D" w:rsidRPr="00D03614" w:rsidRDefault="00EB112D" w:rsidP="00EB112D">
      <w:pPr>
        <w:pStyle w:val="Quote"/>
      </w:pPr>
      <w:r w:rsidRPr="00D03614">
        <w:t>That is why it is so important that we continue to do work in areas that support peer groups being able to come together and have spaces in the community to do that in a physical sense, not just in an online sense, and to support that to happen.</w:t>
      </w:r>
      <w:r w:rsidRPr="00D03614">
        <w:rPr>
          <w:rStyle w:val="FootnoteReference"/>
        </w:rPr>
        <w:footnoteReference w:id="130"/>
      </w:r>
    </w:p>
    <w:p w14:paraId="10769518" w14:textId="45772B80" w:rsidR="00EB112D" w:rsidRPr="00D03614" w:rsidRDefault="00EB112D" w:rsidP="00EB112D">
      <w:pPr>
        <w:pStyle w:val="ListNumber2"/>
      </w:pPr>
      <w:r w:rsidRPr="00D03614">
        <w:t>The committee is of the view that ensuring the adequate provision of third spaces is essential to effectively address loneliness and social isolation.</w:t>
      </w:r>
    </w:p>
    <w:tbl>
      <w:tblPr>
        <w:tblStyle w:val="Recommendationbox"/>
        <w:tblW w:w="0" w:type="auto"/>
        <w:tblLook w:val="04A0" w:firstRow="1" w:lastRow="0" w:firstColumn="1" w:lastColumn="0" w:noHBand="0" w:noVBand="1"/>
      </w:tblPr>
      <w:tblGrid>
        <w:gridCol w:w="8055"/>
      </w:tblGrid>
      <w:tr w:rsidR="00EB112D" w:rsidRPr="00D03614" w14:paraId="2BA16A6A" w14:textId="77777777" w:rsidTr="005D7B63">
        <w:tc>
          <w:tcPr>
            <w:tcW w:w="7891" w:type="dxa"/>
          </w:tcPr>
          <w:p w14:paraId="3042700B" w14:textId="77777777" w:rsidR="00EB112D" w:rsidRPr="00D03614" w:rsidRDefault="00EB112D" w:rsidP="005D7B63">
            <w:pPr>
              <w:pStyle w:val="Recommendationheading"/>
            </w:pPr>
            <w:bookmarkStart w:id="83" w:name="_Toc170309225"/>
            <w:bookmarkStart w:id="84" w:name="_Toc175207365"/>
            <w:r w:rsidRPr="00D03614">
              <w:t xml:space="preserve">Recommendation </w:t>
            </w:r>
            <w:r w:rsidRPr="00D03614">
              <w:fldChar w:fldCharType="begin"/>
            </w:r>
            <w:r w:rsidRPr="00D03614">
              <w:instrText xml:space="preserve"> AUTONUMLGL \* Arabic\e </w:instrText>
            </w:r>
            <w:r w:rsidRPr="00D03614">
              <w:fldChar w:fldCharType="end"/>
            </w:r>
            <w:bookmarkEnd w:id="83"/>
            <w:bookmarkEnd w:id="84"/>
          </w:p>
          <w:p w14:paraId="0252555C" w14:textId="595B400D" w:rsidR="00EB112D" w:rsidRPr="00D03614" w:rsidRDefault="00EB112D" w:rsidP="005D7B63">
            <w:pPr>
              <w:pStyle w:val="Recommendationbody"/>
            </w:pPr>
            <w:bookmarkStart w:id="85" w:name="_Toc170309226"/>
            <w:bookmarkStart w:id="86" w:name="_Toc175207366"/>
            <w:r w:rsidRPr="00D03614">
              <w:t>The committee recommends that the ACT Government increase the availability of third spaces which are accessible, located across Canberra</w:t>
            </w:r>
            <w:r w:rsidR="00F13C50" w:rsidRPr="00D03614">
              <w:t>,</w:t>
            </w:r>
            <w:r w:rsidRPr="00D03614">
              <w:t xml:space="preserve"> and well accessed by public transport</w:t>
            </w:r>
            <w:bookmarkStart w:id="87" w:name="_Toc170309228"/>
            <w:bookmarkEnd w:id="85"/>
            <w:r w:rsidRPr="00D03614">
              <w:t xml:space="preserve">, particularly </w:t>
            </w:r>
            <w:r w:rsidR="00F13C50" w:rsidRPr="00D03614">
              <w:t xml:space="preserve">for </w:t>
            </w:r>
            <w:r w:rsidRPr="00D03614">
              <w:t xml:space="preserve">priority cohorts such as young people, people with a disability, carers, </w:t>
            </w:r>
            <w:r w:rsidR="00F1352F" w:rsidRPr="00D03614">
              <w:t xml:space="preserve">and </w:t>
            </w:r>
            <w:r w:rsidRPr="00D03614">
              <w:t>people from a culturally and linguistically diverse background.</w:t>
            </w:r>
            <w:bookmarkEnd w:id="87"/>
            <w:bookmarkEnd w:id="86"/>
          </w:p>
        </w:tc>
      </w:tr>
    </w:tbl>
    <w:p w14:paraId="4D4EC921" w14:textId="0A2B352D" w:rsidR="00E4128B" w:rsidRPr="00D03614" w:rsidRDefault="00E4128B" w:rsidP="00B70431">
      <w:pPr>
        <w:pStyle w:val="Heading4"/>
      </w:pPr>
      <w:r w:rsidRPr="00D03614">
        <w:t>Youth spaces</w:t>
      </w:r>
    </w:p>
    <w:p w14:paraId="2AB3C4E0" w14:textId="12AAC4A4" w:rsidR="0035269F" w:rsidRPr="00D03614" w:rsidRDefault="00EB112D" w:rsidP="0035269F">
      <w:pPr>
        <w:pStyle w:val="ListNumber2"/>
      </w:pPr>
      <w:r w:rsidRPr="00D03614">
        <w:t>At the public hearing, the ACT YAC told the committee that ‘barriers, including those relating to cost, transport and the accessibility and adequacy of existing facilities, currently inhibit young people’s ability to engage in recreational activities’.</w:t>
      </w:r>
      <w:r w:rsidRPr="00D03614">
        <w:rPr>
          <w:rStyle w:val="FootnoteReference"/>
        </w:rPr>
        <w:footnoteReference w:id="131"/>
      </w:r>
      <w:r w:rsidR="0035269F" w:rsidRPr="00D03614">
        <w:t xml:space="preserve"> The ACT YAC also emphasised that individual experiences of loneliness and social isolation will differ depending on a range of factors:</w:t>
      </w:r>
    </w:p>
    <w:p w14:paraId="6A7C1CA1" w14:textId="52C2FDA7" w:rsidR="00EB112D" w:rsidRPr="00D03614" w:rsidRDefault="0035269F" w:rsidP="008907ED">
      <w:pPr>
        <w:pStyle w:val="Quote"/>
      </w:pPr>
      <w:r w:rsidRPr="00D03614">
        <w:t>…their age, whether they regularly attend an education setting, if they have a disability or diagnosed mental illness, identify as a LGBTQIA+ young person, or are a carer.</w:t>
      </w:r>
      <w:r w:rsidRPr="00D03614">
        <w:rPr>
          <w:rStyle w:val="FootnoteReference"/>
        </w:rPr>
        <w:footnoteReference w:id="132"/>
      </w:r>
    </w:p>
    <w:p w14:paraId="36633F34" w14:textId="1047295A" w:rsidR="00EB112D" w:rsidRPr="00D03614" w:rsidRDefault="00EB112D" w:rsidP="00EB112D">
      <w:pPr>
        <w:pStyle w:val="ListNumber2"/>
      </w:pPr>
      <w:r w:rsidRPr="00D03614">
        <w:t>The Children and Young Peoples Commissioner</w:t>
      </w:r>
      <w:r w:rsidR="008672CD">
        <w:t xml:space="preserve">, Ms Jodie Griffiths-Cook, </w:t>
      </w:r>
      <w:r w:rsidRPr="00D03614">
        <w:t>also told the committee that young people simply didn’t have enough options for social connection:</w:t>
      </w:r>
    </w:p>
    <w:p w14:paraId="187C8B41" w14:textId="2EC5A3DB" w:rsidR="00EB112D" w:rsidRPr="00D03614" w:rsidRDefault="00E4128B" w:rsidP="00EB112D">
      <w:pPr>
        <w:pStyle w:val="Quote"/>
      </w:pPr>
      <w:r w:rsidRPr="00D03614">
        <w:t>…</w:t>
      </w:r>
      <w:r w:rsidR="00EB112D" w:rsidRPr="00D03614">
        <w:t>78 per cent of the 657 year 9-12 students we polled said there are not enough accessible play and recreation spaces in the ACT…the lack of options for their age group, coupled with hostility towards them from adults when they go to existing spaces, left them with very few options to safely connect with each other.</w:t>
      </w:r>
      <w:r w:rsidR="00EB112D" w:rsidRPr="00D03614">
        <w:rPr>
          <w:rStyle w:val="FootnoteReference"/>
        </w:rPr>
        <w:footnoteReference w:id="133"/>
      </w:r>
    </w:p>
    <w:p w14:paraId="4D02E5B5" w14:textId="150A0DD5" w:rsidR="00EB112D" w:rsidRPr="00D03614" w:rsidRDefault="00E37C63" w:rsidP="00EB112D">
      <w:pPr>
        <w:pStyle w:val="ListNumber2"/>
      </w:pPr>
      <w:r w:rsidRPr="00D03614">
        <w:t>Commissioner</w:t>
      </w:r>
      <w:r w:rsidR="00EB112D" w:rsidRPr="00D03614">
        <w:t xml:space="preserve"> </w:t>
      </w:r>
      <w:r w:rsidR="008672CD">
        <w:t xml:space="preserve">Griffiths-Cook </w:t>
      </w:r>
      <w:r w:rsidR="00EB112D" w:rsidRPr="00D03614">
        <w:t>emphasised that young people were seeking a larger range of free or low-cost indoor spaces to socialise.</w:t>
      </w:r>
      <w:r w:rsidR="00EB112D" w:rsidRPr="00D03614">
        <w:rPr>
          <w:rStyle w:val="FootnoteReference"/>
        </w:rPr>
        <w:footnoteReference w:id="134"/>
      </w:r>
      <w:r w:rsidR="00EB112D" w:rsidRPr="00D03614">
        <w:t xml:space="preserve"> Gaming spaces</w:t>
      </w:r>
      <w:r w:rsidRPr="00D03614">
        <w:t>,</w:t>
      </w:r>
      <w:r w:rsidR="00EB112D" w:rsidRPr="00D03614">
        <w:t xml:space="preserve"> where a range of consoles </w:t>
      </w:r>
      <w:r w:rsidR="00EB112D" w:rsidRPr="00D03614">
        <w:lastRenderedPageBreak/>
        <w:t>are available for group play</w:t>
      </w:r>
      <w:r w:rsidRPr="00D03614">
        <w:t>,</w:t>
      </w:r>
      <w:r w:rsidR="00EB112D" w:rsidRPr="00D03614">
        <w:t xml:space="preserve"> were </w:t>
      </w:r>
      <w:r w:rsidR="002B1489" w:rsidRPr="00D03614">
        <w:t>one example provided</w:t>
      </w:r>
      <w:r w:rsidRPr="00D03614">
        <w:t xml:space="preserve"> to </w:t>
      </w:r>
      <w:r w:rsidR="00EB112D" w:rsidRPr="00D03614">
        <w:t>encourage in-person social connection.</w:t>
      </w:r>
      <w:r w:rsidR="00EB112D" w:rsidRPr="00D03614">
        <w:rPr>
          <w:rStyle w:val="FootnoteReference"/>
        </w:rPr>
        <w:footnoteReference w:id="135"/>
      </w:r>
      <w:r w:rsidR="00EB112D" w:rsidRPr="00D03614">
        <w:t xml:space="preserve"> </w:t>
      </w:r>
      <w:r w:rsidRPr="00D03614">
        <w:t xml:space="preserve">Summarising feedback received </w:t>
      </w:r>
      <w:r w:rsidR="00EB112D" w:rsidRPr="00D03614">
        <w:t>during consultation in relation to gaming spaces</w:t>
      </w:r>
      <w:r w:rsidRPr="00D03614">
        <w:t xml:space="preserve">, the Commissioner </w:t>
      </w:r>
      <w:r w:rsidR="00357B2A" w:rsidRPr="00D03614">
        <w:t>advised</w:t>
      </w:r>
      <w:r w:rsidR="00EB112D" w:rsidRPr="00D03614">
        <w:t>: ‘</w:t>
      </w:r>
      <w:r w:rsidR="00E4128B" w:rsidRPr="00D03614">
        <w:t>W</w:t>
      </w:r>
      <w:r w:rsidR="00EB112D" w:rsidRPr="00D03614">
        <w:t xml:space="preserve">hat we were hearing </w:t>
      </w:r>
      <w:r w:rsidR="00357B2A" w:rsidRPr="00D03614">
        <w:t>here</w:t>
      </w:r>
      <w:r w:rsidR="00EB112D" w:rsidRPr="00D03614">
        <w:t xml:space="preserve"> was… I don’t want to just be at home playing online. I actually want to be in a space where I can hang with my friends, but where we can jointly be engaging in games’.</w:t>
      </w:r>
      <w:r w:rsidR="00EB112D" w:rsidRPr="00D03614">
        <w:rPr>
          <w:rStyle w:val="FootnoteReference"/>
        </w:rPr>
        <w:footnoteReference w:id="136"/>
      </w:r>
    </w:p>
    <w:p w14:paraId="1A8A0F6F" w14:textId="77777777" w:rsidR="004C6041" w:rsidRPr="00D03614" w:rsidRDefault="004C6041" w:rsidP="004C6041">
      <w:pPr>
        <w:pStyle w:val="ListNumber2"/>
      </w:pPr>
      <w:r w:rsidRPr="00D03614">
        <w:t>The ACT YAC described various traits that make centres and programs well suited to young people. These included having flexible opening hours, trained staff, easy to find and detailed information, and being openly inclusive of all young people.</w:t>
      </w:r>
      <w:r w:rsidRPr="00D03614">
        <w:rPr>
          <w:rStyle w:val="FootnoteReference"/>
        </w:rPr>
        <w:footnoteReference w:id="137"/>
      </w:r>
      <w:r w:rsidRPr="00D03614">
        <w:t xml:space="preserve">  </w:t>
      </w:r>
    </w:p>
    <w:p w14:paraId="3D7ED5D7" w14:textId="3DC15755" w:rsidR="004C6041" w:rsidRPr="00D03614" w:rsidRDefault="008672CD" w:rsidP="004C6041">
      <w:pPr>
        <w:pStyle w:val="ListNumber2"/>
      </w:pPr>
      <w:r>
        <w:t>Commissioner Griffiths-Cook</w:t>
      </w:r>
      <w:r w:rsidR="004C6041" w:rsidRPr="00D03614">
        <w:t xml:space="preserve"> advised the committee that there would be value in developing ‘minimum standards’ for community centres in consultation with young people, noting that young people reported ‘a diversity across different community centres’.</w:t>
      </w:r>
      <w:r w:rsidR="004C6041" w:rsidRPr="00D03614">
        <w:rPr>
          <w:rStyle w:val="FootnoteReference"/>
        </w:rPr>
        <w:footnoteReference w:id="138"/>
      </w:r>
      <w:r w:rsidR="004C6041" w:rsidRPr="00D03614">
        <w:t xml:space="preserve"> </w:t>
      </w:r>
    </w:p>
    <w:p w14:paraId="5879B1F8" w14:textId="6C2EF531" w:rsidR="00C72EB5" w:rsidRPr="00D03614" w:rsidRDefault="004C6041" w:rsidP="0035269F">
      <w:pPr>
        <w:pStyle w:val="ListNumber2"/>
      </w:pPr>
      <w:r w:rsidRPr="00D03614">
        <w:t>The ACT YAC agreed</w:t>
      </w:r>
      <w:r w:rsidR="00E37C63" w:rsidRPr="00D03614">
        <w:t xml:space="preserve">, </w:t>
      </w:r>
      <w:r w:rsidRPr="00D03614">
        <w:t>highlighting the importance of co-design</w:t>
      </w:r>
      <w:r w:rsidR="00E37C63" w:rsidRPr="00D03614">
        <w:t xml:space="preserve"> and </w:t>
      </w:r>
      <w:r w:rsidRPr="00D03614">
        <w:t>meaningful engagement from the beginning to develop programs, services and facilities that meet the needs of all young people.</w:t>
      </w:r>
      <w:r w:rsidRPr="00D03614">
        <w:rPr>
          <w:rStyle w:val="FootnoteReference"/>
        </w:rPr>
        <w:footnoteReference w:id="139"/>
      </w:r>
      <w:r w:rsidRPr="00D03614">
        <w:t xml:space="preserve"> </w:t>
      </w:r>
    </w:p>
    <w:p w14:paraId="3B0D29EC" w14:textId="7FC2FCBD" w:rsidR="00220BC1" w:rsidRPr="00D03614" w:rsidRDefault="00C72EB5" w:rsidP="00BC1FE5">
      <w:pPr>
        <w:pStyle w:val="ListNumber2"/>
      </w:pPr>
      <w:r w:rsidRPr="00D03614">
        <w:t xml:space="preserve">The </w:t>
      </w:r>
      <w:r w:rsidR="008907ED" w:rsidRPr="00D03614">
        <w:t>c</w:t>
      </w:r>
      <w:r w:rsidRPr="00D03614">
        <w:t xml:space="preserve">ommittee recognises </w:t>
      </w:r>
      <w:r w:rsidR="00E37C63" w:rsidRPr="00D03614">
        <w:t>the</w:t>
      </w:r>
      <w:r w:rsidRPr="00D03614">
        <w:t xml:space="preserve"> unique needs and challenges that must be considered when working to improve social connection opportunities for young people in the ACT</w:t>
      </w:r>
      <w:r w:rsidR="00BC1FE5" w:rsidRPr="00D03614">
        <w:t>, and the be</w:t>
      </w:r>
      <w:r w:rsidR="00E37C63" w:rsidRPr="00D03614">
        <w:t xml:space="preserve">nefits of </w:t>
      </w:r>
      <w:r w:rsidR="00BC1FE5" w:rsidRPr="00D03614">
        <w:t>‘actively engag</w:t>
      </w:r>
      <w:r w:rsidR="00E37C63" w:rsidRPr="00D03614">
        <w:t>[ing]</w:t>
      </w:r>
      <w:r w:rsidR="00BC1FE5" w:rsidRPr="00D03614">
        <w:t xml:space="preserve"> them in developing solutions.’</w:t>
      </w:r>
      <w:r w:rsidR="00BC1FE5" w:rsidRPr="00D03614">
        <w:rPr>
          <w:rStyle w:val="FootnoteReference"/>
        </w:rPr>
        <w:footnoteReference w:id="140"/>
      </w:r>
    </w:p>
    <w:tbl>
      <w:tblPr>
        <w:tblStyle w:val="Recommendationbox"/>
        <w:tblW w:w="0" w:type="auto"/>
        <w:tblLook w:val="04A0" w:firstRow="1" w:lastRow="0" w:firstColumn="1" w:lastColumn="0" w:noHBand="0" w:noVBand="1"/>
      </w:tblPr>
      <w:tblGrid>
        <w:gridCol w:w="8055"/>
      </w:tblGrid>
      <w:tr w:rsidR="00EB112D" w:rsidRPr="00D03614" w14:paraId="7099A59F" w14:textId="77777777" w:rsidTr="005D7B63">
        <w:tc>
          <w:tcPr>
            <w:tcW w:w="7891" w:type="dxa"/>
          </w:tcPr>
          <w:p w14:paraId="033339BC" w14:textId="77777777" w:rsidR="00EB112D" w:rsidRPr="00D03614" w:rsidRDefault="00EB112D" w:rsidP="005D7B63">
            <w:pPr>
              <w:pStyle w:val="Recommendationheading"/>
            </w:pPr>
            <w:bookmarkStart w:id="88" w:name="_Toc170309229"/>
            <w:bookmarkStart w:id="89" w:name="_Toc175207367"/>
            <w:r w:rsidRPr="00D03614">
              <w:t xml:space="preserve">Recommendation </w:t>
            </w:r>
            <w:r w:rsidRPr="00D03614">
              <w:fldChar w:fldCharType="begin"/>
            </w:r>
            <w:r w:rsidRPr="00D03614">
              <w:instrText xml:space="preserve"> AUTONUMLGL \* Arabic\e </w:instrText>
            </w:r>
            <w:r w:rsidRPr="00D03614">
              <w:fldChar w:fldCharType="end"/>
            </w:r>
            <w:bookmarkEnd w:id="88"/>
            <w:bookmarkEnd w:id="89"/>
          </w:p>
          <w:p w14:paraId="34F33088" w14:textId="7250B8E5" w:rsidR="00EB112D" w:rsidRPr="00D03614" w:rsidRDefault="00EB112D" w:rsidP="005D7B63">
            <w:pPr>
              <w:pStyle w:val="Recommendationbody"/>
            </w:pPr>
            <w:bookmarkStart w:id="90" w:name="_Toc170309232"/>
            <w:bookmarkStart w:id="91" w:name="_Toc175207368"/>
            <w:r w:rsidRPr="00D03614">
              <w:t xml:space="preserve">The </w:t>
            </w:r>
            <w:r w:rsidR="008907ED" w:rsidRPr="00D03614">
              <w:t>c</w:t>
            </w:r>
            <w:r w:rsidRPr="00D03614">
              <w:t>ommittee recommends that the ACT Government create and promote more programs and activities specifically for young people,</w:t>
            </w:r>
            <w:r w:rsidR="00F13C50" w:rsidRPr="00D03614">
              <w:t xml:space="preserve"> such as gaming spaces,</w:t>
            </w:r>
            <w:r w:rsidRPr="00D03614">
              <w:t xml:space="preserve"> ensuring that these initiatives are developed with direct input from young people themselves. This consultation should make particular efforts to engage hard-to-reach youth, such as those who do not or cannot attend school, are home-schooled, or have left school early.</w:t>
            </w:r>
            <w:bookmarkEnd w:id="90"/>
            <w:bookmarkEnd w:id="91"/>
          </w:p>
        </w:tc>
      </w:tr>
    </w:tbl>
    <w:p w14:paraId="072B40DA" w14:textId="3EB703B9" w:rsidR="00E4128B" w:rsidRPr="00D03614" w:rsidRDefault="00E4128B" w:rsidP="00B70431">
      <w:pPr>
        <w:pStyle w:val="Heading4"/>
      </w:pPr>
      <w:r w:rsidRPr="00D03614">
        <w:t>Sporting facilities</w:t>
      </w:r>
    </w:p>
    <w:p w14:paraId="5173CB42" w14:textId="7666E89A" w:rsidR="00EB112D" w:rsidRPr="00D03614" w:rsidRDefault="00EB112D" w:rsidP="00EB112D">
      <w:pPr>
        <w:pStyle w:val="ListNumber2"/>
      </w:pPr>
      <w:r w:rsidRPr="00D03614">
        <w:t xml:space="preserve">Many submitters </w:t>
      </w:r>
      <w:r w:rsidR="00E37C63" w:rsidRPr="00D03614">
        <w:t>raised</w:t>
      </w:r>
      <w:r w:rsidRPr="00D03614">
        <w:t xml:space="preserve"> the importance of sport as a way for people to connect socially.</w:t>
      </w:r>
      <w:r w:rsidRPr="00D03614">
        <w:rPr>
          <w:rStyle w:val="FootnoteReference"/>
        </w:rPr>
        <w:footnoteReference w:id="141"/>
      </w:r>
      <w:r w:rsidRPr="00D03614">
        <w:t xml:space="preserve"> At the public hearing, the ACT YAC described participation in sport as ‘a social determinative health protective factor’.</w:t>
      </w:r>
      <w:r w:rsidRPr="00D03614">
        <w:rPr>
          <w:rStyle w:val="FootnoteReference"/>
        </w:rPr>
        <w:footnoteReference w:id="142"/>
      </w:r>
    </w:p>
    <w:p w14:paraId="62497E9D" w14:textId="64F64538" w:rsidR="00EB112D" w:rsidRPr="00D03614" w:rsidRDefault="00E4128B" w:rsidP="00EB112D">
      <w:pPr>
        <w:pStyle w:val="ListNumber2"/>
      </w:pPr>
      <w:r w:rsidRPr="00D03614">
        <w:t xml:space="preserve">The </w:t>
      </w:r>
      <w:r w:rsidR="00EB112D" w:rsidRPr="00D03614">
        <w:t xml:space="preserve">Community Sport Alliance of the ACT emphasised that participating in sport offers broad health and wellbeing benefits. They </w:t>
      </w:r>
      <w:r w:rsidR="00E37C63" w:rsidRPr="00D03614">
        <w:t>advised</w:t>
      </w:r>
      <w:r w:rsidR="00EB112D" w:rsidRPr="00D03614">
        <w:t xml:space="preserve"> that prevention should be the ‘primary </w:t>
      </w:r>
      <w:r w:rsidR="00EB112D" w:rsidRPr="00D03614">
        <w:lastRenderedPageBreak/>
        <w:t xml:space="preserve">focus’ of actions to </w:t>
      </w:r>
      <w:r w:rsidRPr="00D03614">
        <w:t xml:space="preserve">address </w:t>
      </w:r>
      <w:r w:rsidR="00EB112D" w:rsidRPr="00D03614">
        <w:t>loneliness and social isolation, and that government should do all it can to facilitate and support participation in community sport.</w:t>
      </w:r>
      <w:r w:rsidR="00EB112D" w:rsidRPr="00D03614">
        <w:rPr>
          <w:rStyle w:val="FootnoteReference"/>
        </w:rPr>
        <w:footnoteReference w:id="143"/>
      </w:r>
      <w:r w:rsidR="00EB112D" w:rsidRPr="00D03614">
        <w:t xml:space="preserve"> Their submission </w:t>
      </w:r>
      <w:r w:rsidRPr="00D03614">
        <w:t>advised</w:t>
      </w:r>
      <w:r w:rsidR="00EB112D" w:rsidRPr="00D03614">
        <w:t xml:space="preserve"> that community sport should be accessible to all, and that cost can be a barrier:</w:t>
      </w:r>
    </w:p>
    <w:p w14:paraId="388B2C7F" w14:textId="76FCDFBF" w:rsidR="00EB112D" w:rsidRPr="00D03614" w:rsidRDefault="00E4128B" w:rsidP="00EB112D">
      <w:pPr>
        <w:pStyle w:val="Quote"/>
      </w:pPr>
      <w:r w:rsidRPr="00D03614">
        <w:t>…</w:t>
      </w:r>
      <w:r w:rsidR="00EB112D" w:rsidRPr="00D03614">
        <w:t>in line with the Government commitment for equity, greater attention is needed to the impact of the costs of participation in sport in the ACT for parts of the community. As an example, with the Government controlling hiring and utility charges associated with facility use there is an opportunity to moderate costs that inhibit people’s chances to participate.</w:t>
      </w:r>
      <w:r w:rsidR="00EB112D" w:rsidRPr="00D03614">
        <w:rPr>
          <w:rStyle w:val="FootnoteReference"/>
        </w:rPr>
        <w:footnoteReference w:id="144"/>
      </w:r>
    </w:p>
    <w:p w14:paraId="4E36C759" w14:textId="5FF75196" w:rsidR="00EB112D" w:rsidRPr="00D03614" w:rsidRDefault="008672CD" w:rsidP="00EB112D">
      <w:pPr>
        <w:pStyle w:val="ListNumber2"/>
      </w:pPr>
      <w:r>
        <w:t>Commissioner Griffiths-Cook</w:t>
      </w:r>
      <w:r w:rsidR="00EB112D" w:rsidRPr="00D03614">
        <w:t xml:space="preserve"> agreed, stating that although sport was a cornerstone of social connection for young people, ‘club membership can be prohibitively expensive’.</w:t>
      </w:r>
      <w:r w:rsidR="00EB112D" w:rsidRPr="00D03614">
        <w:rPr>
          <w:rStyle w:val="FootnoteReference"/>
        </w:rPr>
        <w:footnoteReference w:id="145"/>
      </w:r>
      <w:r w:rsidR="00EB112D" w:rsidRPr="00D03614">
        <w:t xml:space="preserve"> </w:t>
      </w:r>
    </w:p>
    <w:p w14:paraId="268A788D" w14:textId="77777777" w:rsidR="00EB112D" w:rsidRPr="00D03614" w:rsidRDefault="00EB112D" w:rsidP="00EB112D">
      <w:pPr>
        <w:pStyle w:val="ListNumber2"/>
      </w:pPr>
      <w:r w:rsidRPr="00D03614">
        <w:t>The Salvation Army reported that ‘many people wish to engage in a sport or attend a gym but are unable to due to cost’.</w:t>
      </w:r>
      <w:r w:rsidRPr="00D03614">
        <w:rPr>
          <w:rStyle w:val="FootnoteReference"/>
        </w:rPr>
        <w:footnoteReference w:id="146"/>
      </w:r>
    </w:p>
    <w:tbl>
      <w:tblPr>
        <w:tblStyle w:val="Recommendationbox"/>
        <w:tblW w:w="0" w:type="auto"/>
        <w:tblLook w:val="04A0" w:firstRow="1" w:lastRow="0" w:firstColumn="1" w:lastColumn="0" w:noHBand="0" w:noVBand="1"/>
      </w:tblPr>
      <w:tblGrid>
        <w:gridCol w:w="8055"/>
      </w:tblGrid>
      <w:tr w:rsidR="00EB112D" w:rsidRPr="00D03614" w14:paraId="68F10C5C" w14:textId="77777777" w:rsidTr="005D7B63">
        <w:tc>
          <w:tcPr>
            <w:tcW w:w="7891" w:type="dxa"/>
          </w:tcPr>
          <w:p w14:paraId="293F7D2F" w14:textId="77777777" w:rsidR="00EB112D" w:rsidRPr="00D03614" w:rsidRDefault="00EB112D" w:rsidP="005D7B63">
            <w:pPr>
              <w:pStyle w:val="Recommendationheading"/>
            </w:pPr>
            <w:bookmarkStart w:id="92" w:name="_Toc170309233"/>
            <w:bookmarkStart w:id="93" w:name="_Toc175207369"/>
            <w:r w:rsidRPr="00D03614">
              <w:t xml:space="preserve">Recommendation </w:t>
            </w:r>
            <w:r w:rsidRPr="00D03614">
              <w:fldChar w:fldCharType="begin"/>
            </w:r>
            <w:r w:rsidRPr="00D03614">
              <w:instrText xml:space="preserve"> AUTONUMLGL \* Arabic\e </w:instrText>
            </w:r>
            <w:r w:rsidRPr="00D03614">
              <w:fldChar w:fldCharType="end"/>
            </w:r>
            <w:bookmarkEnd w:id="92"/>
            <w:bookmarkEnd w:id="93"/>
          </w:p>
          <w:p w14:paraId="03B24440" w14:textId="77777777" w:rsidR="00EB112D" w:rsidRPr="00D03614" w:rsidRDefault="00EB112D" w:rsidP="005D7B63">
            <w:pPr>
              <w:pStyle w:val="Recommendationbody"/>
            </w:pPr>
            <w:bookmarkStart w:id="94" w:name="_Toc170309234"/>
            <w:bookmarkStart w:id="95" w:name="_Toc175207370"/>
            <w:r w:rsidRPr="00D03614">
              <w:t>The committee recommends that the ACT Government ensure that sporting facilities, as far as possible, be fee-free to access.</w:t>
            </w:r>
            <w:bookmarkEnd w:id="94"/>
            <w:bookmarkEnd w:id="95"/>
          </w:p>
        </w:tc>
      </w:tr>
    </w:tbl>
    <w:p w14:paraId="02741FB5" w14:textId="77777777" w:rsidR="00EB112D" w:rsidRPr="00D03614" w:rsidRDefault="00EB112D" w:rsidP="00EB112D">
      <w:pPr>
        <w:pStyle w:val="Heading2"/>
      </w:pPr>
      <w:bookmarkStart w:id="96" w:name="_Toc170309174"/>
      <w:bookmarkStart w:id="97" w:name="_Toc175207441"/>
      <w:r w:rsidRPr="00D03614">
        <w:t>Addressing stigma</w:t>
      </w:r>
      <w:bookmarkEnd w:id="96"/>
      <w:bookmarkEnd w:id="97"/>
    </w:p>
    <w:p w14:paraId="3BF12704" w14:textId="77777777" w:rsidR="00EB112D" w:rsidRPr="00D03614" w:rsidRDefault="00EB112D" w:rsidP="00EB112D">
      <w:pPr>
        <w:pStyle w:val="ListNumber2"/>
      </w:pPr>
      <w:r w:rsidRPr="00D03614">
        <w:t>The committee was told by many submitters and witnesses that one of the greatest challenges in addressing loneliness and social isolation is the stigma surrounding these issues.</w:t>
      </w:r>
      <w:r w:rsidRPr="00D03614">
        <w:rPr>
          <w:rStyle w:val="FootnoteReference"/>
        </w:rPr>
        <w:footnoteReference w:id="147"/>
      </w:r>
    </w:p>
    <w:p w14:paraId="2D728A24" w14:textId="041D3B6B" w:rsidR="00EB112D" w:rsidRPr="00D03614" w:rsidRDefault="00EB112D" w:rsidP="00EB112D">
      <w:pPr>
        <w:pStyle w:val="ListNumber2"/>
      </w:pPr>
      <w:r w:rsidRPr="00D03614">
        <w:t>Friends for Good described loneliness as ‘the hidden suffering of the modern age’, noting that people often do not disclose feelings of loneliness.</w:t>
      </w:r>
      <w:r w:rsidRPr="00D03614">
        <w:rPr>
          <w:rStyle w:val="FootnoteReference"/>
        </w:rPr>
        <w:footnoteReference w:id="148"/>
      </w:r>
      <w:r w:rsidRPr="00D03614">
        <w:t xml:space="preserve"> </w:t>
      </w:r>
      <w:r w:rsidR="00907EDF" w:rsidRPr="00D03614">
        <w:t xml:space="preserve">The </w:t>
      </w:r>
      <w:r w:rsidR="00E37C63" w:rsidRPr="00D03614">
        <w:t>MHCC</w:t>
      </w:r>
      <w:r w:rsidR="00907EDF" w:rsidRPr="00D03614">
        <w:t xml:space="preserve"> ACT</w:t>
      </w:r>
      <w:r w:rsidRPr="00D03614">
        <w:t xml:space="preserve"> agreed, </w:t>
      </w:r>
      <w:r w:rsidR="00E37C63" w:rsidRPr="00D03614">
        <w:t>noting</w:t>
      </w:r>
      <w:r w:rsidRPr="00D03614">
        <w:t xml:space="preserve"> ‘stigmatising attitudes that treat loneliness and social isolation as personal or moral failings persist within the community’.</w:t>
      </w:r>
      <w:r w:rsidRPr="00D03614">
        <w:rPr>
          <w:rStyle w:val="FootnoteReference"/>
        </w:rPr>
        <w:footnoteReference w:id="149"/>
      </w:r>
      <w:r w:rsidR="00E37C63" w:rsidRPr="00D03614">
        <w:t xml:space="preserve"> </w:t>
      </w:r>
    </w:p>
    <w:p w14:paraId="1E2A4EB6" w14:textId="180041E9" w:rsidR="00EB112D" w:rsidRPr="00D03614" w:rsidRDefault="00EB112D" w:rsidP="00EB112D">
      <w:pPr>
        <w:pStyle w:val="ListNumber2"/>
      </w:pPr>
      <w:r w:rsidRPr="00D03614">
        <w:t>At the public hearing, ELT emphasised that the stigma surrounding loneliness and social isolation not only hinders any attempt to address the issues, but also conceals the true prevalence:</w:t>
      </w:r>
    </w:p>
    <w:p w14:paraId="581A6878" w14:textId="77777777" w:rsidR="00EB112D" w:rsidRPr="00D03614" w:rsidRDefault="00EB112D" w:rsidP="00EB112D">
      <w:pPr>
        <w:pStyle w:val="Quote"/>
      </w:pPr>
      <w:r w:rsidRPr="00D03614">
        <w:t xml:space="preserve">Australians hold a lot of misconceptions of what it [loneliness] is and what it is not. They think that people who are lonely are less worthy and that it is a sign of weakness. And because of those misconceptions almost half of Australians that we surveyed said that they would actively conceal their loneliness. More than </w:t>
      </w:r>
      <w:r w:rsidRPr="00D03614">
        <w:lastRenderedPageBreak/>
        <w:t>one in two do not talk about their loneliness to anyone, and almost half are embarrassed to talk about their loneliness… loneliness is still seen as a bit of a stigmatised word. It is probably how we talked about depression 20 years ago.</w:t>
      </w:r>
      <w:r w:rsidRPr="00D03614">
        <w:rPr>
          <w:rStyle w:val="FootnoteReference"/>
        </w:rPr>
        <w:t xml:space="preserve"> </w:t>
      </w:r>
      <w:r w:rsidRPr="00D03614">
        <w:rPr>
          <w:rStyle w:val="FootnoteReference"/>
        </w:rPr>
        <w:footnoteReference w:id="150"/>
      </w:r>
    </w:p>
    <w:p w14:paraId="0826A0F5" w14:textId="5FA2CE12" w:rsidR="00EB112D" w:rsidRPr="00D03614" w:rsidRDefault="00EB112D" w:rsidP="00EB112D">
      <w:pPr>
        <w:pStyle w:val="ListNumber2"/>
      </w:pPr>
      <w:r w:rsidRPr="00D03614">
        <w:t xml:space="preserve">The ACT Government </w:t>
      </w:r>
      <w:r w:rsidR="00E37C63" w:rsidRPr="00D03614">
        <w:t>advised</w:t>
      </w:r>
      <w:r w:rsidRPr="00D03614">
        <w:t xml:space="preserve"> that stigma ‘prevents people from talking about it and seeking the connections they want’, and described the link between self-stigmatisation, loss of self-esteem, and a subsequent reduction in reaching out for social connection.</w:t>
      </w:r>
      <w:r w:rsidRPr="00D03614">
        <w:rPr>
          <w:rStyle w:val="FootnoteReference"/>
        </w:rPr>
        <w:footnoteReference w:id="151"/>
      </w:r>
      <w:r w:rsidRPr="00D03614">
        <w:t xml:space="preserve"> </w:t>
      </w:r>
      <w:r w:rsidR="00E37C63" w:rsidRPr="00D03614">
        <w:t xml:space="preserve">A number of </w:t>
      </w:r>
      <w:r w:rsidRPr="00D03614">
        <w:t>existing programs w</w:t>
      </w:r>
      <w:r w:rsidR="00E37C63" w:rsidRPr="00D03614">
        <w:t xml:space="preserve">ere provided that </w:t>
      </w:r>
      <w:r w:rsidRPr="00D03614">
        <w:t>‘indirectly address social isolation and loneliness by supporting mental health and wellbeing’. This included programs focused on health promotion and providing education on mental illness.</w:t>
      </w:r>
      <w:r w:rsidRPr="00D03614">
        <w:rPr>
          <w:rStyle w:val="FootnoteReference"/>
        </w:rPr>
        <w:footnoteReference w:id="152"/>
      </w:r>
    </w:p>
    <w:p w14:paraId="708292F4" w14:textId="5CED4A67" w:rsidR="00E37C63" w:rsidRPr="00D03614" w:rsidRDefault="00E37C63" w:rsidP="00E37C63">
      <w:pPr>
        <w:pStyle w:val="ListNumber2"/>
      </w:pPr>
      <w:r w:rsidRPr="00D03614">
        <w:t>MARSS and Meridian pointed to the potential for discrimination and stigma to exacerbate feelings of loneliness and ‘severely’ curtail people’s abil</w:t>
      </w:r>
      <w:r w:rsidR="00D03614">
        <w:t>i</w:t>
      </w:r>
      <w:r w:rsidRPr="00D03614">
        <w:t>ty to make social connections.</w:t>
      </w:r>
      <w:r w:rsidRPr="00D03614">
        <w:rPr>
          <w:rStyle w:val="FootnoteReference"/>
        </w:rPr>
        <w:footnoteReference w:id="153"/>
      </w:r>
      <w:r w:rsidRPr="00D03614">
        <w:t xml:space="preserve"> The ACT Government advised it continued to address discrimination through ‘awareness and education initiatives, and visible representation.’</w:t>
      </w:r>
      <w:r w:rsidRPr="00D03614">
        <w:rPr>
          <w:rStyle w:val="FootnoteReference"/>
        </w:rPr>
        <w:footnoteReference w:id="154"/>
      </w:r>
      <w:r w:rsidRPr="00D03614">
        <w:t xml:space="preserve"> </w:t>
      </w:r>
    </w:p>
    <w:p w14:paraId="7473C3DE" w14:textId="4CFE6773" w:rsidR="00E37C63" w:rsidRPr="00D03614" w:rsidRDefault="00E37C63" w:rsidP="00F04A85">
      <w:pPr>
        <w:pStyle w:val="Heading4"/>
      </w:pPr>
      <w:r w:rsidRPr="00D03614">
        <w:t xml:space="preserve">Public awareness </w:t>
      </w:r>
    </w:p>
    <w:p w14:paraId="48CE9FBB" w14:textId="365DF39F" w:rsidR="00EB112D" w:rsidRPr="00D03614" w:rsidRDefault="000621D6" w:rsidP="00F04A85">
      <w:pPr>
        <w:pStyle w:val="ListNumber2"/>
      </w:pPr>
      <w:r w:rsidRPr="00D03614">
        <w:t>Toni Hassan argued that the negative health impacts of loneliness and social isolation are not widely understood, and that knowledge of these impacts may encourage people to take action</w:t>
      </w:r>
      <w:r w:rsidR="00E37C63" w:rsidRPr="00D03614">
        <w:t>.</w:t>
      </w:r>
      <w:r w:rsidRPr="00D03614">
        <w:rPr>
          <w:rStyle w:val="FootnoteReference"/>
        </w:rPr>
        <w:footnoteReference w:id="155"/>
      </w:r>
      <w:r w:rsidR="00E37C63" w:rsidRPr="00D03614">
        <w:t xml:space="preserve"> The MHCC ACT and ELT called for public messaging to raise awareness </w:t>
      </w:r>
      <w:r w:rsidR="00EB112D" w:rsidRPr="00D03614">
        <w:t>reduce stigma</w:t>
      </w:r>
      <w:r w:rsidR="00E37C63" w:rsidRPr="00D03614">
        <w:t xml:space="preserve">, </w:t>
      </w:r>
      <w:r w:rsidR="00EB112D" w:rsidRPr="00D03614">
        <w:t>suggested that phrases such as ‘it is natural to feel lonely sometimes’, and ‘loneliness is like hunger, a sign of an unmet need’ would be useful.</w:t>
      </w:r>
      <w:r w:rsidR="00EB112D" w:rsidRPr="00D03614">
        <w:rPr>
          <w:rStyle w:val="FootnoteReference"/>
        </w:rPr>
        <w:footnoteReference w:id="156"/>
      </w:r>
      <w:r w:rsidR="00EB112D" w:rsidRPr="00D03614">
        <w:t xml:space="preserve"> </w:t>
      </w:r>
      <w:r w:rsidR="00907EDF" w:rsidRPr="00D03614">
        <w:t xml:space="preserve">The </w:t>
      </w:r>
      <w:r w:rsidR="00E37C63" w:rsidRPr="00D03614">
        <w:t xml:space="preserve">committee heard </w:t>
      </w:r>
      <w:r w:rsidR="00EB112D" w:rsidRPr="00D03614">
        <w:t>that such messaging would help people to feel they could talk about their experiences of loneliness and social isolation with a ‘sense of safety’.</w:t>
      </w:r>
      <w:r w:rsidR="00EB112D" w:rsidRPr="00D03614">
        <w:rPr>
          <w:rStyle w:val="FootnoteReference"/>
        </w:rPr>
        <w:footnoteReference w:id="157"/>
      </w:r>
    </w:p>
    <w:p w14:paraId="39D2A638" w14:textId="7419275A" w:rsidR="00EB112D" w:rsidRPr="00D03614" w:rsidRDefault="00EB112D" w:rsidP="00EB112D">
      <w:pPr>
        <w:pStyle w:val="ListNumber2"/>
      </w:pPr>
      <w:r w:rsidRPr="00D03614">
        <w:t>E</w:t>
      </w:r>
      <w:r w:rsidR="00E37C63" w:rsidRPr="00D03614">
        <w:t>LT</w:t>
      </w:r>
      <w:r w:rsidRPr="00D03614">
        <w:t xml:space="preserve"> also suggested that the ACT Government could support and promote </w:t>
      </w:r>
      <w:r w:rsidR="008672CD">
        <w:t>‘</w:t>
      </w:r>
      <w:r w:rsidRPr="00D03614">
        <w:t>Loneliness Awareness Week</w:t>
      </w:r>
      <w:r w:rsidR="008672CD">
        <w:t>’</w:t>
      </w:r>
      <w:r w:rsidRPr="00D03614">
        <w:t>, suggesting that it would provide an opportunity to develop community awareness of the issue, helping to ‘destigmatise the issue and promote help seeking behaviour’.</w:t>
      </w:r>
      <w:r w:rsidRPr="00D03614">
        <w:rPr>
          <w:rStyle w:val="FootnoteReference"/>
        </w:rPr>
        <w:footnoteReference w:id="158"/>
      </w:r>
    </w:p>
    <w:p w14:paraId="0F5D82CC" w14:textId="32B30F62" w:rsidR="00EB112D" w:rsidRPr="00D03614" w:rsidRDefault="00EB112D" w:rsidP="00F04A85">
      <w:pPr>
        <w:pStyle w:val="ListNumber2"/>
      </w:pPr>
      <w:r w:rsidRPr="00D03614">
        <w:t>The committee heard that schools were important places to address the stigma surrounding loneliness and social isolation</w:t>
      </w:r>
      <w:r w:rsidR="00E37C63" w:rsidRPr="00D03614">
        <w:t>, through the provision of evidence-based programs for children and young people.</w:t>
      </w:r>
      <w:r w:rsidR="00E37C63" w:rsidRPr="00D03614">
        <w:rPr>
          <w:rStyle w:val="FootnoteReference"/>
        </w:rPr>
        <w:footnoteReference w:id="159"/>
      </w:r>
      <w:r w:rsidR="00E37C63" w:rsidRPr="00D03614">
        <w:t xml:space="preserve"> </w:t>
      </w:r>
      <w:r w:rsidRPr="00D03614">
        <w:t xml:space="preserve">ACTCOSS emphasised that the mental health </w:t>
      </w:r>
      <w:r w:rsidRPr="00D03614">
        <w:lastRenderedPageBreak/>
        <w:t>of young people had declined in recent years, with loneliness and social isolation a contributor to this decline,</w:t>
      </w:r>
      <w:r w:rsidRPr="00D03614">
        <w:rPr>
          <w:rStyle w:val="FootnoteReference"/>
        </w:rPr>
        <w:footnoteReference w:id="160"/>
      </w:r>
      <w:r w:rsidRPr="00D03614">
        <w:t xml:space="preserve"> and that any work to reduce stigma in the community must include education programs in schools.</w:t>
      </w:r>
      <w:r w:rsidRPr="00D03614">
        <w:rPr>
          <w:rStyle w:val="FootnoteReference"/>
        </w:rPr>
        <w:footnoteReference w:id="161"/>
      </w:r>
      <w:r w:rsidRPr="00D03614">
        <w:t xml:space="preserve">  MHCC</w:t>
      </w:r>
      <w:r w:rsidR="00907EDF" w:rsidRPr="00D03614">
        <w:t xml:space="preserve"> ACT</w:t>
      </w:r>
      <w:r w:rsidRPr="00D03614">
        <w:t xml:space="preserve"> agreed, suggesting that school programs which tell stories or share experiences would be an effective way to destigmatise loneliness.</w:t>
      </w:r>
      <w:r w:rsidRPr="00D03614">
        <w:rPr>
          <w:rStyle w:val="FootnoteReference"/>
        </w:rPr>
        <w:footnoteReference w:id="162"/>
      </w:r>
      <w:r w:rsidRPr="00D03614">
        <w:t xml:space="preserve"> </w:t>
      </w:r>
    </w:p>
    <w:p w14:paraId="7FDA1401" w14:textId="77777777" w:rsidR="00EB112D" w:rsidRPr="00D03614" w:rsidRDefault="00EB112D" w:rsidP="00EB112D">
      <w:pPr>
        <w:pStyle w:val="ListNumber2"/>
      </w:pPr>
      <w:r w:rsidRPr="00D03614">
        <w:t>The Salvation Army observed that this Inquiry was, in and of itself, an important first step in reducing stigma:</w:t>
      </w:r>
    </w:p>
    <w:p w14:paraId="6C3E54AF" w14:textId="77777777" w:rsidR="00EB112D" w:rsidRPr="00D03614" w:rsidRDefault="00EB112D" w:rsidP="00EB112D">
      <w:pPr>
        <w:pStyle w:val="Quote"/>
      </w:pPr>
      <w:r w:rsidRPr="00D03614">
        <w:t>One of the reasons this Inquiry is so important is that it starts the process of</w:t>
      </w:r>
      <w:r w:rsidRPr="00D03614">
        <w:rPr>
          <w:rStyle w:val="Strong"/>
        </w:rPr>
        <w:t xml:space="preserve"> </w:t>
      </w:r>
      <w:r w:rsidRPr="00D03614">
        <w:t>normalising the discussion of loneliness and social isolation.</w:t>
      </w:r>
      <w:r w:rsidRPr="00D03614">
        <w:rPr>
          <w:rStyle w:val="Strong"/>
        </w:rPr>
        <w:t xml:space="preserve"> </w:t>
      </w:r>
      <w:r w:rsidRPr="00D03614">
        <w:t>An effective next step could be to engage in an awareness campaign that highlights</w:t>
      </w:r>
      <w:r w:rsidRPr="00D03614">
        <w:rPr>
          <w:rStyle w:val="Strong"/>
        </w:rPr>
        <w:t xml:space="preserve"> </w:t>
      </w:r>
      <w:r w:rsidRPr="00D03614">
        <w:t>both the prevalence of loneliness in the community and the availability of supports for</w:t>
      </w:r>
      <w:r w:rsidRPr="00D03614">
        <w:rPr>
          <w:rStyle w:val="Strong"/>
        </w:rPr>
        <w:t xml:space="preserve"> </w:t>
      </w:r>
      <w:r w:rsidRPr="00D03614">
        <w:t>those who are experiencing loneliness.</w:t>
      </w:r>
      <w:r w:rsidRPr="00D03614">
        <w:rPr>
          <w:rStyle w:val="FootnoteReference"/>
        </w:rPr>
        <w:footnoteReference w:id="163"/>
      </w:r>
    </w:p>
    <w:p w14:paraId="2E43B430" w14:textId="77777777" w:rsidR="00EB112D" w:rsidRPr="00D03614" w:rsidRDefault="00EB112D" w:rsidP="00EB112D">
      <w:pPr>
        <w:pStyle w:val="ListNumber2"/>
      </w:pPr>
      <w:r w:rsidRPr="00D03614">
        <w:t>The ACT Government submission suggested that addressing the stigma associated with loneliness had the potential to positively impact ‘all cohorts of people in the ACT’.</w:t>
      </w:r>
      <w:r w:rsidRPr="00D03614">
        <w:rPr>
          <w:rStyle w:val="FootnoteReference"/>
        </w:rPr>
        <w:footnoteReference w:id="164"/>
      </w:r>
      <w:r w:rsidRPr="00D03614">
        <w:t xml:space="preserve"> </w:t>
      </w:r>
    </w:p>
    <w:p w14:paraId="76645D97" w14:textId="77777777" w:rsidR="00EB112D" w:rsidRPr="00D03614" w:rsidRDefault="00EB112D" w:rsidP="00EB112D">
      <w:pPr>
        <w:pStyle w:val="ListNumber2"/>
      </w:pPr>
      <w:r w:rsidRPr="00D03614">
        <w:t xml:space="preserve">In light of the evidence received, the committee considers that there is a strong need to address the stigma surrounding loneliness and social isolation. </w:t>
      </w:r>
    </w:p>
    <w:tbl>
      <w:tblPr>
        <w:tblStyle w:val="Recommendationbox"/>
        <w:tblW w:w="0" w:type="auto"/>
        <w:tblLook w:val="04A0" w:firstRow="1" w:lastRow="0" w:firstColumn="1" w:lastColumn="0" w:noHBand="0" w:noVBand="1"/>
      </w:tblPr>
      <w:tblGrid>
        <w:gridCol w:w="8055"/>
      </w:tblGrid>
      <w:tr w:rsidR="00EB112D" w:rsidRPr="00D03614" w14:paraId="1E43AFE1" w14:textId="77777777" w:rsidTr="005D7B63">
        <w:tc>
          <w:tcPr>
            <w:tcW w:w="7891" w:type="dxa"/>
          </w:tcPr>
          <w:p w14:paraId="036766FD" w14:textId="77777777" w:rsidR="00EB112D" w:rsidRPr="00D03614" w:rsidRDefault="00EB112D" w:rsidP="005D7B63">
            <w:pPr>
              <w:pStyle w:val="Recommendationheading"/>
            </w:pPr>
            <w:bookmarkStart w:id="98" w:name="_Toc170309235"/>
            <w:bookmarkStart w:id="99" w:name="_Toc175207371"/>
            <w:r w:rsidRPr="00D03614">
              <w:t xml:space="preserve">Recommendation </w:t>
            </w:r>
            <w:r w:rsidRPr="00D03614">
              <w:fldChar w:fldCharType="begin"/>
            </w:r>
            <w:r w:rsidRPr="00D03614">
              <w:instrText xml:space="preserve"> AUTONUMLGL \* Arabic\e </w:instrText>
            </w:r>
            <w:r w:rsidRPr="00D03614">
              <w:fldChar w:fldCharType="end"/>
            </w:r>
            <w:bookmarkEnd w:id="98"/>
            <w:bookmarkEnd w:id="99"/>
          </w:p>
          <w:p w14:paraId="30E6B893" w14:textId="77777777" w:rsidR="00EB112D" w:rsidRPr="00D03614" w:rsidRDefault="00EB112D" w:rsidP="005D7B63">
            <w:pPr>
              <w:pStyle w:val="Recommendationbody"/>
            </w:pPr>
            <w:bookmarkStart w:id="100" w:name="_Toc170309236"/>
            <w:bookmarkStart w:id="101" w:name="_Toc175207372"/>
            <w:r w:rsidRPr="00D03614">
              <w:t>The committee recommends that the ACT Government implement a public awareness campaign on the importance of social connection for health and wellbeing.</w:t>
            </w:r>
            <w:bookmarkEnd w:id="100"/>
            <w:bookmarkEnd w:id="101"/>
          </w:p>
        </w:tc>
      </w:tr>
    </w:tbl>
    <w:p w14:paraId="6A134D5C" w14:textId="06145C1F" w:rsidR="00821011" w:rsidRPr="00D03614" w:rsidRDefault="00821011" w:rsidP="00821011">
      <w:pPr>
        <w:pStyle w:val="Heading2"/>
      </w:pPr>
      <w:bookmarkStart w:id="102" w:name="_Toc170309176"/>
      <w:bookmarkStart w:id="103" w:name="_Toc175207442"/>
      <w:r w:rsidRPr="00D03614">
        <w:t>Barriers to participation</w:t>
      </w:r>
      <w:bookmarkEnd w:id="102"/>
      <w:bookmarkEnd w:id="103"/>
    </w:p>
    <w:p w14:paraId="018BAB7A" w14:textId="7F29D37B" w:rsidR="00821011" w:rsidRPr="00D03614" w:rsidRDefault="00821011" w:rsidP="00821011">
      <w:pPr>
        <w:pStyle w:val="ListNumber2"/>
      </w:pPr>
      <w:r w:rsidRPr="00D03614">
        <w:t>Throughout the inquiry, attention was drawn to the fact that there are people for whom structural barriers exist which limit their ability to connect socially.</w:t>
      </w:r>
      <w:r w:rsidRPr="00D03614">
        <w:rPr>
          <w:rStyle w:val="FootnoteReference"/>
        </w:rPr>
        <w:footnoteReference w:id="165"/>
      </w:r>
      <w:r w:rsidRPr="00D03614">
        <w:t xml:space="preserve"> In this section the committee will discuss evidence and make recommendations relating to:</w:t>
      </w:r>
    </w:p>
    <w:p w14:paraId="663E0DC2" w14:textId="77777777" w:rsidR="00821011" w:rsidRPr="00D03614" w:rsidRDefault="00821011" w:rsidP="00821011">
      <w:pPr>
        <w:pStyle w:val="ListBullet"/>
      </w:pPr>
      <w:r w:rsidRPr="00D03614">
        <w:t>those experiencing poverty;</w:t>
      </w:r>
    </w:p>
    <w:p w14:paraId="75A2AC48" w14:textId="77777777" w:rsidR="00821011" w:rsidRPr="00D03614" w:rsidRDefault="00821011" w:rsidP="00821011">
      <w:pPr>
        <w:pStyle w:val="ListBullet"/>
      </w:pPr>
      <w:r w:rsidRPr="00D03614">
        <w:t>people with a disability; and</w:t>
      </w:r>
    </w:p>
    <w:p w14:paraId="7CB84588" w14:textId="77777777" w:rsidR="00821011" w:rsidRPr="00D03614" w:rsidRDefault="00821011" w:rsidP="00821011">
      <w:pPr>
        <w:pStyle w:val="ListBullet"/>
      </w:pPr>
      <w:r w:rsidRPr="00D03614">
        <w:t>those with caring responsibilities (carers).</w:t>
      </w:r>
    </w:p>
    <w:p w14:paraId="44506A84" w14:textId="77777777" w:rsidR="00821011" w:rsidRPr="00D03614" w:rsidRDefault="00821011" w:rsidP="00821011">
      <w:pPr>
        <w:pStyle w:val="Heading3"/>
      </w:pPr>
      <w:bookmarkStart w:id="104" w:name="_Toc170309177"/>
      <w:bookmarkStart w:id="105" w:name="_Toc175207443"/>
      <w:r w:rsidRPr="00D03614">
        <w:lastRenderedPageBreak/>
        <w:t>The experience of poverty</w:t>
      </w:r>
      <w:bookmarkEnd w:id="104"/>
      <w:bookmarkEnd w:id="105"/>
    </w:p>
    <w:p w14:paraId="5C132A62" w14:textId="77777777" w:rsidR="00821011" w:rsidRPr="00D03614" w:rsidRDefault="00821011" w:rsidP="00821011">
      <w:pPr>
        <w:pStyle w:val="ListNumber2"/>
      </w:pPr>
      <w:r w:rsidRPr="00D03614">
        <w:t>The committee heard evidence of the strong relationship between the experience of poverty, and loneliness and social isolation.</w:t>
      </w:r>
      <w:r w:rsidRPr="00D03614">
        <w:rPr>
          <w:rStyle w:val="FootnoteReference"/>
        </w:rPr>
        <w:footnoteReference w:id="166"/>
      </w:r>
    </w:p>
    <w:p w14:paraId="664DE909" w14:textId="77777777" w:rsidR="00821011" w:rsidRPr="00D03614" w:rsidRDefault="00821011" w:rsidP="00821011">
      <w:pPr>
        <w:pStyle w:val="ListNumber2"/>
      </w:pPr>
      <w:r w:rsidRPr="00D03614">
        <w:t>The Salvation Army stated that despite a ‘prevailing misconception that there is no poverty in the ACT’, poverty amongst Canberrans is ‘alarmingly frequent’.</w:t>
      </w:r>
      <w:r w:rsidRPr="00D03614">
        <w:rPr>
          <w:rStyle w:val="FootnoteReference"/>
        </w:rPr>
        <w:footnoteReference w:id="167"/>
      </w:r>
      <w:r w:rsidRPr="00D03614">
        <w:t xml:space="preserve"> They also cited research about the bidirectional relationship between poverty and loneliness:</w:t>
      </w:r>
    </w:p>
    <w:p w14:paraId="55F1ECA3" w14:textId="3CE6D065" w:rsidR="00821011" w:rsidRPr="00D03614" w:rsidRDefault="00907EDF" w:rsidP="00821011">
      <w:pPr>
        <w:pStyle w:val="Quote"/>
      </w:pPr>
      <w:r w:rsidRPr="00D03614">
        <w:t>…</w:t>
      </w:r>
      <w:r w:rsidR="00821011" w:rsidRPr="00D03614">
        <w:t>people with poorly met financial needs are 2.8 times more likely to be lonely and Bankwest Curtin Economics Centre who found the loneliness gap between the richest and the poorest remains significant even when controlling for all other factors – meaning the experience of poverty itself creates loneliness.</w:t>
      </w:r>
      <w:r w:rsidR="00821011" w:rsidRPr="00D03614">
        <w:rPr>
          <w:rStyle w:val="FootnoteReference"/>
        </w:rPr>
        <w:footnoteReference w:id="168"/>
      </w:r>
    </w:p>
    <w:p w14:paraId="3D101869" w14:textId="77777777" w:rsidR="00821011" w:rsidRPr="00D03614" w:rsidRDefault="00821011" w:rsidP="00821011">
      <w:pPr>
        <w:pStyle w:val="ListNumber2"/>
        <w:numPr>
          <w:ilvl w:val="0"/>
          <w:numId w:val="0"/>
        </w:numPr>
        <w:ind w:left="851"/>
      </w:pPr>
      <w:r w:rsidRPr="00D03614">
        <w:t>The submission also reported that most people who accessed their relief programs reported loneliness and/or social isolation as one of their biggest problems.</w:t>
      </w:r>
      <w:r w:rsidRPr="00D03614">
        <w:rPr>
          <w:rStyle w:val="FootnoteReference"/>
        </w:rPr>
        <w:footnoteReference w:id="169"/>
      </w:r>
    </w:p>
    <w:p w14:paraId="2D853CE7" w14:textId="164C4B8E" w:rsidR="00821011" w:rsidRPr="00D03614" w:rsidRDefault="00821011" w:rsidP="00821011">
      <w:pPr>
        <w:pStyle w:val="ListNumber2"/>
      </w:pPr>
      <w:r w:rsidRPr="00D03614">
        <w:t>At the public hearing, ACTCOSS also emphasised the relationship between income and loneliness, stating that ‘the rate of loneliness is more than twice as high in the lowest decile for income as in the highest decile. This is absolutely an equity issue’</w:t>
      </w:r>
      <w:r w:rsidR="008672CD">
        <w:t>.</w:t>
      </w:r>
      <w:r w:rsidRPr="00D03614">
        <w:rPr>
          <w:rStyle w:val="FootnoteReference"/>
        </w:rPr>
        <w:footnoteReference w:id="170"/>
      </w:r>
      <w:r w:rsidRPr="00D03614">
        <w:t xml:space="preserve"> </w:t>
      </w:r>
    </w:p>
    <w:p w14:paraId="6B7E2BB4" w14:textId="450B565E" w:rsidR="00821011" w:rsidRPr="00D03614" w:rsidRDefault="00821011" w:rsidP="00821011">
      <w:pPr>
        <w:pStyle w:val="ListNumber2"/>
      </w:pPr>
      <w:r w:rsidRPr="00D03614">
        <w:t xml:space="preserve">The </w:t>
      </w:r>
      <w:r w:rsidR="00907EDF" w:rsidRPr="00D03614">
        <w:t>c</w:t>
      </w:r>
      <w:r w:rsidRPr="00D03614">
        <w:t xml:space="preserve">ommittee heard that compounding disadvantage was often faced by people living in poverty. Relationships Australia </w:t>
      </w:r>
      <w:r w:rsidR="00907EDF" w:rsidRPr="00D03614">
        <w:t>advised</w:t>
      </w:r>
      <w:r w:rsidRPr="00D03614">
        <w:t xml:space="preserve"> that the intersection between poverty, race, gender, disability and age ‘can compound the experience of loneliness’.</w:t>
      </w:r>
      <w:r w:rsidRPr="00D03614">
        <w:rPr>
          <w:rStyle w:val="FootnoteReference"/>
        </w:rPr>
        <w:footnoteReference w:id="171"/>
      </w:r>
      <w:r w:rsidRPr="00D03614">
        <w:t xml:space="preserve"> They also drew the committee</w:t>
      </w:r>
      <w:r w:rsidR="00907EDF" w:rsidRPr="00D03614">
        <w:t>’</w:t>
      </w:r>
      <w:r w:rsidRPr="00D03614">
        <w:t>s attention to the severe stress that poverty can cause, given that being unable to meet basic needs puts people in a precarious situation.</w:t>
      </w:r>
      <w:r w:rsidRPr="00D03614">
        <w:rPr>
          <w:rStyle w:val="FootnoteReference"/>
        </w:rPr>
        <w:footnoteReference w:id="172"/>
      </w:r>
      <w:r w:rsidRPr="00D03614">
        <w:t xml:space="preserve"> </w:t>
      </w:r>
    </w:p>
    <w:p w14:paraId="625F84A9" w14:textId="728B523D" w:rsidR="00821011" w:rsidRPr="00D03614" w:rsidRDefault="00907EDF" w:rsidP="00821011">
      <w:pPr>
        <w:pStyle w:val="ListNumber2"/>
      </w:pPr>
      <w:r w:rsidRPr="00D03614">
        <w:t xml:space="preserve">The </w:t>
      </w:r>
      <w:r w:rsidR="00821011" w:rsidRPr="00D03614">
        <w:t>Early Morning Centre described mental and physical health issues, alcohol and drug use, and family breakdown as factors that can compound and have a negative impact on individual wellbeing, and contribute to experiences of loneliness and social isolation.</w:t>
      </w:r>
      <w:r w:rsidR="00821011" w:rsidRPr="00D03614">
        <w:rPr>
          <w:rStyle w:val="FootnoteReference"/>
        </w:rPr>
        <w:footnoteReference w:id="173"/>
      </w:r>
    </w:p>
    <w:p w14:paraId="0571335F" w14:textId="77777777" w:rsidR="00821011" w:rsidRPr="00D03614" w:rsidRDefault="00821011" w:rsidP="00821011">
      <w:pPr>
        <w:pStyle w:val="ListNumber2"/>
      </w:pPr>
      <w:r w:rsidRPr="00D03614">
        <w:t>Notwithstanding the seriousness of the experience of poverty, the committee also heard evidence that socialising is often viewed as ‘discretionary spending’</w:t>
      </w:r>
      <w:r w:rsidRPr="00D03614">
        <w:rPr>
          <w:rStyle w:val="FootnoteReference"/>
        </w:rPr>
        <w:footnoteReference w:id="174"/>
      </w:r>
      <w:r w:rsidRPr="00D03614">
        <w:t xml:space="preserve"> (particularly in the context of recent cost of living pressures)</w:t>
      </w:r>
      <w:r w:rsidRPr="00D03614">
        <w:rPr>
          <w:rStyle w:val="FootnoteReference"/>
        </w:rPr>
        <w:footnoteReference w:id="175"/>
      </w:r>
      <w:r w:rsidRPr="00D03614">
        <w:t>. In other words, people who can afford necessities like housing and food may still need to ‘opt out of opportunities to socialise as a way to economise’.</w:t>
      </w:r>
      <w:r w:rsidRPr="00D03614">
        <w:rPr>
          <w:rStyle w:val="FootnoteReference"/>
        </w:rPr>
        <w:footnoteReference w:id="176"/>
      </w:r>
      <w:r w:rsidRPr="00D03614">
        <w:t xml:space="preserve"> </w:t>
      </w:r>
    </w:p>
    <w:p w14:paraId="62CC6D2C" w14:textId="10E95A4D" w:rsidR="00821011" w:rsidRPr="00D03614" w:rsidRDefault="00907EDF" w:rsidP="00821011">
      <w:pPr>
        <w:pStyle w:val="ListNumber2"/>
      </w:pPr>
      <w:r w:rsidRPr="00D03614">
        <w:lastRenderedPageBreak/>
        <w:t xml:space="preserve">The </w:t>
      </w:r>
      <w:r w:rsidR="00821011" w:rsidRPr="00D03614">
        <w:t>Health Care Consumers Association</w:t>
      </w:r>
      <w:r w:rsidR="00F3776D" w:rsidRPr="00D03614">
        <w:t xml:space="preserve"> (HCCA)</w:t>
      </w:r>
      <w:r w:rsidR="00821011" w:rsidRPr="00D03614">
        <w:t xml:space="preserve"> agreed, arguing that cost of living pressures result in less social connection, and more isolation.</w:t>
      </w:r>
      <w:r w:rsidR="00821011" w:rsidRPr="00D03614">
        <w:rPr>
          <w:rStyle w:val="FootnoteReference"/>
        </w:rPr>
        <w:footnoteReference w:id="177"/>
      </w:r>
      <w:r w:rsidR="00821011" w:rsidRPr="00D03614">
        <w:t xml:space="preserve"> ACTCOSS raised the issue again at the public hearing, stating that ‘Canberra is a place where you can have a great deal of fun, but doing so on a limited budget is very difficult’.</w:t>
      </w:r>
      <w:r w:rsidR="00821011" w:rsidRPr="00D03614">
        <w:rPr>
          <w:rStyle w:val="FootnoteReference"/>
        </w:rPr>
        <w:footnoteReference w:id="178"/>
      </w:r>
      <w:r w:rsidR="00821011" w:rsidRPr="00D03614">
        <w:t xml:space="preserve"> </w:t>
      </w:r>
    </w:p>
    <w:p w14:paraId="57850A86" w14:textId="46445504" w:rsidR="00821011" w:rsidRPr="00D03614" w:rsidRDefault="00821011" w:rsidP="00821011">
      <w:pPr>
        <w:pStyle w:val="ListNumber2"/>
      </w:pPr>
      <w:r w:rsidRPr="00D03614">
        <w:t xml:space="preserve">The Health Research Institute </w:t>
      </w:r>
      <w:r w:rsidR="00F1352F" w:rsidRPr="00D03614">
        <w:t xml:space="preserve">(HRI) </w:t>
      </w:r>
      <w:r w:rsidRPr="00D03614">
        <w:t>told the committee that their data shows a decline in social activity ‘when people are under financial stress’.</w:t>
      </w:r>
      <w:r w:rsidRPr="00D03614">
        <w:rPr>
          <w:rStyle w:val="FootnoteReference"/>
        </w:rPr>
        <w:footnoteReference w:id="179"/>
      </w:r>
      <w:r w:rsidRPr="00D03614">
        <w:t xml:space="preserve"> </w:t>
      </w:r>
      <w:r w:rsidR="00F1352F" w:rsidRPr="00D03614">
        <w:t>ELT</w:t>
      </w:r>
      <w:r w:rsidRPr="00D03614">
        <w:t xml:space="preserve"> agreed, stating that ‘people are cutting down on activities of social interaction because it costs too much to interact with people. Even with things like having people over to the house for a meal, when you are financially stressed, you are less likely to do that’.</w:t>
      </w:r>
      <w:r w:rsidRPr="00D03614">
        <w:rPr>
          <w:rStyle w:val="FootnoteReference"/>
        </w:rPr>
        <w:footnoteReference w:id="180"/>
      </w:r>
    </w:p>
    <w:p w14:paraId="25F192D8" w14:textId="77777777" w:rsidR="00821011" w:rsidRPr="00D03614" w:rsidRDefault="00821011" w:rsidP="00821011">
      <w:pPr>
        <w:pStyle w:val="ListNumber2"/>
      </w:pPr>
      <w:r w:rsidRPr="00D03614">
        <w:t>The committee is of the view that cost must be a major consideration in addressing loneliness and social isolation, given that:</w:t>
      </w:r>
    </w:p>
    <w:p w14:paraId="3F9B2BFB" w14:textId="77777777" w:rsidR="00821011" w:rsidRPr="00D03614" w:rsidRDefault="00821011" w:rsidP="00821011">
      <w:pPr>
        <w:pStyle w:val="ListBullet"/>
      </w:pPr>
      <w:r w:rsidRPr="00D03614">
        <w:t>poverty is a significant barrier to social connection, and that those living in poverty are more likely to be lonely or socially isolated;</w:t>
      </w:r>
      <w:r w:rsidRPr="00D03614">
        <w:rPr>
          <w:rStyle w:val="FootnoteReference"/>
        </w:rPr>
        <w:footnoteReference w:id="181"/>
      </w:r>
      <w:r w:rsidRPr="00D03614">
        <w:t xml:space="preserve"> and</w:t>
      </w:r>
    </w:p>
    <w:p w14:paraId="3EF308E9" w14:textId="77777777" w:rsidR="00821011" w:rsidRPr="00D03614" w:rsidRDefault="00821011" w:rsidP="00821011">
      <w:pPr>
        <w:pStyle w:val="ListBullet"/>
      </w:pPr>
      <w:r w:rsidRPr="00D03614">
        <w:t>socialising is often considered a discretionary expense by people whose income is above the poverty line, but predominantly absorbed with essential expenses.</w:t>
      </w:r>
      <w:r w:rsidRPr="00D03614">
        <w:rPr>
          <w:rStyle w:val="FootnoteReference"/>
        </w:rPr>
        <w:footnoteReference w:id="182"/>
      </w:r>
    </w:p>
    <w:tbl>
      <w:tblPr>
        <w:tblStyle w:val="Recommendationbox"/>
        <w:tblW w:w="0" w:type="auto"/>
        <w:tblLook w:val="04A0" w:firstRow="1" w:lastRow="0" w:firstColumn="1" w:lastColumn="0" w:noHBand="0" w:noVBand="1"/>
      </w:tblPr>
      <w:tblGrid>
        <w:gridCol w:w="8055"/>
      </w:tblGrid>
      <w:tr w:rsidR="00821011" w:rsidRPr="00D03614" w14:paraId="1E727A06" w14:textId="77777777" w:rsidTr="005D7B63">
        <w:tc>
          <w:tcPr>
            <w:tcW w:w="7891" w:type="dxa"/>
          </w:tcPr>
          <w:p w14:paraId="0CA9AC7D" w14:textId="77777777" w:rsidR="00821011" w:rsidRPr="00D03614" w:rsidRDefault="00821011" w:rsidP="005D7B63">
            <w:pPr>
              <w:pStyle w:val="Recommendationheading"/>
            </w:pPr>
            <w:bookmarkStart w:id="106" w:name="_Toc170309239"/>
            <w:bookmarkStart w:id="107" w:name="_Toc175207373"/>
            <w:r w:rsidRPr="00D03614">
              <w:t xml:space="preserve">Recommendation </w:t>
            </w:r>
            <w:r w:rsidRPr="00D03614">
              <w:fldChar w:fldCharType="begin"/>
            </w:r>
            <w:r w:rsidRPr="00D03614">
              <w:instrText xml:space="preserve"> AUTONUMLGL \* Arabic\e </w:instrText>
            </w:r>
            <w:r w:rsidRPr="00D03614">
              <w:fldChar w:fldCharType="end"/>
            </w:r>
            <w:bookmarkEnd w:id="106"/>
            <w:bookmarkEnd w:id="107"/>
          </w:p>
          <w:p w14:paraId="27E8863C" w14:textId="4663E04F" w:rsidR="00821011" w:rsidRPr="00D03614" w:rsidRDefault="00821011" w:rsidP="005D7B63">
            <w:pPr>
              <w:pStyle w:val="Recommendationbody"/>
            </w:pPr>
            <w:bookmarkStart w:id="108" w:name="_Toc170309241"/>
            <w:bookmarkStart w:id="109" w:name="_Toc175207374"/>
            <w:r w:rsidRPr="00D03614">
              <w:t xml:space="preserve">The </w:t>
            </w:r>
            <w:r w:rsidR="008907ED" w:rsidRPr="00D03614">
              <w:t>c</w:t>
            </w:r>
            <w:r w:rsidRPr="00D03614">
              <w:t xml:space="preserve">ommittee recommends that the ACT Government </w:t>
            </w:r>
            <w:r w:rsidR="00F13C50" w:rsidRPr="00D03614">
              <w:t>ensure</w:t>
            </w:r>
            <w:r w:rsidRPr="00D03614">
              <w:t xml:space="preserve"> that any initiatives to address loneliness and social isolation minimise cost and logistical barriers to participation.</w:t>
            </w:r>
            <w:bookmarkEnd w:id="108"/>
            <w:bookmarkEnd w:id="109"/>
          </w:p>
        </w:tc>
      </w:tr>
    </w:tbl>
    <w:p w14:paraId="1BC2CCC0" w14:textId="77777777" w:rsidR="00821011" w:rsidRPr="00D03614" w:rsidRDefault="00821011" w:rsidP="00933A02">
      <w:pPr>
        <w:pStyle w:val="Heading3"/>
      </w:pPr>
      <w:bookmarkStart w:id="110" w:name="_Toc169706680"/>
      <w:bookmarkStart w:id="111" w:name="_Toc175207444"/>
      <w:r w:rsidRPr="00D03614">
        <w:t>People with disabilities</w:t>
      </w:r>
      <w:bookmarkEnd w:id="110"/>
      <w:bookmarkEnd w:id="111"/>
    </w:p>
    <w:p w14:paraId="1B359228" w14:textId="77777777"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Several submitters and witnesses told the committee that people with disabilities face a range of systemic and practical barriers to social participation.</w:t>
      </w:r>
      <w:r w:rsidRPr="00D03614">
        <w:rPr>
          <w:rFonts w:cstheme="minorHAnsi"/>
          <w:bCs/>
          <w:color w:val="000000" w:themeColor="text1"/>
          <w:sz w:val="18"/>
          <w:szCs w:val="20"/>
          <w:vertAlign w:val="superscript"/>
        </w:rPr>
        <w:footnoteReference w:id="183"/>
      </w:r>
      <w:r w:rsidRPr="00D03614">
        <w:rPr>
          <w:rFonts w:cstheme="minorHAnsi"/>
          <w:bCs/>
          <w:color w:val="000000" w:themeColor="text1"/>
          <w:szCs w:val="20"/>
        </w:rPr>
        <w:t xml:space="preserve"> These barriers contribute to significantly higher rates of loneliness and social isolation than the general population.</w:t>
      </w:r>
      <w:r w:rsidRPr="00D03614">
        <w:rPr>
          <w:rFonts w:cstheme="minorHAnsi"/>
          <w:bCs/>
          <w:color w:val="000000" w:themeColor="text1"/>
          <w:sz w:val="18"/>
          <w:szCs w:val="20"/>
          <w:vertAlign w:val="superscript"/>
        </w:rPr>
        <w:footnoteReference w:id="184"/>
      </w:r>
    </w:p>
    <w:p w14:paraId="7134C90B" w14:textId="5AB1151A"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In their respective submissions and at the public hearing, Women With Disabilities ACT (WWDACT) and Advocacy for Inclusion (AFI) discussed the types of barriers to social connection that people with disabilities face:</w:t>
      </w:r>
    </w:p>
    <w:p w14:paraId="111193E6" w14:textId="1BED3B64" w:rsidR="00821011" w:rsidRPr="00D03614" w:rsidRDefault="00821011" w:rsidP="00821011">
      <w:pPr>
        <w:numPr>
          <w:ilvl w:val="0"/>
          <w:numId w:val="13"/>
        </w:numPr>
        <w:spacing w:before="120" w:after="120"/>
        <w:ind w:left="1276"/>
      </w:pPr>
      <w:r w:rsidRPr="00D03614">
        <w:lastRenderedPageBreak/>
        <w:t>Safety: AFI pointed out that some people with disabilities have no choice but to live in ‘effective personal lockdown’, due to widespread transmission of COVID-19.</w:t>
      </w:r>
      <w:r w:rsidR="008672CD">
        <w:rPr>
          <w:rStyle w:val="FootnoteReference"/>
        </w:rPr>
        <w:footnoteReference w:id="185"/>
      </w:r>
      <w:r w:rsidRPr="00D03614">
        <w:t xml:space="preserve"> WWDACT highlighted a range of safety concerns for women, including a lack of lighting, inaccessible public areas, and a lack of women drivers for accessible taxis, noting at the public hearing that women with disabilities ‘feel especially vulnerable at night’.</w:t>
      </w:r>
      <w:r w:rsidRPr="00D03614">
        <w:rPr>
          <w:sz w:val="18"/>
          <w:vertAlign w:val="superscript"/>
        </w:rPr>
        <w:footnoteReference w:id="186"/>
      </w:r>
    </w:p>
    <w:p w14:paraId="6A639D6B" w14:textId="2E559D15" w:rsidR="00821011" w:rsidRPr="00D03614" w:rsidRDefault="00821011" w:rsidP="00821011">
      <w:pPr>
        <w:numPr>
          <w:ilvl w:val="0"/>
          <w:numId w:val="13"/>
        </w:numPr>
        <w:spacing w:before="120" w:after="120"/>
        <w:ind w:left="1276"/>
      </w:pPr>
      <w:r w:rsidRPr="00D03614">
        <w:t>Cost: AFI noted that people with disabilities in the ACT are ‘more likely to rely on government pension or allowance as a primary form of income’, and that many experience financial hardship.</w:t>
      </w:r>
      <w:r w:rsidRPr="00D03614">
        <w:rPr>
          <w:sz w:val="18"/>
          <w:vertAlign w:val="superscript"/>
        </w:rPr>
        <w:footnoteReference w:id="187"/>
      </w:r>
      <w:r w:rsidRPr="00D03614">
        <w:t xml:space="preserve"> WWDACT agreed, arguing that the social isolation experienced by people with disabilities was partly due to ‘higher rates of financial strain and poverty’.</w:t>
      </w:r>
      <w:r w:rsidRPr="00D03614">
        <w:rPr>
          <w:sz w:val="18"/>
          <w:vertAlign w:val="superscript"/>
        </w:rPr>
        <w:footnoteReference w:id="188"/>
      </w:r>
    </w:p>
    <w:p w14:paraId="14A2ED34" w14:textId="2FA40491" w:rsidR="00933A02" w:rsidRPr="00D03614" w:rsidRDefault="00821011" w:rsidP="00933A02">
      <w:pPr>
        <w:numPr>
          <w:ilvl w:val="0"/>
          <w:numId w:val="13"/>
        </w:numPr>
        <w:spacing w:before="120" w:after="120"/>
        <w:ind w:left="1276"/>
      </w:pPr>
      <w:r w:rsidRPr="00D03614">
        <w:t xml:space="preserve">Transport: AFI emphasised that because buses and </w:t>
      </w:r>
      <w:r w:rsidR="00907EDF" w:rsidRPr="00D03614">
        <w:t>light rail</w:t>
      </w:r>
      <w:r w:rsidRPr="00D03614">
        <w:t xml:space="preserve"> are not universally accessible, the public transport system is not reliable for people with disabilities.</w:t>
      </w:r>
      <w:r w:rsidRPr="00D03614">
        <w:rPr>
          <w:sz w:val="18"/>
          <w:vertAlign w:val="superscript"/>
        </w:rPr>
        <w:footnoteReference w:id="189"/>
      </w:r>
      <w:r w:rsidRPr="00D03614">
        <w:t xml:space="preserve"> WWDACT stated that wheelchair accessible taxis and drivers are in short supply in the ACT, particularly on weekends and during large events.</w:t>
      </w:r>
      <w:r w:rsidRPr="00D03614">
        <w:rPr>
          <w:sz w:val="18"/>
          <w:vertAlign w:val="superscript"/>
        </w:rPr>
        <w:footnoteReference w:id="190"/>
      </w:r>
      <w:r w:rsidRPr="00D03614">
        <w:t xml:space="preserve"> </w:t>
      </w:r>
    </w:p>
    <w:p w14:paraId="661CF493" w14:textId="07FB3CEA" w:rsidR="00821011" w:rsidRPr="00D03614" w:rsidRDefault="00821011" w:rsidP="00933A02">
      <w:pPr>
        <w:numPr>
          <w:ilvl w:val="0"/>
          <w:numId w:val="13"/>
        </w:numPr>
        <w:spacing w:before="120" w:after="120"/>
        <w:ind w:left="1276"/>
      </w:pPr>
      <w:r w:rsidRPr="00D03614">
        <w:t xml:space="preserve">The physical environment: WWDACT stated that inaccessible public areas contribute to feelings of discomfort for women with disabilities. </w:t>
      </w:r>
      <w:r w:rsidR="008672CD">
        <w:t>T</w:t>
      </w:r>
      <w:r w:rsidRPr="00D03614">
        <w:t>hey pointed out issues such as ‘narrow or broken paths, [and] lack of seating’.</w:t>
      </w:r>
      <w:r w:rsidRPr="00D03614">
        <w:rPr>
          <w:sz w:val="18"/>
          <w:vertAlign w:val="superscript"/>
        </w:rPr>
        <w:footnoteReference w:id="191"/>
      </w:r>
      <w:r w:rsidRPr="00D03614">
        <w:t xml:space="preserve"> At the public hearing, AFI highlighted the challenges that arise from navigating damaged footpaths, and sharing footpaths with micromobility devices, for people with disabilities: ‘it is a mix of things undermining confidence of people in wheelchairs, on walkers or who are frail’.</w:t>
      </w:r>
      <w:r w:rsidRPr="00D03614">
        <w:rPr>
          <w:sz w:val="18"/>
          <w:vertAlign w:val="superscript"/>
        </w:rPr>
        <w:footnoteReference w:id="192"/>
      </w:r>
      <w:r w:rsidRPr="00D03614">
        <w:t xml:space="preserve"> The need for third or public spaces to be accessible was also raised,</w:t>
      </w:r>
      <w:r w:rsidRPr="00D03614">
        <w:rPr>
          <w:sz w:val="18"/>
          <w:vertAlign w:val="superscript"/>
        </w:rPr>
        <w:footnoteReference w:id="193"/>
      </w:r>
      <w:r w:rsidRPr="00D03614">
        <w:t xml:space="preserve"> and is discussed earlier in this chapter under the heading ‘third spaces’.</w:t>
      </w:r>
    </w:p>
    <w:p w14:paraId="7FDF9F50" w14:textId="77777777" w:rsidR="00821011" w:rsidRPr="00D03614" w:rsidRDefault="00821011" w:rsidP="00821011">
      <w:pPr>
        <w:keepNext/>
        <w:keepLines/>
        <w:spacing w:before="120" w:after="200" w:line="259" w:lineRule="auto"/>
        <w:outlineLvl w:val="3"/>
        <w:rPr>
          <w:rFonts w:ascii="Montserrat SemiBold" w:eastAsiaTheme="majorEastAsia" w:hAnsi="Montserrat SemiBold" w:cstheme="majorBidi"/>
          <w:iCs/>
          <w:color w:val="2F5496"/>
          <w:w w:val="90"/>
          <w:kern w:val="2"/>
          <w:sz w:val="24"/>
          <w:szCs w:val="24"/>
        </w:rPr>
      </w:pPr>
      <w:r w:rsidRPr="00D03614">
        <w:rPr>
          <w:rFonts w:ascii="Montserrat SemiBold" w:eastAsiaTheme="majorEastAsia" w:hAnsi="Montserrat SemiBold" w:cstheme="majorBidi"/>
          <w:iCs/>
          <w:color w:val="2F5496"/>
          <w:w w:val="90"/>
          <w:kern w:val="2"/>
          <w:sz w:val="24"/>
          <w:szCs w:val="24"/>
        </w:rPr>
        <w:t>Impact of the NDIS</w:t>
      </w:r>
    </w:p>
    <w:p w14:paraId="40EFC031" w14:textId="77777777" w:rsidR="00821011" w:rsidRPr="00D03614" w:rsidRDefault="00821011" w:rsidP="00821011">
      <w:pPr>
        <w:keepLines/>
        <w:numPr>
          <w:ilvl w:val="1"/>
          <w:numId w:val="16"/>
        </w:numPr>
        <w:spacing w:before="80" w:after="120"/>
        <w:rPr>
          <w:rFonts w:cstheme="minorHAnsi"/>
          <w:bCs/>
          <w:color w:val="000000" w:themeColor="text1"/>
          <w:szCs w:val="20"/>
        </w:rPr>
      </w:pPr>
      <w:r w:rsidRPr="00D03614">
        <w:rPr>
          <w:rFonts w:cstheme="minorHAnsi"/>
          <w:bCs/>
          <w:color w:val="000000" w:themeColor="text1"/>
          <w:szCs w:val="20"/>
        </w:rPr>
        <w:t>The National Disability Insurance Scheme (NDIS) provides funding to eligible adults and children with a disability. This funding is based on individual need, and can include a range of supports that are practical, social, or therapeutic in nature.</w:t>
      </w:r>
      <w:r w:rsidRPr="00D03614">
        <w:rPr>
          <w:rFonts w:cstheme="minorHAnsi"/>
          <w:bCs/>
          <w:color w:val="000000" w:themeColor="text1"/>
          <w:sz w:val="18"/>
          <w:szCs w:val="20"/>
          <w:vertAlign w:val="superscript"/>
        </w:rPr>
        <w:footnoteReference w:id="194"/>
      </w:r>
    </w:p>
    <w:p w14:paraId="48ACE2A7" w14:textId="329E11D9"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WWDACT described the barriers to social connection faced ‘when there is a mismatch between their support needs and what is offered by schemes such as the NDIS’:</w:t>
      </w:r>
    </w:p>
    <w:p w14:paraId="2B800C1E" w14:textId="77777777" w:rsidR="00821011" w:rsidRPr="00D03614" w:rsidRDefault="00821011" w:rsidP="00821011">
      <w:pPr>
        <w:spacing w:before="200" w:after="200"/>
        <w:ind w:left="1134" w:right="862"/>
        <w:rPr>
          <w:color w:val="595959" w:themeColor="text1" w:themeTint="A6"/>
          <w:sz w:val="21"/>
          <w:szCs w:val="21"/>
        </w:rPr>
      </w:pPr>
      <w:r w:rsidRPr="00D03614">
        <w:rPr>
          <w:color w:val="595959" w:themeColor="text1" w:themeTint="A6"/>
          <w:sz w:val="21"/>
          <w:szCs w:val="21"/>
        </w:rPr>
        <w:lastRenderedPageBreak/>
        <w:t>One member mentioned that their NDIS plan would not fund their participation in activities such as craft afternoons, but instead would only fund a support worker to attend with them. This did not make this community activity more accessible for our member, and they felt uncomfortable attending an event accompanied by a support worker which they did not need in this context.</w:t>
      </w:r>
      <w:r w:rsidRPr="00D03614">
        <w:rPr>
          <w:color w:val="595959" w:themeColor="text1" w:themeTint="A6"/>
          <w:sz w:val="18"/>
          <w:szCs w:val="21"/>
          <w:vertAlign w:val="superscript"/>
        </w:rPr>
        <w:footnoteReference w:id="195"/>
      </w:r>
    </w:p>
    <w:p w14:paraId="24E36B41" w14:textId="77241689" w:rsidR="00821011" w:rsidRPr="00D03614" w:rsidRDefault="00821011" w:rsidP="00F04A85">
      <w:pPr>
        <w:keepLines/>
        <w:numPr>
          <w:ilvl w:val="1"/>
          <w:numId w:val="16"/>
        </w:numPr>
        <w:spacing w:before="80" w:after="120"/>
        <w:rPr>
          <w:rFonts w:cstheme="minorHAnsi"/>
          <w:bCs/>
          <w:color w:val="000000" w:themeColor="text1"/>
          <w:szCs w:val="20"/>
        </w:rPr>
      </w:pPr>
      <w:r w:rsidRPr="00D03614">
        <w:rPr>
          <w:rFonts w:cstheme="minorHAnsi"/>
          <w:bCs/>
          <w:color w:val="000000" w:themeColor="text1"/>
          <w:szCs w:val="20"/>
        </w:rPr>
        <w:t>The committee heard evidence from several submitters and witnesses which suggested that a range of services were lost following the introduction of the NDIS.</w:t>
      </w:r>
      <w:r w:rsidRPr="00D03614">
        <w:rPr>
          <w:rFonts w:cstheme="minorHAnsi"/>
          <w:bCs/>
          <w:color w:val="000000" w:themeColor="text1"/>
          <w:sz w:val="18"/>
          <w:szCs w:val="20"/>
          <w:vertAlign w:val="superscript"/>
        </w:rPr>
        <w:footnoteReference w:id="196"/>
      </w:r>
      <w:r w:rsidR="00F1352F" w:rsidRPr="00D03614">
        <w:rPr>
          <w:rFonts w:cstheme="minorHAnsi"/>
          <w:bCs/>
          <w:color w:val="000000" w:themeColor="text1"/>
          <w:szCs w:val="20"/>
        </w:rPr>
        <w:t xml:space="preserve"> </w:t>
      </w:r>
      <w:r w:rsidRPr="00D03614">
        <w:rPr>
          <w:rFonts w:cstheme="minorHAnsi"/>
          <w:bCs/>
          <w:color w:val="000000" w:themeColor="text1"/>
          <w:szCs w:val="20"/>
        </w:rPr>
        <w:t>AFI told the committee that several services which offered social connection ‘have fallen away since the introduction of the NDIS.’ They gave the example of the Rainbow Café – ‘a drop in café that supported people with psychosocial disability just to meet up and network, but it could not cope with the NDIS transition’.</w:t>
      </w:r>
      <w:r w:rsidRPr="00D03614">
        <w:rPr>
          <w:rFonts w:cstheme="minorHAnsi"/>
          <w:bCs/>
          <w:color w:val="000000" w:themeColor="text1"/>
          <w:sz w:val="18"/>
          <w:szCs w:val="20"/>
          <w:vertAlign w:val="superscript"/>
        </w:rPr>
        <w:footnoteReference w:id="197"/>
      </w:r>
      <w:r w:rsidRPr="00D03614">
        <w:rPr>
          <w:rFonts w:cstheme="minorHAnsi"/>
          <w:bCs/>
          <w:color w:val="000000" w:themeColor="text1"/>
          <w:szCs w:val="20"/>
        </w:rPr>
        <w:t xml:space="preserve"> </w:t>
      </w:r>
    </w:p>
    <w:p w14:paraId="43964FCA" w14:textId="4C5C8492" w:rsidR="00821011" w:rsidRPr="00D03614" w:rsidRDefault="00907EDF"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The MHCC ACT</w:t>
      </w:r>
      <w:r w:rsidR="00821011" w:rsidRPr="00D03614">
        <w:rPr>
          <w:rFonts w:cstheme="minorHAnsi"/>
          <w:bCs/>
          <w:color w:val="000000" w:themeColor="text1"/>
          <w:szCs w:val="20"/>
        </w:rPr>
        <w:t xml:space="preserve"> cited another discontinued program: ‘Capital Region Community Services (CRCS), successfully ran an analogous group art therapy program for 20 years until 2016, when funding changes resulting from the integration of the NDIS made this program no longer financially viable’</w:t>
      </w:r>
      <w:r w:rsidR="008672CD">
        <w:rPr>
          <w:rFonts w:cstheme="minorHAnsi"/>
          <w:bCs/>
          <w:color w:val="000000" w:themeColor="text1"/>
          <w:szCs w:val="20"/>
        </w:rPr>
        <w:t>.</w:t>
      </w:r>
      <w:r w:rsidR="00821011" w:rsidRPr="00D03614">
        <w:rPr>
          <w:rFonts w:cstheme="minorHAnsi"/>
          <w:bCs/>
          <w:color w:val="000000" w:themeColor="text1"/>
          <w:sz w:val="18"/>
          <w:szCs w:val="20"/>
          <w:vertAlign w:val="superscript"/>
        </w:rPr>
        <w:footnoteReference w:id="198"/>
      </w:r>
    </w:p>
    <w:p w14:paraId="787FD48B" w14:textId="3F482AF3"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 xml:space="preserve">At the public hearing, the </w:t>
      </w:r>
      <w:r w:rsidR="00907EDF" w:rsidRPr="00D03614">
        <w:rPr>
          <w:rFonts w:cstheme="minorHAnsi"/>
          <w:bCs/>
          <w:color w:val="000000" w:themeColor="text1"/>
          <w:szCs w:val="20"/>
        </w:rPr>
        <w:t>ACT MHCN</w:t>
      </w:r>
      <w:r w:rsidRPr="00D03614">
        <w:rPr>
          <w:rFonts w:cstheme="minorHAnsi"/>
          <w:bCs/>
          <w:color w:val="000000" w:themeColor="text1"/>
          <w:szCs w:val="20"/>
        </w:rPr>
        <w:t xml:space="preserve"> told the committee that there was a significant negative impact for some individuals when the NDIS was introduced:</w:t>
      </w:r>
    </w:p>
    <w:p w14:paraId="5B09C25E" w14:textId="77777777" w:rsidR="00821011" w:rsidRPr="00D03614" w:rsidRDefault="00821011" w:rsidP="00821011">
      <w:pPr>
        <w:spacing w:before="200" w:after="200"/>
        <w:ind w:left="1134" w:right="862"/>
        <w:rPr>
          <w:color w:val="595959" w:themeColor="text1" w:themeTint="A6"/>
          <w:sz w:val="21"/>
          <w:szCs w:val="21"/>
        </w:rPr>
      </w:pPr>
      <w:r w:rsidRPr="00D03614">
        <w:rPr>
          <w:color w:val="595959" w:themeColor="text1" w:themeTint="A6"/>
          <w:sz w:val="21"/>
          <w:szCs w:val="21"/>
        </w:rPr>
        <w:t>Consumers quite consistently cite the introduction of the National Disability Insurance Scheme as having negatively affected their socialisation opportunities. This effect was twofold: the closing of several safe community groups, such as the Mental Health Foundation’s Rainbow, and the disparity in access to social activities between people who have NDIS supports and those who do not. This impact was especially felt by consumers who were unable to access NDIS funding. These consumers not only lost access to community spaces that were unable to continue operations but also were unable to engage with incoming NDIS services.</w:t>
      </w:r>
      <w:r w:rsidRPr="00D03614">
        <w:rPr>
          <w:color w:val="595959" w:themeColor="text1" w:themeTint="A6"/>
          <w:sz w:val="18"/>
          <w:szCs w:val="21"/>
          <w:vertAlign w:val="superscript"/>
        </w:rPr>
        <w:footnoteReference w:id="199"/>
      </w:r>
    </w:p>
    <w:p w14:paraId="20728351" w14:textId="77777777"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At the public hearing, AFI emphasised the need to identify gaps when making decisions about the provision of funding for services.</w:t>
      </w:r>
      <w:r w:rsidRPr="00D03614">
        <w:rPr>
          <w:rFonts w:cstheme="minorHAnsi"/>
          <w:bCs/>
          <w:color w:val="000000" w:themeColor="text1"/>
          <w:sz w:val="18"/>
          <w:szCs w:val="20"/>
          <w:vertAlign w:val="superscript"/>
        </w:rPr>
        <w:footnoteReference w:id="200"/>
      </w:r>
      <w:r w:rsidRPr="00D03614">
        <w:rPr>
          <w:rFonts w:cstheme="minorHAnsi"/>
          <w:bCs/>
          <w:color w:val="000000" w:themeColor="text1"/>
          <w:szCs w:val="20"/>
        </w:rPr>
        <w:t xml:space="preserve"> </w:t>
      </w:r>
    </w:p>
    <w:p w14:paraId="642474DE" w14:textId="6F1B1585"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lastRenderedPageBreak/>
        <w:t>The committee agrees, given the loss of several programs and the associated impacts that were outlined by AFI, MHCC</w:t>
      </w:r>
      <w:r w:rsidR="00907EDF" w:rsidRPr="00D03614">
        <w:rPr>
          <w:rFonts w:cstheme="minorHAnsi"/>
          <w:bCs/>
          <w:color w:val="000000" w:themeColor="text1"/>
          <w:szCs w:val="20"/>
        </w:rPr>
        <w:t xml:space="preserve"> ACT</w:t>
      </w:r>
      <w:r w:rsidRPr="00D03614">
        <w:rPr>
          <w:rFonts w:cstheme="minorHAnsi"/>
          <w:bCs/>
          <w:color w:val="000000" w:themeColor="text1"/>
          <w:szCs w:val="20"/>
        </w:rPr>
        <w:t xml:space="preserve">, and </w:t>
      </w:r>
      <w:r w:rsidR="00907EDF" w:rsidRPr="00D03614">
        <w:rPr>
          <w:rFonts w:cstheme="minorHAnsi"/>
          <w:bCs/>
          <w:color w:val="000000" w:themeColor="text1"/>
          <w:szCs w:val="20"/>
        </w:rPr>
        <w:t xml:space="preserve">ACT </w:t>
      </w:r>
      <w:r w:rsidRPr="00D03614">
        <w:rPr>
          <w:rFonts w:cstheme="minorHAnsi"/>
          <w:bCs/>
          <w:color w:val="000000" w:themeColor="text1"/>
          <w:szCs w:val="20"/>
        </w:rPr>
        <w:t>MHCN in their evidence.</w:t>
      </w:r>
      <w:r w:rsidRPr="00D03614">
        <w:rPr>
          <w:rFonts w:cstheme="minorHAnsi"/>
          <w:bCs/>
          <w:color w:val="000000" w:themeColor="text1"/>
          <w:sz w:val="18"/>
          <w:szCs w:val="20"/>
          <w:vertAlign w:val="superscript"/>
        </w:rPr>
        <w:footnoteReference w:id="201"/>
      </w:r>
    </w:p>
    <w:tbl>
      <w:tblPr>
        <w:tblStyle w:val="Recommendationbox"/>
        <w:tblW w:w="0" w:type="auto"/>
        <w:tblLook w:val="04A0" w:firstRow="1" w:lastRow="0" w:firstColumn="1" w:lastColumn="0" w:noHBand="0" w:noVBand="1"/>
      </w:tblPr>
      <w:tblGrid>
        <w:gridCol w:w="8055"/>
      </w:tblGrid>
      <w:tr w:rsidR="00821011" w:rsidRPr="00D03614" w14:paraId="5CDDFBF8" w14:textId="77777777" w:rsidTr="005D7B63">
        <w:tc>
          <w:tcPr>
            <w:tcW w:w="7891" w:type="dxa"/>
          </w:tcPr>
          <w:p w14:paraId="65A45C8F" w14:textId="77777777" w:rsidR="00821011" w:rsidRPr="00D03614" w:rsidRDefault="00821011" w:rsidP="00D01953">
            <w:pPr>
              <w:pStyle w:val="Recommendationheading"/>
            </w:pPr>
            <w:bookmarkStart w:id="112" w:name="_Toc169878641"/>
            <w:bookmarkStart w:id="113" w:name="_Toc175207375"/>
            <w:r w:rsidRPr="00D03614">
              <w:t xml:space="preserve">Recommendation </w:t>
            </w:r>
            <w:r w:rsidRPr="00D03614">
              <w:fldChar w:fldCharType="begin"/>
            </w:r>
            <w:r w:rsidRPr="00D03614">
              <w:instrText xml:space="preserve"> AUTONUMLGL \* Arabic\e </w:instrText>
            </w:r>
            <w:r w:rsidRPr="00D03614">
              <w:fldChar w:fldCharType="end"/>
            </w:r>
            <w:bookmarkEnd w:id="112"/>
            <w:bookmarkEnd w:id="113"/>
          </w:p>
          <w:p w14:paraId="6D7FDA13" w14:textId="30CDBA8F" w:rsidR="00821011" w:rsidRPr="00D03614" w:rsidRDefault="00821011" w:rsidP="00D01953">
            <w:pPr>
              <w:pStyle w:val="Recommendationbody"/>
            </w:pPr>
            <w:bookmarkStart w:id="114" w:name="_Toc169878642"/>
            <w:bookmarkStart w:id="115" w:name="_Toc175207376"/>
            <w:r w:rsidRPr="00D03614">
              <w:t>The committee recommends that the ACT Government conduct an audit of programs lost since</w:t>
            </w:r>
            <w:r w:rsidR="00821078">
              <w:t xml:space="preserve"> the</w:t>
            </w:r>
            <w:r w:rsidRPr="00D03614">
              <w:t xml:space="preserve"> introduction of </w:t>
            </w:r>
            <w:r w:rsidR="00821078">
              <w:t xml:space="preserve">the </w:t>
            </w:r>
            <w:r w:rsidRPr="00D03614">
              <w:t>NDIS with a view to implementing similar programs in consultation with the ACT disability community.</w:t>
            </w:r>
            <w:bookmarkEnd w:id="114"/>
            <w:bookmarkEnd w:id="115"/>
          </w:p>
        </w:tc>
      </w:tr>
    </w:tbl>
    <w:p w14:paraId="21A80D07" w14:textId="0CF28BF2" w:rsidR="00821011" w:rsidRPr="00D03614" w:rsidRDefault="00821011" w:rsidP="00933A02">
      <w:pPr>
        <w:pStyle w:val="Heading3"/>
      </w:pPr>
      <w:bookmarkStart w:id="116" w:name="_Toc169706679"/>
      <w:bookmarkStart w:id="117" w:name="_Toc175207445"/>
      <w:r w:rsidRPr="00D03614">
        <w:t>Carers</w:t>
      </w:r>
      <w:bookmarkEnd w:id="116"/>
      <w:r w:rsidR="00933A02" w:rsidRPr="00D03614">
        <w:t xml:space="preserve"> </w:t>
      </w:r>
      <w:r w:rsidRPr="00D03614">
        <w:rPr>
          <w:sz w:val="18"/>
          <w:vertAlign w:val="superscript"/>
        </w:rPr>
        <w:footnoteReference w:id="202"/>
      </w:r>
      <w:bookmarkEnd w:id="117"/>
    </w:p>
    <w:p w14:paraId="418E4673" w14:textId="400F3C0E" w:rsidR="00821011" w:rsidRPr="00D03614" w:rsidRDefault="00821011" w:rsidP="00907EDF">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There are over 50,000 unpaid carers in the ACT.</w:t>
      </w:r>
      <w:r w:rsidRPr="00D03614">
        <w:rPr>
          <w:rFonts w:cstheme="minorHAnsi"/>
          <w:bCs/>
          <w:color w:val="000000" w:themeColor="text1"/>
          <w:sz w:val="18"/>
          <w:szCs w:val="20"/>
          <w:vertAlign w:val="superscript"/>
        </w:rPr>
        <w:footnoteReference w:id="203"/>
      </w:r>
      <w:r w:rsidRPr="00D03614">
        <w:rPr>
          <w:rFonts w:cstheme="minorHAnsi"/>
          <w:bCs/>
          <w:color w:val="000000" w:themeColor="text1"/>
          <w:szCs w:val="20"/>
        </w:rPr>
        <w:t xml:space="preserve"> The committee heard that </w:t>
      </w:r>
      <w:r w:rsidR="00907EDF" w:rsidRPr="00D03614">
        <w:rPr>
          <w:rFonts w:cstheme="minorHAnsi"/>
          <w:bCs/>
          <w:color w:val="000000" w:themeColor="text1"/>
          <w:szCs w:val="20"/>
        </w:rPr>
        <w:t xml:space="preserve">these </w:t>
      </w:r>
      <w:r w:rsidRPr="00D03614">
        <w:rPr>
          <w:rFonts w:cstheme="minorHAnsi"/>
          <w:bCs/>
          <w:color w:val="000000" w:themeColor="text1"/>
          <w:szCs w:val="20"/>
        </w:rPr>
        <w:t>carers</w:t>
      </w:r>
      <w:r w:rsidR="00907EDF" w:rsidRPr="00D03614">
        <w:rPr>
          <w:rFonts w:cstheme="minorHAnsi"/>
          <w:bCs/>
          <w:color w:val="000000" w:themeColor="text1"/>
          <w:szCs w:val="20"/>
        </w:rPr>
        <w:t>, who experience higher levels of loneliness compared to the general population,</w:t>
      </w:r>
      <w:r w:rsidR="00907EDF" w:rsidRPr="00D03614">
        <w:rPr>
          <w:rStyle w:val="FootnoteReference"/>
          <w:rFonts w:cstheme="minorHAnsi"/>
          <w:bCs/>
          <w:color w:val="000000" w:themeColor="text1"/>
          <w:szCs w:val="20"/>
        </w:rPr>
        <w:footnoteReference w:id="204"/>
      </w:r>
      <w:r w:rsidRPr="00D03614">
        <w:rPr>
          <w:rFonts w:cstheme="minorHAnsi"/>
          <w:bCs/>
          <w:color w:val="000000" w:themeColor="text1"/>
          <w:szCs w:val="20"/>
        </w:rPr>
        <w:t xml:space="preserve"> are also more likely to experience compounding barriers to social connection, in particular:</w:t>
      </w:r>
    </w:p>
    <w:p w14:paraId="0A3185B8" w14:textId="4EA47F86" w:rsidR="00821011" w:rsidRPr="00D03614" w:rsidRDefault="00F1352F" w:rsidP="00821011">
      <w:pPr>
        <w:numPr>
          <w:ilvl w:val="0"/>
          <w:numId w:val="13"/>
        </w:numPr>
        <w:spacing w:before="120" w:after="120"/>
        <w:ind w:left="1276"/>
      </w:pPr>
      <w:r w:rsidRPr="00D03614">
        <w:t>c</w:t>
      </w:r>
      <w:r w:rsidR="00821011" w:rsidRPr="00D03614">
        <w:t>arers with disabilities –</w:t>
      </w:r>
      <w:r w:rsidR="00907EDF" w:rsidRPr="00D03614">
        <w:t xml:space="preserve"> the committee heard that </w:t>
      </w:r>
      <w:r w:rsidR="00821011" w:rsidRPr="00D03614">
        <w:t>carers were twice as likely to have a disability compared to the general population</w:t>
      </w:r>
      <w:r w:rsidR="00907EDF" w:rsidRPr="00D03614">
        <w:t>;</w:t>
      </w:r>
      <w:r w:rsidR="00821011" w:rsidRPr="00D03614">
        <w:rPr>
          <w:sz w:val="18"/>
          <w:szCs w:val="18"/>
          <w:vertAlign w:val="superscript"/>
        </w:rPr>
        <w:footnoteReference w:id="205"/>
      </w:r>
      <w:r w:rsidR="00821011" w:rsidRPr="00D03614">
        <w:t xml:space="preserve">  </w:t>
      </w:r>
    </w:p>
    <w:p w14:paraId="28E39273" w14:textId="17BD09F4" w:rsidR="00821011" w:rsidRPr="00D03614" w:rsidRDefault="00F1352F" w:rsidP="00821011">
      <w:pPr>
        <w:numPr>
          <w:ilvl w:val="0"/>
          <w:numId w:val="13"/>
        </w:numPr>
        <w:spacing w:before="120" w:after="120"/>
        <w:ind w:left="1276"/>
      </w:pPr>
      <w:r w:rsidRPr="00D03614">
        <w:t>y</w:t>
      </w:r>
      <w:r w:rsidR="00821011" w:rsidRPr="00D03614">
        <w:t xml:space="preserve">oung carers – </w:t>
      </w:r>
      <w:r w:rsidR="00907EDF" w:rsidRPr="00D03614">
        <w:t xml:space="preserve">this cohort was identified as particularly vulnerable, being </w:t>
      </w:r>
      <w:r w:rsidR="00821011" w:rsidRPr="00D03614">
        <w:t>‘prone to social disconnection due to their carer responsibilities</w:t>
      </w:r>
      <w:r w:rsidR="00907EDF" w:rsidRPr="00D03614">
        <w:t>’;</w:t>
      </w:r>
      <w:r w:rsidR="00821011" w:rsidRPr="00D03614">
        <w:rPr>
          <w:sz w:val="18"/>
          <w:vertAlign w:val="superscript"/>
        </w:rPr>
        <w:footnoteReference w:id="206"/>
      </w:r>
    </w:p>
    <w:p w14:paraId="3D761EDE" w14:textId="4A339A0D" w:rsidR="00821011" w:rsidRPr="00D03614" w:rsidRDefault="00F1352F" w:rsidP="00821011">
      <w:pPr>
        <w:numPr>
          <w:ilvl w:val="0"/>
          <w:numId w:val="13"/>
        </w:numPr>
        <w:spacing w:before="120" w:after="120"/>
        <w:ind w:left="1276"/>
      </w:pPr>
      <w:r w:rsidRPr="00D03614">
        <w:t>l</w:t>
      </w:r>
      <w:r w:rsidR="00821011" w:rsidRPr="00D03614">
        <w:t xml:space="preserve">imited employment options – ABS Census data shows that, nationally, carers are less likely to </w:t>
      </w:r>
      <w:r w:rsidR="00B76A55" w:rsidRPr="00D03614">
        <w:t>be employed</w:t>
      </w:r>
      <w:r w:rsidR="00821011" w:rsidRPr="00D03614">
        <w:t xml:space="preserve"> than </w:t>
      </w:r>
      <w:r w:rsidR="00B76A55" w:rsidRPr="00D03614">
        <w:t>non-carers</w:t>
      </w:r>
      <w:r w:rsidR="00821011" w:rsidRPr="00D03614">
        <w:t>.</w:t>
      </w:r>
      <w:r w:rsidR="00821011" w:rsidRPr="00285422">
        <w:rPr>
          <w:sz w:val="18"/>
          <w:szCs w:val="18"/>
          <w:vertAlign w:val="superscript"/>
        </w:rPr>
        <w:footnoteReference w:id="207"/>
      </w:r>
      <w:r w:rsidR="00821011" w:rsidRPr="00285422">
        <w:rPr>
          <w:sz w:val="18"/>
          <w:szCs w:val="18"/>
          <w:vertAlign w:val="superscript"/>
        </w:rPr>
        <w:t xml:space="preserve"> </w:t>
      </w:r>
      <w:r w:rsidR="00907EDF" w:rsidRPr="00285422">
        <w:rPr>
          <w:sz w:val="18"/>
          <w:szCs w:val="18"/>
          <w:vertAlign w:val="superscript"/>
        </w:rPr>
        <w:t xml:space="preserve"> </w:t>
      </w:r>
      <w:r w:rsidR="00907EDF" w:rsidRPr="00D03614">
        <w:t xml:space="preserve">The committee heard this </w:t>
      </w:r>
      <w:r w:rsidR="00821011" w:rsidRPr="00D03614">
        <w:t>remove</w:t>
      </w:r>
      <w:r w:rsidR="00907EDF" w:rsidRPr="00D03614">
        <w:t>s</w:t>
      </w:r>
      <w:r w:rsidR="00821011" w:rsidRPr="00D03614">
        <w:t xml:space="preserve"> social benefits</w:t>
      </w:r>
      <w:r w:rsidR="00907EDF" w:rsidRPr="00D03614">
        <w:t xml:space="preserve"> and connection</w:t>
      </w:r>
      <w:r w:rsidR="00821011" w:rsidRPr="00D03614">
        <w:t xml:space="preserve"> of employment</w:t>
      </w:r>
      <w:r w:rsidR="00907EDF" w:rsidRPr="00D03614">
        <w:t>;</w:t>
      </w:r>
      <w:r w:rsidR="00821011" w:rsidRPr="00D03614">
        <w:rPr>
          <w:sz w:val="18"/>
          <w:vertAlign w:val="superscript"/>
        </w:rPr>
        <w:footnoteReference w:id="208"/>
      </w:r>
      <w:r w:rsidR="00821011" w:rsidRPr="00D03614">
        <w:t xml:space="preserve"> </w:t>
      </w:r>
      <w:r w:rsidR="00907EDF" w:rsidRPr="00D03614">
        <w:t xml:space="preserve"> and</w:t>
      </w:r>
    </w:p>
    <w:p w14:paraId="778B035C" w14:textId="38A9B858" w:rsidR="00821011" w:rsidRPr="00D03614" w:rsidRDefault="00F1352F" w:rsidP="00821011">
      <w:pPr>
        <w:numPr>
          <w:ilvl w:val="0"/>
          <w:numId w:val="13"/>
        </w:numPr>
        <w:spacing w:before="120" w:after="120"/>
        <w:ind w:left="1276"/>
      </w:pPr>
      <w:r w:rsidRPr="00D03614">
        <w:t>f</w:t>
      </w:r>
      <w:r w:rsidR="00821011" w:rsidRPr="00D03614">
        <w:t>inancial pressures –</w:t>
      </w:r>
      <w:r w:rsidR="00907EDF" w:rsidRPr="00D03614">
        <w:t xml:space="preserve"> F</w:t>
      </w:r>
      <w:r w:rsidR="00821011" w:rsidRPr="00D03614">
        <w:t>inancial stresses reduce the social activities and opportunities of carers, with carers being ‘twice as likely to live in households that fall within the lowest two categories of income in Australia.’</w:t>
      </w:r>
      <w:r w:rsidR="00821011" w:rsidRPr="00D03614">
        <w:rPr>
          <w:sz w:val="18"/>
          <w:szCs w:val="18"/>
          <w:vertAlign w:val="superscript"/>
        </w:rPr>
        <w:footnoteReference w:id="209"/>
      </w:r>
    </w:p>
    <w:p w14:paraId="2B0CE306" w14:textId="54D7E3C3" w:rsid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lastRenderedPageBreak/>
        <w:t xml:space="preserve">The impact of complex factors and compounding barriers </w:t>
      </w:r>
      <w:r w:rsidR="00907EDF" w:rsidRPr="00D03614">
        <w:rPr>
          <w:rFonts w:cstheme="minorHAnsi"/>
          <w:bCs/>
          <w:color w:val="000000" w:themeColor="text1"/>
          <w:szCs w:val="20"/>
        </w:rPr>
        <w:t>for</w:t>
      </w:r>
      <w:r w:rsidRPr="00D03614">
        <w:rPr>
          <w:rFonts w:cstheme="minorHAnsi"/>
          <w:bCs/>
          <w:color w:val="000000" w:themeColor="text1"/>
          <w:szCs w:val="20"/>
        </w:rPr>
        <w:t xml:space="preserve"> carers was exemplified by the story of </w:t>
      </w:r>
      <w:r w:rsidR="00D03614">
        <w:rPr>
          <w:rFonts w:cstheme="minorHAnsi"/>
          <w:bCs/>
          <w:color w:val="000000" w:themeColor="text1"/>
          <w:szCs w:val="20"/>
        </w:rPr>
        <w:t>‘</w:t>
      </w:r>
      <w:r w:rsidRPr="00D03614">
        <w:rPr>
          <w:rFonts w:cstheme="minorHAnsi"/>
          <w:bCs/>
          <w:color w:val="000000" w:themeColor="text1"/>
          <w:szCs w:val="20"/>
        </w:rPr>
        <w:t>Mary</w:t>
      </w:r>
      <w:r w:rsidR="00D03614">
        <w:rPr>
          <w:rFonts w:cstheme="minorHAnsi"/>
          <w:bCs/>
          <w:color w:val="000000" w:themeColor="text1"/>
          <w:szCs w:val="20"/>
        </w:rPr>
        <w:t>’</w:t>
      </w:r>
      <w:r w:rsidRPr="00D03614">
        <w:rPr>
          <w:rFonts w:cstheme="minorHAnsi"/>
          <w:bCs/>
          <w:color w:val="000000" w:themeColor="text1"/>
          <w:szCs w:val="20"/>
        </w:rPr>
        <w:t>, a sole carer for her son ‘who lives with profound disabilities’</w:t>
      </w:r>
      <w:r w:rsidR="00D03614">
        <w:rPr>
          <w:rFonts w:cstheme="minorHAnsi"/>
          <w:bCs/>
          <w:color w:val="000000" w:themeColor="text1"/>
          <w:szCs w:val="20"/>
        </w:rPr>
        <w:t>.</w:t>
      </w:r>
      <w:r w:rsidRPr="00D03614">
        <w:rPr>
          <w:rFonts w:cstheme="minorHAnsi"/>
          <w:bCs/>
          <w:color w:val="000000" w:themeColor="text1"/>
          <w:sz w:val="18"/>
          <w:szCs w:val="20"/>
          <w:vertAlign w:val="superscript"/>
        </w:rPr>
        <w:footnoteReference w:id="210"/>
      </w:r>
      <w:r w:rsidR="00D03614">
        <w:rPr>
          <w:rFonts w:cstheme="minorHAnsi"/>
          <w:bCs/>
          <w:color w:val="000000" w:themeColor="text1"/>
          <w:szCs w:val="20"/>
        </w:rPr>
        <w:t xml:space="preserve"> </w:t>
      </w:r>
    </w:p>
    <w:tbl>
      <w:tblPr>
        <w:tblStyle w:val="Recommendationbox"/>
        <w:tblW w:w="0" w:type="auto"/>
        <w:shd w:val="clear" w:color="auto" w:fill="DBDBDB" w:themeFill="accent3" w:themeFillTint="66"/>
        <w:tblLook w:val="04A0" w:firstRow="1" w:lastRow="0" w:firstColumn="1" w:lastColumn="0" w:noHBand="0" w:noVBand="1"/>
      </w:tblPr>
      <w:tblGrid>
        <w:gridCol w:w="8055"/>
      </w:tblGrid>
      <w:tr w:rsidR="00821011" w:rsidRPr="00D03614" w14:paraId="2F9F4D56" w14:textId="77777777" w:rsidTr="00D03614">
        <w:tc>
          <w:tcPr>
            <w:tcW w:w="7771" w:type="dxa"/>
            <w:shd w:val="clear" w:color="auto" w:fill="DBDBDB" w:themeFill="accent3" w:themeFillTint="66"/>
          </w:tcPr>
          <w:p w14:paraId="286E27BC" w14:textId="77777777" w:rsidR="00821011" w:rsidRPr="00D03614" w:rsidRDefault="00821011" w:rsidP="00821011">
            <w:pPr>
              <w:adjustRightInd w:val="0"/>
              <w:spacing w:before="80" w:after="120"/>
              <w:rPr>
                <w:rFonts w:ascii="Montserrat" w:hAnsi="Montserrat" w:cstheme="minorHAnsi"/>
                <w:b/>
                <w:color w:val="2F5496"/>
                <w:sz w:val="28"/>
                <w:szCs w:val="28"/>
              </w:rPr>
            </w:pPr>
            <w:r w:rsidRPr="00D03614">
              <w:rPr>
                <w:rFonts w:ascii="Montserrat" w:hAnsi="Montserrat" w:cstheme="minorHAnsi"/>
                <w:b/>
                <w:color w:val="2F5496"/>
                <w:sz w:val="28"/>
                <w:szCs w:val="28"/>
              </w:rPr>
              <w:t>Box 1 – Mary’s story</w:t>
            </w:r>
          </w:p>
          <w:p w14:paraId="24F726DF" w14:textId="77777777" w:rsidR="00821011" w:rsidRPr="00D03614" w:rsidRDefault="00821011" w:rsidP="00821011">
            <w:pPr>
              <w:adjustRightInd w:val="0"/>
              <w:spacing w:before="80" w:after="120"/>
              <w:rPr>
                <w:rFonts w:cstheme="minorHAnsi"/>
              </w:rPr>
            </w:pPr>
            <w:r w:rsidRPr="00D03614">
              <w:rPr>
                <w:rFonts w:cstheme="minorHAnsi"/>
              </w:rPr>
              <w:t xml:space="preserve">‘Mary’s days are a whirlwind of hospital visits, travelling to see specialists, mountains of paperwork and non-stop advocacy. Consumed by her carer responsibilities, she has no ability to work and no time for leisure. She attempts to join a playgroup for her son, but they meet at a local playground which does not suit her son’s needs because it is not fenced and it is inaccessible. Being on the sole carer payment, the mother is on the poverty line, so even simple social outings are over-budget. When she manages to attend community events, she faces judgemental stares, and her son’s disability-related behaviours and outbursts draw attention. </w:t>
            </w:r>
          </w:p>
          <w:p w14:paraId="389B0F1B" w14:textId="77777777" w:rsidR="00821011" w:rsidRPr="00D03614" w:rsidRDefault="00821011" w:rsidP="00821011">
            <w:pPr>
              <w:adjustRightInd w:val="0"/>
              <w:spacing w:before="80" w:after="120"/>
              <w:rPr>
                <w:rFonts w:cstheme="minorHAnsi"/>
              </w:rPr>
            </w:pPr>
            <w:r w:rsidRPr="00D03614">
              <w:rPr>
                <w:rFonts w:cstheme="minorHAnsi"/>
              </w:rPr>
              <w:t>After over a decade of non-stop caring and increasing isolation, a doctor suggested Carers ACT. The mother was excited that there were subsidised social activities and that she was eligible for respite care, and could finally have a night off from caring. But her son has complex needs and behaviours, and the mother found that there was no service provider in the ACT willing to offer respite care for him. She continues to care for her son non-stop for the rest of her days—lonely, isolated and exhausted, because she has no other choice.’</w:t>
            </w:r>
            <w:r w:rsidRPr="00D03614">
              <w:rPr>
                <w:rFonts w:cstheme="minorHAnsi"/>
                <w:sz w:val="18"/>
                <w:vertAlign w:val="superscript"/>
              </w:rPr>
              <w:footnoteReference w:id="211"/>
            </w:r>
          </w:p>
        </w:tc>
      </w:tr>
    </w:tbl>
    <w:p w14:paraId="0D669D82" w14:textId="7D47F1C8" w:rsidR="00821011" w:rsidRPr="00D03614" w:rsidRDefault="00821011" w:rsidP="00821011">
      <w:pPr>
        <w:spacing w:after="200" w:line="240" w:lineRule="auto"/>
        <w:ind w:left="709"/>
        <w:rPr>
          <w:iCs/>
          <w:color w:val="7F7F7F" w:themeColor="text1" w:themeTint="80"/>
          <w:sz w:val="18"/>
          <w:szCs w:val="18"/>
        </w:rPr>
      </w:pPr>
      <w:r w:rsidRPr="00D03614">
        <w:rPr>
          <w:iCs/>
          <w:color w:val="7F7F7F" w:themeColor="text1" w:themeTint="80"/>
          <w:sz w:val="18"/>
          <w:szCs w:val="18"/>
        </w:rPr>
        <w:t xml:space="preserve">Box 1: Mary’s story provided by Carers ACT [Source: Ms Lisa Kelly, </w:t>
      </w:r>
      <w:r w:rsidRPr="00D03614">
        <w:rPr>
          <w:i/>
          <w:color w:val="7F7F7F" w:themeColor="text1" w:themeTint="80"/>
          <w:sz w:val="18"/>
          <w:szCs w:val="18"/>
        </w:rPr>
        <w:t xml:space="preserve">Committee Hansard, </w:t>
      </w:r>
      <w:r w:rsidRPr="00D03614">
        <w:rPr>
          <w:iCs/>
          <w:color w:val="7F7F7F" w:themeColor="text1" w:themeTint="80"/>
          <w:sz w:val="18"/>
          <w:szCs w:val="18"/>
        </w:rPr>
        <w:t>7 May 2024, p</w:t>
      </w:r>
      <w:r w:rsidR="004B5038">
        <w:rPr>
          <w:iCs/>
          <w:color w:val="7F7F7F" w:themeColor="text1" w:themeTint="80"/>
          <w:sz w:val="18"/>
          <w:szCs w:val="18"/>
        </w:rPr>
        <w:t>p</w:t>
      </w:r>
      <w:r w:rsidRPr="00D03614">
        <w:rPr>
          <w:iCs/>
          <w:color w:val="7F7F7F" w:themeColor="text1" w:themeTint="80"/>
          <w:sz w:val="18"/>
          <w:szCs w:val="18"/>
        </w:rPr>
        <w:t xml:space="preserve"> 14</w:t>
      </w:r>
      <w:r w:rsidR="004B5038">
        <w:rPr>
          <w:iCs/>
          <w:color w:val="7F7F7F" w:themeColor="text1" w:themeTint="80"/>
          <w:sz w:val="18"/>
          <w:szCs w:val="18"/>
        </w:rPr>
        <w:t>–15</w:t>
      </w:r>
      <w:r w:rsidRPr="00D03614">
        <w:rPr>
          <w:iCs/>
          <w:color w:val="7F7F7F" w:themeColor="text1" w:themeTint="80"/>
          <w:sz w:val="18"/>
          <w:szCs w:val="18"/>
        </w:rPr>
        <w:t>]</w:t>
      </w:r>
    </w:p>
    <w:p w14:paraId="34B53FB8" w14:textId="212D4E2D" w:rsidR="00821011" w:rsidRPr="00D03614" w:rsidRDefault="00907EDF"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T</w:t>
      </w:r>
      <w:r w:rsidR="00821011" w:rsidRPr="00D03614">
        <w:rPr>
          <w:rFonts w:cstheme="minorHAnsi"/>
          <w:bCs/>
          <w:color w:val="000000" w:themeColor="text1"/>
          <w:szCs w:val="20"/>
        </w:rPr>
        <w:t>he committee heard that meaningful recognition and greater availability of respite were two important areas for action to begin to address loneliness experienced by carers</w:t>
      </w:r>
      <w:r w:rsidRPr="00D03614">
        <w:rPr>
          <w:rFonts w:cstheme="minorHAnsi"/>
          <w:bCs/>
          <w:color w:val="000000" w:themeColor="text1"/>
          <w:szCs w:val="20"/>
        </w:rPr>
        <w:t xml:space="preserve"> like Mary</w:t>
      </w:r>
      <w:r w:rsidR="00821011" w:rsidRPr="00D03614">
        <w:rPr>
          <w:rFonts w:cstheme="minorHAnsi"/>
          <w:bCs/>
          <w:color w:val="000000" w:themeColor="text1"/>
          <w:szCs w:val="20"/>
        </w:rPr>
        <w:t>.</w:t>
      </w:r>
      <w:r w:rsidR="00821011" w:rsidRPr="00D03614">
        <w:rPr>
          <w:rFonts w:cstheme="minorHAnsi"/>
          <w:bCs/>
          <w:color w:val="000000" w:themeColor="text1"/>
          <w:sz w:val="18"/>
          <w:szCs w:val="20"/>
          <w:vertAlign w:val="superscript"/>
        </w:rPr>
        <w:footnoteReference w:id="212"/>
      </w:r>
      <w:r w:rsidR="00821011" w:rsidRPr="00D03614">
        <w:rPr>
          <w:rFonts w:cstheme="minorHAnsi"/>
          <w:bCs/>
          <w:color w:val="000000" w:themeColor="text1"/>
          <w:szCs w:val="20"/>
        </w:rPr>
        <w:t xml:space="preserve"> </w:t>
      </w:r>
    </w:p>
    <w:p w14:paraId="285A583A" w14:textId="77777777" w:rsidR="00821011" w:rsidRPr="00D03614" w:rsidRDefault="00821011" w:rsidP="00821011">
      <w:pPr>
        <w:keepNext/>
        <w:keepLines/>
        <w:spacing w:before="120" w:after="200" w:line="259" w:lineRule="auto"/>
        <w:outlineLvl w:val="3"/>
        <w:rPr>
          <w:rFonts w:ascii="Montserrat SemiBold" w:eastAsiaTheme="majorEastAsia" w:hAnsi="Montserrat SemiBold" w:cstheme="majorBidi"/>
          <w:iCs/>
          <w:color w:val="2F5496"/>
          <w:w w:val="90"/>
          <w:kern w:val="2"/>
          <w:sz w:val="24"/>
          <w:szCs w:val="24"/>
        </w:rPr>
      </w:pPr>
      <w:r w:rsidRPr="00D03614">
        <w:rPr>
          <w:rFonts w:ascii="Montserrat SemiBold" w:eastAsiaTheme="majorEastAsia" w:hAnsi="Montserrat SemiBold" w:cstheme="majorBidi"/>
          <w:iCs/>
          <w:color w:val="2F5496"/>
          <w:w w:val="90"/>
          <w:kern w:val="2"/>
          <w:sz w:val="24"/>
          <w:szCs w:val="24"/>
        </w:rPr>
        <w:t>Recognition</w:t>
      </w:r>
    </w:p>
    <w:p w14:paraId="2B7D77D0" w14:textId="77777777"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Carers ACT advised there is a lack of understanding within the community of what constitutes a carer or the responsibilities and demands involved in the role.</w:t>
      </w:r>
      <w:r w:rsidRPr="00D03614">
        <w:rPr>
          <w:rFonts w:cstheme="minorHAnsi"/>
          <w:bCs/>
          <w:color w:val="000000" w:themeColor="text1"/>
          <w:sz w:val="18"/>
          <w:szCs w:val="20"/>
          <w:vertAlign w:val="superscript"/>
        </w:rPr>
        <w:footnoteReference w:id="213"/>
      </w:r>
      <w:r w:rsidRPr="00D03614">
        <w:rPr>
          <w:rFonts w:cstheme="minorHAnsi"/>
          <w:bCs/>
          <w:color w:val="000000" w:themeColor="text1"/>
          <w:szCs w:val="20"/>
        </w:rPr>
        <w:t xml:space="preserve"> This feeling was summed up by one carer who described having ‘[n]o one to talk to, no one who gets what it’s like to be a carer.’</w:t>
      </w:r>
      <w:r w:rsidRPr="00D03614">
        <w:rPr>
          <w:rFonts w:cstheme="minorHAnsi"/>
          <w:bCs/>
          <w:color w:val="000000" w:themeColor="text1"/>
          <w:sz w:val="18"/>
          <w:szCs w:val="16"/>
          <w:vertAlign w:val="superscript"/>
        </w:rPr>
        <w:footnoteReference w:id="214"/>
      </w:r>
      <w:r w:rsidRPr="00D03614">
        <w:rPr>
          <w:rFonts w:cstheme="minorHAnsi"/>
          <w:bCs/>
          <w:color w:val="000000" w:themeColor="text1"/>
          <w:szCs w:val="20"/>
        </w:rPr>
        <w:t xml:space="preserve"> </w:t>
      </w:r>
    </w:p>
    <w:p w14:paraId="60F80959" w14:textId="6211D6B7" w:rsidR="00821011" w:rsidRPr="00D03614" w:rsidRDefault="00821011" w:rsidP="00907EDF">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In some cases, this lack of understanding can result in carers failing to self-identify</w:t>
      </w:r>
      <w:r w:rsidR="00907EDF" w:rsidRPr="00D03614">
        <w:rPr>
          <w:rFonts w:cstheme="minorHAnsi"/>
          <w:bCs/>
          <w:color w:val="000000" w:themeColor="text1"/>
          <w:szCs w:val="20"/>
        </w:rPr>
        <w:t>, limit</w:t>
      </w:r>
      <w:r w:rsidR="00F1352F" w:rsidRPr="00D03614">
        <w:rPr>
          <w:rFonts w:cstheme="minorHAnsi"/>
          <w:bCs/>
          <w:color w:val="000000" w:themeColor="text1"/>
          <w:szCs w:val="20"/>
        </w:rPr>
        <w:t>ing</w:t>
      </w:r>
      <w:r w:rsidR="00907EDF" w:rsidRPr="00D03614">
        <w:rPr>
          <w:rFonts w:cstheme="minorHAnsi"/>
          <w:bCs/>
          <w:color w:val="000000" w:themeColor="text1"/>
          <w:szCs w:val="20"/>
        </w:rPr>
        <w:t xml:space="preserve"> their access to available supports</w:t>
      </w:r>
      <w:r w:rsidRPr="00D03614">
        <w:rPr>
          <w:rFonts w:cstheme="minorHAnsi"/>
          <w:bCs/>
          <w:color w:val="000000" w:themeColor="text1"/>
          <w:szCs w:val="20"/>
        </w:rPr>
        <w:t>.</w:t>
      </w:r>
      <w:r w:rsidRPr="00D03614">
        <w:rPr>
          <w:rFonts w:cstheme="minorHAnsi"/>
          <w:bCs/>
          <w:color w:val="000000" w:themeColor="text1"/>
          <w:sz w:val="18"/>
          <w:szCs w:val="20"/>
          <w:vertAlign w:val="superscript"/>
        </w:rPr>
        <w:footnoteReference w:id="215"/>
      </w:r>
      <w:r w:rsidRPr="00D03614">
        <w:rPr>
          <w:rFonts w:cstheme="minorHAnsi"/>
          <w:bCs/>
          <w:color w:val="000000" w:themeColor="text1"/>
          <w:szCs w:val="20"/>
        </w:rPr>
        <w:t xml:space="preserve"> Barriers to self-identification as a carer were </w:t>
      </w:r>
      <w:r w:rsidRPr="00D03614">
        <w:rPr>
          <w:rFonts w:cstheme="minorHAnsi"/>
          <w:bCs/>
          <w:color w:val="000000" w:themeColor="text1"/>
          <w:szCs w:val="20"/>
        </w:rPr>
        <w:lastRenderedPageBreak/>
        <w:t>identified as being particularly relevant for young people, Aboriginal and Torres Strait Islander peoples, and those from Culturally and Linguistically Diverse backgrounds.</w:t>
      </w:r>
      <w:r w:rsidRPr="00D03614">
        <w:rPr>
          <w:rFonts w:cstheme="minorHAnsi"/>
          <w:bCs/>
          <w:color w:val="000000" w:themeColor="text1"/>
          <w:sz w:val="18"/>
          <w:szCs w:val="20"/>
          <w:vertAlign w:val="superscript"/>
        </w:rPr>
        <w:footnoteReference w:id="216"/>
      </w:r>
    </w:p>
    <w:p w14:paraId="268B91F2" w14:textId="77777777"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Relationships Australia pointed to a link between feelings of unappreciation and loneliness, noting this is particularly acute for carers, whose role is often devalued by society.</w:t>
      </w:r>
      <w:r w:rsidRPr="00D03614">
        <w:rPr>
          <w:rFonts w:cstheme="minorHAnsi"/>
          <w:bCs/>
          <w:color w:val="000000" w:themeColor="text1"/>
          <w:sz w:val="18"/>
          <w:szCs w:val="20"/>
          <w:vertAlign w:val="superscript"/>
        </w:rPr>
        <w:footnoteReference w:id="217"/>
      </w:r>
      <w:r w:rsidRPr="00D03614">
        <w:rPr>
          <w:rFonts w:cstheme="minorHAnsi"/>
          <w:bCs/>
          <w:color w:val="000000" w:themeColor="text1"/>
          <w:szCs w:val="20"/>
        </w:rPr>
        <w:t xml:space="preserve">  They argued that the ACT ‘must re-frame how caring roles – paid and unpaid – are recognised and valued’, and called on the government to consider, celebrate and represent carers in government activities.</w:t>
      </w:r>
      <w:r w:rsidRPr="00D03614">
        <w:rPr>
          <w:rFonts w:cstheme="minorHAnsi"/>
          <w:bCs/>
          <w:color w:val="000000" w:themeColor="text1"/>
          <w:sz w:val="18"/>
          <w:szCs w:val="16"/>
          <w:vertAlign w:val="superscript"/>
        </w:rPr>
        <w:footnoteReference w:id="218"/>
      </w:r>
    </w:p>
    <w:p w14:paraId="536AB8FF" w14:textId="1AE41C45"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 xml:space="preserve">While submitters acknowledged there were forms of recognition for carers in the ACT, it was put to the committee that some of these did not apply to all carers covered by the </w:t>
      </w:r>
      <w:r w:rsidRPr="00D03614">
        <w:rPr>
          <w:rFonts w:cstheme="minorHAnsi"/>
          <w:bCs/>
          <w:i/>
          <w:iCs/>
          <w:color w:val="000000" w:themeColor="text1"/>
          <w:szCs w:val="20"/>
        </w:rPr>
        <w:t>Carers Recognition Act</w:t>
      </w:r>
      <w:r w:rsidR="00907EDF" w:rsidRPr="00D03614">
        <w:rPr>
          <w:rFonts w:cstheme="minorHAnsi"/>
          <w:bCs/>
          <w:i/>
          <w:iCs/>
          <w:color w:val="000000" w:themeColor="text1"/>
          <w:szCs w:val="20"/>
        </w:rPr>
        <w:t xml:space="preserve"> 2021 </w:t>
      </w:r>
      <w:r w:rsidR="00907EDF" w:rsidRPr="00D03614">
        <w:rPr>
          <w:rFonts w:cstheme="minorHAnsi"/>
          <w:bCs/>
          <w:color w:val="000000" w:themeColor="text1"/>
          <w:szCs w:val="20"/>
        </w:rPr>
        <w:t>(ACT)</w:t>
      </w:r>
      <w:r w:rsidRPr="00D03614">
        <w:rPr>
          <w:rFonts w:cstheme="minorHAnsi"/>
          <w:bCs/>
          <w:color w:val="000000" w:themeColor="text1"/>
          <w:szCs w:val="20"/>
        </w:rPr>
        <w:t xml:space="preserve"> and did not recognise carers as individuals separate to the person they care for.</w:t>
      </w:r>
      <w:r w:rsidRPr="00D03614">
        <w:rPr>
          <w:rFonts w:cstheme="minorHAnsi"/>
          <w:bCs/>
          <w:color w:val="000000" w:themeColor="text1"/>
          <w:sz w:val="18"/>
          <w:szCs w:val="20"/>
          <w:vertAlign w:val="superscript"/>
        </w:rPr>
        <w:footnoteReference w:id="219"/>
      </w:r>
      <w:r w:rsidRPr="00D03614">
        <w:rPr>
          <w:rFonts w:cstheme="minorHAnsi"/>
          <w:bCs/>
          <w:color w:val="000000" w:themeColor="text1"/>
          <w:szCs w:val="20"/>
        </w:rPr>
        <w:t xml:space="preserve"> Examples provided to the committee include</w:t>
      </w:r>
      <w:r w:rsidR="007C79FD" w:rsidRPr="00D03614">
        <w:rPr>
          <w:rFonts w:cstheme="minorHAnsi"/>
          <w:bCs/>
          <w:color w:val="000000" w:themeColor="text1"/>
          <w:szCs w:val="20"/>
        </w:rPr>
        <w:t>d the ACT Companion Card</w:t>
      </w:r>
      <w:r w:rsidR="007C79FD" w:rsidRPr="00D03614">
        <w:rPr>
          <w:sz w:val="18"/>
          <w:vertAlign w:val="superscript"/>
        </w:rPr>
        <w:footnoteReference w:id="220"/>
      </w:r>
      <w:r w:rsidR="007C79FD" w:rsidRPr="00D03614">
        <w:rPr>
          <w:rFonts w:cstheme="minorHAnsi"/>
          <w:bCs/>
          <w:color w:val="000000" w:themeColor="text1"/>
          <w:szCs w:val="20"/>
        </w:rPr>
        <w:t xml:space="preserve"> and the Carer Payment administered by Services Australia.</w:t>
      </w:r>
      <w:r w:rsidR="007C79FD" w:rsidRPr="00D03614">
        <w:rPr>
          <w:sz w:val="18"/>
          <w:vertAlign w:val="superscript"/>
        </w:rPr>
        <w:footnoteReference w:id="221"/>
      </w:r>
      <w:r w:rsidRPr="00D03614">
        <w:rPr>
          <w:rFonts w:cstheme="minorHAnsi"/>
          <w:bCs/>
          <w:color w:val="000000" w:themeColor="text1"/>
          <w:szCs w:val="20"/>
        </w:rPr>
        <w:t>:</w:t>
      </w:r>
    </w:p>
    <w:p w14:paraId="5FD01AD0" w14:textId="4C318602" w:rsidR="00821011" w:rsidRPr="00D03614" w:rsidRDefault="00907EDF" w:rsidP="00F1352F">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 xml:space="preserve">Carers ACT called for </w:t>
      </w:r>
      <w:r w:rsidR="00821011" w:rsidRPr="00D03614">
        <w:rPr>
          <w:rFonts w:cstheme="minorHAnsi"/>
          <w:bCs/>
          <w:color w:val="000000" w:themeColor="text1"/>
          <w:szCs w:val="20"/>
        </w:rPr>
        <w:t>the creation of a government issued</w:t>
      </w:r>
      <w:r w:rsidR="00F1352F" w:rsidRPr="00D03614">
        <w:rPr>
          <w:rFonts w:cstheme="minorHAnsi"/>
          <w:bCs/>
          <w:color w:val="000000" w:themeColor="text1"/>
          <w:szCs w:val="20"/>
        </w:rPr>
        <w:t xml:space="preserve"> non-means tested</w:t>
      </w:r>
      <w:r w:rsidR="00821011" w:rsidRPr="00D03614">
        <w:rPr>
          <w:rFonts w:cstheme="minorHAnsi"/>
          <w:bCs/>
          <w:color w:val="000000" w:themeColor="text1"/>
          <w:szCs w:val="20"/>
        </w:rPr>
        <w:t xml:space="preserve"> carer card. </w:t>
      </w:r>
      <w:r w:rsidR="00F1352F" w:rsidRPr="00D03614">
        <w:rPr>
          <w:rFonts w:cstheme="minorHAnsi"/>
          <w:bCs/>
          <w:color w:val="000000" w:themeColor="text1"/>
          <w:szCs w:val="20"/>
        </w:rPr>
        <w:t>Unlike</w:t>
      </w:r>
      <w:r w:rsidR="00821011" w:rsidRPr="00D03614">
        <w:rPr>
          <w:rFonts w:cstheme="minorHAnsi"/>
          <w:bCs/>
          <w:color w:val="000000" w:themeColor="text1"/>
          <w:szCs w:val="20"/>
        </w:rPr>
        <w:t xml:space="preserve"> the</w:t>
      </w:r>
      <w:r w:rsidR="00F1352F" w:rsidRPr="00D03614">
        <w:rPr>
          <w:rFonts w:cstheme="minorHAnsi"/>
          <w:bCs/>
          <w:color w:val="000000" w:themeColor="text1"/>
          <w:szCs w:val="20"/>
        </w:rPr>
        <w:t xml:space="preserve"> existing</w:t>
      </w:r>
      <w:r w:rsidR="00821011" w:rsidRPr="00D03614">
        <w:rPr>
          <w:rFonts w:cstheme="minorHAnsi"/>
          <w:bCs/>
          <w:color w:val="000000" w:themeColor="text1"/>
          <w:szCs w:val="20"/>
        </w:rPr>
        <w:t xml:space="preserve"> Companion Card, </w:t>
      </w:r>
      <w:r w:rsidR="00F1352F" w:rsidRPr="00D03614">
        <w:rPr>
          <w:rFonts w:cstheme="minorHAnsi"/>
          <w:bCs/>
          <w:color w:val="000000" w:themeColor="text1"/>
          <w:szCs w:val="20"/>
        </w:rPr>
        <w:t xml:space="preserve">it </w:t>
      </w:r>
      <w:r w:rsidR="00821011" w:rsidRPr="00D03614">
        <w:rPr>
          <w:rFonts w:cstheme="minorHAnsi"/>
          <w:bCs/>
          <w:color w:val="000000" w:themeColor="text1"/>
          <w:szCs w:val="20"/>
        </w:rPr>
        <w:t>could be used by carers when they were not accompanying the person they care for (such as when accessing respite).</w:t>
      </w:r>
      <w:r w:rsidR="00821011" w:rsidRPr="00D03614">
        <w:rPr>
          <w:rFonts w:cstheme="minorHAnsi"/>
          <w:bCs/>
          <w:color w:val="000000" w:themeColor="text1"/>
          <w:sz w:val="18"/>
          <w:szCs w:val="20"/>
          <w:vertAlign w:val="superscript"/>
        </w:rPr>
        <w:footnoteReference w:id="222"/>
      </w:r>
      <w:r w:rsidRPr="00D03614">
        <w:rPr>
          <w:rFonts w:cstheme="minorHAnsi"/>
          <w:bCs/>
          <w:color w:val="000000" w:themeColor="text1"/>
          <w:szCs w:val="20"/>
        </w:rPr>
        <w:t xml:space="preserve"> They advised a carer card would help</w:t>
      </w:r>
      <w:r w:rsidR="00821011" w:rsidRPr="00D03614">
        <w:rPr>
          <w:rFonts w:cstheme="minorHAnsi"/>
          <w:bCs/>
          <w:color w:val="000000" w:themeColor="text1"/>
          <w:szCs w:val="20"/>
        </w:rPr>
        <w:t xml:space="preserve"> reduc</w:t>
      </w:r>
      <w:r w:rsidRPr="00D03614">
        <w:rPr>
          <w:rFonts w:cstheme="minorHAnsi"/>
          <w:bCs/>
          <w:color w:val="000000" w:themeColor="text1"/>
          <w:szCs w:val="20"/>
        </w:rPr>
        <w:t xml:space="preserve">e </w:t>
      </w:r>
      <w:r w:rsidR="00821011" w:rsidRPr="00D03614">
        <w:rPr>
          <w:rFonts w:cstheme="minorHAnsi"/>
          <w:bCs/>
          <w:color w:val="000000" w:themeColor="text1"/>
          <w:szCs w:val="20"/>
        </w:rPr>
        <w:t>stigma,</w:t>
      </w:r>
      <w:r w:rsidRPr="00D03614">
        <w:rPr>
          <w:rFonts w:cstheme="minorHAnsi"/>
          <w:bCs/>
          <w:color w:val="000000" w:themeColor="text1"/>
          <w:szCs w:val="20"/>
        </w:rPr>
        <w:t xml:space="preserve"> </w:t>
      </w:r>
      <w:r w:rsidR="00821011" w:rsidRPr="00D03614">
        <w:rPr>
          <w:rFonts w:cstheme="minorHAnsi"/>
          <w:bCs/>
          <w:color w:val="000000" w:themeColor="text1"/>
          <w:szCs w:val="20"/>
        </w:rPr>
        <w:t>rais</w:t>
      </w:r>
      <w:r w:rsidRPr="00D03614">
        <w:rPr>
          <w:rFonts w:cstheme="minorHAnsi"/>
          <w:bCs/>
          <w:color w:val="000000" w:themeColor="text1"/>
          <w:szCs w:val="20"/>
        </w:rPr>
        <w:t>e</w:t>
      </w:r>
      <w:r w:rsidR="00821011" w:rsidRPr="00D03614">
        <w:rPr>
          <w:rFonts w:cstheme="minorHAnsi"/>
          <w:bCs/>
          <w:color w:val="000000" w:themeColor="text1"/>
          <w:szCs w:val="20"/>
        </w:rPr>
        <w:t xml:space="preserve"> awareness</w:t>
      </w:r>
      <w:r w:rsidR="00F1352F" w:rsidRPr="00D03614">
        <w:rPr>
          <w:rFonts w:cstheme="minorHAnsi"/>
          <w:bCs/>
          <w:color w:val="000000" w:themeColor="text1"/>
          <w:szCs w:val="20"/>
        </w:rPr>
        <w:t>,</w:t>
      </w:r>
      <w:r w:rsidR="00821011" w:rsidRPr="00D03614">
        <w:rPr>
          <w:rFonts w:cstheme="minorHAnsi"/>
          <w:bCs/>
          <w:color w:val="000000" w:themeColor="text1"/>
          <w:szCs w:val="20"/>
        </w:rPr>
        <w:t xml:space="preserve"> and contribute to the government’s priorities under the </w:t>
      </w:r>
      <w:r w:rsidR="00821011" w:rsidRPr="00D03614">
        <w:rPr>
          <w:rFonts w:cstheme="minorHAnsi"/>
          <w:bCs/>
          <w:i/>
          <w:iCs/>
          <w:color w:val="000000" w:themeColor="text1"/>
          <w:szCs w:val="20"/>
        </w:rPr>
        <w:t>ACT Carers Strategy 2018–2028.</w:t>
      </w:r>
      <w:r w:rsidR="00821011" w:rsidRPr="00D03614">
        <w:rPr>
          <w:rFonts w:cstheme="minorHAnsi"/>
          <w:bCs/>
          <w:color w:val="000000" w:themeColor="text1"/>
          <w:sz w:val="18"/>
          <w:szCs w:val="20"/>
          <w:vertAlign w:val="superscript"/>
        </w:rPr>
        <w:footnoteReference w:id="223"/>
      </w:r>
      <w:r w:rsidR="00F1352F" w:rsidRPr="00D03614">
        <w:rPr>
          <w:rFonts w:cstheme="minorHAnsi"/>
          <w:bCs/>
          <w:color w:val="000000" w:themeColor="text1"/>
          <w:szCs w:val="20"/>
        </w:rPr>
        <w:t xml:space="preserve"> In addition, </w:t>
      </w:r>
      <w:r w:rsidR="00821011" w:rsidRPr="00D03614">
        <w:rPr>
          <w:rFonts w:cstheme="minorHAnsi"/>
          <w:bCs/>
          <w:color w:val="000000" w:themeColor="text1"/>
          <w:szCs w:val="20"/>
        </w:rPr>
        <w:t>while discounts were not the primary driver behind a carer card for many carers, there was scope for such a card to provide access to concessions, eventually replacing the Companion Card.</w:t>
      </w:r>
      <w:r w:rsidR="00821011" w:rsidRPr="00D03614">
        <w:rPr>
          <w:rFonts w:cstheme="minorHAnsi"/>
          <w:bCs/>
          <w:color w:val="000000" w:themeColor="text1"/>
          <w:sz w:val="18"/>
          <w:szCs w:val="20"/>
          <w:vertAlign w:val="superscript"/>
        </w:rPr>
        <w:footnoteReference w:id="224"/>
      </w:r>
    </w:p>
    <w:p w14:paraId="4DA174DB" w14:textId="77777777"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Considering the compounding barriers to social connection experienced by carers, the committee sees value in a government issued carer card. Such a card would provide validity to the important, and sometimes unseen, social and economic contributions carers make to the ACT. It would also support the government’s priorities under the ACT Carers Strategy to recognise and support carers to participate fully in all areas of life.</w:t>
      </w:r>
      <w:r w:rsidRPr="00D03614">
        <w:rPr>
          <w:rFonts w:cstheme="minorHAnsi"/>
          <w:bCs/>
          <w:color w:val="000000" w:themeColor="text1"/>
          <w:sz w:val="18"/>
          <w:szCs w:val="20"/>
          <w:vertAlign w:val="superscript"/>
        </w:rPr>
        <w:footnoteReference w:id="225"/>
      </w:r>
      <w:r w:rsidRPr="00D03614">
        <w:rPr>
          <w:rFonts w:cstheme="minorHAnsi"/>
          <w:bCs/>
          <w:color w:val="000000" w:themeColor="text1"/>
          <w:szCs w:val="20"/>
        </w:rPr>
        <w:t xml:space="preserve"> </w:t>
      </w:r>
    </w:p>
    <w:tbl>
      <w:tblPr>
        <w:tblStyle w:val="Recommendationbox"/>
        <w:tblW w:w="0" w:type="auto"/>
        <w:tblLook w:val="04A0" w:firstRow="1" w:lastRow="0" w:firstColumn="1" w:lastColumn="0" w:noHBand="0" w:noVBand="1"/>
      </w:tblPr>
      <w:tblGrid>
        <w:gridCol w:w="8055"/>
      </w:tblGrid>
      <w:tr w:rsidR="00821011" w:rsidRPr="00D03614" w14:paraId="3574AAFE" w14:textId="77777777" w:rsidTr="005D7B63">
        <w:tc>
          <w:tcPr>
            <w:tcW w:w="7891" w:type="dxa"/>
          </w:tcPr>
          <w:p w14:paraId="460CCBF3" w14:textId="77777777" w:rsidR="00821011" w:rsidRPr="00D03614" w:rsidRDefault="00821011" w:rsidP="00D01953">
            <w:pPr>
              <w:pStyle w:val="Recommendationheading"/>
            </w:pPr>
            <w:bookmarkStart w:id="118" w:name="_Toc169878637"/>
            <w:bookmarkStart w:id="119" w:name="_Toc175207377"/>
            <w:r w:rsidRPr="00D03614">
              <w:t xml:space="preserve">Recommendation </w:t>
            </w:r>
            <w:r w:rsidRPr="00D03614">
              <w:fldChar w:fldCharType="begin"/>
            </w:r>
            <w:r w:rsidRPr="00D03614">
              <w:instrText xml:space="preserve"> AUTONUMLGL \* Arabic\e </w:instrText>
            </w:r>
            <w:r w:rsidRPr="00D03614">
              <w:fldChar w:fldCharType="end"/>
            </w:r>
            <w:bookmarkEnd w:id="118"/>
            <w:bookmarkEnd w:id="119"/>
          </w:p>
          <w:p w14:paraId="73F913AC" w14:textId="77777777" w:rsidR="00821011" w:rsidRPr="00D03614" w:rsidRDefault="00821011" w:rsidP="00D01953">
            <w:pPr>
              <w:pStyle w:val="Recommendationbody"/>
            </w:pPr>
            <w:bookmarkStart w:id="120" w:name="_Toc169878638"/>
            <w:bookmarkStart w:id="121" w:name="_Toc175207378"/>
            <w:r w:rsidRPr="00D03614">
              <w:t>The committee recommends that the ACT Government implement a carers card.</w:t>
            </w:r>
            <w:bookmarkEnd w:id="120"/>
            <w:bookmarkEnd w:id="121"/>
          </w:p>
        </w:tc>
      </w:tr>
    </w:tbl>
    <w:p w14:paraId="57D08F57" w14:textId="77777777" w:rsidR="00821011" w:rsidRPr="00D03614" w:rsidRDefault="00821011" w:rsidP="00821011">
      <w:pPr>
        <w:keepNext/>
        <w:keepLines/>
        <w:spacing w:before="120" w:after="200" w:line="259" w:lineRule="auto"/>
        <w:outlineLvl w:val="3"/>
        <w:rPr>
          <w:rFonts w:ascii="Montserrat SemiBold" w:eastAsiaTheme="majorEastAsia" w:hAnsi="Montserrat SemiBold" w:cstheme="majorBidi"/>
          <w:iCs/>
          <w:color w:val="2F5496"/>
          <w:w w:val="90"/>
          <w:kern w:val="2"/>
          <w:sz w:val="24"/>
          <w:szCs w:val="24"/>
        </w:rPr>
      </w:pPr>
      <w:r w:rsidRPr="00D03614">
        <w:rPr>
          <w:rFonts w:ascii="Montserrat SemiBold" w:eastAsiaTheme="majorEastAsia" w:hAnsi="Montserrat SemiBold" w:cstheme="majorBidi"/>
          <w:iCs/>
          <w:color w:val="2F5496"/>
          <w:w w:val="90"/>
          <w:kern w:val="2"/>
          <w:sz w:val="24"/>
          <w:szCs w:val="24"/>
        </w:rPr>
        <w:lastRenderedPageBreak/>
        <w:t>Respite</w:t>
      </w:r>
    </w:p>
    <w:p w14:paraId="5925F261" w14:textId="5D234E10" w:rsidR="00821011" w:rsidRPr="00D03614" w:rsidRDefault="00821011" w:rsidP="00F1352F">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Respite care allows carers to have a break from their caring responsibilities, while ensuring the person they care for is appropriately looked after. It can be provided by family, friends, or a respite service and can occur at home, in the community or at a respite centre or residential care facility.</w:t>
      </w:r>
      <w:r w:rsidRPr="00D03614">
        <w:rPr>
          <w:rFonts w:cstheme="minorHAnsi"/>
          <w:bCs/>
          <w:color w:val="000000" w:themeColor="text1"/>
          <w:sz w:val="18"/>
          <w:szCs w:val="20"/>
          <w:vertAlign w:val="superscript"/>
        </w:rPr>
        <w:footnoteReference w:id="226"/>
      </w:r>
      <w:r w:rsidRPr="00D03614">
        <w:rPr>
          <w:rFonts w:cstheme="minorHAnsi"/>
          <w:bCs/>
          <w:color w:val="000000" w:themeColor="text1"/>
          <w:szCs w:val="20"/>
        </w:rPr>
        <w:t xml:space="preserve">  Respite can vary in length depending on the carer’s needs</w:t>
      </w:r>
      <w:r w:rsidR="00F1352F" w:rsidRPr="00D03614">
        <w:rPr>
          <w:rFonts w:cstheme="minorHAnsi"/>
          <w:bCs/>
          <w:color w:val="000000" w:themeColor="text1"/>
          <w:szCs w:val="20"/>
        </w:rPr>
        <w:t xml:space="preserve">, and offers a range of wellbeing benefits to carers, such as by providing time for </w:t>
      </w:r>
      <w:r w:rsidRPr="00D03614">
        <w:rPr>
          <w:rFonts w:cstheme="minorHAnsi"/>
          <w:bCs/>
          <w:color w:val="000000" w:themeColor="text1"/>
          <w:szCs w:val="20"/>
        </w:rPr>
        <w:t>social connection</w:t>
      </w:r>
      <w:r w:rsidR="00F1352F" w:rsidRPr="00D03614">
        <w:rPr>
          <w:rFonts w:cstheme="minorHAnsi"/>
          <w:bCs/>
          <w:color w:val="000000" w:themeColor="text1"/>
          <w:szCs w:val="20"/>
        </w:rPr>
        <w:t>.</w:t>
      </w:r>
      <w:r w:rsidRPr="00D03614">
        <w:rPr>
          <w:rFonts w:cstheme="minorHAnsi"/>
          <w:bCs/>
          <w:color w:val="000000" w:themeColor="text1"/>
          <w:sz w:val="18"/>
          <w:szCs w:val="20"/>
          <w:vertAlign w:val="superscript"/>
        </w:rPr>
        <w:footnoteReference w:id="227"/>
      </w:r>
      <w:r w:rsidRPr="00D03614">
        <w:rPr>
          <w:rFonts w:cstheme="minorHAnsi"/>
          <w:bCs/>
          <w:color w:val="000000" w:themeColor="text1"/>
          <w:szCs w:val="20"/>
        </w:rPr>
        <w:t xml:space="preserve"> HCCA argued that in order to achieve those benefits, the type of respite offered must be appropriate: ‘Respite has to be what is actually best for each situation, not insisting on an option that isn’t appropriate’</w:t>
      </w:r>
      <w:r w:rsidR="008672CD">
        <w:rPr>
          <w:rFonts w:cstheme="minorHAnsi"/>
          <w:bCs/>
          <w:color w:val="000000" w:themeColor="text1"/>
          <w:szCs w:val="20"/>
        </w:rPr>
        <w:t>.</w:t>
      </w:r>
      <w:r w:rsidRPr="00D03614">
        <w:rPr>
          <w:rFonts w:cstheme="minorHAnsi"/>
          <w:bCs/>
          <w:color w:val="000000" w:themeColor="text1"/>
          <w:sz w:val="18"/>
          <w:szCs w:val="20"/>
          <w:vertAlign w:val="superscript"/>
        </w:rPr>
        <w:footnoteReference w:id="228"/>
      </w:r>
    </w:p>
    <w:p w14:paraId="1FD04F8D" w14:textId="2E76AF47"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Carers ACT reported that access to appropriate respite has been raised repeatedly as a key barrier to carers enhancing their wellbeing and social connection. Despite this, they noted that carers in the ACT were less likely to access respite care than any other jurisdiction in the country, ‘demonstrating a clear issue with the way respite care in the ACT is operating’</w:t>
      </w:r>
      <w:r w:rsidR="008672CD">
        <w:rPr>
          <w:rFonts w:cstheme="minorHAnsi"/>
          <w:bCs/>
          <w:color w:val="000000" w:themeColor="text1"/>
          <w:szCs w:val="20"/>
        </w:rPr>
        <w:t>.</w:t>
      </w:r>
      <w:r w:rsidRPr="00D03614">
        <w:rPr>
          <w:rFonts w:cstheme="minorHAnsi"/>
          <w:bCs/>
          <w:color w:val="000000" w:themeColor="text1"/>
          <w:sz w:val="18"/>
          <w:szCs w:val="20"/>
          <w:vertAlign w:val="superscript"/>
        </w:rPr>
        <w:footnoteReference w:id="229"/>
      </w:r>
    </w:p>
    <w:p w14:paraId="1588A5AC" w14:textId="77777777"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Barriers to accessing respite care raised with the committee included:</w:t>
      </w:r>
    </w:p>
    <w:p w14:paraId="36487BF8" w14:textId="77777777" w:rsidR="00821011" w:rsidRPr="00D03614" w:rsidRDefault="00821011" w:rsidP="00821011">
      <w:pPr>
        <w:numPr>
          <w:ilvl w:val="1"/>
          <w:numId w:val="13"/>
        </w:numPr>
        <w:spacing w:before="120" w:after="120"/>
        <w:ind w:left="1701"/>
      </w:pPr>
      <w:r w:rsidRPr="00D03614">
        <w:t>Limited short-term respite care spaces – Carers ACT reported some aged care facilities are ‘prioritising money-making permanent placements over short term accommodation’,</w:t>
      </w:r>
      <w:r w:rsidRPr="00D03614">
        <w:rPr>
          <w:sz w:val="18"/>
          <w:vertAlign w:val="superscript"/>
        </w:rPr>
        <w:footnoteReference w:id="230"/>
      </w:r>
      <w:r w:rsidRPr="00D03614">
        <w:t xml:space="preserve"> while HCCA reported one facility advised it had no availability until 2025.</w:t>
      </w:r>
      <w:r w:rsidRPr="00D03614">
        <w:rPr>
          <w:sz w:val="18"/>
          <w:vertAlign w:val="superscript"/>
        </w:rPr>
        <w:footnoteReference w:id="231"/>
      </w:r>
      <w:r w:rsidRPr="00D03614">
        <w:t xml:space="preserve"> </w:t>
      </w:r>
    </w:p>
    <w:p w14:paraId="15C8B3AF" w14:textId="77777777" w:rsidR="00821011" w:rsidRPr="00D03614" w:rsidRDefault="00821011" w:rsidP="00821011">
      <w:pPr>
        <w:numPr>
          <w:ilvl w:val="1"/>
          <w:numId w:val="13"/>
        </w:numPr>
        <w:spacing w:before="120" w:after="120"/>
        <w:ind w:left="1701"/>
      </w:pPr>
      <w:r w:rsidRPr="00D03614">
        <w:t>Lack of suitable options – HCCA and Carers ACT both highlighted the importance of offering the right respite options for each carer relationship.</w:t>
      </w:r>
      <w:r w:rsidRPr="00D03614">
        <w:rPr>
          <w:sz w:val="18"/>
          <w:vertAlign w:val="superscript"/>
        </w:rPr>
        <w:footnoteReference w:id="232"/>
      </w:r>
      <w:r w:rsidRPr="00D03614">
        <w:t xml:space="preserve">  </w:t>
      </w:r>
    </w:p>
    <w:p w14:paraId="4FA20B34" w14:textId="1A2F0D1D" w:rsidR="00821011" w:rsidRPr="00D03614" w:rsidRDefault="00821011" w:rsidP="00821011">
      <w:pPr>
        <w:numPr>
          <w:ilvl w:val="1"/>
          <w:numId w:val="13"/>
        </w:numPr>
        <w:spacing w:before="120" w:after="120"/>
        <w:ind w:left="1701"/>
      </w:pPr>
      <w:r w:rsidRPr="00D03614">
        <w:t>Lack of respite options for people with complex needs – Carers ACT advised there is one provider in the ACT that will provide respite care to an individual requiring specialty treatment, and ‘almost no options’ for carers of people with mental ill health o</w:t>
      </w:r>
      <w:r w:rsidR="008672CD">
        <w:t>r</w:t>
      </w:r>
      <w:r w:rsidRPr="00D03614">
        <w:t xml:space="preserve"> psychosocial disability.</w:t>
      </w:r>
      <w:r w:rsidRPr="00D03614">
        <w:rPr>
          <w:sz w:val="18"/>
          <w:vertAlign w:val="superscript"/>
        </w:rPr>
        <w:footnoteReference w:id="233"/>
      </w:r>
      <w:r w:rsidRPr="00D03614">
        <w:t xml:space="preserve"> </w:t>
      </w:r>
    </w:p>
    <w:p w14:paraId="1694A070" w14:textId="77777777"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The lack of available and/or suitable respite care options in the ACT means many carers are unable to access respite care they have been approved for.</w:t>
      </w:r>
      <w:r w:rsidRPr="00D03614">
        <w:rPr>
          <w:rFonts w:cstheme="minorHAnsi"/>
          <w:bCs/>
          <w:color w:val="000000" w:themeColor="text1"/>
          <w:sz w:val="18"/>
          <w:szCs w:val="20"/>
          <w:vertAlign w:val="superscript"/>
        </w:rPr>
        <w:footnoteReference w:id="234"/>
      </w:r>
      <w:r w:rsidRPr="00D03614">
        <w:rPr>
          <w:rFonts w:cstheme="minorHAnsi"/>
          <w:bCs/>
          <w:color w:val="000000" w:themeColor="text1"/>
          <w:szCs w:val="20"/>
        </w:rPr>
        <w:t xml:space="preserve">  </w:t>
      </w:r>
    </w:p>
    <w:p w14:paraId="5EDB944B" w14:textId="79B560B2"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Allocation of respite care currently occurs through federal government systems such as the National Disability Insurance Scheme (NDIS), Carer Gateway and My Aged Care.</w:t>
      </w:r>
      <w:r w:rsidRPr="00D03614">
        <w:rPr>
          <w:rFonts w:cstheme="minorHAnsi"/>
          <w:bCs/>
          <w:color w:val="000000" w:themeColor="text1"/>
          <w:sz w:val="18"/>
          <w:szCs w:val="20"/>
          <w:vertAlign w:val="superscript"/>
        </w:rPr>
        <w:footnoteReference w:id="235"/>
      </w:r>
      <w:r w:rsidRPr="00D03614">
        <w:rPr>
          <w:rFonts w:cstheme="minorHAnsi"/>
          <w:bCs/>
          <w:color w:val="000000" w:themeColor="text1"/>
          <w:szCs w:val="20"/>
        </w:rPr>
        <w:t xml:space="preserve"> </w:t>
      </w:r>
      <w:r w:rsidRPr="00D03614">
        <w:rPr>
          <w:rFonts w:cstheme="minorHAnsi"/>
          <w:bCs/>
          <w:color w:val="000000" w:themeColor="text1"/>
          <w:szCs w:val="20"/>
        </w:rPr>
        <w:lastRenderedPageBreak/>
        <w:t>Carers ACT advised that despite this, opportunities exist for the ACT Government to provide much needed respite support for carers in the ACT, particularly for those who do not have, or are waiting approval for, NDIS funding.</w:t>
      </w:r>
      <w:r w:rsidRPr="00D03614">
        <w:rPr>
          <w:rFonts w:cstheme="minorHAnsi"/>
          <w:bCs/>
          <w:color w:val="000000" w:themeColor="text1"/>
          <w:sz w:val="18"/>
          <w:szCs w:val="20"/>
          <w:vertAlign w:val="superscript"/>
        </w:rPr>
        <w:footnoteReference w:id="236"/>
      </w:r>
      <w:r w:rsidRPr="00D03614">
        <w:rPr>
          <w:rFonts w:cstheme="minorHAnsi"/>
          <w:bCs/>
          <w:color w:val="000000" w:themeColor="text1"/>
          <w:szCs w:val="20"/>
        </w:rPr>
        <w:t xml:space="preserve"> They suggested adopting an innovative approach that views respite as ‘a break from the caring role rather than a break from caring</w:t>
      </w:r>
      <w:r w:rsidR="0022224B" w:rsidRPr="00D03614">
        <w:rPr>
          <w:rFonts w:cstheme="minorHAnsi"/>
          <w:bCs/>
          <w:color w:val="000000" w:themeColor="text1"/>
          <w:szCs w:val="20"/>
        </w:rPr>
        <w:t>.</w:t>
      </w:r>
      <w:r w:rsidRPr="00D03614">
        <w:rPr>
          <w:rFonts w:cstheme="minorHAnsi"/>
          <w:bCs/>
          <w:color w:val="000000" w:themeColor="text1"/>
          <w:szCs w:val="20"/>
        </w:rPr>
        <w:t>’</w:t>
      </w:r>
      <w:r w:rsidRPr="00D03614">
        <w:rPr>
          <w:rFonts w:cstheme="minorHAnsi"/>
          <w:bCs/>
          <w:color w:val="000000" w:themeColor="text1"/>
          <w:sz w:val="18"/>
          <w:szCs w:val="20"/>
          <w:vertAlign w:val="superscript"/>
        </w:rPr>
        <w:footnoteReference w:id="237"/>
      </w:r>
    </w:p>
    <w:p w14:paraId="0D01BD56" w14:textId="77777777" w:rsidR="00821011" w:rsidRP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Examples of flexible respite options provided to the committee include additional in-home care to reduce stress for the person being care for; greater access to accessible play spaces to allow carers to relax while knowing the person they care for can safely play independently; the use of respite cottages, allowing carers and their care recipients to stay together while daily care responsibilities are taken care of;</w:t>
      </w:r>
      <w:r w:rsidRPr="00D03614">
        <w:rPr>
          <w:rFonts w:cstheme="minorHAnsi"/>
          <w:bCs/>
          <w:color w:val="000000" w:themeColor="text1"/>
          <w:sz w:val="18"/>
          <w:szCs w:val="20"/>
          <w:vertAlign w:val="superscript"/>
        </w:rPr>
        <w:footnoteReference w:id="238"/>
      </w:r>
      <w:r w:rsidRPr="00D03614">
        <w:rPr>
          <w:rFonts w:cstheme="minorHAnsi"/>
          <w:bCs/>
          <w:color w:val="000000" w:themeColor="text1"/>
          <w:szCs w:val="20"/>
        </w:rPr>
        <w:t xml:space="preserve"> and separate activities for carers held at the same location.</w:t>
      </w:r>
      <w:r w:rsidRPr="00D03614">
        <w:rPr>
          <w:rFonts w:cstheme="minorHAnsi"/>
          <w:bCs/>
          <w:color w:val="000000" w:themeColor="text1"/>
          <w:sz w:val="18"/>
          <w:szCs w:val="20"/>
          <w:vertAlign w:val="superscript"/>
        </w:rPr>
        <w:footnoteReference w:id="239"/>
      </w:r>
      <w:r w:rsidRPr="00D03614">
        <w:rPr>
          <w:rFonts w:cstheme="minorHAnsi"/>
          <w:bCs/>
          <w:color w:val="000000" w:themeColor="text1"/>
          <w:szCs w:val="20"/>
        </w:rPr>
        <w:t xml:space="preserve"> </w:t>
      </w:r>
    </w:p>
    <w:p w14:paraId="16C93322" w14:textId="54DA42E5" w:rsidR="00D03614" w:rsidRDefault="00821011" w:rsidP="00821011">
      <w:pPr>
        <w:numPr>
          <w:ilvl w:val="1"/>
          <w:numId w:val="16"/>
        </w:numPr>
        <w:spacing w:before="80" w:after="120"/>
        <w:rPr>
          <w:rFonts w:cstheme="minorHAnsi"/>
          <w:bCs/>
          <w:color w:val="000000" w:themeColor="text1"/>
          <w:szCs w:val="20"/>
        </w:rPr>
      </w:pPr>
      <w:r w:rsidRPr="00D03614">
        <w:rPr>
          <w:rFonts w:cstheme="minorHAnsi"/>
          <w:bCs/>
          <w:color w:val="000000" w:themeColor="text1"/>
          <w:szCs w:val="20"/>
        </w:rPr>
        <w:t>The committee heard that respite for carers of people with mental ill health and/or psychosocial disability is more complex and may require different approaches. Evidence received by the committee suggests that inclusion of carers in the design of respite options, particularly those caring for people with complex needs, would be beneficial.</w:t>
      </w:r>
      <w:r w:rsidRPr="00D03614">
        <w:rPr>
          <w:rFonts w:cstheme="minorHAnsi"/>
          <w:bCs/>
          <w:color w:val="000000" w:themeColor="text1"/>
          <w:sz w:val="18"/>
          <w:szCs w:val="20"/>
          <w:vertAlign w:val="superscript"/>
        </w:rPr>
        <w:footnoteReference w:id="240"/>
      </w:r>
    </w:p>
    <w:p w14:paraId="544531EB" w14:textId="77777777" w:rsidR="00D03614" w:rsidRDefault="00D03614">
      <w:pPr>
        <w:spacing w:line="259" w:lineRule="auto"/>
        <w:rPr>
          <w:rFonts w:cstheme="minorHAnsi"/>
          <w:bCs/>
          <w:color w:val="000000" w:themeColor="text1"/>
          <w:szCs w:val="20"/>
        </w:rPr>
      </w:pPr>
      <w:r>
        <w:rPr>
          <w:rFonts w:cstheme="minorHAnsi"/>
          <w:bCs/>
          <w:color w:val="000000" w:themeColor="text1"/>
          <w:szCs w:val="20"/>
        </w:rPr>
        <w:br w:type="page"/>
      </w:r>
    </w:p>
    <w:tbl>
      <w:tblPr>
        <w:tblStyle w:val="Recommendationbox"/>
        <w:tblW w:w="0" w:type="auto"/>
        <w:tblLook w:val="04A0" w:firstRow="1" w:lastRow="0" w:firstColumn="1" w:lastColumn="0" w:noHBand="0" w:noVBand="1"/>
      </w:tblPr>
      <w:tblGrid>
        <w:gridCol w:w="8055"/>
      </w:tblGrid>
      <w:tr w:rsidR="00821011" w:rsidRPr="00D03614" w14:paraId="7C769820" w14:textId="77777777" w:rsidTr="00D03614">
        <w:tc>
          <w:tcPr>
            <w:tcW w:w="7771" w:type="dxa"/>
          </w:tcPr>
          <w:p w14:paraId="3FBB5D3E" w14:textId="77777777" w:rsidR="00821011" w:rsidRPr="00D03614" w:rsidRDefault="00821011" w:rsidP="00D01953">
            <w:pPr>
              <w:pStyle w:val="Recommendationheading"/>
            </w:pPr>
            <w:bookmarkStart w:id="122" w:name="_Toc169878639"/>
            <w:bookmarkStart w:id="123" w:name="_Toc175207379"/>
            <w:r w:rsidRPr="00D03614">
              <w:lastRenderedPageBreak/>
              <w:t xml:space="preserve">Recommendation </w:t>
            </w:r>
            <w:r w:rsidRPr="00D03614">
              <w:fldChar w:fldCharType="begin"/>
            </w:r>
            <w:r w:rsidRPr="00D03614">
              <w:instrText xml:space="preserve"> AUTONUMLGL \* Arabic\e </w:instrText>
            </w:r>
            <w:r w:rsidRPr="00D03614">
              <w:fldChar w:fldCharType="end"/>
            </w:r>
            <w:bookmarkEnd w:id="122"/>
            <w:bookmarkEnd w:id="123"/>
          </w:p>
          <w:p w14:paraId="11F4EEB7" w14:textId="77777777" w:rsidR="00821011" w:rsidRPr="00D03614" w:rsidRDefault="00821011" w:rsidP="00D01953">
            <w:pPr>
              <w:pStyle w:val="Recommendationbody"/>
            </w:pPr>
            <w:bookmarkStart w:id="124" w:name="_Toc169878640"/>
            <w:bookmarkStart w:id="125" w:name="_Toc175207380"/>
            <w:r w:rsidRPr="00D03614">
              <w:t>The committee recommends that the ACT Government increase availability of respite for carers, particularly those caring for people with complex needs.</w:t>
            </w:r>
            <w:bookmarkEnd w:id="124"/>
            <w:bookmarkEnd w:id="125"/>
          </w:p>
        </w:tc>
      </w:tr>
    </w:tbl>
    <w:p w14:paraId="6CB705EC" w14:textId="77777777" w:rsidR="00821011" w:rsidRPr="00D03614" w:rsidRDefault="00821011" w:rsidP="00821011">
      <w:pPr>
        <w:spacing w:before="80" w:after="120"/>
        <w:rPr>
          <w:rFonts w:cstheme="minorHAnsi"/>
          <w:bCs/>
          <w:color w:val="000000" w:themeColor="text1"/>
          <w:szCs w:val="20"/>
        </w:rPr>
      </w:pPr>
    </w:p>
    <w:p w14:paraId="28C003EF" w14:textId="77777777" w:rsidR="00821011" w:rsidRPr="00D03614" w:rsidRDefault="00821011" w:rsidP="00821011">
      <w:pPr>
        <w:pStyle w:val="ListNumber2"/>
        <w:numPr>
          <w:ilvl w:val="0"/>
          <w:numId w:val="0"/>
        </w:numPr>
      </w:pPr>
    </w:p>
    <w:p w14:paraId="64B79853" w14:textId="77777777" w:rsidR="00EB112D" w:rsidRPr="00D03614" w:rsidRDefault="00EB112D">
      <w:pPr>
        <w:spacing w:line="259" w:lineRule="auto"/>
        <w:rPr>
          <w:rFonts w:ascii="Montserrat" w:eastAsiaTheme="majorEastAsia" w:hAnsi="Montserrat" w:cstheme="majorBidi"/>
          <w:b/>
          <w:color w:val="1A234C"/>
          <w:w w:val="90"/>
          <w:kern w:val="2"/>
          <w:sz w:val="36"/>
          <w:szCs w:val="32"/>
        </w:rPr>
      </w:pPr>
      <w:r w:rsidRPr="00D03614">
        <w:br w:type="page"/>
      </w:r>
    </w:p>
    <w:p w14:paraId="6C1884DE" w14:textId="29C49D8D" w:rsidR="00C223D0" w:rsidRPr="00D03614" w:rsidRDefault="00821011" w:rsidP="00C223D0">
      <w:pPr>
        <w:pStyle w:val="Heading1"/>
      </w:pPr>
      <w:bookmarkStart w:id="126" w:name="_Toc175207446"/>
      <w:r w:rsidRPr="00D03614">
        <w:lastRenderedPageBreak/>
        <w:t>Health and Community Services</w:t>
      </w:r>
      <w:bookmarkEnd w:id="126"/>
    </w:p>
    <w:p w14:paraId="71C6182A" w14:textId="4218CC84" w:rsidR="00821011" w:rsidRPr="00D03614" w:rsidRDefault="00821011" w:rsidP="00821011">
      <w:pPr>
        <w:pStyle w:val="ListNumber2"/>
      </w:pPr>
      <w:r w:rsidRPr="00D03614">
        <w:t>The committee received substantial evidence about the relationship between feelings of loneliness, experiences of social isolation, and health.</w:t>
      </w:r>
      <w:r w:rsidRPr="00D03614">
        <w:rPr>
          <w:rStyle w:val="FootnoteReference"/>
        </w:rPr>
        <w:footnoteReference w:id="241"/>
      </w:r>
      <w:r w:rsidRPr="00D03614">
        <w:t xml:space="preserve"> </w:t>
      </w:r>
    </w:p>
    <w:p w14:paraId="579A052F" w14:textId="4C6AAD28" w:rsidR="00821011" w:rsidRPr="00D03614" w:rsidRDefault="00821011" w:rsidP="00821011">
      <w:pPr>
        <w:pStyle w:val="ListNumber2"/>
      </w:pPr>
      <w:r w:rsidRPr="00D03614">
        <w:t>This section provide</w:t>
      </w:r>
      <w:r w:rsidR="007C79FD" w:rsidRPr="00D03614">
        <w:t>s</w:t>
      </w:r>
      <w:r w:rsidRPr="00D03614">
        <w:t xml:space="preserve"> a summary of the evidence received about the broad impacts on health, and discuss opportunities for health services to address these.</w:t>
      </w:r>
    </w:p>
    <w:p w14:paraId="4AC5B4B7" w14:textId="14279C89" w:rsidR="00821011" w:rsidRPr="00D03614" w:rsidRDefault="00821011" w:rsidP="00821011">
      <w:pPr>
        <w:pStyle w:val="Heading3"/>
      </w:pPr>
      <w:bookmarkStart w:id="127" w:name="_Toc169706682"/>
      <w:bookmarkStart w:id="128" w:name="_Toc175207447"/>
      <w:r w:rsidRPr="00D03614">
        <w:t xml:space="preserve">Social </w:t>
      </w:r>
      <w:r w:rsidR="00F1352F" w:rsidRPr="00D03614">
        <w:t>c</w:t>
      </w:r>
      <w:r w:rsidRPr="00D03614">
        <w:t xml:space="preserve">onnection and </w:t>
      </w:r>
      <w:r w:rsidR="00F1352F" w:rsidRPr="00D03614">
        <w:t>h</w:t>
      </w:r>
      <w:r w:rsidRPr="00D03614">
        <w:t>ealth</w:t>
      </w:r>
      <w:bookmarkEnd w:id="127"/>
      <w:bookmarkEnd w:id="128"/>
    </w:p>
    <w:p w14:paraId="1DB2A5C0" w14:textId="5AE8C116" w:rsidR="00821011" w:rsidRPr="00D03614" w:rsidRDefault="00821011" w:rsidP="00821011">
      <w:pPr>
        <w:pStyle w:val="ListNumber2"/>
      </w:pPr>
      <w:r w:rsidRPr="00D03614">
        <w:t>Some submitters shared their personal experiences of loneliness and/or social isolation. Each individual illustrated the negative impact that being lonely or isolated had on their health and wellbeing.</w:t>
      </w:r>
      <w:r w:rsidRPr="00D03614">
        <w:rPr>
          <w:rStyle w:val="FootnoteReference"/>
        </w:rPr>
        <w:footnoteReference w:id="242"/>
      </w:r>
      <w:r w:rsidRPr="00D03614">
        <w:t xml:space="preserve"> These negative health impacts can vary widely and were captured by the Mental Health Community Coalition ACT </w:t>
      </w:r>
      <w:r w:rsidR="007C79FD" w:rsidRPr="00D03614">
        <w:t xml:space="preserve">(MHCC ACT) </w:t>
      </w:r>
      <w:r w:rsidRPr="00D03614">
        <w:t>as outlined at Figure 4.</w:t>
      </w:r>
    </w:p>
    <w:p w14:paraId="698D8559" w14:textId="77777777" w:rsidR="00821011" w:rsidRPr="00D03614" w:rsidRDefault="00821011" w:rsidP="00D03614">
      <w:pPr>
        <w:pStyle w:val="ListNumber2"/>
        <w:keepNext/>
        <w:numPr>
          <w:ilvl w:val="0"/>
          <w:numId w:val="0"/>
        </w:numPr>
        <w:ind w:left="851"/>
      </w:pPr>
      <w:r w:rsidRPr="00D03614">
        <w:rPr>
          <w:noProof/>
        </w:rPr>
        <w:drawing>
          <wp:inline distT="0" distB="0" distL="0" distR="0" wp14:anchorId="414A70A7" wp14:editId="3F8BF141">
            <wp:extent cx="5172075" cy="43939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198378" cy="4416275"/>
                    </a:xfrm>
                    <a:prstGeom prst="rect">
                      <a:avLst/>
                    </a:prstGeom>
                  </pic:spPr>
                </pic:pic>
              </a:graphicData>
            </a:graphic>
          </wp:inline>
        </w:drawing>
      </w:r>
    </w:p>
    <w:p w14:paraId="754195EC" w14:textId="4411A4B2" w:rsidR="00821011" w:rsidRPr="00D03614" w:rsidRDefault="00821011" w:rsidP="00821011">
      <w:pPr>
        <w:pStyle w:val="Caption"/>
      </w:pPr>
      <w:r w:rsidRPr="00D03614">
        <w:t xml:space="preserve">Figure </w:t>
      </w:r>
      <w:r w:rsidRPr="00D03614">
        <w:fldChar w:fldCharType="begin"/>
      </w:r>
      <w:r w:rsidRPr="00D03614">
        <w:instrText xml:space="preserve"> SEQ Figure \* ARABIC </w:instrText>
      </w:r>
      <w:r w:rsidRPr="00D03614">
        <w:fldChar w:fldCharType="separate"/>
      </w:r>
      <w:r w:rsidR="00AD3A54">
        <w:rPr>
          <w:noProof/>
        </w:rPr>
        <w:t>4</w:t>
      </w:r>
      <w:r w:rsidRPr="00D03614">
        <w:rPr>
          <w:noProof/>
        </w:rPr>
        <w:fldChar w:fldCharType="end"/>
      </w:r>
      <w:r w:rsidRPr="00D03614">
        <w:t>: Health impacts of loneliness and social isolation</w:t>
      </w:r>
      <w:r w:rsidR="007C79FD" w:rsidRPr="00D03614">
        <w:t>.</w:t>
      </w:r>
      <w:r w:rsidRPr="00D03614">
        <w:t xml:space="preserve"> [</w:t>
      </w:r>
      <w:r w:rsidR="007C79FD" w:rsidRPr="00D03614">
        <w:t>S</w:t>
      </w:r>
      <w:r w:rsidRPr="00D03614">
        <w:t xml:space="preserve">ource: Mental Health Community Coalition ACT, </w:t>
      </w:r>
      <w:r w:rsidRPr="00D03614">
        <w:rPr>
          <w:i/>
          <w:iCs w:val="0"/>
        </w:rPr>
        <w:t>Submission 32</w:t>
      </w:r>
      <w:r w:rsidRPr="00D03614">
        <w:t>, p 8</w:t>
      </w:r>
      <w:r w:rsidR="007C79FD" w:rsidRPr="00D03614">
        <w:t>.</w:t>
      </w:r>
      <w:r w:rsidRPr="00D03614">
        <w:t>]</w:t>
      </w:r>
    </w:p>
    <w:p w14:paraId="641AAF76" w14:textId="69A5527F" w:rsidR="00D03614" w:rsidRDefault="00D03614">
      <w:pPr>
        <w:spacing w:line="259" w:lineRule="auto"/>
        <w:rPr>
          <w:rFonts w:cstheme="minorHAnsi"/>
          <w:bCs/>
          <w:color w:val="000000" w:themeColor="text1"/>
          <w:szCs w:val="20"/>
        </w:rPr>
      </w:pPr>
    </w:p>
    <w:p w14:paraId="702182D5" w14:textId="1B1DDFAD" w:rsidR="00821011" w:rsidRPr="00D03614" w:rsidRDefault="00821011" w:rsidP="00821011">
      <w:pPr>
        <w:pStyle w:val="ListNumber2"/>
      </w:pPr>
      <w:r w:rsidRPr="00D03614">
        <w:lastRenderedPageBreak/>
        <w:t>Several other submissions provided evidence that echoed this summary, as outlined below.</w:t>
      </w:r>
    </w:p>
    <w:p w14:paraId="6638C992" w14:textId="7800C534" w:rsidR="00821011" w:rsidRPr="00D03614" w:rsidRDefault="00821011" w:rsidP="00F1352F">
      <w:pPr>
        <w:pStyle w:val="ListNumber2"/>
      </w:pPr>
      <w:r w:rsidRPr="00D03614">
        <w:t>Lived Experience Australia contended that ‘individuals who are socially isolated are up to five times more likely to die prematurely than individuals with strong social ties’</w:t>
      </w:r>
      <w:r w:rsidR="00F1352F" w:rsidRPr="00D03614">
        <w:t>,</w:t>
      </w:r>
      <w:r w:rsidR="00F1352F" w:rsidRPr="00D03614">
        <w:rPr>
          <w:rStyle w:val="FootnoteReference"/>
        </w:rPr>
        <w:footnoteReference w:id="243"/>
      </w:r>
      <w:r w:rsidRPr="00D03614">
        <w:t xml:space="preserve"> and highlighted the protective influence that strong social connection has on health.</w:t>
      </w:r>
      <w:r w:rsidRPr="00D03614">
        <w:rPr>
          <w:rStyle w:val="FootnoteReference"/>
        </w:rPr>
        <w:footnoteReference w:id="244"/>
      </w:r>
      <w:r w:rsidR="00F1352F" w:rsidRPr="00D03614">
        <w:t xml:space="preserve"> </w:t>
      </w:r>
      <w:r w:rsidRPr="00D03614">
        <w:t>Ending Loneliness Together</w:t>
      </w:r>
      <w:r w:rsidR="007C79FD" w:rsidRPr="00D03614">
        <w:t xml:space="preserve"> </w:t>
      </w:r>
      <w:r w:rsidRPr="00D03614">
        <w:t>found that people who are lonely are twice as likely to have chronic disease, and be less engaged in physical activity.</w:t>
      </w:r>
      <w:r w:rsidRPr="00D03614">
        <w:rPr>
          <w:rStyle w:val="FootnoteReference"/>
        </w:rPr>
        <w:footnoteReference w:id="245"/>
      </w:r>
      <w:r w:rsidRPr="00D03614">
        <w:t xml:space="preserve"> </w:t>
      </w:r>
    </w:p>
    <w:p w14:paraId="2B99CA98" w14:textId="1980F7F5" w:rsidR="00821011" w:rsidRPr="00D03614" w:rsidRDefault="00821011" w:rsidP="00821011">
      <w:pPr>
        <w:pStyle w:val="ListNumber2"/>
      </w:pPr>
      <w:r w:rsidRPr="00D03614">
        <w:t xml:space="preserve">Suicide Prevention Australia </w:t>
      </w:r>
      <w:r w:rsidR="006C6F47" w:rsidRPr="00D03614">
        <w:t xml:space="preserve">(SPA) </w:t>
      </w:r>
      <w:r w:rsidRPr="00D03614">
        <w:t>stated that both loneliness and social isolation are risk factors for suicide.</w:t>
      </w:r>
      <w:r w:rsidRPr="00D03614">
        <w:rPr>
          <w:rStyle w:val="FootnoteReference"/>
        </w:rPr>
        <w:footnoteReference w:id="246"/>
      </w:r>
      <w:r w:rsidRPr="00D03614">
        <w:t xml:space="preserve"> Orygen concurred, also drawing attention to the bi-directional relationship between mental ill-health and loneliness and social isolation. They observed that:</w:t>
      </w:r>
    </w:p>
    <w:p w14:paraId="45FDF9EB" w14:textId="77777777" w:rsidR="00821011" w:rsidRPr="00D03614" w:rsidRDefault="00821011" w:rsidP="00821011">
      <w:pPr>
        <w:pStyle w:val="ListBullet"/>
      </w:pPr>
      <w:r w:rsidRPr="00D03614">
        <w:t xml:space="preserve">loneliness ‘is a strong predictor’ of a range of mental health challenges; </w:t>
      </w:r>
    </w:p>
    <w:p w14:paraId="3B6977E6" w14:textId="77777777" w:rsidR="00821011" w:rsidRPr="00D03614" w:rsidRDefault="00821011" w:rsidP="00821011">
      <w:pPr>
        <w:pStyle w:val="ListBullet"/>
      </w:pPr>
      <w:r w:rsidRPr="00D03614">
        <w:t>conditions such as depression are ‘significant contributors to loneliness’; and</w:t>
      </w:r>
    </w:p>
    <w:p w14:paraId="58298FFD" w14:textId="77777777" w:rsidR="00821011" w:rsidRPr="00D03614" w:rsidRDefault="00821011" w:rsidP="00821011">
      <w:pPr>
        <w:pStyle w:val="ListBullet"/>
      </w:pPr>
      <w:r w:rsidRPr="00D03614">
        <w:t>some individuals withdraw from social networks as a way of managing symptoms.</w:t>
      </w:r>
      <w:r w:rsidRPr="00D03614">
        <w:rPr>
          <w:rStyle w:val="FootnoteReference"/>
        </w:rPr>
        <w:footnoteReference w:id="247"/>
      </w:r>
    </w:p>
    <w:p w14:paraId="4D85CA28" w14:textId="1F11FE5B" w:rsidR="00821011" w:rsidRPr="00D03614" w:rsidRDefault="00821011" w:rsidP="00821011">
      <w:pPr>
        <w:pStyle w:val="ListNumber2"/>
      </w:pPr>
      <w:r w:rsidRPr="00D03614">
        <w:t>The Early Morning Centre also highlighted this relationship, describing how a compounding effect can occur when mental health challenges, social isolation and/or loneliness, and other material or physical health challenges coexist.</w:t>
      </w:r>
      <w:r w:rsidRPr="00D03614">
        <w:rPr>
          <w:rStyle w:val="FootnoteReference"/>
        </w:rPr>
        <w:footnoteReference w:id="248"/>
      </w:r>
      <w:r w:rsidRPr="00D03614">
        <w:t xml:space="preserve"> </w:t>
      </w:r>
    </w:p>
    <w:p w14:paraId="20A933EE" w14:textId="79C52332" w:rsidR="00821011" w:rsidRPr="00D03614" w:rsidRDefault="00821011" w:rsidP="00821011">
      <w:pPr>
        <w:pStyle w:val="ListNumber2"/>
      </w:pPr>
      <w:r w:rsidRPr="00D03614">
        <w:t>The ACT Mental Health Consumer Network (</w:t>
      </w:r>
      <w:r w:rsidR="006C6F47" w:rsidRPr="00D03614">
        <w:t xml:space="preserve">ACT </w:t>
      </w:r>
      <w:r w:rsidRPr="00D03614">
        <w:t>MHCN) reported ‘endemic’ levels of loneliness and social isolation amongst consumers, who often said that it was a ‘contributing factor to the worsening of their symptoms that can result in the need to access crisis mental health services’.</w:t>
      </w:r>
      <w:r w:rsidRPr="00D03614">
        <w:rPr>
          <w:rStyle w:val="FootnoteReference"/>
        </w:rPr>
        <w:footnoteReference w:id="249"/>
      </w:r>
    </w:p>
    <w:p w14:paraId="1639EB4F" w14:textId="77777777" w:rsidR="00821011" w:rsidRPr="00D03614" w:rsidRDefault="00821011" w:rsidP="00821011">
      <w:pPr>
        <w:pStyle w:val="ListNumber2"/>
      </w:pPr>
      <w:r w:rsidRPr="00D03614">
        <w:t>Dementia Australia cited research which demonstrated that loneliness and social isolation has ‘links with premature mortality, depression, cardiovascular disease and cognitive decline’.</w:t>
      </w:r>
      <w:r w:rsidRPr="00D03614">
        <w:rPr>
          <w:rStyle w:val="FootnoteReference"/>
        </w:rPr>
        <w:footnoteReference w:id="250"/>
      </w:r>
      <w:r w:rsidRPr="00D03614">
        <w:t xml:space="preserve"> Cognitive decline increases the risk of dementia by 50%.</w:t>
      </w:r>
      <w:r w:rsidRPr="00D03614">
        <w:rPr>
          <w:rStyle w:val="FootnoteReference"/>
        </w:rPr>
        <w:footnoteReference w:id="251"/>
      </w:r>
    </w:p>
    <w:p w14:paraId="4704F1DE" w14:textId="1057B7A9" w:rsidR="00821011" w:rsidRPr="00D03614" w:rsidRDefault="007C79FD" w:rsidP="00821011">
      <w:pPr>
        <w:pStyle w:val="ListNumber2"/>
      </w:pPr>
      <w:r w:rsidRPr="00D03614">
        <w:t xml:space="preserve">The </w:t>
      </w:r>
      <w:r w:rsidR="00821011" w:rsidRPr="00D03614">
        <w:t>A</w:t>
      </w:r>
      <w:r w:rsidRPr="00D03614">
        <w:t>lcohol Tobacco and Other Drug Association ACT (A</w:t>
      </w:r>
      <w:r w:rsidR="00821011" w:rsidRPr="00D03614">
        <w:t>TODA</w:t>
      </w:r>
      <w:r w:rsidRPr="00D03614">
        <w:t>)</w:t>
      </w:r>
      <w:r w:rsidR="00821011" w:rsidRPr="00D03614">
        <w:t xml:space="preserve"> outlined the relationship between loneliness and social isolation and drug use, emphasising that ‘there is significant intersection between these identified groups and people who use alcohol and other drugs’.</w:t>
      </w:r>
      <w:r w:rsidR="00821011" w:rsidRPr="00D03614">
        <w:rPr>
          <w:rStyle w:val="FootnoteReference"/>
        </w:rPr>
        <w:footnoteReference w:id="252"/>
      </w:r>
    </w:p>
    <w:p w14:paraId="78ED11F0" w14:textId="77777777" w:rsidR="00D03614" w:rsidRDefault="00D03614">
      <w:pPr>
        <w:spacing w:line="259" w:lineRule="auto"/>
        <w:rPr>
          <w:rFonts w:ascii="Montserrat" w:eastAsiaTheme="majorEastAsia" w:hAnsi="Montserrat" w:cstheme="majorBidi"/>
          <w:b/>
          <w:color w:val="2F5496"/>
          <w:w w:val="90"/>
          <w:kern w:val="2"/>
          <w:sz w:val="32"/>
          <w:szCs w:val="26"/>
        </w:rPr>
      </w:pPr>
      <w:bookmarkStart w:id="129" w:name="_Toc169706683"/>
      <w:r>
        <w:br w:type="page"/>
      </w:r>
    </w:p>
    <w:p w14:paraId="23BFA605" w14:textId="51B3C72E" w:rsidR="00821011" w:rsidRPr="00D03614" w:rsidRDefault="00821011" w:rsidP="00821011">
      <w:pPr>
        <w:pStyle w:val="Heading2"/>
      </w:pPr>
      <w:bookmarkStart w:id="130" w:name="_Toc175207448"/>
      <w:r w:rsidRPr="00D03614">
        <w:lastRenderedPageBreak/>
        <w:t>Health services</w:t>
      </w:r>
      <w:bookmarkEnd w:id="129"/>
      <w:bookmarkEnd w:id="130"/>
    </w:p>
    <w:p w14:paraId="0A50D587" w14:textId="77777777" w:rsidR="00821011" w:rsidRPr="00D03614" w:rsidRDefault="00821011" w:rsidP="00821011">
      <w:pPr>
        <w:pStyle w:val="ListNumber2"/>
      </w:pPr>
      <w:r w:rsidRPr="00D03614">
        <w:t>While the negative impacts of loneliness and social isolation are wide reaching, the committee received a range of evidence speaking to practical steps health providers can take to best address these issues. These include the role of social prescribing, as well as targeted programs such as the SPICE (Sustainable Personalised Interventions for Cognition, Care, and Engagement) program.</w:t>
      </w:r>
    </w:p>
    <w:p w14:paraId="5A1C4900" w14:textId="509A653C" w:rsidR="00821011" w:rsidRPr="00D03614" w:rsidRDefault="00821011" w:rsidP="00821011">
      <w:pPr>
        <w:pStyle w:val="ListNumber2"/>
      </w:pPr>
      <w:r w:rsidRPr="00D03614">
        <w:t xml:space="preserve">The committee recognises the importance of effective and comprehensive education and training for health workers. </w:t>
      </w:r>
      <w:r w:rsidR="006C6F47" w:rsidRPr="00D03614">
        <w:t>See c</w:t>
      </w:r>
      <w:r w:rsidRPr="00D03614">
        <w:t xml:space="preserve">hapter </w:t>
      </w:r>
      <w:r w:rsidR="00907EDF" w:rsidRPr="00D03614">
        <w:t>3</w:t>
      </w:r>
      <w:r w:rsidR="006C6F47" w:rsidRPr="00D03614">
        <w:t xml:space="preserve">, </w:t>
      </w:r>
      <w:r w:rsidRPr="00D03614">
        <w:t>‘prioritising social connection’</w:t>
      </w:r>
      <w:r w:rsidR="006C6F47" w:rsidRPr="00D03614">
        <w:t xml:space="preserve"> for further discussion and recommendations</w:t>
      </w:r>
      <w:r w:rsidRPr="00D03614">
        <w:t>.</w:t>
      </w:r>
    </w:p>
    <w:p w14:paraId="0A295E3E" w14:textId="77777777" w:rsidR="00821011" w:rsidRPr="00D03614" w:rsidRDefault="00821011" w:rsidP="00821011">
      <w:pPr>
        <w:pStyle w:val="Heading3"/>
      </w:pPr>
      <w:bookmarkStart w:id="131" w:name="_Toc169706684"/>
      <w:bookmarkStart w:id="132" w:name="_Toc175207449"/>
      <w:r w:rsidRPr="00D03614">
        <w:t>Social prescribing</w:t>
      </w:r>
      <w:bookmarkEnd w:id="131"/>
      <w:bookmarkEnd w:id="132"/>
    </w:p>
    <w:p w14:paraId="701130CF" w14:textId="77777777" w:rsidR="00821011" w:rsidRPr="00D03614" w:rsidRDefault="00821011" w:rsidP="00821011">
      <w:pPr>
        <w:pStyle w:val="ListNumber2"/>
      </w:pPr>
      <w:bookmarkStart w:id="133" w:name="_Hlk169254933"/>
      <w:r w:rsidRPr="00D03614">
        <w:t>Social prescribing involves an individual being referred to a ‘non-clinical’ social activity such as a group, support service, personal interest activity such as sport or art, or a volunteering opportunity.</w:t>
      </w:r>
      <w:r w:rsidRPr="00D03614">
        <w:rPr>
          <w:rStyle w:val="FootnoteReference"/>
        </w:rPr>
        <w:footnoteReference w:id="253"/>
      </w:r>
      <w:r w:rsidRPr="00D03614">
        <w:t xml:space="preserve"> Several submitters suggested the development of a social prescription model in the ACT as an effective way to address loneliness and social isolation.</w:t>
      </w:r>
      <w:r w:rsidRPr="00D03614">
        <w:rPr>
          <w:rStyle w:val="FootnoteReference"/>
        </w:rPr>
        <w:footnoteReference w:id="254"/>
      </w:r>
    </w:p>
    <w:p w14:paraId="5E8A6F8E" w14:textId="23EEB116" w:rsidR="00821011" w:rsidRPr="00D03614" w:rsidRDefault="00821011" w:rsidP="00821011">
      <w:pPr>
        <w:pStyle w:val="ListNumber2"/>
      </w:pPr>
      <w:bookmarkStart w:id="134" w:name="_Hlk169259999"/>
      <w:r w:rsidRPr="00D03614">
        <w:t xml:space="preserve">At the public hearing, </w:t>
      </w:r>
      <w:r w:rsidR="006C6F47" w:rsidRPr="00D03614">
        <w:t xml:space="preserve">the </w:t>
      </w:r>
      <w:r w:rsidRPr="00D03614">
        <w:t>ACT</w:t>
      </w:r>
      <w:r w:rsidR="006C6F47" w:rsidRPr="00D03614">
        <w:t xml:space="preserve"> </w:t>
      </w:r>
      <w:r w:rsidRPr="00D03614">
        <w:t>C</w:t>
      </w:r>
      <w:r w:rsidR="006C6F47" w:rsidRPr="00D03614">
        <w:t>ouncil of Social Service (ACTC</w:t>
      </w:r>
      <w:r w:rsidRPr="00D03614">
        <w:t>OSS</w:t>
      </w:r>
      <w:r w:rsidR="006C6F47" w:rsidRPr="00D03614">
        <w:t>)</w:t>
      </w:r>
      <w:r w:rsidRPr="00D03614">
        <w:t xml:space="preserve"> emphasised the power that social prescribing can have in encouraging people to connect socially: </w:t>
      </w:r>
    </w:p>
    <w:bookmarkEnd w:id="134"/>
    <w:p w14:paraId="7FE68C40" w14:textId="77777777" w:rsidR="00821011" w:rsidRPr="00D03614" w:rsidRDefault="00821011" w:rsidP="00821011">
      <w:pPr>
        <w:pStyle w:val="Quote"/>
      </w:pPr>
      <w:r w:rsidRPr="00D03614">
        <w:t>One of the great things about prescribing as an act is that it makes something not just allowable but also appropriate. It encourages people that might otherwise be reluctant to undertake an activity. Given that loneliness and social isolation are so heavily stigmatised, being prescribed something may be the boost that someone needs to get them to do a particular activity.</w:t>
      </w:r>
      <w:r w:rsidRPr="00D03614">
        <w:rPr>
          <w:rStyle w:val="FootnoteReference"/>
        </w:rPr>
        <w:footnoteReference w:id="255"/>
      </w:r>
    </w:p>
    <w:p w14:paraId="4A9F6225" w14:textId="77777777" w:rsidR="00821011" w:rsidRPr="00D03614" w:rsidRDefault="00821011" w:rsidP="00821011">
      <w:pPr>
        <w:pStyle w:val="ListNumber2"/>
        <w:numPr>
          <w:ilvl w:val="0"/>
          <w:numId w:val="0"/>
        </w:numPr>
        <w:ind w:left="851"/>
      </w:pPr>
      <w:r w:rsidRPr="00D03614">
        <w:t>Their submission also noted the potential for the ACT Community Directory to act as a facilitator for social prescribing.</w:t>
      </w:r>
      <w:r w:rsidRPr="00D03614">
        <w:rPr>
          <w:rStyle w:val="FootnoteReference"/>
        </w:rPr>
        <w:footnoteReference w:id="256"/>
      </w:r>
      <w:r w:rsidRPr="00D03614">
        <w:t xml:space="preserve"> </w:t>
      </w:r>
    </w:p>
    <w:p w14:paraId="5F84F8AF" w14:textId="77777777" w:rsidR="00821011" w:rsidRPr="00D03614" w:rsidRDefault="00821011" w:rsidP="00821011">
      <w:pPr>
        <w:pStyle w:val="ListNumber2"/>
      </w:pPr>
      <w:r w:rsidRPr="00D03614">
        <w:t>The St Vincent de Paul Society Canberra/Goulburn advised the Committee to examine social prescribing programs in the United Kingdom (UK), noting that there has been ‘quite an investment’.</w:t>
      </w:r>
      <w:r w:rsidRPr="00D03614">
        <w:rPr>
          <w:rStyle w:val="FootnoteReference"/>
        </w:rPr>
        <w:footnoteReference w:id="257"/>
      </w:r>
      <w:r w:rsidRPr="00D03614">
        <w:t xml:space="preserve"> They suggested that social prescribing could help to reduce the need for medical intervention for some individuals.</w:t>
      </w:r>
      <w:r w:rsidRPr="00D03614">
        <w:rPr>
          <w:rStyle w:val="FootnoteReference"/>
        </w:rPr>
        <w:footnoteReference w:id="258"/>
      </w:r>
      <w:r w:rsidRPr="00D03614">
        <w:t xml:space="preserve"> According to the UK’s National Health Service (NHS), social prescribing forms part of a Universal Personalised Care approach and operates as follows:</w:t>
      </w:r>
    </w:p>
    <w:p w14:paraId="0B454A36" w14:textId="374B3E3B" w:rsidR="00821011" w:rsidRPr="00D03614" w:rsidRDefault="00821011" w:rsidP="00821011">
      <w:pPr>
        <w:pStyle w:val="ListBullet"/>
      </w:pPr>
      <w:r w:rsidRPr="00D03614">
        <w:t>an individual is referred by a community organisation, or health provider such as a General Practitioner (GP)</w:t>
      </w:r>
      <w:r w:rsidR="008672CD">
        <w:t>,</w:t>
      </w:r>
      <w:r w:rsidRPr="00D03614">
        <w:t xml:space="preserve"> to a ‘Social Prescribing Link Worker’ (SPLW - these roles do </w:t>
      </w:r>
      <w:r w:rsidRPr="00D03614">
        <w:lastRenderedPageBreak/>
        <w:t>not require medical qualifications, but typically are done by people who have worked in community or health settings previously);</w:t>
      </w:r>
      <w:r w:rsidRPr="00D03614">
        <w:rPr>
          <w:rStyle w:val="FootnoteReference"/>
        </w:rPr>
        <w:footnoteReference w:id="259"/>
      </w:r>
      <w:r w:rsidRPr="00D03614">
        <w:t xml:space="preserve"> then</w:t>
      </w:r>
    </w:p>
    <w:p w14:paraId="7C3CBE06" w14:textId="77777777" w:rsidR="00821011" w:rsidRPr="00D03614" w:rsidRDefault="00821011" w:rsidP="00821011">
      <w:pPr>
        <w:pStyle w:val="ListBullet"/>
      </w:pPr>
      <w:r w:rsidRPr="00D03614">
        <w:t>The SPLW assists individuals to ‘coproduce a simple personalised care and support plan’, and they also work with community groups to ensure their activities are ‘accessible and sustainable’.</w:t>
      </w:r>
      <w:r w:rsidRPr="00D03614">
        <w:rPr>
          <w:rStyle w:val="FootnoteReference"/>
        </w:rPr>
        <w:footnoteReference w:id="260"/>
      </w:r>
    </w:p>
    <w:p w14:paraId="2454A802" w14:textId="303416BD" w:rsidR="00821011" w:rsidRPr="00D03614" w:rsidRDefault="00821011" w:rsidP="000F5735">
      <w:pPr>
        <w:pStyle w:val="ListNumber2"/>
      </w:pPr>
      <w:r w:rsidRPr="00D03614">
        <w:t>The NHS, in partnership with stakeholders, has developed a standard model (depicted below) highlighting ‘the elements that need to be in place for effective social prescribing to happen’:</w:t>
      </w:r>
      <w:r w:rsidRPr="00D03614">
        <w:rPr>
          <w:rStyle w:val="FootnoteReference"/>
        </w:rPr>
        <w:footnoteReference w:id="261"/>
      </w:r>
    </w:p>
    <w:p w14:paraId="5EBE2AE4" w14:textId="77777777" w:rsidR="00821011" w:rsidRPr="00D03614" w:rsidRDefault="00821011" w:rsidP="00821011">
      <w:pPr>
        <w:pStyle w:val="ListBullet"/>
        <w:keepNext/>
        <w:numPr>
          <w:ilvl w:val="0"/>
          <w:numId w:val="0"/>
        </w:numPr>
        <w:ind w:left="936"/>
        <w:jc w:val="center"/>
      </w:pPr>
      <w:r w:rsidRPr="00D03614">
        <w:rPr>
          <w:noProof/>
        </w:rPr>
        <w:drawing>
          <wp:inline distT="0" distB="0" distL="0" distR="0" wp14:anchorId="610DA855" wp14:editId="34E645DC">
            <wp:extent cx="3702963" cy="413354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3740809" cy="4175787"/>
                    </a:xfrm>
                    <a:prstGeom prst="rect">
                      <a:avLst/>
                    </a:prstGeom>
                  </pic:spPr>
                </pic:pic>
              </a:graphicData>
            </a:graphic>
          </wp:inline>
        </w:drawing>
      </w:r>
    </w:p>
    <w:p w14:paraId="408068AF" w14:textId="542EF057" w:rsidR="00821011" w:rsidRPr="00D03614" w:rsidRDefault="00821011" w:rsidP="00821011">
      <w:pPr>
        <w:pStyle w:val="Caption"/>
      </w:pPr>
      <w:r w:rsidRPr="00D03614">
        <w:t xml:space="preserve">Figure </w:t>
      </w:r>
      <w:r w:rsidRPr="00D03614">
        <w:fldChar w:fldCharType="begin"/>
      </w:r>
      <w:r w:rsidRPr="00D03614">
        <w:instrText xml:space="preserve"> SEQ Figure \* ARABIC </w:instrText>
      </w:r>
      <w:r w:rsidRPr="00D03614">
        <w:fldChar w:fldCharType="separate"/>
      </w:r>
      <w:r w:rsidR="00AD3A54">
        <w:rPr>
          <w:noProof/>
        </w:rPr>
        <w:t>5</w:t>
      </w:r>
      <w:r w:rsidRPr="00D03614">
        <w:rPr>
          <w:noProof/>
        </w:rPr>
        <w:fldChar w:fldCharType="end"/>
      </w:r>
      <w:r w:rsidRPr="00D03614">
        <w:t>: Standard model of social prescribing, UK Government, National Health Service (NHS)</w:t>
      </w:r>
      <w:r w:rsidRPr="00D03614">
        <w:rPr>
          <w:noProof/>
        </w:rPr>
        <w:t xml:space="preserve">, </w:t>
      </w:r>
      <w:bookmarkStart w:id="135" w:name="_Hlk171069859"/>
      <w:r w:rsidRPr="00D03614">
        <w:rPr>
          <w:noProof/>
        </w:rPr>
        <w:t xml:space="preserve">https://www.england.nhs.uk/personalisedcare/social-prescribing/ </w:t>
      </w:r>
      <w:bookmarkEnd w:id="135"/>
      <w:r w:rsidRPr="00D03614">
        <w:rPr>
          <w:noProof/>
        </w:rPr>
        <w:t>(accessed 14 June 2024). Contains public sector information licensed under the United Kingdom Open Government Licence v3.0.</w:t>
      </w:r>
      <w:r w:rsidR="00F04A85" w:rsidRPr="00D03614">
        <w:rPr>
          <w:rStyle w:val="FootnoteReference"/>
          <w:noProof/>
        </w:rPr>
        <w:footnoteReference w:id="262"/>
      </w:r>
    </w:p>
    <w:p w14:paraId="193CE515" w14:textId="77777777" w:rsidR="00821011" w:rsidRPr="00D03614" w:rsidRDefault="00821011" w:rsidP="00821011">
      <w:pPr>
        <w:pStyle w:val="ListNumber2"/>
      </w:pPr>
      <w:r w:rsidRPr="00D03614">
        <w:t>Many submitters told the committee that a social prescription program must be properly resourced and fit for purpose. Specific suggestions aligned with the principles of the UK model above, and included:</w:t>
      </w:r>
    </w:p>
    <w:p w14:paraId="502D127F" w14:textId="507DEA40" w:rsidR="00821011" w:rsidRPr="00D03614" w:rsidRDefault="008672CD" w:rsidP="00821011">
      <w:pPr>
        <w:pStyle w:val="ListBullet"/>
      </w:pPr>
      <w:r>
        <w:lastRenderedPageBreak/>
        <w:t>e</w:t>
      </w:r>
      <w:r w:rsidR="00821011" w:rsidRPr="00D03614">
        <w:t xml:space="preserve">nsuring that there are a range of groups or programs available for a range of people to be referred to via prescription. The </w:t>
      </w:r>
      <w:r w:rsidR="006C6F47" w:rsidRPr="00D03614">
        <w:t xml:space="preserve">ACT MHCN </w:t>
      </w:r>
      <w:r w:rsidR="00821011" w:rsidRPr="00D03614">
        <w:t>cautioned that some members had had negative experiences after being prescribed inappropriate activities;</w:t>
      </w:r>
      <w:r w:rsidR="00821011" w:rsidRPr="00D03614">
        <w:rPr>
          <w:vertAlign w:val="superscript"/>
        </w:rPr>
        <w:footnoteReference w:id="263"/>
      </w:r>
      <w:r w:rsidR="00821011" w:rsidRPr="00D03614">
        <w:t xml:space="preserve"> </w:t>
      </w:r>
    </w:p>
    <w:p w14:paraId="6C2B70FE" w14:textId="09906AB3" w:rsidR="00821011" w:rsidRPr="00D03614" w:rsidRDefault="008672CD" w:rsidP="00821011">
      <w:pPr>
        <w:pStyle w:val="ListBullet"/>
      </w:pPr>
      <w:r>
        <w:t>i</w:t>
      </w:r>
      <w:r w:rsidR="00821011" w:rsidRPr="00D03614">
        <w:t>mplementing training for staff or volunteers of groups and programs involved in the program. The H</w:t>
      </w:r>
      <w:r w:rsidR="006C6F47" w:rsidRPr="00D03614">
        <w:t xml:space="preserve">ealth </w:t>
      </w:r>
      <w:r w:rsidR="00F1352F" w:rsidRPr="00D03614">
        <w:t>Research</w:t>
      </w:r>
      <w:r w:rsidR="006C6F47" w:rsidRPr="00D03614">
        <w:t xml:space="preserve"> </w:t>
      </w:r>
      <w:r w:rsidR="00821011" w:rsidRPr="00D03614">
        <w:t>I</w:t>
      </w:r>
      <w:r w:rsidR="006C6F47" w:rsidRPr="00D03614">
        <w:t>nstitute at the University of Canberra</w:t>
      </w:r>
      <w:r w:rsidR="00F1352F" w:rsidRPr="00D03614">
        <w:t xml:space="preserve"> (HRI)</w:t>
      </w:r>
      <w:r w:rsidR="00821011" w:rsidRPr="00D03614">
        <w:t xml:space="preserve"> emphasised that ‘we need to make sure that the people in that organisation who are meant to be supporting people who may have profound levels of loneliness and some comorbidities are actually able to support them’;</w:t>
      </w:r>
      <w:r w:rsidR="00821011" w:rsidRPr="00D03614">
        <w:rPr>
          <w:rStyle w:val="FootnoteReference"/>
        </w:rPr>
        <w:footnoteReference w:id="264"/>
      </w:r>
    </w:p>
    <w:p w14:paraId="599ABED3" w14:textId="77777777" w:rsidR="00821011" w:rsidRPr="00D03614" w:rsidRDefault="00821011" w:rsidP="00821011">
      <w:pPr>
        <w:pStyle w:val="ListBullet"/>
      </w:pPr>
      <w:r w:rsidRPr="00D03614">
        <w:t>ensuring that ‘filling’ a prescription was low or no cost to the individual;</w:t>
      </w:r>
      <w:r w:rsidRPr="00D03614">
        <w:rPr>
          <w:rStyle w:val="FootnoteReference"/>
        </w:rPr>
        <w:footnoteReference w:id="265"/>
      </w:r>
      <w:r w:rsidRPr="00D03614">
        <w:t xml:space="preserve"> and finally</w:t>
      </w:r>
    </w:p>
    <w:p w14:paraId="20979CEA" w14:textId="77777777" w:rsidR="00821011" w:rsidRPr="00D03614" w:rsidRDefault="00821011" w:rsidP="00821011">
      <w:pPr>
        <w:pStyle w:val="ListBullet"/>
      </w:pPr>
      <w:r w:rsidRPr="00D03614">
        <w:t>the importance of co-designing, to ensure the right fit for both organisations and individuals.</w:t>
      </w:r>
      <w:r w:rsidRPr="00D03614">
        <w:rPr>
          <w:rStyle w:val="FootnoteReference"/>
        </w:rPr>
        <w:footnoteReference w:id="266"/>
      </w:r>
    </w:p>
    <w:p w14:paraId="736B84F0" w14:textId="044EFF6A" w:rsidR="00821011" w:rsidRPr="00D03614" w:rsidRDefault="00821011" w:rsidP="00821011">
      <w:pPr>
        <w:pStyle w:val="ListNumber2"/>
      </w:pPr>
      <w:r w:rsidRPr="00D03614">
        <w:t>At the public hearing, S</w:t>
      </w:r>
      <w:r w:rsidR="006C6F47" w:rsidRPr="00D03614">
        <w:t>PA</w:t>
      </w:r>
      <w:r w:rsidRPr="00D03614">
        <w:t xml:space="preserve"> highlighted the need for a social prescription program to include scope for professionals other than GPs to have the ability to make referrals, saying that ‘any public-facing agency that has the authority to be able to connect people is a valuable thing’.</w:t>
      </w:r>
      <w:r w:rsidRPr="00D03614">
        <w:rPr>
          <w:rStyle w:val="FootnoteReference"/>
        </w:rPr>
        <w:footnoteReference w:id="267"/>
      </w:r>
      <w:r w:rsidRPr="00D03614">
        <w:t xml:space="preserve"> </w:t>
      </w:r>
    </w:p>
    <w:p w14:paraId="7ED7D369" w14:textId="77777777" w:rsidR="00821011" w:rsidRPr="00D03614" w:rsidRDefault="00821011" w:rsidP="00821011">
      <w:pPr>
        <w:pStyle w:val="ListNumber2"/>
      </w:pPr>
      <w:r w:rsidRPr="00D03614">
        <w:t>In answer to a question taken on notice during the public hearing, the ACT Government advised the committee that it is currently ‘testing an innovative model’ called the ACT Primary Care Pilot, which is preventative and diversionary in nature: ‘this is done through the use of social workers and other clinicians being skilled to support participating patients to access services to manage their health and wellbeing’.</w:t>
      </w:r>
      <w:r w:rsidRPr="00D03614">
        <w:rPr>
          <w:rStyle w:val="FootnoteReference"/>
        </w:rPr>
        <w:footnoteReference w:id="268"/>
      </w:r>
      <w:r w:rsidRPr="00D03614">
        <w:t xml:space="preserve"> </w:t>
      </w:r>
    </w:p>
    <w:p w14:paraId="38D65676" w14:textId="045A1984" w:rsidR="00D03614" w:rsidRDefault="00821011" w:rsidP="00821011">
      <w:pPr>
        <w:pStyle w:val="ListNumber2"/>
      </w:pPr>
      <w:r w:rsidRPr="00D03614">
        <w:t>The committee is of the view that, notwithstanding the aforementioned pilot, a broadly available social prescribing program would benefit Canberrans who are lonely and/or socially isolated. At the public hearings, the Minister</w:t>
      </w:r>
      <w:r w:rsidR="006C6F47" w:rsidRPr="00D03614">
        <w:t xml:space="preserve"> noted</w:t>
      </w:r>
      <w:r w:rsidRPr="00D03614">
        <w:t xml:space="preserve"> that GPs are a ‘mostly Commonwealth subsidised and regulated area’.</w:t>
      </w:r>
      <w:r w:rsidRPr="00D03614">
        <w:rPr>
          <w:rStyle w:val="FootnoteReference"/>
        </w:rPr>
        <w:footnoteReference w:id="269"/>
      </w:r>
      <w:r w:rsidRPr="00D03614">
        <w:t xml:space="preserve"> The committee acknowledges this cross-jurisdictional issue; however is of the view that there is scope for the ACT Government to consider the implementation of a social prescribing program that, similar to the UK model, allows referrals from community agencies as well as GPs.</w:t>
      </w:r>
    </w:p>
    <w:p w14:paraId="05CE98DD" w14:textId="77777777" w:rsidR="00D03614" w:rsidRDefault="00D03614">
      <w:pPr>
        <w:spacing w:line="259" w:lineRule="auto"/>
        <w:rPr>
          <w:rFonts w:cstheme="minorHAnsi"/>
          <w:bCs/>
          <w:color w:val="000000" w:themeColor="text1"/>
          <w:szCs w:val="20"/>
        </w:rPr>
      </w:pPr>
      <w:r>
        <w:br w:type="page"/>
      </w:r>
    </w:p>
    <w:tbl>
      <w:tblPr>
        <w:tblStyle w:val="Recommendationbox"/>
        <w:tblW w:w="0" w:type="auto"/>
        <w:tblLook w:val="04A0" w:firstRow="1" w:lastRow="0" w:firstColumn="1" w:lastColumn="0" w:noHBand="0" w:noVBand="1"/>
      </w:tblPr>
      <w:tblGrid>
        <w:gridCol w:w="8055"/>
      </w:tblGrid>
      <w:tr w:rsidR="00821011" w:rsidRPr="00D03614" w14:paraId="35563B5B" w14:textId="77777777" w:rsidTr="00D03614">
        <w:tc>
          <w:tcPr>
            <w:tcW w:w="7771" w:type="dxa"/>
          </w:tcPr>
          <w:p w14:paraId="11BFB553" w14:textId="77777777" w:rsidR="00821011" w:rsidRPr="00D03614" w:rsidRDefault="00821011" w:rsidP="005D7B63">
            <w:pPr>
              <w:pStyle w:val="Recommendationheading"/>
            </w:pPr>
            <w:bookmarkStart w:id="136" w:name="_Toc169706734"/>
            <w:bookmarkStart w:id="137" w:name="_Toc175207381"/>
            <w:bookmarkEnd w:id="133"/>
            <w:r w:rsidRPr="00D03614">
              <w:lastRenderedPageBreak/>
              <w:t xml:space="preserve">Recommendation </w:t>
            </w:r>
            <w:r w:rsidRPr="00D03614">
              <w:fldChar w:fldCharType="begin"/>
            </w:r>
            <w:r w:rsidRPr="00D03614">
              <w:instrText xml:space="preserve"> AUTONUMLGL \* Arabic\e </w:instrText>
            </w:r>
            <w:r w:rsidRPr="00D03614">
              <w:fldChar w:fldCharType="end"/>
            </w:r>
            <w:bookmarkEnd w:id="136"/>
            <w:bookmarkEnd w:id="137"/>
          </w:p>
          <w:p w14:paraId="029BFD6F" w14:textId="77777777" w:rsidR="00821011" w:rsidRPr="00D03614" w:rsidRDefault="00821011" w:rsidP="005D7B63">
            <w:pPr>
              <w:pStyle w:val="Recommendationbody"/>
            </w:pPr>
            <w:bookmarkStart w:id="138" w:name="_Toc169706735"/>
            <w:bookmarkStart w:id="139" w:name="_Toc175207382"/>
            <w:r w:rsidRPr="00D03614">
              <w:t>The committee recommends that the ACT Government implement social prescribing.</w:t>
            </w:r>
            <w:bookmarkEnd w:id="138"/>
            <w:bookmarkEnd w:id="139"/>
          </w:p>
        </w:tc>
      </w:tr>
      <w:tr w:rsidR="00821011" w:rsidRPr="00D03614" w14:paraId="0C9FAC94" w14:textId="77777777" w:rsidTr="00D03614">
        <w:tc>
          <w:tcPr>
            <w:tcW w:w="7771" w:type="dxa"/>
          </w:tcPr>
          <w:p w14:paraId="482FD618" w14:textId="77777777" w:rsidR="00821011" w:rsidRPr="00D03614" w:rsidRDefault="00821011" w:rsidP="005D7B63">
            <w:pPr>
              <w:pStyle w:val="Recommendationheading"/>
            </w:pPr>
            <w:bookmarkStart w:id="140" w:name="_Toc169706736"/>
            <w:bookmarkStart w:id="141" w:name="_Toc175207383"/>
            <w:r w:rsidRPr="00D03614">
              <w:t xml:space="preserve">Recommendation </w:t>
            </w:r>
            <w:r w:rsidRPr="00D03614">
              <w:fldChar w:fldCharType="begin"/>
            </w:r>
            <w:r w:rsidRPr="00D03614">
              <w:instrText xml:space="preserve"> AUTONUMLGL \* Arabic\e </w:instrText>
            </w:r>
            <w:r w:rsidRPr="00D03614">
              <w:fldChar w:fldCharType="end"/>
            </w:r>
            <w:bookmarkEnd w:id="140"/>
            <w:bookmarkEnd w:id="141"/>
          </w:p>
          <w:p w14:paraId="6E3544DC" w14:textId="1AF14410" w:rsidR="00821011" w:rsidRPr="00D03614" w:rsidRDefault="00821011" w:rsidP="005D7B63">
            <w:pPr>
              <w:pStyle w:val="Recommendationbody"/>
            </w:pPr>
            <w:bookmarkStart w:id="142" w:name="_Toc175207384"/>
            <w:bookmarkStart w:id="143" w:name="_Toc169706737"/>
            <w:r w:rsidRPr="00D03614">
              <w:t>The committee recommends that the ACT Government make training available to community organisations to respond to loneliness and social isolation when working with individuals on social prescriptions.</w:t>
            </w:r>
            <w:bookmarkEnd w:id="142"/>
            <w:r w:rsidRPr="00D03614">
              <w:t xml:space="preserve"> </w:t>
            </w:r>
            <w:bookmarkEnd w:id="143"/>
          </w:p>
        </w:tc>
      </w:tr>
    </w:tbl>
    <w:p w14:paraId="56EF1553" w14:textId="75958BDA" w:rsidR="008907ED" w:rsidRPr="00D03614" w:rsidRDefault="008907ED" w:rsidP="008907ED">
      <w:pPr>
        <w:pStyle w:val="Heading4"/>
      </w:pPr>
      <w:r w:rsidRPr="00D03614">
        <w:t>Public transport for social prescribing</w:t>
      </w:r>
    </w:p>
    <w:p w14:paraId="65B7B20A" w14:textId="11554E6D" w:rsidR="008907ED" w:rsidRPr="00D03614" w:rsidRDefault="008907ED" w:rsidP="008907ED">
      <w:pPr>
        <w:pStyle w:val="ListNumber2"/>
      </w:pPr>
      <w:r w:rsidRPr="00D03614">
        <w:t>The committee recognises that for social prescribing to be effectively implemented, government consideration and action is also required to address barriers to attending any prescribed activity.</w:t>
      </w:r>
    </w:p>
    <w:p w14:paraId="264DE2F8" w14:textId="20CC8749" w:rsidR="008907ED" w:rsidRPr="00D03614" w:rsidRDefault="008907ED" w:rsidP="008907ED">
      <w:pPr>
        <w:pStyle w:val="ListNumber2"/>
      </w:pPr>
      <w:r w:rsidRPr="00D03614">
        <w:t>At the public hearing, ACTCOSS argued that similar to other prescriptions and services provided in the healthcare system, the government should ensure ‘that the cost is manageable for that person’.</w:t>
      </w:r>
      <w:r w:rsidRPr="00D03614">
        <w:rPr>
          <w:rStyle w:val="FootnoteReference"/>
        </w:rPr>
        <w:footnoteReference w:id="270"/>
      </w:r>
    </w:p>
    <w:p w14:paraId="15090E6D" w14:textId="10E43D89" w:rsidR="008907ED" w:rsidRPr="00D03614" w:rsidRDefault="008907ED" w:rsidP="008907ED">
      <w:pPr>
        <w:pStyle w:val="ListNumber2"/>
      </w:pPr>
      <w:r w:rsidRPr="00D03614">
        <w:t>In light of the evidence received showing that public transportation can be a barrier to social connection (see further discussion in chapter 3), the committee considers it important to make social prescriptions as easy as possible to ‘fill’ by addressing this barrier.</w:t>
      </w:r>
    </w:p>
    <w:tbl>
      <w:tblPr>
        <w:tblStyle w:val="Recommendationbox"/>
        <w:tblW w:w="0" w:type="auto"/>
        <w:tblLook w:val="04A0" w:firstRow="1" w:lastRow="0" w:firstColumn="1" w:lastColumn="0" w:noHBand="0" w:noVBand="1"/>
      </w:tblPr>
      <w:tblGrid>
        <w:gridCol w:w="8055"/>
      </w:tblGrid>
      <w:tr w:rsidR="008907ED" w:rsidRPr="00D03614" w14:paraId="1405AF4C" w14:textId="77777777" w:rsidTr="00B743BA">
        <w:tc>
          <w:tcPr>
            <w:tcW w:w="7891" w:type="dxa"/>
          </w:tcPr>
          <w:p w14:paraId="177B2645" w14:textId="77777777" w:rsidR="008907ED" w:rsidRPr="00D03614" w:rsidRDefault="008907ED" w:rsidP="00B743BA">
            <w:pPr>
              <w:pStyle w:val="Recommendationheading"/>
            </w:pPr>
            <w:bookmarkStart w:id="144" w:name="_Toc175207385"/>
            <w:r w:rsidRPr="00D03614">
              <w:t xml:space="preserve">Recommendation </w:t>
            </w:r>
            <w:r w:rsidRPr="00D03614">
              <w:fldChar w:fldCharType="begin"/>
            </w:r>
            <w:r w:rsidRPr="00D03614">
              <w:instrText xml:space="preserve"> AUTONUMLGL \* Arabic\e </w:instrText>
            </w:r>
            <w:r w:rsidRPr="00D03614">
              <w:fldChar w:fldCharType="end"/>
            </w:r>
            <w:bookmarkEnd w:id="144"/>
          </w:p>
          <w:p w14:paraId="6A77E128" w14:textId="77777777" w:rsidR="008907ED" w:rsidRPr="00D03614" w:rsidRDefault="008907ED" w:rsidP="00B743BA">
            <w:pPr>
              <w:pStyle w:val="Recommendationbody"/>
            </w:pPr>
            <w:bookmarkStart w:id="145" w:name="_Toc175207386"/>
            <w:r w:rsidRPr="00D03614">
              <w:t>The committee recommends that the ACT Government provide free public transport for those who have a social prescription.</w:t>
            </w:r>
            <w:bookmarkEnd w:id="145"/>
            <w:r w:rsidRPr="00D03614">
              <w:t xml:space="preserve"> </w:t>
            </w:r>
          </w:p>
        </w:tc>
      </w:tr>
    </w:tbl>
    <w:p w14:paraId="42CFAD37" w14:textId="3B040E14" w:rsidR="00821011" w:rsidRPr="00D03614" w:rsidRDefault="00821011" w:rsidP="00821011">
      <w:pPr>
        <w:pStyle w:val="Heading3"/>
      </w:pPr>
      <w:bookmarkStart w:id="146" w:name="_Toc169706685"/>
      <w:bookmarkStart w:id="147" w:name="_Toc175207450"/>
      <w:r w:rsidRPr="00D03614">
        <w:t>SPICE program</w:t>
      </w:r>
      <w:bookmarkEnd w:id="146"/>
      <w:bookmarkEnd w:id="147"/>
    </w:p>
    <w:p w14:paraId="3434E355" w14:textId="77777777" w:rsidR="00821011" w:rsidRPr="00D03614" w:rsidRDefault="00821011" w:rsidP="00821011">
      <w:pPr>
        <w:pStyle w:val="ListNumber2"/>
      </w:pPr>
      <w:r w:rsidRPr="00D03614">
        <w:t>The Sustainable Personalised Interventions for Cognition, Care, and Engagement (SPICE program) is a ‘12-week post</w:t>
      </w:r>
      <w:r w:rsidRPr="00D03614">
        <w:noBreakHyphen/>
        <w:t>diagnostic multidisciplinary program for people with dementia and their carers’ conducted by the Centre for Ageing Research and Translation at the University of Canberra (CARAT).</w:t>
      </w:r>
      <w:r w:rsidRPr="00D03614">
        <w:rPr>
          <w:rStyle w:val="FootnoteReference"/>
        </w:rPr>
        <w:footnoteReference w:id="271"/>
      </w:r>
    </w:p>
    <w:p w14:paraId="6C02113D" w14:textId="77777777" w:rsidR="00821011" w:rsidRPr="00D03614" w:rsidRDefault="00821011" w:rsidP="00D03614">
      <w:pPr>
        <w:pStyle w:val="ListNumber2"/>
        <w:keepNext/>
        <w:numPr>
          <w:ilvl w:val="0"/>
          <w:numId w:val="0"/>
        </w:numPr>
        <w:ind w:left="709"/>
      </w:pPr>
      <w:r w:rsidRPr="00D03614">
        <w:rPr>
          <w:noProof/>
        </w:rPr>
        <w:lastRenderedPageBreak/>
        <w:drawing>
          <wp:inline distT="0" distB="0" distL="0" distR="0" wp14:anchorId="65B16E61" wp14:editId="12CACB8A">
            <wp:extent cx="5191125" cy="24276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5219204" cy="2440757"/>
                    </a:xfrm>
                    <a:prstGeom prst="rect">
                      <a:avLst/>
                    </a:prstGeom>
                  </pic:spPr>
                </pic:pic>
              </a:graphicData>
            </a:graphic>
          </wp:inline>
        </w:drawing>
      </w:r>
    </w:p>
    <w:p w14:paraId="265C3770" w14:textId="5C355213" w:rsidR="00821011" w:rsidRPr="00D03614" w:rsidRDefault="00821011" w:rsidP="00821011">
      <w:pPr>
        <w:pStyle w:val="Caption"/>
      </w:pPr>
      <w:r w:rsidRPr="00D03614">
        <w:t xml:space="preserve">Figure </w:t>
      </w:r>
      <w:r w:rsidRPr="00D03614">
        <w:fldChar w:fldCharType="begin"/>
      </w:r>
      <w:r w:rsidRPr="00D03614">
        <w:instrText xml:space="preserve"> SEQ Figure \* ARABIC </w:instrText>
      </w:r>
      <w:r w:rsidRPr="00D03614">
        <w:fldChar w:fldCharType="separate"/>
      </w:r>
      <w:r w:rsidR="00AD3A54">
        <w:rPr>
          <w:noProof/>
        </w:rPr>
        <w:t>6</w:t>
      </w:r>
      <w:r w:rsidRPr="00D03614">
        <w:rPr>
          <w:noProof/>
        </w:rPr>
        <w:fldChar w:fldCharType="end"/>
      </w:r>
      <w:r w:rsidRPr="00D03614">
        <w:t>: The SPICE program outline and its five components [</w:t>
      </w:r>
      <w:r w:rsidR="006C6F47" w:rsidRPr="00D03614">
        <w:t>S</w:t>
      </w:r>
      <w:r w:rsidRPr="00D03614">
        <w:t>ource: Centre for Ageing Research and Translation, University of Canberra,</w:t>
      </w:r>
      <w:r w:rsidRPr="00D03614">
        <w:rPr>
          <w:noProof/>
        </w:rPr>
        <w:t xml:space="preserve"> </w:t>
      </w:r>
      <w:r w:rsidRPr="00285422">
        <w:rPr>
          <w:i/>
          <w:iCs w:val="0"/>
          <w:noProof/>
        </w:rPr>
        <w:t>Submission 35</w:t>
      </w:r>
      <w:r w:rsidRPr="00D03614">
        <w:rPr>
          <w:noProof/>
        </w:rPr>
        <w:t>, p3</w:t>
      </w:r>
      <w:r w:rsidR="006C6F47" w:rsidRPr="00D03614">
        <w:rPr>
          <w:noProof/>
        </w:rPr>
        <w:t>.</w:t>
      </w:r>
      <w:r w:rsidRPr="00D03614">
        <w:rPr>
          <w:noProof/>
        </w:rPr>
        <w:t>]</w:t>
      </w:r>
    </w:p>
    <w:p w14:paraId="3AC79B48" w14:textId="77777777" w:rsidR="00821011" w:rsidRPr="00D03614" w:rsidRDefault="00821011" w:rsidP="00821011">
      <w:pPr>
        <w:pStyle w:val="ListNumber2"/>
      </w:pPr>
      <w:r w:rsidRPr="00D03614">
        <w:t>In their submission, CARAT explained that a dementia diagnosis results in many changes to lifestyle and relationships for both people suffering from dementia, and their carers. These changes make dementia patients and their carers particularly vulnerable to loneliness and social isolation.</w:t>
      </w:r>
      <w:r w:rsidRPr="00D03614">
        <w:rPr>
          <w:rStyle w:val="FootnoteReference"/>
        </w:rPr>
        <w:footnoteReference w:id="272"/>
      </w:r>
    </w:p>
    <w:p w14:paraId="169CD999" w14:textId="2E307E32" w:rsidR="00821011" w:rsidRPr="00D03614" w:rsidRDefault="00821011" w:rsidP="00821011">
      <w:pPr>
        <w:pStyle w:val="ListNumber2"/>
      </w:pPr>
      <w:r w:rsidRPr="00D03614">
        <w:t>Carers ACT agreed, pointing out that socialising in public spaces like restaurants can be difficult or even impossible for people with dementia and their carers, pointing to the ‘stress of navigating a dementia related outburst in public’.</w:t>
      </w:r>
      <w:r w:rsidRPr="00D03614">
        <w:rPr>
          <w:rStyle w:val="FootnoteReference"/>
        </w:rPr>
        <w:footnoteReference w:id="273"/>
      </w:r>
      <w:r w:rsidRPr="00D03614">
        <w:t xml:space="preserve"> This underscores the need for people with dementia, and their carers, to have third spaces where they can meet and socialise in a supportive environment, as described by CARAT:</w:t>
      </w:r>
    </w:p>
    <w:p w14:paraId="1A547E27" w14:textId="77777777" w:rsidR="00821011" w:rsidRPr="00D03614" w:rsidRDefault="00821011" w:rsidP="00821011">
      <w:pPr>
        <w:pStyle w:val="Quote"/>
      </w:pPr>
      <w:r w:rsidRPr="00D03614">
        <w:t>…we see consistent evidence of the importance of social connection for people living with dementia and their care partners. SPICE acts as an important counterweight to the social isolation and stigma often experienced by people with dementia and their families. These problems usually worsen over time, particularly where the person develops challenging behaviours or where needs for support have been unmet (Braun et al 2019). In a recent interview, a carer explained how their ‘old friends had fallen away’ but the new connections established through SPICE had opened up a whole new world of social relationships.</w:t>
      </w:r>
      <w:r w:rsidRPr="00D03614">
        <w:rPr>
          <w:rStyle w:val="FootnoteReference"/>
        </w:rPr>
        <w:footnoteReference w:id="274"/>
      </w:r>
    </w:p>
    <w:p w14:paraId="36786128" w14:textId="15660A60" w:rsidR="00821011" w:rsidRPr="00D03614" w:rsidRDefault="00821011" w:rsidP="00821011">
      <w:pPr>
        <w:pStyle w:val="ListNumber2"/>
      </w:pPr>
      <w:r w:rsidRPr="00D03614">
        <w:t xml:space="preserve">At the public hearing, CARAT </w:t>
      </w:r>
      <w:r w:rsidR="006C6F47" w:rsidRPr="00D03614">
        <w:t>advised</w:t>
      </w:r>
      <w:r w:rsidRPr="00D03614">
        <w:t xml:space="preserve"> they have over 60 people with dementia, and their carers, waiting to access the SPICE program.</w:t>
      </w:r>
      <w:r w:rsidRPr="00D03614">
        <w:rPr>
          <w:rStyle w:val="FootnoteReference"/>
        </w:rPr>
        <w:footnoteReference w:id="275"/>
      </w:r>
      <w:r w:rsidRPr="00D03614">
        <w:t xml:space="preserve"> When asked about expanding the program, they identified ‘certainty around funding’ as a significant barrier.</w:t>
      </w:r>
      <w:r w:rsidRPr="00D03614">
        <w:rPr>
          <w:rStyle w:val="FootnoteReference"/>
        </w:rPr>
        <w:footnoteReference w:id="276"/>
      </w:r>
      <w:r w:rsidRPr="00D03614">
        <w:t xml:space="preserve"> They explained that, </w:t>
      </w:r>
      <w:r w:rsidRPr="00D03614">
        <w:lastRenderedPageBreak/>
        <w:t>as the program is aimed at those with a recent dementia diagnosis, some people are missing out on participating altogether:</w:t>
      </w:r>
    </w:p>
    <w:p w14:paraId="4333FDD8" w14:textId="77777777" w:rsidR="00821011" w:rsidRPr="00D03614" w:rsidRDefault="00821011" w:rsidP="00821011">
      <w:pPr>
        <w:pStyle w:val="Quote"/>
      </w:pPr>
      <w:r w:rsidRPr="00D03614">
        <w:t>We just cannot get the people in in time, and quite often when we follow up with them their health may have declined and they cannot participate. Sometimes people are calling because they are really frustrated and want to get in.</w:t>
      </w:r>
      <w:r w:rsidRPr="00D03614">
        <w:rPr>
          <w:rStyle w:val="FootnoteReference"/>
        </w:rPr>
        <w:footnoteReference w:id="277"/>
      </w:r>
    </w:p>
    <w:p w14:paraId="3C9E17CB" w14:textId="77777777" w:rsidR="00821011" w:rsidRPr="00D03614" w:rsidRDefault="00821011" w:rsidP="00821011">
      <w:pPr>
        <w:pStyle w:val="ListNumber2"/>
      </w:pPr>
      <w:r w:rsidRPr="00D03614">
        <w:t>CARAT also emphasised the need for an additional program which offers a continuation of the intensive SPICE program at its completion – a proposed program called ‘SPICE for life’. At the public hearing, it was summed up as a ‘maintenance and support opportunity that would be low touch and low cost but really important in helping people retain and maintain what they have learnt and what they have the ability to do’.</w:t>
      </w:r>
      <w:r w:rsidRPr="00D03614">
        <w:rPr>
          <w:rStyle w:val="FootnoteReference"/>
        </w:rPr>
        <w:footnoteReference w:id="278"/>
      </w:r>
    </w:p>
    <w:p w14:paraId="180395CC" w14:textId="59F9AF6C" w:rsidR="00821011" w:rsidRPr="00D03614" w:rsidRDefault="00821011" w:rsidP="00821011">
      <w:pPr>
        <w:pStyle w:val="ListNumber2"/>
      </w:pPr>
      <w:r w:rsidRPr="00D03614">
        <w:t xml:space="preserve">CARAT’s submission described an ‘overwhelming’ demand for a follow-up program from former SPICE participants. A range of potential health and social connection benefits are outlined, alongside the possibility of ‘SPICE for life’ offering placement opportunities for allied health students at </w:t>
      </w:r>
      <w:r w:rsidR="00F1352F" w:rsidRPr="00D03614">
        <w:t xml:space="preserve">the </w:t>
      </w:r>
      <w:r w:rsidRPr="00D03614">
        <w:t>U</w:t>
      </w:r>
      <w:r w:rsidR="00F1352F" w:rsidRPr="00D03614">
        <w:t>niversity of Canberra</w:t>
      </w:r>
      <w:r w:rsidRPr="00D03614">
        <w:t>.</w:t>
      </w:r>
      <w:r w:rsidRPr="00D03614">
        <w:rPr>
          <w:rStyle w:val="FootnoteReference"/>
        </w:rPr>
        <w:footnoteReference w:id="279"/>
      </w:r>
      <w:r w:rsidRPr="00D03614">
        <w:t xml:space="preserve"> At the </w:t>
      </w:r>
      <w:r w:rsidR="008672CD">
        <w:t xml:space="preserve">public </w:t>
      </w:r>
      <w:r w:rsidRPr="00D03614">
        <w:t>hearing, they emphasised that ‘there is an opportunity to explore how the government, the community sector and the university could work together in that space, going forward’.</w:t>
      </w:r>
      <w:r w:rsidRPr="00D03614">
        <w:rPr>
          <w:rStyle w:val="FootnoteReference"/>
        </w:rPr>
        <w:footnoteReference w:id="280"/>
      </w:r>
    </w:p>
    <w:p w14:paraId="5C967EC9" w14:textId="77777777" w:rsidR="00821011" w:rsidRPr="00D03614" w:rsidRDefault="00821011" w:rsidP="00821011">
      <w:pPr>
        <w:pStyle w:val="ListNumber2"/>
      </w:pPr>
      <w:r w:rsidRPr="00D03614">
        <w:t>Dementia Australia emphasised that addressing loneliness and social isolation for people with dementia and their carers required a range of actions including the delivery of ‘meaningful activities’, and building the capacity of the health workforce,</w:t>
      </w:r>
      <w:r w:rsidRPr="00D03614">
        <w:rPr>
          <w:rStyle w:val="FootnoteReference"/>
        </w:rPr>
        <w:footnoteReference w:id="281"/>
      </w:r>
      <w:r w:rsidRPr="00D03614">
        <w:t xml:space="preserve"> both of which are addressed in the SPICE and proposed SPICE FOR LIFE program. </w:t>
      </w:r>
    </w:p>
    <w:p w14:paraId="1589774D" w14:textId="70CAE763" w:rsidR="00F13C50" w:rsidRPr="00D03614" w:rsidRDefault="00821011" w:rsidP="00F13C50">
      <w:pPr>
        <w:pStyle w:val="ListNumber2"/>
      </w:pPr>
      <w:r w:rsidRPr="00D03614">
        <w:t>Dementia Australia also provided the committee with prevalence estimates for the ACT, stating that ‘in 2024 it is estimated there are more than 6,000 people living with all forms of dementia in the ACT. This figure is projected to increase to almost 12,300 by 2054’.</w:t>
      </w:r>
      <w:r w:rsidRPr="00D03614">
        <w:rPr>
          <w:rStyle w:val="FootnoteReference"/>
        </w:rPr>
        <w:footnoteReference w:id="282"/>
      </w:r>
      <w:r w:rsidRPr="00D03614">
        <w:t xml:space="preserve"> In light of these estimates, coupled with a strong and unmet demand for the SPICE program, the committee is of the view that supporting and expanding the program would be of great benefit to Canberrans with dementia and their carers.</w:t>
      </w:r>
    </w:p>
    <w:tbl>
      <w:tblPr>
        <w:tblStyle w:val="Recommendationbox"/>
        <w:tblW w:w="0" w:type="auto"/>
        <w:tblLook w:val="04A0" w:firstRow="1" w:lastRow="0" w:firstColumn="1" w:lastColumn="0" w:noHBand="0" w:noVBand="1"/>
      </w:tblPr>
      <w:tblGrid>
        <w:gridCol w:w="8055"/>
      </w:tblGrid>
      <w:tr w:rsidR="00F13C50" w:rsidRPr="00D03614" w14:paraId="56E87E68" w14:textId="77777777" w:rsidTr="00F13C50">
        <w:tc>
          <w:tcPr>
            <w:tcW w:w="7891" w:type="dxa"/>
          </w:tcPr>
          <w:p w14:paraId="19F44ACC" w14:textId="77777777" w:rsidR="00F13C50" w:rsidRPr="00D03614" w:rsidRDefault="00F13C50" w:rsidP="00F57C8D">
            <w:pPr>
              <w:pStyle w:val="Recommendationheading"/>
            </w:pPr>
            <w:bookmarkStart w:id="148" w:name="_Toc175207387"/>
            <w:r w:rsidRPr="00D03614">
              <w:t xml:space="preserve">Recommendation </w:t>
            </w:r>
            <w:r w:rsidRPr="00D03614">
              <w:fldChar w:fldCharType="begin"/>
            </w:r>
            <w:r w:rsidRPr="00D03614">
              <w:instrText xml:space="preserve"> AUTONUMLGL \* Arabic\e </w:instrText>
            </w:r>
            <w:r w:rsidRPr="00D03614">
              <w:fldChar w:fldCharType="end"/>
            </w:r>
            <w:bookmarkEnd w:id="148"/>
          </w:p>
          <w:p w14:paraId="4BE62364" w14:textId="29006FF2" w:rsidR="00F13C50" w:rsidRPr="00D03614" w:rsidRDefault="00F13C50" w:rsidP="00F57C8D">
            <w:pPr>
              <w:pStyle w:val="Recommendationbody"/>
            </w:pPr>
            <w:bookmarkStart w:id="149" w:name="_Toc175207388"/>
            <w:r w:rsidRPr="00D03614">
              <w:t>The committee recommends that the ACT Government support and fund the SPICE and SPICE for Life programs.</w:t>
            </w:r>
            <w:bookmarkEnd w:id="149"/>
          </w:p>
        </w:tc>
      </w:tr>
    </w:tbl>
    <w:p w14:paraId="6845C282" w14:textId="77777777" w:rsidR="00821011" w:rsidRPr="00D03614" w:rsidRDefault="00821011" w:rsidP="00821011">
      <w:pPr>
        <w:pStyle w:val="ListNumber2"/>
      </w:pPr>
      <w:r w:rsidRPr="00D03614">
        <w:t xml:space="preserve">At the public hearing, CARAT indicated that the SPICE model would also be appropriate for other neurodegenerative conditions, stating that ‘Canberra Health Services are </w:t>
      </w:r>
      <w:r w:rsidRPr="00D03614">
        <w:lastRenderedPageBreak/>
        <w:t>interested in exploring something relatively similar for Parkinson’s disease’, and that there are also potential benefits for those with other types of neurodegenerative illnesses.</w:t>
      </w:r>
      <w:r w:rsidRPr="00D03614">
        <w:rPr>
          <w:rStyle w:val="FootnoteReference"/>
        </w:rPr>
        <w:footnoteReference w:id="283"/>
      </w:r>
      <w:r w:rsidRPr="00D03614">
        <w:t xml:space="preserve"> They went on to emphasise that the program may offer benefits to anyone suffering a degenerative disease ‘where the ability of the affected person to function physically or mentally, or both, is being progressively stripped away’.</w:t>
      </w:r>
      <w:r w:rsidRPr="00D03614">
        <w:rPr>
          <w:rStyle w:val="FootnoteReference"/>
        </w:rPr>
        <w:footnoteReference w:id="284"/>
      </w:r>
      <w:r w:rsidRPr="00D03614">
        <w:t xml:space="preserve"> </w:t>
      </w:r>
    </w:p>
    <w:tbl>
      <w:tblPr>
        <w:tblStyle w:val="Recommendationbox"/>
        <w:tblW w:w="0" w:type="auto"/>
        <w:tblLook w:val="04A0" w:firstRow="1" w:lastRow="0" w:firstColumn="1" w:lastColumn="0" w:noHBand="0" w:noVBand="1"/>
      </w:tblPr>
      <w:tblGrid>
        <w:gridCol w:w="8055"/>
      </w:tblGrid>
      <w:tr w:rsidR="00821011" w:rsidRPr="00D03614" w14:paraId="172780D6" w14:textId="77777777" w:rsidTr="005D7B63">
        <w:tc>
          <w:tcPr>
            <w:tcW w:w="7891" w:type="dxa"/>
          </w:tcPr>
          <w:p w14:paraId="5743D163" w14:textId="77777777" w:rsidR="00821011" w:rsidRPr="00D03614" w:rsidRDefault="00821011" w:rsidP="005D7B63">
            <w:pPr>
              <w:pStyle w:val="Recommendationheading"/>
            </w:pPr>
            <w:bookmarkStart w:id="150" w:name="_Toc169706742"/>
            <w:bookmarkStart w:id="151" w:name="_Toc175207389"/>
            <w:r w:rsidRPr="00D03614">
              <w:t xml:space="preserve">Recommendation </w:t>
            </w:r>
            <w:r w:rsidRPr="00D03614">
              <w:fldChar w:fldCharType="begin"/>
            </w:r>
            <w:r w:rsidRPr="00D03614">
              <w:instrText xml:space="preserve"> AUTONUMLGL \* Arabic\e </w:instrText>
            </w:r>
            <w:r w:rsidRPr="00D03614">
              <w:fldChar w:fldCharType="end"/>
            </w:r>
            <w:bookmarkEnd w:id="150"/>
            <w:bookmarkEnd w:id="151"/>
          </w:p>
          <w:p w14:paraId="5FC4ACD6" w14:textId="06A8BFEC" w:rsidR="00821011" w:rsidRPr="00D03614" w:rsidRDefault="00821011" w:rsidP="005D7B63">
            <w:pPr>
              <w:pStyle w:val="Recommendationbody"/>
            </w:pPr>
            <w:bookmarkStart w:id="152" w:name="_Toc169706743"/>
            <w:bookmarkStart w:id="153" w:name="_Toc175207390"/>
            <w:r w:rsidRPr="00D03614">
              <w:t xml:space="preserve">The committee recommends that the ACT Government investigate the appropriateness of </w:t>
            </w:r>
            <w:r w:rsidR="00F1352F" w:rsidRPr="00D03614">
              <w:t>the SPICE</w:t>
            </w:r>
            <w:r w:rsidRPr="00D03614">
              <w:t xml:space="preserve"> program for other neurodegenerative diseases.</w:t>
            </w:r>
            <w:bookmarkEnd w:id="152"/>
            <w:bookmarkEnd w:id="153"/>
          </w:p>
        </w:tc>
      </w:tr>
    </w:tbl>
    <w:p w14:paraId="771A4703" w14:textId="77777777" w:rsidR="00821011" w:rsidRPr="00D03614" w:rsidRDefault="00821011" w:rsidP="00821011">
      <w:pPr>
        <w:pStyle w:val="Heading2"/>
      </w:pPr>
      <w:bookmarkStart w:id="154" w:name="_Toc169706686"/>
      <w:bookmarkStart w:id="155" w:name="_Toc175207451"/>
      <w:r w:rsidRPr="00D03614">
        <w:t>Community services</w:t>
      </w:r>
      <w:bookmarkEnd w:id="154"/>
      <w:bookmarkEnd w:id="155"/>
    </w:p>
    <w:p w14:paraId="46233DD8" w14:textId="665FC952" w:rsidR="00821011" w:rsidRPr="00D03614" w:rsidRDefault="00821011" w:rsidP="00821011">
      <w:pPr>
        <w:pStyle w:val="ListNumber2"/>
      </w:pPr>
      <w:r w:rsidRPr="00D03614">
        <w:t xml:space="preserve">The committee heard from several community sector organisations during its inquiry. ACTCOSS </w:t>
      </w:r>
      <w:r w:rsidR="006C6F47" w:rsidRPr="00D03614">
        <w:t>advised</w:t>
      </w:r>
      <w:r w:rsidRPr="00D03614">
        <w:t xml:space="preserve"> that in their </w:t>
      </w:r>
      <w:r w:rsidRPr="00D03614">
        <w:rPr>
          <w:i/>
          <w:iCs/>
        </w:rPr>
        <w:t>2023 ACT Community Sector Snapshot</w:t>
      </w:r>
      <w:r w:rsidRPr="00D03614">
        <w:t>, loneliness and social isolation were identified by the sector as its fourth-biggest challenge.</w:t>
      </w:r>
      <w:r w:rsidRPr="00D03614">
        <w:rPr>
          <w:rStyle w:val="FootnoteReference"/>
        </w:rPr>
        <w:footnoteReference w:id="285"/>
      </w:r>
      <w:r w:rsidRPr="00D03614">
        <w:t xml:space="preserve"> </w:t>
      </w:r>
    </w:p>
    <w:p w14:paraId="510855C5" w14:textId="77777777" w:rsidR="00821011" w:rsidRPr="00D03614" w:rsidRDefault="00821011" w:rsidP="00821011">
      <w:pPr>
        <w:pStyle w:val="ListNumber2"/>
      </w:pPr>
      <w:r w:rsidRPr="00D03614">
        <w:t>At the public hearing ACTCOSS expanded upon this challenge, but suggested to the committee that from the government’s perspective, it could be leveraged for targeted action on loneliness and social isolation:</w:t>
      </w:r>
    </w:p>
    <w:p w14:paraId="47CF3949" w14:textId="77777777" w:rsidR="00821011" w:rsidRPr="00D03614" w:rsidRDefault="00821011" w:rsidP="00821011">
      <w:pPr>
        <w:pStyle w:val="Quote"/>
      </w:pPr>
      <w:r w:rsidRPr="00D03614">
        <w:t>…the community sector is already really well positioned to be an effective partner for government in dealing with and reducing loneliness and social isolation, because so many of our clients and people using our services are experiencing it.</w:t>
      </w:r>
      <w:r w:rsidRPr="00D03614">
        <w:rPr>
          <w:rStyle w:val="FootnoteReference"/>
        </w:rPr>
        <w:footnoteReference w:id="286"/>
      </w:r>
    </w:p>
    <w:p w14:paraId="73D593BC" w14:textId="77777777" w:rsidR="00821011" w:rsidRPr="00D03614" w:rsidRDefault="00821011" w:rsidP="00821011">
      <w:pPr>
        <w:pStyle w:val="ListNumber2"/>
      </w:pPr>
      <w:r w:rsidRPr="00D03614">
        <w:t>This section will examine some of the evidence received in relation to the community sector, and make recommendations regarding both enhancements to existing programs, and new opportunities for government.</w:t>
      </w:r>
    </w:p>
    <w:p w14:paraId="63919AEA" w14:textId="6055354E" w:rsidR="00821011" w:rsidRPr="00D03614" w:rsidRDefault="000B2516" w:rsidP="00821011">
      <w:pPr>
        <w:pStyle w:val="ListNumber2"/>
      </w:pPr>
      <w:r w:rsidRPr="00D03614">
        <w:t>E</w:t>
      </w:r>
      <w:r w:rsidR="00821011" w:rsidRPr="00D03614">
        <w:t>ducation and training for community sector employees and volunteers</w:t>
      </w:r>
      <w:r w:rsidRPr="00D03614">
        <w:t xml:space="preserve"> is discussed in </w:t>
      </w:r>
      <w:r w:rsidR="00821011" w:rsidRPr="00D03614">
        <w:t xml:space="preserve">chapter </w:t>
      </w:r>
      <w:r w:rsidRPr="00D03614">
        <w:t>3</w:t>
      </w:r>
      <w:r w:rsidR="00821011" w:rsidRPr="00D03614">
        <w:t xml:space="preserve"> under the heading ‘prioritising social connection’.</w:t>
      </w:r>
    </w:p>
    <w:p w14:paraId="63F0FA84" w14:textId="77777777" w:rsidR="00821011" w:rsidRPr="00D03614" w:rsidRDefault="00821011" w:rsidP="00821011">
      <w:pPr>
        <w:pStyle w:val="Heading3"/>
      </w:pPr>
      <w:bookmarkStart w:id="156" w:name="_Toc169706687"/>
      <w:bookmarkStart w:id="157" w:name="_Toc175207452"/>
      <w:r w:rsidRPr="00D03614">
        <w:t>Co-located services</w:t>
      </w:r>
      <w:bookmarkEnd w:id="156"/>
      <w:bookmarkEnd w:id="157"/>
    </w:p>
    <w:p w14:paraId="2EC78F4B" w14:textId="63F43201" w:rsidR="00821011" w:rsidRPr="00D03614" w:rsidRDefault="00821011" w:rsidP="00821011">
      <w:pPr>
        <w:pStyle w:val="ListNumber2"/>
      </w:pPr>
      <w:r w:rsidRPr="00D03614">
        <w:t>The Salvation Army emphasised the difficulties people face when needing to access multiple supports. At the public hearing, they explained that for some people seeking help, ‘they are already at their limits, and a lot of people just cannot do any more than what they are already doing’.</w:t>
      </w:r>
      <w:r w:rsidR="008672CD">
        <w:rPr>
          <w:rStyle w:val="FootnoteReference"/>
        </w:rPr>
        <w:footnoteReference w:id="287"/>
      </w:r>
      <w:r w:rsidRPr="00D03614">
        <w:t xml:space="preserve"> They discussed the benefits they are seeing from holding </w:t>
      </w:r>
      <w:r w:rsidRPr="00D03614">
        <w:lastRenderedPageBreak/>
        <w:t xml:space="preserve">Community Days (detailed in </w:t>
      </w:r>
      <w:r w:rsidR="000B2516" w:rsidRPr="00D03614">
        <w:t>F</w:t>
      </w:r>
      <w:r w:rsidRPr="00D03614">
        <w:t>igure 7) which bring together a range of essential services including food relief, housing, legal, utilities, and health services (such as community pharmacists) for people to access.</w:t>
      </w:r>
      <w:r w:rsidRPr="00D03614">
        <w:rPr>
          <w:rStyle w:val="FootnoteReference"/>
        </w:rPr>
        <w:footnoteReference w:id="288"/>
      </w:r>
      <w:r w:rsidRPr="00D03614">
        <w:t xml:space="preserve"> </w:t>
      </w:r>
    </w:p>
    <w:p w14:paraId="43522422" w14:textId="71776444" w:rsidR="00821011" w:rsidRPr="00D03614" w:rsidRDefault="00821011" w:rsidP="00D03614">
      <w:pPr>
        <w:pStyle w:val="Caption"/>
        <w:rPr>
          <w:noProof/>
        </w:rPr>
      </w:pPr>
      <w:r w:rsidRPr="00D03614">
        <w:rPr>
          <w:noProof/>
        </w:rPr>
        <w:drawing>
          <wp:inline distT="0" distB="0" distL="0" distR="0" wp14:anchorId="6D70C37A" wp14:editId="483FE000">
            <wp:extent cx="5019675" cy="35909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5077727" cy="3632493"/>
                    </a:xfrm>
                    <a:prstGeom prst="rect">
                      <a:avLst/>
                    </a:prstGeom>
                  </pic:spPr>
                </pic:pic>
              </a:graphicData>
            </a:graphic>
          </wp:inline>
        </w:drawing>
      </w:r>
      <w:r w:rsidRPr="00D03614">
        <w:t xml:space="preserve">Figure </w:t>
      </w:r>
      <w:r w:rsidRPr="00D03614">
        <w:fldChar w:fldCharType="begin"/>
      </w:r>
      <w:r w:rsidRPr="00D03614">
        <w:instrText xml:space="preserve"> SEQ Figure \* ARABIC </w:instrText>
      </w:r>
      <w:r w:rsidRPr="00D03614">
        <w:fldChar w:fldCharType="separate"/>
      </w:r>
      <w:r w:rsidR="00AD3A54">
        <w:rPr>
          <w:noProof/>
        </w:rPr>
        <w:t>7</w:t>
      </w:r>
      <w:r w:rsidRPr="00D03614">
        <w:rPr>
          <w:noProof/>
        </w:rPr>
        <w:fldChar w:fldCharType="end"/>
      </w:r>
      <w:r w:rsidRPr="00D03614">
        <w:t>: Salvation Army Braddon Corps Community Days</w:t>
      </w:r>
      <w:r w:rsidRPr="00D03614">
        <w:rPr>
          <w:noProof/>
        </w:rPr>
        <w:t xml:space="preserve"> [</w:t>
      </w:r>
      <w:r w:rsidR="006C6F47" w:rsidRPr="00D03614">
        <w:rPr>
          <w:noProof/>
        </w:rPr>
        <w:t>S</w:t>
      </w:r>
      <w:r w:rsidRPr="00D03614">
        <w:rPr>
          <w:noProof/>
        </w:rPr>
        <w:t xml:space="preserve">ource: Salvation Army, </w:t>
      </w:r>
      <w:r w:rsidRPr="00D03614">
        <w:rPr>
          <w:i/>
          <w:noProof/>
        </w:rPr>
        <w:t>Submission 20</w:t>
      </w:r>
      <w:r w:rsidRPr="00D03614">
        <w:rPr>
          <w:noProof/>
        </w:rPr>
        <w:t>, p 27]</w:t>
      </w:r>
    </w:p>
    <w:p w14:paraId="414110FB" w14:textId="5109CCBF" w:rsidR="00821011" w:rsidRPr="00D03614" w:rsidRDefault="00821011" w:rsidP="00821011">
      <w:pPr>
        <w:pStyle w:val="ListNumber2"/>
      </w:pPr>
      <w:r w:rsidRPr="00D03614">
        <w:t>ACTCOSS emphasised the importance of ‘wraparound’ services for vulnerable people who, for a variety of reasons, can’t access mainstream services themselves.</w:t>
      </w:r>
      <w:r w:rsidRPr="00D03614">
        <w:rPr>
          <w:rStyle w:val="FootnoteReference"/>
        </w:rPr>
        <w:footnoteReference w:id="289"/>
      </w:r>
      <w:r w:rsidRPr="00D03614">
        <w:t xml:space="preserve"> The Early Morning Centre offer</w:t>
      </w:r>
      <w:r w:rsidR="006C6F47" w:rsidRPr="00D03614">
        <w:t>s</w:t>
      </w:r>
      <w:r w:rsidRPr="00D03614">
        <w:t xml:space="preserve"> a practical example of this. They partner with other organisations to offer a range of additional services onsite for vulnerable people to access while they are attending the program, including ‘legal services, health education, AOD </w:t>
      </w:r>
      <w:r w:rsidR="008672CD">
        <w:t>[</w:t>
      </w:r>
      <w:r w:rsidRPr="00D03614">
        <w:t>alcohol and other drug</w:t>
      </w:r>
      <w:r w:rsidR="008672CD">
        <w:t>]</w:t>
      </w:r>
      <w:r w:rsidRPr="00D03614">
        <w:t xml:space="preserve"> education and support, [and] financial management services’.</w:t>
      </w:r>
      <w:r w:rsidRPr="00D03614">
        <w:rPr>
          <w:rStyle w:val="FootnoteReference"/>
        </w:rPr>
        <w:footnoteReference w:id="290"/>
      </w:r>
    </w:p>
    <w:p w14:paraId="783544D9" w14:textId="77777777" w:rsidR="00821011" w:rsidRPr="00D03614" w:rsidRDefault="00821011" w:rsidP="00821011">
      <w:pPr>
        <w:pStyle w:val="ListNumber2"/>
      </w:pPr>
      <w:r w:rsidRPr="00D03614">
        <w:t>Relationships Australia told the committee that the ‘hub model’ – where multiple services are located in one place – can be very useful in serving people who may be lonely or socially isolated, allowing for warm referrals and the creation of a safe space for people to come to. ‘It does not necessarily matter what they are attending for, there will be no wrong door. They will receive the services they need when they are there’.</w:t>
      </w:r>
      <w:r w:rsidRPr="00D03614">
        <w:rPr>
          <w:rStyle w:val="FootnoteReference"/>
        </w:rPr>
        <w:footnoteReference w:id="291"/>
      </w:r>
      <w:r w:rsidRPr="00D03614">
        <w:t xml:space="preserve"> They </w:t>
      </w:r>
      <w:r w:rsidRPr="00D03614">
        <w:lastRenderedPageBreak/>
        <w:t>specified Gunners Place</w:t>
      </w:r>
      <w:r w:rsidRPr="00D03614">
        <w:rPr>
          <w:rStyle w:val="FootnoteReference"/>
        </w:rPr>
        <w:footnoteReference w:id="292"/>
      </w:r>
      <w:r w:rsidRPr="00D03614">
        <w:t xml:space="preserve"> as a ‘great example of bringing multiple services into the one location’.</w:t>
      </w:r>
      <w:r w:rsidRPr="00D03614">
        <w:rPr>
          <w:rStyle w:val="FootnoteReference"/>
        </w:rPr>
        <w:footnoteReference w:id="293"/>
      </w:r>
    </w:p>
    <w:tbl>
      <w:tblPr>
        <w:tblStyle w:val="Recommendationbox"/>
        <w:tblW w:w="0" w:type="auto"/>
        <w:tblLook w:val="04A0" w:firstRow="1" w:lastRow="0" w:firstColumn="1" w:lastColumn="0" w:noHBand="0" w:noVBand="1"/>
      </w:tblPr>
      <w:tblGrid>
        <w:gridCol w:w="8055"/>
      </w:tblGrid>
      <w:tr w:rsidR="00821011" w:rsidRPr="00D03614" w14:paraId="410418B5" w14:textId="77777777" w:rsidTr="005D7B63">
        <w:tc>
          <w:tcPr>
            <w:tcW w:w="7891" w:type="dxa"/>
          </w:tcPr>
          <w:p w14:paraId="2E9F269A" w14:textId="77777777" w:rsidR="00821011" w:rsidRPr="00D03614" w:rsidRDefault="00821011" w:rsidP="005D7B63">
            <w:pPr>
              <w:pStyle w:val="Recommendationheading"/>
            </w:pPr>
            <w:bookmarkStart w:id="158" w:name="_Toc169706744"/>
            <w:bookmarkStart w:id="159" w:name="_Toc175207391"/>
            <w:r w:rsidRPr="00D03614">
              <w:t xml:space="preserve">Recommendation </w:t>
            </w:r>
            <w:r w:rsidRPr="00D03614">
              <w:fldChar w:fldCharType="begin"/>
            </w:r>
            <w:r w:rsidRPr="00D03614">
              <w:instrText xml:space="preserve"> AUTONUMLGL \* Arabic\e </w:instrText>
            </w:r>
            <w:r w:rsidRPr="00D03614">
              <w:fldChar w:fldCharType="end"/>
            </w:r>
            <w:bookmarkEnd w:id="158"/>
            <w:bookmarkEnd w:id="159"/>
          </w:p>
          <w:p w14:paraId="2A98BFD5" w14:textId="77777777" w:rsidR="00821011" w:rsidRPr="00D03614" w:rsidRDefault="00821011" w:rsidP="005D7B63">
            <w:pPr>
              <w:pStyle w:val="Recommendationbody"/>
            </w:pPr>
            <w:bookmarkStart w:id="160" w:name="_Toc169706745"/>
            <w:bookmarkStart w:id="161" w:name="_Toc175207392"/>
            <w:r w:rsidRPr="00D03614">
              <w:t>The committee recommends that the ACT Government facilitate spaces for the co-location of relevant services for addressing loneliness, social isolation, and the related health impacts.</w:t>
            </w:r>
            <w:bookmarkEnd w:id="160"/>
            <w:bookmarkEnd w:id="161"/>
          </w:p>
        </w:tc>
      </w:tr>
    </w:tbl>
    <w:p w14:paraId="5534B8C9" w14:textId="77777777" w:rsidR="00821011" w:rsidRPr="00D03614" w:rsidRDefault="00821011" w:rsidP="00821011">
      <w:pPr>
        <w:pStyle w:val="Heading3"/>
      </w:pPr>
      <w:bookmarkStart w:id="162" w:name="_Toc169706688"/>
      <w:bookmarkStart w:id="163" w:name="_Toc175207453"/>
      <w:r w:rsidRPr="00D03614">
        <w:t>ACT Community Directory</w:t>
      </w:r>
      <w:bookmarkEnd w:id="162"/>
      <w:bookmarkEnd w:id="163"/>
    </w:p>
    <w:p w14:paraId="7620EAB8" w14:textId="48E8C7A1" w:rsidR="00821011" w:rsidRDefault="00821011" w:rsidP="00D03614">
      <w:pPr>
        <w:pStyle w:val="ListNumber2"/>
      </w:pPr>
      <w:r w:rsidRPr="00D03614">
        <w:t>Several submitters discussed the ACT Community Directory (the directory).</w:t>
      </w:r>
      <w:r w:rsidRPr="00D03614">
        <w:rPr>
          <w:rStyle w:val="FootnoteReference"/>
        </w:rPr>
        <w:footnoteReference w:id="294"/>
      </w:r>
      <w:r w:rsidRPr="00D03614">
        <w:t xml:space="preserve"> The directory, run by Volunteering ACT, provides information on services, groups, and clubs in the ACT.</w:t>
      </w:r>
      <w:r w:rsidRPr="00D03614">
        <w:rPr>
          <w:rStyle w:val="FootnoteReference"/>
        </w:rPr>
        <w:footnoteReference w:id="295"/>
      </w:r>
      <w:r w:rsidRPr="00D03614">
        <w:t xml:space="preserve"> </w:t>
      </w:r>
    </w:p>
    <w:p w14:paraId="79536A33" w14:textId="25DB7AB2" w:rsidR="00D03614" w:rsidRPr="00D03614" w:rsidRDefault="00D03614" w:rsidP="00071C5F">
      <w:pPr>
        <w:jc w:val="center"/>
      </w:pPr>
      <w:r w:rsidRPr="00D03614">
        <w:rPr>
          <w:noProof/>
        </w:rPr>
        <w:lastRenderedPageBreak/>
        <w:drawing>
          <wp:inline distT="0" distB="0" distL="0" distR="0" wp14:anchorId="6FFED13C" wp14:editId="5C538763">
            <wp:extent cx="4234943" cy="4251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4240229" cy="4256673"/>
                    </a:xfrm>
                    <a:prstGeom prst="rect">
                      <a:avLst/>
                    </a:prstGeom>
                  </pic:spPr>
                </pic:pic>
              </a:graphicData>
            </a:graphic>
          </wp:inline>
        </w:drawing>
      </w:r>
    </w:p>
    <w:p w14:paraId="67D98708" w14:textId="5CBFE759" w:rsidR="00821011" w:rsidRPr="00D03614" w:rsidRDefault="00821011" w:rsidP="00821011">
      <w:pPr>
        <w:pStyle w:val="Caption"/>
        <w:jc w:val="center"/>
      </w:pPr>
      <w:r w:rsidRPr="00D03614">
        <w:t xml:space="preserve">Figure </w:t>
      </w:r>
      <w:r w:rsidRPr="00D03614">
        <w:fldChar w:fldCharType="begin"/>
      </w:r>
      <w:r w:rsidRPr="00D03614">
        <w:instrText xml:space="preserve"> SEQ Figure \* ARABIC </w:instrText>
      </w:r>
      <w:r w:rsidRPr="00D03614">
        <w:fldChar w:fldCharType="separate"/>
      </w:r>
      <w:r w:rsidR="00AD3A54">
        <w:rPr>
          <w:noProof/>
        </w:rPr>
        <w:t>8</w:t>
      </w:r>
      <w:r w:rsidRPr="00D03614">
        <w:fldChar w:fldCharType="end"/>
      </w:r>
      <w:r w:rsidRPr="00D03614">
        <w:t>: Menu options, front page of ACT Community Directory</w:t>
      </w:r>
      <w:r w:rsidRPr="00D03614">
        <w:rPr>
          <w:noProof/>
        </w:rPr>
        <w:t xml:space="preserve"> [</w:t>
      </w:r>
      <w:r w:rsidR="004B514A" w:rsidRPr="00D03614">
        <w:rPr>
          <w:noProof/>
        </w:rPr>
        <w:t>S</w:t>
      </w:r>
      <w:r w:rsidRPr="00D03614">
        <w:rPr>
          <w:noProof/>
        </w:rPr>
        <w:t xml:space="preserve">ource: Volunteering ACT, </w:t>
      </w:r>
      <w:r w:rsidRPr="00D03614">
        <w:rPr>
          <w:i/>
          <w:iCs w:val="0"/>
          <w:noProof/>
        </w:rPr>
        <w:t>Community Directory</w:t>
      </w:r>
      <w:r w:rsidRPr="00D03614">
        <w:rPr>
          <w:noProof/>
        </w:rPr>
        <w:t>, https://volunteeringact.org.au/services/services-for-the-public/community-directory/ (accessed 18 June 2024)</w:t>
      </w:r>
      <w:r w:rsidR="004B514A" w:rsidRPr="00D03614">
        <w:rPr>
          <w:noProof/>
        </w:rPr>
        <w:t>.</w:t>
      </w:r>
      <w:r w:rsidRPr="00D03614">
        <w:rPr>
          <w:noProof/>
        </w:rPr>
        <w:t>]</w:t>
      </w:r>
    </w:p>
    <w:p w14:paraId="1F1E3738" w14:textId="4F35CBBA" w:rsidR="00821011" w:rsidRPr="00D03614" w:rsidRDefault="00821011" w:rsidP="00821011">
      <w:pPr>
        <w:pStyle w:val="ListNumber2"/>
      </w:pPr>
      <w:r w:rsidRPr="00D03614">
        <w:t>The M</w:t>
      </w:r>
      <w:r w:rsidR="006C6F47" w:rsidRPr="00D03614">
        <w:t>HCC</w:t>
      </w:r>
      <w:r w:rsidRPr="00D03614">
        <w:t xml:space="preserve"> ACT described the directory as a ‘low intensity intervention’, citing international research that demonstrates ‘a positive return on investment for service and community group navigation supports delivered to people who identify as lonely of $2–$3 for every dollar invested’.</w:t>
      </w:r>
      <w:r w:rsidRPr="00D03614">
        <w:rPr>
          <w:rStyle w:val="FootnoteReference"/>
        </w:rPr>
        <w:footnoteReference w:id="296"/>
      </w:r>
      <w:r w:rsidRPr="00D03614">
        <w:t xml:space="preserve"> </w:t>
      </w:r>
    </w:p>
    <w:p w14:paraId="303FF989" w14:textId="77777777" w:rsidR="00821011" w:rsidRPr="00D03614" w:rsidRDefault="00821011" w:rsidP="00821011">
      <w:pPr>
        <w:pStyle w:val="ListNumber2"/>
      </w:pPr>
      <w:r w:rsidRPr="00D03614">
        <w:t xml:space="preserve">Volunteering ACT also pointed out that the data held in the directory was of significant value to the ACT Government: </w:t>
      </w:r>
    </w:p>
    <w:p w14:paraId="2154CAC6" w14:textId="77777777" w:rsidR="00821011" w:rsidRPr="00D03614" w:rsidRDefault="00821011" w:rsidP="00821011">
      <w:pPr>
        <w:pStyle w:val="Quote"/>
      </w:pPr>
      <w:r w:rsidRPr="00D03614">
        <w:t xml:space="preserve">The records contained within the back end of the Directory system serve as an accurate </w:t>
      </w:r>
      <w:r w:rsidRPr="00D03614">
        <w:rPr>
          <w:i/>
          <w:iCs/>
        </w:rPr>
        <w:t>source of</w:t>
      </w:r>
      <w:r w:rsidRPr="00D03614">
        <w:t xml:space="preserve"> </w:t>
      </w:r>
      <w:r w:rsidRPr="00D03614">
        <w:rPr>
          <w:i/>
          <w:iCs/>
        </w:rPr>
        <w:t xml:space="preserve">truth </w:t>
      </w:r>
      <w:r w:rsidRPr="00D03614">
        <w:t>on current ACT service provision and could be better utilised by ACT government officers in future service planning and help avoid duplication.</w:t>
      </w:r>
      <w:r w:rsidRPr="00D03614">
        <w:rPr>
          <w:rStyle w:val="FootnoteReference"/>
        </w:rPr>
        <w:footnoteReference w:id="297"/>
      </w:r>
    </w:p>
    <w:p w14:paraId="0D9DBF89" w14:textId="77777777" w:rsidR="00C0473F" w:rsidRPr="00D03614" w:rsidRDefault="00C0473F" w:rsidP="00C0473F">
      <w:pPr>
        <w:pStyle w:val="ListNumber2"/>
      </w:pPr>
      <w:r w:rsidRPr="00D03614">
        <w:t>A range of possible enhancements to the directory were presented to the committee. These included:</w:t>
      </w:r>
    </w:p>
    <w:p w14:paraId="77C9AE21" w14:textId="77777777" w:rsidR="00C0473F" w:rsidRPr="00D03614" w:rsidRDefault="00C0473F" w:rsidP="00C0473F">
      <w:pPr>
        <w:pStyle w:val="ListBullet"/>
      </w:pPr>
      <w:r w:rsidRPr="00D03614">
        <w:t>active promotion of the directory, including a marketing campaign;</w:t>
      </w:r>
      <w:r w:rsidRPr="00D03614">
        <w:rPr>
          <w:rStyle w:val="FootnoteReference"/>
        </w:rPr>
        <w:footnoteReference w:id="298"/>
      </w:r>
    </w:p>
    <w:p w14:paraId="0F2A0D25" w14:textId="00008E7D" w:rsidR="00C0473F" w:rsidRPr="00D03614" w:rsidRDefault="00C0473F" w:rsidP="00C0473F">
      <w:pPr>
        <w:pStyle w:val="ListBullet"/>
      </w:pPr>
      <w:r w:rsidRPr="00D03614">
        <w:lastRenderedPageBreak/>
        <w:t>considering using additional functionalities, such as booking capabilities</w:t>
      </w:r>
      <w:r w:rsidR="008672CD">
        <w:t>,</w:t>
      </w:r>
      <w:r w:rsidRPr="00D03614">
        <w:rPr>
          <w:rStyle w:val="FootnoteReference"/>
        </w:rPr>
        <w:footnoteReference w:id="299"/>
      </w:r>
      <w:r w:rsidRPr="00D03614">
        <w:t xml:space="preserve"> which are present on the platform already. As Volunteering ACT explained: ‘the booking, the rostering and all those types of things are already available. We would just need to switch them on, so to speak’;</w:t>
      </w:r>
      <w:r w:rsidRPr="00D03614">
        <w:rPr>
          <w:rStyle w:val="FootnoteReference"/>
        </w:rPr>
        <w:footnoteReference w:id="300"/>
      </w:r>
      <w:r w:rsidRPr="00D03614">
        <w:t xml:space="preserve"> and</w:t>
      </w:r>
    </w:p>
    <w:p w14:paraId="5ED4BF77" w14:textId="5DD58DC3" w:rsidR="00C0473F" w:rsidRPr="00D03614" w:rsidRDefault="00C0473F" w:rsidP="008907ED">
      <w:pPr>
        <w:pStyle w:val="ListBullet"/>
      </w:pPr>
      <w:r w:rsidRPr="00D03614">
        <w:t xml:space="preserve">the potential for the directory to be utilised by social prescribers. ACTCOSS </w:t>
      </w:r>
      <w:r w:rsidR="006C6F47" w:rsidRPr="00D03614">
        <w:t>explained</w:t>
      </w:r>
      <w:r w:rsidRPr="00D03614">
        <w:t xml:space="preserve"> that this would require collaboration, noting ‘it is important that there is a good feedback loop between that group [social prescribers] and the directory so that the directory can be evolved to be as useful a resource for that as possible’.</w:t>
      </w:r>
      <w:r w:rsidRPr="00D03614">
        <w:rPr>
          <w:rStyle w:val="FootnoteReference"/>
        </w:rPr>
        <w:footnoteReference w:id="301"/>
      </w:r>
    </w:p>
    <w:p w14:paraId="4CF3C4C7" w14:textId="3FDFE8FA" w:rsidR="00821011" w:rsidRPr="00D03614" w:rsidRDefault="00821011" w:rsidP="00821011">
      <w:pPr>
        <w:pStyle w:val="ListNumber2"/>
      </w:pPr>
      <w:r w:rsidRPr="00D03614">
        <w:t>At the public hearing Volunteering ACT emphasised that ‘the directory is a vital existing resource, and we advocate for additional funding for enhancements to it, to enhance its accessibility and its ability to connect people to what they need’.</w:t>
      </w:r>
      <w:r w:rsidR="008672CD">
        <w:rPr>
          <w:rStyle w:val="FootnoteReference"/>
        </w:rPr>
        <w:footnoteReference w:id="302"/>
      </w:r>
      <w:r w:rsidRPr="00D03614">
        <w:t xml:space="preserve"> </w:t>
      </w:r>
    </w:p>
    <w:p w14:paraId="3ED0DEA2" w14:textId="77777777" w:rsidR="00821011" w:rsidRPr="00D03614" w:rsidRDefault="00821011" w:rsidP="00821011">
      <w:pPr>
        <w:pStyle w:val="ListNumber2"/>
      </w:pPr>
      <w:r w:rsidRPr="00D03614">
        <w:t>The committee notes that Volunteering ACT is funded to deliver the ACT Community Directory for another 12 months.</w:t>
      </w:r>
      <w:r w:rsidRPr="00D03614">
        <w:rPr>
          <w:rStyle w:val="FootnoteReference"/>
        </w:rPr>
        <w:footnoteReference w:id="303"/>
      </w:r>
      <w:r w:rsidRPr="00D03614">
        <w:t xml:space="preserve"> The directory is a valuable service which, with additional investment and promotion, could provide Canberrans who are lonely or socially isolated with connections to services and activities that they may otherwise have difficulty discovering.</w:t>
      </w:r>
    </w:p>
    <w:tbl>
      <w:tblPr>
        <w:tblStyle w:val="Recommendationbox"/>
        <w:tblW w:w="0" w:type="auto"/>
        <w:tblLook w:val="04A0" w:firstRow="1" w:lastRow="0" w:firstColumn="1" w:lastColumn="0" w:noHBand="0" w:noVBand="1"/>
      </w:tblPr>
      <w:tblGrid>
        <w:gridCol w:w="8055"/>
      </w:tblGrid>
      <w:tr w:rsidR="00821011" w:rsidRPr="00D03614" w14:paraId="7092A178" w14:textId="77777777" w:rsidTr="005D7B63">
        <w:tc>
          <w:tcPr>
            <w:tcW w:w="7891" w:type="dxa"/>
          </w:tcPr>
          <w:p w14:paraId="28B99C3F" w14:textId="62E4BEED" w:rsidR="00821011" w:rsidRPr="00D03614" w:rsidRDefault="00821011" w:rsidP="008907ED">
            <w:pPr>
              <w:pStyle w:val="Recommendationheading"/>
            </w:pPr>
            <w:bookmarkStart w:id="164" w:name="_Toc169706746"/>
            <w:bookmarkStart w:id="165" w:name="_Toc175207393"/>
            <w:r w:rsidRPr="00D03614">
              <w:t xml:space="preserve">Recommendation </w:t>
            </w:r>
            <w:r w:rsidRPr="00D03614">
              <w:fldChar w:fldCharType="begin"/>
            </w:r>
            <w:r w:rsidRPr="00D03614">
              <w:instrText xml:space="preserve"> AUTONUMLGL \* Arabic\e </w:instrText>
            </w:r>
            <w:r w:rsidRPr="00D03614">
              <w:fldChar w:fldCharType="end"/>
            </w:r>
            <w:bookmarkEnd w:id="164"/>
            <w:bookmarkEnd w:id="165"/>
          </w:p>
          <w:p w14:paraId="73ABD8AD" w14:textId="77777777" w:rsidR="00821011" w:rsidRPr="00D03614" w:rsidRDefault="00821011" w:rsidP="00D01953">
            <w:pPr>
              <w:pStyle w:val="Recommendationbody"/>
            </w:pPr>
            <w:bookmarkStart w:id="166" w:name="_Toc175207394"/>
            <w:r w:rsidRPr="00D03614">
              <w:t>The committee recommends that the ACT Government strengthen and increase funding the Community Directory with a view to:</w:t>
            </w:r>
            <w:bookmarkEnd w:id="166"/>
          </w:p>
          <w:p w14:paraId="22A4631B" w14:textId="64AC60F5" w:rsidR="00821011" w:rsidRPr="00D03614" w:rsidRDefault="008907ED" w:rsidP="00F04A85">
            <w:pPr>
              <w:pStyle w:val="Recommendationbody"/>
              <w:numPr>
                <w:ilvl w:val="0"/>
                <w:numId w:val="31"/>
              </w:numPr>
            </w:pPr>
            <w:bookmarkStart w:id="167" w:name="_Toc175207395"/>
            <w:r w:rsidRPr="00D03614">
              <w:t>e</w:t>
            </w:r>
            <w:r w:rsidR="00821011" w:rsidRPr="00D03614">
              <w:t>nsure the directory is updated frequently and provides listings for the broadest possible range of community organisations;</w:t>
            </w:r>
            <w:bookmarkEnd w:id="167"/>
          </w:p>
          <w:p w14:paraId="177AB8D6" w14:textId="4B237E78" w:rsidR="00821011" w:rsidRPr="00D03614" w:rsidRDefault="008907ED" w:rsidP="00F04A85">
            <w:pPr>
              <w:pStyle w:val="Recommendationbody"/>
              <w:numPr>
                <w:ilvl w:val="0"/>
                <w:numId w:val="31"/>
              </w:numPr>
            </w:pPr>
            <w:bookmarkStart w:id="168" w:name="_Toc175207396"/>
            <w:r w:rsidRPr="00D03614">
              <w:t>s</w:t>
            </w:r>
            <w:r w:rsidR="00821011" w:rsidRPr="00D03614">
              <w:t>upport booking functionality;</w:t>
            </w:r>
            <w:r w:rsidRPr="00D03614">
              <w:t xml:space="preserve"> and</w:t>
            </w:r>
            <w:bookmarkEnd w:id="168"/>
          </w:p>
          <w:p w14:paraId="5A119BCB" w14:textId="0A3521DF" w:rsidR="00821011" w:rsidRPr="00D03614" w:rsidRDefault="008907ED" w:rsidP="00F04A85">
            <w:pPr>
              <w:pStyle w:val="Recommendationbody"/>
              <w:numPr>
                <w:ilvl w:val="0"/>
                <w:numId w:val="31"/>
              </w:numPr>
            </w:pPr>
            <w:bookmarkStart w:id="169" w:name="_Toc175207397"/>
            <w:r w:rsidRPr="00D03614">
              <w:t>p</w:t>
            </w:r>
            <w:r w:rsidR="00821011" w:rsidRPr="00D03614">
              <w:t>romote the directory to increase community awareness and usage.</w:t>
            </w:r>
            <w:bookmarkEnd w:id="169"/>
          </w:p>
        </w:tc>
      </w:tr>
    </w:tbl>
    <w:p w14:paraId="444979EC" w14:textId="02AEC71D" w:rsidR="00821011" w:rsidRPr="00D03614" w:rsidRDefault="00821011" w:rsidP="00821011">
      <w:pPr>
        <w:pStyle w:val="Heading3"/>
      </w:pPr>
      <w:bookmarkStart w:id="170" w:name="_Toc169706689"/>
      <w:bookmarkStart w:id="171" w:name="_Toc175207454"/>
      <w:r w:rsidRPr="00D03614">
        <w:t xml:space="preserve">Promotion of events </w:t>
      </w:r>
      <w:bookmarkEnd w:id="170"/>
      <w:r w:rsidR="00F13C50" w:rsidRPr="00D03614">
        <w:t>and social opportunities</w:t>
      </w:r>
      <w:bookmarkEnd w:id="171"/>
    </w:p>
    <w:p w14:paraId="1DF4694C" w14:textId="32BB2519" w:rsidR="00907EDF" w:rsidRPr="00D03614" w:rsidRDefault="00821011" w:rsidP="00821011">
      <w:pPr>
        <w:pStyle w:val="ListNumber2"/>
      </w:pPr>
      <w:r w:rsidRPr="00D03614">
        <w:t xml:space="preserve">The committee notes that there is a separate Community Diary available through the Volunteering ACT website. Similar to its directory counterpart, the Community Diary </w:t>
      </w:r>
      <w:r w:rsidR="00907EDF" w:rsidRPr="00D03614">
        <w:t xml:space="preserve">appears to </w:t>
      </w:r>
      <w:r w:rsidRPr="00D03614">
        <w:t>provide a centralised location to search for events in the ACT.</w:t>
      </w:r>
      <w:r w:rsidRPr="00D03614">
        <w:rPr>
          <w:rStyle w:val="FootnoteReference"/>
        </w:rPr>
        <w:footnoteReference w:id="304"/>
      </w:r>
      <w:r w:rsidRPr="00D03614">
        <w:t xml:space="preserve"> </w:t>
      </w:r>
    </w:p>
    <w:p w14:paraId="56C0152B" w14:textId="05255D1A" w:rsidR="00F13C50" w:rsidRPr="00D03614" w:rsidRDefault="00821011" w:rsidP="00F13C50">
      <w:pPr>
        <w:pStyle w:val="ListNumber2"/>
      </w:pPr>
      <w:r w:rsidRPr="00D03614">
        <w:lastRenderedPageBreak/>
        <w:t>Many submitters raised the importance of having access to community and public events for all Canberrans, as an opportunity to socialise and connect.</w:t>
      </w:r>
      <w:r w:rsidRPr="00D03614">
        <w:rPr>
          <w:rStyle w:val="FootnoteReference"/>
        </w:rPr>
        <w:footnoteReference w:id="305"/>
      </w:r>
      <w:r w:rsidR="00F13C50" w:rsidRPr="00D03614">
        <w:t xml:space="preserve"> </w:t>
      </w:r>
      <w:r w:rsidR="00907EDF" w:rsidRPr="00D03614">
        <w:t>While the community diary was not raised during the hearing, it appears this model may address some of the need identified by submitters.</w:t>
      </w:r>
    </w:p>
    <w:p w14:paraId="440CF526" w14:textId="7D926576" w:rsidR="00821011" w:rsidRPr="00D03614" w:rsidRDefault="00F13C50" w:rsidP="00821011">
      <w:pPr>
        <w:pStyle w:val="ListNumber2"/>
      </w:pPr>
      <w:r w:rsidRPr="00D03614">
        <w:t xml:space="preserve">The committee is of the view that information about social opportunities such as public events should be easily accessible in a central location.  </w:t>
      </w:r>
    </w:p>
    <w:tbl>
      <w:tblPr>
        <w:tblStyle w:val="Recommendationbox"/>
        <w:tblW w:w="0" w:type="auto"/>
        <w:tblLook w:val="04A0" w:firstRow="1" w:lastRow="0" w:firstColumn="1" w:lastColumn="0" w:noHBand="0" w:noVBand="1"/>
      </w:tblPr>
      <w:tblGrid>
        <w:gridCol w:w="8055"/>
      </w:tblGrid>
      <w:tr w:rsidR="00821011" w:rsidRPr="00D03614" w14:paraId="3BFE3433" w14:textId="77777777" w:rsidTr="005D7B63">
        <w:tc>
          <w:tcPr>
            <w:tcW w:w="7891" w:type="dxa"/>
          </w:tcPr>
          <w:p w14:paraId="40257E68" w14:textId="77777777" w:rsidR="00821011" w:rsidRPr="00D03614" w:rsidRDefault="00821011" w:rsidP="005D7B63">
            <w:pPr>
              <w:pStyle w:val="Recommendationheading"/>
            </w:pPr>
            <w:bookmarkStart w:id="172" w:name="_Toc169706748"/>
            <w:bookmarkStart w:id="173" w:name="_Toc175207398"/>
            <w:r w:rsidRPr="00D03614">
              <w:t xml:space="preserve">Recommendation </w:t>
            </w:r>
            <w:r w:rsidRPr="00D03614">
              <w:fldChar w:fldCharType="begin"/>
            </w:r>
            <w:r w:rsidRPr="00D03614">
              <w:instrText xml:space="preserve"> AUTONUMLGL \* Arabic\e </w:instrText>
            </w:r>
            <w:r w:rsidRPr="00D03614">
              <w:fldChar w:fldCharType="end"/>
            </w:r>
            <w:bookmarkEnd w:id="172"/>
            <w:bookmarkEnd w:id="173"/>
          </w:p>
          <w:p w14:paraId="796F402F" w14:textId="76545557" w:rsidR="00821011" w:rsidRPr="00D03614" w:rsidRDefault="00821011" w:rsidP="005D7B63">
            <w:pPr>
              <w:pStyle w:val="Recommendationbody"/>
            </w:pPr>
            <w:bookmarkStart w:id="174" w:name="_Toc169706749"/>
            <w:bookmarkStart w:id="175" w:name="_Toc175207399"/>
            <w:r w:rsidRPr="00D03614">
              <w:t xml:space="preserve">The committee recommends that the ACT Government </w:t>
            </w:r>
            <w:r w:rsidR="00F13C50" w:rsidRPr="00D03614">
              <w:t xml:space="preserve">maintain and promote </w:t>
            </w:r>
            <w:r w:rsidRPr="00D03614">
              <w:t>a public social calendar of community events targeted at addressing loneliness and social isolation.</w:t>
            </w:r>
            <w:bookmarkEnd w:id="174"/>
            <w:bookmarkEnd w:id="175"/>
          </w:p>
        </w:tc>
      </w:tr>
    </w:tbl>
    <w:p w14:paraId="22255C60" w14:textId="77777777" w:rsidR="00821011" w:rsidRPr="00D03614" w:rsidRDefault="00821011" w:rsidP="00821011">
      <w:pPr>
        <w:pStyle w:val="Heading3"/>
      </w:pPr>
      <w:bookmarkStart w:id="176" w:name="_Toc169706690"/>
      <w:bookmarkStart w:id="177" w:name="_Toc175207455"/>
      <w:r w:rsidRPr="00D03614">
        <w:t>Access to digital resources</w:t>
      </w:r>
      <w:bookmarkEnd w:id="176"/>
      <w:bookmarkEnd w:id="177"/>
    </w:p>
    <w:p w14:paraId="0E558C2B" w14:textId="77777777" w:rsidR="00821011" w:rsidRPr="00D03614" w:rsidRDefault="00821011" w:rsidP="00821011">
      <w:pPr>
        <w:pStyle w:val="ListNumber2"/>
      </w:pPr>
      <w:r w:rsidRPr="00D03614">
        <w:t>The Salvation Army highlighted the shift towards online service provision by governments and other service providers – which was further hastened by the COVID-19 pandemic – as a contributor to loneliness and social isolation for some:</w:t>
      </w:r>
    </w:p>
    <w:p w14:paraId="02EF176E" w14:textId="77777777" w:rsidR="00821011" w:rsidRPr="00D03614" w:rsidRDefault="00821011" w:rsidP="00821011">
      <w:pPr>
        <w:pStyle w:val="Quote"/>
      </w:pPr>
      <w:r w:rsidRPr="00D03614">
        <w:t>Although internet access is a given for many, there is a sizable portion of our client base who are unable to access these resources, including those who cannot afford data or devices. Older Australians too are a large category at risk of social isolation and loneliness, who often are less comfortable using internet resources.</w:t>
      </w:r>
      <w:r w:rsidRPr="00D03614">
        <w:rPr>
          <w:rStyle w:val="FootnoteReference"/>
        </w:rPr>
        <w:footnoteReference w:id="306"/>
      </w:r>
    </w:p>
    <w:p w14:paraId="66B52CE3" w14:textId="67E20B5E" w:rsidR="000621D6" w:rsidRPr="00D03614" w:rsidRDefault="000621D6" w:rsidP="00917A23">
      <w:pPr>
        <w:pStyle w:val="ListNumber2"/>
      </w:pPr>
      <w:r w:rsidRPr="00D03614">
        <w:t>Robert Altamore agreed, stating that services such as Radio 1RPH</w:t>
      </w:r>
      <w:r w:rsidRPr="00D03614">
        <w:rPr>
          <w:rStyle w:val="FootnoteReference"/>
        </w:rPr>
        <w:footnoteReference w:id="307"/>
      </w:r>
      <w:r w:rsidRPr="00D03614">
        <w:t xml:space="preserve"> were essential given that </w:t>
      </w:r>
      <w:r w:rsidR="00917A23" w:rsidRPr="00D03614">
        <w:t>the</w:t>
      </w:r>
      <w:r w:rsidRPr="00D03614">
        <w:t xml:space="preserve"> </w:t>
      </w:r>
      <w:r w:rsidR="00917A23" w:rsidRPr="00D03614">
        <w:t>‘</w:t>
      </w:r>
      <w:r w:rsidRPr="00D03614">
        <w:t>social trends driving community services, information and entertainment online’ contribute to social isolation for some, especially older Canberrans.</w:t>
      </w:r>
      <w:r w:rsidRPr="00D03614">
        <w:rPr>
          <w:rStyle w:val="FootnoteReference"/>
        </w:rPr>
        <w:footnoteReference w:id="308"/>
      </w:r>
    </w:p>
    <w:p w14:paraId="29628737" w14:textId="4F0DFB2E" w:rsidR="00821011" w:rsidRPr="00D03614" w:rsidRDefault="00821011" w:rsidP="00821011">
      <w:pPr>
        <w:pStyle w:val="ListNumber2"/>
      </w:pPr>
      <w:r w:rsidRPr="00D03614">
        <w:t xml:space="preserve">The </w:t>
      </w:r>
      <w:r w:rsidR="006C6F47" w:rsidRPr="00D03614">
        <w:t>ACT Discrimination, Health Services, Disability and Community Services Commissioner advised</w:t>
      </w:r>
      <w:r w:rsidRPr="00D03614">
        <w:t xml:space="preserve"> </w:t>
      </w:r>
      <w:r w:rsidR="006C6F47" w:rsidRPr="00D03614">
        <w:t>they</w:t>
      </w:r>
      <w:r w:rsidRPr="00D03614">
        <w:t xml:space="preserve"> received complaints relating to difficulties accessing devices, and using online services. In addition, their submission stated that people aged 65 and older are considered ‘the most digitally excluded age group’.</w:t>
      </w:r>
      <w:r w:rsidRPr="00D03614">
        <w:rPr>
          <w:rStyle w:val="FootnoteReference"/>
        </w:rPr>
        <w:footnoteReference w:id="309"/>
      </w:r>
      <w:r w:rsidRPr="00D03614">
        <w:t xml:space="preserve"> At the public hearing, the Commission</w:t>
      </w:r>
      <w:r w:rsidR="006C6F47" w:rsidRPr="00D03614">
        <w:t>er</w:t>
      </w:r>
      <w:r w:rsidRPr="00D03614">
        <w:t xml:space="preserve"> told the committee that:</w:t>
      </w:r>
    </w:p>
    <w:p w14:paraId="43EA21EC" w14:textId="77777777" w:rsidR="00821011" w:rsidRPr="00D03614" w:rsidRDefault="00821011" w:rsidP="00821011">
      <w:pPr>
        <w:pStyle w:val="ListBullet"/>
      </w:pPr>
      <w:r w:rsidRPr="00D03614">
        <w:t>some people want to engage online but need help to do so;</w:t>
      </w:r>
    </w:p>
    <w:p w14:paraId="08243C85" w14:textId="77777777" w:rsidR="00821011" w:rsidRPr="00D03614" w:rsidRDefault="00821011" w:rsidP="00821011">
      <w:pPr>
        <w:pStyle w:val="ListBullet"/>
      </w:pPr>
      <w:r w:rsidRPr="00D03614">
        <w:lastRenderedPageBreak/>
        <w:t xml:space="preserve">some people simply prefer to access services in person; </w:t>
      </w:r>
    </w:p>
    <w:p w14:paraId="71326F5D" w14:textId="77777777" w:rsidR="00821011" w:rsidRPr="00D03614" w:rsidRDefault="00821011" w:rsidP="00821011">
      <w:pPr>
        <w:pStyle w:val="ListBullet"/>
      </w:pPr>
      <w:r w:rsidRPr="00D03614">
        <w:t>the complexity of online services ‘is a barrier for people’; and</w:t>
      </w:r>
    </w:p>
    <w:p w14:paraId="36E733B4" w14:textId="77777777" w:rsidR="00821011" w:rsidRPr="00D03614" w:rsidRDefault="00821011" w:rsidP="00821011">
      <w:pPr>
        <w:pStyle w:val="ListBullet"/>
      </w:pPr>
      <w:r w:rsidRPr="00D03614">
        <w:t>many government services are ‘not optimised for phones’, which is the device that most people use frequently.</w:t>
      </w:r>
      <w:r w:rsidRPr="00D03614">
        <w:rPr>
          <w:rStyle w:val="FootnoteReference"/>
        </w:rPr>
        <w:footnoteReference w:id="310"/>
      </w:r>
    </w:p>
    <w:p w14:paraId="5EB7500A" w14:textId="740E64FF" w:rsidR="00821011" w:rsidRPr="00D03614" w:rsidRDefault="00821011" w:rsidP="00821011">
      <w:pPr>
        <w:pStyle w:val="ListNumber2"/>
      </w:pPr>
      <w:r w:rsidRPr="00D03614">
        <w:t>Relationships Australia pointed to the risk of ‘digital exclusion’ for people who are not able to access services that are only provided online.</w:t>
      </w:r>
      <w:r w:rsidRPr="00D03614">
        <w:rPr>
          <w:rStyle w:val="FootnoteReference"/>
        </w:rPr>
        <w:footnoteReference w:id="311"/>
      </w:r>
      <w:r w:rsidRPr="00D03614">
        <w:t xml:space="preserve"> The Salvation Army echoed this concern, arguing that the provision of both digital and in-person services was not a duplication, but rather supported different cohorts of people.</w:t>
      </w:r>
      <w:r w:rsidRPr="00D03614">
        <w:rPr>
          <w:rStyle w:val="FootnoteReference"/>
        </w:rPr>
        <w:footnoteReference w:id="312"/>
      </w:r>
      <w:r w:rsidRPr="00D03614">
        <w:t xml:space="preserve"> Clubs ACT included the ‘digital divide’ as a factor contributing to social isolation in Canberra in their submission, and noted that this divide impacts elderly people in particular.</w:t>
      </w:r>
      <w:r w:rsidRPr="00D03614">
        <w:rPr>
          <w:rStyle w:val="FootnoteReference"/>
        </w:rPr>
        <w:footnoteReference w:id="313"/>
      </w:r>
      <w:r w:rsidR="000B5D3C" w:rsidRPr="00D03614">
        <w:t xml:space="preserve"> </w:t>
      </w:r>
    </w:p>
    <w:tbl>
      <w:tblPr>
        <w:tblStyle w:val="Recommendationbox"/>
        <w:tblW w:w="0" w:type="auto"/>
        <w:tblLook w:val="04A0" w:firstRow="1" w:lastRow="0" w:firstColumn="1" w:lastColumn="0" w:noHBand="0" w:noVBand="1"/>
      </w:tblPr>
      <w:tblGrid>
        <w:gridCol w:w="8055"/>
      </w:tblGrid>
      <w:tr w:rsidR="00821011" w:rsidRPr="00D03614" w14:paraId="50567B2D" w14:textId="77777777" w:rsidTr="005D7B63">
        <w:tc>
          <w:tcPr>
            <w:tcW w:w="7891" w:type="dxa"/>
          </w:tcPr>
          <w:p w14:paraId="39866CB2" w14:textId="77777777" w:rsidR="00821011" w:rsidRPr="00D03614" w:rsidRDefault="00821011" w:rsidP="005D7B63">
            <w:pPr>
              <w:pStyle w:val="Recommendationheading"/>
            </w:pPr>
            <w:bookmarkStart w:id="178" w:name="_Toc169706750"/>
            <w:bookmarkStart w:id="179" w:name="_Toc175207400"/>
            <w:r w:rsidRPr="00D03614">
              <w:t xml:space="preserve">Recommendation </w:t>
            </w:r>
            <w:r w:rsidRPr="00D03614">
              <w:fldChar w:fldCharType="begin"/>
            </w:r>
            <w:r w:rsidRPr="00D03614">
              <w:instrText xml:space="preserve"> AUTONUMLGL \* Arabic\e </w:instrText>
            </w:r>
            <w:r w:rsidRPr="00D03614">
              <w:fldChar w:fldCharType="end"/>
            </w:r>
            <w:bookmarkEnd w:id="178"/>
            <w:bookmarkEnd w:id="179"/>
          </w:p>
          <w:p w14:paraId="7504B311" w14:textId="77777777" w:rsidR="00821011" w:rsidRPr="00D03614" w:rsidRDefault="00821011" w:rsidP="005D7B63">
            <w:pPr>
              <w:pStyle w:val="Recommendationbody"/>
            </w:pPr>
            <w:bookmarkStart w:id="180" w:name="_Toc169706751"/>
            <w:bookmarkStart w:id="181" w:name="_Toc175207401"/>
            <w:r w:rsidRPr="00D03614">
              <w:t>The committee recommends that the ACT Government support older Canberrans to access the internet whilst continuing to provide in person services.</w:t>
            </w:r>
            <w:bookmarkEnd w:id="180"/>
            <w:bookmarkEnd w:id="181"/>
          </w:p>
        </w:tc>
      </w:tr>
    </w:tbl>
    <w:p w14:paraId="20C04BAF" w14:textId="033B846E" w:rsidR="00821011" w:rsidRPr="00D03614" w:rsidRDefault="00821011" w:rsidP="00821011">
      <w:pPr>
        <w:pStyle w:val="ListNumber2"/>
      </w:pPr>
      <w:r w:rsidRPr="00D03614">
        <w:t xml:space="preserve">Relationships Australia highlighted Artificial Intelligence (AI) as ‘one emerging </w:t>
      </w:r>
      <w:r w:rsidR="00A10126">
        <w:t>‘</w:t>
      </w:r>
      <w:r w:rsidRPr="00D03614">
        <w:t>solution</w:t>
      </w:r>
      <w:r w:rsidR="00A10126">
        <w:t>’</w:t>
      </w:r>
      <w:r w:rsidRPr="00D03614">
        <w:t>’ to the problems of loneliness and social isolation.</w:t>
      </w:r>
      <w:r w:rsidRPr="00285422">
        <w:rPr>
          <w:sz w:val="18"/>
          <w:szCs w:val="18"/>
          <w:vertAlign w:val="superscript"/>
        </w:rPr>
        <w:footnoteReference w:id="314"/>
      </w:r>
      <w:r w:rsidRPr="00285422">
        <w:rPr>
          <w:sz w:val="18"/>
          <w:szCs w:val="18"/>
          <w:vertAlign w:val="superscript"/>
        </w:rPr>
        <w:t xml:space="preserve"> </w:t>
      </w:r>
      <w:r w:rsidRPr="00D03614">
        <w:t>In their submission, they provided the committee with a summary of recent AI developments, including the development of applications (apps) which use voice engagement, and research showing that people can feel supported by AI companions.</w:t>
      </w:r>
      <w:r w:rsidRPr="00D03614">
        <w:rPr>
          <w:rStyle w:val="FootnoteReference"/>
        </w:rPr>
        <w:footnoteReference w:id="315"/>
      </w:r>
      <w:r w:rsidRPr="00D03614">
        <w:t xml:space="preserve"> The submission also highlighted evidence which suggests that AI is ‘best at addressing loneliness when it is accompanied by referrals to human-centric services, operated by voice-commands and involved linking users to other humans’.</w:t>
      </w:r>
      <w:r w:rsidRPr="00D03614">
        <w:rPr>
          <w:rStyle w:val="FootnoteReference"/>
        </w:rPr>
        <w:footnoteReference w:id="316"/>
      </w:r>
    </w:p>
    <w:p w14:paraId="0C24465A" w14:textId="77777777" w:rsidR="00821011" w:rsidRPr="00D03614" w:rsidRDefault="00821011" w:rsidP="00821011">
      <w:pPr>
        <w:pStyle w:val="ListNumber2"/>
      </w:pPr>
      <w:r w:rsidRPr="00D03614">
        <w:t>At the public hearing, Relationships Australia reiterated that AI should never ‘prevent or replace the need for good social connection with other people’.</w:t>
      </w:r>
      <w:r w:rsidRPr="00D03614">
        <w:rPr>
          <w:rStyle w:val="FootnoteReference"/>
        </w:rPr>
        <w:footnoteReference w:id="317"/>
      </w:r>
      <w:r w:rsidRPr="00D03614">
        <w:t xml:space="preserve"> However, they advised that AI presents a range of possible opportunities, including:</w:t>
      </w:r>
    </w:p>
    <w:p w14:paraId="66ABB300" w14:textId="77777777" w:rsidR="00821011" w:rsidRPr="00D03614" w:rsidRDefault="00821011" w:rsidP="00821011">
      <w:pPr>
        <w:pStyle w:val="ListBullet"/>
      </w:pPr>
      <w:r w:rsidRPr="00D03614">
        <w:t>assisting individuals to overcome barriers to reaching out by building their capacity and preparing them for contact;</w:t>
      </w:r>
    </w:p>
    <w:p w14:paraId="63FEEBB4" w14:textId="77777777" w:rsidR="00821011" w:rsidRPr="00D03614" w:rsidRDefault="00821011" w:rsidP="00821011">
      <w:pPr>
        <w:pStyle w:val="ListBullet"/>
      </w:pPr>
      <w:r w:rsidRPr="00D03614">
        <w:t>assisting with diagnoses;</w:t>
      </w:r>
    </w:p>
    <w:p w14:paraId="45A53706" w14:textId="77777777" w:rsidR="00821011" w:rsidRPr="00D03614" w:rsidRDefault="00821011" w:rsidP="00821011">
      <w:pPr>
        <w:pStyle w:val="ListBullet"/>
      </w:pPr>
      <w:r w:rsidRPr="00D03614">
        <w:t>providing reliable information through an app that conducts ‘trusted searches’; and</w:t>
      </w:r>
    </w:p>
    <w:p w14:paraId="6E3CCAD3" w14:textId="77777777" w:rsidR="00821011" w:rsidRPr="00D03614" w:rsidRDefault="00821011" w:rsidP="00821011">
      <w:pPr>
        <w:pStyle w:val="ListBullet"/>
      </w:pPr>
      <w:r w:rsidRPr="00D03614">
        <w:lastRenderedPageBreak/>
        <w:t>helping to ‘hold’ people who are on waitlists for services.</w:t>
      </w:r>
      <w:r w:rsidRPr="00D03614">
        <w:rPr>
          <w:rStyle w:val="FootnoteReference"/>
        </w:rPr>
        <w:footnoteReference w:id="318"/>
      </w:r>
    </w:p>
    <w:p w14:paraId="2D3E0534" w14:textId="77777777" w:rsidR="00821011" w:rsidRPr="00D03614" w:rsidRDefault="00821011" w:rsidP="00821011">
      <w:pPr>
        <w:pStyle w:val="ListNumber2"/>
      </w:pPr>
      <w:r w:rsidRPr="00D03614">
        <w:t>While optimistic about the potential for AI, attention was drawn to the need for careful policy action:</w:t>
      </w:r>
    </w:p>
    <w:p w14:paraId="3F5A5BCE" w14:textId="77777777" w:rsidR="00821011" w:rsidRPr="00D03614" w:rsidRDefault="00821011" w:rsidP="00821011">
      <w:pPr>
        <w:pStyle w:val="Quote"/>
      </w:pPr>
      <w:r w:rsidRPr="00D03614">
        <w:t>We also urge the government to consider developing policies that ensure that any interventions harnessing AI to address loneliness in isolated communities are accompanied with human-centred responses, to ensure they do not further entrench the social isolation.</w:t>
      </w:r>
      <w:r w:rsidRPr="00D03614">
        <w:rPr>
          <w:rStyle w:val="FootnoteReference"/>
        </w:rPr>
        <w:footnoteReference w:id="319"/>
      </w:r>
    </w:p>
    <w:tbl>
      <w:tblPr>
        <w:tblStyle w:val="Recommendationbox"/>
        <w:tblW w:w="0" w:type="auto"/>
        <w:tblLook w:val="04A0" w:firstRow="1" w:lastRow="0" w:firstColumn="1" w:lastColumn="0" w:noHBand="0" w:noVBand="1"/>
      </w:tblPr>
      <w:tblGrid>
        <w:gridCol w:w="8055"/>
      </w:tblGrid>
      <w:tr w:rsidR="00821011" w:rsidRPr="00D03614" w14:paraId="16E83A19" w14:textId="77777777" w:rsidTr="005D7B63">
        <w:tc>
          <w:tcPr>
            <w:tcW w:w="7891" w:type="dxa"/>
          </w:tcPr>
          <w:p w14:paraId="0880C55B" w14:textId="77777777" w:rsidR="00821011" w:rsidRPr="00D03614" w:rsidRDefault="00821011" w:rsidP="005D7B63">
            <w:pPr>
              <w:pStyle w:val="Recommendationheading"/>
            </w:pPr>
            <w:bookmarkStart w:id="182" w:name="_Toc169706752"/>
            <w:bookmarkStart w:id="183" w:name="_Toc175207402"/>
            <w:r w:rsidRPr="00D03614">
              <w:t xml:space="preserve">Recommendation </w:t>
            </w:r>
            <w:r w:rsidRPr="00D03614">
              <w:fldChar w:fldCharType="begin"/>
            </w:r>
            <w:r w:rsidRPr="00D03614">
              <w:instrText xml:space="preserve"> AUTONUMLGL \* Arabic\e </w:instrText>
            </w:r>
            <w:r w:rsidRPr="00D03614">
              <w:fldChar w:fldCharType="end"/>
            </w:r>
            <w:bookmarkEnd w:id="182"/>
            <w:bookmarkEnd w:id="183"/>
          </w:p>
          <w:p w14:paraId="4F1FED87" w14:textId="77777777" w:rsidR="00821011" w:rsidRPr="00D03614" w:rsidRDefault="00821011" w:rsidP="005D7B63">
            <w:pPr>
              <w:pStyle w:val="Recommendationbody"/>
            </w:pPr>
            <w:bookmarkStart w:id="184" w:name="_Toc169706753"/>
            <w:bookmarkStart w:id="185" w:name="_Toc175207403"/>
            <w:r w:rsidRPr="00D03614">
              <w:t>The committee recommends that the ACT Government support the development of services and apps that utilise artificial intelligence to address loneliness and social isolation.</w:t>
            </w:r>
            <w:bookmarkEnd w:id="184"/>
            <w:bookmarkEnd w:id="185"/>
          </w:p>
        </w:tc>
      </w:tr>
    </w:tbl>
    <w:p w14:paraId="1873D980" w14:textId="77777777" w:rsidR="00821011" w:rsidRPr="00D03614" w:rsidRDefault="00821011" w:rsidP="00821011">
      <w:pPr>
        <w:pStyle w:val="Heading3"/>
      </w:pPr>
      <w:bookmarkStart w:id="186" w:name="_Toc169706691"/>
      <w:bookmarkStart w:id="187" w:name="_Toc175207456"/>
      <w:r w:rsidRPr="00D03614">
        <w:t>Community interventions</w:t>
      </w:r>
      <w:bookmarkEnd w:id="186"/>
      <w:bookmarkEnd w:id="187"/>
    </w:p>
    <w:p w14:paraId="2F6BC211" w14:textId="77777777" w:rsidR="00821011" w:rsidRPr="00D03614" w:rsidRDefault="00821011" w:rsidP="00821011">
      <w:pPr>
        <w:pStyle w:val="Heading4"/>
      </w:pPr>
      <w:r w:rsidRPr="00D03614">
        <w:t>Connect Up program</w:t>
      </w:r>
    </w:p>
    <w:p w14:paraId="5400D35A" w14:textId="684D9921" w:rsidR="00821011" w:rsidRPr="00D03614" w:rsidRDefault="00821011" w:rsidP="00821011">
      <w:pPr>
        <w:pStyle w:val="ListNumber2"/>
      </w:pPr>
      <w:r w:rsidRPr="00D03614">
        <w:t xml:space="preserve">The </w:t>
      </w:r>
      <w:r w:rsidR="008672CD">
        <w:t>Health Research Institute at the University of Canberra (</w:t>
      </w:r>
      <w:r w:rsidRPr="00D03614">
        <w:t>HRI</w:t>
      </w:r>
      <w:r w:rsidR="008672CD">
        <w:t>)</w:t>
      </w:r>
      <w:r w:rsidRPr="00D03614">
        <w:t xml:space="preserve"> informed the committee that they were starting to engage in a ‘new intervention project called the Connect Up project’.</w:t>
      </w:r>
      <w:r w:rsidRPr="00D03614">
        <w:rPr>
          <w:rStyle w:val="FootnoteReference"/>
        </w:rPr>
        <w:footnoteReference w:id="320"/>
      </w:r>
      <w:r w:rsidRPr="00D03614">
        <w:t xml:space="preserve"> </w:t>
      </w:r>
    </w:p>
    <w:p w14:paraId="3EB900FB" w14:textId="29FCC9B3" w:rsidR="00821011" w:rsidRPr="00D03614" w:rsidRDefault="00821011" w:rsidP="00821011">
      <w:pPr>
        <w:pStyle w:val="ListNumber2"/>
      </w:pPr>
      <w:r w:rsidRPr="00D03614">
        <w:t>In HRI’s submission, they explained that the project stemmed from their work in mapping social fragmentation in the ACT using the National Social Fragmentation Index (the index).</w:t>
      </w:r>
      <w:r w:rsidRPr="00D03614">
        <w:rPr>
          <w:rStyle w:val="FootnoteReference"/>
        </w:rPr>
        <w:footnoteReference w:id="321"/>
      </w:r>
      <w:r w:rsidRPr="00D03614">
        <w:t xml:space="preserve"> The index can ‘capture social fragmentation across neighbourhoods’,</w:t>
      </w:r>
      <w:r w:rsidRPr="00D03614">
        <w:rPr>
          <w:rStyle w:val="FootnoteReference"/>
        </w:rPr>
        <w:footnoteReference w:id="322"/>
      </w:r>
      <w:r w:rsidRPr="00D03614">
        <w:t xml:space="preserve"> and HRI were able to identify ‘hotspots’ of social fragmentation in the ACT.</w:t>
      </w:r>
    </w:p>
    <w:p w14:paraId="5A677C7E" w14:textId="77777777" w:rsidR="00821011" w:rsidRPr="00D03614" w:rsidRDefault="00821011" w:rsidP="00D03614">
      <w:pPr>
        <w:pStyle w:val="ListNumber2"/>
        <w:keepNext/>
        <w:numPr>
          <w:ilvl w:val="0"/>
          <w:numId w:val="0"/>
        </w:numPr>
        <w:ind w:left="851"/>
        <w:jc w:val="center"/>
      </w:pPr>
      <w:r w:rsidRPr="00D03614">
        <w:rPr>
          <w:noProof/>
        </w:rPr>
        <w:lastRenderedPageBreak/>
        <w:drawing>
          <wp:inline distT="0" distB="0" distL="0" distR="0" wp14:anchorId="1B5C13BF" wp14:editId="6D4B6098">
            <wp:extent cx="3586348" cy="2974451"/>
            <wp:effectExtent l="0" t="0" r="0" b="0"/>
            <wp:docPr id="10" name="Picture 10" descr="Map of social fragmentation by suburb in the AC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social fragmentation by suburb in the ACT, 2021"/>
                    <pic:cNvPicPr/>
                  </pic:nvPicPr>
                  <pic:blipFill>
                    <a:blip r:embed="rId34">
                      <a:extLst>
                        <a:ext uri="{28A0092B-C50C-407E-A947-70E740481C1C}">
                          <a14:useLocalDpi xmlns:a14="http://schemas.microsoft.com/office/drawing/2010/main" val="0"/>
                        </a:ext>
                      </a:extLst>
                    </a:blip>
                    <a:stretch>
                      <a:fillRect/>
                    </a:stretch>
                  </pic:blipFill>
                  <pic:spPr>
                    <a:xfrm>
                      <a:off x="0" y="0"/>
                      <a:ext cx="3593681" cy="2980533"/>
                    </a:xfrm>
                    <a:prstGeom prst="rect">
                      <a:avLst/>
                    </a:prstGeom>
                  </pic:spPr>
                </pic:pic>
              </a:graphicData>
            </a:graphic>
          </wp:inline>
        </w:drawing>
      </w:r>
    </w:p>
    <w:p w14:paraId="4F1FC969" w14:textId="2E96CF42" w:rsidR="00821011" w:rsidRPr="00D03614" w:rsidRDefault="00821011" w:rsidP="00821011">
      <w:pPr>
        <w:pStyle w:val="Caption"/>
        <w:jc w:val="center"/>
      </w:pPr>
      <w:r w:rsidRPr="00D03614">
        <w:t xml:space="preserve">Figure </w:t>
      </w:r>
      <w:r w:rsidRPr="00D03614">
        <w:fldChar w:fldCharType="begin"/>
      </w:r>
      <w:r w:rsidRPr="00D03614">
        <w:instrText xml:space="preserve"> SEQ Figure \* ARABIC </w:instrText>
      </w:r>
      <w:r w:rsidRPr="00D03614">
        <w:fldChar w:fldCharType="separate"/>
      </w:r>
      <w:r w:rsidR="00AD3A54">
        <w:rPr>
          <w:noProof/>
        </w:rPr>
        <w:t>9</w:t>
      </w:r>
      <w:r w:rsidRPr="00D03614">
        <w:fldChar w:fldCharType="end"/>
      </w:r>
      <w:r w:rsidRPr="00D03614">
        <w:t>: Map of social fragmentation by suburb in the ACT, 2021. Red indicates a higher level of social fragmentation. [</w:t>
      </w:r>
      <w:r w:rsidR="006C6F47" w:rsidRPr="00D03614">
        <w:t>S</w:t>
      </w:r>
      <w:r w:rsidRPr="00D03614">
        <w:t xml:space="preserve">ource: Health Research Institute, University of Canberra, </w:t>
      </w:r>
      <w:r w:rsidRPr="00D03614">
        <w:rPr>
          <w:i/>
          <w:iCs w:val="0"/>
        </w:rPr>
        <w:t>Submission 21</w:t>
      </w:r>
      <w:r w:rsidRPr="00D03614">
        <w:t>, p 3]</w:t>
      </w:r>
    </w:p>
    <w:p w14:paraId="117EA09B" w14:textId="69688A32" w:rsidR="00D03614" w:rsidRDefault="00821011" w:rsidP="00821011">
      <w:pPr>
        <w:pStyle w:val="ListNumber2"/>
      </w:pPr>
      <w:r w:rsidRPr="00D03614">
        <w:t xml:space="preserve">As shown in </w:t>
      </w:r>
      <w:r w:rsidR="000B2516" w:rsidRPr="00D03614">
        <w:t>F</w:t>
      </w:r>
      <w:r w:rsidRPr="00D03614">
        <w:t>igure 9, there were communities in the Belconnen district – namely Belconnen and Bruce – identified as ‘hot spots’ of social fragmentation.</w:t>
      </w:r>
      <w:r w:rsidRPr="00D03614">
        <w:rPr>
          <w:rStyle w:val="FootnoteReference"/>
        </w:rPr>
        <w:footnoteReference w:id="323"/>
      </w:r>
      <w:r w:rsidRPr="00D03614">
        <w:t xml:space="preserve"> These communities will be targeted for the development of program, which was outlined in the answer to a question taken on notice at the public hearing</w:t>
      </w:r>
      <w:r w:rsidR="00D03614">
        <w:t xml:space="preserve"> (See Box 2).</w:t>
      </w:r>
    </w:p>
    <w:p w14:paraId="75A32845" w14:textId="77777777" w:rsidR="00D03614" w:rsidRDefault="00D03614" w:rsidP="00D03614">
      <w:pPr>
        <w:pStyle w:val="ListNumber2"/>
        <w:numPr>
          <w:ilvl w:val="0"/>
          <w:numId w:val="0"/>
        </w:numPr>
        <w:ind w:left="851"/>
      </w:pPr>
    </w:p>
    <w:tbl>
      <w:tblPr>
        <w:tblStyle w:val="Assemblystyletable"/>
        <w:tblW w:w="0" w:type="auto"/>
        <w:tblInd w:w="851" w:type="dxa"/>
        <w:tblBorders>
          <w:top w:val="none" w:sz="0" w:space="0" w:color="auto"/>
          <w:bottom w:val="none" w:sz="0" w:space="0" w:color="auto"/>
        </w:tblBorders>
        <w:shd w:val="clear" w:color="auto" w:fill="EDEDED" w:themeFill="accent3" w:themeFillTint="33"/>
        <w:tblLook w:val="04A0" w:firstRow="1" w:lastRow="0" w:firstColumn="1" w:lastColumn="0" w:noHBand="0" w:noVBand="1"/>
      </w:tblPr>
      <w:tblGrid>
        <w:gridCol w:w="8055"/>
      </w:tblGrid>
      <w:tr w:rsidR="00821011" w:rsidRPr="00D03614" w14:paraId="1BCAA1BB" w14:textId="77777777" w:rsidTr="00D03614">
        <w:trPr>
          <w:cnfStyle w:val="100000000000" w:firstRow="1" w:lastRow="0" w:firstColumn="0" w:lastColumn="0" w:oddVBand="0" w:evenVBand="0" w:oddHBand="0" w:evenHBand="0" w:firstRowFirstColumn="0" w:firstRowLastColumn="0" w:lastRowFirstColumn="0" w:lastRowLastColumn="0"/>
        </w:trPr>
        <w:tc>
          <w:tcPr>
            <w:tcW w:w="8055" w:type="dxa"/>
            <w:tcBorders>
              <w:top w:val="none" w:sz="0" w:space="0" w:color="auto"/>
              <w:left w:val="none" w:sz="0" w:space="0" w:color="auto"/>
              <w:bottom w:val="none" w:sz="0" w:space="0" w:color="auto"/>
              <w:right w:val="none" w:sz="0" w:space="0" w:color="auto"/>
            </w:tcBorders>
            <w:shd w:val="clear" w:color="auto" w:fill="EDEDED" w:themeFill="accent3" w:themeFillTint="33"/>
          </w:tcPr>
          <w:p w14:paraId="41E41D85" w14:textId="4DB6A48D" w:rsidR="00821011" w:rsidRPr="00D03614" w:rsidRDefault="00821011" w:rsidP="005D7B63">
            <w:pPr>
              <w:pStyle w:val="SummaryBoxheading"/>
            </w:pPr>
            <w:r w:rsidRPr="00D03614">
              <w:t xml:space="preserve">Box </w:t>
            </w:r>
            <w:r w:rsidR="00D03614">
              <w:t>2</w:t>
            </w:r>
            <w:r w:rsidRPr="00D03614">
              <w:t xml:space="preserve"> – Connect Up program: co-design plans and connect workers</w:t>
            </w:r>
          </w:p>
          <w:p w14:paraId="674D4E88" w14:textId="77777777" w:rsidR="00821011" w:rsidRPr="00D03614" w:rsidRDefault="00821011" w:rsidP="005D7B63">
            <w:pPr>
              <w:pStyle w:val="ListNumber2"/>
              <w:numPr>
                <w:ilvl w:val="0"/>
                <w:numId w:val="0"/>
              </w:numPr>
            </w:pPr>
            <w:r w:rsidRPr="00D03614">
              <w:rPr>
                <w:rFonts w:asciiTheme="minorHAnsi" w:hAnsiTheme="minorHAnsi"/>
                <w:bCs w:val="0"/>
                <w:color w:val="auto"/>
                <w:sz w:val="22"/>
                <w:szCs w:val="22"/>
              </w:rPr>
              <w:t>The first stage of the 'Connect Up' program will involve local young people, services and organisations in developing a model of how community ‘Connect Workers’ might initiate or link into activities and programs in Belconnen and Bruce to help make or strengthen social connections for young people. We have a Working Group of 12 organisations and young people reflecting a diversity of views from this region which has already identified a range of gaps, issues and possibilities.  We're undertaking community consultations throughout May and June, the outcomes of which will help inform the co-design workshops in July. We will respond to the needs and ideas of the community in shaping the pilot, but the role of these workers could involve anything from personally facilitating connections for people to activities or groups, to generating community gatherings, to better promoting existing events in these areas, to helping stimulate local connection through community sports, art, culture, music, recreational or environmental activities.</w:t>
            </w:r>
            <w:r w:rsidRPr="00D03614">
              <w:rPr>
                <w:rStyle w:val="FootnoteReference"/>
                <w:rFonts w:asciiTheme="minorHAnsi" w:hAnsiTheme="minorHAnsi"/>
                <w:bCs w:val="0"/>
                <w:color w:val="auto"/>
                <w:szCs w:val="22"/>
              </w:rPr>
              <w:footnoteReference w:id="324"/>
            </w:r>
          </w:p>
        </w:tc>
      </w:tr>
    </w:tbl>
    <w:p w14:paraId="12A01A4A" w14:textId="77777777" w:rsidR="00821011" w:rsidRPr="00D03614" w:rsidRDefault="00821011" w:rsidP="00821011">
      <w:pPr>
        <w:pStyle w:val="ListNumber2"/>
      </w:pPr>
      <w:r w:rsidRPr="00D03614">
        <w:lastRenderedPageBreak/>
        <w:t>The program is currently funded under a Medical Research Future Fund (MRFF) grant.</w:t>
      </w:r>
      <w:r w:rsidRPr="00D03614">
        <w:rPr>
          <w:rStyle w:val="FootnoteReference"/>
        </w:rPr>
        <w:footnoteReference w:id="325"/>
      </w:r>
      <w:r w:rsidRPr="00D03614">
        <w:t xml:space="preserve"> The committee considers that a locally targeted and co-designed community-based project such as Connect Up, if successful, has the potential to be scaled to other communities in the ACT. </w:t>
      </w:r>
    </w:p>
    <w:tbl>
      <w:tblPr>
        <w:tblStyle w:val="Recommendationbox"/>
        <w:tblW w:w="0" w:type="auto"/>
        <w:tblLook w:val="04A0" w:firstRow="1" w:lastRow="0" w:firstColumn="1" w:lastColumn="0" w:noHBand="0" w:noVBand="1"/>
      </w:tblPr>
      <w:tblGrid>
        <w:gridCol w:w="8055"/>
      </w:tblGrid>
      <w:tr w:rsidR="00821011" w:rsidRPr="00D03614" w14:paraId="4A422FBF" w14:textId="77777777" w:rsidTr="005D7B63">
        <w:tc>
          <w:tcPr>
            <w:tcW w:w="7891" w:type="dxa"/>
          </w:tcPr>
          <w:p w14:paraId="231D3671" w14:textId="77777777" w:rsidR="00821011" w:rsidRPr="00D03614" w:rsidRDefault="00821011" w:rsidP="005D7B63">
            <w:pPr>
              <w:pStyle w:val="Recommendationheading"/>
            </w:pPr>
            <w:bookmarkStart w:id="188" w:name="_Toc169706754"/>
            <w:bookmarkStart w:id="189" w:name="_Toc175207404"/>
            <w:r w:rsidRPr="00D03614">
              <w:t xml:space="preserve">Recommendation </w:t>
            </w:r>
            <w:r w:rsidRPr="00D03614">
              <w:fldChar w:fldCharType="begin"/>
            </w:r>
            <w:r w:rsidRPr="00D03614">
              <w:instrText xml:space="preserve"> AUTONUMLGL \* Arabic\e </w:instrText>
            </w:r>
            <w:r w:rsidRPr="00D03614">
              <w:fldChar w:fldCharType="end"/>
            </w:r>
            <w:bookmarkEnd w:id="188"/>
            <w:bookmarkEnd w:id="189"/>
          </w:p>
          <w:p w14:paraId="32BE5150" w14:textId="70E13D24" w:rsidR="00821011" w:rsidRPr="00D03614" w:rsidRDefault="00821011" w:rsidP="005D7B63">
            <w:pPr>
              <w:pStyle w:val="Recommendationbody"/>
            </w:pPr>
            <w:bookmarkStart w:id="190" w:name="_Toc169706755"/>
            <w:bookmarkStart w:id="191" w:name="_Toc175207405"/>
            <w:r w:rsidRPr="00D03614">
              <w:t xml:space="preserve">The committee recommends that the ACT Government monitor the </w:t>
            </w:r>
            <w:r w:rsidR="00F13C50" w:rsidRPr="00D03614">
              <w:t xml:space="preserve">University of Canberra Health Research Institute’s </w:t>
            </w:r>
            <w:r w:rsidRPr="00D03614">
              <w:t xml:space="preserve">Connect Up pilot </w:t>
            </w:r>
            <w:bookmarkEnd w:id="190"/>
            <w:r w:rsidR="00F13C50" w:rsidRPr="00D03614">
              <w:t>program</w:t>
            </w:r>
            <w:r w:rsidR="008907ED" w:rsidRPr="00D03614">
              <w:t>, and if successful, providing funding in the future</w:t>
            </w:r>
            <w:r w:rsidR="00F13C50" w:rsidRPr="00D03614">
              <w:t>.</w:t>
            </w:r>
            <w:bookmarkEnd w:id="191"/>
          </w:p>
        </w:tc>
      </w:tr>
    </w:tbl>
    <w:p w14:paraId="2CC63ED0" w14:textId="2D4B5573" w:rsidR="006C6F47" w:rsidRPr="00D03614" w:rsidRDefault="006C6F47" w:rsidP="00F04A85">
      <w:pPr>
        <w:pStyle w:val="Heading4"/>
      </w:pPr>
      <w:r w:rsidRPr="00D03614">
        <w:t>Community interventions</w:t>
      </w:r>
    </w:p>
    <w:p w14:paraId="682E8960" w14:textId="30C9120D" w:rsidR="00821011" w:rsidRPr="00D03614" w:rsidRDefault="00821011" w:rsidP="00821011">
      <w:pPr>
        <w:pStyle w:val="ListNumber2"/>
      </w:pPr>
      <w:r w:rsidRPr="00D03614">
        <w:t>Relationships Australia has managed the ‘Neighbours Every Day’ campaign since 2013. Its purpose is to ‘equip and empower individuals to build sustainable, respectful relationships with those around them’.</w:t>
      </w:r>
      <w:r w:rsidRPr="00D03614">
        <w:rPr>
          <w:rStyle w:val="FootnoteReference"/>
        </w:rPr>
        <w:footnoteReference w:id="326"/>
      </w:r>
      <w:r w:rsidRPr="00D03614">
        <w:t xml:space="preserve"> The campaign involves promoting a range of tools to ‘create and share belonging’, and includes an annual event called ‘Neighbour Day’ where individuals are supported to host or attend a Neighbour Day event.</w:t>
      </w:r>
      <w:r w:rsidRPr="00D03614">
        <w:rPr>
          <w:rStyle w:val="FootnoteReference"/>
        </w:rPr>
        <w:footnoteReference w:id="327"/>
      </w:r>
    </w:p>
    <w:p w14:paraId="5C5923A8" w14:textId="3066EF62" w:rsidR="00821011" w:rsidRPr="00D03614" w:rsidRDefault="00821011" w:rsidP="00821011">
      <w:pPr>
        <w:pStyle w:val="ListNumber2"/>
      </w:pPr>
      <w:r w:rsidRPr="00D03614">
        <w:t>Evaluations of the Neighbours Every Day program ha</w:t>
      </w:r>
      <w:r w:rsidR="008672CD">
        <w:t>ve</w:t>
      </w:r>
      <w:r w:rsidRPr="00D03614">
        <w:t xml:space="preserve"> found:</w:t>
      </w:r>
    </w:p>
    <w:p w14:paraId="62B9C091" w14:textId="77777777" w:rsidR="00821011" w:rsidRPr="00D03614" w:rsidRDefault="00821011" w:rsidP="00821011">
      <w:pPr>
        <w:pStyle w:val="ListBullet"/>
      </w:pPr>
      <w:r w:rsidRPr="00D03614">
        <w:t>‘sustainable and equitable’ reductions in loneliness for those who participate; and that</w:t>
      </w:r>
    </w:p>
    <w:p w14:paraId="0B1D6108" w14:textId="77777777" w:rsidR="00821011" w:rsidRPr="00D03614" w:rsidRDefault="00821011" w:rsidP="00821011">
      <w:pPr>
        <w:pStyle w:val="ListBullet"/>
      </w:pPr>
      <w:r w:rsidRPr="00D03614">
        <w:t>improved relationships between an individual and other community members ‘leads to improved perceptions of traditionally closer relationships such as friends and family’.</w:t>
      </w:r>
      <w:r w:rsidRPr="00D03614">
        <w:rPr>
          <w:rStyle w:val="FootnoteReference"/>
        </w:rPr>
        <w:footnoteReference w:id="328"/>
      </w:r>
    </w:p>
    <w:p w14:paraId="01202808" w14:textId="77777777" w:rsidR="00821011" w:rsidRPr="00D03614" w:rsidRDefault="00821011" w:rsidP="00821011">
      <w:pPr>
        <w:pStyle w:val="ListNumber2"/>
      </w:pPr>
      <w:r w:rsidRPr="00D03614">
        <w:t>Several submitters told the committee that the transient nature of the ACT’s population is a contributor to loneliness and social isolation.</w:t>
      </w:r>
      <w:r w:rsidRPr="00D03614">
        <w:rPr>
          <w:rStyle w:val="FootnoteReference"/>
        </w:rPr>
        <w:footnoteReference w:id="329"/>
      </w:r>
    </w:p>
    <w:p w14:paraId="49AC7041" w14:textId="77FA4F40" w:rsidR="00821011" w:rsidRPr="00D03614" w:rsidRDefault="00821011" w:rsidP="00821011">
      <w:pPr>
        <w:pStyle w:val="ListNumber2"/>
      </w:pPr>
      <w:r w:rsidRPr="00D03614">
        <w:t>The HRI highlighted recent arrivals to the ACT as a group at particular risk of loneliness and social isolation. They described this as a ‘particular area of challenge for the ACT’ and emphasised that ‘interventions that help people to have opportunity to make social connection in that first year, where you have had a break in social connection because you have come from elsewhere and you have to create new social connections, is another obvious opportunity’.</w:t>
      </w:r>
      <w:r w:rsidRPr="00D03614">
        <w:rPr>
          <w:rStyle w:val="FootnoteReference"/>
        </w:rPr>
        <w:footnoteReference w:id="330"/>
      </w:r>
      <w:r w:rsidRPr="00D03614">
        <w:t xml:space="preserve"> Migrant and Refugee Settlement Services agreed, noting the difficulties people face moving to a new country such as cultural challenges: ‘if one does not understand Australian culture, then it can be extremely difficult to make new friends’.</w:t>
      </w:r>
      <w:r w:rsidRPr="00D03614">
        <w:rPr>
          <w:rStyle w:val="FootnoteReference"/>
        </w:rPr>
        <w:footnoteReference w:id="331"/>
      </w:r>
    </w:p>
    <w:p w14:paraId="775B540A" w14:textId="77777777" w:rsidR="00821011" w:rsidRPr="00D03614" w:rsidRDefault="00821011" w:rsidP="00821011">
      <w:pPr>
        <w:pStyle w:val="ListNumber2"/>
      </w:pPr>
      <w:r w:rsidRPr="00D03614">
        <w:lastRenderedPageBreak/>
        <w:t>Relationships Australia indicated that ‘with adequate resourcing, we are confident that Neighbours Every Day could be scaled to reach a greater number of ACT residents, in all communities and at all stages of the life course’.</w:t>
      </w:r>
      <w:r w:rsidRPr="00D03614">
        <w:rPr>
          <w:rStyle w:val="FootnoteReference"/>
        </w:rPr>
        <w:footnoteReference w:id="332"/>
      </w:r>
      <w:r w:rsidRPr="00D03614">
        <w:t xml:space="preserve"> The committee is of the view that, alongside HRI’s Connect Up project, Neighbours Every Day presents a good opportunity for the ACT Government to partner with community organisations to build social connections in the ACT.</w:t>
      </w:r>
    </w:p>
    <w:tbl>
      <w:tblPr>
        <w:tblStyle w:val="Recommendationbox"/>
        <w:tblW w:w="0" w:type="auto"/>
        <w:tblLook w:val="04A0" w:firstRow="1" w:lastRow="0" w:firstColumn="1" w:lastColumn="0" w:noHBand="0" w:noVBand="1"/>
      </w:tblPr>
      <w:tblGrid>
        <w:gridCol w:w="8055"/>
      </w:tblGrid>
      <w:tr w:rsidR="00821011" w:rsidRPr="00D03614" w14:paraId="61910C12" w14:textId="77777777" w:rsidTr="005D7B63">
        <w:tc>
          <w:tcPr>
            <w:tcW w:w="7891" w:type="dxa"/>
          </w:tcPr>
          <w:p w14:paraId="05B3F48E" w14:textId="77777777" w:rsidR="00821011" w:rsidRPr="00D03614" w:rsidRDefault="00821011" w:rsidP="005D7B63">
            <w:pPr>
              <w:pStyle w:val="Recommendationheading"/>
            </w:pPr>
            <w:bookmarkStart w:id="192" w:name="_Toc169706756"/>
            <w:bookmarkStart w:id="193" w:name="_Toc175207406"/>
            <w:r w:rsidRPr="00D03614">
              <w:t xml:space="preserve">Recommendation </w:t>
            </w:r>
            <w:r w:rsidRPr="00D03614">
              <w:fldChar w:fldCharType="begin"/>
            </w:r>
            <w:r w:rsidRPr="00D03614">
              <w:instrText xml:space="preserve"> AUTONUMLGL \* Arabic\e </w:instrText>
            </w:r>
            <w:r w:rsidRPr="00D03614">
              <w:fldChar w:fldCharType="end"/>
            </w:r>
            <w:bookmarkEnd w:id="192"/>
            <w:bookmarkEnd w:id="193"/>
          </w:p>
          <w:p w14:paraId="63B994DF" w14:textId="77777777" w:rsidR="00821011" w:rsidRPr="00D03614" w:rsidRDefault="00821011" w:rsidP="005D7B63">
            <w:pPr>
              <w:pStyle w:val="Recommendationbody"/>
            </w:pPr>
            <w:bookmarkStart w:id="194" w:name="_Toc169706757"/>
            <w:bookmarkStart w:id="195" w:name="_Toc175207407"/>
            <w:r w:rsidRPr="00D03614">
              <w:t>The committee recommends that the ACT Government support community-based interventions such as Neighbours Every Day.</w:t>
            </w:r>
            <w:bookmarkEnd w:id="194"/>
            <w:bookmarkEnd w:id="195"/>
          </w:p>
        </w:tc>
      </w:tr>
    </w:tbl>
    <w:p w14:paraId="66B73B56" w14:textId="77777777" w:rsidR="00821011" w:rsidRPr="00D03614" w:rsidRDefault="00821011" w:rsidP="00821011">
      <w:pPr>
        <w:pStyle w:val="Heading2"/>
      </w:pPr>
      <w:bookmarkStart w:id="196" w:name="_Toc169706692"/>
      <w:bookmarkStart w:id="197" w:name="_Toc175207457"/>
      <w:r w:rsidRPr="00D03614">
        <w:t>Volunteering</w:t>
      </w:r>
      <w:bookmarkEnd w:id="196"/>
      <w:bookmarkEnd w:id="197"/>
    </w:p>
    <w:p w14:paraId="1E6C3094" w14:textId="77777777" w:rsidR="00821011" w:rsidRPr="00D03614" w:rsidRDefault="00821011" w:rsidP="00821011">
      <w:pPr>
        <w:pStyle w:val="ListNumber2"/>
      </w:pPr>
      <w:r w:rsidRPr="00D03614">
        <w:t>A significant amount of evidence on volunteerism was presented during this inquiry. The committee was advised, by many submitters and witnesses, that:</w:t>
      </w:r>
    </w:p>
    <w:p w14:paraId="37906B8B" w14:textId="77777777" w:rsidR="00821011" w:rsidRPr="00D03614" w:rsidRDefault="00821011" w:rsidP="00821011">
      <w:pPr>
        <w:pStyle w:val="ListBullet"/>
      </w:pPr>
      <w:r w:rsidRPr="00D03614">
        <w:t>volunteering has benefits for the person giving their time (volunteering) ranging from meeting new people, improved mental health, and improved self-esteem and general wellbeing;</w:t>
      </w:r>
      <w:r w:rsidRPr="00D03614">
        <w:rPr>
          <w:rStyle w:val="FootnoteReference"/>
        </w:rPr>
        <w:footnoteReference w:id="333"/>
      </w:r>
    </w:p>
    <w:p w14:paraId="3A7A7BCD" w14:textId="77777777" w:rsidR="00821011" w:rsidRPr="00D03614" w:rsidRDefault="00821011" w:rsidP="00821011">
      <w:pPr>
        <w:pStyle w:val="ListBullet"/>
      </w:pPr>
      <w:r w:rsidRPr="00D03614">
        <w:t>volunteering positively impacts the cohesion and connectedness of communities;</w:t>
      </w:r>
      <w:r w:rsidRPr="00D03614">
        <w:rPr>
          <w:rStyle w:val="FootnoteReference"/>
        </w:rPr>
        <w:footnoteReference w:id="334"/>
      </w:r>
      <w:r w:rsidRPr="00D03614">
        <w:t xml:space="preserve"> and</w:t>
      </w:r>
    </w:p>
    <w:p w14:paraId="07EC4C2E" w14:textId="77777777" w:rsidR="00821011" w:rsidRPr="00D03614" w:rsidRDefault="00821011" w:rsidP="00821011">
      <w:pPr>
        <w:pStyle w:val="ListBullet"/>
      </w:pPr>
      <w:r w:rsidRPr="00D03614">
        <w:t>volunteering is a protective factor that can reduce feelings of loneliness and experiences of social isolation.</w:t>
      </w:r>
      <w:r w:rsidRPr="00D03614">
        <w:rPr>
          <w:rStyle w:val="FootnoteReference"/>
        </w:rPr>
        <w:footnoteReference w:id="335"/>
      </w:r>
    </w:p>
    <w:p w14:paraId="0F3338FC" w14:textId="77777777" w:rsidR="00821011" w:rsidRPr="00D03614" w:rsidRDefault="00821011" w:rsidP="00821011">
      <w:pPr>
        <w:pStyle w:val="ListNumber2"/>
      </w:pPr>
      <w:r w:rsidRPr="00D03614">
        <w:t xml:space="preserve">Volunteering ACT also emphasised the economic benefits, with the 2023 </w:t>
      </w:r>
      <w:r w:rsidRPr="00D03614">
        <w:rPr>
          <w:i/>
          <w:iCs/>
        </w:rPr>
        <w:t xml:space="preserve">State of Volunteering in the ACT Report </w:t>
      </w:r>
      <w:r w:rsidRPr="00D03614">
        <w:t>finding that ‘for every $1 invested in volunteering, $5.40 is returned’.</w:t>
      </w:r>
      <w:r w:rsidRPr="00D03614">
        <w:rPr>
          <w:rStyle w:val="FootnoteReference"/>
        </w:rPr>
        <w:footnoteReference w:id="336"/>
      </w:r>
    </w:p>
    <w:p w14:paraId="3B1DDED5" w14:textId="5A6392BB" w:rsidR="00821011" w:rsidRPr="00D03614" w:rsidRDefault="00821011" w:rsidP="00821011">
      <w:pPr>
        <w:pStyle w:val="ListNumber2"/>
      </w:pPr>
      <w:r w:rsidRPr="00D03614">
        <w:t xml:space="preserve">The ACT Government’s </w:t>
      </w:r>
      <w:r w:rsidRPr="00D03614">
        <w:rPr>
          <w:i/>
          <w:iCs/>
        </w:rPr>
        <w:t>Wellbeing Framework</w:t>
      </w:r>
      <w:r w:rsidRPr="00D03614">
        <w:t xml:space="preserve"> recognises volunteering as a key indicator of social connection</w:t>
      </w:r>
      <w:r w:rsidR="00F1352F" w:rsidRPr="00D03614">
        <w:t>;</w:t>
      </w:r>
      <w:r w:rsidRPr="00D03614">
        <w:t xml:space="preserve"> </w:t>
      </w:r>
      <w:r w:rsidR="00F1352F" w:rsidRPr="00D03614">
        <w:t>t</w:t>
      </w:r>
      <w:r w:rsidRPr="00D03614">
        <w:t>he Framework’s data indicates that volunteering rates have declined in the ACT since 2019.</w:t>
      </w:r>
      <w:r w:rsidR="00F1352F" w:rsidRPr="00D03614">
        <w:rPr>
          <w:rStyle w:val="FootnoteReference"/>
        </w:rPr>
        <w:t xml:space="preserve"> </w:t>
      </w:r>
      <w:r w:rsidR="00F1352F" w:rsidRPr="00D03614">
        <w:rPr>
          <w:rStyle w:val="FootnoteReference"/>
        </w:rPr>
        <w:footnoteReference w:id="337"/>
      </w:r>
      <w:r w:rsidR="00F1352F" w:rsidRPr="00D03614">
        <w:t xml:space="preserve"> </w:t>
      </w:r>
      <w:r w:rsidRPr="00D03614">
        <w:t>This decline was raised with concern by several community organisations.</w:t>
      </w:r>
      <w:r w:rsidRPr="00D03614">
        <w:rPr>
          <w:rStyle w:val="FootnoteReference"/>
        </w:rPr>
        <w:footnoteReference w:id="338"/>
      </w:r>
    </w:p>
    <w:p w14:paraId="03FA6F91" w14:textId="77777777" w:rsidR="00821011" w:rsidRPr="00D03614" w:rsidRDefault="00821011" w:rsidP="00821011">
      <w:pPr>
        <w:pStyle w:val="ListNumber2"/>
      </w:pPr>
      <w:r w:rsidRPr="00D03614">
        <w:lastRenderedPageBreak/>
        <w:t>At the public hearing, St Vincent de Paul Society Canberra/Goulburn contended that the cost-of-living crisis contributed to both declining volunteerism and increased demand for support:</w:t>
      </w:r>
    </w:p>
    <w:p w14:paraId="3996CD84" w14:textId="77777777" w:rsidR="00821011" w:rsidRPr="00D03614" w:rsidRDefault="00821011" w:rsidP="00821011">
      <w:pPr>
        <w:pStyle w:val="Quote"/>
      </w:pPr>
      <w:r w:rsidRPr="00D03614">
        <w:t>With increases in the cost of living translating into a decline in volunteerism across Australia, organisations such as ours are having to work harder to recruit and retain our volunteers against a steady increase in demand from people facing hardship in our community.</w:t>
      </w:r>
      <w:r w:rsidRPr="00D03614">
        <w:rPr>
          <w:rStyle w:val="FootnoteReference"/>
        </w:rPr>
        <w:footnoteReference w:id="339"/>
      </w:r>
    </w:p>
    <w:p w14:paraId="0C86F489" w14:textId="53AA88C3" w:rsidR="00707D12" w:rsidRPr="00D03614" w:rsidRDefault="00707D12" w:rsidP="00821011">
      <w:pPr>
        <w:pStyle w:val="ListNumber2"/>
      </w:pPr>
      <w:r w:rsidRPr="00D03614">
        <w:t>Volunteering ACT noted that some organisations ‘are not funded for volunteer management</w:t>
      </w:r>
      <w:r w:rsidR="00262D71" w:rsidRPr="00D03614">
        <w:t xml:space="preserve"> or for involving volunteers</w:t>
      </w:r>
      <w:r w:rsidRPr="00D03614">
        <w:t xml:space="preserve">’, and that </w:t>
      </w:r>
      <w:r w:rsidR="00262D71" w:rsidRPr="00D03614">
        <w:t>this gap could mean the ‘costs of involving volunteers will start to outplay the benefits’ for some organisations</w:t>
      </w:r>
      <w:r w:rsidRPr="00D03614">
        <w:t>.</w:t>
      </w:r>
      <w:r w:rsidRPr="00D03614">
        <w:rPr>
          <w:rStyle w:val="FootnoteReference"/>
        </w:rPr>
        <w:footnoteReference w:id="340"/>
      </w:r>
    </w:p>
    <w:p w14:paraId="69571180" w14:textId="4EDD9586" w:rsidR="00821011" w:rsidRPr="00D03614" w:rsidRDefault="00821011" w:rsidP="00821011">
      <w:pPr>
        <w:pStyle w:val="ListNumber2"/>
      </w:pPr>
      <w:r w:rsidRPr="00D03614">
        <w:t xml:space="preserve">Volunteering ACT </w:t>
      </w:r>
      <w:r w:rsidR="00262D71" w:rsidRPr="00D03614">
        <w:t xml:space="preserve">also </w:t>
      </w:r>
      <w:r w:rsidRPr="00D03614">
        <w:t>told the committee that ‘the draft ACT volunteering strategy, which is being co-designed by the volunteering sector in partnership with the ACT government, provides a clear road map for our region to respond to sector priorities and needs and to foster an inclusive, ethical and sustainable ACT volunteering ecosystem’.</w:t>
      </w:r>
      <w:r w:rsidRPr="00D03614">
        <w:rPr>
          <w:rStyle w:val="FootnoteReference"/>
        </w:rPr>
        <w:footnoteReference w:id="341"/>
      </w:r>
      <w:r w:rsidRPr="00D03614">
        <w:t xml:space="preserve"> </w:t>
      </w:r>
    </w:p>
    <w:p w14:paraId="4C473F74" w14:textId="77777777" w:rsidR="00821011" w:rsidRPr="00D03614" w:rsidRDefault="00821011" w:rsidP="00821011">
      <w:pPr>
        <w:pStyle w:val="ListNumber2"/>
      </w:pPr>
      <w:r w:rsidRPr="00D03614">
        <w:t>Given the important role that volunteerism plays in addressing loneliness and social isolation, the committee is of the view that the ACT Government should work with the sector to ensure a comprehensive volunteering strategy is developed and delivered.</w:t>
      </w:r>
    </w:p>
    <w:tbl>
      <w:tblPr>
        <w:tblStyle w:val="Recommendationbox"/>
        <w:tblW w:w="0" w:type="auto"/>
        <w:tblLook w:val="04A0" w:firstRow="1" w:lastRow="0" w:firstColumn="1" w:lastColumn="0" w:noHBand="0" w:noVBand="1"/>
      </w:tblPr>
      <w:tblGrid>
        <w:gridCol w:w="8055"/>
      </w:tblGrid>
      <w:tr w:rsidR="00821011" w:rsidRPr="00D03614" w14:paraId="10DB1F3F" w14:textId="77777777" w:rsidTr="005D7B63">
        <w:tc>
          <w:tcPr>
            <w:tcW w:w="7891" w:type="dxa"/>
          </w:tcPr>
          <w:p w14:paraId="4C8662CA" w14:textId="7805493B" w:rsidR="00821011" w:rsidRPr="00D03614" w:rsidRDefault="00821011" w:rsidP="008907ED">
            <w:pPr>
              <w:pStyle w:val="Recommendationheading"/>
            </w:pPr>
            <w:bookmarkStart w:id="198" w:name="_Toc169706758"/>
            <w:bookmarkStart w:id="199" w:name="_Toc175207408"/>
            <w:r w:rsidRPr="00D03614">
              <w:t xml:space="preserve">Recommendation </w:t>
            </w:r>
            <w:r w:rsidRPr="00D03614">
              <w:fldChar w:fldCharType="begin"/>
            </w:r>
            <w:r w:rsidRPr="00D03614">
              <w:instrText xml:space="preserve"> AUTONUMLGL \* Arabic\e </w:instrText>
            </w:r>
            <w:r w:rsidRPr="00D03614">
              <w:fldChar w:fldCharType="end"/>
            </w:r>
            <w:bookmarkEnd w:id="198"/>
            <w:bookmarkEnd w:id="199"/>
          </w:p>
          <w:p w14:paraId="5A88AC7C" w14:textId="67092FD3" w:rsidR="00821011" w:rsidRPr="00D03614" w:rsidRDefault="00821011" w:rsidP="00D01953">
            <w:pPr>
              <w:pStyle w:val="Recommendationbody"/>
            </w:pPr>
            <w:bookmarkStart w:id="200" w:name="_Toc175207409"/>
            <w:r w:rsidRPr="00D03614">
              <w:t xml:space="preserve">The </w:t>
            </w:r>
            <w:r w:rsidR="008907ED" w:rsidRPr="00D03614">
              <w:t>c</w:t>
            </w:r>
            <w:r w:rsidRPr="00D03614">
              <w:t>ommittee recommends that the government prioritise volunteerism and actively support residents in the ACT to engage in volunteering activities. This can be achieved by:</w:t>
            </w:r>
            <w:bookmarkEnd w:id="200"/>
          </w:p>
          <w:p w14:paraId="484DE75D" w14:textId="3900F53D" w:rsidR="00821011" w:rsidRPr="00D03614" w:rsidRDefault="00F13C50" w:rsidP="00F04A85">
            <w:pPr>
              <w:pStyle w:val="Recommendationbody"/>
              <w:numPr>
                <w:ilvl w:val="0"/>
                <w:numId w:val="32"/>
              </w:numPr>
            </w:pPr>
            <w:bookmarkStart w:id="201" w:name="_Toc175207410"/>
            <w:r w:rsidRPr="00D03614">
              <w:t>continuing to develop and implement</w:t>
            </w:r>
            <w:r w:rsidR="00821011" w:rsidRPr="00D03614">
              <w:t xml:space="preserve"> the ACT Volunteer Strategy;</w:t>
            </w:r>
            <w:bookmarkEnd w:id="201"/>
          </w:p>
          <w:p w14:paraId="6FB1BE36" w14:textId="5E4C07FB" w:rsidR="00821011" w:rsidRPr="00D03614" w:rsidRDefault="008907ED" w:rsidP="00F04A85">
            <w:pPr>
              <w:pStyle w:val="Recommendationbody"/>
              <w:numPr>
                <w:ilvl w:val="0"/>
                <w:numId w:val="32"/>
              </w:numPr>
            </w:pPr>
            <w:bookmarkStart w:id="202" w:name="_Toc175207411"/>
            <w:r w:rsidRPr="00D03614">
              <w:t>e</w:t>
            </w:r>
            <w:r w:rsidR="00821011" w:rsidRPr="00D03614">
              <w:t>xploring additional pathways to bolster the sector.</w:t>
            </w:r>
            <w:bookmarkEnd w:id="202"/>
            <w:r w:rsidR="00821011" w:rsidRPr="00D03614">
              <w:t xml:space="preserve"> </w:t>
            </w:r>
          </w:p>
        </w:tc>
      </w:tr>
    </w:tbl>
    <w:p w14:paraId="0D0DE04D" w14:textId="77777777" w:rsidR="00821011" w:rsidRPr="00D03614" w:rsidRDefault="00821011">
      <w:pPr>
        <w:spacing w:line="259" w:lineRule="auto"/>
        <w:rPr>
          <w:rFonts w:ascii="Montserrat" w:eastAsiaTheme="majorEastAsia" w:hAnsi="Montserrat" w:cstheme="majorBidi"/>
          <w:b/>
          <w:color w:val="1A234C"/>
          <w:w w:val="90"/>
          <w:kern w:val="2"/>
          <w:sz w:val="36"/>
          <w:szCs w:val="32"/>
        </w:rPr>
      </w:pPr>
      <w:r w:rsidRPr="00D03614">
        <w:br w:type="page"/>
      </w:r>
    </w:p>
    <w:p w14:paraId="2ABEAA47" w14:textId="681F1FA5" w:rsidR="00644EBD" w:rsidRPr="00D03614" w:rsidRDefault="00644EBD" w:rsidP="00644EBD">
      <w:pPr>
        <w:pStyle w:val="Heading1"/>
      </w:pPr>
      <w:bookmarkStart w:id="203" w:name="_Toc175207458"/>
      <w:r w:rsidRPr="00D03614">
        <w:lastRenderedPageBreak/>
        <w:t>Conclusion</w:t>
      </w:r>
      <w:bookmarkEnd w:id="203"/>
    </w:p>
    <w:p w14:paraId="2FCEF46A" w14:textId="178518FD" w:rsidR="00504B9C" w:rsidRPr="00D03614" w:rsidRDefault="00504B9C" w:rsidP="00504B9C">
      <w:pPr>
        <w:pStyle w:val="ListNumber2"/>
      </w:pPr>
      <w:r w:rsidRPr="00D03614">
        <w:t>The committee thanks everyone who contributed to this inquiry by making submissions and attending the public hearing.</w:t>
      </w:r>
    </w:p>
    <w:p w14:paraId="5198A722" w14:textId="79589AB1" w:rsidR="005B5936" w:rsidRPr="00D03614" w:rsidRDefault="00504B9C" w:rsidP="00504B9C">
      <w:pPr>
        <w:pStyle w:val="ListNumber2"/>
      </w:pPr>
      <w:r w:rsidRPr="00D03614">
        <w:t>In particular, the committee wish to thank people who shared their personal experiences of loneliness and social isolation. In doing so, those individuals assisted the committee in gaining a deeper understanding of the issues.</w:t>
      </w:r>
    </w:p>
    <w:p w14:paraId="728A07F0" w14:textId="560B2F66" w:rsidR="0098373B" w:rsidRDefault="00504B9C" w:rsidP="00504B9C">
      <w:pPr>
        <w:pStyle w:val="ListNumber2"/>
      </w:pPr>
      <w:r w:rsidRPr="00D03614">
        <w:t xml:space="preserve">The committee makes </w:t>
      </w:r>
      <w:r w:rsidR="008907ED" w:rsidRPr="00D03614">
        <w:t xml:space="preserve">28 </w:t>
      </w:r>
      <w:r w:rsidRPr="00D03614">
        <w:t>recommendations.</w:t>
      </w:r>
    </w:p>
    <w:p w14:paraId="3482F4FB" w14:textId="77777777" w:rsidR="00821078" w:rsidRDefault="00821078" w:rsidP="00821078">
      <w:pPr>
        <w:pStyle w:val="ListNumber2"/>
        <w:numPr>
          <w:ilvl w:val="0"/>
          <w:numId w:val="0"/>
        </w:numPr>
      </w:pPr>
    </w:p>
    <w:p w14:paraId="3FFE17C4" w14:textId="77777777" w:rsidR="00821078" w:rsidRDefault="00821078" w:rsidP="00821078">
      <w:pPr>
        <w:pStyle w:val="ListNumber2"/>
        <w:numPr>
          <w:ilvl w:val="0"/>
          <w:numId w:val="0"/>
        </w:numPr>
      </w:pPr>
    </w:p>
    <w:p w14:paraId="7A145CA1" w14:textId="77777777" w:rsidR="00821078" w:rsidRDefault="00821078" w:rsidP="00821078">
      <w:pPr>
        <w:pStyle w:val="ListNumber2"/>
        <w:numPr>
          <w:ilvl w:val="0"/>
          <w:numId w:val="0"/>
        </w:numPr>
      </w:pPr>
    </w:p>
    <w:p w14:paraId="0F82CB50" w14:textId="77777777" w:rsidR="00821078" w:rsidRDefault="00821078" w:rsidP="00821078">
      <w:pPr>
        <w:pStyle w:val="ListNumber2"/>
        <w:numPr>
          <w:ilvl w:val="0"/>
          <w:numId w:val="0"/>
        </w:numPr>
      </w:pPr>
    </w:p>
    <w:p w14:paraId="32171423" w14:textId="77777777" w:rsidR="00821078" w:rsidRDefault="00821078" w:rsidP="00821078">
      <w:pPr>
        <w:pStyle w:val="ListNumber2"/>
        <w:numPr>
          <w:ilvl w:val="0"/>
          <w:numId w:val="0"/>
        </w:numPr>
      </w:pPr>
    </w:p>
    <w:p w14:paraId="4F7FD214" w14:textId="77777777" w:rsidR="00821078" w:rsidRDefault="00821078" w:rsidP="00821078">
      <w:pPr>
        <w:pStyle w:val="ListNumber2"/>
        <w:numPr>
          <w:ilvl w:val="0"/>
          <w:numId w:val="0"/>
        </w:numPr>
      </w:pPr>
    </w:p>
    <w:p w14:paraId="4119B6B6" w14:textId="77777777" w:rsidR="00821078" w:rsidRDefault="00821078" w:rsidP="00821078">
      <w:pPr>
        <w:pStyle w:val="ListNumber2"/>
        <w:numPr>
          <w:ilvl w:val="0"/>
          <w:numId w:val="0"/>
        </w:numPr>
      </w:pPr>
    </w:p>
    <w:p w14:paraId="3E87BAFC" w14:textId="77777777" w:rsidR="00821078" w:rsidRDefault="00821078" w:rsidP="00821078">
      <w:pPr>
        <w:spacing w:line="259" w:lineRule="auto"/>
      </w:pPr>
      <w:r>
        <w:t>Mr Michael Pettersson MLA</w:t>
      </w:r>
    </w:p>
    <w:p w14:paraId="781D1CCD" w14:textId="77777777" w:rsidR="00821078" w:rsidRDefault="00821078" w:rsidP="00821078">
      <w:pPr>
        <w:spacing w:line="259" w:lineRule="auto"/>
      </w:pPr>
      <w:r>
        <w:t>Chair, Standing Committee on Education and Community Inclusion</w:t>
      </w:r>
    </w:p>
    <w:p w14:paraId="5DD52F30" w14:textId="19011AC1" w:rsidR="00821078" w:rsidRPr="00D03614" w:rsidRDefault="00821078" w:rsidP="00285422">
      <w:pPr>
        <w:pStyle w:val="ListNumber2"/>
        <w:numPr>
          <w:ilvl w:val="0"/>
          <w:numId w:val="0"/>
        </w:numPr>
      </w:pPr>
      <w:r>
        <w:t>2</w:t>
      </w:r>
      <w:r w:rsidR="00AB798C">
        <w:t>0</w:t>
      </w:r>
      <w:r>
        <w:t xml:space="preserve"> August 2024</w:t>
      </w:r>
    </w:p>
    <w:p w14:paraId="65214651" w14:textId="77777777" w:rsidR="00C31E7B" w:rsidRPr="00D03614" w:rsidRDefault="00C31E7B" w:rsidP="00C31E7B">
      <w:pPr>
        <w:pStyle w:val="ListNumber2"/>
        <w:numPr>
          <w:ilvl w:val="0"/>
          <w:numId w:val="0"/>
        </w:numPr>
        <w:ind w:left="851" w:hanging="851"/>
      </w:pPr>
    </w:p>
    <w:p w14:paraId="1311514F" w14:textId="136B70B5" w:rsidR="00EB3179" w:rsidRPr="00D03614" w:rsidRDefault="00EB3179">
      <w:pPr>
        <w:spacing w:line="259" w:lineRule="auto"/>
        <w:rPr>
          <w:rFonts w:cstheme="minorHAnsi"/>
          <w:bCs/>
          <w:color w:val="000000" w:themeColor="text1"/>
          <w:szCs w:val="20"/>
        </w:rPr>
      </w:pPr>
      <w:r w:rsidRPr="00D03614">
        <w:br w:type="page"/>
      </w:r>
    </w:p>
    <w:p w14:paraId="7127DF32" w14:textId="46B46A6D" w:rsidR="00E833AA" w:rsidRPr="00D03614" w:rsidRDefault="00E833AA" w:rsidP="00247A37">
      <w:pPr>
        <w:pStyle w:val="Heading1nonumber"/>
      </w:pPr>
      <w:bookmarkStart w:id="204" w:name="_Toc175207459"/>
      <w:r w:rsidRPr="00D03614">
        <w:lastRenderedPageBreak/>
        <w:t xml:space="preserve">Appendix </w:t>
      </w:r>
      <w:r w:rsidR="00247A37" w:rsidRPr="00D03614">
        <w:t>A</w:t>
      </w:r>
      <w:r w:rsidRPr="00D03614">
        <w:t>: Submissions</w:t>
      </w:r>
      <w:bookmarkEnd w:id="204"/>
    </w:p>
    <w:tbl>
      <w:tblPr>
        <w:tblStyle w:val="Assemblystyletable"/>
        <w:tblW w:w="0" w:type="auto"/>
        <w:tblLook w:val="04A0" w:firstRow="1" w:lastRow="0" w:firstColumn="1" w:lastColumn="0" w:noHBand="0" w:noVBand="1"/>
      </w:tblPr>
      <w:tblGrid>
        <w:gridCol w:w="665"/>
        <w:gridCol w:w="5558"/>
        <w:gridCol w:w="1341"/>
        <w:gridCol w:w="1342"/>
      </w:tblGrid>
      <w:tr w:rsidR="00870AE1" w:rsidRPr="00D03614"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Pr="00D03614" w:rsidRDefault="00870AE1" w:rsidP="00247A37">
            <w:pPr>
              <w:pStyle w:val="Tableheading"/>
            </w:pPr>
            <w:r w:rsidRPr="00D03614">
              <w:t>No.</w:t>
            </w:r>
          </w:p>
        </w:tc>
        <w:tc>
          <w:tcPr>
            <w:tcW w:w="5665" w:type="dxa"/>
          </w:tcPr>
          <w:p w14:paraId="4F8DE72C" w14:textId="146058A3" w:rsidR="00870AE1" w:rsidRPr="00D03614" w:rsidRDefault="00870AE1" w:rsidP="00247A37">
            <w:pPr>
              <w:pStyle w:val="Tableheading"/>
            </w:pPr>
            <w:r w:rsidRPr="00D03614">
              <w:t>Submission by</w:t>
            </w:r>
          </w:p>
        </w:tc>
        <w:tc>
          <w:tcPr>
            <w:tcW w:w="1346" w:type="dxa"/>
          </w:tcPr>
          <w:p w14:paraId="11EA56C2" w14:textId="09F076A1" w:rsidR="00870AE1" w:rsidRPr="00D03614" w:rsidRDefault="00870AE1" w:rsidP="00247A37">
            <w:pPr>
              <w:pStyle w:val="Tableheading"/>
            </w:pPr>
            <w:r w:rsidRPr="00D03614">
              <w:t>Received</w:t>
            </w:r>
          </w:p>
        </w:tc>
        <w:tc>
          <w:tcPr>
            <w:tcW w:w="1347" w:type="dxa"/>
          </w:tcPr>
          <w:p w14:paraId="1BD47A41" w14:textId="21ABCB34" w:rsidR="00870AE1" w:rsidRPr="00D03614" w:rsidRDefault="00870AE1" w:rsidP="00247A37">
            <w:pPr>
              <w:pStyle w:val="Tableheading"/>
            </w:pPr>
            <w:r w:rsidRPr="00D03614">
              <w:t>Published</w:t>
            </w:r>
          </w:p>
        </w:tc>
      </w:tr>
      <w:tr w:rsidR="00870AE1" w:rsidRPr="00D03614"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Pr="00D03614" w:rsidRDefault="00870AE1" w:rsidP="00247A37">
            <w:pPr>
              <w:pStyle w:val="Tablebody"/>
            </w:pPr>
            <w:r w:rsidRPr="00D03614">
              <w:t>1</w:t>
            </w:r>
          </w:p>
        </w:tc>
        <w:tc>
          <w:tcPr>
            <w:tcW w:w="5665" w:type="dxa"/>
          </w:tcPr>
          <w:p w14:paraId="2309834D" w14:textId="58F1FC65" w:rsidR="00870AE1" w:rsidRPr="00D03614" w:rsidRDefault="00B70D99" w:rsidP="00247A37">
            <w:pPr>
              <w:pStyle w:val="Tablebody"/>
            </w:pPr>
            <w:r w:rsidRPr="00D03614">
              <w:t>Name Withheld</w:t>
            </w:r>
          </w:p>
        </w:tc>
        <w:tc>
          <w:tcPr>
            <w:tcW w:w="1346" w:type="dxa"/>
          </w:tcPr>
          <w:p w14:paraId="3EFED712" w14:textId="3FF63484" w:rsidR="00870AE1" w:rsidRPr="00D03614" w:rsidRDefault="00790849" w:rsidP="00247A37">
            <w:pPr>
              <w:pStyle w:val="Tablebody"/>
            </w:pPr>
            <w:r w:rsidRPr="00D03614">
              <w:t>03</w:t>
            </w:r>
            <w:r w:rsidR="00870AE1" w:rsidRPr="00D03614">
              <w:t>/</w:t>
            </w:r>
            <w:r w:rsidRPr="00D03614">
              <w:t>11</w:t>
            </w:r>
            <w:r w:rsidR="00870AE1" w:rsidRPr="00D03614">
              <w:t>/</w:t>
            </w:r>
            <w:r w:rsidRPr="00D03614">
              <w:t>2023</w:t>
            </w:r>
          </w:p>
        </w:tc>
        <w:tc>
          <w:tcPr>
            <w:tcW w:w="1347" w:type="dxa"/>
          </w:tcPr>
          <w:p w14:paraId="07A93217" w14:textId="59FC3AE8" w:rsidR="00870AE1" w:rsidRPr="00D03614" w:rsidRDefault="00790849" w:rsidP="00247A37">
            <w:pPr>
              <w:pStyle w:val="Tablebody"/>
            </w:pPr>
            <w:r w:rsidRPr="00D03614">
              <w:t>07/12/2023</w:t>
            </w:r>
          </w:p>
        </w:tc>
      </w:tr>
      <w:tr w:rsidR="00870AE1" w:rsidRPr="00D03614"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Pr="00D03614" w:rsidRDefault="00870AE1" w:rsidP="00247A37">
            <w:pPr>
              <w:pStyle w:val="Tablebody"/>
            </w:pPr>
            <w:r w:rsidRPr="00D03614">
              <w:t>2</w:t>
            </w:r>
          </w:p>
        </w:tc>
        <w:tc>
          <w:tcPr>
            <w:tcW w:w="5665" w:type="dxa"/>
          </w:tcPr>
          <w:p w14:paraId="195930F2" w14:textId="1EE5704B" w:rsidR="00870AE1" w:rsidRPr="00D03614" w:rsidRDefault="00B70D99" w:rsidP="00247A37">
            <w:pPr>
              <w:pStyle w:val="Tablebody"/>
            </w:pPr>
            <w:r w:rsidRPr="00D03614">
              <w:t>Name Withheld</w:t>
            </w:r>
          </w:p>
        </w:tc>
        <w:tc>
          <w:tcPr>
            <w:tcW w:w="1346" w:type="dxa"/>
          </w:tcPr>
          <w:p w14:paraId="0DB77781" w14:textId="633B3A64" w:rsidR="00870AE1" w:rsidRPr="00D03614" w:rsidRDefault="00790849" w:rsidP="00247A37">
            <w:pPr>
              <w:pStyle w:val="Tablebody"/>
            </w:pPr>
            <w:r w:rsidRPr="00D03614">
              <w:t>09/02/2024</w:t>
            </w:r>
          </w:p>
        </w:tc>
        <w:tc>
          <w:tcPr>
            <w:tcW w:w="1347" w:type="dxa"/>
          </w:tcPr>
          <w:p w14:paraId="128C6192" w14:textId="3BE49A6A" w:rsidR="00870AE1" w:rsidRPr="00D03614" w:rsidRDefault="00790849" w:rsidP="00247A37">
            <w:pPr>
              <w:pStyle w:val="Tablebody"/>
            </w:pPr>
            <w:r w:rsidRPr="00D03614">
              <w:t>21/02/2024</w:t>
            </w:r>
          </w:p>
        </w:tc>
      </w:tr>
      <w:tr w:rsidR="00870AE1" w:rsidRPr="00D03614"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Pr="00D03614" w:rsidRDefault="00870AE1" w:rsidP="00247A37">
            <w:pPr>
              <w:pStyle w:val="Tablebody"/>
            </w:pPr>
            <w:r w:rsidRPr="00D03614">
              <w:t>3</w:t>
            </w:r>
          </w:p>
        </w:tc>
        <w:tc>
          <w:tcPr>
            <w:tcW w:w="5665" w:type="dxa"/>
          </w:tcPr>
          <w:p w14:paraId="4F659747" w14:textId="5AFFDC32" w:rsidR="00870AE1" w:rsidRPr="00D03614" w:rsidRDefault="00B70D99" w:rsidP="00247A37">
            <w:pPr>
              <w:pStyle w:val="Tablebody"/>
            </w:pPr>
            <w:r w:rsidRPr="00D03614">
              <w:t>Dementia Australia</w:t>
            </w:r>
          </w:p>
        </w:tc>
        <w:tc>
          <w:tcPr>
            <w:tcW w:w="1346" w:type="dxa"/>
          </w:tcPr>
          <w:p w14:paraId="07695424" w14:textId="362C70E7" w:rsidR="00870AE1" w:rsidRPr="00D03614" w:rsidRDefault="00790849" w:rsidP="00247A37">
            <w:pPr>
              <w:pStyle w:val="Tablebody"/>
            </w:pPr>
            <w:r w:rsidRPr="00D03614">
              <w:t>13/02/2024</w:t>
            </w:r>
          </w:p>
        </w:tc>
        <w:tc>
          <w:tcPr>
            <w:tcW w:w="1347" w:type="dxa"/>
          </w:tcPr>
          <w:p w14:paraId="2B3E54F9" w14:textId="3BB626C5" w:rsidR="00870AE1" w:rsidRPr="00D03614" w:rsidRDefault="00790849" w:rsidP="00247A37">
            <w:pPr>
              <w:pStyle w:val="Tablebody"/>
            </w:pPr>
            <w:r w:rsidRPr="00D03614">
              <w:t>21/02/2024</w:t>
            </w:r>
          </w:p>
        </w:tc>
      </w:tr>
      <w:tr w:rsidR="00790849" w:rsidRPr="00D03614" w14:paraId="0BF5C36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650FA6C" w14:textId="40DA9971" w:rsidR="00790849" w:rsidRPr="00D03614" w:rsidRDefault="00790849" w:rsidP="00247A37">
            <w:pPr>
              <w:pStyle w:val="Tablebody"/>
            </w:pPr>
            <w:r w:rsidRPr="00D03614">
              <w:t>4</w:t>
            </w:r>
          </w:p>
        </w:tc>
        <w:tc>
          <w:tcPr>
            <w:tcW w:w="5665" w:type="dxa"/>
          </w:tcPr>
          <w:p w14:paraId="5BA3C09F" w14:textId="5755CE9F" w:rsidR="00790849" w:rsidRPr="00D03614" w:rsidRDefault="00790849" w:rsidP="00247A37">
            <w:pPr>
              <w:pStyle w:val="Tablebody"/>
            </w:pPr>
            <w:r w:rsidRPr="00D03614">
              <w:t>Roundabout Canberra</w:t>
            </w:r>
          </w:p>
        </w:tc>
        <w:tc>
          <w:tcPr>
            <w:tcW w:w="1346" w:type="dxa"/>
          </w:tcPr>
          <w:p w14:paraId="3421873A" w14:textId="606F0CE0" w:rsidR="00790849" w:rsidRPr="00D03614" w:rsidRDefault="00790849" w:rsidP="00247A37">
            <w:pPr>
              <w:pStyle w:val="Tablebody"/>
            </w:pPr>
            <w:r w:rsidRPr="00D03614">
              <w:t>17/02/2024</w:t>
            </w:r>
          </w:p>
        </w:tc>
        <w:tc>
          <w:tcPr>
            <w:tcW w:w="1347" w:type="dxa"/>
          </w:tcPr>
          <w:p w14:paraId="054D9264" w14:textId="450A42FD" w:rsidR="00790849" w:rsidRPr="00D03614" w:rsidRDefault="00790849" w:rsidP="00247A37">
            <w:pPr>
              <w:pStyle w:val="Tablebody"/>
            </w:pPr>
            <w:r w:rsidRPr="00D03614">
              <w:t>28/02/2024</w:t>
            </w:r>
          </w:p>
        </w:tc>
      </w:tr>
      <w:tr w:rsidR="00790849" w:rsidRPr="00D03614" w14:paraId="35A7D12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561E3F" w14:textId="645A062B" w:rsidR="00790849" w:rsidRPr="00D03614" w:rsidRDefault="00790849" w:rsidP="00247A37">
            <w:pPr>
              <w:pStyle w:val="Tablebody"/>
            </w:pPr>
            <w:r w:rsidRPr="00D03614">
              <w:t>5</w:t>
            </w:r>
          </w:p>
        </w:tc>
        <w:tc>
          <w:tcPr>
            <w:tcW w:w="5665" w:type="dxa"/>
          </w:tcPr>
          <w:p w14:paraId="27D354EB" w14:textId="235C7C99" w:rsidR="00790849" w:rsidRPr="00D03614" w:rsidRDefault="00790849" w:rsidP="00247A37">
            <w:pPr>
              <w:pStyle w:val="Tablebody"/>
            </w:pPr>
            <w:r w:rsidRPr="00D03614">
              <w:t>Ending Loneliness Together</w:t>
            </w:r>
          </w:p>
        </w:tc>
        <w:tc>
          <w:tcPr>
            <w:tcW w:w="1346" w:type="dxa"/>
          </w:tcPr>
          <w:p w14:paraId="716D82C6" w14:textId="23254633" w:rsidR="00790849" w:rsidRPr="00D03614" w:rsidRDefault="00790849" w:rsidP="00247A37">
            <w:pPr>
              <w:pStyle w:val="Tablebody"/>
            </w:pPr>
            <w:r w:rsidRPr="00D03614">
              <w:t>19/02/2024</w:t>
            </w:r>
          </w:p>
        </w:tc>
        <w:tc>
          <w:tcPr>
            <w:tcW w:w="1347" w:type="dxa"/>
          </w:tcPr>
          <w:p w14:paraId="113EEA1B" w14:textId="1304EE07" w:rsidR="00790849" w:rsidRPr="00D03614" w:rsidRDefault="00790849" w:rsidP="00247A37">
            <w:pPr>
              <w:pStyle w:val="Tablebody"/>
            </w:pPr>
            <w:r w:rsidRPr="00D03614">
              <w:t>28/02/2024</w:t>
            </w:r>
          </w:p>
        </w:tc>
      </w:tr>
      <w:tr w:rsidR="00790849" w:rsidRPr="00D03614" w14:paraId="2EA93B64"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D5CA2AD" w14:textId="2F95E86E" w:rsidR="00790849" w:rsidRPr="00D03614" w:rsidRDefault="00790849" w:rsidP="00247A37">
            <w:pPr>
              <w:pStyle w:val="Tablebody"/>
            </w:pPr>
            <w:r w:rsidRPr="00D03614">
              <w:t>6</w:t>
            </w:r>
          </w:p>
        </w:tc>
        <w:tc>
          <w:tcPr>
            <w:tcW w:w="5665" w:type="dxa"/>
          </w:tcPr>
          <w:p w14:paraId="45D99F57" w14:textId="73AC62DA" w:rsidR="00790849" w:rsidRPr="00D03614" w:rsidRDefault="00790849" w:rsidP="00247A37">
            <w:pPr>
              <w:pStyle w:val="Tablebody"/>
            </w:pPr>
            <w:r w:rsidRPr="00D03614">
              <w:t>Lara Kaput</w:t>
            </w:r>
          </w:p>
        </w:tc>
        <w:tc>
          <w:tcPr>
            <w:tcW w:w="1346" w:type="dxa"/>
          </w:tcPr>
          <w:p w14:paraId="48C293F0" w14:textId="2487E53C" w:rsidR="00790849" w:rsidRPr="00D03614" w:rsidRDefault="00790849" w:rsidP="00247A37">
            <w:pPr>
              <w:pStyle w:val="Tablebody"/>
            </w:pPr>
            <w:r w:rsidRPr="00D03614">
              <w:t>20/02/2024</w:t>
            </w:r>
          </w:p>
        </w:tc>
        <w:tc>
          <w:tcPr>
            <w:tcW w:w="1347" w:type="dxa"/>
          </w:tcPr>
          <w:p w14:paraId="6BB23507" w14:textId="0908F2F8" w:rsidR="00790849" w:rsidRPr="00D03614" w:rsidRDefault="00790849" w:rsidP="00247A37">
            <w:pPr>
              <w:pStyle w:val="Tablebody"/>
            </w:pPr>
            <w:r w:rsidRPr="00D03614">
              <w:t>28/02/2024</w:t>
            </w:r>
          </w:p>
        </w:tc>
      </w:tr>
      <w:tr w:rsidR="00790849" w:rsidRPr="00D03614" w14:paraId="06C15FE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F4F3986" w14:textId="2989FCC4" w:rsidR="00790849" w:rsidRPr="00D03614" w:rsidRDefault="00790849" w:rsidP="00247A37">
            <w:pPr>
              <w:pStyle w:val="Tablebody"/>
            </w:pPr>
            <w:r w:rsidRPr="00D03614">
              <w:t>7</w:t>
            </w:r>
          </w:p>
        </w:tc>
        <w:tc>
          <w:tcPr>
            <w:tcW w:w="5665" w:type="dxa"/>
          </w:tcPr>
          <w:p w14:paraId="6D5E89F7" w14:textId="4B9887BB" w:rsidR="00790849" w:rsidRPr="00D03614" w:rsidRDefault="00790849" w:rsidP="00247A37">
            <w:pPr>
              <w:pStyle w:val="Tablebody"/>
            </w:pPr>
            <w:r w:rsidRPr="00D03614">
              <w:t>Suicide Prevention Australia</w:t>
            </w:r>
          </w:p>
        </w:tc>
        <w:tc>
          <w:tcPr>
            <w:tcW w:w="1346" w:type="dxa"/>
          </w:tcPr>
          <w:p w14:paraId="5EDFC316" w14:textId="68EF3F1B" w:rsidR="00790849" w:rsidRPr="00D03614" w:rsidRDefault="00790849" w:rsidP="00247A37">
            <w:pPr>
              <w:pStyle w:val="Tablebody"/>
            </w:pPr>
            <w:r w:rsidRPr="00D03614">
              <w:t>21/02/2024</w:t>
            </w:r>
          </w:p>
        </w:tc>
        <w:tc>
          <w:tcPr>
            <w:tcW w:w="1347" w:type="dxa"/>
          </w:tcPr>
          <w:p w14:paraId="494C14A8" w14:textId="06C770A2" w:rsidR="00790849" w:rsidRPr="00D03614" w:rsidRDefault="00790849" w:rsidP="00247A37">
            <w:pPr>
              <w:pStyle w:val="Tablebody"/>
            </w:pPr>
            <w:r w:rsidRPr="00D03614">
              <w:t>28/02/2024</w:t>
            </w:r>
          </w:p>
        </w:tc>
      </w:tr>
      <w:tr w:rsidR="00790849" w:rsidRPr="00D03614" w14:paraId="726A70E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88EA5F6" w14:textId="2709EE3A" w:rsidR="00790849" w:rsidRPr="00D03614" w:rsidRDefault="00790849" w:rsidP="00247A37">
            <w:pPr>
              <w:pStyle w:val="Tablebody"/>
            </w:pPr>
            <w:r w:rsidRPr="00D03614">
              <w:t>8</w:t>
            </w:r>
          </w:p>
        </w:tc>
        <w:tc>
          <w:tcPr>
            <w:tcW w:w="5665" w:type="dxa"/>
          </w:tcPr>
          <w:p w14:paraId="1381BB77" w14:textId="4A335CB1" w:rsidR="00790849" w:rsidRPr="00D03614" w:rsidRDefault="00790849" w:rsidP="00247A37">
            <w:pPr>
              <w:pStyle w:val="Tablebody"/>
            </w:pPr>
            <w:r w:rsidRPr="00D03614">
              <w:t>St Vincent de Paul Society Canberra/Goulburn</w:t>
            </w:r>
          </w:p>
        </w:tc>
        <w:tc>
          <w:tcPr>
            <w:tcW w:w="1346" w:type="dxa"/>
          </w:tcPr>
          <w:p w14:paraId="730189B0" w14:textId="4BE3142A" w:rsidR="00790849" w:rsidRPr="00D03614" w:rsidRDefault="00790849" w:rsidP="00247A37">
            <w:pPr>
              <w:pStyle w:val="Tablebody"/>
            </w:pPr>
            <w:r w:rsidRPr="00D03614">
              <w:t>22/02/2024</w:t>
            </w:r>
          </w:p>
        </w:tc>
        <w:tc>
          <w:tcPr>
            <w:tcW w:w="1347" w:type="dxa"/>
          </w:tcPr>
          <w:p w14:paraId="1D0C0D64" w14:textId="0084FBA6" w:rsidR="00790849" w:rsidRPr="00D03614" w:rsidRDefault="00E16ED5" w:rsidP="00247A37">
            <w:pPr>
              <w:pStyle w:val="Tablebody"/>
            </w:pPr>
            <w:r w:rsidRPr="00D03614">
              <w:t>28/02/2024</w:t>
            </w:r>
          </w:p>
        </w:tc>
      </w:tr>
      <w:tr w:rsidR="00790849" w:rsidRPr="00D03614" w14:paraId="789393A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16A74BC" w14:textId="08B6B0C4" w:rsidR="00790849" w:rsidRPr="00D03614" w:rsidRDefault="00790849" w:rsidP="00247A37">
            <w:pPr>
              <w:pStyle w:val="Tablebody"/>
            </w:pPr>
            <w:r w:rsidRPr="00D03614">
              <w:t>9</w:t>
            </w:r>
          </w:p>
        </w:tc>
        <w:tc>
          <w:tcPr>
            <w:tcW w:w="5665" w:type="dxa"/>
          </w:tcPr>
          <w:p w14:paraId="0C0D0B92" w14:textId="4FE70756" w:rsidR="00790849" w:rsidRPr="00D03614" w:rsidRDefault="00790849" w:rsidP="00247A37">
            <w:pPr>
              <w:pStyle w:val="Tablebody"/>
            </w:pPr>
            <w:r w:rsidRPr="00D03614">
              <w:t>ACT Youth Advisory Council</w:t>
            </w:r>
          </w:p>
        </w:tc>
        <w:tc>
          <w:tcPr>
            <w:tcW w:w="1346" w:type="dxa"/>
          </w:tcPr>
          <w:p w14:paraId="6B818726" w14:textId="027D4D70" w:rsidR="00790849" w:rsidRPr="00D03614" w:rsidRDefault="00790849" w:rsidP="00247A37">
            <w:pPr>
              <w:pStyle w:val="Tablebody"/>
            </w:pPr>
            <w:r w:rsidRPr="00D03614">
              <w:t>22/02/2024</w:t>
            </w:r>
          </w:p>
        </w:tc>
        <w:tc>
          <w:tcPr>
            <w:tcW w:w="1347" w:type="dxa"/>
          </w:tcPr>
          <w:p w14:paraId="632AB5F6" w14:textId="3D96806B" w:rsidR="00790849" w:rsidRPr="00D03614" w:rsidRDefault="00E16ED5" w:rsidP="00247A37">
            <w:pPr>
              <w:pStyle w:val="Tablebody"/>
            </w:pPr>
            <w:r w:rsidRPr="00D03614">
              <w:t>28/02/2024</w:t>
            </w:r>
          </w:p>
        </w:tc>
      </w:tr>
      <w:tr w:rsidR="00790849" w:rsidRPr="00D03614" w14:paraId="7A99C174"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51ABCEF" w14:textId="10B73025" w:rsidR="00790849" w:rsidRPr="00D03614" w:rsidRDefault="00790849" w:rsidP="00247A37">
            <w:pPr>
              <w:pStyle w:val="Tablebody"/>
            </w:pPr>
            <w:r w:rsidRPr="00D03614">
              <w:t>10</w:t>
            </w:r>
          </w:p>
        </w:tc>
        <w:tc>
          <w:tcPr>
            <w:tcW w:w="5665" w:type="dxa"/>
          </w:tcPr>
          <w:p w14:paraId="2DCEF850" w14:textId="7BD811CD" w:rsidR="00790849" w:rsidRPr="00D03614" w:rsidRDefault="00790849" w:rsidP="00247A37">
            <w:pPr>
              <w:pStyle w:val="Tablebody"/>
            </w:pPr>
            <w:r w:rsidRPr="00D03614">
              <w:t>Orygen</w:t>
            </w:r>
          </w:p>
        </w:tc>
        <w:tc>
          <w:tcPr>
            <w:tcW w:w="1346" w:type="dxa"/>
          </w:tcPr>
          <w:p w14:paraId="7818E695" w14:textId="3FD53E23" w:rsidR="00790849" w:rsidRPr="00D03614" w:rsidRDefault="00790849" w:rsidP="00247A37">
            <w:pPr>
              <w:pStyle w:val="Tablebody"/>
            </w:pPr>
            <w:r w:rsidRPr="00D03614">
              <w:t>22/02/2024</w:t>
            </w:r>
          </w:p>
        </w:tc>
        <w:tc>
          <w:tcPr>
            <w:tcW w:w="1347" w:type="dxa"/>
          </w:tcPr>
          <w:p w14:paraId="6E52D3F1" w14:textId="6430082D" w:rsidR="00790849" w:rsidRPr="00D03614" w:rsidRDefault="00E16ED5" w:rsidP="00247A37">
            <w:pPr>
              <w:pStyle w:val="Tablebody"/>
            </w:pPr>
            <w:r w:rsidRPr="00D03614">
              <w:t>28/02/2024</w:t>
            </w:r>
          </w:p>
        </w:tc>
      </w:tr>
      <w:tr w:rsidR="00790849" w:rsidRPr="00D03614" w14:paraId="5A91223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EFA7D1F" w14:textId="5D4A274A" w:rsidR="00790849" w:rsidRPr="00D03614" w:rsidRDefault="00790849" w:rsidP="00247A37">
            <w:pPr>
              <w:pStyle w:val="Tablebody"/>
            </w:pPr>
            <w:r w:rsidRPr="00D03614">
              <w:t>11</w:t>
            </w:r>
          </w:p>
        </w:tc>
        <w:tc>
          <w:tcPr>
            <w:tcW w:w="5665" w:type="dxa"/>
          </w:tcPr>
          <w:p w14:paraId="7A9EFF1A" w14:textId="2FCDF7A4" w:rsidR="00790849" w:rsidRPr="00D03614" w:rsidRDefault="00790849" w:rsidP="00247A37">
            <w:pPr>
              <w:pStyle w:val="Tablebody"/>
            </w:pPr>
            <w:r w:rsidRPr="00D03614">
              <w:t>Humans Connecting</w:t>
            </w:r>
          </w:p>
        </w:tc>
        <w:tc>
          <w:tcPr>
            <w:tcW w:w="1346" w:type="dxa"/>
          </w:tcPr>
          <w:p w14:paraId="40AD776A" w14:textId="729C41FC" w:rsidR="00790849" w:rsidRPr="00D03614" w:rsidRDefault="00790849" w:rsidP="00247A37">
            <w:pPr>
              <w:pStyle w:val="Tablebody"/>
            </w:pPr>
            <w:r w:rsidRPr="00D03614">
              <w:t>22/02/2024</w:t>
            </w:r>
          </w:p>
        </w:tc>
        <w:tc>
          <w:tcPr>
            <w:tcW w:w="1347" w:type="dxa"/>
          </w:tcPr>
          <w:p w14:paraId="59CAF7CC" w14:textId="463580BC" w:rsidR="00790849" w:rsidRPr="00D03614" w:rsidRDefault="00E16ED5" w:rsidP="00247A37">
            <w:pPr>
              <w:pStyle w:val="Tablebody"/>
            </w:pPr>
            <w:r w:rsidRPr="00D03614">
              <w:t>28/02/2024</w:t>
            </w:r>
          </w:p>
        </w:tc>
      </w:tr>
      <w:tr w:rsidR="00790849" w:rsidRPr="00D03614" w14:paraId="4FE42AB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672C910" w14:textId="6B9D75B3" w:rsidR="00790849" w:rsidRPr="00D03614" w:rsidRDefault="00790849" w:rsidP="00247A37">
            <w:pPr>
              <w:pStyle w:val="Tablebody"/>
            </w:pPr>
            <w:r w:rsidRPr="00D03614">
              <w:t>12</w:t>
            </w:r>
          </w:p>
        </w:tc>
        <w:tc>
          <w:tcPr>
            <w:tcW w:w="5665" w:type="dxa"/>
          </w:tcPr>
          <w:p w14:paraId="6C983EBB" w14:textId="361CCC1B" w:rsidR="00790849" w:rsidRPr="00D03614" w:rsidRDefault="00790849" w:rsidP="00247A37">
            <w:pPr>
              <w:pStyle w:val="Tablebody"/>
            </w:pPr>
            <w:r w:rsidRPr="00D03614">
              <w:t>Health Care Consumers' Association Inc</w:t>
            </w:r>
          </w:p>
        </w:tc>
        <w:tc>
          <w:tcPr>
            <w:tcW w:w="1346" w:type="dxa"/>
          </w:tcPr>
          <w:p w14:paraId="27AB768F" w14:textId="0CE94C45" w:rsidR="00790849" w:rsidRPr="00D03614" w:rsidRDefault="00790849" w:rsidP="00247A37">
            <w:pPr>
              <w:pStyle w:val="Tablebody"/>
            </w:pPr>
            <w:r w:rsidRPr="00D03614">
              <w:t>22/02/2024</w:t>
            </w:r>
          </w:p>
        </w:tc>
        <w:tc>
          <w:tcPr>
            <w:tcW w:w="1347" w:type="dxa"/>
          </w:tcPr>
          <w:p w14:paraId="77F011B4" w14:textId="379423CE" w:rsidR="00790849" w:rsidRPr="00D03614" w:rsidRDefault="00E16ED5" w:rsidP="00247A37">
            <w:pPr>
              <w:pStyle w:val="Tablebody"/>
            </w:pPr>
            <w:r w:rsidRPr="00D03614">
              <w:t>28/02/2024</w:t>
            </w:r>
          </w:p>
        </w:tc>
      </w:tr>
      <w:tr w:rsidR="00790849" w:rsidRPr="00D03614" w14:paraId="085EEFF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862A9AE" w14:textId="04EC42A4" w:rsidR="00790849" w:rsidRPr="00D03614" w:rsidRDefault="00790849" w:rsidP="00247A37">
            <w:pPr>
              <w:pStyle w:val="Tablebody"/>
            </w:pPr>
            <w:r w:rsidRPr="00D03614">
              <w:t>13</w:t>
            </w:r>
          </w:p>
        </w:tc>
        <w:tc>
          <w:tcPr>
            <w:tcW w:w="5665" w:type="dxa"/>
          </w:tcPr>
          <w:p w14:paraId="1C142F5C" w14:textId="1B52FB2B" w:rsidR="00790849" w:rsidRPr="00D03614" w:rsidRDefault="00790849" w:rsidP="00247A37">
            <w:pPr>
              <w:pStyle w:val="Tablebody"/>
            </w:pPr>
            <w:r w:rsidRPr="00D03614">
              <w:t>Meridian</w:t>
            </w:r>
          </w:p>
        </w:tc>
        <w:tc>
          <w:tcPr>
            <w:tcW w:w="1346" w:type="dxa"/>
          </w:tcPr>
          <w:p w14:paraId="4D69AA46" w14:textId="269F493E" w:rsidR="00790849" w:rsidRPr="00D03614" w:rsidRDefault="00790849" w:rsidP="00247A37">
            <w:pPr>
              <w:pStyle w:val="Tablebody"/>
            </w:pPr>
            <w:r w:rsidRPr="00D03614">
              <w:t>23/02/2024</w:t>
            </w:r>
          </w:p>
        </w:tc>
        <w:tc>
          <w:tcPr>
            <w:tcW w:w="1347" w:type="dxa"/>
          </w:tcPr>
          <w:p w14:paraId="69B60EB4" w14:textId="33D8A5D7" w:rsidR="00790849" w:rsidRPr="00D03614" w:rsidRDefault="00E16ED5" w:rsidP="00247A37">
            <w:pPr>
              <w:pStyle w:val="Tablebody"/>
            </w:pPr>
            <w:r w:rsidRPr="00D03614">
              <w:t>06/03/2024</w:t>
            </w:r>
          </w:p>
        </w:tc>
      </w:tr>
      <w:tr w:rsidR="00790849" w:rsidRPr="00D03614" w14:paraId="03DF17E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F01E678" w14:textId="3A908899" w:rsidR="00790849" w:rsidRPr="00D03614" w:rsidRDefault="00790849" w:rsidP="00247A37">
            <w:pPr>
              <w:pStyle w:val="Tablebody"/>
            </w:pPr>
            <w:r w:rsidRPr="00D03614">
              <w:t>14</w:t>
            </w:r>
          </w:p>
        </w:tc>
        <w:tc>
          <w:tcPr>
            <w:tcW w:w="5665" w:type="dxa"/>
          </w:tcPr>
          <w:p w14:paraId="36F38813" w14:textId="798E6CD7" w:rsidR="00790849" w:rsidRPr="00D03614" w:rsidRDefault="00790849" w:rsidP="00247A37">
            <w:pPr>
              <w:pStyle w:val="Tablebody"/>
            </w:pPr>
            <w:r w:rsidRPr="00D03614">
              <w:t>ACT Children and Young People Commissioner</w:t>
            </w:r>
          </w:p>
        </w:tc>
        <w:tc>
          <w:tcPr>
            <w:tcW w:w="1346" w:type="dxa"/>
          </w:tcPr>
          <w:p w14:paraId="37B80BC2" w14:textId="2CC260FA" w:rsidR="00790849" w:rsidRPr="00D03614" w:rsidRDefault="00790849" w:rsidP="00247A37">
            <w:pPr>
              <w:pStyle w:val="Tablebody"/>
            </w:pPr>
            <w:r w:rsidRPr="00D03614">
              <w:t>23/02/2024</w:t>
            </w:r>
          </w:p>
        </w:tc>
        <w:tc>
          <w:tcPr>
            <w:tcW w:w="1347" w:type="dxa"/>
          </w:tcPr>
          <w:p w14:paraId="2AA7D690" w14:textId="46F54096" w:rsidR="00790849" w:rsidRPr="00D03614" w:rsidRDefault="00E16ED5" w:rsidP="00247A37">
            <w:pPr>
              <w:pStyle w:val="Tablebody"/>
            </w:pPr>
            <w:r w:rsidRPr="00D03614">
              <w:t>06/03/2024</w:t>
            </w:r>
          </w:p>
        </w:tc>
      </w:tr>
      <w:tr w:rsidR="00790849" w:rsidRPr="00D03614" w14:paraId="40DA079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62B4188" w14:textId="60778228" w:rsidR="00790849" w:rsidRPr="00D03614" w:rsidRDefault="00790849" w:rsidP="00247A37">
            <w:pPr>
              <w:pStyle w:val="Tablebody"/>
            </w:pPr>
            <w:r w:rsidRPr="00D03614">
              <w:t>15</w:t>
            </w:r>
          </w:p>
        </w:tc>
        <w:tc>
          <w:tcPr>
            <w:tcW w:w="5665" w:type="dxa"/>
          </w:tcPr>
          <w:p w14:paraId="247DE223" w14:textId="67D0D2B6" w:rsidR="00790849" w:rsidRPr="00D03614" w:rsidRDefault="00790849" w:rsidP="00247A37">
            <w:pPr>
              <w:pStyle w:val="Tablebody"/>
            </w:pPr>
            <w:r w:rsidRPr="00D03614">
              <w:t>ACT Council of Social Service</w:t>
            </w:r>
          </w:p>
        </w:tc>
        <w:tc>
          <w:tcPr>
            <w:tcW w:w="1346" w:type="dxa"/>
          </w:tcPr>
          <w:p w14:paraId="0C59297E" w14:textId="422FCBBA" w:rsidR="00790849" w:rsidRPr="00D03614" w:rsidRDefault="00790849" w:rsidP="00247A37">
            <w:pPr>
              <w:pStyle w:val="Tablebody"/>
            </w:pPr>
            <w:r w:rsidRPr="00D03614">
              <w:t>23/02/2024</w:t>
            </w:r>
          </w:p>
        </w:tc>
        <w:tc>
          <w:tcPr>
            <w:tcW w:w="1347" w:type="dxa"/>
          </w:tcPr>
          <w:p w14:paraId="539972E8" w14:textId="2D5AC0D4" w:rsidR="00790849" w:rsidRPr="00D03614" w:rsidRDefault="00E16ED5" w:rsidP="00247A37">
            <w:pPr>
              <w:pStyle w:val="Tablebody"/>
            </w:pPr>
            <w:r w:rsidRPr="00D03614">
              <w:t>06/03/2024</w:t>
            </w:r>
          </w:p>
        </w:tc>
      </w:tr>
      <w:tr w:rsidR="00DF57AB" w:rsidRPr="00D03614" w14:paraId="3B2467C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946C1CA" w14:textId="00F84EE5" w:rsidR="00DF57AB" w:rsidRPr="00D03614" w:rsidRDefault="00DF57AB" w:rsidP="00247A37">
            <w:pPr>
              <w:pStyle w:val="Tablebody"/>
            </w:pPr>
            <w:r w:rsidRPr="00D03614">
              <w:t>16</w:t>
            </w:r>
          </w:p>
        </w:tc>
        <w:tc>
          <w:tcPr>
            <w:tcW w:w="5665" w:type="dxa"/>
          </w:tcPr>
          <w:p w14:paraId="6A853301" w14:textId="336E3EA7" w:rsidR="00DF57AB" w:rsidRPr="00D03614" w:rsidRDefault="00DF57AB" w:rsidP="00247A37">
            <w:pPr>
              <w:pStyle w:val="Tablebody"/>
            </w:pPr>
            <w:r w:rsidRPr="00D03614">
              <w:t>Advocacy for Inclusion</w:t>
            </w:r>
          </w:p>
        </w:tc>
        <w:tc>
          <w:tcPr>
            <w:tcW w:w="1346" w:type="dxa"/>
          </w:tcPr>
          <w:p w14:paraId="1302984A" w14:textId="53982F35" w:rsidR="00DF57AB" w:rsidRPr="00D03614" w:rsidRDefault="001B2A71" w:rsidP="00247A37">
            <w:pPr>
              <w:pStyle w:val="Tablebody"/>
            </w:pPr>
            <w:r w:rsidRPr="00D03614">
              <w:t>23/02/2024</w:t>
            </w:r>
          </w:p>
        </w:tc>
        <w:tc>
          <w:tcPr>
            <w:tcW w:w="1347" w:type="dxa"/>
          </w:tcPr>
          <w:p w14:paraId="65990A13" w14:textId="1FFF1577" w:rsidR="00DF57AB" w:rsidRPr="00D03614" w:rsidRDefault="00E16ED5" w:rsidP="00247A37">
            <w:pPr>
              <w:pStyle w:val="Tablebody"/>
            </w:pPr>
            <w:r w:rsidRPr="00D03614">
              <w:t>06/03/2024</w:t>
            </w:r>
          </w:p>
        </w:tc>
      </w:tr>
      <w:tr w:rsidR="00DF57AB" w:rsidRPr="00D03614" w14:paraId="2188F4C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AE7759A" w14:textId="6AB9BBD4" w:rsidR="00DF57AB" w:rsidRPr="00D03614" w:rsidRDefault="00DF57AB" w:rsidP="00247A37">
            <w:pPr>
              <w:pStyle w:val="Tablebody"/>
            </w:pPr>
            <w:r w:rsidRPr="00D03614">
              <w:t>17</w:t>
            </w:r>
          </w:p>
        </w:tc>
        <w:tc>
          <w:tcPr>
            <w:tcW w:w="5665" w:type="dxa"/>
          </w:tcPr>
          <w:p w14:paraId="5C976B90" w14:textId="6ACE409D" w:rsidR="00DF57AB" w:rsidRPr="00D03614" w:rsidRDefault="00DF57AB" w:rsidP="00247A37">
            <w:pPr>
              <w:pStyle w:val="Tablebody"/>
            </w:pPr>
            <w:r w:rsidRPr="00D03614">
              <w:t>Lived Experience Australia</w:t>
            </w:r>
          </w:p>
        </w:tc>
        <w:tc>
          <w:tcPr>
            <w:tcW w:w="1346" w:type="dxa"/>
          </w:tcPr>
          <w:p w14:paraId="38064C41" w14:textId="1F9BFF88" w:rsidR="00DF57AB" w:rsidRPr="00D03614" w:rsidRDefault="001B2A71" w:rsidP="00247A37">
            <w:pPr>
              <w:pStyle w:val="Tablebody"/>
            </w:pPr>
            <w:r w:rsidRPr="00D03614">
              <w:t>23/02/2024</w:t>
            </w:r>
          </w:p>
        </w:tc>
        <w:tc>
          <w:tcPr>
            <w:tcW w:w="1347" w:type="dxa"/>
          </w:tcPr>
          <w:p w14:paraId="64A82464" w14:textId="6D2FBEAE" w:rsidR="00DF57AB" w:rsidRPr="00D03614" w:rsidRDefault="00E16ED5" w:rsidP="00247A37">
            <w:pPr>
              <w:pStyle w:val="Tablebody"/>
            </w:pPr>
            <w:r w:rsidRPr="00D03614">
              <w:t>06/03/2024</w:t>
            </w:r>
          </w:p>
        </w:tc>
      </w:tr>
      <w:tr w:rsidR="00DF57AB" w:rsidRPr="00D03614" w14:paraId="59F718C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E330B92" w14:textId="477682C3" w:rsidR="00DF57AB" w:rsidRPr="00D03614" w:rsidRDefault="00DF57AB" w:rsidP="00247A37">
            <w:pPr>
              <w:pStyle w:val="Tablebody"/>
            </w:pPr>
            <w:r w:rsidRPr="00D03614">
              <w:t>18</w:t>
            </w:r>
          </w:p>
        </w:tc>
        <w:tc>
          <w:tcPr>
            <w:tcW w:w="5665" w:type="dxa"/>
          </w:tcPr>
          <w:p w14:paraId="274FAF77" w14:textId="7BB848C1" w:rsidR="00DF57AB" w:rsidRPr="00D03614" w:rsidRDefault="00DF57AB" w:rsidP="00247A37">
            <w:pPr>
              <w:pStyle w:val="Tablebody"/>
            </w:pPr>
            <w:r w:rsidRPr="00D03614">
              <w:t>Relationships Australia (National Office) and Relationships Australia Canberra &amp; Region</w:t>
            </w:r>
          </w:p>
        </w:tc>
        <w:tc>
          <w:tcPr>
            <w:tcW w:w="1346" w:type="dxa"/>
          </w:tcPr>
          <w:p w14:paraId="370B3063" w14:textId="5C38F9F4" w:rsidR="00DF57AB" w:rsidRPr="00D03614" w:rsidRDefault="001B2A71" w:rsidP="00247A37">
            <w:pPr>
              <w:pStyle w:val="Tablebody"/>
            </w:pPr>
            <w:r w:rsidRPr="00D03614">
              <w:t>23/02/2024</w:t>
            </w:r>
          </w:p>
        </w:tc>
        <w:tc>
          <w:tcPr>
            <w:tcW w:w="1347" w:type="dxa"/>
          </w:tcPr>
          <w:p w14:paraId="434C1CBB" w14:textId="1702BDF2" w:rsidR="00DF57AB" w:rsidRPr="00D03614" w:rsidRDefault="00E16ED5" w:rsidP="00247A37">
            <w:pPr>
              <w:pStyle w:val="Tablebody"/>
            </w:pPr>
            <w:r w:rsidRPr="00D03614">
              <w:t>06/03/2024</w:t>
            </w:r>
          </w:p>
        </w:tc>
      </w:tr>
      <w:tr w:rsidR="00DF57AB" w:rsidRPr="00D03614" w14:paraId="63CF55D5"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91AF033" w14:textId="07B4BBB6" w:rsidR="00DF57AB" w:rsidRPr="00D03614" w:rsidRDefault="00DF57AB" w:rsidP="00247A37">
            <w:pPr>
              <w:pStyle w:val="Tablebody"/>
            </w:pPr>
            <w:r w:rsidRPr="00D03614">
              <w:t>19</w:t>
            </w:r>
          </w:p>
        </w:tc>
        <w:tc>
          <w:tcPr>
            <w:tcW w:w="5665" w:type="dxa"/>
          </w:tcPr>
          <w:p w14:paraId="397DA36D" w14:textId="12FF32F9" w:rsidR="00DF57AB" w:rsidRPr="00D03614" w:rsidRDefault="00DF57AB" w:rsidP="00247A37">
            <w:pPr>
              <w:pStyle w:val="Tablebody"/>
            </w:pPr>
            <w:r w:rsidRPr="00D03614">
              <w:t>Early Morning Centre</w:t>
            </w:r>
          </w:p>
        </w:tc>
        <w:tc>
          <w:tcPr>
            <w:tcW w:w="1346" w:type="dxa"/>
          </w:tcPr>
          <w:p w14:paraId="23F370B4" w14:textId="05E8FF0A" w:rsidR="00DF57AB" w:rsidRPr="00D03614" w:rsidRDefault="001B2A71" w:rsidP="00247A37">
            <w:pPr>
              <w:pStyle w:val="Tablebody"/>
            </w:pPr>
            <w:r w:rsidRPr="00D03614">
              <w:t>23/02/2024</w:t>
            </w:r>
          </w:p>
        </w:tc>
        <w:tc>
          <w:tcPr>
            <w:tcW w:w="1347" w:type="dxa"/>
          </w:tcPr>
          <w:p w14:paraId="4D3776A4" w14:textId="7F51BA65" w:rsidR="00DF57AB" w:rsidRPr="00D03614" w:rsidRDefault="00E16ED5" w:rsidP="00247A37">
            <w:pPr>
              <w:pStyle w:val="Tablebody"/>
            </w:pPr>
            <w:r w:rsidRPr="00D03614">
              <w:t>06/03/2024</w:t>
            </w:r>
          </w:p>
        </w:tc>
      </w:tr>
      <w:tr w:rsidR="00DF57AB" w:rsidRPr="00D03614" w14:paraId="55515D3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9936992" w14:textId="6ECF37E8" w:rsidR="00DF57AB" w:rsidRPr="00D03614" w:rsidRDefault="00DF57AB" w:rsidP="00247A37">
            <w:pPr>
              <w:pStyle w:val="Tablebody"/>
            </w:pPr>
            <w:r w:rsidRPr="00D03614">
              <w:t>20</w:t>
            </w:r>
          </w:p>
        </w:tc>
        <w:tc>
          <w:tcPr>
            <w:tcW w:w="5665" w:type="dxa"/>
          </w:tcPr>
          <w:p w14:paraId="27460964" w14:textId="530C5C42" w:rsidR="00DF57AB" w:rsidRPr="00D03614" w:rsidRDefault="00DF57AB" w:rsidP="00247A37">
            <w:pPr>
              <w:pStyle w:val="Tablebody"/>
            </w:pPr>
            <w:r w:rsidRPr="00D03614">
              <w:t>The Salvation Army Australia Territory</w:t>
            </w:r>
          </w:p>
        </w:tc>
        <w:tc>
          <w:tcPr>
            <w:tcW w:w="1346" w:type="dxa"/>
          </w:tcPr>
          <w:p w14:paraId="44E304D7" w14:textId="09058D57" w:rsidR="00DF57AB" w:rsidRPr="00D03614" w:rsidRDefault="001B2A71" w:rsidP="00247A37">
            <w:pPr>
              <w:pStyle w:val="Tablebody"/>
            </w:pPr>
            <w:r w:rsidRPr="00D03614">
              <w:t>23/02/2024</w:t>
            </w:r>
          </w:p>
        </w:tc>
        <w:tc>
          <w:tcPr>
            <w:tcW w:w="1347" w:type="dxa"/>
          </w:tcPr>
          <w:p w14:paraId="543D78D5" w14:textId="08A3AF78" w:rsidR="00DF57AB" w:rsidRPr="00D03614" w:rsidRDefault="00E16ED5" w:rsidP="00247A37">
            <w:pPr>
              <w:pStyle w:val="Tablebody"/>
            </w:pPr>
            <w:r w:rsidRPr="00D03614">
              <w:t>06/03/2024</w:t>
            </w:r>
          </w:p>
        </w:tc>
      </w:tr>
      <w:tr w:rsidR="00DF57AB" w:rsidRPr="00D03614" w14:paraId="7F570B9B"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6BA2CBC" w14:textId="061533CB" w:rsidR="00DF57AB" w:rsidRPr="00D03614" w:rsidRDefault="00DF57AB" w:rsidP="00247A37">
            <w:pPr>
              <w:pStyle w:val="Tablebody"/>
            </w:pPr>
            <w:r w:rsidRPr="00D03614">
              <w:t>21</w:t>
            </w:r>
          </w:p>
        </w:tc>
        <w:tc>
          <w:tcPr>
            <w:tcW w:w="5665" w:type="dxa"/>
          </w:tcPr>
          <w:p w14:paraId="1F52F553" w14:textId="4048B775" w:rsidR="00DF57AB" w:rsidRPr="00D03614" w:rsidRDefault="00DF57AB" w:rsidP="00247A37">
            <w:pPr>
              <w:pStyle w:val="Tablebody"/>
            </w:pPr>
            <w:r w:rsidRPr="00D03614">
              <w:t>Health Research Institute, University of Canberra</w:t>
            </w:r>
          </w:p>
        </w:tc>
        <w:tc>
          <w:tcPr>
            <w:tcW w:w="1346" w:type="dxa"/>
          </w:tcPr>
          <w:p w14:paraId="4C9A4080" w14:textId="037D16EE" w:rsidR="00DF57AB" w:rsidRPr="00D03614" w:rsidRDefault="001B2A71" w:rsidP="00247A37">
            <w:pPr>
              <w:pStyle w:val="Tablebody"/>
            </w:pPr>
            <w:r w:rsidRPr="00D03614">
              <w:t>23/02/2024</w:t>
            </w:r>
          </w:p>
        </w:tc>
        <w:tc>
          <w:tcPr>
            <w:tcW w:w="1347" w:type="dxa"/>
          </w:tcPr>
          <w:p w14:paraId="54A9560D" w14:textId="2907B272" w:rsidR="00DF57AB" w:rsidRPr="00D03614" w:rsidRDefault="00E16ED5" w:rsidP="00247A37">
            <w:pPr>
              <w:pStyle w:val="Tablebody"/>
            </w:pPr>
            <w:r w:rsidRPr="00D03614">
              <w:t>06/03/2024</w:t>
            </w:r>
          </w:p>
        </w:tc>
      </w:tr>
      <w:tr w:rsidR="00DF57AB" w:rsidRPr="00D03614" w14:paraId="12E5235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F344B55" w14:textId="2C8C39B7" w:rsidR="00DF57AB" w:rsidRPr="00D03614" w:rsidRDefault="00DF57AB" w:rsidP="00247A37">
            <w:pPr>
              <w:pStyle w:val="Tablebody"/>
            </w:pPr>
            <w:r w:rsidRPr="00D03614">
              <w:t>22</w:t>
            </w:r>
          </w:p>
        </w:tc>
        <w:tc>
          <w:tcPr>
            <w:tcW w:w="5665" w:type="dxa"/>
          </w:tcPr>
          <w:p w14:paraId="743ADFC1" w14:textId="058D5CED" w:rsidR="00DF57AB" w:rsidRPr="00D03614" w:rsidRDefault="00DF57AB" w:rsidP="00247A37">
            <w:pPr>
              <w:pStyle w:val="Tablebody"/>
            </w:pPr>
            <w:r w:rsidRPr="00D03614">
              <w:t>Friends for Good</w:t>
            </w:r>
          </w:p>
        </w:tc>
        <w:tc>
          <w:tcPr>
            <w:tcW w:w="1346" w:type="dxa"/>
          </w:tcPr>
          <w:p w14:paraId="11A6F430" w14:textId="2FC051B3" w:rsidR="00DF57AB" w:rsidRPr="00D03614" w:rsidRDefault="001B2A71" w:rsidP="00247A37">
            <w:pPr>
              <w:pStyle w:val="Tablebody"/>
            </w:pPr>
            <w:r w:rsidRPr="00D03614">
              <w:t>23/02/2024</w:t>
            </w:r>
          </w:p>
        </w:tc>
        <w:tc>
          <w:tcPr>
            <w:tcW w:w="1347" w:type="dxa"/>
          </w:tcPr>
          <w:p w14:paraId="4CF29FB1" w14:textId="2151E2BE" w:rsidR="00DF57AB" w:rsidRPr="00D03614" w:rsidRDefault="00E16ED5" w:rsidP="00247A37">
            <w:pPr>
              <w:pStyle w:val="Tablebody"/>
            </w:pPr>
            <w:r w:rsidRPr="00D03614">
              <w:t>06/03/2024</w:t>
            </w:r>
          </w:p>
        </w:tc>
      </w:tr>
      <w:tr w:rsidR="00DF57AB" w:rsidRPr="00D03614" w14:paraId="6F6E784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9BD0761" w14:textId="19459A76" w:rsidR="00DF57AB" w:rsidRPr="00D03614" w:rsidRDefault="00DF57AB" w:rsidP="00247A37">
            <w:pPr>
              <w:pStyle w:val="Tablebody"/>
            </w:pPr>
            <w:r w:rsidRPr="00D03614">
              <w:t>23</w:t>
            </w:r>
          </w:p>
        </w:tc>
        <w:tc>
          <w:tcPr>
            <w:tcW w:w="5665" w:type="dxa"/>
          </w:tcPr>
          <w:p w14:paraId="43D0EA7B" w14:textId="7326D7C1" w:rsidR="00DF57AB" w:rsidRPr="00D03614" w:rsidRDefault="00DF57AB" w:rsidP="00247A37">
            <w:pPr>
              <w:pStyle w:val="Tablebody"/>
            </w:pPr>
            <w:r w:rsidRPr="00D03614">
              <w:t>Alcohol Tobacco and Other Drug Association ACT</w:t>
            </w:r>
            <w:r w:rsidR="00D73291" w:rsidRPr="00D03614">
              <w:t xml:space="preserve"> (ATODA)</w:t>
            </w:r>
          </w:p>
        </w:tc>
        <w:tc>
          <w:tcPr>
            <w:tcW w:w="1346" w:type="dxa"/>
          </w:tcPr>
          <w:p w14:paraId="40C04D25" w14:textId="10CB6948" w:rsidR="00DF57AB" w:rsidRPr="00D03614" w:rsidRDefault="001B2A71" w:rsidP="00247A37">
            <w:pPr>
              <w:pStyle w:val="Tablebody"/>
            </w:pPr>
            <w:r w:rsidRPr="00D03614">
              <w:t>23/02/2024</w:t>
            </w:r>
          </w:p>
        </w:tc>
        <w:tc>
          <w:tcPr>
            <w:tcW w:w="1347" w:type="dxa"/>
          </w:tcPr>
          <w:p w14:paraId="2C5C63D4" w14:textId="72218DB3" w:rsidR="00DF57AB" w:rsidRPr="00D03614" w:rsidRDefault="00E16ED5" w:rsidP="00247A37">
            <w:pPr>
              <w:pStyle w:val="Tablebody"/>
            </w:pPr>
            <w:r w:rsidRPr="00D03614">
              <w:t>06/03/2024</w:t>
            </w:r>
          </w:p>
        </w:tc>
      </w:tr>
      <w:tr w:rsidR="00DF57AB" w:rsidRPr="00D03614" w14:paraId="04E56F4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3AA5BAD" w14:textId="216CB1D5" w:rsidR="00DF57AB" w:rsidRPr="00D03614" w:rsidRDefault="00DF57AB" w:rsidP="00247A37">
            <w:pPr>
              <w:pStyle w:val="Tablebody"/>
            </w:pPr>
            <w:r w:rsidRPr="00D03614">
              <w:t>24</w:t>
            </w:r>
          </w:p>
        </w:tc>
        <w:tc>
          <w:tcPr>
            <w:tcW w:w="5665" w:type="dxa"/>
          </w:tcPr>
          <w:p w14:paraId="098BBACB" w14:textId="42D54F81" w:rsidR="00DF57AB" w:rsidRPr="00D03614" w:rsidRDefault="00DF57AB" w:rsidP="00247A37">
            <w:pPr>
              <w:pStyle w:val="Tablebody"/>
            </w:pPr>
            <w:r w:rsidRPr="00D03614">
              <w:t>Dr Gunter Brandstetter</w:t>
            </w:r>
          </w:p>
        </w:tc>
        <w:tc>
          <w:tcPr>
            <w:tcW w:w="1346" w:type="dxa"/>
          </w:tcPr>
          <w:p w14:paraId="5089A109" w14:textId="5B8CCE48" w:rsidR="00DF57AB" w:rsidRPr="00D03614" w:rsidRDefault="001B2A71" w:rsidP="00247A37">
            <w:pPr>
              <w:pStyle w:val="Tablebody"/>
            </w:pPr>
            <w:r w:rsidRPr="00D03614">
              <w:t>24/02/2024</w:t>
            </w:r>
          </w:p>
        </w:tc>
        <w:tc>
          <w:tcPr>
            <w:tcW w:w="1347" w:type="dxa"/>
          </w:tcPr>
          <w:p w14:paraId="4AF3C550" w14:textId="0741FCE6" w:rsidR="00DF57AB" w:rsidRPr="00D03614" w:rsidRDefault="00E16ED5" w:rsidP="00247A37">
            <w:pPr>
              <w:pStyle w:val="Tablebody"/>
            </w:pPr>
            <w:r w:rsidRPr="00D03614">
              <w:t>06/03/2024</w:t>
            </w:r>
          </w:p>
        </w:tc>
      </w:tr>
      <w:tr w:rsidR="00DF57AB" w:rsidRPr="00D03614" w14:paraId="1962A3B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9AB466C" w14:textId="241F0BF9" w:rsidR="00DF57AB" w:rsidRPr="00D03614" w:rsidRDefault="00DF57AB" w:rsidP="00247A37">
            <w:pPr>
              <w:pStyle w:val="Tablebody"/>
            </w:pPr>
            <w:r w:rsidRPr="00D03614">
              <w:t>25</w:t>
            </w:r>
          </w:p>
        </w:tc>
        <w:tc>
          <w:tcPr>
            <w:tcW w:w="5665" w:type="dxa"/>
          </w:tcPr>
          <w:p w14:paraId="3AB995A5" w14:textId="1C5B6CA8" w:rsidR="00DF57AB" w:rsidRPr="00D03614" w:rsidRDefault="00DF57AB" w:rsidP="00247A37">
            <w:pPr>
              <w:pStyle w:val="Tablebody"/>
            </w:pPr>
            <w:r w:rsidRPr="00D03614">
              <w:t>Discrimination, Health Services, Disability &amp; Community Services Commissioner</w:t>
            </w:r>
          </w:p>
        </w:tc>
        <w:tc>
          <w:tcPr>
            <w:tcW w:w="1346" w:type="dxa"/>
          </w:tcPr>
          <w:p w14:paraId="7CAEB0E1" w14:textId="4227817A" w:rsidR="00DF57AB" w:rsidRPr="00D03614" w:rsidRDefault="001B2A71" w:rsidP="00247A37">
            <w:pPr>
              <w:pStyle w:val="Tablebody"/>
            </w:pPr>
            <w:r w:rsidRPr="00D03614">
              <w:t>29/02/2024</w:t>
            </w:r>
          </w:p>
        </w:tc>
        <w:tc>
          <w:tcPr>
            <w:tcW w:w="1347" w:type="dxa"/>
          </w:tcPr>
          <w:p w14:paraId="54C4B50D" w14:textId="793FC1C4" w:rsidR="00DF57AB" w:rsidRPr="00D03614" w:rsidRDefault="00E16ED5" w:rsidP="00247A37">
            <w:pPr>
              <w:pStyle w:val="Tablebody"/>
            </w:pPr>
            <w:r w:rsidRPr="00D03614">
              <w:t>13/03/2024</w:t>
            </w:r>
          </w:p>
        </w:tc>
      </w:tr>
      <w:tr w:rsidR="00DF57AB" w:rsidRPr="00D03614" w14:paraId="43CA760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474BB4E" w14:textId="69DC4A2D" w:rsidR="00DF57AB" w:rsidRPr="00D03614" w:rsidRDefault="00DF57AB" w:rsidP="00247A37">
            <w:pPr>
              <w:pStyle w:val="Tablebody"/>
            </w:pPr>
            <w:r w:rsidRPr="00D03614">
              <w:t>26</w:t>
            </w:r>
          </w:p>
        </w:tc>
        <w:tc>
          <w:tcPr>
            <w:tcW w:w="5665" w:type="dxa"/>
          </w:tcPr>
          <w:p w14:paraId="5D425761" w14:textId="75B47298" w:rsidR="00DF57AB" w:rsidRPr="00D03614" w:rsidRDefault="00DF57AB" w:rsidP="00247A37">
            <w:pPr>
              <w:pStyle w:val="Tablebody"/>
            </w:pPr>
            <w:r w:rsidRPr="00D03614">
              <w:t>Volunteering ACT</w:t>
            </w:r>
          </w:p>
        </w:tc>
        <w:tc>
          <w:tcPr>
            <w:tcW w:w="1346" w:type="dxa"/>
          </w:tcPr>
          <w:p w14:paraId="551F1F58" w14:textId="22574C23" w:rsidR="00DF57AB" w:rsidRPr="00D03614" w:rsidRDefault="001B2A71" w:rsidP="00247A37">
            <w:pPr>
              <w:pStyle w:val="Tablebody"/>
            </w:pPr>
            <w:r w:rsidRPr="00D03614">
              <w:t>29/02/2024</w:t>
            </w:r>
          </w:p>
        </w:tc>
        <w:tc>
          <w:tcPr>
            <w:tcW w:w="1347" w:type="dxa"/>
          </w:tcPr>
          <w:p w14:paraId="26025D85" w14:textId="312DFF34" w:rsidR="00DF57AB" w:rsidRPr="00D03614" w:rsidRDefault="00E16ED5" w:rsidP="00247A37">
            <w:pPr>
              <w:pStyle w:val="Tablebody"/>
            </w:pPr>
            <w:r w:rsidRPr="00D03614">
              <w:t>13/03/2024</w:t>
            </w:r>
          </w:p>
        </w:tc>
      </w:tr>
      <w:tr w:rsidR="00DF57AB" w:rsidRPr="00D03614" w14:paraId="46C70355"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B05E246" w14:textId="1B066495" w:rsidR="00DF57AB" w:rsidRPr="00D03614" w:rsidRDefault="00DF57AB" w:rsidP="00247A37">
            <w:pPr>
              <w:pStyle w:val="Tablebody"/>
            </w:pPr>
            <w:r w:rsidRPr="00D03614">
              <w:t>27</w:t>
            </w:r>
          </w:p>
        </w:tc>
        <w:tc>
          <w:tcPr>
            <w:tcW w:w="5665" w:type="dxa"/>
          </w:tcPr>
          <w:p w14:paraId="3BC68679" w14:textId="35D84091" w:rsidR="00DF57AB" w:rsidRPr="00D03614" w:rsidRDefault="00DF57AB" w:rsidP="00247A37">
            <w:pPr>
              <w:pStyle w:val="Tablebody"/>
            </w:pPr>
            <w:r w:rsidRPr="00D03614">
              <w:t>ACT Mental Health Consumer Network</w:t>
            </w:r>
          </w:p>
        </w:tc>
        <w:tc>
          <w:tcPr>
            <w:tcW w:w="1346" w:type="dxa"/>
          </w:tcPr>
          <w:p w14:paraId="4A21B124" w14:textId="45E362FD" w:rsidR="00DF57AB" w:rsidRPr="00D03614" w:rsidRDefault="001B2A71" w:rsidP="00247A37">
            <w:pPr>
              <w:pStyle w:val="Tablebody"/>
            </w:pPr>
            <w:r w:rsidRPr="00D03614">
              <w:t>29/02/2024</w:t>
            </w:r>
          </w:p>
        </w:tc>
        <w:tc>
          <w:tcPr>
            <w:tcW w:w="1347" w:type="dxa"/>
          </w:tcPr>
          <w:p w14:paraId="09957C1C" w14:textId="6DDC686D" w:rsidR="00DF57AB" w:rsidRPr="00D03614" w:rsidRDefault="00E16ED5" w:rsidP="00247A37">
            <w:pPr>
              <w:pStyle w:val="Tablebody"/>
            </w:pPr>
            <w:r w:rsidRPr="00D03614">
              <w:t>13/03/2024</w:t>
            </w:r>
          </w:p>
        </w:tc>
      </w:tr>
      <w:tr w:rsidR="00DF57AB" w:rsidRPr="00D03614" w14:paraId="5A1CE25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6C8DD3C" w14:textId="7916FCEC" w:rsidR="00DF57AB" w:rsidRPr="00D03614" w:rsidRDefault="00DF57AB" w:rsidP="00247A37">
            <w:pPr>
              <w:pStyle w:val="Tablebody"/>
            </w:pPr>
            <w:r w:rsidRPr="00D03614">
              <w:t>28</w:t>
            </w:r>
          </w:p>
        </w:tc>
        <w:tc>
          <w:tcPr>
            <w:tcW w:w="5665" w:type="dxa"/>
          </w:tcPr>
          <w:p w14:paraId="62DBE9C9" w14:textId="08DAFEF7" w:rsidR="00DF57AB" w:rsidRPr="00D03614" w:rsidRDefault="00DF57AB" w:rsidP="00247A37">
            <w:pPr>
              <w:pStyle w:val="Tablebody"/>
            </w:pPr>
            <w:r w:rsidRPr="00D03614">
              <w:t>Women with Disabilities ACT</w:t>
            </w:r>
            <w:r w:rsidR="00D73291" w:rsidRPr="00D03614">
              <w:t xml:space="preserve"> (WWDACT)</w:t>
            </w:r>
          </w:p>
        </w:tc>
        <w:tc>
          <w:tcPr>
            <w:tcW w:w="1346" w:type="dxa"/>
          </w:tcPr>
          <w:p w14:paraId="29A4BD8E" w14:textId="60E45065" w:rsidR="00DF57AB" w:rsidRPr="00D03614" w:rsidRDefault="001B2A71" w:rsidP="00247A37">
            <w:pPr>
              <w:pStyle w:val="Tablebody"/>
            </w:pPr>
            <w:r w:rsidRPr="00D03614">
              <w:t>29/02/2024</w:t>
            </w:r>
          </w:p>
        </w:tc>
        <w:tc>
          <w:tcPr>
            <w:tcW w:w="1347" w:type="dxa"/>
          </w:tcPr>
          <w:p w14:paraId="3008BBE4" w14:textId="11779A7A" w:rsidR="00DF57AB" w:rsidRPr="00D03614" w:rsidRDefault="00E16ED5" w:rsidP="00247A37">
            <w:pPr>
              <w:pStyle w:val="Tablebody"/>
            </w:pPr>
            <w:r w:rsidRPr="00D03614">
              <w:t>13/03/2024</w:t>
            </w:r>
          </w:p>
        </w:tc>
      </w:tr>
      <w:tr w:rsidR="00DF57AB" w:rsidRPr="00D03614" w14:paraId="4B59977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401E183" w14:textId="78E1A815" w:rsidR="00DF57AB" w:rsidRPr="00D03614" w:rsidRDefault="00DF57AB" w:rsidP="00247A37">
            <w:pPr>
              <w:pStyle w:val="Tablebody"/>
            </w:pPr>
            <w:r w:rsidRPr="00D03614">
              <w:t>29</w:t>
            </w:r>
          </w:p>
        </w:tc>
        <w:tc>
          <w:tcPr>
            <w:tcW w:w="5665" w:type="dxa"/>
          </w:tcPr>
          <w:p w14:paraId="57351596" w14:textId="37A0C71A" w:rsidR="00DF57AB" w:rsidRPr="00D03614" w:rsidRDefault="00DF57AB" w:rsidP="00247A37">
            <w:pPr>
              <w:pStyle w:val="Tablebody"/>
            </w:pPr>
            <w:r w:rsidRPr="00D03614">
              <w:t>Community Sport Alliance ACT</w:t>
            </w:r>
          </w:p>
        </w:tc>
        <w:tc>
          <w:tcPr>
            <w:tcW w:w="1346" w:type="dxa"/>
          </w:tcPr>
          <w:p w14:paraId="2A8A01C5" w14:textId="0B5757A4" w:rsidR="00DF57AB" w:rsidRPr="00D03614" w:rsidRDefault="001B2A71" w:rsidP="00247A37">
            <w:pPr>
              <w:pStyle w:val="Tablebody"/>
            </w:pPr>
            <w:r w:rsidRPr="00D03614">
              <w:t>29/02/2024</w:t>
            </w:r>
          </w:p>
        </w:tc>
        <w:tc>
          <w:tcPr>
            <w:tcW w:w="1347" w:type="dxa"/>
          </w:tcPr>
          <w:p w14:paraId="0B72BA16" w14:textId="230E1588" w:rsidR="00DF57AB" w:rsidRPr="00D03614" w:rsidRDefault="00E16ED5" w:rsidP="00247A37">
            <w:pPr>
              <w:pStyle w:val="Tablebody"/>
            </w:pPr>
            <w:r w:rsidRPr="00D03614">
              <w:t>13/03/2024</w:t>
            </w:r>
          </w:p>
        </w:tc>
      </w:tr>
      <w:tr w:rsidR="00DF57AB" w:rsidRPr="00D03614" w14:paraId="17185963"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4959D8C" w14:textId="160541AE" w:rsidR="00DF57AB" w:rsidRPr="00D03614" w:rsidRDefault="00DF57AB" w:rsidP="00247A37">
            <w:pPr>
              <w:pStyle w:val="Tablebody"/>
            </w:pPr>
            <w:r w:rsidRPr="00D03614">
              <w:t>30</w:t>
            </w:r>
          </w:p>
        </w:tc>
        <w:tc>
          <w:tcPr>
            <w:tcW w:w="5665" w:type="dxa"/>
          </w:tcPr>
          <w:p w14:paraId="4AC9B4CA" w14:textId="39DFDF85" w:rsidR="00DF57AB" w:rsidRPr="00D03614" w:rsidRDefault="00DF57AB" w:rsidP="00247A37">
            <w:pPr>
              <w:pStyle w:val="Tablebody"/>
            </w:pPr>
            <w:r w:rsidRPr="00D03614">
              <w:t>The Men's Table</w:t>
            </w:r>
          </w:p>
        </w:tc>
        <w:tc>
          <w:tcPr>
            <w:tcW w:w="1346" w:type="dxa"/>
          </w:tcPr>
          <w:p w14:paraId="37297450" w14:textId="6CEC2D21" w:rsidR="00DF57AB" w:rsidRPr="00D03614" w:rsidRDefault="001B2A71" w:rsidP="00247A37">
            <w:pPr>
              <w:pStyle w:val="Tablebody"/>
            </w:pPr>
            <w:r w:rsidRPr="00D03614">
              <w:t>06/03/2024</w:t>
            </w:r>
          </w:p>
        </w:tc>
        <w:tc>
          <w:tcPr>
            <w:tcW w:w="1347" w:type="dxa"/>
          </w:tcPr>
          <w:p w14:paraId="4C5FED1D" w14:textId="52A6B482" w:rsidR="00DF57AB" w:rsidRPr="00D03614" w:rsidRDefault="00E16ED5" w:rsidP="00247A37">
            <w:pPr>
              <w:pStyle w:val="Tablebody"/>
            </w:pPr>
            <w:r w:rsidRPr="00D03614">
              <w:t>13/03/2024</w:t>
            </w:r>
          </w:p>
        </w:tc>
      </w:tr>
      <w:tr w:rsidR="00DF57AB" w:rsidRPr="00D03614" w14:paraId="4869219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623905B" w14:textId="5BABF204" w:rsidR="00DF57AB" w:rsidRPr="00D03614" w:rsidRDefault="00DF57AB" w:rsidP="00247A37">
            <w:pPr>
              <w:pStyle w:val="Tablebody"/>
            </w:pPr>
            <w:r w:rsidRPr="00D03614">
              <w:lastRenderedPageBreak/>
              <w:t>31</w:t>
            </w:r>
          </w:p>
        </w:tc>
        <w:tc>
          <w:tcPr>
            <w:tcW w:w="5665" w:type="dxa"/>
          </w:tcPr>
          <w:p w14:paraId="2D65D4D7" w14:textId="7ABBBF03" w:rsidR="00DF57AB" w:rsidRPr="00D03614" w:rsidRDefault="00DF57AB" w:rsidP="00247A37">
            <w:pPr>
              <w:pStyle w:val="Tablebody"/>
            </w:pPr>
            <w:r w:rsidRPr="00D03614">
              <w:t>Carers ACT</w:t>
            </w:r>
          </w:p>
        </w:tc>
        <w:tc>
          <w:tcPr>
            <w:tcW w:w="1346" w:type="dxa"/>
          </w:tcPr>
          <w:p w14:paraId="36A31785" w14:textId="06D5AFD4" w:rsidR="00DF57AB" w:rsidRPr="00D03614" w:rsidRDefault="001B2A71" w:rsidP="00247A37">
            <w:pPr>
              <w:pStyle w:val="Tablebody"/>
            </w:pPr>
            <w:r w:rsidRPr="00D03614">
              <w:t>07/03/2024</w:t>
            </w:r>
          </w:p>
        </w:tc>
        <w:tc>
          <w:tcPr>
            <w:tcW w:w="1347" w:type="dxa"/>
          </w:tcPr>
          <w:p w14:paraId="29CA13DF" w14:textId="78E79348" w:rsidR="00DF57AB" w:rsidRPr="00D03614" w:rsidRDefault="00E16ED5" w:rsidP="00247A37">
            <w:pPr>
              <w:pStyle w:val="Tablebody"/>
            </w:pPr>
            <w:r w:rsidRPr="00D03614">
              <w:t>26/03/2024</w:t>
            </w:r>
          </w:p>
        </w:tc>
      </w:tr>
      <w:tr w:rsidR="00DF57AB" w:rsidRPr="00D03614" w14:paraId="0ED37F7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B50CBFB" w14:textId="4251C258" w:rsidR="00DF57AB" w:rsidRPr="00D03614" w:rsidRDefault="00DF57AB" w:rsidP="00247A37">
            <w:pPr>
              <w:pStyle w:val="Tablebody"/>
            </w:pPr>
            <w:r w:rsidRPr="00D03614">
              <w:t>32</w:t>
            </w:r>
          </w:p>
        </w:tc>
        <w:tc>
          <w:tcPr>
            <w:tcW w:w="5665" w:type="dxa"/>
          </w:tcPr>
          <w:p w14:paraId="45AE55B8" w14:textId="29AABFC1" w:rsidR="00DF57AB" w:rsidRPr="00D03614" w:rsidRDefault="00DF57AB" w:rsidP="00247A37">
            <w:pPr>
              <w:pStyle w:val="Tablebody"/>
            </w:pPr>
            <w:r w:rsidRPr="00D03614">
              <w:t>Mental Health Community Coalition ACT</w:t>
            </w:r>
          </w:p>
        </w:tc>
        <w:tc>
          <w:tcPr>
            <w:tcW w:w="1346" w:type="dxa"/>
          </w:tcPr>
          <w:p w14:paraId="4C1B3F25" w14:textId="57CB0D41" w:rsidR="00DF57AB" w:rsidRPr="00D03614" w:rsidRDefault="001B2A71" w:rsidP="00247A37">
            <w:pPr>
              <w:pStyle w:val="Tablebody"/>
            </w:pPr>
            <w:r w:rsidRPr="00D03614">
              <w:t>08/03/2024</w:t>
            </w:r>
          </w:p>
        </w:tc>
        <w:tc>
          <w:tcPr>
            <w:tcW w:w="1347" w:type="dxa"/>
          </w:tcPr>
          <w:p w14:paraId="4C525D56" w14:textId="26B4B24D" w:rsidR="00DF57AB" w:rsidRPr="00D03614" w:rsidRDefault="00E16ED5" w:rsidP="00247A37">
            <w:pPr>
              <w:pStyle w:val="Tablebody"/>
            </w:pPr>
            <w:r w:rsidRPr="00D03614">
              <w:t>26/03/2024</w:t>
            </w:r>
          </w:p>
        </w:tc>
      </w:tr>
      <w:tr w:rsidR="00DF57AB" w:rsidRPr="00D03614" w14:paraId="7341A59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5C90E0C" w14:textId="61455594" w:rsidR="00DF57AB" w:rsidRPr="00D03614" w:rsidRDefault="00DF57AB" w:rsidP="00247A37">
            <w:pPr>
              <w:pStyle w:val="Tablebody"/>
            </w:pPr>
            <w:r w:rsidRPr="00D03614">
              <w:t>33</w:t>
            </w:r>
          </w:p>
        </w:tc>
        <w:tc>
          <w:tcPr>
            <w:tcW w:w="5665" w:type="dxa"/>
          </w:tcPr>
          <w:p w14:paraId="3D2CC86A" w14:textId="3D3FDC33" w:rsidR="00DF57AB" w:rsidRPr="00D03614" w:rsidRDefault="00DF57AB" w:rsidP="00247A37">
            <w:pPr>
              <w:pStyle w:val="Tablebody"/>
            </w:pPr>
            <w:r w:rsidRPr="00D03614">
              <w:t>ClubsACT</w:t>
            </w:r>
          </w:p>
        </w:tc>
        <w:tc>
          <w:tcPr>
            <w:tcW w:w="1346" w:type="dxa"/>
          </w:tcPr>
          <w:p w14:paraId="7A114D44" w14:textId="4B6072BE" w:rsidR="00DF57AB" w:rsidRPr="00D03614" w:rsidRDefault="001B2A71" w:rsidP="00247A37">
            <w:pPr>
              <w:pStyle w:val="Tablebody"/>
            </w:pPr>
            <w:r w:rsidRPr="00D03614">
              <w:t>11/03/2024</w:t>
            </w:r>
          </w:p>
        </w:tc>
        <w:tc>
          <w:tcPr>
            <w:tcW w:w="1347" w:type="dxa"/>
          </w:tcPr>
          <w:p w14:paraId="04CE23D7" w14:textId="153E7BD7" w:rsidR="00DF57AB" w:rsidRPr="00D03614" w:rsidRDefault="00E16ED5" w:rsidP="00247A37">
            <w:pPr>
              <w:pStyle w:val="Tablebody"/>
            </w:pPr>
            <w:r w:rsidRPr="00D03614">
              <w:t>26/03/2024</w:t>
            </w:r>
          </w:p>
        </w:tc>
      </w:tr>
      <w:tr w:rsidR="00DF57AB" w:rsidRPr="00D03614" w14:paraId="6B485F13"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0BC7E2F" w14:textId="7CA2A6D1" w:rsidR="00DF57AB" w:rsidRPr="00D03614" w:rsidRDefault="00DF57AB" w:rsidP="00247A37">
            <w:pPr>
              <w:pStyle w:val="Tablebody"/>
            </w:pPr>
            <w:r w:rsidRPr="00D03614">
              <w:t>34</w:t>
            </w:r>
          </w:p>
        </w:tc>
        <w:tc>
          <w:tcPr>
            <w:tcW w:w="5665" w:type="dxa"/>
          </w:tcPr>
          <w:p w14:paraId="6A41C164" w14:textId="523C0C49" w:rsidR="00DF57AB" w:rsidRPr="00D03614" w:rsidRDefault="00DF57AB" w:rsidP="00247A37">
            <w:pPr>
              <w:pStyle w:val="Tablebody"/>
            </w:pPr>
            <w:r w:rsidRPr="00D03614">
              <w:t>ACT Government</w:t>
            </w:r>
          </w:p>
        </w:tc>
        <w:tc>
          <w:tcPr>
            <w:tcW w:w="1346" w:type="dxa"/>
          </w:tcPr>
          <w:p w14:paraId="77A4FDE1" w14:textId="066CE532" w:rsidR="00DF57AB" w:rsidRPr="00D03614" w:rsidRDefault="001B2A71" w:rsidP="00247A37">
            <w:pPr>
              <w:pStyle w:val="Tablebody"/>
            </w:pPr>
            <w:r w:rsidRPr="00D03614">
              <w:t>14/03/2024</w:t>
            </w:r>
          </w:p>
        </w:tc>
        <w:tc>
          <w:tcPr>
            <w:tcW w:w="1347" w:type="dxa"/>
          </w:tcPr>
          <w:p w14:paraId="0FAC97CD" w14:textId="4E92E409" w:rsidR="00DF57AB" w:rsidRPr="00D03614" w:rsidRDefault="00E16ED5" w:rsidP="00247A37">
            <w:pPr>
              <w:pStyle w:val="Tablebody"/>
            </w:pPr>
            <w:r w:rsidRPr="00D03614">
              <w:t>26/03/2024</w:t>
            </w:r>
          </w:p>
        </w:tc>
      </w:tr>
      <w:tr w:rsidR="00DF57AB" w:rsidRPr="00D03614" w14:paraId="69EAAB05"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EB12D9F" w14:textId="5C43C06E" w:rsidR="00DF57AB" w:rsidRPr="00D03614" w:rsidRDefault="00DF57AB" w:rsidP="00247A37">
            <w:pPr>
              <w:pStyle w:val="Tablebody"/>
            </w:pPr>
            <w:r w:rsidRPr="00D03614">
              <w:t>35</w:t>
            </w:r>
          </w:p>
        </w:tc>
        <w:tc>
          <w:tcPr>
            <w:tcW w:w="5665" w:type="dxa"/>
          </w:tcPr>
          <w:p w14:paraId="7E3011D6" w14:textId="26D1BCB3" w:rsidR="00DF57AB" w:rsidRPr="00D03614" w:rsidRDefault="00DF57AB" w:rsidP="00247A37">
            <w:pPr>
              <w:pStyle w:val="Tablebody"/>
            </w:pPr>
            <w:r w:rsidRPr="00D03614">
              <w:t>Centre for Ageing Research and Translation (U</w:t>
            </w:r>
            <w:r w:rsidR="00D73291" w:rsidRPr="00D03614">
              <w:t xml:space="preserve">niversity of </w:t>
            </w:r>
            <w:r w:rsidRPr="00D03614">
              <w:t>C</w:t>
            </w:r>
            <w:r w:rsidR="00D73291" w:rsidRPr="00D03614">
              <w:t>anberra</w:t>
            </w:r>
            <w:r w:rsidRPr="00D03614">
              <w:t>)</w:t>
            </w:r>
          </w:p>
        </w:tc>
        <w:tc>
          <w:tcPr>
            <w:tcW w:w="1346" w:type="dxa"/>
          </w:tcPr>
          <w:p w14:paraId="15294039" w14:textId="5054ED3D" w:rsidR="00DF57AB" w:rsidRPr="00D03614" w:rsidRDefault="001B2A71" w:rsidP="00247A37">
            <w:pPr>
              <w:pStyle w:val="Tablebody"/>
            </w:pPr>
            <w:r w:rsidRPr="00D03614">
              <w:t>18/03/2024</w:t>
            </w:r>
          </w:p>
        </w:tc>
        <w:tc>
          <w:tcPr>
            <w:tcW w:w="1347" w:type="dxa"/>
          </w:tcPr>
          <w:p w14:paraId="6A917963" w14:textId="09225A6D" w:rsidR="00DF57AB" w:rsidRPr="00D03614" w:rsidRDefault="00E16ED5" w:rsidP="00247A37">
            <w:pPr>
              <w:pStyle w:val="Tablebody"/>
            </w:pPr>
            <w:r w:rsidRPr="00D03614">
              <w:t>26/03/2024</w:t>
            </w:r>
          </w:p>
        </w:tc>
      </w:tr>
      <w:tr w:rsidR="00DF57AB" w:rsidRPr="00D03614" w14:paraId="7E109E2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7133E29" w14:textId="6E8CD146" w:rsidR="00DF57AB" w:rsidRPr="00D03614" w:rsidRDefault="00DF57AB" w:rsidP="00247A37">
            <w:pPr>
              <w:pStyle w:val="Tablebody"/>
            </w:pPr>
            <w:r w:rsidRPr="00D03614">
              <w:t>36</w:t>
            </w:r>
          </w:p>
        </w:tc>
        <w:tc>
          <w:tcPr>
            <w:tcW w:w="5665" w:type="dxa"/>
          </w:tcPr>
          <w:p w14:paraId="2844711B" w14:textId="36FFC57D" w:rsidR="00DF57AB" w:rsidRPr="00D03614" w:rsidRDefault="00DF57AB" w:rsidP="00247A37">
            <w:pPr>
              <w:pStyle w:val="Tablebody"/>
            </w:pPr>
            <w:r w:rsidRPr="00D03614">
              <w:t>Migrant and Refugee Settlement Services (MARSS)</w:t>
            </w:r>
          </w:p>
        </w:tc>
        <w:tc>
          <w:tcPr>
            <w:tcW w:w="1346" w:type="dxa"/>
          </w:tcPr>
          <w:p w14:paraId="64B3D3DA" w14:textId="1441F476" w:rsidR="00DF57AB" w:rsidRPr="00D03614" w:rsidRDefault="001B2A71" w:rsidP="00247A37">
            <w:pPr>
              <w:pStyle w:val="Tablebody"/>
            </w:pPr>
            <w:r w:rsidRPr="00D03614">
              <w:t>24/03/2024</w:t>
            </w:r>
          </w:p>
        </w:tc>
        <w:tc>
          <w:tcPr>
            <w:tcW w:w="1347" w:type="dxa"/>
          </w:tcPr>
          <w:p w14:paraId="61D33121" w14:textId="2D42CE8A" w:rsidR="00DF57AB" w:rsidRPr="00D03614" w:rsidRDefault="00E16ED5" w:rsidP="00247A37">
            <w:pPr>
              <w:pStyle w:val="Tablebody"/>
            </w:pPr>
            <w:r w:rsidRPr="00D03614">
              <w:t>26/03/2024</w:t>
            </w:r>
          </w:p>
        </w:tc>
      </w:tr>
      <w:tr w:rsidR="00DF57AB" w:rsidRPr="00D03614" w14:paraId="0A7F9F9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97694BB" w14:textId="4D8E767E" w:rsidR="00DF57AB" w:rsidRPr="00D03614" w:rsidRDefault="00DF57AB" w:rsidP="00247A37">
            <w:pPr>
              <w:pStyle w:val="Tablebody"/>
            </w:pPr>
            <w:r w:rsidRPr="00D03614">
              <w:t>37</w:t>
            </w:r>
          </w:p>
        </w:tc>
        <w:tc>
          <w:tcPr>
            <w:tcW w:w="5665" w:type="dxa"/>
          </w:tcPr>
          <w:p w14:paraId="75349276" w14:textId="2607F7C6" w:rsidR="00DF57AB" w:rsidRPr="00D03614" w:rsidRDefault="00DF57AB" w:rsidP="00247A37">
            <w:pPr>
              <w:pStyle w:val="Tablebody"/>
            </w:pPr>
            <w:r w:rsidRPr="00D03614">
              <w:t>Christian Congregation of Jehovah's Witnesses (Australia)</w:t>
            </w:r>
          </w:p>
        </w:tc>
        <w:tc>
          <w:tcPr>
            <w:tcW w:w="1346" w:type="dxa"/>
          </w:tcPr>
          <w:p w14:paraId="7CE3B279" w14:textId="2C7B37B7" w:rsidR="00DF57AB" w:rsidRPr="00D03614" w:rsidRDefault="001B2A71" w:rsidP="00247A37">
            <w:pPr>
              <w:pStyle w:val="Tablebody"/>
            </w:pPr>
            <w:r w:rsidRPr="00D03614">
              <w:t>16/04/2024</w:t>
            </w:r>
          </w:p>
        </w:tc>
        <w:tc>
          <w:tcPr>
            <w:tcW w:w="1347" w:type="dxa"/>
          </w:tcPr>
          <w:p w14:paraId="4642C4AB" w14:textId="27BAF8AF" w:rsidR="00DF57AB" w:rsidRPr="00D03614" w:rsidRDefault="00AE28ED" w:rsidP="00247A37">
            <w:pPr>
              <w:pStyle w:val="Tablebody"/>
            </w:pPr>
            <w:r w:rsidRPr="00D03614">
              <w:t>03/05/2024</w:t>
            </w:r>
          </w:p>
        </w:tc>
      </w:tr>
      <w:tr w:rsidR="00DF57AB" w:rsidRPr="00D03614" w14:paraId="5F5588E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BC75667" w14:textId="2727DE10" w:rsidR="00DF57AB" w:rsidRPr="00D03614" w:rsidRDefault="00DF57AB" w:rsidP="00247A37">
            <w:pPr>
              <w:pStyle w:val="Tablebody"/>
            </w:pPr>
            <w:r w:rsidRPr="00D03614">
              <w:t>38</w:t>
            </w:r>
          </w:p>
        </w:tc>
        <w:tc>
          <w:tcPr>
            <w:tcW w:w="5665" w:type="dxa"/>
          </w:tcPr>
          <w:p w14:paraId="594AB051" w14:textId="0714C6C7" w:rsidR="00DF57AB" w:rsidRPr="00D03614" w:rsidRDefault="00DF57AB" w:rsidP="00247A37">
            <w:pPr>
              <w:pStyle w:val="Tablebody"/>
            </w:pPr>
            <w:r w:rsidRPr="00D03614">
              <w:t>Robert Altamore</w:t>
            </w:r>
          </w:p>
        </w:tc>
        <w:tc>
          <w:tcPr>
            <w:tcW w:w="1346" w:type="dxa"/>
          </w:tcPr>
          <w:p w14:paraId="215AF9DB" w14:textId="2AEE3A2B" w:rsidR="00DF57AB" w:rsidRPr="00D03614" w:rsidRDefault="001B2A71" w:rsidP="00247A37">
            <w:pPr>
              <w:pStyle w:val="Tablebody"/>
            </w:pPr>
            <w:r w:rsidRPr="00D03614">
              <w:t>15/05/2024</w:t>
            </w:r>
          </w:p>
        </w:tc>
        <w:tc>
          <w:tcPr>
            <w:tcW w:w="1347" w:type="dxa"/>
          </w:tcPr>
          <w:p w14:paraId="3A3005A6" w14:textId="2C8C8CFA" w:rsidR="00DF57AB" w:rsidRPr="00D03614" w:rsidRDefault="00AE28ED" w:rsidP="00247A37">
            <w:pPr>
              <w:pStyle w:val="Tablebody"/>
            </w:pPr>
            <w:r w:rsidRPr="00D03614">
              <w:t>24/05/2024</w:t>
            </w:r>
          </w:p>
        </w:tc>
      </w:tr>
      <w:tr w:rsidR="001B2A71" w:rsidRPr="00D03614" w14:paraId="28EEBC2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C59889" w14:textId="43CC80F0" w:rsidR="001B2A71" w:rsidRPr="00D03614" w:rsidRDefault="001B2A71" w:rsidP="00247A37">
            <w:pPr>
              <w:pStyle w:val="Tablebody"/>
            </w:pPr>
            <w:r w:rsidRPr="00D03614">
              <w:t>39</w:t>
            </w:r>
          </w:p>
        </w:tc>
        <w:tc>
          <w:tcPr>
            <w:tcW w:w="5665" w:type="dxa"/>
          </w:tcPr>
          <w:p w14:paraId="5C79B16F" w14:textId="0B29758A" w:rsidR="001B2A71" w:rsidRPr="00D03614" w:rsidRDefault="001B2A71" w:rsidP="00247A37">
            <w:pPr>
              <w:pStyle w:val="Tablebody"/>
            </w:pPr>
            <w:r w:rsidRPr="00D03614">
              <w:t>Toni Hassan</w:t>
            </w:r>
          </w:p>
        </w:tc>
        <w:tc>
          <w:tcPr>
            <w:tcW w:w="1346" w:type="dxa"/>
          </w:tcPr>
          <w:p w14:paraId="4398DE38" w14:textId="7C6D031A" w:rsidR="001B2A71" w:rsidRPr="00D03614" w:rsidRDefault="001B2A71" w:rsidP="00247A37">
            <w:pPr>
              <w:pStyle w:val="Tablebody"/>
            </w:pPr>
            <w:r w:rsidRPr="00D03614">
              <w:t>29/05/2024</w:t>
            </w:r>
          </w:p>
        </w:tc>
        <w:tc>
          <w:tcPr>
            <w:tcW w:w="1347" w:type="dxa"/>
          </w:tcPr>
          <w:p w14:paraId="5A91DD96" w14:textId="165A22A7" w:rsidR="001B2A71" w:rsidRPr="00D03614" w:rsidRDefault="00D05695" w:rsidP="00247A37">
            <w:pPr>
              <w:pStyle w:val="Tablebody"/>
            </w:pPr>
            <w:r w:rsidRPr="00D03614">
              <w:t>19/06/2024</w:t>
            </w:r>
          </w:p>
        </w:tc>
      </w:tr>
    </w:tbl>
    <w:p w14:paraId="1180F728" w14:textId="5AD2A91A" w:rsidR="00E833AA" w:rsidRPr="00D03614" w:rsidRDefault="00E833AA">
      <w:pPr>
        <w:spacing w:line="259" w:lineRule="auto"/>
      </w:pPr>
      <w:r w:rsidRPr="00D03614">
        <w:br w:type="page"/>
      </w:r>
    </w:p>
    <w:p w14:paraId="797800F5" w14:textId="7682FA04" w:rsidR="00247A37" w:rsidRPr="00D03614" w:rsidRDefault="00247A37" w:rsidP="00247A37">
      <w:pPr>
        <w:pStyle w:val="Heading1nonumber"/>
      </w:pPr>
      <w:bookmarkStart w:id="205" w:name="_Toc175207460"/>
      <w:r w:rsidRPr="00D03614">
        <w:lastRenderedPageBreak/>
        <w:t>Appendix B: Witnesses</w:t>
      </w:r>
      <w:bookmarkEnd w:id="205"/>
    </w:p>
    <w:p w14:paraId="0BC9BF60" w14:textId="40B22EF8" w:rsidR="00247A37" w:rsidRPr="00D03614" w:rsidRDefault="00513974" w:rsidP="00D90ED8">
      <w:pPr>
        <w:pStyle w:val="Heading3"/>
      </w:pPr>
      <w:bookmarkStart w:id="206" w:name="_Toc175207461"/>
      <w:r w:rsidRPr="00D03614">
        <w:t>Tuesday</w:t>
      </w:r>
      <w:r w:rsidR="001A3F3B" w:rsidRPr="00D03614">
        <w:t>,</w:t>
      </w:r>
      <w:r w:rsidR="00247A37" w:rsidRPr="00D03614">
        <w:t xml:space="preserve"> </w:t>
      </w:r>
      <w:r w:rsidRPr="00D03614">
        <w:t>07</w:t>
      </w:r>
      <w:r w:rsidR="00247A37" w:rsidRPr="00D03614">
        <w:t xml:space="preserve"> </w:t>
      </w:r>
      <w:r w:rsidRPr="00D03614">
        <w:t>May</w:t>
      </w:r>
      <w:r w:rsidR="00247A37" w:rsidRPr="00D03614">
        <w:t xml:space="preserve"> </w:t>
      </w:r>
      <w:r w:rsidRPr="00D03614">
        <w:t>2024</w:t>
      </w:r>
      <w:bookmarkEnd w:id="206"/>
    </w:p>
    <w:p w14:paraId="56ED6ADE" w14:textId="77777777" w:rsidR="00702665" w:rsidRPr="00D03614" w:rsidRDefault="00702665" w:rsidP="00702665">
      <w:pPr>
        <w:pStyle w:val="Heading4"/>
      </w:pPr>
      <w:r w:rsidRPr="00D03614">
        <w:t>Panel 1</w:t>
      </w:r>
    </w:p>
    <w:p w14:paraId="58457797" w14:textId="7C68AE97" w:rsidR="00702665" w:rsidRPr="00D03614" w:rsidRDefault="00BE53A8" w:rsidP="00702665">
      <w:pPr>
        <w:pStyle w:val="ListBullet"/>
        <w:spacing w:before="40" w:after="40"/>
        <w:ind w:left="425"/>
      </w:pPr>
      <w:r w:rsidRPr="00D03614">
        <w:rPr>
          <w:rFonts w:cstheme="minorHAnsi"/>
          <w:b/>
          <w:bCs/>
          <w:lang w:val="en-GB"/>
        </w:rPr>
        <w:t xml:space="preserve">Professor </w:t>
      </w:r>
      <w:r w:rsidR="00702665" w:rsidRPr="00D03614">
        <w:rPr>
          <w:rFonts w:cstheme="minorHAnsi"/>
          <w:b/>
          <w:bCs/>
          <w:lang w:val="en-GB"/>
        </w:rPr>
        <w:t>Jacki Schirmer</w:t>
      </w:r>
      <w:r w:rsidR="00702665" w:rsidRPr="00D03614">
        <w:t xml:space="preserve">, </w:t>
      </w:r>
      <w:r w:rsidR="00702665" w:rsidRPr="00D03614">
        <w:rPr>
          <w:rFonts w:cstheme="minorHAnsi"/>
          <w:lang w:val="en-GB"/>
        </w:rPr>
        <w:t>Professor, Health Research Institute, University of Canberra</w:t>
      </w:r>
    </w:p>
    <w:p w14:paraId="1C588FC3" w14:textId="79C744FE" w:rsidR="00702665" w:rsidRPr="00D03614" w:rsidRDefault="00BE53A8" w:rsidP="00702665">
      <w:pPr>
        <w:pStyle w:val="ListBullet"/>
        <w:spacing w:before="40" w:after="40"/>
        <w:ind w:left="425"/>
      </w:pPr>
      <w:r w:rsidRPr="00D03614">
        <w:rPr>
          <w:b/>
        </w:rPr>
        <w:t xml:space="preserve">Ms </w:t>
      </w:r>
      <w:r w:rsidR="00702665" w:rsidRPr="00D03614">
        <w:rPr>
          <w:b/>
        </w:rPr>
        <w:t>Michelle Lim</w:t>
      </w:r>
      <w:r w:rsidR="00702665" w:rsidRPr="00D03614">
        <w:t>, Associate Prof, Principal Research Fellow,</w:t>
      </w:r>
      <w:r w:rsidRPr="00D03614">
        <w:t xml:space="preserve"> </w:t>
      </w:r>
      <w:r w:rsidR="00725A1D" w:rsidRPr="00D03614">
        <w:rPr>
          <w:rFonts w:cs="Calibri"/>
          <w:lang w:val="en-GB"/>
        </w:rPr>
        <w:t>Chief Executive Officer</w:t>
      </w:r>
      <w:r w:rsidRPr="00D03614">
        <w:t>,</w:t>
      </w:r>
      <w:r w:rsidR="00702665" w:rsidRPr="00D03614">
        <w:t xml:space="preserve"> Ending Loneliness Together</w:t>
      </w:r>
      <w:r w:rsidR="00702665" w:rsidRPr="00D03614">
        <w:rPr>
          <w:b/>
        </w:rPr>
        <w:t xml:space="preserve"> </w:t>
      </w:r>
    </w:p>
    <w:p w14:paraId="55BF8FD4" w14:textId="3D133771" w:rsidR="00247A37" w:rsidRPr="00D03614" w:rsidRDefault="00702665" w:rsidP="00D90ED8">
      <w:pPr>
        <w:pStyle w:val="Heading4"/>
      </w:pPr>
      <w:r w:rsidRPr="00D03614">
        <w:t>Carers ACT</w:t>
      </w:r>
    </w:p>
    <w:p w14:paraId="30FD9C92" w14:textId="23734ECB" w:rsidR="00247A37" w:rsidRPr="00D03614" w:rsidRDefault="00DD385D" w:rsidP="00247A37">
      <w:pPr>
        <w:pStyle w:val="ListBullet"/>
        <w:spacing w:before="40" w:after="40"/>
        <w:ind w:left="425"/>
      </w:pPr>
      <w:r w:rsidRPr="00D03614">
        <w:rPr>
          <w:b/>
          <w:bCs/>
        </w:rPr>
        <w:t xml:space="preserve">Miss </w:t>
      </w:r>
      <w:r w:rsidR="00702665" w:rsidRPr="00D03614">
        <w:rPr>
          <w:b/>
          <w:bCs/>
        </w:rPr>
        <w:t>Jessica Johnson</w:t>
      </w:r>
      <w:r w:rsidR="00247A37" w:rsidRPr="00D03614">
        <w:t xml:space="preserve">, </w:t>
      </w:r>
      <w:r w:rsidR="00746D58" w:rsidRPr="00D03614">
        <w:t>Policy Officer, Carers ACT</w:t>
      </w:r>
    </w:p>
    <w:p w14:paraId="0C6C5DBE" w14:textId="0AA5D643" w:rsidR="00247A37" w:rsidRPr="00D03614" w:rsidRDefault="00DD385D" w:rsidP="00247A37">
      <w:pPr>
        <w:pStyle w:val="ListBullet"/>
        <w:spacing w:before="40" w:after="40"/>
        <w:ind w:left="425"/>
      </w:pPr>
      <w:r w:rsidRPr="00D03614">
        <w:rPr>
          <w:b/>
          <w:bCs/>
        </w:rPr>
        <w:t xml:space="preserve">Ms </w:t>
      </w:r>
      <w:r w:rsidR="00702665" w:rsidRPr="00D03614">
        <w:rPr>
          <w:b/>
          <w:bCs/>
        </w:rPr>
        <w:t>Lisa Kelly</w:t>
      </w:r>
      <w:r w:rsidR="00247A37" w:rsidRPr="00D03614">
        <w:t xml:space="preserve">, </w:t>
      </w:r>
      <w:r w:rsidR="00725A1D" w:rsidRPr="00D03614">
        <w:rPr>
          <w:rFonts w:cs="Calibri"/>
          <w:lang w:val="en-GB"/>
        </w:rPr>
        <w:t>Chief Executive Officer</w:t>
      </w:r>
      <w:r w:rsidR="00BE53A8" w:rsidRPr="00D03614">
        <w:t>, Carers ACT</w:t>
      </w:r>
    </w:p>
    <w:p w14:paraId="459DC745" w14:textId="2DF94268" w:rsidR="00702665" w:rsidRPr="00D03614" w:rsidRDefault="00702665" w:rsidP="00702665">
      <w:pPr>
        <w:pStyle w:val="Heading4"/>
      </w:pPr>
      <w:r w:rsidRPr="00D03614">
        <w:t>Panel 2</w:t>
      </w:r>
    </w:p>
    <w:p w14:paraId="50F283C6" w14:textId="6D2E9BC3" w:rsidR="00702665" w:rsidRPr="00D03614" w:rsidRDefault="00DD385D" w:rsidP="00702665">
      <w:pPr>
        <w:pStyle w:val="ListBullet"/>
        <w:spacing w:before="40" w:after="40"/>
        <w:ind w:left="425"/>
      </w:pPr>
      <w:r w:rsidRPr="00D03614">
        <w:rPr>
          <w:rFonts w:cstheme="minorHAnsi"/>
          <w:b/>
          <w:bCs/>
          <w:lang w:val="en-GB"/>
        </w:rPr>
        <w:t>Mr Craig Wallace</w:t>
      </w:r>
      <w:r w:rsidR="00702665" w:rsidRPr="00D03614">
        <w:t xml:space="preserve">, </w:t>
      </w:r>
      <w:r w:rsidRPr="00D03614">
        <w:rPr>
          <w:rFonts w:cstheme="minorHAnsi"/>
          <w:lang w:val="en-GB"/>
        </w:rPr>
        <w:t>Head of Policy, Advocacy for Inclusion</w:t>
      </w:r>
    </w:p>
    <w:p w14:paraId="02B61761" w14:textId="023C7358" w:rsidR="00702665" w:rsidRPr="00D03614" w:rsidRDefault="00DD385D" w:rsidP="00702665">
      <w:pPr>
        <w:pStyle w:val="ListBullet"/>
        <w:spacing w:before="40" w:after="40"/>
        <w:ind w:left="425"/>
      </w:pPr>
      <w:r w:rsidRPr="00D03614">
        <w:rPr>
          <w:b/>
        </w:rPr>
        <w:t>Mr Nicolas Lawler</w:t>
      </w:r>
      <w:r w:rsidR="00702665" w:rsidRPr="00D03614">
        <w:t xml:space="preserve">, </w:t>
      </w:r>
      <w:r w:rsidR="00725A1D" w:rsidRPr="00D03614">
        <w:rPr>
          <w:rFonts w:cs="Calibri"/>
          <w:lang w:val="en-GB"/>
        </w:rPr>
        <w:t>Chief Executive Officer</w:t>
      </w:r>
      <w:r w:rsidR="00702665" w:rsidRPr="00D03614">
        <w:t xml:space="preserve">, </w:t>
      </w:r>
      <w:r w:rsidRPr="00D03614">
        <w:rPr>
          <w:rFonts w:cstheme="minorHAnsi"/>
          <w:lang w:val="en-GB"/>
        </w:rPr>
        <w:t>Advocacy for Inclusion</w:t>
      </w:r>
      <w:r w:rsidR="00702665" w:rsidRPr="00D03614">
        <w:rPr>
          <w:b/>
        </w:rPr>
        <w:t xml:space="preserve"> </w:t>
      </w:r>
    </w:p>
    <w:p w14:paraId="01024BCE" w14:textId="3302E307" w:rsidR="005F44FB" w:rsidRPr="00D03614" w:rsidRDefault="005F44FB" w:rsidP="00702665">
      <w:pPr>
        <w:pStyle w:val="ListBullet"/>
        <w:spacing w:before="40" w:after="40"/>
        <w:ind w:left="425"/>
      </w:pPr>
      <w:r w:rsidRPr="00D03614">
        <w:rPr>
          <w:b/>
        </w:rPr>
        <w:t>Mx Kat Reed</w:t>
      </w:r>
      <w:r w:rsidRPr="00D03614">
        <w:t xml:space="preserve">, </w:t>
      </w:r>
      <w:r w:rsidR="00725A1D" w:rsidRPr="00D03614">
        <w:rPr>
          <w:rFonts w:cs="Calibri"/>
          <w:lang w:val="en-GB"/>
        </w:rPr>
        <w:t>Chief Executive Officer</w:t>
      </w:r>
      <w:r w:rsidRPr="00D03614">
        <w:t xml:space="preserve">, </w:t>
      </w:r>
      <w:r w:rsidRPr="00D03614">
        <w:rPr>
          <w:rFonts w:cstheme="minorHAnsi"/>
          <w:lang w:val="en-GB"/>
        </w:rPr>
        <w:t>Women with Disabilities ACT</w:t>
      </w:r>
    </w:p>
    <w:p w14:paraId="7A1C3BC7" w14:textId="350571D3" w:rsidR="005F44FB" w:rsidRPr="00D03614" w:rsidRDefault="005F44FB" w:rsidP="00702665">
      <w:pPr>
        <w:pStyle w:val="ListBullet"/>
        <w:spacing w:before="40" w:after="40"/>
        <w:ind w:left="425"/>
      </w:pPr>
      <w:r w:rsidRPr="00D03614">
        <w:rPr>
          <w:b/>
        </w:rPr>
        <w:t>Mx Pippa Newman</w:t>
      </w:r>
      <w:r w:rsidRPr="00D03614">
        <w:t xml:space="preserve">, Policy Officer, </w:t>
      </w:r>
      <w:r w:rsidRPr="00D03614">
        <w:rPr>
          <w:rFonts w:cstheme="minorHAnsi"/>
          <w:lang w:val="en-GB"/>
        </w:rPr>
        <w:t>Women with Disabilities ACT</w:t>
      </w:r>
    </w:p>
    <w:p w14:paraId="7F02C05D" w14:textId="0C28FC48" w:rsidR="00702665" w:rsidRPr="00D03614" w:rsidRDefault="00702665" w:rsidP="00702665">
      <w:pPr>
        <w:pStyle w:val="Heading4"/>
      </w:pPr>
      <w:r w:rsidRPr="00D03614">
        <w:t>ACT Youth Advisory Panel</w:t>
      </w:r>
    </w:p>
    <w:p w14:paraId="279ABAC7" w14:textId="6989FD12" w:rsidR="00702665" w:rsidRPr="00D03614" w:rsidRDefault="000D2CD7" w:rsidP="00702665">
      <w:pPr>
        <w:pStyle w:val="ListBullet"/>
        <w:spacing w:before="40" w:after="40"/>
        <w:ind w:left="425"/>
      </w:pPr>
      <w:r w:rsidRPr="00D03614">
        <w:rPr>
          <w:b/>
          <w:bCs/>
        </w:rPr>
        <w:t>Ms Lily Harrison</w:t>
      </w:r>
      <w:r w:rsidRPr="00D03614">
        <w:t xml:space="preserve">, Co-chair, </w:t>
      </w:r>
      <w:r w:rsidRPr="00D03614">
        <w:rPr>
          <w:rFonts w:cstheme="minorHAnsi"/>
          <w:lang w:val="en-GB"/>
        </w:rPr>
        <w:t>ACT Youth Advisory Council</w:t>
      </w:r>
    </w:p>
    <w:p w14:paraId="75FC3C08" w14:textId="5DCECB31" w:rsidR="00702665" w:rsidRPr="00D03614" w:rsidRDefault="000D2CD7" w:rsidP="00702665">
      <w:pPr>
        <w:pStyle w:val="ListBullet"/>
        <w:spacing w:before="40" w:after="40"/>
        <w:ind w:left="425"/>
      </w:pPr>
      <w:r w:rsidRPr="00D03614">
        <w:rPr>
          <w:b/>
          <w:bCs/>
        </w:rPr>
        <w:t>Mr Connor Winfield</w:t>
      </w:r>
      <w:r w:rsidR="00702665" w:rsidRPr="00D03614">
        <w:t xml:space="preserve">, </w:t>
      </w:r>
      <w:r w:rsidRPr="00D03614">
        <w:t xml:space="preserve">Member, </w:t>
      </w:r>
      <w:r w:rsidRPr="00D03614">
        <w:rPr>
          <w:rFonts w:cstheme="minorHAnsi"/>
          <w:lang w:val="en-GB"/>
        </w:rPr>
        <w:t>ACT Youth Advisory Council</w:t>
      </w:r>
    </w:p>
    <w:p w14:paraId="132882EB" w14:textId="3E4F50A1" w:rsidR="000D2CD7" w:rsidRPr="00D03614" w:rsidRDefault="000D2CD7" w:rsidP="00702665">
      <w:pPr>
        <w:pStyle w:val="ListBullet"/>
        <w:spacing w:before="40" w:after="40"/>
        <w:ind w:left="425"/>
      </w:pPr>
      <w:r w:rsidRPr="00D03614">
        <w:rPr>
          <w:b/>
          <w:bCs/>
        </w:rPr>
        <w:t>Ms Katerina Jakab van Dooren</w:t>
      </w:r>
      <w:r w:rsidRPr="00D03614">
        <w:t xml:space="preserve">, Member, </w:t>
      </w:r>
      <w:r w:rsidRPr="00D03614">
        <w:rPr>
          <w:rFonts w:cstheme="minorHAnsi"/>
          <w:lang w:val="en-GB"/>
        </w:rPr>
        <w:t>ACT Youth Advisory Council</w:t>
      </w:r>
    </w:p>
    <w:p w14:paraId="09A44416" w14:textId="619E6D78" w:rsidR="000D2CD7" w:rsidRPr="00D03614" w:rsidRDefault="000D2CD7" w:rsidP="000D2CD7">
      <w:pPr>
        <w:pStyle w:val="ListBullet"/>
        <w:spacing w:before="40" w:after="40"/>
        <w:ind w:left="425"/>
      </w:pPr>
      <w:r w:rsidRPr="00D03614">
        <w:rPr>
          <w:b/>
          <w:bCs/>
        </w:rPr>
        <w:t>Mx Madison Barancewicz</w:t>
      </w:r>
      <w:r w:rsidRPr="00D03614">
        <w:t xml:space="preserve">, Member, </w:t>
      </w:r>
      <w:r w:rsidRPr="00D03614">
        <w:rPr>
          <w:rFonts w:cstheme="minorHAnsi"/>
          <w:lang w:val="en-GB"/>
        </w:rPr>
        <w:t>ACT Youth Advisory Council</w:t>
      </w:r>
    </w:p>
    <w:p w14:paraId="1E323060" w14:textId="77777777" w:rsidR="00247A37" w:rsidRPr="00D03614" w:rsidRDefault="00247A37" w:rsidP="00247A37">
      <w:pPr>
        <w:pStyle w:val="ListBullet"/>
        <w:numPr>
          <w:ilvl w:val="0"/>
          <w:numId w:val="0"/>
        </w:numPr>
        <w:spacing w:before="40" w:after="40"/>
      </w:pPr>
    </w:p>
    <w:p w14:paraId="3EABD318" w14:textId="516F8CF7" w:rsidR="001A3F3B" w:rsidRPr="00D03614" w:rsidRDefault="00513974" w:rsidP="001A3F3B">
      <w:pPr>
        <w:pStyle w:val="Heading3"/>
      </w:pPr>
      <w:bookmarkStart w:id="207" w:name="_Toc175207462"/>
      <w:r w:rsidRPr="00D03614">
        <w:t>Tuesday, 21 May 2024</w:t>
      </w:r>
      <w:bookmarkEnd w:id="207"/>
    </w:p>
    <w:p w14:paraId="44F4ECB0" w14:textId="0E37EAAE" w:rsidR="00F718B1" w:rsidRPr="00D03614" w:rsidRDefault="00F718B1" w:rsidP="00F718B1">
      <w:pPr>
        <w:pStyle w:val="Heading4"/>
      </w:pPr>
      <w:r w:rsidRPr="00D03614">
        <w:t>Men’s Table</w:t>
      </w:r>
    </w:p>
    <w:p w14:paraId="0328ED63" w14:textId="02830718" w:rsidR="00F718B1" w:rsidRPr="00D03614" w:rsidRDefault="009C198B" w:rsidP="00F718B1">
      <w:pPr>
        <w:pStyle w:val="ListBullet"/>
        <w:spacing w:before="40" w:after="40"/>
        <w:ind w:left="425"/>
      </w:pPr>
      <w:r w:rsidRPr="00D03614">
        <w:rPr>
          <w:b/>
          <w:bCs/>
        </w:rPr>
        <w:t>Mr Michael Collins</w:t>
      </w:r>
      <w:r w:rsidR="00F718B1" w:rsidRPr="00D03614">
        <w:t xml:space="preserve">, </w:t>
      </w:r>
      <w:r w:rsidRPr="00D03614">
        <w:t xml:space="preserve">Regional </w:t>
      </w:r>
      <w:r w:rsidR="00725A1D" w:rsidRPr="00D03614">
        <w:t>H</w:t>
      </w:r>
      <w:r w:rsidRPr="00D03614">
        <w:t>ost, The Men’s Table</w:t>
      </w:r>
    </w:p>
    <w:p w14:paraId="5427B373" w14:textId="1142BA25" w:rsidR="00F718B1" w:rsidRPr="00D03614" w:rsidRDefault="009C198B" w:rsidP="00F718B1">
      <w:pPr>
        <w:pStyle w:val="ListBullet"/>
        <w:spacing w:before="40" w:after="40"/>
        <w:ind w:left="425"/>
      </w:pPr>
      <w:r w:rsidRPr="00D03614">
        <w:rPr>
          <w:rFonts w:ascii="Calibri-Bold" w:hAnsi="Calibri-Bold" w:cs="Calibri-Bold"/>
          <w:b/>
          <w:bCs/>
        </w:rPr>
        <w:t>Mr Jon Toth</w:t>
      </w:r>
      <w:r w:rsidR="00F718B1" w:rsidRPr="00D03614">
        <w:t xml:space="preserve">, </w:t>
      </w:r>
      <w:r w:rsidRPr="00D03614">
        <w:t>Member, The Men’s Table</w:t>
      </w:r>
    </w:p>
    <w:p w14:paraId="32F3A783" w14:textId="2B89F80F" w:rsidR="009C198B" w:rsidRPr="00D03614" w:rsidRDefault="00631A4B" w:rsidP="009C198B">
      <w:pPr>
        <w:pStyle w:val="ListBullet"/>
        <w:spacing w:before="40" w:after="40"/>
        <w:ind w:left="425"/>
      </w:pPr>
      <w:r w:rsidRPr="00D03614">
        <w:rPr>
          <w:rFonts w:ascii="Calibri" w:eastAsia="Calibri" w:hAnsi="Calibri" w:cs="Calibri"/>
          <w:b/>
        </w:rPr>
        <w:t>Mr Chris De Cean</w:t>
      </w:r>
      <w:r w:rsidR="009C198B" w:rsidRPr="00D03614">
        <w:t>, Member, The Men’s Table</w:t>
      </w:r>
    </w:p>
    <w:p w14:paraId="45310F5C" w14:textId="3A1DD72C" w:rsidR="00F718B1" w:rsidRPr="00D03614" w:rsidRDefault="00F718B1" w:rsidP="00F718B1">
      <w:pPr>
        <w:pStyle w:val="Heading4"/>
      </w:pPr>
      <w:r w:rsidRPr="00D03614">
        <w:t>Migrant and Refugee Settlement Services (MARSS)</w:t>
      </w:r>
    </w:p>
    <w:p w14:paraId="06270EFF" w14:textId="1037B469" w:rsidR="00F718B1" w:rsidRPr="00D03614" w:rsidRDefault="003A2B6F" w:rsidP="00F718B1">
      <w:pPr>
        <w:pStyle w:val="ListBullet"/>
        <w:spacing w:before="40" w:after="40"/>
        <w:ind w:left="425"/>
      </w:pPr>
      <w:r w:rsidRPr="00D03614">
        <w:rPr>
          <w:b/>
          <w:bCs/>
        </w:rPr>
        <w:t xml:space="preserve">Reverend </w:t>
      </w:r>
      <w:r w:rsidR="00725A1D" w:rsidRPr="00D03614">
        <w:rPr>
          <w:b/>
          <w:bCs/>
        </w:rPr>
        <w:t>Dr Geoffrey Dornan</w:t>
      </w:r>
      <w:r w:rsidR="00F718B1" w:rsidRPr="00D03614">
        <w:t xml:space="preserve">, </w:t>
      </w:r>
      <w:r w:rsidR="00725A1D" w:rsidRPr="00D03614">
        <w:rPr>
          <w:rFonts w:cs="Calibri"/>
          <w:lang w:val="en-GB"/>
        </w:rPr>
        <w:t>Minister – Wesley Uniting Church</w:t>
      </w:r>
    </w:p>
    <w:p w14:paraId="2377068F" w14:textId="109470EE" w:rsidR="00F718B1" w:rsidRPr="00D03614" w:rsidRDefault="00725A1D" w:rsidP="00F718B1">
      <w:pPr>
        <w:pStyle w:val="ListBullet"/>
        <w:spacing w:before="40" w:after="40"/>
        <w:ind w:left="425"/>
      </w:pPr>
      <w:r w:rsidRPr="00D03614">
        <w:rPr>
          <w:b/>
          <w:bCs/>
        </w:rPr>
        <w:t>Mrs Sonia Di Mezza</w:t>
      </w:r>
      <w:r w:rsidR="00F718B1" w:rsidRPr="00D03614">
        <w:t xml:space="preserve">, </w:t>
      </w:r>
      <w:r w:rsidRPr="00D03614">
        <w:rPr>
          <w:rFonts w:cs="Calibri"/>
          <w:lang w:val="en-GB"/>
        </w:rPr>
        <w:t>Interim Chief Executive Officer</w:t>
      </w:r>
      <w:r w:rsidR="00F718B1" w:rsidRPr="00D03614">
        <w:t xml:space="preserve">, </w:t>
      </w:r>
      <w:r w:rsidR="00342A71" w:rsidRPr="00D03614">
        <w:rPr>
          <w:rFonts w:cs="Calibri"/>
          <w:lang w:val="en-GB"/>
        </w:rPr>
        <w:t>Migrant and Refugee Settlement Services</w:t>
      </w:r>
    </w:p>
    <w:p w14:paraId="353B0D13" w14:textId="5AB703DD" w:rsidR="00F718B1" w:rsidRPr="00D03614" w:rsidRDefault="00F718B1" w:rsidP="00F718B1">
      <w:pPr>
        <w:pStyle w:val="Heading4"/>
      </w:pPr>
      <w:r w:rsidRPr="00D03614">
        <w:t>ACT Council of Social Services (ACTCOSS)</w:t>
      </w:r>
    </w:p>
    <w:p w14:paraId="357160A7" w14:textId="27B6B23D" w:rsidR="00F718B1" w:rsidRPr="00D03614" w:rsidRDefault="003A2B6F" w:rsidP="00F718B1">
      <w:pPr>
        <w:pStyle w:val="ListBullet"/>
        <w:spacing w:before="40" w:after="40"/>
        <w:ind w:left="425"/>
      </w:pPr>
      <w:r w:rsidRPr="00D03614">
        <w:rPr>
          <w:b/>
          <w:bCs/>
        </w:rPr>
        <w:t>Dr Devin Bowles</w:t>
      </w:r>
      <w:r w:rsidR="00F718B1" w:rsidRPr="00D03614">
        <w:t xml:space="preserve">, </w:t>
      </w:r>
      <w:r w:rsidRPr="00D03614">
        <w:rPr>
          <w:rFonts w:cs="Calibri"/>
          <w:lang w:val="en-GB"/>
        </w:rPr>
        <w:t>Chief Executive Officer, ACT Council of Social Services</w:t>
      </w:r>
    </w:p>
    <w:p w14:paraId="4589B4A3" w14:textId="5DFC623F" w:rsidR="001A3F3B" w:rsidRPr="00D03614" w:rsidRDefault="001A3F3B" w:rsidP="001A3F3B">
      <w:pPr>
        <w:pStyle w:val="Heading4"/>
      </w:pPr>
      <w:r w:rsidRPr="00D03614">
        <w:lastRenderedPageBreak/>
        <w:t>Panel 1</w:t>
      </w:r>
    </w:p>
    <w:p w14:paraId="0EB30EEF" w14:textId="1E87FA67" w:rsidR="001A3F3B" w:rsidRPr="00D03614" w:rsidRDefault="00542743" w:rsidP="001A3F3B">
      <w:pPr>
        <w:pStyle w:val="ListBullet"/>
        <w:spacing w:before="40" w:after="40"/>
        <w:ind w:left="425"/>
      </w:pPr>
      <w:r w:rsidRPr="00D03614">
        <w:rPr>
          <w:rFonts w:cstheme="minorHAnsi"/>
          <w:b/>
          <w:bCs/>
          <w:lang w:val="en-GB"/>
        </w:rPr>
        <w:t>Ms Jennifer Kirkaldy</w:t>
      </w:r>
      <w:r w:rsidR="001A3F3B" w:rsidRPr="00D03614">
        <w:t xml:space="preserve">, </w:t>
      </w:r>
      <w:r w:rsidRPr="00D03614">
        <w:t>General Manager of Policy and Advocacy, The Salvation Army</w:t>
      </w:r>
    </w:p>
    <w:p w14:paraId="55273C38" w14:textId="18593F07" w:rsidR="00542743" w:rsidRPr="00D03614" w:rsidRDefault="00542743" w:rsidP="001A3F3B">
      <w:pPr>
        <w:pStyle w:val="ListBullet"/>
        <w:spacing w:before="40" w:after="40"/>
        <w:ind w:left="425"/>
      </w:pPr>
      <w:r w:rsidRPr="00D03614">
        <w:rPr>
          <w:rFonts w:cstheme="minorHAnsi"/>
          <w:b/>
          <w:bCs/>
          <w:lang w:val="en-GB"/>
        </w:rPr>
        <w:t>Ms Jaimie Jones</w:t>
      </w:r>
      <w:r w:rsidRPr="00D03614">
        <w:t>, Policy and Advocacy Adviser, The Salvation Army</w:t>
      </w:r>
    </w:p>
    <w:p w14:paraId="5075ACA1" w14:textId="2E0DB2C1" w:rsidR="00542743" w:rsidRPr="00D03614" w:rsidRDefault="00542743" w:rsidP="00542743">
      <w:pPr>
        <w:pStyle w:val="ListBullet"/>
        <w:spacing w:before="40" w:after="40"/>
        <w:ind w:left="425"/>
      </w:pPr>
      <w:r w:rsidRPr="00D03614">
        <w:rPr>
          <w:rFonts w:cstheme="minorHAnsi"/>
          <w:b/>
          <w:bCs/>
          <w:lang w:val="en-GB"/>
        </w:rPr>
        <w:t>Ms Sally Stevens</w:t>
      </w:r>
      <w:r w:rsidRPr="00D03614">
        <w:t>, Corps Officer, The Salvation Army</w:t>
      </w:r>
    </w:p>
    <w:p w14:paraId="443EE570" w14:textId="776ECD80" w:rsidR="00542743" w:rsidRPr="00D03614" w:rsidRDefault="00542743" w:rsidP="00542743">
      <w:pPr>
        <w:pStyle w:val="ListBullet"/>
        <w:spacing w:before="40" w:after="40"/>
        <w:ind w:left="425"/>
      </w:pPr>
      <w:r w:rsidRPr="00D03614">
        <w:rPr>
          <w:rFonts w:cstheme="minorHAnsi"/>
          <w:b/>
          <w:bCs/>
          <w:lang w:val="en-GB"/>
        </w:rPr>
        <w:t>Ms Lucy Hohnen</w:t>
      </w:r>
      <w:r w:rsidRPr="00D03614">
        <w:rPr>
          <w:rFonts w:cstheme="minorHAnsi"/>
          <w:lang w:val="en-GB"/>
        </w:rPr>
        <w:t xml:space="preserve">, </w:t>
      </w:r>
      <w:r w:rsidR="00A702CF" w:rsidRPr="00D03614">
        <w:rPr>
          <w:rFonts w:cstheme="minorHAnsi"/>
          <w:lang w:val="en-GB"/>
        </w:rPr>
        <w:t>Chief Executive Officer, St Vincent de Paul Society Canberra/Goulburn</w:t>
      </w:r>
    </w:p>
    <w:p w14:paraId="081EE67F" w14:textId="53A0FB4C" w:rsidR="00F718B1" w:rsidRPr="00D03614" w:rsidRDefault="00F718B1" w:rsidP="00F718B1">
      <w:pPr>
        <w:pStyle w:val="Heading4"/>
      </w:pPr>
      <w:r w:rsidRPr="00D03614">
        <w:t>Panel 2</w:t>
      </w:r>
    </w:p>
    <w:p w14:paraId="247D5C46" w14:textId="5E8A8850" w:rsidR="00F718B1" w:rsidRPr="00D03614" w:rsidRDefault="002E53FE" w:rsidP="00F718B1">
      <w:pPr>
        <w:pStyle w:val="ListBullet"/>
        <w:spacing w:before="40" w:after="40"/>
        <w:ind w:left="425"/>
      </w:pPr>
      <w:r w:rsidRPr="00D03614">
        <w:rPr>
          <w:b/>
          <w:bCs/>
        </w:rPr>
        <w:t>Ms Dalane Drexler</w:t>
      </w:r>
      <w:r w:rsidR="00F718B1" w:rsidRPr="00D03614">
        <w:t xml:space="preserve">, </w:t>
      </w:r>
      <w:r w:rsidRPr="00D03614">
        <w:rPr>
          <w:rFonts w:cstheme="minorHAnsi"/>
          <w:lang w:val="en-GB"/>
        </w:rPr>
        <w:t>Chief Executive Officer, ACT Mental Health Consumer Network Board</w:t>
      </w:r>
    </w:p>
    <w:p w14:paraId="78499D80" w14:textId="33FB5F65" w:rsidR="00F718B1" w:rsidRPr="00D03614" w:rsidRDefault="002E53FE" w:rsidP="00F718B1">
      <w:pPr>
        <w:pStyle w:val="ListBullet"/>
        <w:spacing w:before="40" w:after="40"/>
        <w:ind w:left="425"/>
      </w:pPr>
      <w:r w:rsidRPr="00D03614">
        <w:rPr>
          <w:rFonts w:cstheme="minorHAnsi"/>
          <w:b/>
          <w:bCs/>
          <w:lang w:val="en-GB"/>
        </w:rPr>
        <w:t>Ms Jen Nixon</w:t>
      </w:r>
      <w:r w:rsidR="00F718B1" w:rsidRPr="00D03614">
        <w:t xml:space="preserve">, </w:t>
      </w:r>
      <w:r w:rsidRPr="00D03614">
        <w:rPr>
          <w:rFonts w:cstheme="minorHAnsi"/>
          <w:lang w:val="en-GB"/>
        </w:rPr>
        <w:t>Program Manager, ACT Mental Health Consumer Network Board</w:t>
      </w:r>
    </w:p>
    <w:p w14:paraId="5D8A7716" w14:textId="457C6D91" w:rsidR="002E53FE" w:rsidRPr="00D03614" w:rsidRDefault="002E53FE" w:rsidP="00F718B1">
      <w:pPr>
        <w:pStyle w:val="ListBullet"/>
        <w:spacing w:before="40" w:after="40"/>
        <w:ind w:left="425"/>
      </w:pPr>
      <w:r w:rsidRPr="00D03614">
        <w:rPr>
          <w:b/>
          <w:bCs/>
        </w:rPr>
        <w:t xml:space="preserve">Mr </w:t>
      </w:r>
      <w:r w:rsidRPr="00D03614">
        <w:rPr>
          <w:rFonts w:cstheme="minorHAnsi"/>
          <w:b/>
          <w:bCs/>
          <w:lang w:val="en-GB"/>
        </w:rPr>
        <w:t xml:space="preserve">Paul Thompson, </w:t>
      </w:r>
      <w:r w:rsidRPr="00D03614">
        <w:rPr>
          <w:rFonts w:cstheme="minorHAnsi"/>
          <w:lang w:val="en-GB"/>
        </w:rPr>
        <w:t>Chair, ACT Mental Health Consumer Network Board</w:t>
      </w:r>
    </w:p>
    <w:p w14:paraId="3DABA4F6" w14:textId="7D3B13F5" w:rsidR="00927733" w:rsidRPr="00D03614" w:rsidRDefault="00927733" w:rsidP="00F718B1">
      <w:pPr>
        <w:pStyle w:val="ListBullet"/>
        <w:spacing w:before="40" w:after="40"/>
        <w:ind w:left="425"/>
      </w:pPr>
      <w:r w:rsidRPr="00D03614">
        <w:rPr>
          <w:b/>
          <w:bCs/>
        </w:rPr>
        <w:t xml:space="preserve">Mr </w:t>
      </w:r>
      <w:r w:rsidRPr="00D03614">
        <w:rPr>
          <w:rFonts w:cstheme="minorHAnsi"/>
          <w:b/>
          <w:bCs/>
          <w:lang w:val="en-GB"/>
        </w:rPr>
        <w:t xml:space="preserve">Matthew Martin, </w:t>
      </w:r>
      <w:r w:rsidRPr="00D03614">
        <w:rPr>
          <w:rFonts w:cstheme="minorHAnsi"/>
          <w:lang w:val="en-GB"/>
        </w:rPr>
        <w:t>Consumer Representative, ACT Mental Health Consumer Network Board</w:t>
      </w:r>
    </w:p>
    <w:p w14:paraId="500F66F5" w14:textId="73FA2261" w:rsidR="005D08F7" w:rsidRPr="00D03614" w:rsidRDefault="00927733" w:rsidP="00F718B1">
      <w:pPr>
        <w:pStyle w:val="ListBullet"/>
        <w:spacing w:before="40" w:after="40"/>
        <w:ind w:left="425"/>
      </w:pPr>
      <w:r w:rsidRPr="00D03614">
        <w:rPr>
          <w:rFonts w:cstheme="minorHAnsi"/>
          <w:b/>
          <w:bCs/>
          <w:lang w:val="en-GB"/>
        </w:rPr>
        <w:t>Mrs Vicky Choice</w:t>
      </w:r>
      <w:r w:rsidR="005D08F7" w:rsidRPr="00D03614">
        <w:rPr>
          <w:rFonts w:cstheme="minorHAnsi"/>
          <w:b/>
          <w:bCs/>
          <w:lang w:val="en-GB"/>
        </w:rPr>
        <w:t xml:space="preserve">, </w:t>
      </w:r>
      <w:r w:rsidRPr="00D03614">
        <w:rPr>
          <w:rFonts w:cstheme="minorHAnsi"/>
          <w:lang w:val="en-GB"/>
        </w:rPr>
        <w:t>Director of Engagement &amp; Partnerships</w:t>
      </w:r>
      <w:r w:rsidRPr="00D03614">
        <w:rPr>
          <w:rFonts w:cstheme="minorHAnsi"/>
          <w:lang w:eastAsia="en-AU"/>
        </w:rPr>
        <w:t>,</w:t>
      </w:r>
      <w:r w:rsidR="005D08F7" w:rsidRPr="00D03614">
        <w:rPr>
          <w:rFonts w:cstheme="minorHAnsi"/>
          <w:lang w:eastAsia="en-AU"/>
        </w:rPr>
        <w:t xml:space="preserve"> </w:t>
      </w:r>
      <w:r w:rsidR="005D08F7" w:rsidRPr="00D03614">
        <w:rPr>
          <w:rFonts w:cstheme="minorHAnsi"/>
          <w:lang w:val="en-GB"/>
        </w:rPr>
        <w:t>Mental Health Community Coalition ACT</w:t>
      </w:r>
    </w:p>
    <w:p w14:paraId="7938A9AB" w14:textId="7D8308F6" w:rsidR="007D2693" w:rsidRPr="00D03614" w:rsidRDefault="007D2693" w:rsidP="007D2693">
      <w:pPr>
        <w:pStyle w:val="ListBullet"/>
        <w:spacing w:before="40" w:after="40"/>
        <w:ind w:left="425"/>
      </w:pPr>
      <w:r w:rsidRPr="00D03614">
        <w:rPr>
          <w:rFonts w:cstheme="minorHAnsi"/>
          <w:b/>
          <w:bCs/>
          <w:lang w:val="en-GB"/>
        </w:rPr>
        <w:t>Assoc</w:t>
      </w:r>
      <w:r w:rsidR="00B002AA" w:rsidRPr="00D03614">
        <w:rPr>
          <w:rFonts w:cstheme="minorHAnsi"/>
          <w:b/>
          <w:bCs/>
          <w:lang w:val="en-GB"/>
        </w:rPr>
        <w:t>iate</w:t>
      </w:r>
      <w:r w:rsidRPr="00D03614">
        <w:rPr>
          <w:rFonts w:cstheme="minorHAnsi"/>
          <w:b/>
          <w:bCs/>
          <w:lang w:val="en-GB"/>
        </w:rPr>
        <w:t xml:space="preserve"> Prof</w:t>
      </w:r>
      <w:r w:rsidR="00B002AA" w:rsidRPr="00D03614">
        <w:rPr>
          <w:rFonts w:cstheme="minorHAnsi"/>
          <w:b/>
          <w:bCs/>
          <w:lang w:val="en-GB"/>
        </w:rPr>
        <w:t>essor</w:t>
      </w:r>
      <w:r w:rsidRPr="00D03614">
        <w:rPr>
          <w:rFonts w:cstheme="minorHAnsi"/>
          <w:b/>
          <w:bCs/>
          <w:lang w:val="en-GB"/>
        </w:rPr>
        <w:t xml:space="preserve"> Sebastian Rosenberg, </w:t>
      </w:r>
      <w:r w:rsidRPr="00D03614">
        <w:rPr>
          <w:rFonts w:cstheme="minorHAnsi"/>
          <w:lang w:eastAsia="en-AU"/>
        </w:rPr>
        <w:t xml:space="preserve">Outcomes Development Specialist, </w:t>
      </w:r>
      <w:r w:rsidRPr="00D03614">
        <w:rPr>
          <w:rFonts w:cstheme="minorHAnsi"/>
          <w:lang w:val="en-GB"/>
        </w:rPr>
        <w:t>Mental Health Community Coalition ACT</w:t>
      </w:r>
    </w:p>
    <w:p w14:paraId="47BA9D28" w14:textId="77777777" w:rsidR="00927733" w:rsidRPr="00D03614" w:rsidRDefault="00927733" w:rsidP="00927733">
      <w:pPr>
        <w:pStyle w:val="ListBullet"/>
        <w:numPr>
          <w:ilvl w:val="0"/>
          <w:numId w:val="0"/>
        </w:numPr>
        <w:spacing w:before="40" w:after="40"/>
        <w:ind w:left="85"/>
      </w:pPr>
    </w:p>
    <w:p w14:paraId="4ED5BE37" w14:textId="723E200D" w:rsidR="00927733" w:rsidRPr="00D03614" w:rsidRDefault="00927733" w:rsidP="00927733">
      <w:pPr>
        <w:pStyle w:val="Heading3"/>
      </w:pPr>
      <w:bookmarkStart w:id="208" w:name="_Toc175207463"/>
      <w:r w:rsidRPr="00D03614">
        <w:t>Tuesday, 28 May 2024</w:t>
      </w:r>
      <w:bookmarkEnd w:id="208"/>
    </w:p>
    <w:p w14:paraId="78EF1C9E" w14:textId="65498242" w:rsidR="00927733" w:rsidRPr="00D03614" w:rsidRDefault="00927733" w:rsidP="00927733">
      <w:pPr>
        <w:pStyle w:val="Heading4"/>
      </w:pPr>
      <w:r w:rsidRPr="00D03614">
        <w:t>Relationships Australia Canberra &amp; Region and Relationships Australia Inc. (National Office)</w:t>
      </w:r>
    </w:p>
    <w:p w14:paraId="5D910CBF" w14:textId="04A126CC" w:rsidR="00272AFB" w:rsidRPr="00D03614" w:rsidRDefault="00272AFB" w:rsidP="00927733">
      <w:pPr>
        <w:pStyle w:val="ListBullet"/>
        <w:spacing w:before="40" w:after="40"/>
        <w:ind w:left="425"/>
      </w:pPr>
      <w:r w:rsidRPr="00D03614">
        <w:rPr>
          <w:rFonts w:cstheme="minorHAnsi"/>
          <w:b/>
          <w:bCs/>
          <w:lang w:val="en-GB"/>
        </w:rPr>
        <w:t>Mr Nicholas Tebbey</w:t>
      </w:r>
      <w:r w:rsidRPr="00D03614">
        <w:t xml:space="preserve">, </w:t>
      </w:r>
      <w:r w:rsidRPr="00D03614">
        <w:rPr>
          <w:rFonts w:cstheme="minorHAnsi"/>
          <w:lang w:val="en-GB"/>
        </w:rPr>
        <w:t>National Executive Officer</w:t>
      </w:r>
      <w:r w:rsidRPr="00D03614">
        <w:t xml:space="preserve">, </w:t>
      </w:r>
      <w:r w:rsidRPr="00D03614">
        <w:rPr>
          <w:rFonts w:cstheme="minorHAnsi"/>
          <w:lang w:val="en-GB"/>
        </w:rPr>
        <w:t>Relationships Australia Inc.</w:t>
      </w:r>
      <w:r w:rsidR="00B24287" w:rsidRPr="00D03614">
        <w:rPr>
          <w:rFonts w:cstheme="minorHAnsi"/>
          <w:lang w:val="en-GB"/>
        </w:rPr>
        <w:t xml:space="preserve"> (National Office)</w:t>
      </w:r>
    </w:p>
    <w:p w14:paraId="7C8BC982" w14:textId="58BB4F6E" w:rsidR="00272AFB" w:rsidRPr="00D03614" w:rsidRDefault="00272AFB" w:rsidP="00272AFB">
      <w:pPr>
        <w:pStyle w:val="ListBullet"/>
        <w:spacing w:before="40" w:after="40"/>
        <w:ind w:left="425"/>
      </w:pPr>
      <w:r w:rsidRPr="00D03614">
        <w:rPr>
          <w:rFonts w:cstheme="minorHAnsi"/>
          <w:b/>
          <w:bCs/>
          <w:lang w:val="en-GB"/>
        </w:rPr>
        <w:t xml:space="preserve">Dr Stephanie Hodson, </w:t>
      </w:r>
      <w:r w:rsidRPr="00D03614">
        <w:rPr>
          <w:rFonts w:cstheme="minorHAnsi"/>
          <w:lang w:val="en-GB"/>
        </w:rPr>
        <w:t>Chief Executive Officer, Relationships Australia Canberra &amp; Region</w:t>
      </w:r>
    </w:p>
    <w:p w14:paraId="0829D509" w14:textId="6F1161F1" w:rsidR="00927733" w:rsidRPr="00D03614" w:rsidRDefault="00272AFB" w:rsidP="00927733">
      <w:pPr>
        <w:pStyle w:val="ListBullet"/>
        <w:spacing w:before="40" w:after="40"/>
        <w:ind w:left="425"/>
      </w:pPr>
      <w:r w:rsidRPr="00D03614">
        <w:rPr>
          <w:rFonts w:cstheme="minorHAnsi"/>
          <w:b/>
          <w:bCs/>
          <w:lang w:val="en-GB"/>
        </w:rPr>
        <w:t>Ms Claire Fisher</w:t>
      </w:r>
      <w:r w:rsidR="00927733" w:rsidRPr="00D03614">
        <w:t xml:space="preserve">, </w:t>
      </w:r>
      <w:r w:rsidRPr="00D03614">
        <w:rPr>
          <w:rFonts w:cstheme="minorHAnsi"/>
          <w:lang w:val="en-GB"/>
        </w:rPr>
        <w:t>National Research and Project Manager</w:t>
      </w:r>
      <w:r w:rsidR="00927733" w:rsidRPr="00D03614">
        <w:t xml:space="preserve">, </w:t>
      </w:r>
      <w:r w:rsidRPr="00D03614">
        <w:rPr>
          <w:rFonts w:cstheme="minorHAnsi"/>
          <w:lang w:val="en-GB"/>
        </w:rPr>
        <w:t>Relationships Australia Inc.</w:t>
      </w:r>
      <w:r w:rsidR="00B24287" w:rsidRPr="00D03614">
        <w:rPr>
          <w:rFonts w:cstheme="minorHAnsi"/>
          <w:lang w:val="en-GB"/>
        </w:rPr>
        <w:t xml:space="preserve"> (National Office)</w:t>
      </w:r>
    </w:p>
    <w:p w14:paraId="397B9D33" w14:textId="507A49FE" w:rsidR="00927733" w:rsidRPr="00D03614" w:rsidRDefault="00272AFB" w:rsidP="00272AFB">
      <w:pPr>
        <w:pStyle w:val="ListBullet"/>
        <w:spacing w:before="40" w:after="40"/>
        <w:ind w:left="425"/>
      </w:pPr>
      <w:r w:rsidRPr="00D03614">
        <w:rPr>
          <w:rFonts w:ascii="Calibri-Bold" w:hAnsi="Calibri-Bold" w:cs="Calibri-Bold"/>
          <w:b/>
          <w:bCs/>
        </w:rPr>
        <w:t xml:space="preserve">Ms </w:t>
      </w:r>
      <w:r w:rsidRPr="00D03614">
        <w:rPr>
          <w:rFonts w:cstheme="minorHAnsi"/>
          <w:b/>
          <w:bCs/>
          <w:lang w:val="en-GB"/>
        </w:rPr>
        <w:t>Fiona Loaney</w:t>
      </w:r>
      <w:r w:rsidR="00927733" w:rsidRPr="00D03614">
        <w:t xml:space="preserve">, </w:t>
      </w:r>
      <w:r w:rsidRPr="00D03614">
        <w:rPr>
          <w:rFonts w:cstheme="minorHAnsi"/>
          <w:lang w:val="en-GB"/>
        </w:rPr>
        <w:t>Executive Manager Strategy and Innovation, Relationships Australia Canberra &amp; Region</w:t>
      </w:r>
    </w:p>
    <w:p w14:paraId="564A8305" w14:textId="79B15FAE" w:rsidR="00927733" w:rsidRPr="00D03614" w:rsidRDefault="00927733" w:rsidP="00927733">
      <w:pPr>
        <w:pStyle w:val="Heading4"/>
      </w:pPr>
      <w:r w:rsidRPr="00D03614">
        <w:t>ACT Human Rights Commission</w:t>
      </w:r>
    </w:p>
    <w:p w14:paraId="03913A53" w14:textId="7EC84A19" w:rsidR="00927733" w:rsidRPr="00D03614" w:rsidRDefault="00272AFB" w:rsidP="00927733">
      <w:pPr>
        <w:pStyle w:val="ListBullet"/>
        <w:spacing w:before="40" w:after="40"/>
        <w:ind w:left="425"/>
      </w:pPr>
      <w:r w:rsidRPr="00D03614">
        <w:rPr>
          <w:b/>
          <w:bCs/>
        </w:rPr>
        <w:t xml:space="preserve">Ms </w:t>
      </w:r>
      <w:r w:rsidRPr="00D03614">
        <w:rPr>
          <w:rFonts w:cstheme="minorHAnsi"/>
          <w:b/>
          <w:bCs/>
          <w:lang w:val="en-GB"/>
        </w:rPr>
        <w:t>Karen Toohey</w:t>
      </w:r>
      <w:r w:rsidR="00927733" w:rsidRPr="00D03614">
        <w:t xml:space="preserve">, </w:t>
      </w:r>
      <w:r w:rsidRPr="00D03614">
        <w:rPr>
          <w:rFonts w:cstheme="minorHAnsi"/>
          <w:lang w:val="en-GB"/>
        </w:rPr>
        <w:t>Discrimination, Health Services, Disability and Community Services Commissioner, ACT Human Rights Commission</w:t>
      </w:r>
    </w:p>
    <w:p w14:paraId="75773E04" w14:textId="6731A91F" w:rsidR="00927733" w:rsidRPr="00D03614" w:rsidRDefault="00272AFB" w:rsidP="00927733">
      <w:pPr>
        <w:pStyle w:val="ListBullet"/>
        <w:spacing w:before="40" w:after="40"/>
        <w:ind w:left="425"/>
      </w:pPr>
      <w:r w:rsidRPr="00D03614">
        <w:rPr>
          <w:b/>
          <w:bCs/>
        </w:rPr>
        <w:t xml:space="preserve">Ms </w:t>
      </w:r>
      <w:r w:rsidRPr="00D03614">
        <w:rPr>
          <w:rFonts w:cstheme="minorHAnsi"/>
          <w:b/>
          <w:bCs/>
          <w:lang w:val="en-GB"/>
        </w:rPr>
        <w:t>Jodie Griffiths-Cook</w:t>
      </w:r>
      <w:r w:rsidR="00927733" w:rsidRPr="00D03614">
        <w:t xml:space="preserve">, </w:t>
      </w:r>
      <w:r w:rsidRPr="00D03614">
        <w:rPr>
          <w:rFonts w:cstheme="minorHAnsi"/>
          <w:lang w:val="en-GB"/>
        </w:rPr>
        <w:t>Public Advocate and Children and Young Peoples Commissioner, ACT Human Rights Commission</w:t>
      </w:r>
    </w:p>
    <w:p w14:paraId="7A9324AC" w14:textId="2A58F404" w:rsidR="00927733" w:rsidRPr="00D03614" w:rsidRDefault="00927733" w:rsidP="00927733">
      <w:pPr>
        <w:pStyle w:val="Heading4"/>
      </w:pPr>
      <w:r w:rsidRPr="00D03614">
        <w:t>ACT Government</w:t>
      </w:r>
    </w:p>
    <w:p w14:paraId="2CC98824" w14:textId="1E712786" w:rsidR="008475B2" w:rsidRPr="00D03614" w:rsidRDefault="008475B2" w:rsidP="008475B2">
      <w:pPr>
        <w:pStyle w:val="ListBullet"/>
        <w:spacing w:before="40" w:after="40"/>
        <w:ind w:left="425"/>
      </w:pPr>
      <w:r w:rsidRPr="00D03614">
        <w:rPr>
          <w:rFonts w:cstheme="minorHAnsi"/>
          <w:b/>
        </w:rPr>
        <w:t>Ms Emma Davidson MLA</w:t>
      </w:r>
      <w:r w:rsidR="00927733" w:rsidRPr="00D03614">
        <w:t xml:space="preserve">, </w:t>
      </w:r>
      <w:r w:rsidR="00927733" w:rsidRPr="00D03614">
        <w:rPr>
          <w:rFonts w:cs="Calibri"/>
          <w:lang w:val="en-GB"/>
        </w:rPr>
        <w:t>Chief Executive Officer, ACT Council of Social Services</w:t>
      </w:r>
      <w:r w:rsidRPr="00D03614">
        <w:rPr>
          <w:rFonts w:cs="Calibri"/>
          <w:lang w:val="en-GB"/>
        </w:rPr>
        <w:t xml:space="preserve">, </w:t>
      </w:r>
      <w:r w:rsidRPr="00D03614">
        <w:rPr>
          <w:rFonts w:cstheme="minorHAnsi"/>
          <w:bCs/>
        </w:rPr>
        <w:t>Minister for Community Services, Seniors and Veterans, Minister for Corrections and Justice Health, Minister for Mental Health</w:t>
      </w:r>
      <w:r w:rsidRPr="00D03614">
        <w:t xml:space="preserve">, </w:t>
      </w:r>
      <w:r w:rsidRPr="00D03614">
        <w:rPr>
          <w:rFonts w:cstheme="minorHAnsi"/>
          <w:bCs/>
        </w:rPr>
        <w:t>Minister for Population Health</w:t>
      </w:r>
    </w:p>
    <w:p w14:paraId="78DAF5C9" w14:textId="7A4B34F5" w:rsidR="008475B2" w:rsidRPr="00D03614" w:rsidRDefault="008475B2" w:rsidP="008475B2">
      <w:pPr>
        <w:pStyle w:val="ListBullet"/>
        <w:spacing w:before="40" w:after="40"/>
        <w:ind w:left="425"/>
      </w:pPr>
      <w:r w:rsidRPr="00D03614">
        <w:rPr>
          <w:rFonts w:cstheme="minorHAnsi"/>
          <w:b/>
        </w:rPr>
        <w:t>Ms Jacinta Evans</w:t>
      </w:r>
      <w:r w:rsidRPr="00D03614">
        <w:rPr>
          <w:rFonts w:cstheme="minorHAnsi"/>
          <w:bCs/>
        </w:rPr>
        <w:t>, Executive Group Manager, Strategic Policy, Community Services Directorate</w:t>
      </w:r>
    </w:p>
    <w:p w14:paraId="4686E00B" w14:textId="2E509FEB" w:rsidR="008475B2" w:rsidRPr="00D03614" w:rsidRDefault="008475B2" w:rsidP="008475B2">
      <w:pPr>
        <w:pStyle w:val="ListBullet"/>
        <w:spacing w:before="40" w:after="40"/>
        <w:ind w:left="425"/>
      </w:pPr>
      <w:r w:rsidRPr="00D03614">
        <w:rPr>
          <w:b/>
          <w:bCs/>
          <w:lang w:val="en-GB"/>
        </w:rPr>
        <w:t xml:space="preserve">Dr </w:t>
      </w:r>
      <w:r w:rsidR="00272508" w:rsidRPr="00D03614">
        <w:rPr>
          <w:b/>
          <w:bCs/>
          <w:lang w:val="en-GB"/>
        </w:rPr>
        <w:t>Sarah Miller</w:t>
      </w:r>
      <w:r w:rsidRPr="00D03614">
        <w:rPr>
          <w:lang w:val="en-GB"/>
        </w:rPr>
        <w:t xml:space="preserve">, </w:t>
      </w:r>
      <w:r w:rsidR="00272508" w:rsidRPr="00D03614">
        <w:rPr>
          <w:lang w:val="en-GB"/>
        </w:rPr>
        <w:t>Deputy Coordinator General, Mental Health and Wellbeing, Mental Health and Suicide Prevention Division, ACT Health Directorate</w:t>
      </w:r>
    </w:p>
    <w:p w14:paraId="3AA801A7" w14:textId="28C5030B" w:rsidR="00927733" w:rsidRPr="00D03614" w:rsidRDefault="00927733" w:rsidP="00927733">
      <w:pPr>
        <w:pStyle w:val="Heading4"/>
      </w:pPr>
      <w:r w:rsidRPr="00D03614">
        <w:lastRenderedPageBreak/>
        <w:t>Centre for Ageing Research and Translation, University of Canberra</w:t>
      </w:r>
    </w:p>
    <w:p w14:paraId="5A5435DD" w14:textId="737EBA2C" w:rsidR="00927733" w:rsidRPr="00D03614" w:rsidRDefault="00DA7442" w:rsidP="00927733">
      <w:pPr>
        <w:pStyle w:val="ListBullet"/>
        <w:spacing w:before="40" w:after="40"/>
        <w:ind w:left="425"/>
      </w:pPr>
      <w:r w:rsidRPr="00D03614">
        <w:rPr>
          <w:b/>
          <w:bCs/>
        </w:rPr>
        <w:t>Professor Diane Gibson</w:t>
      </w:r>
      <w:r w:rsidR="00927733" w:rsidRPr="00D03614">
        <w:t xml:space="preserve">, </w:t>
      </w:r>
      <w:r w:rsidR="004E0389" w:rsidRPr="00D03614">
        <w:t>Distinguished Professor, Health and Ageing, University of Canberra</w:t>
      </w:r>
      <w:r w:rsidR="004E0389" w:rsidRPr="00D03614">
        <w:fldChar w:fldCharType="begin"/>
      </w:r>
      <w:r w:rsidR="004E0389" w:rsidRPr="00D03614">
        <w:instrText xml:space="preserve"> XE "GIBSON, PROFESSOR DIANE, Distinguished Professor, Health and Ageing, University of Canberra" \b </w:instrText>
      </w:r>
      <w:r w:rsidR="004E0389" w:rsidRPr="00D03614">
        <w:fldChar w:fldCharType="end"/>
      </w:r>
    </w:p>
    <w:p w14:paraId="6BA34316" w14:textId="2C444618" w:rsidR="00927733" w:rsidRPr="00D03614" w:rsidRDefault="004E0389" w:rsidP="00927733">
      <w:pPr>
        <w:pStyle w:val="ListBullet"/>
        <w:spacing w:before="40" w:after="40"/>
        <w:ind w:left="425"/>
      </w:pPr>
      <w:r w:rsidRPr="00D03614">
        <w:rPr>
          <w:rFonts w:cstheme="minorHAnsi"/>
          <w:b/>
          <w:bCs/>
          <w:lang w:val="en-GB"/>
        </w:rPr>
        <w:t>Dr Nathan D’Cunha</w:t>
      </w:r>
      <w:r w:rsidR="00927733" w:rsidRPr="00D03614">
        <w:t xml:space="preserve">, </w:t>
      </w:r>
      <w:r w:rsidRPr="00D03614">
        <w:t>Assistant Professor, Centre for Ageing Research and Translation, University of Canberra</w:t>
      </w:r>
    </w:p>
    <w:p w14:paraId="5540DB3F" w14:textId="110F84DE" w:rsidR="00927733" w:rsidRPr="00D03614" w:rsidRDefault="00927733" w:rsidP="00927733">
      <w:pPr>
        <w:pStyle w:val="Heading4"/>
      </w:pPr>
      <w:r w:rsidRPr="00D03614">
        <w:t>Suicide Prevention Australia</w:t>
      </w:r>
    </w:p>
    <w:p w14:paraId="3427F4C7" w14:textId="66445AE9" w:rsidR="00927733" w:rsidRPr="00D03614" w:rsidRDefault="002772AE" w:rsidP="00927733">
      <w:pPr>
        <w:pStyle w:val="ListBullet"/>
        <w:spacing w:before="40" w:after="40"/>
        <w:ind w:left="425"/>
      </w:pPr>
      <w:r w:rsidRPr="00D03614">
        <w:rPr>
          <w:rFonts w:cstheme="minorHAnsi"/>
          <w:b/>
          <w:bCs/>
          <w:lang w:val="en-GB"/>
        </w:rPr>
        <w:t>Mrs Anne Leslie</w:t>
      </w:r>
      <w:r w:rsidR="00927733" w:rsidRPr="00D03614">
        <w:t xml:space="preserve">, </w:t>
      </w:r>
      <w:r w:rsidRPr="00D03614">
        <w:rPr>
          <w:rFonts w:cstheme="minorHAnsi"/>
          <w:lang w:val="en-GB"/>
        </w:rPr>
        <w:t>A/g Director of Policy and Government Relations, Suicide Prevention Australia</w:t>
      </w:r>
    </w:p>
    <w:p w14:paraId="7BE6378D" w14:textId="1A2366E6" w:rsidR="00927733" w:rsidRPr="00D03614" w:rsidRDefault="002772AE" w:rsidP="00927733">
      <w:pPr>
        <w:pStyle w:val="ListBullet"/>
        <w:spacing w:before="40" w:after="40"/>
        <w:ind w:left="425"/>
      </w:pPr>
      <w:r w:rsidRPr="00D03614">
        <w:rPr>
          <w:rFonts w:cstheme="minorHAnsi"/>
          <w:b/>
          <w:bCs/>
          <w:lang w:val="en-GB"/>
        </w:rPr>
        <w:t>Ms Rebekah Henricksen</w:t>
      </w:r>
      <w:r w:rsidR="00927733" w:rsidRPr="00D03614">
        <w:t xml:space="preserve">, </w:t>
      </w:r>
      <w:r w:rsidRPr="00D03614">
        <w:rPr>
          <w:rFonts w:cstheme="minorHAnsi"/>
          <w:lang w:val="en-GB"/>
        </w:rPr>
        <w:t>Senior Government Relations Adviser, Suicide Prevention Australia</w:t>
      </w:r>
    </w:p>
    <w:p w14:paraId="1CB8ADAC" w14:textId="1A7328B6" w:rsidR="00927733" w:rsidRPr="00D03614" w:rsidRDefault="00927733" w:rsidP="00927733">
      <w:pPr>
        <w:pStyle w:val="Heading4"/>
      </w:pPr>
      <w:r w:rsidRPr="00D03614">
        <w:t>Volunteering ACT</w:t>
      </w:r>
    </w:p>
    <w:p w14:paraId="73EB6683" w14:textId="3D2EF7BF" w:rsidR="00927733" w:rsidRPr="00D03614" w:rsidRDefault="002772AE" w:rsidP="00927733">
      <w:pPr>
        <w:pStyle w:val="ListBullet"/>
        <w:spacing w:before="40" w:after="40"/>
        <w:ind w:left="425"/>
      </w:pPr>
      <w:r w:rsidRPr="00D03614">
        <w:rPr>
          <w:b/>
          <w:bCs/>
        </w:rPr>
        <w:t>Ms Jean Giese</w:t>
      </w:r>
      <w:r w:rsidR="00927733" w:rsidRPr="00D03614">
        <w:t xml:space="preserve">, </w:t>
      </w:r>
      <w:r w:rsidRPr="00D03614">
        <w:t>Chief Executive Officer, Volunteering ACT</w:t>
      </w:r>
    </w:p>
    <w:p w14:paraId="28C8B749" w14:textId="4FF0901A" w:rsidR="00927733" w:rsidRPr="00D03614" w:rsidRDefault="00927733" w:rsidP="002772AE">
      <w:pPr>
        <w:pStyle w:val="ListBullet"/>
        <w:numPr>
          <w:ilvl w:val="0"/>
          <w:numId w:val="0"/>
        </w:numPr>
        <w:spacing w:before="40" w:after="40"/>
      </w:pPr>
    </w:p>
    <w:p w14:paraId="0C2BB3BC" w14:textId="2FE060A7" w:rsidR="00247A37" w:rsidRPr="00D03614" w:rsidRDefault="00247A37">
      <w:pPr>
        <w:spacing w:line="259" w:lineRule="auto"/>
        <w:rPr>
          <w:rFonts w:ascii="Montserrat" w:eastAsiaTheme="majorEastAsia" w:hAnsi="Montserrat" w:cstheme="majorBidi"/>
          <w:b/>
          <w:color w:val="1A234C"/>
          <w:w w:val="90"/>
          <w:kern w:val="2"/>
          <w:sz w:val="36"/>
          <w:szCs w:val="32"/>
        </w:rPr>
      </w:pPr>
    </w:p>
    <w:p w14:paraId="01F854A8"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77C938C9"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48E12AE5"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508300AF"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687F2942"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269CC503"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17C11948"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451FC6C2"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6F528B44"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023CE699"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0D976866" w14:textId="77777777" w:rsidR="0053271A" w:rsidRPr="00D03614" w:rsidRDefault="0053271A">
      <w:pPr>
        <w:spacing w:line="259" w:lineRule="auto"/>
        <w:rPr>
          <w:rFonts w:ascii="Montserrat" w:eastAsiaTheme="majorEastAsia" w:hAnsi="Montserrat" w:cstheme="majorBidi"/>
          <w:b/>
          <w:color w:val="1A234C"/>
          <w:w w:val="90"/>
          <w:kern w:val="2"/>
          <w:sz w:val="36"/>
          <w:szCs w:val="32"/>
        </w:rPr>
      </w:pPr>
    </w:p>
    <w:p w14:paraId="3752AB7D" w14:textId="77777777" w:rsidR="0031338B" w:rsidRPr="00D03614" w:rsidRDefault="0031338B">
      <w:pPr>
        <w:spacing w:line="259" w:lineRule="auto"/>
        <w:rPr>
          <w:rFonts w:ascii="Montserrat" w:eastAsiaTheme="majorEastAsia" w:hAnsi="Montserrat" w:cstheme="majorBidi"/>
          <w:b/>
          <w:color w:val="1A234C"/>
          <w:w w:val="90"/>
          <w:kern w:val="2"/>
          <w:sz w:val="36"/>
          <w:szCs w:val="32"/>
        </w:rPr>
      </w:pPr>
    </w:p>
    <w:p w14:paraId="3BFAB49D" w14:textId="77777777" w:rsidR="008907ED" w:rsidRPr="00D03614" w:rsidRDefault="008907ED">
      <w:pPr>
        <w:spacing w:line="259" w:lineRule="auto"/>
        <w:rPr>
          <w:rFonts w:ascii="Montserrat" w:eastAsiaTheme="majorEastAsia" w:hAnsi="Montserrat" w:cstheme="majorBidi"/>
          <w:b/>
          <w:color w:val="1A234C"/>
          <w:w w:val="90"/>
          <w:kern w:val="2"/>
          <w:sz w:val="36"/>
          <w:szCs w:val="32"/>
        </w:rPr>
      </w:pPr>
      <w:r w:rsidRPr="00D03614">
        <w:br w:type="page"/>
      </w:r>
    </w:p>
    <w:p w14:paraId="5B575D77" w14:textId="0626312D" w:rsidR="008907ED" w:rsidRPr="00D03614" w:rsidRDefault="008907ED" w:rsidP="008907ED">
      <w:pPr>
        <w:pStyle w:val="Heading1nonumber"/>
      </w:pPr>
      <w:bookmarkStart w:id="209" w:name="_Toc175207464"/>
      <w:r w:rsidRPr="00D03614">
        <w:lastRenderedPageBreak/>
        <w:t>Appendix C: Gender distribution of witnesses</w:t>
      </w:r>
      <w:bookmarkEnd w:id="209"/>
    </w:p>
    <w:p w14:paraId="41A97380" w14:textId="77777777" w:rsidR="008907ED" w:rsidRPr="00D03614" w:rsidRDefault="008907ED" w:rsidP="008907ED">
      <w:r w:rsidRPr="00D03614">
        <w:t xml:space="preserve">Beginning in April 2023, in response to an audit by the Commonwealth Parliamentary Association, Committees are collecting information on the gender of witnesses. </w:t>
      </w:r>
      <w:r w:rsidRPr="00D03614">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8907ED" w:rsidRPr="00D03614" w14:paraId="48628404" w14:textId="77777777" w:rsidTr="00B743BA">
        <w:trPr>
          <w:cnfStyle w:val="100000000000" w:firstRow="1" w:lastRow="0" w:firstColumn="0" w:lastColumn="0" w:oddVBand="0" w:evenVBand="0" w:oddHBand="0" w:evenHBand="0" w:firstRowFirstColumn="0" w:firstRowLastColumn="0" w:lastRowFirstColumn="0" w:lastRowLastColumn="0"/>
        </w:trPr>
        <w:tc>
          <w:tcPr>
            <w:tcW w:w="4820" w:type="dxa"/>
          </w:tcPr>
          <w:p w14:paraId="1CC0DB1B" w14:textId="77777777" w:rsidR="008907ED" w:rsidRPr="00D03614" w:rsidRDefault="008907ED" w:rsidP="00B743BA">
            <w:pPr>
              <w:pStyle w:val="Tableheading"/>
            </w:pPr>
            <w:r w:rsidRPr="00D03614">
              <w:t>Gender indication</w:t>
            </w:r>
          </w:p>
        </w:tc>
        <w:tc>
          <w:tcPr>
            <w:tcW w:w="4252" w:type="dxa"/>
          </w:tcPr>
          <w:p w14:paraId="2DA259F9" w14:textId="77777777" w:rsidR="008907ED" w:rsidRPr="00D03614" w:rsidRDefault="008907ED" w:rsidP="00B743BA">
            <w:pPr>
              <w:pStyle w:val="Tableheading"/>
            </w:pPr>
            <w:r w:rsidRPr="00D03614">
              <w:t>Total</w:t>
            </w:r>
          </w:p>
        </w:tc>
      </w:tr>
      <w:tr w:rsidR="008907ED" w:rsidRPr="00D03614" w14:paraId="7EF8D4DB" w14:textId="77777777" w:rsidTr="00B743BA">
        <w:trPr>
          <w:cnfStyle w:val="000000100000" w:firstRow="0" w:lastRow="0" w:firstColumn="0" w:lastColumn="0" w:oddVBand="0" w:evenVBand="0" w:oddHBand="1" w:evenHBand="0" w:firstRowFirstColumn="0" w:firstRowLastColumn="0" w:lastRowFirstColumn="0" w:lastRowLastColumn="0"/>
        </w:trPr>
        <w:tc>
          <w:tcPr>
            <w:tcW w:w="4820" w:type="dxa"/>
          </w:tcPr>
          <w:p w14:paraId="066F7023" w14:textId="77777777" w:rsidR="008907ED" w:rsidRPr="00D03614" w:rsidRDefault="008907ED" w:rsidP="00B743BA">
            <w:pPr>
              <w:pStyle w:val="Tablebody"/>
            </w:pPr>
            <w:r w:rsidRPr="00D03614">
              <w:t>Female</w:t>
            </w:r>
          </w:p>
        </w:tc>
        <w:tc>
          <w:tcPr>
            <w:tcW w:w="4252" w:type="dxa"/>
          </w:tcPr>
          <w:p w14:paraId="7C2DAAA7" w14:textId="77777777" w:rsidR="008907ED" w:rsidRPr="00D03614" w:rsidRDefault="008907ED" w:rsidP="00B743BA">
            <w:pPr>
              <w:pStyle w:val="Tablebody"/>
            </w:pPr>
            <w:r w:rsidRPr="00D03614">
              <w:t>26</w:t>
            </w:r>
          </w:p>
        </w:tc>
      </w:tr>
      <w:tr w:rsidR="008907ED" w:rsidRPr="00D03614" w14:paraId="2FBFCA29" w14:textId="77777777" w:rsidTr="00B743BA">
        <w:trPr>
          <w:cnfStyle w:val="000000010000" w:firstRow="0" w:lastRow="0" w:firstColumn="0" w:lastColumn="0" w:oddVBand="0" w:evenVBand="0" w:oddHBand="0" w:evenHBand="1" w:firstRowFirstColumn="0" w:firstRowLastColumn="0" w:lastRowFirstColumn="0" w:lastRowLastColumn="0"/>
        </w:trPr>
        <w:tc>
          <w:tcPr>
            <w:tcW w:w="4820" w:type="dxa"/>
          </w:tcPr>
          <w:p w14:paraId="2B0AD011" w14:textId="77777777" w:rsidR="008907ED" w:rsidRPr="00D03614" w:rsidRDefault="008907ED" w:rsidP="00B743BA">
            <w:pPr>
              <w:pStyle w:val="Tablebody"/>
            </w:pPr>
            <w:r w:rsidRPr="00D03614">
              <w:t>Male</w:t>
            </w:r>
          </w:p>
        </w:tc>
        <w:tc>
          <w:tcPr>
            <w:tcW w:w="4252" w:type="dxa"/>
          </w:tcPr>
          <w:p w14:paraId="58DCF56A" w14:textId="77777777" w:rsidR="008907ED" w:rsidRPr="00D03614" w:rsidRDefault="008907ED" w:rsidP="00B743BA">
            <w:pPr>
              <w:pStyle w:val="Tablebody"/>
            </w:pPr>
            <w:r w:rsidRPr="00D03614">
              <w:t>11</w:t>
            </w:r>
          </w:p>
        </w:tc>
      </w:tr>
      <w:tr w:rsidR="008907ED" w:rsidRPr="00D03614" w14:paraId="012E0904" w14:textId="77777777" w:rsidTr="00B743BA">
        <w:trPr>
          <w:cnfStyle w:val="000000100000" w:firstRow="0" w:lastRow="0" w:firstColumn="0" w:lastColumn="0" w:oddVBand="0" w:evenVBand="0" w:oddHBand="1" w:evenHBand="0" w:firstRowFirstColumn="0" w:firstRowLastColumn="0" w:lastRowFirstColumn="0" w:lastRowLastColumn="0"/>
        </w:trPr>
        <w:tc>
          <w:tcPr>
            <w:tcW w:w="4820" w:type="dxa"/>
          </w:tcPr>
          <w:p w14:paraId="6BBB5AE3" w14:textId="77777777" w:rsidR="008907ED" w:rsidRPr="00D03614" w:rsidRDefault="008907ED" w:rsidP="00B743BA">
            <w:pPr>
              <w:pStyle w:val="Tablebody"/>
            </w:pPr>
            <w:r w:rsidRPr="00D03614">
              <w:t>Non-binary</w:t>
            </w:r>
          </w:p>
        </w:tc>
        <w:tc>
          <w:tcPr>
            <w:tcW w:w="4252" w:type="dxa"/>
          </w:tcPr>
          <w:p w14:paraId="0D9AA80F" w14:textId="77777777" w:rsidR="008907ED" w:rsidRPr="00D03614" w:rsidRDefault="008907ED" w:rsidP="00B743BA">
            <w:pPr>
              <w:pStyle w:val="Tablebody"/>
            </w:pPr>
            <w:r w:rsidRPr="00D03614">
              <w:t>1</w:t>
            </w:r>
          </w:p>
        </w:tc>
      </w:tr>
      <w:tr w:rsidR="008907ED" w:rsidRPr="00D03614" w14:paraId="217E3BD1" w14:textId="77777777" w:rsidTr="00B743BA">
        <w:trPr>
          <w:cnfStyle w:val="000000010000" w:firstRow="0" w:lastRow="0" w:firstColumn="0" w:lastColumn="0" w:oddVBand="0" w:evenVBand="0" w:oddHBand="0" w:evenHBand="1" w:firstRowFirstColumn="0" w:firstRowLastColumn="0" w:lastRowFirstColumn="0" w:lastRowLastColumn="0"/>
        </w:trPr>
        <w:tc>
          <w:tcPr>
            <w:tcW w:w="4820" w:type="dxa"/>
          </w:tcPr>
          <w:p w14:paraId="5E1C8F74" w14:textId="77777777" w:rsidR="008907ED" w:rsidRPr="00D03614" w:rsidRDefault="008907ED" w:rsidP="00B743BA">
            <w:pPr>
              <w:pStyle w:val="Tablebody"/>
            </w:pPr>
            <w:r w:rsidRPr="00D03614">
              <w:t>Gender neutral</w:t>
            </w:r>
          </w:p>
        </w:tc>
        <w:tc>
          <w:tcPr>
            <w:tcW w:w="4252" w:type="dxa"/>
          </w:tcPr>
          <w:p w14:paraId="08B84D68" w14:textId="77777777" w:rsidR="008907ED" w:rsidRPr="00D03614" w:rsidRDefault="008907ED" w:rsidP="00B743BA">
            <w:pPr>
              <w:pStyle w:val="Tablebody"/>
            </w:pPr>
            <w:r w:rsidRPr="00D03614">
              <w:t>0</w:t>
            </w:r>
          </w:p>
        </w:tc>
      </w:tr>
      <w:tr w:rsidR="008907ED" w:rsidRPr="00D03614" w14:paraId="3A2B2574" w14:textId="77777777" w:rsidTr="00B743BA">
        <w:trPr>
          <w:cnfStyle w:val="000000100000" w:firstRow="0" w:lastRow="0" w:firstColumn="0" w:lastColumn="0" w:oddVBand="0" w:evenVBand="0" w:oddHBand="1" w:evenHBand="0" w:firstRowFirstColumn="0" w:firstRowLastColumn="0" w:lastRowFirstColumn="0" w:lastRowLastColumn="0"/>
        </w:trPr>
        <w:tc>
          <w:tcPr>
            <w:tcW w:w="4820" w:type="dxa"/>
          </w:tcPr>
          <w:p w14:paraId="02C97AC6" w14:textId="77777777" w:rsidR="008907ED" w:rsidRPr="00D03614" w:rsidRDefault="008907ED" w:rsidP="00B743BA">
            <w:pPr>
              <w:pStyle w:val="Tablebody"/>
            </w:pPr>
            <w:r w:rsidRPr="00D03614">
              <w:t>No data</w:t>
            </w:r>
          </w:p>
        </w:tc>
        <w:tc>
          <w:tcPr>
            <w:tcW w:w="4252" w:type="dxa"/>
          </w:tcPr>
          <w:p w14:paraId="0677BA1A" w14:textId="77777777" w:rsidR="008907ED" w:rsidRPr="00D03614" w:rsidRDefault="008907ED" w:rsidP="00B743BA">
            <w:pPr>
              <w:pStyle w:val="Tablebody"/>
            </w:pPr>
            <w:r w:rsidRPr="00D03614">
              <w:t>4</w:t>
            </w:r>
          </w:p>
        </w:tc>
      </w:tr>
    </w:tbl>
    <w:p w14:paraId="06B8BD4A" w14:textId="77777777" w:rsidR="008907ED" w:rsidRPr="00D03614" w:rsidRDefault="008907ED" w:rsidP="00E833AA">
      <w:pPr>
        <w:pStyle w:val="Heading1nonumber"/>
      </w:pPr>
    </w:p>
    <w:p w14:paraId="25B2A03B" w14:textId="77777777" w:rsidR="008907ED" w:rsidRPr="00D03614" w:rsidRDefault="008907ED">
      <w:pPr>
        <w:spacing w:line="259" w:lineRule="auto"/>
        <w:rPr>
          <w:rFonts w:ascii="Montserrat" w:eastAsiaTheme="majorEastAsia" w:hAnsi="Montserrat" w:cstheme="majorBidi"/>
          <w:b/>
          <w:color w:val="1A234C"/>
          <w:w w:val="90"/>
          <w:kern w:val="2"/>
          <w:sz w:val="36"/>
          <w:szCs w:val="32"/>
        </w:rPr>
      </w:pPr>
      <w:r w:rsidRPr="00D03614">
        <w:br w:type="page"/>
      </w:r>
    </w:p>
    <w:p w14:paraId="15533BFD" w14:textId="07893F57" w:rsidR="00E833AA" w:rsidRPr="00D03614" w:rsidRDefault="00E833AA" w:rsidP="00E833AA">
      <w:pPr>
        <w:pStyle w:val="Heading1nonumber"/>
      </w:pPr>
      <w:bookmarkStart w:id="210" w:name="_Toc175207465"/>
      <w:r w:rsidRPr="00D03614">
        <w:lastRenderedPageBreak/>
        <w:t xml:space="preserve">Appendix </w:t>
      </w:r>
      <w:r w:rsidR="008907ED" w:rsidRPr="00D03614">
        <w:t>D</w:t>
      </w:r>
      <w:r w:rsidRPr="00D03614">
        <w:t xml:space="preserve">: </w:t>
      </w:r>
      <w:r w:rsidR="001A3F3B" w:rsidRPr="00D03614">
        <w:t>Questions T</w:t>
      </w:r>
      <w:r w:rsidRPr="00D03614">
        <w:t xml:space="preserve">aken on </w:t>
      </w:r>
      <w:r w:rsidR="001A3F3B" w:rsidRPr="00D03614">
        <w:t>N</w:t>
      </w:r>
      <w:r w:rsidRPr="00D03614">
        <w:t>otice</w:t>
      </w:r>
      <w:bookmarkEnd w:id="210"/>
    </w:p>
    <w:p w14:paraId="428C3AA2" w14:textId="615D663C" w:rsidR="00D90ED8" w:rsidRPr="00D03614" w:rsidRDefault="00D90ED8" w:rsidP="00D90ED8">
      <w:pPr>
        <w:pStyle w:val="Heading2"/>
      </w:pPr>
      <w:bookmarkStart w:id="211" w:name="_Toc175207466"/>
      <w:r w:rsidRPr="00D03614">
        <w:t xml:space="preserve">Questions </w:t>
      </w:r>
      <w:r w:rsidR="0053271A" w:rsidRPr="00D03614">
        <w:t xml:space="preserve">Taken </w:t>
      </w:r>
      <w:r w:rsidRPr="00D03614">
        <w:t xml:space="preserve">on </w:t>
      </w:r>
      <w:r w:rsidR="001A3F3B" w:rsidRPr="00D03614">
        <w:t>N</w:t>
      </w:r>
      <w:r w:rsidRPr="00D03614">
        <w:t>otice</w:t>
      </w:r>
      <w:bookmarkEnd w:id="211"/>
    </w:p>
    <w:tbl>
      <w:tblPr>
        <w:tblStyle w:val="Assemblystyletable"/>
        <w:tblW w:w="0" w:type="auto"/>
        <w:tblLook w:val="04A0" w:firstRow="1" w:lastRow="0" w:firstColumn="1" w:lastColumn="0" w:noHBand="0" w:noVBand="1"/>
      </w:tblPr>
      <w:tblGrid>
        <w:gridCol w:w="564"/>
        <w:gridCol w:w="1273"/>
        <w:gridCol w:w="1687"/>
        <w:gridCol w:w="4017"/>
        <w:gridCol w:w="1365"/>
      </w:tblGrid>
      <w:tr w:rsidR="00D90ED8" w:rsidRPr="00D03614" w14:paraId="7E5BC6BD" w14:textId="6FF5AB7D" w:rsidTr="00D90ED8">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Pr="00D03614" w:rsidRDefault="00D90ED8" w:rsidP="003D69C2">
            <w:pPr>
              <w:pStyle w:val="Tableheading"/>
            </w:pPr>
            <w:r w:rsidRPr="00D03614">
              <w:t>No.</w:t>
            </w:r>
          </w:p>
        </w:tc>
        <w:tc>
          <w:tcPr>
            <w:tcW w:w="1276" w:type="dxa"/>
          </w:tcPr>
          <w:p w14:paraId="77166992" w14:textId="2EB41392" w:rsidR="00D90ED8" w:rsidRPr="00D03614" w:rsidRDefault="00D90ED8" w:rsidP="003D69C2">
            <w:pPr>
              <w:pStyle w:val="Tableheading"/>
            </w:pPr>
            <w:r w:rsidRPr="00D03614">
              <w:t>Date</w:t>
            </w:r>
          </w:p>
        </w:tc>
        <w:tc>
          <w:tcPr>
            <w:tcW w:w="1701" w:type="dxa"/>
          </w:tcPr>
          <w:p w14:paraId="3AF081DB" w14:textId="70670399" w:rsidR="00D90ED8" w:rsidRPr="00D03614" w:rsidRDefault="00D90ED8" w:rsidP="003D69C2">
            <w:pPr>
              <w:pStyle w:val="Tableheading"/>
            </w:pPr>
            <w:r w:rsidRPr="00D03614">
              <w:t>Asked of</w:t>
            </w:r>
          </w:p>
        </w:tc>
        <w:tc>
          <w:tcPr>
            <w:tcW w:w="4111" w:type="dxa"/>
          </w:tcPr>
          <w:p w14:paraId="572D4277" w14:textId="05F907E4" w:rsidR="00D90ED8" w:rsidRPr="00D03614" w:rsidRDefault="00D90ED8" w:rsidP="003D69C2">
            <w:pPr>
              <w:pStyle w:val="Tableheading"/>
            </w:pPr>
            <w:r w:rsidRPr="00D03614">
              <w:t>Subject</w:t>
            </w:r>
          </w:p>
        </w:tc>
        <w:tc>
          <w:tcPr>
            <w:tcW w:w="1371" w:type="dxa"/>
          </w:tcPr>
          <w:p w14:paraId="3EC0D7B1" w14:textId="3D9BE965" w:rsidR="00D90ED8" w:rsidRPr="00D03614" w:rsidRDefault="00D90ED8" w:rsidP="003D69C2">
            <w:pPr>
              <w:pStyle w:val="Tableheading"/>
            </w:pPr>
            <w:r w:rsidRPr="00D03614">
              <w:t>Response received</w:t>
            </w:r>
          </w:p>
        </w:tc>
      </w:tr>
      <w:tr w:rsidR="00D90ED8" w:rsidRPr="00D03614" w14:paraId="2964D207" w14:textId="071F6FC1"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21E43600" w14:textId="30383230" w:rsidR="00D90ED8" w:rsidRPr="00D03614" w:rsidRDefault="00D90ED8" w:rsidP="003D69C2">
            <w:pPr>
              <w:pStyle w:val="Tablebody"/>
            </w:pPr>
            <w:r w:rsidRPr="00D03614">
              <w:t>1</w:t>
            </w:r>
          </w:p>
        </w:tc>
        <w:tc>
          <w:tcPr>
            <w:tcW w:w="1276" w:type="dxa"/>
          </w:tcPr>
          <w:p w14:paraId="0861DD8C" w14:textId="18F6A6B3" w:rsidR="00D90ED8" w:rsidRPr="00D03614" w:rsidRDefault="00BE052D" w:rsidP="003D69C2">
            <w:pPr>
              <w:pStyle w:val="Tablebody"/>
            </w:pPr>
            <w:r w:rsidRPr="00D03614">
              <w:t>07/05/2024</w:t>
            </w:r>
          </w:p>
        </w:tc>
        <w:tc>
          <w:tcPr>
            <w:tcW w:w="1701" w:type="dxa"/>
          </w:tcPr>
          <w:p w14:paraId="4AF862DC" w14:textId="64989376" w:rsidR="00D90ED8" w:rsidRPr="00D03614" w:rsidRDefault="00BE052D" w:rsidP="003D69C2">
            <w:pPr>
              <w:pStyle w:val="Tablebody"/>
            </w:pPr>
            <w:r w:rsidRPr="00D03614">
              <w:t>Prof Jacki Schirmer, University of Canberra</w:t>
            </w:r>
          </w:p>
        </w:tc>
        <w:tc>
          <w:tcPr>
            <w:tcW w:w="4111" w:type="dxa"/>
          </w:tcPr>
          <w:p w14:paraId="22C98E4D" w14:textId="07B0C06C" w:rsidR="00D90ED8" w:rsidRPr="00D03614" w:rsidRDefault="005A33D7" w:rsidP="003D69C2">
            <w:pPr>
              <w:pStyle w:val="Tablebody"/>
            </w:pPr>
            <w:r w:rsidRPr="00D03614">
              <w:t>Role of Link Workers</w:t>
            </w:r>
          </w:p>
        </w:tc>
        <w:tc>
          <w:tcPr>
            <w:tcW w:w="1371" w:type="dxa"/>
          </w:tcPr>
          <w:p w14:paraId="5C0EF968" w14:textId="44030BD4" w:rsidR="00D90ED8" w:rsidRPr="00D03614" w:rsidRDefault="00BE052D" w:rsidP="003D69C2">
            <w:pPr>
              <w:pStyle w:val="Tablebody"/>
            </w:pPr>
            <w:r w:rsidRPr="00D03614">
              <w:t>10/05/2024</w:t>
            </w:r>
          </w:p>
        </w:tc>
      </w:tr>
      <w:tr w:rsidR="00D90ED8" w:rsidRPr="00D03614" w14:paraId="4F9A8C5F" w14:textId="77777777" w:rsidTr="00D90ED8">
        <w:trPr>
          <w:cnfStyle w:val="000000010000" w:firstRow="0" w:lastRow="0" w:firstColumn="0" w:lastColumn="0" w:oddVBand="0" w:evenVBand="0" w:oddHBand="0" w:evenHBand="1" w:firstRowFirstColumn="0" w:firstRowLastColumn="0" w:lastRowFirstColumn="0" w:lastRowLastColumn="0"/>
        </w:trPr>
        <w:tc>
          <w:tcPr>
            <w:tcW w:w="567" w:type="dxa"/>
          </w:tcPr>
          <w:p w14:paraId="6FBF0349" w14:textId="6A03391F" w:rsidR="00D90ED8" w:rsidRPr="00D03614" w:rsidRDefault="00D90ED8" w:rsidP="00D90ED8">
            <w:pPr>
              <w:pStyle w:val="Tablebody"/>
            </w:pPr>
            <w:r w:rsidRPr="00D03614">
              <w:t>2</w:t>
            </w:r>
          </w:p>
        </w:tc>
        <w:tc>
          <w:tcPr>
            <w:tcW w:w="1276" w:type="dxa"/>
          </w:tcPr>
          <w:p w14:paraId="0DEE0015" w14:textId="6E7D2EE7" w:rsidR="00D90ED8" w:rsidRPr="00D03614" w:rsidRDefault="00BE052D" w:rsidP="00D90ED8">
            <w:pPr>
              <w:pStyle w:val="Tablebody"/>
            </w:pPr>
            <w:r w:rsidRPr="00D03614">
              <w:t>21/05/2024</w:t>
            </w:r>
          </w:p>
        </w:tc>
        <w:tc>
          <w:tcPr>
            <w:tcW w:w="1701" w:type="dxa"/>
          </w:tcPr>
          <w:p w14:paraId="7E85E324" w14:textId="590AA1B7" w:rsidR="00D90ED8" w:rsidRPr="00D03614" w:rsidRDefault="00BE052D" w:rsidP="00D90ED8">
            <w:pPr>
              <w:pStyle w:val="Tablebody"/>
            </w:pPr>
            <w:r w:rsidRPr="00D03614">
              <w:t>Michael Collins, Men's Table</w:t>
            </w:r>
          </w:p>
        </w:tc>
        <w:tc>
          <w:tcPr>
            <w:tcW w:w="4111" w:type="dxa"/>
          </w:tcPr>
          <w:p w14:paraId="7167E126" w14:textId="748FDB6B" w:rsidR="00D90ED8" w:rsidRPr="00D03614" w:rsidRDefault="005A33D7" w:rsidP="00D90ED8">
            <w:pPr>
              <w:pStyle w:val="Tablebody"/>
            </w:pPr>
            <w:r w:rsidRPr="00D03614">
              <w:t>Age range of participants</w:t>
            </w:r>
          </w:p>
        </w:tc>
        <w:tc>
          <w:tcPr>
            <w:tcW w:w="1371" w:type="dxa"/>
          </w:tcPr>
          <w:p w14:paraId="39355F6C" w14:textId="41CE00E4" w:rsidR="00D90ED8" w:rsidRPr="00D03614" w:rsidRDefault="00D90ED8" w:rsidP="00D90ED8">
            <w:pPr>
              <w:pStyle w:val="Tablebody"/>
            </w:pPr>
          </w:p>
        </w:tc>
      </w:tr>
      <w:tr w:rsidR="00D90ED8" w:rsidRPr="00D03614" w14:paraId="3D590E5A" w14:textId="77777777"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0DE1BE7A" w14:textId="17BFB952" w:rsidR="00D90ED8" w:rsidRPr="00D03614" w:rsidRDefault="00D90ED8" w:rsidP="00D90ED8">
            <w:pPr>
              <w:pStyle w:val="Tablebody"/>
            </w:pPr>
            <w:r w:rsidRPr="00D03614">
              <w:t>3</w:t>
            </w:r>
          </w:p>
        </w:tc>
        <w:tc>
          <w:tcPr>
            <w:tcW w:w="1276" w:type="dxa"/>
          </w:tcPr>
          <w:p w14:paraId="2854F403" w14:textId="09E84B84" w:rsidR="00D90ED8" w:rsidRPr="00D03614" w:rsidRDefault="00BE052D" w:rsidP="00D90ED8">
            <w:pPr>
              <w:pStyle w:val="Tablebody"/>
            </w:pPr>
            <w:r w:rsidRPr="00D03614">
              <w:t>21/05/2024</w:t>
            </w:r>
          </w:p>
        </w:tc>
        <w:tc>
          <w:tcPr>
            <w:tcW w:w="1701" w:type="dxa"/>
          </w:tcPr>
          <w:p w14:paraId="5E21D893" w14:textId="36E69369" w:rsidR="00D90ED8" w:rsidRPr="00D03614" w:rsidRDefault="00D90ED8" w:rsidP="00D90ED8">
            <w:pPr>
              <w:pStyle w:val="Tablebody"/>
            </w:pPr>
          </w:p>
        </w:tc>
        <w:tc>
          <w:tcPr>
            <w:tcW w:w="4111" w:type="dxa"/>
          </w:tcPr>
          <w:p w14:paraId="537E762A" w14:textId="172BCDC7" w:rsidR="00D90ED8" w:rsidRPr="00D03614" w:rsidRDefault="005A33D7" w:rsidP="00D90ED8">
            <w:pPr>
              <w:pStyle w:val="Tablebody"/>
            </w:pPr>
            <w:r w:rsidRPr="00D03614">
              <w:t>Employment status of participants</w:t>
            </w:r>
          </w:p>
        </w:tc>
        <w:tc>
          <w:tcPr>
            <w:tcW w:w="1371" w:type="dxa"/>
          </w:tcPr>
          <w:p w14:paraId="3587FF47" w14:textId="3826D5E5" w:rsidR="00D90ED8" w:rsidRPr="00D03614" w:rsidRDefault="00D90ED8" w:rsidP="00D90ED8">
            <w:pPr>
              <w:pStyle w:val="Tablebody"/>
            </w:pPr>
          </w:p>
        </w:tc>
      </w:tr>
      <w:tr w:rsidR="00BE052D" w:rsidRPr="00D03614" w14:paraId="598C7A02" w14:textId="77777777" w:rsidTr="00D90ED8">
        <w:trPr>
          <w:cnfStyle w:val="000000010000" w:firstRow="0" w:lastRow="0" w:firstColumn="0" w:lastColumn="0" w:oddVBand="0" w:evenVBand="0" w:oddHBand="0" w:evenHBand="1" w:firstRowFirstColumn="0" w:firstRowLastColumn="0" w:lastRowFirstColumn="0" w:lastRowLastColumn="0"/>
        </w:trPr>
        <w:tc>
          <w:tcPr>
            <w:tcW w:w="567" w:type="dxa"/>
          </w:tcPr>
          <w:p w14:paraId="3B830B4F" w14:textId="1D22300B" w:rsidR="00BE052D" w:rsidRPr="00D03614" w:rsidRDefault="00BE052D" w:rsidP="00D90ED8">
            <w:pPr>
              <w:pStyle w:val="Tablebody"/>
            </w:pPr>
            <w:r w:rsidRPr="00D03614">
              <w:t>4</w:t>
            </w:r>
          </w:p>
        </w:tc>
        <w:tc>
          <w:tcPr>
            <w:tcW w:w="1276" w:type="dxa"/>
          </w:tcPr>
          <w:p w14:paraId="2D55B2B0" w14:textId="2AA39670" w:rsidR="00BE052D" w:rsidRPr="00D03614" w:rsidRDefault="00BE052D" w:rsidP="00D90ED8">
            <w:pPr>
              <w:pStyle w:val="Tablebody"/>
            </w:pPr>
            <w:r w:rsidRPr="00D03614">
              <w:t>21/05/2024</w:t>
            </w:r>
          </w:p>
        </w:tc>
        <w:tc>
          <w:tcPr>
            <w:tcW w:w="1701" w:type="dxa"/>
          </w:tcPr>
          <w:p w14:paraId="4BB4CD5F" w14:textId="6D60E236" w:rsidR="00BE052D" w:rsidRPr="00D03614" w:rsidRDefault="00BE052D" w:rsidP="00D90ED8">
            <w:pPr>
              <w:pStyle w:val="Tablebody"/>
            </w:pPr>
            <w:r w:rsidRPr="00D03614">
              <w:t>Jennifer Kirkaldy, Salvation Army</w:t>
            </w:r>
          </w:p>
        </w:tc>
        <w:tc>
          <w:tcPr>
            <w:tcW w:w="4111" w:type="dxa"/>
          </w:tcPr>
          <w:p w14:paraId="7237A1A1" w14:textId="7BA3429A" w:rsidR="00BE052D" w:rsidRPr="00D03614" w:rsidRDefault="005A33D7" w:rsidP="00D90ED8">
            <w:pPr>
              <w:pStyle w:val="Tablebody"/>
            </w:pPr>
            <w:r w:rsidRPr="00D03614">
              <w:t>Volunteerism</w:t>
            </w:r>
          </w:p>
        </w:tc>
        <w:tc>
          <w:tcPr>
            <w:tcW w:w="1371" w:type="dxa"/>
          </w:tcPr>
          <w:p w14:paraId="5B40A1CF" w14:textId="3BE11D90" w:rsidR="00BE052D" w:rsidRPr="00D03614" w:rsidRDefault="007F26F4" w:rsidP="00D90ED8">
            <w:pPr>
              <w:pStyle w:val="Tablebody"/>
            </w:pPr>
            <w:r w:rsidRPr="00D03614">
              <w:t>31/05/2024</w:t>
            </w:r>
          </w:p>
        </w:tc>
      </w:tr>
      <w:tr w:rsidR="00BE052D" w:rsidRPr="00D03614" w14:paraId="51F9305A" w14:textId="77777777"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0567FC38" w14:textId="580D8319" w:rsidR="00BE052D" w:rsidRPr="00D03614" w:rsidRDefault="00BE052D" w:rsidP="00D90ED8">
            <w:pPr>
              <w:pStyle w:val="Tablebody"/>
            </w:pPr>
            <w:r w:rsidRPr="00D03614">
              <w:t>5</w:t>
            </w:r>
          </w:p>
        </w:tc>
        <w:tc>
          <w:tcPr>
            <w:tcW w:w="1276" w:type="dxa"/>
          </w:tcPr>
          <w:p w14:paraId="01439669" w14:textId="47016B20" w:rsidR="00BE052D" w:rsidRPr="00D03614" w:rsidRDefault="00BE052D" w:rsidP="00D90ED8">
            <w:pPr>
              <w:pStyle w:val="Tablebody"/>
            </w:pPr>
            <w:r w:rsidRPr="00D03614">
              <w:t>21/05/2024</w:t>
            </w:r>
          </w:p>
        </w:tc>
        <w:tc>
          <w:tcPr>
            <w:tcW w:w="1701" w:type="dxa"/>
          </w:tcPr>
          <w:p w14:paraId="18EDF81D" w14:textId="46524297" w:rsidR="00BE052D" w:rsidRPr="00D03614" w:rsidRDefault="00BE052D" w:rsidP="00D90ED8">
            <w:pPr>
              <w:pStyle w:val="Tablebody"/>
            </w:pPr>
            <w:r w:rsidRPr="00D03614">
              <w:t>Lucy Hohnen, St Vincent de Paul</w:t>
            </w:r>
          </w:p>
        </w:tc>
        <w:tc>
          <w:tcPr>
            <w:tcW w:w="4111" w:type="dxa"/>
          </w:tcPr>
          <w:p w14:paraId="7C542C53" w14:textId="296EF0D1" w:rsidR="00BE052D" w:rsidRPr="00D03614" w:rsidRDefault="005A33D7" w:rsidP="00D90ED8">
            <w:pPr>
              <w:pStyle w:val="Tablebody"/>
            </w:pPr>
            <w:r w:rsidRPr="00D03614">
              <w:t>LGBTQIA+ social connection data</w:t>
            </w:r>
          </w:p>
        </w:tc>
        <w:tc>
          <w:tcPr>
            <w:tcW w:w="1371" w:type="dxa"/>
          </w:tcPr>
          <w:p w14:paraId="443575E8" w14:textId="453C40FF" w:rsidR="00BE052D" w:rsidRPr="00D03614" w:rsidRDefault="007F26F4" w:rsidP="00D90ED8">
            <w:pPr>
              <w:pStyle w:val="Tablebody"/>
            </w:pPr>
            <w:r w:rsidRPr="00D03614">
              <w:t>06/06/2024</w:t>
            </w:r>
          </w:p>
        </w:tc>
      </w:tr>
      <w:tr w:rsidR="00BE052D" w:rsidRPr="00D03614" w14:paraId="522D46C8" w14:textId="77777777" w:rsidTr="00D90ED8">
        <w:trPr>
          <w:cnfStyle w:val="000000010000" w:firstRow="0" w:lastRow="0" w:firstColumn="0" w:lastColumn="0" w:oddVBand="0" w:evenVBand="0" w:oddHBand="0" w:evenHBand="1" w:firstRowFirstColumn="0" w:firstRowLastColumn="0" w:lastRowFirstColumn="0" w:lastRowLastColumn="0"/>
        </w:trPr>
        <w:tc>
          <w:tcPr>
            <w:tcW w:w="567" w:type="dxa"/>
          </w:tcPr>
          <w:p w14:paraId="563994B4" w14:textId="64963A31" w:rsidR="00BE052D" w:rsidRPr="00D03614" w:rsidRDefault="00BE052D" w:rsidP="00D90ED8">
            <w:pPr>
              <w:pStyle w:val="Tablebody"/>
            </w:pPr>
            <w:r w:rsidRPr="00D03614">
              <w:t>6</w:t>
            </w:r>
          </w:p>
        </w:tc>
        <w:tc>
          <w:tcPr>
            <w:tcW w:w="1276" w:type="dxa"/>
          </w:tcPr>
          <w:p w14:paraId="7A0AA7DC" w14:textId="2A11843C" w:rsidR="00BE052D" w:rsidRPr="00D03614" w:rsidRDefault="00BE052D" w:rsidP="00D90ED8">
            <w:pPr>
              <w:pStyle w:val="Tablebody"/>
            </w:pPr>
            <w:r w:rsidRPr="00D03614">
              <w:t>21/05/2024</w:t>
            </w:r>
          </w:p>
        </w:tc>
        <w:tc>
          <w:tcPr>
            <w:tcW w:w="1701" w:type="dxa"/>
          </w:tcPr>
          <w:p w14:paraId="05D6A766" w14:textId="5E48CCBF" w:rsidR="00BE052D" w:rsidRPr="00D03614" w:rsidRDefault="00BE052D" w:rsidP="00D90ED8">
            <w:pPr>
              <w:pStyle w:val="Tablebody"/>
            </w:pPr>
            <w:r w:rsidRPr="00D03614">
              <w:t>Minister Emma Davidson</w:t>
            </w:r>
          </w:p>
        </w:tc>
        <w:tc>
          <w:tcPr>
            <w:tcW w:w="4111" w:type="dxa"/>
          </w:tcPr>
          <w:p w14:paraId="16E0ACEE" w14:textId="08ED808A" w:rsidR="00BE052D" w:rsidRPr="00D03614" w:rsidRDefault="005A33D7" w:rsidP="00D90ED8">
            <w:pPr>
              <w:pStyle w:val="Tablebody"/>
            </w:pPr>
            <w:r w:rsidRPr="00D03614">
              <w:t>Disclosure and relationship length</w:t>
            </w:r>
          </w:p>
        </w:tc>
        <w:tc>
          <w:tcPr>
            <w:tcW w:w="1371" w:type="dxa"/>
          </w:tcPr>
          <w:p w14:paraId="4456D4C4" w14:textId="65DE28EB" w:rsidR="00BE052D" w:rsidRPr="00D03614" w:rsidRDefault="007F26F4" w:rsidP="00D90ED8">
            <w:pPr>
              <w:pStyle w:val="Tablebody"/>
            </w:pPr>
            <w:r w:rsidRPr="00D03614">
              <w:t>31/05/2024</w:t>
            </w:r>
          </w:p>
        </w:tc>
      </w:tr>
      <w:tr w:rsidR="00BE052D" w:rsidRPr="00D03614" w14:paraId="4413B8F7" w14:textId="77777777"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7065E786" w14:textId="37D4B402" w:rsidR="00BE052D" w:rsidRPr="00D03614" w:rsidRDefault="00BE052D" w:rsidP="00D90ED8">
            <w:pPr>
              <w:pStyle w:val="Tablebody"/>
            </w:pPr>
            <w:r w:rsidRPr="00D03614">
              <w:t>7</w:t>
            </w:r>
          </w:p>
        </w:tc>
        <w:tc>
          <w:tcPr>
            <w:tcW w:w="1276" w:type="dxa"/>
          </w:tcPr>
          <w:p w14:paraId="106FF5D8" w14:textId="7262E869" w:rsidR="00BE052D" w:rsidRPr="00D03614" w:rsidRDefault="00BE052D" w:rsidP="00D90ED8">
            <w:pPr>
              <w:pStyle w:val="Tablebody"/>
            </w:pPr>
            <w:r w:rsidRPr="00D03614">
              <w:t>28/05/2024</w:t>
            </w:r>
          </w:p>
        </w:tc>
        <w:tc>
          <w:tcPr>
            <w:tcW w:w="1701" w:type="dxa"/>
          </w:tcPr>
          <w:p w14:paraId="3237242E" w14:textId="10029BD1" w:rsidR="00BE052D" w:rsidRPr="00D03614" w:rsidRDefault="00BE052D" w:rsidP="00D90ED8">
            <w:pPr>
              <w:pStyle w:val="Tablebody"/>
            </w:pPr>
            <w:r w:rsidRPr="00D03614">
              <w:t>Minister Emma Davidson</w:t>
            </w:r>
          </w:p>
        </w:tc>
        <w:tc>
          <w:tcPr>
            <w:tcW w:w="4111" w:type="dxa"/>
          </w:tcPr>
          <w:p w14:paraId="0873C1D8" w14:textId="4EE15CC1" w:rsidR="00BE052D" w:rsidRPr="00D03614" w:rsidRDefault="005A33D7" w:rsidP="00D90ED8">
            <w:pPr>
              <w:pStyle w:val="Tablebody"/>
            </w:pPr>
            <w:r w:rsidRPr="00D03614">
              <w:t>Social prescribing- action by ACT Government</w:t>
            </w:r>
          </w:p>
        </w:tc>
        <w:tc>
          <w:tcPr>
            <w:tcW w:w="1371" w:type="dxa"/>
          </w:tcPr>
          <w:p w14:paraId="5BE039BC" w14:textId="1A373BEF" w:rsidR="00BE052D" w:rsidRPr="00D03614" w:rsidRDefault="007F26F4" w:rsidP="00D90ED8">
            <w:pPr>
              <w:pStyle w:val="Tablebody"/>
            </w:pPr>
            <w:r w:rsidRPr="00D03614">
              <w:t>06/06/2024</w:t>
            </w:r>
          </w:p>
        </w:tc>
      </w:tr>
      <w:tr w:rsidR="00BE052D" w:rsidRPr="00D03614" w14:paraId="64E24A4E" w14:textId="77777777" w:rsidTr="00D90ED8">
        <w:trPr>
          <w:cnfStyle w:val="000000010000" w:firstRow="0" w:lastRow="0" w:firstColumn="0" w:lastColumn="0" w:oddVBand="0" w:evenVBand="0" w:oddHBand="0" w:evenHBand="1" w:firstRowFirstColumn="0" w:firstRowLastColumn="0" w:lastRowFirstColumn="0" w:lastRowLastColumn="0"/>
        </w:trPr>
        <w:tc>
          <w:tcPr>
            <w:tcW w:w="567" w:type="dxa"/>
          </w:tcPr>
          <w:p w14:paraId="5E3F7362" w14:textId="25D8FCFE" w:rsidR="00BE052D" w:rsidRPr="00D03614" w:rsidRDefault="00BE052D" w:rsidP="00D90ED8">
            <w:pPr>
              <w:pStyle w:val="Tablebody"/>
            </w:pPr>
            <w:r w:rsidRPr="00D03614">
              <w:t>8</w:t>
            </w:r>
          </w:p>
        </w:tc>
        <w:tc>
          <w:tcPr>
            <w:tcW w:w="1276" w:type="dxa"/>
          </w:tcPr>
          <w:p w14:paraId="433A6366" w14:textId="5BE614BD" w:rsidR="00BE052D" w:rsidRPr="00D03614" w:rsidRDefault="00BE052D" w:rsidP="00D90ED8">
            <w:pPr>
              <w:pStyle w:val="Tablebody"/>
            </w:pPr>
            <w:r w:rsidRPr="00D03614">
              <w:t>28/05/2024</w:t>
            </w:r>
          </w:p>
        </w:tc>
        <w:tc>
          <w:tcPr>
            <w:tcW w:w="1701" w:type="dxa"/>
          </w:tcPr>
          <w:p w14:paraId="32041001" w14:textId="72591911" w:rsidR="00BE052D" w:rsidRPr="00D03614" w:rsidRDefault="00BE052D" w:rsidP="00D90ED8">
            <w:pPr>
              <w:pStyle w:val="Tablebody"/>
            </w:pPr>
            <w:r w:rsidRPr="00D03614">
              <w:t>Minister Emma Davidson</w:t>
            </w:r>
          </w:p>
        </w:tc>
        <w:tc>
          <w:tcPr>
            <w:tcW w:w="4111" w:type="dxa"/>
          </w:tcPr>
          <w:p w14:paraId="60E6C8EF" w14:textId="62634C9C" w:rsidR="00BE052D" w:rsidRPr="00D03614" w:rsidRDefault="005A33D7" w:rsidP="00D90ED8">
            <w:pPr>
              <w:pStyle w:val="Tablebody"/>
            </w:pPr>
            <w:r w:rsidRPr="00D03614">
              <w:t>Wellbeing framework use for data analysis</w:t>
            </w:r>
          </w:p>
        </w:tc>
        <w:tc>
          <w:tcPr>
            <w:tcW w:w="1371" w:type="dxa"/>
          </w:tcPr>
          <w:p w14:paraId="10B7591C" w14:textId="4C1731E8" w:rsidR="00BE052D" w:rsidRPr="00D03614" w:rsidRDefault="007F26F4" w:rsidP="00D90ED8">
            <w:pPr>
              <w:pStyle w:val="Tablebody"/>
            </w:pPr>
            <w:r w:rsidRPr="00D03614">
              <w:t>12/06/2024</w:t>
            </w:r>
          </w:p>
        </w:tc>
      </w:tr>
      <w:tr w:rsidR="00BE052D" w:rsidRPr="00D03614" w14:paraId="14499A52" w14:textId="77777777"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6F2AFF75" w14:textId="72F679E1" w:rsidR="00BE052D" w:rsidRPr="00D03614" w:rsidRDefault="00BE052D" w:rsidP="00D90ED8">
            <w:pPr>
              <w:pStyle w:val="Tablebody"/>
            </w:pPr>
            <w:r w:rsidRPr="00D03614">
              <w:t>9</w:t>
            </w:r>
          </w:p>
        </w:tc>
        <w:tc>
          <w:tcPr>
            <w:tcW w:w="1276" w:type="dxa"/>
          </w:tcPr>
          <w:p w14:paraId="5F9726C2" w14:textId="7367E2A6" w:rsidR="00BE052D" w:rsidRPr="00D03614" w:rsidRDefault="00BE052D" w:rsidP="00D90ED8">
            <w:pPr>
              <w:pStyle w:val="Tablebody"/>
            </w:pPr>
            <w:r w:rsidRPr="00D03614">
              <w:t>28/05/2024</w:t>
            </w:r>
          </w:p>
        </w:tc>
        <w:tc>
          <w:tcPr>
            <w:tcW w:w="1701" w:type="dxa"/>
          </w:tcPr>
          <w:p w14:paraId="44B6D909" w14:textId="3675D47E" w:rsidR="00BE052D" w:rsidRPr="00D03614" w:rsidRDefault="00BE052D" w:rsidP="00D90ED8">
            <w:pPr>
              <w:pStyle w:val="Tablebody"/>
            </w:pPr>
            <w:r w:rsidRPr="00D03614">
              <w:t>Minister Emma Davidson</w:t>
            </w:r>
          </w:p>
        </w:tc>
        <w:tc>
          <w:tcPr>
            <w:tcW w:w="4111" w:type="dxa"/>
          </w:tcPr>
          <w:p w14:paraId="35B11213" w14:textId="612D2DA5" w:rsidR="00BE052D" w:rsidRPr="00D03614" w:rsidRDefault="005A33D7" w:rsidP="00D90ED8">
            <w:pPr>
              <w:pStyle w:val="Tablebody"/>
            </w:pPr>
            <w:r w:rsidRPr="00D03614">
              <w:t>Loneliness data by time period</w:t>
            </w:r>
          </w:p>
        </w:tc>
        <w:tc>
          <w:tcPr>
            <w:tcW w:w="1371" w:type="dxa"/>
          </w:tcPr>
          <w:p w14:paraId="650F3AA4" w14:textId="6F6A5592" w:rsidR="00BE052D" w:rsidRPr="00D03614" w:rsidRDefault="007F26F4" w:rsidP="00D90ED8">
            <w:pPr>
              <w:pStyle w:val="Tablebody"/>
            </w:pPr>
            <w:r w:rsidRPr="00D03614">
              <w:t>12/06/2024</w:t>
            </w:r>
          </w:p>
        </w:tc>
      </w:tr>
      <w:tr w:rsidR="00BE052D" w:rsidRPr="00D03614" w14:paraId="52EB1E88" w14:textId="77777777" w:rsidTr="00D90ED8">
        <w:trPr>
          <w:cnfStyle w:val="000000010000" w:firstRow="0" w:lastRow="0" w:firstColumn="0" w:lastColumn="0" w:oddVBand="0" w:evenVBand="0" w:oddHBand="0" w:evenHBand="1" w:firstRowFirstColumn="0" w:firstRowLastColumn="0" w:lastRowFirstColumn="0" w:lastRowLastColumn="0"/>
        </w:trPr>
        <w:tc>
          <w:tcPr>
            <w:tcW w:w="567" w:type="dxa"/>
          </w:tcPr>
          <w:p w14:paraId="1C2AEFDE" w14:textId="7569F239" w:rsidR="00BE052D" w:rsidRPr="00D03614" w:rsidRDefault="00BE052D" w:rsidP="00D90ED8">
            <w:pPr>
              <w:pStyle w:val="Tablebody"/>
            </w:pPr>
            <w:r w:rsidRPr="00D03614">
              <w:t>10</w:t>
            </w:r>
          </w:p>
        </w:tc>
        <w:tc>
          <w:tcPr>
            <w:tcW w:w="1276" w:type="dxa"/>
          </w:tcPr>
          <w:p w14:paraId="3640E92C" w14:textId="6E0CAD52" w:rsidR="00BE052D" w:rsidRPr="00D03614" w:rsidRDefault="00BE052D" w:rsidP="00D90ED8">
            <w:pPr>
              <w:pStyle w:val="Tablebody"/>
            </w:pPr>
            <w:r w:rsidRPr="00D03614">
              <w:t>28/05/2024</w:t>
            </w:r>
          </w:p>
        </w:tc>
        <w:tc>
          <w:tcPr>
            <w:tcW w:w="1701" w:type="dxa"/>
          </w:tcPr>
          <w:p w14:paraId="733E086F" w14:textId="17623E47" w:rsidR="00BE052D" w:rsidRPr="00D03614" w:rsidRDefault="00BE052D" w:rsidP="00D90ED8">
            <w:pPr>
              <w:pStyle w:val="Tablebody"/>
            </w:pPr>
            <w:r w:rsidRPr="00D03614">
              <w:t>Rebekah Henricksen, Suicide Prevention Australia</w:t>
            </w:r>
          </w:p>
        </w:tc>
        <w:tc>
          <w:tcPr>
            <w:tcW w:w="4111" w:type="dxa"/>
          </w:tcPr>
          <w:p w14:paraId="2DD68728" w14:textId="5A95A6FA" w:rsidR="00BE052D" w:rsidRPr="00D03614" w:rsidRDefault="005A33D7" w:rsidP="00D90ED8">
            <w:pPr>
              <w:pStyle w:val="Tablebody"/>
            </w:pPr>
            <w:r w:rsidRPr="00D03614">
              <w:t>Suicidal ideation data</w:t>
            </w:r>
          </w:p>
        </w:tc>
        <w:tc>
          <w:tcPr>
            <w:tcW w:w="1371" w:type="dxa"/>
          </w:tcPr>
          <w:p w14:paraId="1A0BD4B0" w14:textId="51A1608B" w:rsidR="00BE052D" w:rsidRPr="00D03614" w:rsidRDefault="007F26F4" w:rsidP="00D90ED8">
            <w:pPr>
              <w:pStyle w:val="Tablebody"/>
            </w:pPr>
            <w:r w:rsidRPr="00D03614">
              <w:t>04/06/2024</w:t>
            </w:r>
          </w:p>
        </w:tc>
      </w:tr>
      <w:tr w:rsidR="00BE052D" w:rsidRPr="00D03614" w14:paraId="0EF50B7E" w14:textId="77777777"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18F3FD4F" w14:textId="73183DAA" w:rsidR="00BE052D" w:rsidRPr="00D03614" w:rsidRDefault="00BE052D" w:rsidP="00D90ED8">
            <w:pPr>
              <w:pStyle w:val="Tablebody"/>
            </w:pPr>
            <w:r w:rsidRPr="00D03614">
              <w:t>11</w:t>
            </w:r>
          </w:p>
        </w:tc>
        <w:tc>
          <w:tcPr>
            <w:tcW w:w="1276" w:type="dxa"/>
          </w:tcPr>
          <w:p w14:paraId="63496C48" w14:textId="5A8889AD" w:rsidR="00BE052D" w:rsidRPr="00D03614" w:rsidRDefault="00BE052D" w:rsidP="00D90ED8">
            <w:pPr>
              <w:pStyle w:val="Tablebody"/>
            </w:pPr>
            <w:r w:rsidRPr="00D03614">
              <w:t>28/05/2024</w:t>
            </w:r>
          </w:p>
        </w:tc>
        <w:tc>
          <w:tcPr>
            <w:tcW w:w="1701" w:type="dxa"/>
          </w:tcPr>
          <w:p w14:paraId="12CBE2EC" w14:textId="149C3DF5" w:rsidR="00BE052D" w:rsidRPr="00D03614" w:rsidRDefault="00BE052D" w:rsidP="00D90ED8">
            <w:pPr>
              <w:pStyle w:val="Tablebody"/>
            </w:pPr>
            <w:r w:rsidRPr="00D03614">
              <w:t>Anne Leslie, Suicide Prevention Australia</w:t>
            </w:r>
          </w:p>
        </w:tc>
        <w:tc>
          <w:tcPr>
            <w:tcW w:w="4111" w:type="dxa"/>
          </w:tcPr>
          <w:p w14:paraId="32CD2644" w14:textId="5A962017" w:rsidR="00BE052D" w:rsidRPr="00D03614" w:rsidRDefault="005A33D7" w:rsidP="00D90ED8">
            <w:pPr>
              <w:pStyle w:val="Tablebody"/>
            </w:pPr>
            <w:r w:rsidRPr="00D03614">
              <w:t>Learnlink portal conversation practice</w:t>
            </w:r>
          </w:p>
        </w:tc>
        <w:tc>
          <w:tcPr>
            <w:tcW w:w="1371" w:type="dxa"/>
          </w:tcPr>
          <w:p w14:paraId="0341D0D4" w14:textId="057AD9C5" w:rsidR="00BE052D" w:rsidRPr="00D03614" w:rsidRDefault="007F26F4" w:rsidP="00D90ED8">
            <w:pPr>
              <w:pStyle w:val="Tablebody"/>
            </w:pPr>
            <w:r w:rsidRPr="00D03614">
              <w:t>04/06/2024</w:t>
            </w:r>
          </w:p>
        </w:tc>
      </w:tr>
      <w:tr w:rsidR="00BE052D" w14:paraId="591855F7" w14:textId="77777777" w:rsidTr="00D90ED8">
        <w:trPr>
          <w:cnfStyle w:val="000000010000" w:firstRow="0" w:lastRow="0" w:firstColumn="0" w:lastColumn="0" w:oddVBand="0" w:evenVBand="0" w:oddHBand="0" w:evenHBand="1" w:firstRowFirstColumn="0" w:firstRowLastColumn="0" w:lastRowFirstColumn="0" w:lastRowLastColumn="0"/>
        </w:trPr>
        <w:tc>
          <w:tcPr>
            <w:tcW w:w="567" w:type="dxa"/>
          </w:tcPr>
          <w:p w14:paraId="1A8E89A3" w14:textId="5C8127C5" w:rsidR="00BE052D" w:rsidRPr="00D03614" w:rsidRDefault="00BE052D" w:rsidP="00D90ED8">
            <w:pPr>
              <w:pStyle w:val="Tablebody"/>
            </w:pPr>
            <w:r w:rsidRPr="00D03614">
              <w:t>12</w:t>
            </w:r>
          </w:p>
        </w:tc>
        <w:tc>
          <w:tcPr>
            <w:tcW w:w="1276" w:type="dxa"/>
          </w:tcPr>
          <w:p w14:paraId="694304B5" w14:textId="6D33FB95" w:rsidR="00BE052D" w:rsidRPr="00D03614" w:rsidRDefault="00BE052D" w:rsidP="00D90ED8">
            <w:pPr>
              <w:pStyle w:val="Tablebody"/>
            </w:pPr>
            <w:r w:rsidRPr="00D03614">
              <w:t>28/05/2024</w:t>
            </w:r>
          </w:p>
        </w:tc>
        <w:tc>
          <w:tcPr>
            <w:tcW w:w="1701" w:type="dxa"/>
          </w:tcPr>
          <w:p w14:paraId="4B18936E" w14:textId="33F85A1C" w:rsidR="00BE052D" w:rsidRPr="00D03614" w:rsidRDefault="00BE052D" w:rsidP="00D90ED8">
            <w:pPr>
              <w:pStyle w:val="Tablebody"/>
            </w:pPr>
            <w:r w:rsidRPr="00D03614">
              <w:t>Jean Giese, Volunteering ACT</w:t>
            </w:r>
          </w:p>
        </w:tc>
        <w:tc>
          <w:tcPr>
            <w:tcW w:w="4111" w:type="dxa"/>
          </w:tcPr>
          <w:p w14:paraId="08DCD096" w14:textId="74CD02CE" w:rsidR="00BE052D" w:rsidRPr="00D03614" w:rsidRDefault="005A33D7" w:rsidP="00D90ED8">
            <w:pPr>
              <w:pStyle w:val="Tablebody"/>
            </w:pPr>
            <w:r w:rsidRPr="00D03614">
              <w:t>Impact of AI on the Community Directory</w:t>
            </w:r>
          </w:p>
        </w:tc>
        <w:tc>
          <w:tcPr>
            <w:tcW w:w="1371" w:type="dxa"/>
          </w:tcPr>
          <w:p w14:paraId="1A3AB401" w14:textId="642B0E33" w:rsidR="00BE052D" w:rsidRDefault="007F26F4" w:rsidP="00D90ED8">
            <w:pPr>
              <w:pStyle w:val="Tablebody"/>
            </w:pPr>
            <w:r w:rsidRPr="00D03614">
              <w:t>06/06/2024</w:t>
            </w:r>
          </w:p>
        </w:tc>
      </w:tr>
    </w:tbl>
    <w:p w14:paraId="353114A1" w14:textId="76676BB4" w:rsidR="00E833AA" w:rsidRPr="00EB3179" w:rsidRDefault="00E833AA" w:rsidP="00E833AA"/>
    <w:p w14:paraId="7AE36A76" w14:textId="5565B7D6" w:rsidR="00EB3179" w:rsidRPr="00EB3179" w:rsidRDefault="00EB3179" w:rsidP="00247A37">
      <w:pPr>
        <w:spacing w:line="259" w:lineRule="auto"/>
      </w:pPr>
    </w:p>
    <w:sectPr w:rsidR="00EB3179" w:rsidRPr="00EB3179" w:rsidSect="00D03614">
      <w:headerReference w:type="even" r:id="rId35"/>
      <w:headerReference w:type="default" r:id="rId36"/>
      <w:footerReference w:type="even" r:id="rId37"/>
      <w:footerReference w:type="default" r:id="rId38"/>
      <w:headerReference w:type="first" r:id="rId39"/>
      <w:pgSz w:w="11906" w:h="16838"/>
      <w:pgMar w:top="1440" w:right="1440" w:bottom="1440" w:left="156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88DE7" w14:textId="77777777" w:rsidR="00D6286A" w:rsidRDefault="00D6286A" w:rsidP="00D376C4">
      <w:pPr>
        <w:spacing w:after="0" w:line="240" w:lineRule="auto"/>
      </w:pPr>
      <w:r>
        <w:separator/>
      </w:r>
    </w:p>
  </w:endnote>
  <w:endnote w:type="continuationSeparator" w:id="0">
    <w:p w14:paraId="242E7E0D" w14:textId="77777777" w:rsidR="00D6286A" w:rsidRDefault="00D6286A"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F7FCD3-4CB2-48B4-B65A-76FBA1AC0E69}"/>
    <w:embedBold r:id="rId2" w:fontKey="{373D5170-09BD-4CFD-9870-58A967426700}"/>
    <w:embedItalic r:id="rId3" w:fontKey="{772A28CC-2AE6-4C48-8D2E-A62D02479725}"/>
    <w:embedBoldItalic r:id="rId4" w:fontKey="{C0942E13-96BB-442E-91CB-EC4D390228B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54402D88-870E-4B01-9530-505310E60E39}"/>
  </w:font>
  <w:font w:name="Montserrat">
    <w:panose1 w:val="00000500000000000000"/>
    <w:charset w:val="00"/>
    <w:family w:val="auto"/>
    <w:pitch w:val="variable"/>
    <w:sig w:usb0="2000020F" w:usb1="00000003" w:usb2="00000000" w:usb3="00000000" w:csb0="00000197" w:csb1="00000000"/>
    <w:embedRegular r:id="rId6" w:fontKey="{F0093E58-0579-4260-B02A-0E5FD7E9FF5D}"/>
    <w:embedBold r:id="rId7" w:fontKey="{5262B192-1730-409A-8CC3-4AE4327CF631}"/>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0850EBC0-04A8-439E-8F75-B2DCD10F2304}"/>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9" w:fontKey="{ABB0AE76-7D35-470E-9169-084F61579414}"/>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3471DBC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D3A54">
      <w:rPr>
        <w:rFonts w:ascii="Montserrat SemiBold" w:hAnsi="Montserrat SemiBold" w:cstheme="majorHAnsi"/>
        <w:noProof/>
        <w:color w:val="2F5496"/>
        <w:w w:val="90"/>
        <w:sz w:val="18"/>
        <w:szCs w:val="18"/>
      </w:rPr>
      <w:t>Inquiry into Loneliness and Social Isolation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AAB3EC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36723A">
      <w:rPr>
        <w:rFonts w:cstheme="minorHAnsi"/>
        <w:noProof/>
        <w:color w:val="404040" w:themeColor="text1" w:themeTint="BF"/>
      </w:rPr>
      <w:t>Standing Committee on Education and Community Inclusion</w:t>
    </w:r>
    <w:r w:rsidR="0036723A">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3231D4E" w:rsidR="00836FFE" w:rsidRPr="00C8358A" w:rsidRDefault="007317E4"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4AB594E5"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D25440">
      <w:rPr>
        <w:rFonts w:cstheme="minorHAnsi"/>
        <w:color w:val="404040" w:themeColor="text1" w:themeTint="BF"/>
      </w:rPr>
      <w:t>13</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BCA0FD5" w:rsidR="00836FFE" w:rsidRPr="00C8358A" w:rsidRDefault="0036723A"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7317E4">
          <w:rPr>
            <w:rFonts w:cstheme="minorHAnsi"/>
            <w:color w:val="404040" w:themeColor="text1" w:themeTint="BF"/>
          </w:rPr>
          <w:t>August</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5D5BEC">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A4FA" w14:textId="04676B3F" w:rsidR="00B9345A" w:rsidRPr="00EE5B62" w:rsidRDefault="00B9345A"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AD3A54">
      <w:rPr>
        <w:rFonts w:ascii="Montserrat SemiBold" w:hAnsi="Montserrat SemiBold" w:cstheme="majorHAnsi"/>
        <w:noProof/>
        <w:color w:val="2F5496"/>
        <w:w w:val="90"/>
        <w:sz w:val="18"/>
        <w:szCs w:val="18"/>
      </w:rPr>
      <w:t>Inquiry into Loneliness and Social Isolation in the ACT</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8847" w14:textId="148C64AB" w:rsidR="00B9345A" w:rsidRPr="009C6E7E" w:rsidRDefault="00B9345A"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6723A">
      <w:rPr>
        <w:rFonts w:ascii="Montserrat SemiBold" w:hAnsi="Montserrat SemiBold" w:cstheme="majorHAnsi"/>
        <w:noProof/>
        <w:color w:val="2F5496"/>
        <w:w w:val="90"/>
        <w:sz w:val="18"/>
        <w:szCs w:val="18"/>
      </w:rPr>
      <w:t>Inquiry into Loneliness and Social Isolation in the ACT</w:t>
    </w:r>
    <w:r w:rsidRPr="007A6EB9">
      <w:rPr>
        <w:rFonts w:ascii="Montserrat SemiBold" w:hAnsi="Montserrat SemiBold" w:cstheme="majorHAnsi"/>
        <w:color w:val="2F5496"/>
        <w:w w:val="90"/>
        <w:sz w:val="18"/>
        <w:szCs w:val="18"/>
      </w:rPr>
      <w:fldChar w:fldCharType="end"/>
    </w:r>
    <w:r w:rsidR="00DC2BC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roman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w:t>
    </w:r>
    <w:r>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50BEF9D0"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6723A">
      <w:rPr>
        <w:rFonts w:ascii="Montserrat SemiBold" w:hAnsi="Montserrat SemiBold" w:cstheme="majorHAnsi"/>
        <w:noProof/>
        <w:color w:val="2F5496"/>
        <w:w w:val="90"/>
        <w:sz w:val="18"/>
        <w:szCs w:val="18"/>
      </w:rPr>
      <w:t>Inquiry into Loneliness and Social Isolation in the ACT</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4A8DB2F9"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6723A">
      <w:rPr>
        <w:rFonts w:ascii="Montserrat SemiBold" w:hAnsi="Montserrat SemiBold" w:cstheme="majorHAnsi"/>
        <w:noProof/>
        <w:color w:val="2F5496"/>
        <w:w w:val="90"/>
        <w:sz w:val="18"/>
        <w:szCs w:val="18"/>
      </w:rPr>
      <w:t>Inquiry into Loneliness and Social Isolation in the ACT</w:t>
    </w:r>
    <w:r w:rsidRPr="007A6EB9">
      <w:rPr>
        <w:rFonts w:ascii="Montserrat SemiBold" w:hAnsi="Montserrat SemiBold" w:cstheme="majorHAnsi"/>
        <w:color w:val="2F5496"/>
        <w:w w:val="90"/>
        <w:sz w:val="18"/>
        <w:szCs w:val="18"/>
      </w:rPr>
      <w:fldChar w:fldCharType="end"/>
    </w:r>
    <w:r w:rsidR="00DC2BC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32A105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6723A">
      <w:rPr>
        <w:rFonts w:ascii="Montserrat SemiBold" w:hAnsi="Montserrat SemiBold" w:cstheme="majorHAnsi"/>
        <w:noProof/>
        <w:color w:val="2F5496"/>
        <w:w w:val="90"/>
        <w:sz w:val="18"/>
        <w:szCs w:val="18"/>
      </w:rPr>
      <w:t>Inquiry into Loneliness and Social Isolation in the ACT</w:t>
    </w:r>
    <w:r w:rsidRPr="00EE5B62">
      <w:rPr>
        <w:rFonts w:ascii="Montserrat SemiBold" w:hAnsi="Montserrat SemiBold" w:cstheme="majorHAnsi"/>
        <w:color w:val="2F5496"/>
        <w:w w:val="90"/>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2FE05919"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6723A">
      <w:rPr>
        <w:rFonts w:ascii="Montserrat SemiBold" w:hAnsi="Montserrat SemiBold" w:cstheme="majorHAnsi"/>
        <w:noProof/>
        <w:color w:val="2F5496"/>
        <w:w w:val="90"/>
        <w:sz w:val="18"/>
        <w:szCs w:val="18"/>
      </w:rPr>
      <w:t>Inquiry into Loneliness and Social Isolation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198F3" w14:textId="77777777" w:rsidR="00D6286A" w:rsidRDefault="00D6286A" w:rsidP="00D376C4">
      <w:pPr>
        <w:spacing w:after="0" w:line="240" w:lineRule="auto"/>
      </w:pPr>
      <w:r>
        <w:separator/>
      </w:r>
    </w:p>
  </w:footnote>
  <w:footnote w:type="continuationSeparator" w:id="0">
    <w:p w14:paraId="29748D41" w14:textId="77777777" w:rsidR="00D6286A" w:rsidRDefault="00D6286A" w:rsidP="00D376C4">
      <w:pPr>
        <w:spacing w:after="0" w:line="240" w:lineRule="auto"/>
      </w:pPr>
      <w:r>
        <w:continuationSeparator/>
      </w:r>
    </w:p>
  </w:footnote>
  <w:footnote w:id="1">
    <w:p w14:paraId="781FE8DB" w14:textId="423705BA" w:rsidR="00EB112D" w:rsidRPr="00B14230" w:rsidRDefault="00EB112D" w:rsidP="00EB112D">
      <w:pPr>
        <w:pStyle w:val="FootnoteText"/>
        <w:rPr>
          <w:i/>
          <w:iCs/>
        </w:rPr>
      </w:pPr>
      <w:r>
        <w:rPr>
          <w:rStyle w:val="FootnoteReference"/>
        </w:rPr>
        <w:footnoteRef/>
      </w:r>
      <w:r>
        <w:t xml:space="preserve"> See, for example, Dr Devin Bowles, C</w:t>
      </w:r>
      <w:r w:rsidR="00D25440">
        <w:t>EO</w:t>
      </w:r>
      <w:r>
        <w:t>, ACT</w:t>
      </w:r>
      <w:r w:rsidR="00D25440">
        <w:t xml:space="preserve"> </w:t>
      </w:r>
      <w:r>
        <w:t>C</w:t>
      </w:r>
      <w:r w:rsidR="00D25440">
        <w:t xml:space="preserve">ouncil of </w:t>
      </w:r>
      <w:r>
        <w:t>S</w:t>
      </w:r>
      <w:r w:rsidR="00D25440">
        <w:t>ocial Service</w:t>
      </w:r>
      <w:r>
        <w:t xml:space="preserve">, </w:t>
      </w:r>
      <w:r w:rsidRPr="00B14230">
        <w:rPr>
          <w:i/>
          <w:iCs/>
        </w:rPr>
        <w:t>Committee Hansard</w:t>
      </w:r>
      <w:r>
        <w:t xml:space="preserve">, 21 May 2024, p 56; Professor Jacki Schirmer, Health Research Institute, University of Canberra, </w:t>
      </w:r>
      <w:r w:rsidRPr="009C3664">
        <w:rPr>
          <w:i/>
          <w:iCs/>
        </w:rPr>
        <w:t>Committee Hansard</w:t>
      </w:r>
      <w:r>
        <w:t>, 7 May 2024, p 8.</w:t>
      </w:r>
    </w:p>
  </w:footnote>
  <w:footnote w:id="2">
    <w:p w14:paraId="7B351796" w14:textId="38DA069F" w:rsidR="00EB112D" w:rsidRDefault="00EB112D" w:rsidP="00EB112D">
      <w:pPr>
        <w:pStyle w:val="FootnoteText"/>
      </w:pPr>
      <w:r>
        <w:rPr>
          <w:rStyle w:val="FootnoteReference"/>
        </w:rPr>
        <w:footnoteRef/>
      </w:r>
      <w:r>
        <w:t xml:space="preserve"> Australian Institute of Health and Welfare, </w:t>
      </w:r>
      <w:hyperlink r:id="rId1" w:history="1">
        <w:r w:rsidRPr="00A96DA7">
          <w:rPr>
            <w:rStyle w:val="Hyperlink"/>
            <w:i/>
            <w:iCs/>
          </w:rPr>
          <w:t>Australia’s welfare: 2023 data insights</w:t>
        </w:r>
      </w:hyperlink>
      <w:r w:rsidRPr="00A96DA7">
        <w:rPr>
          <w:i/>
          <w:iCs/>
        </w:rPr>
        <w:t>,</w:t>
      </w:r>
      <w:r>
        <w:t xml:space="preserve"> 2023, chapter 2: Social isolation</w:t>
      </w:r>
      <w:r w:rsidR="00E43DBC">
        <w:t>,</w:t>
      </w:r>
      <w:r>
        <w:t xml:space="preserve"> loneliness and wellbeing, p 26.</w:t>
      </w:r>
    </w:p>
  </w:footnote>
  <w:footnote w:id="3">
    <w:p w14:paraId="3ED6C36A" w14:textId="77777777" w:rsidR="00EB112D" w:rsidRDefault="00EB112D" w:rsidP="00EB112D">
      <w:pPr>
        <w:pStyle w:val="FootnoteText"/>
      </w:pPr>
      <w:r>
        <w:rPr>
          <w:rStyle w:val="FootnoteReference"/>
        </w:rPr>
        <w:footnoteRef/>
      </w:r>
      <w:r>
        <w:t xml:space="preserve"> Australian Institute of Family Studies, </w:t>
      </w:r>
      <w:r w:rsidRPr="00F04A85">
        <w:rPr>
          <w:i/>
          <w:iCs/>
        </w:rPr>
        <w:t>Understanding and defining loneliness and social isolation</w:t>
      </w:r>
      <w:r>
        <w:t xml:space="preserve">, December 2022, </w:t>
      </w:r>
      <w:hyperlink r:id="rId2" w:history="1">
        <w:r w:rsidRPr="00A3252C">
          <w:rPr>
            <w:rStyle w:val="Hyperlink"/>
          </w:rPr>
          <w:t>https://aifs.gov.au/resources/resource-sheets/understanding-and-defining-loneliness-and-social-isolation</w:t>
        </w:r>
      </w:hyperlink>
      <w:r>
        <w:t xml:space="preserve"> (accessed 10 May 2024).</w:t>
      </w:r>
    </w:p>
  </w:footnote>
  <w:footnote w:id="4">
    <w:p w14:paraId="50137EF7" w14:textId="77777777" w:rsidR="00EB112D" w:rsidRDefault="00EB112D" w:rsidP="00EB112D">
      <w:pPr>
        <w:pStyle w:val="FootnoteText"/>
      </w:pPr>
      <w:r>
        <w:rPr>
          <w:rStyle w:val="FootnoteReference"/>
        </w:rPr>
        <w:footnoteRef/>
      </w:r>
      <w:r>
        <w:t xml:space="preserve"> Australian Institute of Health and Welfare, </w:t>
      </w:r>
      <w:r w:rsidRPr="00F04A85">
        <w:rPr>
          <w:i/>
          <w:iCs/>
        </w:rPr>
        <w:t>Determinants of wellbeing: social connection</w:t>
      </w:r>
      <w:r>
        <w:t xml:space="preserve">, January 2024, </w:t>
      </w:r>
      <w:hyperlink r:id="rId3" w:history="1">
        <w:r w:rsidRPr="00D2756E">
          <w:rPr>
            <w:rStyle w:val="Hyperlink"/>
          </w:rPr>
          <w:t>https://www.aihw.gov.au/reports-data/indicators/australias-welfare-indicators/socialconnection/social-connection</w:t>
        </w:r>
      </w:hyperlink>
      <w:r>
        <w:t xml:space="preserve"> (accessed 7 June 2024).</w:t>
      </w:r>
    </w:p>
  </w:footnote>
  <w:footnote w:id="5">
    <w:p w14:paraId="16FAB22F" w14:textId="268559C5" w:rsidR="00EB112D" w:rsidRDefault="00EB112D" w:rsidP="00EB112D">
      <w:pPr>
        <w:pStyle w:val="FootnoteText"/>
      </w:pPr>
      <w:r>
        <w:rPr>
          <w:rStyle w:val="FootnoteReference"/>
        </w:rPr>
        <w:footnoteRef/>
      </w:r>
      <w:r>
        <w:t xml:space="preserve"> Associate Professor Michelle Lim, Endling Loneliness Together, </w:t>
      </w:r>
      <w:r>
        <w:rPr>
          <w:i/>
          <w:iCs/>
        </w:rPr>
        <w:t xml:space="preserve">Committee Hansard, </w:t>
      </w:r>
      <w:r>
        <w:t>7 May 2024, pp 6–7.</w:t>
      </w:r>
    </w:p>
  </w:footnote>
  <w:footnote w:id="6">
    <w:p w14:paraId="2A92707E" w14:textId="2B0247F4" w:rsidR="00EB112D" w:rsidRDefault="00EB112D" w:rsidP="00EB112D">
      <w:pPr>
        <w:pStyle w:val="FootnoteText"/>
      </w:pPr>
      <w:r>
        <w:rPr>
          <w:rStyle w:val="FootnoteReference"/>
        </w:rPr>
        <w:footnoteRef/>
      </w:r>
      <w:r>
        <w:t xml:space="preserve"> Relationships Australia</w:t>
      </w:r>
      <w:r w:rsidR="00D25440">
        <w:t xml:space="preserve"> (National) and Relationships Australia Canberra and Region</w:t>
      </w:r>
      <w:r>
        <w:t xml:space="preserve">, </w:t>
      </w:r>
      <w:r w:rsidRPr="00D74D7B">
        <w:rPr>
          <w:i/>
          <w:iCs/>
        </w:rPr>
        <w:t>Submission 18</w:t>
      </w:r>
      <w:r>
        <w:t>, p 5.</w:t>
      </w:r>
    </w:p>
  </w:footnote>
  <w:footnote w:id="7">
    <w:p w14:paraId="4EF26D2F" w14:textId="77777777" w:rsidR="00EB112D" w:rsidRDefault="00EB112D" w:rsidP="00EB112D">
      <w:pPr>
        <w:pStyle w:val="FootnoteText"/>
      </w:pPr>
      <w:r>
        <w:rPr>
          <w:rStyle w:val="FootnoteReference"/>
        </w:rPr>
        <w:footnoteRef/>
      </w:r>
      <w:r>
        <w:t xml:space="preserve"> Mental Health Community Coalition ACT, </w:t>
      </w:r>
      <w:r w:rsidRPr="00D74D7B">
        <w:rPr>
          <w:i/>
          <w:iCs/>
        </w:rPr>
        <w:t>Submission 32</w:t>
      </w:r>
      <w:r>
        <w:t>, p 7.</w:t>
      </w:r>
    </w:p>
  </w:footnote>
  <w:footnote w:id="8">
    <w:p w14:paraId="455394FE" w14:textId="53E37C52" w:rsidR="00EB112D" w:rsidRDefault="00EB112D" w:rsidP="00EB112D">
      <w:pPr>
        <w:pStyle w:val="FootnoteText"/>
      </w:pPr>
      <w:r>
        <w:rPr>
          <w:rStyle w:val="FootnoteReference"/>
        </w:rPr>
        <w:footnoteRef/>
      </w:r>
      <w:r>
        <w:t xml:space="preserve">  See, for example, Dementia Australia, </w:t>
      </w:r>
      <w:r w:rsidRPr="004024F9">
        <w:rPr>
          <w:i/>
          <w:iCs/>
        </w:rPr>
        <w:t>Submission 3</w:t>
      </w:r>
      <w:r>
        <w:t xml:space="preserve">, p 4; Orygen, </w:t>
      </w:r>
      <w:r w:rsidRPr="004024F9">
        <w:rPr>
          <w:i/>
          <w:iCs/>
        </w:rPr>
        <w:t>Submission 10</w:t>
      </w:r>
      <w:r>
        <w:t xml:space="preserve">, p </w:t>
      </w:r>
      <w:r w:rsidR="00330712">
        <w:t>4</w:t>
      </w:r>
      <w:r>
        <w:t>.</w:t>
      </w:r>
    </w:p>
  </w:footnote>
  <w:footnote w:id="9">
    <w:p w14:paraId="3287A3D9" w14:textId="64D1B215" w:rsidR="00EB112D" w:rsidRDefault="00EB112D" w:rsidP="00EB112D">
      <w:pPr>
        <w:pStyle w:val="FootnoteText"/>
      </w:pPr>
      <w:r w:rsidRPr="0012033A">
        <w:rPr>
          <w:rStyle w:val="FootnoteReference"/>
        </w:rPr>
        <w:footnoteRef/>
      </w:r>
      <w:r w:rsidRPr="0012033A">
        <w:t xml:space="preserve"> ACT Government, ACT Wellbeing Framework, </w:t>
      </w:r>
      <w:r w:rsidR="00D25440">
        <w:rPr>
          <w:i/>
          <w:iCs/>
        </w:rPr>
        <w:t>E</w:t>
      </w:r>
      <w:r w:rsidRPr="0012033A">
        <w:rPr>
          <w:i/>
          <w:iCs/>
        </w:rPr>
        <w:t>xplore overall wellbeing</w:t>
      </w:r>
      <w:r>
        <w:t xml:space="preserve">, </w:t>
      </w:r>
      <w:hyperlink r:id="rId4" w:history="1">
        <w:r w:rsidRPr="006F2047">
          <w:rPr>
            <w:rStyle w:val="Hyperlink"/>
          </w:rPr>
          <w:t>https://www.act.gov.au/wellbeing/explore-overall-wellbeing</w:t>
        </w:r>
      </w:hyperlink>
      <w:r>
        <w:t xml:space="preserve"> (accessed 28 June 2024).</w:t>
      </w:r>
    </w:p>
  </w:footnote>
  <w:footnote w:id="10">
    <w:p w14:paraId="18A591ED" w14:textId="26827E44" w:rsidR="00EB112D" w:rsidRDefault="00EB112D" w:rsidP="00EB112D">
      <w:pPr>
        <w:pStyle w:val="FootnoteText"/>
      </w:pPr>
      <w:r>
        <w:rPr>
          <w:rStyle w:val="FootnoteReference"/>
        </w:rPr>
        <w:footnoteRef/>
      </w:r>
      <w:r>
        <w:t xml:space="preserve"> </w:t>
      </w:r>
      <w:r w:rsidR="002E695C">
        <w:t xml:space="preserve">Meridian, </w:t>
      </w:r>
      <w:r w:rsidR="002E695C" w:rsidRPr="00F04A85">
        <w:rPr>
          <w:i/>
          <w:iCs/>
        </w:rPr>
        <w:t>Submission 13</w:t>
      </w:r>
      <w:r w:rsidR="002E695C">
        <w:t xml:space="preserve">, p 6; ACT Council of Social Services, </w:t>
      </w:r>
      <w:r w:rsidR="002E695C" w:rsidRPr="00F04A85">
        <w:rPr>
          <w:i/>
          <w:iCs/>
        </w:rPr>
        <w:t>Submission 15</w:t>
      </w:r>
      <w:r w:rsidR="002E695C">
        <w:t xml:space="preserve">, p 14; ACT Government, </w:t>
      </w:r>
      <w:r w:rsidR="002E695C" w:rsidRPr="003D7424">
        <w:rPr>
          <w:i/>
          <w:iCs/>
        </w:rPr>
        <w:t>Submission 34</w:t>
      </w:r>
      <w:r w:rsidR="002E695C">
        <w:t xml:space="preserve">, p 7. </w:t>
      </w:r>
    </w:p>
  </w:footnote>
  <w:footnote w:id="11">
    <w:p w14:paraId="22DBFFA0" w14:textId="57626483" w:rsidR="00EB112D" w:rsidRDefault="00EB112D" w:rsidP="00EB112D">
      <w:pPr>
        <w:pStyle w:val="FootnoteText"/>
      </w:pPr>
      <w:r>
        <w:rPr>
          <w:rStyle w:val="FootnoteReference"/>
        </w:rPr>
        <w:footnoteRef/>
      </w:r>
      <w:r>
        <w:t xml:space="preserve"> Göran Dahlgren and Margaret Whitehead, ‘The Dahlgren-Whitehead model of health determinants: 30 years on and still chasing rainbows’, </w:t>
      </w:r>
      <w:r>
        <w:rPr>
          <w:i/>
          <w:iCs/>
        </w:rPr>
        <w:t xml:space="preserve">Public Health, </w:t>
      </w:r>
      <w:r w:rsidR="002E695C">
        <w:t xml:space="preserve">vol </w:t>
      </w:r>
      <w:r w:rsidRPr="00F04A85">
        <w:t>199</w:t>
      </w:r>
      <w:r>
        <w:rPr>
          <w:i/>
          <w:iCs/>
        </w:rPr>
        <w:t xml:space="preserve">, </w:t>
      </w:r>
      <w:r w:rsidRPr="0007793B">
        <w:t>2021, p 2</w:t>
      </w:r>
      <w:r>
        <w:t xml:space="preserve">1, </w:t>
      </w:r>
      <w:r w:rsidRPr="0007793B">
        <w:t>DOI: </w:t>
      </w:r>
      <w:hyperlink r:id="rId5" w:tgtFrame="_blank" w:history="1">
        <w:r w:rsidRPr="0007793B">
          <w:rPr>
            <w:rStyle w:val="Hyperlink"/>
          </w:rPr>
          <w:t>10.1016/j.puhe.2021.08.009</w:t>
        </w:r>
      </w:hyperlink>
      <w:r>
        <w:t>.</w:t>
      </w:r>
    </w:p>
  </w:footnote>
  <w:footnote w:id="12">
    <w:p w14:paraId="6CEA5E63" w14:textId="063FC820" w:rsidR="00EB112D" w:rsidRDefault="00EB112D" w:rsidP="00EB112D">
      <w:pPr>
        <w:pStyle w:val="FootnoteText"/>
      </w:pPr>
      <w:r>
        <w:rPr>
          <w:rStyle w:val="FootnoteReference"/>
        </w:rPr>
        <w:footnoteRef/>
      </w:r>
      <w:r>
        <w:t xml:space="preserve"> Göran Dahlgren and Margaret Whitehead, ‘The Dahlgren-Whitehead model of health determinants: 30 years on and still chasing rainbows’, </w:t>
      </w:r>
      <w:r>
        <w:rPr>
          <w:i/>
          <w:iCs/>
        </w:rPr>
        <w:t xml:space="preserve">Public Health, </w:t>
      </w:r>
      <w:r w:rsidR="002E695C">
        <w:t xml:space="preserve">vol </w:t>
      </w:r>
      <w:r w:rsidRPr="00F04A85">
        <w:t>199</w:t>
      </w:r>
      <w:r>
        <w:rPr>
          <w:i/>
          <w:iCs/>
        </w:rPr>
        <w:t xml:space="preserve">, </w:t>
      </w:r>
      <w:r w:rsidRPr="0007793B">
        <w:t>2021, p 2</w:t>
      </w:r>
      <w:r>
        <w:t xml:space="preserve">1, </w:t>
      </w:r>
      <w:r w:rsidRPr="0007793B">
        <w:t>DOI: </w:t>
      </w:r>
      <w:hyperlink r:id="rId6" w:tgtFrame="_blank" w:history="1">
        <w:r w:rsidRPr="0007793B">
          <w:rPr>
            <w:rStyle w:val="Hyperlink"/>
          </w:rPr>
          <w:t>10.1016/j.puhe.2021.08.009</w:t>
        </w:r>
      </w:hyperlink>
      <w:r>
        <w:t>.</w:t>
      </w:r>
    </w:p>
  </w:footnote>
  <w:footnote w:id="13">
    <w:p w14:paraId="7633DDD1" w14:textId="3B90F9D3" w:rsidR="00EB112D" w:rsidRPr="003A5CEC" w:rsidRDefault="00EB112D" w:rsidP="00EB112D">
      <w:pPr>
        <w:pStyle w:val="FootnoteText"/>
      </w:pPr>
      <w:r>
        <w:rPr>
          <w:rStyle w:val="FootnoteReference"/>
        </w:rPr>
        <w:footnoteRef/>
      </w:r>
      <w:r>
        <w:t xml:space="preserve"> Göran Dahlgren and Margaret Whitehead, ‘The Dahlgren-Whitehead model of health determinants: 30 years on and still chasing rainbows’, </w:t>
      </w:r>
      <w:r>
        <w:rPr>
          <w:i/>
          <w:iCs/>
        </w:rPr>
        <w:t xml:space="preserve">Public Health, </w:t>
      </w:r>
      <w:r w:rsidR="002E695C">
        <w:t xml:space="preserve">vol </w:t>
      </w:r>
      <w:r w:rsidRPr="00F04A85">
        <w:t>199</w:t>
      </w:r>
      <w:r>
        <w:rPr>
          <w:i/>
          <w:iCs/>
        </w:rPr>
        <w:t xml:space="preserve">, </w:t>
      </w:r>
      <w:r w:rsidRPr="0007793B">
        <w:t>2021, p 22</w:t>
      </w:r>
      <w:r>
        <w:t xml:space="preserve">, </w:t>
      </w:r>
      <w:r w:rsidRPr="0007793B">
        <w:t>DOI: </w:t>
      </w:r>
      <w:hyperlink r:id="rId7" w:tgtFrame="_blank" w:history="1">
        <w:r w:rsidRPr="0007793B">
          <w:rPr>
            <w:rStyle w:val="Hyperlink"/>
          </w:rPr>
          <w:t>10.1016/j.puhe.2021.08.009</w:t>
        </w:r>
      </w:hyperlink>
      <w:r>
        <w:t>.</w:t>
      </w:r>
    </w:p>
  </w:footnote>
  <w:footnote w:id="14">
    <w:p w14:paraId="3ED1A3D2" w14:textId="77777777" w:rsidR="00EB112D" w:rsidRDefault="00EB112D" w:rsidP="00EB112D">
      <w:pPr>
        <w:pStyle w:val="FootnoteText"/>
      </w:pPr>
      <w:r>
        <w:rPr>
          <w:rStyle w:val="FootnoteReference"/>
        </w:rPr>
        <w:footnoteRef/>
      </w:r>
      <w:r>
        <w:t xml:space="preserve"> ACT Youth Advisory Council, </w:t>
      </w:r>
      <w:r w:rsidRPr="00B1712D">
        <w:rPr>
          <w:i/>
          <w:iCs/>
        </w:rPr>
        <w:t>Submission 9</w:t>
      </w:r>
      <w:r>
        <w:t>, p 4.</w:t>
      </w:r>
    </w:p>
  </w:footnote>
  <w:footnote w:id="15">
    <w:p w14:paraId="0B8683BD" w14:textId="77777777" w:rsidR="00EB112D" w:rsidRDefault="00EB112D" w:rsidP="00EB112D">
      <w:pPr>
        <w:pStyle w:val="FootnoteText"/>
      </w:pPr>
      <w:r>
        <w:rPr>
          <w:rStyle w:val="FootnoteReference"/>
        </w:rPr>
        <w:footnoteRef/>
      </w:r>
      <w:r>
        <w:t xml:space="preserve"> Orygen, </w:t>
      </w:r>
      <w:r w:rsidRPr="003A5CEC">
        <w:rPr>
          <w:i/>
          <w:iCs/>
        </w:rPr>
        <w:t>Submission 10</w:t>
      </w:r>
      <w:r>
        <w:t>, p 4.</w:t>
      </w:r>
    </w:p>
  </w:footnote>
  <w:footnote w:id="16">
    <w:p w14:paraId="427891F9" w14:textId="77777777" w:rsidR="00EB112D" w:rsidRDefault="00EB112D" w:rsidP="00EB112D">
      <w:pPr>
        <w:pStyle w:val="FootnoteText"/>
      </w:pPr>
      <w:r>
        <w:rPr>
          <w:rStyle w:val="FootnoteReference"/>
        </w:rPr>
        <w:footnoteRef/>
      </w:r>
      <w:r>
        <w:t xml:space="preserve"> Meridian, </w:t>
      </w:r>
      <w:r w:rsidRPr="003A5CEC">
        <w:rPr>
          <w:i/>
          <w:iCs/>
        </w:rPr>
        <w:t>Submission 13</w:t>
      </w:r>
      <w:r>
        <w:t>, p 6.</w:t>
      </w:r>
    </w:p>
  </w:footnote>
  <w:footnote w:id="17">
    <w:p w14:paraId="654857B4" w14:textId="320C513B" w:rsidR="00CB1DC3" w:rsidRDefault="00CB1DC3">
      <w:pPr>
        <w:pStyle w:val="FootnoteText"/>
      </w:pPr>
      <w:r>
        <w:rPr>
          <w:rStyle w:val="FootnoteReference"/>
        </w:rPr>
        <w:footnoteRef/>
      </w:r>
      <w:r>
        <w:t xml:space="preserve"> </w:t>
      </w:r>
      <w:r w:rsidR="00D25440">
        <w:t xml:space="preserve">The </w:t>
      </w:r>
      <w:r>
        <w:t xml:space="preserve">Men’s Table, </w:t>
      </w:r>
      <w:r w:rsidRPr="00917A23">
        <w:rPr>
          <w:i/>
          <w:iCs/>
        </w:rPr>
        <w:t>Submission 30</w:t>
      </w:r>
      <w:r w:rsidRPr="00CB1DC3">
        <w:t xml:space="preserve">, </w:t>
      </w:r>
      <w:r>
        <w:t>p 3.</w:t>
      </w:r>
    </w:p>
  </w:footnote>
  <w:footnote w:id="18">
    <w:p w14:paraId="2684CCA8" w14:textId="77777777" w:rsidR="00EB112D" w:rsidRDefault="00EB112D" w:rsidP="00EB112D">
      <w:pPr>
        <w:pStyle w:val="FootnoteText"/>
      </w:pPr>
      <w:r>
        <w:rPr>
          <w:rStyle w:val="FootnoteReference"/>
        </w:rPr>
        <w:footnoteRef/>
      </w:r>
      <w:r>
        <w:t xml:space="preserve"> ACT Government, </w:t>
      </w:r>
      <w:r w:rsidRPr="003A5CEC">
        <w:rPr>
          <w:i/>
          <w:iCs/>
        </w:rPr>
        <w:t>Submission 34</w:t>
      </w:r>
      <w:r>
        <w:t>, p 7.</w:t>
      </w:r>
    </w:p>
  </w:footnote>
  <w:footnote w:id="19">
    <w:p w14:paraId="4FAC22A5" w14:textId="77777777" w:rsidR="00EB112D" w:rsidRDefault="00EB112D" w:rsidP="00EB112D">
      <w:pPr>
        <w:pStyle w:val="FootnoteText"/>
      </w:pPr>
      <w:r>
        <w:rPr>
          <w:rStyle w:val="FootnoteReference"/>
        </w:rPr>
        <w:footnoteRef/>
      </w:r>
      <w:r>
        <w:t xml:space="preserve"> Mental Health Community Coalition ACT, </w:t>
      </w:r>
      <w:r w:rsidRPr="0012033A">
        <w:rPr>
          <w:i/>
          <w:iCs/>
        </w:rPr>
        <w:t>Submission 32</w:t>
      </w:r>
      <w:r>
        <w:t>, p 22.</w:t>
      </w:r>
    </w:p>
  </w:footnote>
  <w:footnote w:id="20">
    <w:p w14:paraId="19B9F713" w14:textId="7732CF0A" w:rsidR="00EB112D" w:rsidRDefault="00EB112D" w:rsidP="00EB112D">
      <w:pPr>
        <w:pStyle w:val="FootnoteText"/>
      </w:pPr>
      <w:r>
        <w:rPr>
          <w:rStyle w:val="FootnoteReference"/>
        </w:rPr>
        <w:footnoteRef/>
      </w:r>
      <w:r>
        <w:t xml:space="preserve"> Associate Professor Michelle Lim, Endling Loneliness Together, </w:t>
      </w:r>
      <w:r>
        <w:rPr>
          <w:i/>
          <w:iCs/>
        </w:rPr>
        <w:t>Committee Hansard</w:t>
      </w:r>
      <w:r>
        <w:t>, 7 May 2024</w:t>
      </w:r>
      <w:r w:rsidRPr="0012033A">
        <w:t>, p 6.</w:t>
      </w:r>
    </w:p>
  </w:footnote>
  <w:footnote w:id="21">
    <w:p w14:paraId="07B0315A" w14:textId="064CFAE0" w:rsidR="00EB112D" w:rsidRPr="004A6517" w:rsidRDefault="00EB112D" w:rsidP="00EB112D">
      <w:pPr>
        <w:pStyle w:val="FootnoteText"/>
      </w:pPr>
      <w:r>
        <w:rPr>
          <w:rStyle w:val="FootnoteReference"/>
        </w:rPr>
        <w:footnoteRef/>
      </w:r>
      <w:r>
        <w:t xml:space="preserve"> Ms Lucy Hohnen, Chief Executive Officer, St Vincent de Paul </w:t>
      </w:r>
      <w:r w:rsidR="00D25440">
        <w:t xml:space="preserve">Society </w:t>
      </w:r>
      <w:r>
        <w:t xml:space="preserve">Canberra/Goulburn, </w:t>
      </w:r>
      <w:r>
        <w:rPr>
          <w:i/>
          <w:iCs/>
        </w:rPr>
        <w:t xml:space="preserve">Committee Hansard, </w:t>
      </w:r>
      <w:r>
        <w:t>21</w:t>
      </w:r>
      <w:r w:rsidR="00D25440">
        <w:t> </w:t>
      </w:r>
      <w:r>
        <w:t>May 2024, p 7</w:t>
      </w:r>
      <w:r w:rsidR="00330712">
        <w:t>0</w:t>
      </w:r>
      <w:r>
        <w:t>.</w:t>
      </w:r>
    </w:p>
  </w:footnote>
  <w:footnote w:id="22">
    <w:p w14:paraId="0D61F9A7" w14:textId="77777777" w:rsidR="00EB112D" w:rsidRDefault="00EB112D" w:rsidP="00EB112D">
      <w:pPr>
        <w:pStyle w:val="FootnoteText"/>
      </w:pPr>
      <w:r>
        <w:rPr>
          <w:rStyle w:val="FootnoteReference"/>
        </w:rPr>
        <w:footnoteRef/>
      </w:r>
      <w:r>
        <w:t xml:space="preserve"> World Health Organisation (WHO), </w:t>
      </w:r>
      <w:r w:rsidRPr="00127F0A">
        <w:rPr>
          <w:i/>
          <w:iCs/>
        </w:rPr>
        <w:t>Technical Advisory Group on Social Connection (TAG-SC)</w:t>
      </w:r>
      <w:r w:rsidRPr="00127F0A">
        <w:t xml:space="preserve">, </w:t>
      </w:r>
      <w:r>
        <w:t xml:space="preserve">2024, </w:t>
      </w:r>
      <w:hyperlink r:id="rId8" w:history="1">
        <w:r w:rsidRPr="00922E04">
          <w:rPr>
            <w:rStyle w:val="Hyperlink"/>
          </w:rPr>
          <w:t>https://www.who.int/groups/technical-advisory-group-on-social-connection-(tag-sc)#</w:t>
        </w:r>
      </w:hyperlink>
      <w:r>
        <w:t xml:space="preserve"> (accessed 10 May 2024).</w:t>
      </w:r>
    </w:p>
  </w:footnote>
  <w:footnote w:id="23">
    <w:p w14:paraId="02B338BD" w14:textId="77777777" w:rsidR="00EB112D" w:rsidRPr="007D4FC3" w:rsidRDefault="00EB112D" w:rsidP="00EB112D">
      <w:pPr>
        <w:pStyle w:val="FootnoteText"/>
      </w:pPr>
      <w:r>
        <w:rPr>
          <w:rStyle w:val="FootnoteReference"/>
        </w:rPr>
        <w:footnoteRef/>
      </w:r>
      <w:r>
        <w:t xml:space="preserve"> World Health Organisation (WHO), </w:t>
      </w:r>
      <w:r>
        <w:rPr>
          <w:i/>
          <w:iCs/>
        </w:rPr>
        <w:t xml:space="preserve">WHO Commission on Social Connection, </w:t>
      </w:r>
      <w:r>
        <w:t xml:space="preserve">2024, </w:t>
      </w:r>
      <w:hyperlink r:id="rId9" w:history="1">
        <w:r w:rsidRPr="00922E04">
          <w:rPr>
            <w:rStyle w:val="Hyperlink"/>
          </w:rPr>
          <w:t>https://www.who.int/groups/commission-on-social-connection</w:t>
        </w:r>
      </w:hyperlink>
      <w:r>
        <w:t xml:space="preserve"> (accessed 10 May 2024).</w:t>
      </w:r>
    </w:p>
  </w:footnote>
  <w:footnote w:id="24">
    <w:p w14:paraId="7E7503ED" w14:textId="0D50AEEB" w:rsidR="002E695C" w:rsidRDefault="002E695C">
      <w:pPr>
        <w:pStyle w:val="FootnoteText"/>
      </w:pPr>
      <w:r>
        <w:rPr>
          <w:rStyle w:val="FootnoteReference"/>
        </w:rPr>
        <w:footnoteRef/>
      </w:r>
      <w:r>
        <w:t xml:space="preserve"> Mental Health Community Coalition ACT, </w:t>
      </w:r>
      <w:r w:rsidRPr="00F04A85">
        <w:rPr>
          <w:i/>
          <w:iCs/>
        </w:rPr>
        <w:t>Submission 32</w:t>
      </w:r>
      <w:r>
        <w:t>, p 9.</w:t>
      </w:r>
    </w:p>
  </w:footnote>
  <w:footnote w:id="25">
    <w:p w14:paraId="30945F90" w14:textId="59C74240" w:rsidR="00EB112D" w:rsidRDefault="00EB112D" w:rsidP="00EB112D">
      <w:pPr>
        <w:pStyle w:val="FootnoteText"/>
      </w:pPr>
      <w:r>
        <w:rPr>
          <w:rStyle w:val="FootnoteReference"/>
        </w:rPr>
        <w:footnoteRef/>
      </w:r>
      <w:r>
        <w:t xml:space="preserve"> </w:t>
      </w:r>
      <w:r w:rsidR="00D25440">
        <w:t xml:space="preserve">United Kingdom Government, </w:t>
      </w:r>
      <w:r>
        <w:t xml:space="preserve">Department for Digital, Culture, Media and Sport, </w:t>
      </w:r>
      <w:hyperlink r:id="rId10" w:history="1">
        <w:r w:rsidRPr="00EB27B9">
          <w:rPr>
            <w:rStyle w:val="Hyperlink"/>
            <w:i/>
            <w:iCs/>
          </w:rPr>
          <w:t>‘A Connected Society: a Strategy for Tackling Loneliness’</w:t>
        </w:r>
      </w:hyperlink>
      <w:r>
        <w:t>, October 2018, pp. 2 and 6</w:t>
      </w:r>
      <w:r w:rsidR="002E695C">
        <w:t>.</w:t>
      </w:r>
    </w:p>
  </w:footnote>
  <w:footnote w:id="26">
    <w:p w14:paraId="4722D3EF" w14:textId="403A227F" w:rsidR="00EB112D" w:rsidRDefault="00EB112D" w:rsidP="00EB112D">
      <w:pPr>
        <w:pStyle w:val="FootnoteText"/>
      </w:pPr>
      <w:r>
        <w:rPr>
          <w:rStyle w:val="FootnoteReference"/>
        </w:rPr>
        <w:footnoteRef/>
      </w:r>
      <w:r>
        <w:t xml:space="preserve"> </w:t>
      </w:r>
      <w:r w:rsidR="00D25440">
        <w:t xml:space="preserve">United Kingdom Government, </w:t>
      </w:r>
      <w:r>
        <w:t xml:space="preserve">Department for Culture, Media and Sport, </w:t>
      </w:r>
      <w:hyperlink r:id="rId11" w:history="1">
        <w:r w:rsidRPr="00F60D47">
          <w:rPr>
            <w:rStyle w:val="Hyperlink"/>
            <w:i/>
            <w:iCs/>
          </w:rPr>
          <w:t>‘Tackling Loneliness annual report March 2023: the fourth year’</w:t>
        </w:r>
      </w:hyperlink>
      <w:r>
        <w:t>, 30 March 2023, Annex A: Government Action.</w:t>
      </w:r>
    </w:p>
  </w:footnote>
  <w:footnote w:id="27">
    <w:p w14:paraId="1E294048" w14:textId="773DAEF5" w:rsidR="00EB112D" w:rsidRDefault="00EB112D" w:rsidP="00EB112D">
      <w:pPr>
        <w:pStyle w:val="FootnoteText"/>
      </w:pPr>
      <w:r>
        <w:rPr>
          <w:rStyle w:val="FootnoteReference"/>
        </w:rPr>
        <w:footnoteRef/>
      </w:r>
      <w:r>
        <w:t xml:space="preserve"> Jo Cox Commission on Loneliness, </w:t>
      </w:r>
      <w:hyperlink r:id="rId12" w:history="1">
        <w:r w:rsidRPr="00730AB7">
          <w:rPr>
            <w:rStyle w:val="Hyperlink"/>
            <w:i/>
            <w:iCs/>
          </w:rPr>
          <w:t>Combatting loneliness once conversation at a time: a call to action</w:t>
        </w:r>
      </w:hyperlink>
      <w:r>
        <w:t>, 2017 (accessed 12</w:t>
      </w:r>
      <w:r w:rsidR="00D25440">
        <w:t> </w:t>
      </w:r>
      <w:r>
        <w:t xml:space="preserve">June 2024); United Kingdom Government, Department for Culture, Media and Sport and Department for Digital, Culture, Media &amp; Sport, Government’s work on tackling loneliness, </w:t>
      </w:r>
      <w:hyperlink r:id="rId13" w:history="1">
        <w:r w:rsidRPr="00315B6E">
          <w:rPr>
            <w:rStyle w:val="Hyperlink"/>
          </w:rPr>
          <w:t>https://www.gov.uk/guidance/governments-work-on-tackling-loneliness</w:t>
        </w:r>
      </w:hyperlink>
      <w:r>
        <w:t xml:space="preserve"> (Accessed 12 June 2024); and Campaign to End Loneliness, Tackling Loneliness Hub, </w:t>
      </w:r>
      <w:hyperlink r:id="rId14" w:history="1">
        <w:r w:rsidRPr="00315B6E">
          <w:rPr>
            <w:rStyle w:val="Hyperlink"/>
          </w:rPr>
          <w:t>https://www.campaigntoendloneliness.org/tackling-loneliness/tackling-loneliness-hub/</w:t>
        </w:r>
      </w:hyperlink>
      <w:r>
        <w:t xml:space="preserve"> (accessed 12 June 2024).</w:t>
      </w:r>
    </w:p>
  </w:footnote>
  <w:footnote w:id="28">
    <w:p w14:paraId="2F93D66F" w14:textId="6DB9FC20" w:rsidR="00EB112D" w:rsidRDefault="00EB112D" w:rsidP="00EB112D">
      <w:pPr>
        <w:pStyle w:val="FootnoteText"/>
      </w:pPr>
      <w:r>
        <w:rPr>
          <w:rStyle w:val="FootnoteReference"/>
        </w:rPr>
        <w:footnoteRef/>
      </w:r>
      <w:r>
        <w:t xml:space="preserve"> See, for example, Donna Lu, </w:t>
      </w:r>
      <w:hyperlink r:id="rId15" w:history="1">
        <w:r w:rsidRPr="00BE0EC2">
          <w:rPr>
            <w:rStyle w:val="Hyperlink"/>
          </w:rPr>
          <w:t>‘Ill health due to loneliness costs Australians $2.7bn each year, report suggests’</w:t>
        </w:r>
      </w:hyperlink>
      <w:r>
        <w:t xml:space="preserve">, </w:t>
      </w:r>
      <w:r w:rsidRPr="00307D4C">
        <w:rPr>
          <w:i/>
          <w:iCs/>
        </w:rPr>
        <w:t>The Guardian</w:t>
      </w:r>
      <w:r>
        <w:t xml:space="preserve">, 19 November 2021; Helens Burke, </w:t>
      </w:r>
      <w:hyperlink r:id="rId16" w:history="1">
        <w:r w:rsidRPr="00307D4C">
          <w:rPr>
            <w:rStyle w:val="Hyperlink"/>
          </w:rPr>
          <w:t>‘Red Cross survey finds 31pc of Australians frequently feel lonely around Christmas’</w:t>
        </w:r>
      </w:hyperlink>
      <w:r>
        <w:t xml:space="preserve">, </w:t>
      </w:r>
      <w:r w:rsidRPr="00307D4C">
        <w:rPr>
          <w:i/>
          <w:iCs/>
        </w:rPr>
        <w:t>ABC News</w:t>
      </w:r>
      <w:r>
        <w:t>, 24 December 2022; Jessica Bahr, ‘</w:t>
      </w:r>
      <w:hyperlink r:id="rId17" w:history="1">
        <w:r w:rsidRPr="00BE0EC2">
          <w:rPr>
            <w:rStyle w:val="Hyperlink"/>
          </w:rPr>
          <w:t>Why is loneliness on the rise among young Australians?</w:t>
        </w:r>
      </w:hyperlink>
      <w:r>
        <w:t xml:space="preserve">’, </w:t>
      </w:r>
      <w:r w:rsidRPr="00BE0EC2">
        <w:rPr>
          <w:i/>
          <w:iCs/>
        </w:rPr>
        <w:t>SBS News</w:t>
      </w:r>
      <w:r>
        <w:t xml:space="preserve">, 7 September 2023; and Xanthe Gregory, </w:t>
      </w:r>
      <w:hyperlink r:id="rId18" w:history="1">
        <w:r w:rsidR="002E695C">
          <w:rPr>
            <w:rStyle w:val="Hyperlink"/>
          </w:rPr>
          <w:t>‘Australians are tackling huge issue of loneliness amid calls for government to do more’</w:t>
        </w:r>
      </w:hyperlink>
      <w:r>
        <w:t xml:space="preserve">, </w:t>
      </w:r>
      <w:r w:rsidRPr="00BE0EC2">
        <w:rPr>
          <w:i/>
          <w:iCs/>
        </w:rPr>
        <w:t>ABC News</w:t>
      </w:r>
      <w:r>
        <w:t xml:space="preserve">, 12 </w:t>
      </w:r>
      <w:r w:rsidR="00357B2A">
        <w:t>February</w:t>
      </w:r>
      <w:r>
        <w:t xml:space="preserve"> 2024.</w:t>
      </w:r>
    </w:p>
  </w:footnote>
  <w:footnote w:id="29">
    <w:p w14:paraId="559636B7" w14:textId="77777777" w:rsidR="00EB112D" w:rsidRPr="001816A5" w:rsidRDefault="00EB112D" w:rsidP="00EB112D">
      <w:pPr>
        <w:pStyle w:val="FootnoteText"/>
      </w:pPr>
      <w:r>
        <w:rPr>
          <w:rStyle w:val="FootnoteReference"/>
        </w:rPr>
        <w:footnoteRef/>
      </w:r>
      <w:r>
        <w:t xml:space="preserve"> Department of Health, </w:t>
      </w:r>
      <w:hyperlink r:id="rId19" w:history="1">
        <w:r w:rsidRPr="001816A5">
          <w:rPr>
            <w:rStyle w:val="Hyperlink"/>
            <w:i/>
            <w:iCs/>
          </w:rPr>
          <w:t>National Preventive Health Strategy 2021–2030</w:t>
        </w:r>
      </w:hyperlink>
      <w:r>
        <w:t>, 2021, p 14</w:t>
      </w:r>
    </w:p>
  </w:footnote>
  <w:footnote w:id="30">
    <w:p w14:paraId="7EBDF4E0" w14:textId="77777777" w:rsidR="00EB112D" w:rsidRDefault="00EB112D" w:rsidP="00EB112D">
      <w:pPr>
        <w:pStyle w:val="FootnoteText"/>
      </w:pPr>
      <w:r>
        <w:rPr>
          <w:rStyle w:val="FootnoteReference"/>
        </w:rPr>
        <w:footnoteRef/>
      </w:r>
      <w:r>
        <w:t xml:space="preserve"> Department of Health, </w:t>
      </w:r>
      <w:hyperlink r:id="rId20" w:history="1">
        <w:r w:rsidRPr="001816A5">
          <w:rPr>
            <w:rStyle w:val="Hyperlink"/>
            <w:i/>
            <w:iCs/>
          </w:rPr>
          <w:t>National Preventive Health Strategy 2021–2030</w:t>
        </w:r>
      </w:hyperlink>
      <w:r>
        <w:t>, 2021, p 70.</w:t>
      </w:r>
    </w:p>
  </w:footnote>
  <w:footnote w:id="31">
    <w:p w14:paraId="41AD161D" w14:textId="5010C2EF" w:rsidR="000C3049" w:rsidRDefault="000C3049" w:rsidP="000C3049">
      <w:pPr>
        <w:pStyle w:val="FootnoteText"/>
      </w:pPr>
      <w:r>
        <w:rPr>
          <w:rStyle w:val="FootnoteReference"/>
        </w:rPr>
        <w:footnoteRef/>
      </w:r>
      <w:r>
        <w:t xml:space="preserve"> Department of Health, </w:t>
      </w:r>
      <w:hyperlink r:id="rId21" w:history="1">
        <w:r w:rsidRPr="00C712A3">
          <w:rPr>
            <w:rStyle w:val="Hyperlink"/>
            <w:i/>
            <w:iCs/>
          </w:rPr>
          <w:t>Future focused primary health care: Australia’s Primary Health Care 10 Year Plan 2022-2032</w:t>
        </w:r>
      </w:hyperlink>
      <w:r>
        <w:t>, 2022, pp 4 and 37.</w:t>
      </w:r>
    </w:p>
  </w:footnote>
  <w:footnote w:id="32">
    <w:p w14:paraId="3074C52B" w14:textId="77777777" w:rsidR="00EB112D" w:rsidRDefault="00EB112D" w:rsidP="00EB112D">
      <w:pPr>
        <w:pStyle w:val="FootnoteText"/>
      </w:pPr>
      <w:r>
        <w:rPr>
          <w:rStyle w:val="FootnoteReference"/>
        </w:rPr>
        <w:footnoteRef/>
      </w:r>
      <w:r>
        <w:t xml:space="preserve"> Australian Government National Mental Health Commission</w:t>
      </w:r>
      <w:hyperlink r:id="rId22" w:history="1">
        <w:r w:rsidRPr="008770AF">
          <w:rPr>
            <w:rStyle w:val="Hyperlink"/>
            <w:i/>
            <w:iCs/>
          </w:rPr>
          <w:t>, National Report 2022: Reflections on a journey of change: Personal experiences of a decade of reform activity</w:t>
        </w:r>
      </w:hyperlink>
      <w:r>
        <w:t>, pp. 55, 61 and 77.</w:t>
      </w:r>
    </w:p>
  </w:footnote>
  <w:footnote w:id="33">
    <w:p w14:paraId="0ABCDDE3" w14:textId="3438973C" w:rsidR="00EB112D" w:rsidRDefault="00EB112D" w:rsidP="00EB112D">
      <w:pPr>
        <w:pStyle w:val="FootnoteText"/>
        <w:ind w:left="0" w:firstLine="0"/>
      </w:pPr>
      <w:r>
        <w:rPr>
          <w:rStyle w:val="FootnoteReference"/>
        </w:rPr>
        <w:footnoteRef/>
      </w:r>
      <w:r>
        <w:t xml:space="preserve"> </w:t>
      </w:r>
      <w:r w:rsidRPr="00AC2442">
        <w:t>In Victoria, following recommendations from the 2019</w:t>
      </w:r>
      <w:r w:rsidR="00D25440">
        <w:t>–</w:t>
      </w:r>
      <w:r w:rsidRPr="00AC2442">
        <w:t>2021 Royal Commission into Victoria’s Mental Health System</w:t>
      </w:r>
      <w:r w:rsidRPr="0012033A">
        <w:t>,</w:t>
      </w:r>
      <w:r w:rsidRPr="00AC2442">
        <w:t xml:space="preserve"> a wellbeing promotion office was set up which is due to release a ‘Statewide Wellbeing Plan’ in the coming months</w:t>
      </w:r>
      <w:r w:rsidRPr="0012033A">
        <w:t xml:space="preserve"> [</w:t>
      </w:r>
      <w:r w:rsidR="00D25440">
        <w:t>S</w:t>
      </w:r>
      <w:r w:rsidRPr="0012033A">
        <w:t xml:space="preserve">ources: Royal Commission into Victoria’s Mental Health System, </w:t>
      </w:r>
      <w:hyperlink r:id="rId23" w:history="1">
        <w:r w:rsidRPr="0012033A">
          <w:rPr>
            <w:rStyle w:val="Hyperlink"/>
            <w:i/>
            <w:iCs/>
          </w:rPr>
          <w:t>‘Final Report: summary and recommendations’</w:t>
        </w:r>
      </w:hyperlink>
      <w:r w:rsidRPr="0012033A">
        <w:t xml:space="preserve">, February 2021, accessed 6 June 2024; and Victoria State Government, Department of Health, </w:t>
      </w:r>
      <w:r w:rsidRPr="0012033A">
        <w:rPr>
          <w:i/>
          <w:iCs/>
        </w:rPr>
        <w:t>Statewide Wellbeing Plan</w:t>
      </w:r>
      <w:r w:rsidRPr="0012033A">
        <w:t xml:space="preserve">, 2023, </w:t>
      </w:r>
      <w:hyperlink r:id="rId24" w:history="1">
        <w:r w:rsidRPr="0012033A">
          <w:rPr>
            <w:rStyle w:val="Hyperlink"/>
          </w:rPr>
          <w:t>https://www.health.vic.gov.au/mental-health-wellbeing-reform/statewide-wellbeing-plan</w:t>
        </w:r>
      </w:hyperlink>
      <w:r w:rsidRPr="0012033A">
        <w:t xml:space="preserve">, accessed 6 June 2024]. </w:t>
      </w:r>
      <w:r w:rsidRPr="00AC2442">
        <w:t xml:space="preserve">In </w:t>
      </w:r>
      <w:r w:rsidRPr="0012033A">
        <w:t>Queensland</w:t>
      </w:r>
      <w:r w:rsidRPr="00AC2442">
        <w:t>, the Queensland Parliament’s Community Support and Services Committee conducted an inquiry into Social Isolation and Loneliness in Queensland, and made 14 recommendations to the Queensland Government across a range of policy areas</w:t>
      </w:r>
      <w:r w:rsidRPr="0012033A">
        <w:t xml:space="preserve"> in 2021 [source: Community Support and Services Committee, Parliament of Queensland</w:t>
      </w:r>
      <w:r w:rsidRPr="0012033A">
        <w:rPr>
          <w:i/>
          <w:iCs/>
        </w:rPr>
        <w:t>, Inquiry into social isolation and loneliness in Queensland,</w:t>
      </w:r>
      <w:r w:rsidRPr="0012033A">
        <w:t xml:space="preserve"> December 2021, pp. xiii – xiv. In their response, the Queensland Government supported, in full or in principle, all recommendations [</w:t>
      </w:r>
      <w:r w:rsidR="00D25440">
        <w:t xml:space="preserve">Source: </w:t>
      </w:r>
      <w:r w:rsidRPr="0012033A">
        <w:t xml:space="preserve">Queensland Government, </w:t>
      </w:r>
      <w:r w:rsidRPr="0012033A">
        <w:rPr>
          <w:i/>
          <w:iCs/>
        </w:rPr>
        <w:t>Community Support and Services Committee [Parliament of Queensland], Report No. 14, 57</w:t>
      </w:r>
      <w:r w:rsidRPr="0012033A">
        <w:rPr>
          <w:i/>
          <w:iCs/>
          <w:vertAlign w:val="superscript"/>
        </w:rPr>
        <w:t>th</w:t>
      </w:r>
      <w:r w:rsidRPr="0012033A">
        <w:rPr>
          <w:i/>
          <w:iCs/>
        </w:rPr>
        <w:t xml:space="preserve"> Parliament, Inquiry into social isolation and loneliness in Queensland – Queensland Government Response</w:t>
      </w:r>
      <w:r w:rsidRPr="0012033A">
        <w:t xml:space="preserve">, 2022]. In </w:t>
      </w:r>
      <w:r w:rsidRPr="00AC2442">
        <w:t>South Australia</w:t>
      </w:r>
      <w:r w:rsidRPr="0012033A">
        <w:t>, the</w:t>
      </w:r>
      <w:r w:rsidRPr="00AC2442">
        <w:t xml:space="preserve"> Government’s ‘Wellbeing Index for South Australia’ is a monitoring tool that includes social connection and loneliness in survey data</w:t>
      </w:r>
      <w:r w:rsidRPr="0012033A">
        <w:t xml:space="preserve"> [</w:t>
      </w:r>
      <w:r w:rsidR="00D25440">
        <w:t>S</w:t>
      </w:r>
      <w:r w:rsidRPr="0012033A">
        <w:t xml:space="preserve">ource: Government of South Australia, Preventive Health SA, Wellbeing Index for South Australia – Social/community wellbeing domain – social connection, 2024 </w:t>
      </w:r>
      <w:hyperlink r:id="rId25" w:history="1">
        <w:r w:rsidRPr="0012033A">
          <w:rPr>
            <w:rStyle w:val="Hyperlink"/>
          </w:rPr>
          <w:t>https://www.preventivehealth.sa.gov.au/evidence-data/explore-and-request-data/wellbeing-index/social-community-wellbeing</w:t>
        </w:r>
      </w:hyperlink>
      <w:r w:rsidRPr="0012033A">
        <w:t xml:space="preserve"> (accessed 6 June 2024)]. In NSW, t</w:t>
      </w:r>
      <w:r w:rsidRPr="00AC2442">
        <w:t>he Mental Health Commission of New South Wales 2023 ‘Loneliness in Focus’ report analysed survey data and considered ‘system level’ approaches, noting ‘that loneliness is a common experience among the population of NSW’</w:t>
      </w:r>
      <w:r w:rsidRPr="0012033A">
        <w:t>. [</w:t>
      </w:r>
      <w:r w:rsidR="00D25440">
        <w:t>S</w:t>
      </w:r>
      <w:r w:rsidRPr="0012033A">
        <w:t xml:space="preserve">ource: State of New South Wales, Mental Health Commission of NSW,  </w:t>
      </w:r>
      <w:hyperlink r:id="rId26" w:history="1">
        <w:r w:rsidRPr="0012033A">
          <w:rPr>
            <w:rStyle w:val="Hyperlink"/>
          </w:rPr>
          <w:t>Loneliness in Focus: An Insights Report</w:t>
        </w:r>
      </w:hyperlink>
      <w:r w:rsidRPr="0012033A">
        <w:t>, p 12</w:t>
      </w:r>
      <w:r w:rsidR="00D25440">
        <w:t>]</w:t>
      </w:r>
      <w:r w:rsidRPr="0012033A">
        <w:t>.</w:t>
      </w:r>
    </w:p>
  </w:footnote>
  <w:footnote w:id="34">
    <w:p w14:paraId="0A990A16" w14:textId="52411188" w:rsidR="00EB112D" w:rsidRDefault="00EB112D" w:rsidP="00EB112D">
      <w:pPr>
        <w:pStyle w:val="FootnoteText"/>
      </w:pPr>
      <w:r>
        <w:rPr>
          <w:rStyle w:val="FootnoteReference"/>
        </w:rPr>
        <w:footnoteRef/>
      </w:r>
      <w:r>
        <w:t xml:space="preserve"> ACT Government, </w:t>
      </w:r>
      <w:r w:rsidRPr="000C460A">
        <w:rPr>
          <w:i/>
          <w:iCs/>
        </w:rPr>
        <w:t>Submission 34</w:t>
      </w:r>
      <w:r>
        <w:t xml:space="preserve">, </w:t>
      </w:r>
      <w:r w:rsidR="00D25440">
        <w:t>T</w:t>
      </w:r>
      <w:r>
        <w:t>ables A and B, pp 10–1</w:t>
      </w:r>
      <w:r w:rsidR="00F84078">
        <w:t>3</w:t>
      </w:r>
      <w:r w:rsidR="00D25440">
        <w:t>.</w:t>
      </w:r>
    </w:p>
  </w:footnote>
  <w:footnote w:id="35">
    <w:p w14:paraId="2C249F72" w14:textId="77777777" w:rsidR="00EB112D" w:rsidRDefault="00EB112D" w:rsidP="00EB112D">
      <w:pPr>
        <w:pStyle w:val="FootnoteText"/>
      </w:pPr>
      <w:r>
        <w:rPr>
          <w:rStyle w:val="FootnoteReference"/>
        </w:rPr>
        <w:footnoteRef/>
      </w:r>
      <w:r>
        <w:t xml:space="preserve"> ACT Government, </w:t>
      </w:r>
      <w:r w:rsidRPr="000C460A">
        <w:rPr>
          <w:i/>
          <w:iCs/>
        </w:rPr>
        <w:t>Submission 34</w:t>
      </w:r>
      <w:r>
        <w:t>, p 12.</w:t>
      </w:r>
    </w:p>
  </w:footnote>
  <w:footnote w:id="36">
    <w:p w14:paraId="1405ADC3" w14:textId="77777777" w:rsidR="00EB112D" w:rsidRDefault="00EB112D" w:rsidP="00EB112D">
      <w:pPr>
        <w:pStyle w:val="FootnoteText"/>
      </w:pPr>
      <w:r>
        <w:rPr>
          <w:rStyle w:val="FootnoteReference"/>
        </w:rPr>
        <w:footnoteRef/>
      </w:r>
      <w:r>
        <w:t xml:space="preserve"> ACT Government</w:t>
      </w:r>
      <w:r w:rsidRPr="0012033A">
        <w:rPr>
          <w:i/>
          <w:iCs/>
        </w:rPr>
        <w:t>, Submission 34</w:t>
      </w:r>
      <w:r>
        <w:t>, pp 13–15.</w:t>
      </w:r>
    </w:p>
  </w:footnote>
  <w:footnote w:id="37">
    <w:p w14:paraId="38E7C10C" w14:textId="77777777" w:rsidR="00EB112D" w:rsidRDefault="00EB112D" w:rsidP="00EB112D">
      <w:pPr>
        <w:pStyle w:val="FootnoteText"/>
      </w:pPr>
      <w:r>
        <w:rPr>
          <w:rStyle w:val="FootnoteReference"/>
        </w:rPr>
        <w:footnoteRef/>
      </w:r>
      <w:r>
        <w:t xml:space="preserve"> ACT Government, </w:t>
      </w:r>
      <w:r w:rsidRPr="0012033A">
        <w:rPr>
          <w:i/>
          <w:iCs/>
        </w:rPr>
        <w:t>Submission 3</w:t>
      </w:r>
      <w:r>
        <w:rPr>
          <w:i/>
          <w:iCs/>
        </w:rPr>
        <w:t>4</w:t>
      </w:r>
      <w:r>
        <w:t>, p 8.</w:t>
      </w:r>
    </w:p>
  </w:footnote>
  <w:footnote w:id="38">
    <w:p w14:paraId="2DE5AD78" w14:textId="31ED11CD" w:rsidR="00EB112D" w:rsidRDefault="00EB112D" w:rsidP="00EB112D">
      <w:pPr>
        <w:pStyle w:val="FootnoteText"/>
      </w:pPr>
      <w:r>
        <w:rPr>
          <w:rStyle w:val="FootnoteReference"/>
        </w:rPr>
        <w:footnoteRef/>
      </w:r>
      <w:r>
        <w:t xml:space="preserve"> Ms Emma Davidson MLA, Minister for Mental Health and Minister for Population Health, </w:t>
      </w:r>
      <w:r>
        <w:rPr>
          <w:i/>
          <w:iCs/>
        </w:rPr>
        <w:t>Committee Hansard</w:t>
      </w:r>
      <w:r>
        <w:t>, 28</w:t>
      </w:r>
      <w:r w:rsidR="00D25440">
        <w:t> </w:t>
      </w:r>
      <w:r>
        <w:t xml:space="preserve">May 2024, </w:t>
      </w:r>
      <w:r w:rsidRPr="0012033A">
        <w:t>p</w:t>
      </w:r>
      <w:r w:rsidR="00F84078">
        <w:t>p 100–101.</w:t>
      </w:r>
    </w:p>
  </w:footnote>
  <w:footnote w:id="39">
    <w:p w14:paraId="5F3CB2B4" w14:textId="77777777" w:rsidR="00EB112D" w:rsidRDefault="00EB112D" w:rsidP="00EB112D">
      <w:pPr>
        <w:pStyle w:val="FootnoteText"/>
      </w:pPr>
      <w:r>
        <w:rPr>
          <w:rStyle w:val="FootnoteReference"/>
        </w:rPr>
        <w:footnoteRef/>
      </w:r>
      <w:r>
        <w:t xml:space="preserve"> Health Research Institute, </w:t>
      </w:r>
      <w:r w:rsidRPr="0012033A">
        <w:t>University of Canberra</w:t>
      </w:r>
      <w:r w:rsidRPr="00776AB9">
        <w:t>,</w:t>
      </w:r>
      <w:r>
        <w:t xml:space="preserve"> </w:t>
      </w:r>
      <w:r w:rsidRPr="0012033A">
        <w:rPr>
          <w:i/>
          <w:iCs/>
        </w:rPr>
        <w:t>Submission 21</w:t>
      </w:r>
      <w:r>
        <w:t>, p 2.</w:t>
      </w:r>
    </w:p>
  </w:footnote>
  <w:footnote w:id="40">
    <w:p w14:paraId="36A082A0" w14:textId="77777777" w:rsidR="00EB112D" w:rsidRDefault="00EB112D" w:rsidP="00EB112D">
      <w:pPr>
        <w:pStyle w:val="FootnoteText"/>
      </w:pPr>
      <w:r>
        <w:rPr>
          <w:rStyle w:val="FootnoteReference"/>
        </w:rPr>
        <w:footnoteRef/>
      </w:r>
      <w:r>
        <w:t xml:space="preserve"> ACT Government, </w:t>
      </w:r>
      <w:r w:rsidRPr="00D4426F">
        <w:rPr>
          <w:i/>
          <w:iCs/>
        </w:rPr>
        <w:t>Wellbeing Data Dashboard</w:t>
      </w:r>
      <w:r>
        <w:t xml:space="preserve">, 2023, </w:t>
      </w:r>
      <w:hyperlink r:id="rId27" w:history="1">
        <w:r w:rsidRPr="00D2756E">
          <w:rPr>
            <w:rStyle w:val="Hyperlink"/>
          </w:rPr>
          <w:t>https://www.act.gov.au/wellbeing/explore-overall-wellbeing</w:t>
        </w:r>
      </w:hyperlink>
      <w:r>
        <w:t xml:space="preserve"> (accessed 7 June 2024). The dashboard provides data across 12 domains, including social connection.</w:t>
      </w:r>
    </w:p>
  </w:footnote>
  <w:footnote w:id="41">
    <w:p w14:paraId="46C008CB" w14:textId="6ED0BF76" w:rsidR="00EB112D" w:rsidRDefault="00EB112D" w:rsidP="00EB112D">
      <w:pPr>
        <w:pStyle w:val="FootnoteText"/>
      </w:pPr>
      <w:r>
        <w:rPr>
          <w:rStyle w:val="FootnoteReference"/>
        </w:rPr>
        <w:footnoteRef/>
      </w:r>
      <w:r>
        <w:t xml:space="preserve"> Health Research Institute, </w:t>
      </w:r>
      <w:r w:rsidRPr="0012033A">
        <w:t>University of Canberra</w:t>
      </w:r>
      <w:r>
        <w:t xml:space="preserve">, </w:t>
      </w:r>
      <w:r w:rsidRPr="0012033A">
        <w:rPr>
          <w:i/>
          <w:iCs/>
        </w:rPr>
        <w:t>Submission 21</w:t>
      </w:r>
      <w:r>
        <w:t xml:space="preserve">, </w:t>
      </w:r>
      <w:r w:rsidR="00F84078">
        <w:t>Attachment 1.</w:t>
      </w:r>
    </w:p>
  </w:footnote>
  <w:footnote w:id="42">
    <w:p w14:paraId="37D4B062" w14:textId="77777777" w:rsidR="000C3049" w:rsidRDefault="000C3049" w:rsidP="000C3049">
      <w:pPr>
        <w:pStyle w:val="FootnoteText"/>
      </w:pPr>
      <w:r>
        <w:rPr>
          <w:rStyle w:val="FootnoteReference"/>
        </w:rPr>
        <w:footnoteRef/>
      </w:r>
      <w:r>
        <w:t xml:space="preserve"> Ending Loneliness Together, </w:t>
      </w:r>
      <w:r w:rsidRPr="00540DFD">
        <w:rPr>
          <w:i/>
          <w:iCs/>
        </w:rPr>
        <w:t>Submission 5</w:t>
      </w:r>
      <w:r>
        <w:t>, p 5.</w:t>
      </w:r>
    </w:p>
  </w:footnote>
  <w:footnote w:id="43">
    <w:p w14:paraId="323D545A" w14:textId="466A1183" w:rsidR="00EB112D" w:rsidRDefault="00EB112D" w:rsidP="00EB112D">
      <w:pPr>
        <w:pStyle w:val="FootnoteText"/>
      </w:pPr>
      <w:r>
        <w:rPr>
          <w:rStyle w:val="FootnoteReference"/>
        </w:rPr>
        <w:footnoteRef/>
      </w:r>
      <w:r>
        <w:t xml:space="preserve"> Ending Loneliness Together, </w:t>
      </w:r>
      <w:r w:rsidRPr="00540DFD">
        <w:rPr>
          <w:i/>
          <w:iCs/>
        </w:rPr>
        <w:t>Submission 5</w:t>
      </w:r>
      <w:r>
        <w:t>, p 5</w:t>
      </w:r>
      <w:r w:rsidR="00D25440">
        <w:t>.</w:t>
      </w:r>
    </w:p>
  </w:footnote>
  <w:footnote w:id="44">
    <w:p w14:paraId="1CC3A16A" w14:textId="4EBE1E6D" w:rsidR="002E695C" w:rsidRDefault="002E695C">
      <w:pPr>
        <w:pStyle w:val="FootnoteText"/>
      </w:pPr>
      <w:r>
        <w:rPr>
          <w:rStyle w:val="FootnoteReference"/>
        </w:rPr>
        <w:footnoteRef/>
      </w:r>
      <w:r>
        <w:t xml:space="preserve"> </w:t>
      </w:r>
      <w:r w:rsidR="00A87914">
        <w:t xml:space="preserve">Health Research Institute, University of Canberra, </w:t>
      </w:r>
      <w:r w:rsidR="00A87914" w:rsidRPr="0006565A">
        <w:rPr>
          <w:i/>
          <w:iCs/>
        </w:rPr>
        <w:t>Submission 21</w:t>
      </w:r>
      <w:r w:rsidR="00A87914">
        <w:t>, p 1.</w:t>
      </w:r>
    </w:p>
  </w:footnote>
  <w:footnote w:id="45">
    <w:p w14:paraId="75D9DB6E" w14:textId="77777777" w:rsidR="00EB112D" w:rsidRPr="00AE4792" w:rsidRDefault="00EB112D" w:rsidP="00EB112D">
      <w:pPr>
        <w:pStyle w:val="FootnoteText"/>
      </w:pPr>
      <w:r>
        <w:rPr>
          <w:rStyle w:val="FootnoteReference"/>
        </w:rPr>
        <w:footnoteRef/>
      </w:r>
      <w:r>
        <w:t xml:space="preserve"> Health Research Institute, University of Canberra, </w:t>
      </w:r>
      <w:r w:rsidRPr="0006565A">
        <w:rPr>
          <w:i/>
          <w:iCs/>
        </w:rPr>
        <w:t>Submission 21</w:t>
      </w:r>
      <w:r>
        <w:t>, p 1.</w:t>
      </w:r>
    </w:p>
  </w:footnote>
  <w:footnote w:id="46">
    <w:p w14:paraId="41C409E4" w14:textId="3460375E" w:rsidR="00EB112D" w:rsidRDefault="00EB112D" w:rsidP="00EB112D">
      <w:pPr>
        <w:pStyle w:val="FootnoteText"/>
      </w:pPr>
      <w:r>
        <w:rPr>
          <w:rStyle w:val="FootnoteReference"/>
        </w:rPr>
        <w:footnoteRef/>
      </w:r>
      <w:r>
        <w:t xml:space="preserve"> </w:t>
      </w:r>
      <w:r w:rsidR="00A87914">
        <w:t xml:space="preserve">ACT Government, </w:t>
      </w:r>
      <w:r w:rsidR="00A87914" w:rsidRPr="00D4426F">
        <w:rPr>
          <w:i/>
          <w:iCs/>
        </w:rPr>
        <w:t>Wellbeing Data Dashboard</w:t>
      </w:r>
      <w:r w:rsidR="00A87914">
        <w:t xml:space="preserve">, 2023, </w:t>
      </w:r>
      <w:hyperlink r:id="rId28" w:history="1">
        <w:r w:rsidR="007E4390" w:rsidRPr="00285422">
          <w:rPr>
            <w:rStyle w:val="Hyperlink"/>
            <w:i/>
            <w:iCs/>
          </w:rPr>
          <w:t>levels</w:t>
        </w:r>
      </w:hyperlink>
      <w:r w:rsidR="00A87914" w:rsidRPr="00285422">
        <w:rPr>
          <w:rStyle w:val="Hyperlink"/>
          <w:i/>
          <w:iCs/>
          <w:color w:val="auto"/>
          <w:u w:val="none"/>
        </w:rPr>
        <w:t xml:space="preserve"> of loneliness</w:t>
      </w:r>
      <w:r w:rsidR="00A87914" w:rsidRPr="00285422">
        <w:t xml:space="preserve"> </w:t>
      </w:r>
      <w:hyperlink r:id="rId29" w:history="1">
        <w:r w:rsidR="00A87914" w:rsidRPr="0077681A">
          <w:rPr>
            <w:rStyle w:val="Hyperlink"/>
          </w:rPr>
          <w:t>https://www.act.gov.au/wellbeing/explore-overall-wellbeing/social-connection/levels-of-loneliness</w:t>
        </w:r>
      </w:hyperlink>
      <w:r w:rsidR="007E4390">
        <w:rPr>
          <w:rStyle w:val="Hyperlink"/>
          <w:color w:val="auto"/>
          <w:u w:val="none"/>
        </w:rPr>
        <w:t xml:space="preserve">; </w:t>
      </w:r>
      <w:r w:rsidR="00A87914" w:rsidRPr="00285422">
        <w:rPr>
          <w:rStyle w:val="Hyperlink"/>
          <w:i/>
          <w:iCs/>
          <w:color w:val="auto"/>
          <w:u w:val="none"/>
        </w:rPr>
        <w:t>sense of social connection</w:t>
      </w:r>
      <w:r w:rsidR="007E4390">
        <w:rPr>
          <w:rStyle w:val="Hyperlink"/>
          <w:color w:val="auto"/>
          <w:u w:val="none"/>
        </w:rPr>
        <w:t xml:space="preserve"> </w:t>
      </w:r>
      <w:hyperlink r:id="rId30" w:history="1">
        <w:r w:rsidR="00A87914" w:rsidRPr="007E4390">
          <w:rPr>
            <w:rStyle w:val="Hyperlink"/>
          </w:rPr>
          <w:t>https://www.act.gov.au/wellbeing/explore-overall-wellbeing/social-connection/sense-of-social-connection</w:t>
        </w:r>
      </w:hyperlink>
      <w:r w:rsidR="00A87914">
        <w:t xml:space="preserve"> (accessed 5 July 2024).</w:t>
      </w:r>
    </w:p>
  </w:footnote>
  <w:footnote w:id="47">
    <w:p w14:paraId="18BC3E48" w14:textId="77777777" w:rsidR="00EB112D" w:rsidRDefault="00EB112D" w:rsidP="00EB112D">
      <w:pPr>
        <w:pStyle w:val="FootnoteText"/>
      </w:pPr>
      <w:r>
        <w:rPr>
          <w:rStyle w:val="FootnoteReference"/>
        </w:rPr>
        <w:footnoteRef/>
      </w:r>
      <w:r>
        <w:t xml:space="preserve"> Health Research Institute, University of Canberra, </w:t>
      </w:r>
      <w:r w:rsidRPr="0006565A">
        <w:rPr>
          <w:i/>
          <w:iCs/>
        </w:rPr>
        <w:t>Submission 21</w:t>
      </w:r>
      <w:r>
        <w:t>, p 1.</w:t>
      </w:r>
    </w:p>
  </w:footnote>
  <w:footnote w:id="48">
    <w:p w14:paraId="3CE546F2" w14:textId="417EA0B0" w:rsidR="00A87914" w:rsidRDefault="00A87914">
      <w:pPr>
        <w:pStyle w:val="FootnoteText"/>
      </w:pPr>
      <w:r>
        <w:rPr>
          <w:rStyle w:val="FootnoteReference"/>
        </w:rPr>
        <w:footnoteRef/>
      </w:r>
      <w:r>
        <w:t xml:space="preserve"> ACT Youth Advisory Council, </w:t>
      </w:r>
      <w:r w:rsidRPr="0006565A">
        <w:rPr>
          <w:i/>
          <w:iCs/>
        </w:rPr>
        <w:t>Submission 9</w:t>
      </w:r>
      <w:r>
        <w:t>, pp 5–8.</w:t>
      </w:r>
    </w:p>
  </w:footnote>
  <w:footnote w:id="49">
    <w:p w14:paraId="17D3C3C2" w14:textId="5A19716F" w:rsidR="00EB112D" w:rsidRDefault="00EB112D" w:rsidP="00EB112D">
      <w:pPr>
        <w:pStyle w:val="FootnoteText"/>
      </w:pPr>
      <w:r>
        <w:rPr>
          <w:rStyle w:val="FootnoteReference"/>
        </w:rPr>
        <w:footnoteRef/>
      </w:r>
      <w:r>
        <w:t xml:space="preserve"> Associate Professor Jacki Schirmer, Health Research Institute, University of Canberra, </w:t>
      </w:r>
      <w:r>
        <w:rPr>
          <w:i/>
          <w:iCs/>
        </w:rPr>
        <w:t xml:space="preserve">Committee Hansard, </w:t>
      </w:r>
      <w:r>
        <w:t>7 May 2024, p</w:t>
      </w:r>
      <w:r w:rsidR="00A87914">
        <w:t>p 2 and</w:t>
      </w:r>
      <w:r w:rsidR="00D25440">
        <w:t> </w:t>
      </w:r>
      <w:r>
        <w:t>8.</w:t>
      </w:r>
    </w:p>
  </w:footnote>
  <w:footnote w:id="50">
    <w:p w14:paraId="3209A51F" w14:textId="0A66C67A" w:rsidR="00EB112D" w:rsidRDefault="00EB112D" w:rsidP="00EB112D">
      <w:pPr>
        <w:pStyle w:val="FootnoteText"/>
      </w:pPr>
      <w:r>
        <w:rPr>
          <w:rStyle w:val="FootnoteReference"/>
        </w:rPr>
        <w:footnoteRef/>
      </w:r>
      <w:r>
        <w:t xml:space="preserve"> </w:t>
      </w:r>
      <w:r w:rsidR="007E4390">
        <w:t xml:space="preserve">Advocacy for Inclusion, </w:t>
      </w:r>
      <w:r w:rsidR="007E4390" w:rsidRPr="00245D19">
        <w:rPr>
          <w:i/>
          <w:iCs/>
        </w:rPr>
        <w:t>Submission 16</w:t>
      </w:r>
      <w:r w:rsidR="007E4390">
        <w:t xml:space="preserve">, pp 4–7; </w:t>
      </w:r>
      <w:r>
        <w:t xml:space="preserve">Women With Disabilities ACT, </w:t>
      </w:r>
      <w:r w:rsidRPr="00245D19">
        <w:rPr>
          <w:i/>
          <w:iCs/>
        </w:rPr>
        <w:t>Submission 28</w:t>
      </w:r>
      <w:r>
        <w:t xml:space="preserve">, pp </w:t>
      </w:r>
      <w:r w:rsidR="007E4390">
        <w:t>4</w:t>
      </w:r>
      <w:r>
        <w:t>–</w:t>
      </w:r>
      <w:r w:rsidR="007E4390">
        <w:t>8.</w:t>
      </w:r>
      <w:r>
        <w:t xml:space="preserve"> </w:t>
      </w:r>
      <w:r w:rsidR="00F1352F" w:rsidRPr="00F04A85">
        <w:t>Women With Disabilities ACT clarified that in their submission that the term ‘women’ referred to ‘women, non-binary and gender diverse people’.</w:t>
      </w:r>
    </w:p>
  </w:footnote>
  <w:footnote w:id="51">
    <w:p w14:paraId="37106038" w14:textId="77777777" w:rsidR="00EB112D" w:rsidRDefault="00EB112D" w:rsidP="00EB112D">
      <w:pPr>
        <w:pStyle w:val="FootnoteText"/>
      </w:pPr>
      <w:r>
        <w:rPr>
          <w:rStyle w:val="FootnoteReference"/>
        </w:rPr>
        <w:footnoteRef/>
      </w:r>
      <w:r>
        <w:t xml:space="preserve"> Health Research Institute, University of Canberra, </w:t>
      </w:r>
      <w:r w:rsidRPr="0006565A">
        <w:rPr>
          <w:i/>
          <w:iCs/>
        </w:rPr>
        <w:t>Submission 21</w:t>
      </w:r>
      <w:r>
        <w:t>, p 1.</w:t>
      </w:r>
    </w:p>
  </w:footnote>
  <w:footnote w:id="52">
    <w:p w14:paraId="0A48028A" w14:textId="77777777" w:rsidR="00EB112D" w:rsidRDefault="00EB112D" w:rsidP="00EB112D">
      <w:pPr>
        <w:pStyle w:val="FootnoteText"/>
      </w:pPr>
      <w:r>
        <w:rPr>
          <w:rStyle w:val="FootnoteReference"/>
        </w:rPr>
        <w:footnoteRef/>
      </w:r>
      <w:r>
        <w:t xml:space="preserve"> Meridian, </w:t>
      </w:r>
      <w:r w:rsidRPr="00007764">
        <w:rPr>
          <w:i/>
          <w:iCs/>
        </w:rPr>
        <w:t>Submission 13</w:t>
      </w:r>
      <w:r>
        <w:t>, pp 3–5.</w:t>
      </w:r>
    </w:p>
  </w:footnote>
  <w:footnote w:id="53">
    <w:p w14:paraId="07961279" w14:textId="77777777" w:rsidR="00EB112D" w:rsidRDefault="00EB112D" w:rsidP="00EB112D">
      <w:pPr>
        <w:pStyle w:val="FootnoteText"/>
      </w:pPr>
      <w:r>
        <w:rPr>
          <w:rStyle w:val="FootnoteReference"/>
        </w:rPr>
        <w:footnoteRef/>
      </w:r>
      <w:r>
        <w:t xml:space="preserve"> Meridian, </w:t>
      </w:r>
      <w:r w:rsidRPr="00007764">
        <w:rPr>
          <w:i/>
          <w:iCs/>
        </w:rPr>
        <w:t>Submission 13</w:t>
      </w:r>
      <w:r>
        <w:t>, p 5.</w:t>
      </w:r>
    </w:p>
  </w:footnote>
  <w:footnote w:id="54">
    <w:p w14:paraId="234F5120" w14:textId="77777777" w:rsidR="00EB112D" w:rsidRDefault="00EB112D" w:rsidP="00EB112D">
      <w:pPr>
        <w:pStyle w:val="FootnoteText"/>
      </w:pPr>
      <w:r>
        <w:rPr>
          <w:rStyle w:val="FootnoteReference"/>
        </w:rPr>
        <w:footnoteRef/>
      </w:r>
      <w:r>
        <w:t xml:space="preserve"> Meridian, </w:t>
      </w:r>
      <w:r w:rsidRPr="00007764">
        <w:rPr>
          <w:i/>
          <w:iCs/>
        </w:rPr>
        <w:t>Submission 13</w:t>
      </w:r>
      <w:r>
        <w:t>, p 6.</w:t>
      </w:r>
    </w:p>
  </w:footnote>
  <w:footnote w:id="55">
    <w:p w14:paraId="7BFE0EB2" w14:textId="25D90764" w:rsidR="008907ED" w:rsidRDefault="008907ED">
      <w:pPr>
        <w:pStyle w:val="FootnoteText"/>
      </w:pPr>
      <w:r>
        <w:rPr>
          <w:rStyle w:val="FootnoteReference"/>
        </w:rPr>
        <w:footnoteRef/>
      </w:r>
      <w:r>
        <w:t xml:space="preserve"> Health Research Institute, University of Canberra, </w:t>
      </w:r>
      <w:r w:rsidRPr="0006565A">
        <w:rPr>
          <w:i/>
          <w:iCs/>
        </w:rPr>
        <w:t>Submission 21</w:t>
      </w:r>
      <w:r>
        <w:t>, p 1.</w:t>
      </w:r>
    </w:p>
  </w:footnote>
  <w:footnote w:id="56">
    <w:p w14:paraId="34E7EFB3" w14:textId="1D219A19" w:rsidR="00EB112D" w:rsidRDefault="00EB112D" w:rsidP="00EB112D">
      <w:pPr>
        <w:pStyle w:val="FootnoteText"/>
      </w:pPr>
      <w:r>
        <w:rPr>
          <w:rStyle w:val="FootnoteReference"/>
        </w:rPr>
        <w:footnoteRef/>
      </w:r>
      <w:r>
        <w:t xml:space="preserve"> </w:t>
      </w:r>
      <w:r w:rsidRPr="0012033A">
        <w:rPr>
          <w:i/>
          <w:iCs/>
        </w:rPr>
        <w:t>Carers Recognition Act 2021</w:t>
      </w:r>
      <w:r w:rsidR="00D25440">
        <w:rPr>
          <w:i/>
          <w:iCs/>
        </w:rPr>
        <w:t xml:space="preserve"> </w:t>
      </w:r>
      <w:r w:rsidR="00D25440">
        <w:t>(ACT)</w:t>
      </w:r>
      <w:r>
        <w:t>, ss 5(a).</w:t>
      </w:r>
    </w:p>
  </w:footnote>
  <w:footnote w:id="57">
    <w:p w14:paraId="40E36CE9" w14:textId="23D8F064" w:rsidR="00EB112D" w:rsidRDefault="00EB112D" w:rsidP="00EB112D">
      <w:pPr>
        <w:pStyle w:val="FootnoteText"/>
      </w:pPr>
      <w:r>
        <w:rPr>
          <w:rStyle w:val="FootnoteReference"/>
        </w:rPr>
        <w:footnoteRef/>
      </w:r>
      <w:r>
        <w:t xml:space="preserve"> Carers ACT, </w:t>
      </w:r>
      <w:r w:rsidRPr="00007764">
        <w:rPr>
          <w:i/>
          <w:iCs/>
        </w:rPr>
        <w:t>Submission 31</w:t>
      </w:r>
      <w:r>
        <w:t>, p</w:t>
      </w:r>
      <w:r w:rsidR="007E4390">
        <w:t>p 6–11.</w:t>
      </w:r>
    </w:p>
  </w:footnote>
  <w:footnote w:id="58">
    <w:p w14:paraId="6FD5FA0A" w14:textId="77777777" w:rsidR="00EB112D" w:rsidRPr="00AE4792" w:rsidRDefault="00EB112D" w:rsidP="00EB112D">
      <w:pPr>
        <w:pStyle w:val="FootnoteText"/>
      </w:pPr>
      <w:r>
        <w:rPr>
          <w:rStyle w:val="FootnoteReference"/>
        </w:rPr>
        <w:footnoteRef/>
      </w:r>
      <w:r>
        <w:t xml:space="preserve"> Health Research Institute, University of Canberra, </w:t>
      </w:r>
      <w:r w:rsidRPr="0006565A">
        <w:rPr>
          <w:i/>
          <w:iCs/>
        </w:rPr>
        <w:t>Submission 21</w:t>
      </w:r>
      <w:r>
        <w:t>, pp 1–2.</w:t>
      </w:r>
    </w:p>
  </w:footnote>
  <w:footnote w:id="59">
    <w:p w14:paraId="7EE631D6" w14:textId="77777777" w:rsidR="00EB112D" w:rsidRDefault="00EB112D" w:rsidP="00EB112D">
      <w:pPr>
        <w:pStyle w:val="FootnoteText"/>
      </w:pPr>
      <w:r>
        <w:rPr>
          <w:rStyle w:val="FootnoteReference"/>
        </w:rPr>
        <w:footnoteRef/>
      </w:r>
      <w:r>
        <w:t xml:space="preserve"> Dementia Australia, </w:t>
      </w:r>
      <w:r w:rsidRPr="00AE4792">
        <w:rPr>
          <w:i/>
          <w:iCs/>
        </w:rPr>
        <w:t>Submission 3</w:t>
      </w:r>
      <w:r>
        <w:t>, p 5.</w:t>
      </w:r>
    </w:p>
  </w:footnote>
  <w:footnote w:id="60">
    <w:p w14:paraId="5A287334" w14:textId="21CF55FE" w:rsidR="00D62203" w:rsidRDefault="00D62203">
      <w:pPr>
        <w:pStyle w:val="FootnoteText"/>
      </w:pPr>
      <w:r>
        <w:rPr>
          <w:rStyle w:val="FootnoteReference"/>
        </w:rPr>
        <w:footnoteRef/>
      </w:r>
      <w:r>
        <w:t xml:space="preserve"> Health Research Institute, University of Canberra, </w:t>
      </w:r>
      <w:r w:rsidRPr="000F5735">
        <w:rPr>
          <w:i/>
          <w:iCs/>
        </w:rPr>
        <w:t>Submission 21</w:t>
      </w:r>
      <w:r>
        <w:t>, p 1.</w:t>
      </w:r>
    </w:p>
  </w:footnote>
  <w:footnote w:id="61">
    <w:p w14:paraId="0D8C6BFF" w14:textId="77777777" w:rsidR="00782499" w:rsidRDefault="00782499" w:rsidP="00782499">
      <w:pPr>
        <w:pStyle w:val="FootnoteText"/>
      </w:pPr>
      <w:r>
        <w:rPr>
          <w:rStyle w:val="FootnoteReference"/>
        </w:rPr>
        <w:footnoteRef/>
      </w:r>
      <w:r>
        <w:t xml:space="preserve"> Dementia Australia, </w:t>
      </w:r>
      <w:r w:rsidRPr="00AE4792">
        <w:rPr>
          <w:i/>
          <w:iCs/>
        </w:rPr>
        <w:t>Submission 3</w:t>
      </w:r>
      <w:r>
        <w:t>, p 5.</w:t>
      </w:r>
    </w:p>
  </w:footnote>
  <w:footnote w:id="62">
    <w:p w14:paraId="6012E7A2" w14:textId="77777777" w:rsidR="00EB112D" w:rsidRDefault="00EB112D" w:rsidP="00EB112D">
      <w:pPr>
        <w:pStyle w:val="FootnoteText"/>
      </w:pPr>
      <w:r>
        <w:rPr>
          <w:rStyle w:val="FootnoteReference"/>
        </w:rPr>
        <w:footnoteRef/>
      </w:r>
      <w:r>
        <w:t xml:space="preserve"> ACT Youth Advisory Council, </w:t>
      </w:r>
      <w:r w:rsidRPr="0012033A">
        <w:rPr>
          <w:i/>
          <w:iCs/>
        </w:rPr>
        <w:t>Submission 9</w:t>
      </w:r>
      <w:r>
        <w:t>, p 9.</w:t>
      </w:r>
    </w:p>
  </w:footnote>
  <w:footnote w:id="63">
    <w:p w14:paraId="504D2CA9" w14:textId="7328206C" w:rsidR="00EB112D" w:rsidRDefault="00EB112D" w:rsidP="00EB112D">
      <w:pPr>
        <w:pStyle w:val="FootnoteText"/>
      </w:pPr>
      <w:r>
        <w:rPr>
          <w:rStyle w:val="FootnoteReference"/>
        </w:rPr>
        <w:footnoteRef/>
      </w:r>
      <w:r>
        <w:t xml:space="preserve"> See, for example, ACT</w:t>
      </w:r>
      <w:r w:rsidR="00D25440">
        <w:t xml:space="preserve"> </w:t>
      </w:r>
      <w:r>
        <w:t>C</w:t>
      </w:r>
      <w:r w:rsidR="00D25440">
        <w:t>ouncil of Social Service</w:t>
      </w:r>
      <w:r>
        <w:t xml:space="preserve">, </w:t>
      </w:r>
      <w:r w:rsidRPr="0012033A">
        <w:rPr>
          <w:i/>
          <w:iCs/>
        </w:rPr>
        <w:t>Submission 15</w:t>
      </w:r>
      <w:r>
        <w:t xml:space="preserve">, pp </w:t>
      </w:r>
      <w:r w:rsidR="00782499">
        <w:t>7</w:t>
      </w:r>
      <w:r>
        <w:t>–</w:t>
      </w:r>
      <w:r w:rsidR="00782499">
        <w:t>8</w:t>
      </w:r>
      <w:r>
        <w:t xml:space="preserve">; ACT Youth Advisory Council, </w:t>
      </w:r>
      <w:r w:rsidRPr="0012033A">
        <w:rPr>
          <w:i/>
          <w:iCs/>
        </w:rPr>
        <w:t>Submission 9</w:t>
      </w:r>
      <w:r>
        <w:t>, p 9.</w:t>
      </w:r>
    </w:p>
  </w:footnote>
  <w:footnote w:id="64">
    <w:p w14:paraId="3BB71E12" w14:textId="77777777" w:rsidR="00EB112D" w:rsidRDefault="00EB112D" w:rsidP="00EB112D">
      <w:pPr>
        <w:pStyle w:val="FootnoteText"/>
      </w:pPr>
      <w:r>
        <w:rPr>
          <w:rStyle w:val="FootnoteReference"/>
        </w:rPr>
        <w:footnoteRef/>
      </w:r>
      <w:r>
        <w:t xml:space="preserve"> Carers ACT, </w:t>
      </w:r>
      <w:r w:rsidRPr="00AE4792">
        <w:rPr>
          <w:i/>
          <w:iCs/>
        </w:rPr>
        <w:t>Submission 31</w:t>
      </w:r>
      <w:r>
        <w:t>, p 5.</w:t>
      </w:r>
    </w:p>
  </w:footnote>
  <w:footnote w:id="65">
    <w:p w14:paraId="7B0967BC" w14:textId="090A51CB" w:rsidR="00EB112D" w:rsidRDefault="00EB112D" w:rsidP="00EB112D">
      <w:pPr>
        <w:pStyle w:val="FootnoteText"/>
      </w:pPr>
      <w:r>
        <w:rPr>
          <w:rStyle w:val="FootnoteReference"/>
        </w:rPr>
        <w:footnoteRef/>
      </w:r>
      <w:r>
        <w:t xml:space="preserve"> </w:t>
      </w:r>
      <w:r w:rsidR="00D25440">
        <w:t xml:space="preserve">The </w:t>
      </w:r>
      <w:r>
        <w:t xml:space="preserve">Salvation Army, </w:t>
      </w:r>
      <w:r w:rsidRPr="00AE4792">
        <w:rPr>
          <w:i/>
          <w:iCs/>
        </w:rPr>
        <w:t>Submission 20</w:t>
      </w:r>
      <w:r>
        <w:t>, p 12.</w:t>
      </w:r>
    </w:p>
  </w:footnote>
  <w:footnote w:id="66">
    <w:p w14:paraId="32DD9747" w14:textId="77777777" w:rsidR="00EB112D" w:rsidRDefault="00EB112D" w:rsidP="00EB112D">
      <w:pPr>
        <w:pStyle w:val="FootnoteText"/>
      </w:pPr>
      <w:r>
        <w:rPr>
          <w:rStyle w:val="FootnoteReference"/>
        </w:rPr>
        <w:footnoteRef/>
      </w:r>
      <w:r>
        <w:t xml:space="preserve"> ACT Government, </w:t>
      </w:r>
      <w:r w:rsidRPr="00AE4792">
        <w:rPr>
          <w:i/>
          <w:iCs/>
        </w:rPr>
        <w:t>Submission 34</w:t>
      </w:r>
      <w:r>
        <w:t>, p 8.</w:t>
      </w:r>
    </w:p>
  </w:footnote>
  <w:footnote w:id="67">
    <w:p w14:paraId="7A013B8E" w14:textId="79ECBC23" w:rsidR="00EB112D" w:rsidRDefault="00EB112D" w:rsidP="00EB112D">
      <w:pPr>
        <w:pStyle w:val="FootnoteText"/>
      </w:pPr>
      <w:r>
        <w:rPr>
          <w:rStyle w:val="FootnoteReference"/>
        </w:rPr>
        <w:footnoteRef/>
      </w:r>
      <w:r>
        <w:t xml:space="preserve"> ACT</w:t>
      </w:r>
      <w:r w:rsidR="00D25440">
        <w:t xml:space="preserve"> </w:t>
      </w:r>
      <w:r>
        <w:t>C</w:t>
      </w:r>
      <w:r w:rsidR="00D25440">
        <w:t>ouncil of Social Service</w:t>
      </w:r>
      <w:r>
        <w:t xml:space="preserve">, </w:t>
      </w:r>
      <w:r w:rsidRPr="00AE4792">
        <w:rPr>
          <w:i/>
          <w:iCs/>
        </w:rPr>
        <w:t>Submission 15</w:t>
      </w:r>
      <w:r>
        <w:t>, p 9.</w:t>
      </w:r>
    </w:p>
  </w:footnote>
  <w:footnote w:id="68">
    <w:p w14:paraId="500F2077" w14:textId="31464AB8" w:rsidR="00EB112D" w:rsidRDefault="00EB112D" w:rsidP="00EB112D">
      <w:pPr>
        <w:pStyle w:val="FootnoteText"/>
      </w:pPr>
      <w:r>
        <w:rPr>
          <w:rStyle w:val="FootnoteReference"/>
        </w:rPr>
        <w:footnoteRef/>
      </w:r>
      <w:r>
        <w:t xml:space="preserve"> See, for example, Humans Connecting, </w:t>
      </w:r>
      <w:r w:rsidRPr="00705F3F">
        <w:rPr>
          <w:i/>
          <w:iCs/>
        </w:rPr>
        <w:t>Submission 11</w:t>
      </w:r>
      <w:r>
        <w:t xml:space="preserve">, p 14; Health Care Consumers Association </w:t>
      </w:r>
      <w:r w:rsidR="00D25440">
        <w:t>Inc.</w:t>
      </w:r>
      <w:r>
        <w:t xml:space="preserve">, </w:t>
      </w:r>
      <w:r w:rsidRPr="00705F3F">
        <w:rPr>
          <w:i/>
          <w:iCs/>
        </w:rPr>
        <w:t>Submission 12</w:t>
      </w:r>
      <w:r>
        <w:t>, pp</w:t>
      </w:r>
      <w:r w:rsidR="00D25440">
        <w:t> </w:t>
      </w:r>
      <w:r>
        <w:t xml:space="preserve">7–9; Friends for Good, </w:t>
      </w:r>
      <w:r w:rsidRPr="00B8681D">
        <w:rPr>
          <w:i/>
          <w:iCs/>
        </w:rPr>
        <w:t>Submission 22</w:t>
      </w:r>
      <w:r>
        <w:t xml:space="preserve">, p 3; Dr Devin Bowles, </w:t>
      </w:r>
      <w:r w:rsidR="00D25440">
        <w:t xml:space="preserve">CEO, </w:t>
      </w:r>
      <w:r>
        <w:t>ACT</w:t>
      </w:r>
      <w:r w:rsidR="00D25440">
        <w:t xml:space="preserve"> </w:t>
      </w:r>
      <w:r>
        <w:t>C</w:t>
      </w:r>
      <w:r w:rsidR="00D25440">
        <w:t>ouncil of Social Service</w:t>
      </w:r>
      <w:r>
        <w:t xml:space="preserve">, </w:t>
      </w:r>
      <w:r w:rsidRPr="00B474A3">
        <w:rPr>
          <w:i/>
          <w:iCs/>
        </w:rPr>
        <w:t>Committee Hansard</w:t>
      </w:r>
      <w:r>
        <w:t>, 21 May 2024, p 5</w:t>
      </w:r>
      <w:r w:rsidR="00782499">
        <w:t>6</w:t>
      </w:r>
      <w:r>
        <w:t>.</w:t>
      </w:r>
    </w:p>
  </w:footnote>
  <w:footnote w:id="69">
    <w:p w14:paraId="6F5D5330" w14:textId="4015AAC3" w:rsidR="00EB112D" w:rsidRDefault="00EB112D" w:rsidP="00EB112D">
      <w:pPr>
        <w:pStyle w:val="FootnoteText"/>
      </w:pPr>
      <w:r>
        <w:rPr>
          <w:rStyle w:val="FootnoteReference"/>
        </w:rPr>
        <w:footnoteRef/>
      </w:r>
      <w:r>
        <w:t xml:space="preserve"> Associate Professor Michelle Lim, Ending Loneliness Together, </w:t>
      </w:r>
      <w:r>
        <w:rPr>
          <w:i/>
          <w:iCs/>
        </w:rPr>
        <w:t xml:space="preserve">Committee Hansard, </w:t>
      </w:r>
      <w:r w:rsidRPr="00705F3F">
        <w:t>7 May 2024,</w:t>
      </w:r>
      <w:r>
        <w:rPr>
          <w:i/>
          <w:iCs/>
        </w:rPr>
        <w:t xml:space="preserve"> </w:t>
      </w:r>
      <w:r w:rsidRPr="00A24551">
        <w:t>p 9</w:t>
      </w:r>
      <w:r w:rsidR="00D25440">
        <w:t>;</w:t>
      </w:r>
      <w:r>
        <w:t xml:space="preserve"> and Ms Lucy Hohnen, CEO, St Vincent de Paul</w:t>
      </w:r>
      <w:r w:rsidR="00D25440">
        <w:t xml:space="preserve"> Society</w:t>
      </w:r>
      <w:r>
        <w:t xml:space="preserve"> Canberra Goulburn, </w:t>
      </w:r>
      <w:r>
        <w:rPr>
          <w:i/>
          <w:iCs/>
        </w:rPr>
        <w:t>Committee Hansard,</w:t>
      </w:r>
      <w:r>
        <w:t xml:space="preserve"> 21 May 2024,</w:t>
      </w:r>
      <w:r>
        <w:rPr>
          <w:i/>
          <w:iCs/>
        </w:rPr>
        <w:t xml:space="preserve"> </w:t>
      </w:r>
      <w:r>
        <w:t>p 7</w:t>
      </w:r>
      <w:r w:rsidR="00782499">
        <w:t>0</w:t>
      </w:r>
      <w:r>
        <w:t>.</w:t>
      </w:r>
    </w:p>
  </w:footnote>
  <w:footnote w:id="70">
    <w:p w14:paraId="6A4D5019" w14:textId="77777777" w:rsidR="00EB112D" w:rsidRDefault="00EB112D" w:rsidP="00EB112D">
      <w:pPr>
        <w:pStyle w:val="FootnoteText"/>
      </w:pPr>
      <w:r>
        <w:rPr>
          <w:rStyle w:val="FootnoteReference"/>
        </w:rPr>
        <w:footnoteRef/>
      </w:r>
      <w:r>
        <w:t xml:space="preserve"> World Health Organisation (WHO), </w:t>
      </w:r>
      <w:r>
        <w:rPr>
          <w:i/>
          <w:iCs/>
        </w:rPr>
        <w:t xml:space="preserve">WHO Commission on Social Connection, </w:t>
      </w:r>
      <w:r>
        <w:t xml:space="preserve">2024, </w:t>
      </w:r>
      <w:hyperlink r:id="rId31" w:history="1">
        <w:r w:rsidRPr="00922E04">
          <w:rPr>
            <w:rStyle w:val="Hyperlink"/>
          </w:rPr>
          <w:t>https://www.who.int/groups/commission-on-social-connection</w:t>
        </w:r>
      </w:hyperlink>
      <w:r>
        <w:t xml:space="preserve"> (accessed 10 May 2024).</w:t>
      </w:r>
    </w:p>
  </w:footnote>
  <w:footnote w:id="71">
    <w:p w14:paraId="3306AC12" w14:textId="189ABC41" w:rsidR="00EB112D" w:rsidRDefault="00EB112D" w:rsidP="00EB112D">
      <w:pPr>
        <w:pStyle w:val="FootnoteText"/>
      </w:pPr>
      <w:r>
        <w:rPr>
          <w:rStyle w:val="FootnoteReference"/>
        </w:rPr>
        <w:footnoteRef/>
      </w:r>
      <w:r>
        <w:t xml:space="preserve"> Mental Health Community Coalition</w:t>
      </w:r>
      <w:r w:rsidR="00D25440">
        <w:t xml:space="preserve"> ACT</w:t>
      </w:r>
      <w:r>
        <w:t xml:space="preserve">, </w:t>
      </w:r>
      <w:r w:rsidRPr="00705F3F">
        <w:rPr>
          <w:i/>
          <w:iCs/>
        </w:rPr>
        <w:t>Submission 32</w:t>
      </w:r>
      <w:r>
        <w:t xml:space="preserve">, p 9; Dr Devin Bowles, </w:t>
      </w:r>
      <w:r w:rsidR="00D25440">
        <w:t xml:space="preserve">CEO, </w:t>
      </w:r>
      <w:r>
        <w:t>ACT</w:t>
      </w:r>
      <w:r w:rsidR="00D25440">
        <w:t xml:space="preserve"> </w:t>
      </w:r>
      <w:r>
        <w:t>C</w:t>
      </w:r>
      <w:r w:rsidR="00D25440">
        <w:t xml:space="preserve">ouncil of Social </w:t>
      </w:r>
      <w:r w:rsidR="00357B2A">
        <w:t>Service</w:t>
      </w:r>
      <w:r>
        <w:t xml:space="preserve">, </w:t>
      </w:r>
      <w:r w:rsidRPr="00B474A3">
        <w:rPr>
          <w:i/>
          <w:iCs/>
        </w:rPr>
        <w:t>Committee Hansard</w:t>
      </w:r>
      <w:r>
        <w:t>, 21 May 2024, p 5</w:t>
      </w:r>
      <w:r w:rsidR="00782499">
        <w:t>6</w:t>
      </w:r>
      <w:r w:rsidR="00D25440">
        <w:t>;</w:t>
      </w:r>
      <w:r>
        <w:t xml:space="preserve"> </w:t>
      </w:r>
      <w:r w:rsidR="00D25440">
        <w:t>Ms</w:t>
      </w:r>
      <w:r>
        <w:t xml:space="preserve"> Rebekah Henricksen, </w:t>
      </w:r>
      <w:r w:rsidRPr="007F671C">
        <w:t>Senior Government Relations Adviser</w:t>
      </w:r>
      <w:r>
        <w:t xml:space="preserve">, </w:t>
      </w:r>
      <w:r w:rsidR="00D25440">
        <w:t xml:space="preserve">Suicide Prevention Australia, </w:t>
      </w:r>
      <w:r w:rsidRPr="007F671C">
        <w:rPr>
          <w:i/>
          <w:iCs/>
        </w:rPr>
        <w:t>Committee Hansard</w:t>
      </w:r>
      <w:r>
        <w:t>, 28 May 2024, p 13</w:t>
      </w:r>
      <w:r w:rsidR="00782499">
        <w:t>0</w:t>
      </w:r>
      <w:r>
        <w:t>.</w:t>
      </w:r>
    </w:p>
  </w:footnote>
  <w:footnote w:id="72">
    <w:p w14:paraId="2203F1FA" w14:textId="465D889D" w:rsidR="00EB112D" w:rsidRDefault="00EB112D" w:rsidP="00EB112D">
      <w:pPr>
        <w:pStyle w:val="FootnoteText"/>
      </w:pPr>
      <w:r>
        <w:rPr>
          <w:rStyle w:val="FootnoteReference"/>
        </w:rPr>
        <w:footnoteRef/>
      </w:r>
      <w:r>
        <w:t xml:space="preserve"> Mental Health Community Coalition</w:t>
      </w:r>
      <w:r w:rsidR="00D25440">
        <w:t xml:space="preserve"> ACT</w:t>
      </w:r>
      <w:r>
        <w:t xml:space="preserve">, </w:t>
      </w:r>
      <w:r w:rsidRPr="00705F3F">
        <w:rPr>
          <w:i/>
          <w:iCs/>
        </w:rPr>
        <w:t>Submission 32</w:t>
      </w:r>
      <w:r>
        <w:t>, p 9.</w:t>
      </w:r>
    </w:p>
  </w:footnote>
  <w:footnote w:id="73">
    <w:p w14:paraId="0C66C995" w14:textId="1BAE115B" w:rsidR="00EB112D" w:rsidRDefault="00EB112D" w:rsidP="00EB112D">
      <w:pPr>
        <w:pStyle w:val="FootnoteText"/>
      </w:pPr>
      <w:r>
        <w:rPr>
          <w:rStyle w:val="FootnoteReference"/>
        </w:rPr>
        <w:footnoteRef/>
      </w:r>
      <w:r>
        <w:t xml:space="preserve"> </w:t>
      </w:r>
      <w:r w:rsidR="00D25440">
        <w:t xml:space="preserve">Mrs </w:t>
      </w:r>
      <w:r>
        <w:t xml:space="preserve">Vicki Choice, </w:t>
      </w:r>
      <w:r w:rsidRPr="00BD5C08">
        <w:t>Director Engagements and Partnerships</w:t>
      </w:r>
      <w:r>
        <w:t>,</w:t>
      </w:r>
      <w:r w:rsidR="00D25440">
        <w:t xml:space="preserve"> Mental Health Community Coalition ACT,</w:t>
      </w:r>
      <w:r>
        <w:t xml:space="preserve"> </w:t>
      </w:r>
      <w:r w:rsidRPr="007F671C">
        <w:rPr>
          <w:i/>
          <w:iCs/>
        </w:rPr>
        <w:t>Committee Hansard</w:t>
      </w:r>
      <w:r>
        <w:t>, 21 May 2024, p 8</w:t>
      </w:r>
      <w:r w:rsidR="00782499">
        <w:t>3</w:t>
      </w:r>
      <w:r>
        <w:t>.</w:t>
      </w:r>
    </w:p>
  </w:footnote>
  <w:footnote w:id="74">
    <w:p w14:paraId="5E5010B9" w14:textId="49AF0772" w:rsidR="00EB112D" w:rsidRDefault="00EB112D" w:rsidP="00EB112D">
      <w:pPr>
        <w:pStyle w:val="FootnoteText"/>
      </w:pPr>
      <w:r>
        <w:rPr>
          <w:rStyle w:val="FootnoteReference"/>
        </w:rPr>
        <w:footnoteRef/>
      </w:r>
      <w:r>
        <w:t xml:space="preserve"> </w:t>
      </w:r>
      <w:r w:rsidR="00D25440">
        <w:t xml:space="preserve">Ms </w:t>
      </w:r>
      <w:r>
        <w:t xml:space="preserve">Rebekah Henricksen, </w:t>
      </w:r>
      <w:r w:rsidRPr="007F671C">
        <w:t>Senior Government Relations Adviser</w:t>
      </w:r>
      <w:r>
        <w:t xml:space="preserve">, </w:t>
      </w:r>
      <w:r w:rsidR="00D25440">
        <w:t xml:space="preserve">Suicide Prevention Australia, </w:t>
      </w:r>
      <w:r w:rsidRPr="007F671C">
        <w:rPr>
          <w:i/>
          <w:iCs/>
        </w:rPr>
        <w:t>Committee Hansard</w:t>
      </w:r>
      <w:r>
        <w:t>, 28 May 2024, p 13</w:t>
      </w:r>
      <w:r w:rsidR="00782499">
        <w:t>0</w:t>
      </w:r>
      <w:r>
        <w:t>.</w:t>
      </w:r>
    </w:p>
  </w:footnote>
  <w:footnote w:id="75">
    <w:p w14:paraId="409E80DE" w14:textId="309DB195" w:rsidR="00EB112D" w:rsidRDefault="00EB112D" w:rsidP="00EB112D">
      <w:pPr>
        <w:pStyle w:val="FootnoteText"/>
      </w:pPr>
      <w:r>
        <w:rPr>
          <w:rStyle w:val="FootnoteReference"/>
        </w:rPr>
        <w:footnoteRef/>
      </w:r>
      <w:r>
        <w:t xml:space="preserve"> Dr Devin Bowles, </w:t>
      </w:r>
      <w:r w:rsidR="00D25440">
        <w:t xml:space="preserve">CEO, </w:t>
      </w:r>
      <w:r>
        <w:t>ACT</w:t>
      </w:r>
      <w:r w:rsidR="00D25440">
        <w:t xml:space="preserve"> </w:t>
      </w:r>
      <w:r>
        <w:t>C</w:t>
      </w:r>
      <w:r w:rsidR="00D25440">
        <w:t>ouncil of Social Service</w:t>
      </w:r>
      <w:r>
        <w:t xml:space="preserve">, </w:t>
      </w:r>
      <w:r w:rsidRPr="00F04A85">
        <w:rPr>
          <w:i/>
          <w:iCs/>
        </w:rPr>
        <w:t>Committee Hansard</w:t>
      </w:r>
      <w:r>
        <w:t>, 21 May 2024, p 5</w:t>
      </w:r>
      <w:r w:rsidR="00782499">
        <w:t>6</w:t>
      </w:r>
      <w:r>
        <w:t>.</w:t>
      </w:r>
    </w:p>
  </w:footnote>
  <w:footnote w:id="76">
    <w:p w14:paraId="1BC2A190" w14:textId="2EAB4446" w:rsidR="00EB112D" w:rsidRDefault="00EB112D" w:rsidP="00EB112D">
      <w:pPr>
        <w:pStyle w:val="FootnoteText"/>
      </w:pPr>
      <w:r>
        <w:rPr>
          <w:rStyle w:val="FootnoteReference"/>
        </w:rPr>
        <w:footnoteRef/>
      </w:r>
      <w:r>
        <w:t xml:space="preserve"> Orygen, </w:t>
      </w:r>
      <w:r w:rsidRPr="00705F3F">
        <w:rPr>
          <w:i/>
          <w:iCs/>
        </w:rPr>
        <w:t>Submission 10</w:t>
      </w:r>
      <w:r>
        <w:t xml:space="preserve">, p 5; ACT Government, </w:t>
      </w:r>
      <w:r w:rsidRPr="00705F3F">
        <w:rPr>
          <w:i/>
          <w:iCs/>
        </w:rPr>
        <w:t>Submission 34</w:t>
      </w:r>
      <w:r>
        <w:t xml:space="preserve">, p 7; Associate Professor Jacki Schirmer, Health Research Institute, University of Canberra, </w:t>
      </w:r>
      <w:r>
        <w:rPr>
          <w:i/>
          <w:iCs/>
        </w:rPr>
        <w:t xml:space="preserve">Committee Hansard, </w:t>
      </w:r>
      <w:r>
        <w:t>7 May 2024, p 8; Associate Professor Michelle Lim, Endling Loneliness Together,</w:t>
      </w:r>
      <w:r w:rsidRPr="00721AFB">
        <w:t xml:space="preserve"> </w:t>
      </w:r>
      <w:r>
        <w:rPr>
          <w:i/>
          <w:iCs/>
        </w:rPr>
        <w:t xml:space="preserve">Committee Hansard, </w:t>
      </w:r>
      <w:r>
        <w:t>7 May 2024, p 7.</w:t>
      </w:r>
    </w:p>
  </w:footnote>
  <w:footnote w:id="77">
    <w:p w14:paraId="14BCCDC8" w14:textId="37373522" w:rsidR="00EB112D" w:rsidRDefault="00EB112D" w:rsidP="00EB112D">
      <w:pPr>
        <w:pStyle w:val="FootnoteText"/>
      </w:pPr>
      <w:r>
        <w:rPr>
          <w:rStyle w:val="FootnoteReference"/>
        </w:rPr>
        <w:footnoteRef/>
      </w:r>
      <w:r>
        <w:t xml:space="preserve"> Dr Devin Bowles, </w:t>
      </w:r>
      <w:r w:rsidR="00D25440">
        <w:t xml:space="preserve">CEO, </w:t>
      </w:r>
      <w:r>
        <w:t>ACT</w:t>
      </w:r>
      <w:r w:rsidR="00D25440">
        <w:t xml:space="preserve"> </w:t>
      </w:r>
      <w:r>
        <w:t>C</w:t>
      </w:r>
      <w:r w:rsidR="00D25440">
        <w:t>ouncil of Social Service</w:t>
      </w:r>
      <w:r>
        <w:t xml:space="preserve">, </w:t>
      </w:r>
      <w:r w:rsidRPr="007F671C">
        <w:rPr>
          <w:i/>
          <w:iCs/>
        </w:rPr>
        <w:t>Committee Hansard</w:t>
      </w:r>
      <w:r>
        <w:t>, 21 May 2024, p 5</w:t>
      </w:r>
      <w:r w:rsidR="00782499">
        <w:t>6</w:t>
      </w:r>
      <w:r>
        <w:t>.</w:t>
      </w:r>
    </w:p>
  </w:footnote>
  <w:footnote w:id="78">
    <w:p w14:paraId="2A2F3B8A" w14:textId="3504A3ED" w:rsidR="00EB112D" w:rsidRDefault="00EB112D" w:rsidP="00EB112D">
      <w:pPr>
        <w:pStyle w:val="FootnoteText"/>
      </w:pPr>
      <w:r>
        <w:rPr>
          <w:rStyle w:val="FootnoteReference"/>
        </w:rPr>
        <w:footnoteRef/>
      </w:r>
      <w:r>
        <w:t xml:space="preserve"> </w:t>
      </w:r>
      <w:r w:rsidR="00D25440">
        <w:t xml:space="preserve">Ms </w:t>
      </w:r>
      <w:r>
        <w:t xml:space="preserve">Jennifer Kirkaldy, </w:t>
      </w:r>
      <w:r w:rsidRPr="008750DB">
        <w:t>General Manager of Policy and Advocacy</w:t>
      </w:r>
      <w:r>
        <w:t xml:space="preserve">, </w:t>
      </w:r>
      <w:r w:rsidR="00D25440">
        <w:t xml:space="preserve">The Salvation Army, </w:t>
      </w:r>
      <w:r w:rsidRPr="007F671C">
        <w:rPr>
          <w:i/>
          <w:iCs/>
        </w:rPr>
        <w:t>Committee Hansard</w:t>
      </w:r>
      <w:r>
        <w:t>, 21 May 2024, pp 7</w:t>
      </w:r>
      <w:r w:rsidR="00782499">
        <w:t>0</w:t>
      </w:r>
      <w:r>
        <w:t>–7</w:t>
      </w:r>
      <w:r w:rsidR="00782499">
        <w:t>1</w:t>
      </w:r>
      <w:r>
        <w:t>.</w:t>
      </w:r>
    </w:p>
  </w:footnote>
  <w:footnote w:id="79">
    <w:p w14:paraId="5E53809D" w14:textId="35B362DE" w:rsidR="00FE4560" w:rsidRDefault="00FE4560">
      <w:pPr>
        <w:pStyle w:val="FootnoteText"/>
      </w:pPr>
      <w:r>
        <w:rPr>
          <w:rStyle w:val="FootnoteReference"/>
        </w:rPr>
        <w:footnoteRef/>
      </w:r>
      <w:r>
        <w:t xml:space="preserve"> Orygen, </w:t>
      </w:r>
      <w:r w:rsidRPr="00FE4560">
        <w:rPr>
          <w:i/>
          <w:iCs/>
        </w:rPr>
        <w:t>Submission 10</w:t>
      </w:r>
      <w:r>
        <w:t>, p 5.</w:t>
      </w:r>
    </w:p>
  </w:footnote>
  <w:footnote w:id="80">
    <w:p w14:paraId="37131436" w14:textId="53468FF6" w:rsidR="00FE4560" w:rsidRDefault="00FE4560">
      <w:pPr>
        <w:pStyle w:val="FootnoteText"/>
      </w:pPr>
      <w:r>
        <w:rPr>
          <w:rStyle w:val="FootnoteReference"/>
        </w:rPr>
        <w:footnoteRef/>
      </w:r>
      <w:r>
        <w:t xml:space="preserve"> </w:t>
      </w:r>
      <w:r w:rsidR="00D25440">
        <w:t xml:space="preserve">Ms </w:t>
      </w:r>
      <w:r>
        <w:t xml:space="preserve">Emma Davidson MLA, Minister for Mental Health and </w:t>
      </w:r>
      <w:r w:rsidR="00D25440">
        <w:t xml:space="preserve">Minister for </w:t>
      </w:r>
      <w:r>
        <w:t xml:space="preserve">Population Health, </w:t>
      </w:r>
      <w:r w:rsidRPr="007F671C">
        <w:rPr>
          <w:i/>
          <w:iCs/>
        </w:rPr>
        <w:t>Committee Hansard</w:t>
      </w:r>
      <w:r>
        <w:t>, 28</w:t>
      </w:r>
      <w:r w:rsidR="00D25440">
        <w:t> </w:t>
      </w:r>
      <w:r>
        <w:t>May 2024, p 10</w:t>
      </w:r>
      <w:r w:rsidR="00782499">
        <w:t>0</w:t>
      </w:r>
      <w:r>
        <w:t>.</w:t>
      </w:r>
    </w:p>
  </w:footnote>
  <w:footnote w:id="81">
    <w:p w14:paraId="4BFB769E" w14:textId="268745C8" w:rsidR="00FE4560" w:rsidRDefault="00FE4560">
      <w:pPr>
        <w:pStyle w:val="FootnoteText"/>
      </w:pPr>
      <w:r>
        <w:rPr>
          <w:rStyle w:val="FootnoteReference"/>
        </w:rPr>
        <w:footnoteRef/>
      </w:r>
      <w:r>
        <w:t xml:space="preserve"> </w:t>
      </w:r>
      <w:r w:rsidR="00D25440">
        <w:t xml:space="preserve">Ms </w:t>
      </w:r>
      <w:r>
        <w:t xml:space="preserve">Emma Davidson MLA, Minister for Mental Health and </w:t>
      </w:r>
      <w:r w:rsidR="00333E43">
        <w:t>Minister</w:t>
      </w:r>
      <w:r w:rsidR="00D25440">
        <w:t xml:space="preserve"> for </w:t>
      </w:r>
      <w:r>
        <w:t xml:space="preserve">Population Health, </w:t>
      </w:r>
      <w:r w:rsidRPr="007F671C">
        <w:rPr>
          <w:i/>
          <w:iCs/>
        </w:rPr>
        <w:t>Committee Hansard</w:t>
      </w:r>
      <w:r>
        <w:t>, 28</w:t>
      </w:r>
      <w:r w:rsidR="00D25440">
        <w:t> </w:t>
      </w:r>
      <w:r>
        <w:t>May 2024, pp 10</w:t>
      </w:r>
      <w:r w:rsidR="00782499">
        <w:t>1</w:t>
      </w:r>
      <w:r>
        <w:t>–10</w:t>
      </w:r>
      <w:r w:rsidR="00782499">
        <w:t>2</w:t>
      </w:r>
      <w:r>
        <w:t>.</w:t>
      </w:r>
    </w:p>
  </w:footnote>
  <w:footnote w:id="82">
    <w:p w14:paraId="78D55260" w14:textId="6B4B8FF9" w:rsidR="00EB112D" w:rsidRDefault="00EB112D" w:rsidP="00EB112D">
      <w:pPr>
        <w:pStyle w:val="FootnoteText"/>
      </w:pPr>
      <w:r>
        <w:rPr>
          <w:rStyle w:val="FootnoteReference"/>
        </w:rPr>
        <w:footnoteRef/>
      </w:r>
      <w:r>
        <w:t xml:space="preserve"> </w:t>
      </w:r>
      <w:r w:rsidR="00D25440">
        <w:t xml:space="preserve">Ms </w:t>
      </w:r>
      <w:r>
        <w:t>Emma Davidson MLA, Minister for Mental Health and</w:t>
      </w:r>
      <w:r w:rsidR="00D25440">
        <w:t xml:space="preserve"> Minister for</w:t>
      </w:r>
      <w:r>
        <w:t xml:space="preserve"> Population Health, </w:t>
      </w:r>
      <w:r w:rsidRPr="007F671C">
        <w:rPr>
          <w:i/>
          <w:iCs/>
        </w:rPr>
        <w:t>Committee Hansard</w:t>
      </w:r>
      <w:r>
        <w:t>, 28</w:t>
      </w:r>
      <w:r w:rsidR="00D25440">
        <w:t> </w:t>
      </w:r>
      <w:r>
        <w:t>May 2024, p</w:t>
      </w:r>
      <w:r w:rsidR="00782499">
        <w:t xml:space="preserve"> 100</w:t>
      </w:r>
      <w:r>
        <w:t>.</w:t>
      </w:r>
    </w:p>
  </w:footnote>
  <w:footnote w:id="83">
    <w:p w14:paraId="05241B27" w14:textId="2AD76274" w:rsidR="00E30826" w:rsidRDefault="00E30826" w:rsidP="00E30826">
      <w:pPr>
        <w:pStyle w:val="FootnoteText"/>
      </w:pPr>
      <w:r>
        <w:rPr>
          <w:rStyle w:val="FootnoteReference"/>
        </w:rPr>
        <w:footnoteRef/>
      </w:r>
      <w:r>
        <w:t xml:space="preserve"> See </w:t>
      </w:r>
      <w:r w:rsidRPr="00D03614">
        <w:t>paragraph 2.</w:t>
      </w:r>
      <w:r w:rsidR="00782499">
        <w:t>24</w:t>
      </w:r>
      <w:r w:rsidR="00D25440" w:rsidRPr="00D03614">
        <w:t>:</w:t>
      </w:r>
      <w:r w:rsidRPr="00D03614">
        <w:t xml:space="preserve"> The most recent wave of data collected by HRI in 2023 indicated that 26.9% of Canberrans report they are ‘sometimes lonely’</w:t>
      </w:r>
      <w:r w:rsidRPr="0051192D">
        <w:t>, and 8.8% report that they are ‘often lonely’</w:t>
      </w:r>
      <w:r>
        <w:t xml:space="preserve"> [</w:t>
      </w:r>
      <w:r w:rsidR="00D25440">
        <w:t>S</w:t>
      </w:r>
      <w:r>
        <w:t xml:space="preserve">ource: </w:t>
      </w:r>
      <w:r w:rsidRPr="0051192D">
        <w:t xml:space="preserve">Health Research Institute, University of Canberra, </w:t>
      </w:r>
      <w:r w:rsidRPr="00705F3F">
        <w:rPr>
          <w:i/>
          <w:iCs/>
        </w:rPr>
        <w:t>Submission 21</w:t>
      </w:r>
      <w:r w:rsidRPr="0051192D">
        <w:t xml:space="preserve">, </w:t>
      </w:r>
      <w:r w:rsidR="00782499">
        <w:t>Attachment 1</w:t>
      </w:r>
      <w:r>
        <w:t>]</w:t>
      </w:r>
      <w:r w:rsidR="00D25440">
        <w:t>.</w:t>
      </w:r>
    </w:p>
  </w:footnote>
  <w:footnote w:id="84">
    <w:p w14:paraId="18FDF1CA" w14:textId="49EE4DF1" w:rsidR="00E30826" w:rsidRDefault="00E30826">
      <w:pPr>
        <w:pStyle w:val="FootnoteText"/>
      </w:pPr>
      <w:r>
        <w:rPr>
          <w:rStyle w:val="FootnoteReference"/>
        </w:rPr>
        <w:footnoteRef/>
      </w:r>
      <w:r>
        <w:t xml:space="preserve"> </w:t>
      </w:r>
      <w:r w:rsidR="00B220BC">
        <w:t xml:space="preserve">Endling Loneliness Together, </w:t>
      </w:r>
      <w:r w:rsidR="00B220BC" w:rsidRPr="000F5735">
        <w:rPr>
          <w:i/>
          <w:iCs/>
        </w:rPr>
        <w:t>Submission 5</w:t>
      </w:r>
      <w:r w:rsidR="00B220BC">
        <w:t xml:space="preserve">, p 8. </w:t>
      </w:r>
    </w:p>
  </w:footnote>
  <w:footnote w:id="85">
    <w:p w14:paraId="5335AF8A" w14:textId="36DE8A6D" w:rsidR="00B220BC" w:rsidRDefault="00B220BC">
      <w:pPr>
        <w:pStyle w:val="FootnoteText"/>
      </w:pPr>
      <w:r>
        <w:rPr>
          <w:rStyle w:val="FootnoteReference"/>
        </w:rPr>
        <w:footnoteRef/>
      </w:r>
      <w:r>
        <w:t xml:space="preserve"> </w:t>
      </w:r>
      <w:r w:rsidR="00D25440">
        <w:t xml:space="preserve">Ms </w:t>
      </w:r>
      <w:r>
        <w:t>Rebekah Henricksen,</w:t>
      </w:r>
      <w:r w:rsidRPr="00ED73A3">
        <w:t xml:space="preserve"> Senior Government Relations Adviser, Suicide Prevention Australia</w:t>
      </w:r>
      <w:r>
        <w:t xml:space="preserve">, </w:t>
      </w:r>
      <w:r w:rsidRPr="008E7D40">
        <w:rPr>
          <w:i/>
          <w:iCs/>
        </w:rPr>
        <w:t>Committee Hansard</w:t>
      </w:r>
      <w:r>
        <w:t xml:space="preserve">, 28 May 2024, </w:t>
      </w:r>
      <w:r w:rsidR="00782499">
        <w:t>p 126.</w:t>
      </w:r>
    </w:p>
  </w:footnote>
  <w:footnote w:id="86">
    <w:p w14:paraId="7AE7CD91" w14:textId="1D4BAA05" w:rsidR="00833219" w:rsidRDefault="00833219">
      <w:pPr>
        <w:pStyle w:val="FootnoteText"/>
      </w:pPr>
      <w:r>
        <w:rPr>
          <w:rStyle w:val="FootnoteReference"/>
        </w:rPr>
        <w:footnoteRef/>
      </w:r>
      <w:r>
        <w:t xml:space="preserve"> </w:t>
      </w:r>
      <w:r w:rsidR="00D25440">
        <w:t xml:space="preserve">Ms </w:t>
      </w:r>
      <w:r>
        <w:t>Rebekah Henricksen,</w:t>
      </w:r>
      <w:r w:rsidRPr="00ED73A3">
        <w:t xml:space="preserve"> Senior Government Relations Adviser, Suicide Prevention Australia</w:t>
      </w:r>
      <w:r>
        <w:t xml:space="preserve">, </w:t>
      </w:r>
      <w:r w:rsidRPr="008E7D40">
        <w:rPr>
          <w:i/>
          <w:iCs/>
        </w:rPr>
        <w:t>Committee Hansard</w:t>
      </w:r>
      <w:r>
        <w:t>, 28 May 2024, p 12</w:t>
      </w:r>
      <w:r w:rsidR="00782499">
        <w:t>7</w:t>
      </w:r>
      <w:r>
        <w:t>.</w:t>
      </w:r>
    </w:p>
  </w:footnote>
  <w:footnote w:id="87">
    <w:p w14:paraId="3E654CE6" w14:textId="7C840503" w:rsidR="00E30826" w:rsidRDefault="00E30826" w:rsidP="00E30826">
      <w:pPr>
        <w:pStyle w:val="FootnoteText"/>
      </w:pPr>
      <w:r>
        <w:rPr>
          <w:rStyle w:val="FootnoteReference"/>
        </w:rPr>
        <w:footnoteRef/>
      </w:r>
      <w:r>
        <w:t xml:space="preserve"> ACT</w:t>
      </w:r>
      <w:r w:rsidR="00D25440">
        <w:t xml:space="preserve"> Council of Social Service</w:t>
      </w:r>
      <w:r>
        <w:t xml:space="preserve">, </w:t>
      </w:r>
      <w:r w:rsidRPr="008E7D40">
        <w:rPr>
          <w:i/>
          <w:iCs/>
        </w:rPr>
        <w:t>Submission 15</w:t>
      </w:r>
      <w:r>
        <w:t>, pp 14–15.</w:t>
      </w:r>
    </w:p>
  </w:footnote>
  <w:footnote w:id="88">
    <w:p w14:paraId="4F43DA83" w14:textId="77777777" w:rsidR="00E30826" w:rsidRDefault="00E30826" w:rsidP="00E30826">
      <w:pPr>
        <w:pStyle w:val="FootnoteText"/>
      </w:pPr>
      <w:r>
        <w:rPr>
          <w:rStyle w:val="FootnoteReference"/>
        </w:rPr>
        <w:footnoteRef/>
      </w:r>
      <w:r>
        <w:t xml:space="preserve"> Endling Loneliness Together, </w:t>
      </w:r>
      <w:r w:rsidRPr="008E7D40">
        <w:rPr>
          <w:i/>
          <w:iCs/>
        </w:rPr>
        <w:t>Submission 5</w:t>
      </w:r>
      <w:r>
        <w:t>, p 8.</w:t>
      </w:r>
    </w:p>
  </w:footnote>
  <w:footnote w:id="89">
    <w:p w14:paraId="0E715220" w14:textId="6FC15021" w:rsidR="00833219" w:rsidRDefault="00833219">
      <w:pPr>
        <w:pStyle w:val="FootnoteText"/>
      </w:pPr>
      <w:r>
        <w:rPr>
          <w:rStyle w:val="FootnoteReference"/>
        </w:rPr>
        <w:footnoteRef/>
      </w:r>
      <w:r>
        <w:t xml:space="preserve"> </w:t>
      </w:r>
      <w:r w:rsidR="00D25440">
        <w:t xml:space="preserve">Mr </w:t>
      </w:r>
      <w:r>
        <w:t xml:space="preserve">Conor Winfield, Member, </w:t>
      </w:r>
      <w:r w:rsidR="00D25440">
        <w:t xml:space="preserve">ACT </w:t>
      </w:r>
      <w:r>
        <w:t>Youth Advisory Council, Committee Hansard, 7 May 2024, p 33.</w:t>
      </w:r>
    </w:p>
  </w:footnote>
  <w:footnote w:id="90">
    <w:p w14:paraId="0F4BCB3E" w14:textId="256F5C73" w:rsidR="00E37C63" w:rsidRDefault="00E37C63" w:rsidP="00E37C63">
      <w:pPr>
        <w:pStyle w:val="FootnoteText"/>
      </w:pPr>
      <w:r>
        <w:rPr>
          <w:rStyle w:val="FootnoteReference"/>
        </w:rPr>
        <w:footnoteRef/>
      </w:r>
      <w:r>
        <w:t xml:space="preserve"> Dr Stephanie Hodson, CEO, Relationships Australia Canberra and Region, </w:t>
      </w:r>
      <w:r w:rsidRPr="008907ED">
        <w:rPr>
          <w:i/>
          <w:iCs/>
        </w:rPr>
        <w:t>Committee Hansard</w:t>
      </w:r>
      <w:r>
        <w:t>, 28 May 2024, p 8</w:t>
      </w:r>
      <w:r w:rsidR="00782499">
        <w:t>8</w:t>
      </w:r>
      <w:r>
        <w:t>.</w:t>
      </w:r>
    </w:p>
  </w:footnote>
  <w:footnote w:id="91">
    <w:p w14:paraId="69C0D4AD" w14:textId="77777777" w:rsidR="00E37C63" w:rsidRDefault="00E37C63" w:rsidP="00E37C63">
      <w:pPr>
        <w:pStyle w:val="FootnoteText"/>
      </w:pPr>
      <w:r>
        <w:rPr>
          <w:rStyle w:val="FootnoteReference"/>
        </w:rPr>
        <w:footnoteRef/>
      </w:r>
      <w:r>
        <w:t xml:space="preserve"> ACT Council of Social Service, </w:t>
      </w:r>
      <w:r w:rsidRPr="00F04A85">
        <w:rPr>
          <w:i/>
          <w:iCs/>
        </w:rPr>
        <w:t>Submission 15</w:t>
      </w:r>
      <w:r>
        <w:t>, pp 9–10.</w:t>
      </w:r>
    </w:p>
  </w:footnote>
  <w:footnote w:id="92">
    <w:p w14:paraId="5002D4F2" w14:textId="4085D2CA" w:rsidR="00E37C63" w:rsidRDefault="00E37C63" w:rsidP="00E37C63">
      <w:pPr>
        <w:pStyle w:val="FootnoteText"/>
      </w:pPr>
      <w:r>
        <w:rPr>
          <w:rStyle w:val="FootnoteReference"/>
        </w:rPr>
        <w:footnoteRef/>
      </w:r>
      <w:r>
        <w:t xml:space="preserve"> Ms Rebekah Henricksen,</w:t>
      </w:r>
      <w:r w:rsidRPr="00ED73A3">
        <w:t xml:space="preserve"> Senior Government Relations Adviser, Suicide Prevention Australia</w:t>
      </w:r>
      <w:r>
        <w:t xml:space="preserve">, </w:t>
      </w:r>
      <w:r w:rsidRPr="008E7D40">
        <w:rPr>
          <w:i/>
          <w:iCs/>
        </w:rPr>
        <w:t>Committee Hansard</w:t>
      </w:r>
      <w:r>
        <w:t>, 28 May 2024, p 12</w:t>
      </w:r>
      <w:r w:rsidR="00782499">
        <w:t>8</w:t>
      </w:r>
      <w:r>
        <w:t>–1</w:t>
      </w:r>
      <w:r w:rsidR="00782499">
        <w:t>29</w:t>
      </w:r>
      <w:r>
        <w:t>.</w:t>
      </w:r>
    </w:p>
  </w:footnote>
  <w:footnote w:id="93">
    <w:p w14:paraId="4BD7D56B" w14:textId="662BEE8F" w:rsidR="00EB112D" w:rsidRDefault="00EB112D" w:rsidP="00EB112D">
      <w:pPr>
        <w:pStyle w:val="FootnoteText"/>
      </w:pPr>
      <w:r>
        <w:rPr>
          <w:rStyle w:val="FootnoteReference"/>
        </w:rPr>
        <w:footnoteRef/>
      </w:r>
      <w:r>
        <w:t xml:space="preserve"> Endling Loneliness Together, </w:t>
      </w:r>
      <w:r w:rsidRPr="008E7D40">
        <w:rPr>
          <w:i/>
          <w:iCs/>
        </w:rPr>
        <w:t>Submission 5</w:t>
      </w:r>
      <w:r>
        <w:t xml:space="preserve">, p 8: ‘The ACT can train first responders in programs including the Ending </w:t>
      </w:r>
    </w:p>
    <w:p w14:paraId="1105AAF8" w14:textId="68F46433" w:rsidR="00EB112D" w:rsidRDefault="00EB112D" w:rsidP="00F04A85">
      <w:pPr>
        <w:pStyle w:val="FootnoteText"/>
        <w:ind w:firstLine="0"/>
      </w:pPr>
      <w:r>
        <w:t>Loneliness Together Social Connection literacy program or Meaningful Social Connection at Work. These training programs were developed from evidence-based approaches and provide practical solutions on how to identify, help, or redirect. Given that children, adolescents and young people are also affected by loneliness, an evidence-based training program designed to educators, parents, and to the young person themselves is needed and can be swiftly developed by Ending Loneliness.’</w:t>
      </w:r>
      <w:r w:rsidR="00D25440">
        <w:t xml:space="preserve"> </w:t>
      </w:r>
      <w:r>
        <w:t xml:space="preserve">Suicide Prevention Australia, </w:t>
      </w:r>
      <w:r w:rsidRPr="00DA5132">
        <w:rPr>
          <w:i/>
          <w:iCs/>
        </w:rPr>
        <w:t>Submission 7</w:t>
      </w:r>
      <w:r>
        <w:t xml:space="preserve">, p </w:t>
      </w:r>
      <w:r w:rsidR="00782499">
        <w:t>2</w:t>
      </w:r>
      <w:r>
        <w:t>: ‘</w:t>
      </w:r>
      <w:r w:rsidR="00D25440">
        <w:t>W</w:t>
      </w:r>
      <w:r>
        <w:t>ith appropriate evidence-based suicide prevention training, these connectors within communities are capable of having a conversation with a patient, customer, student or neighbour and provide vital assistance to help reduce their risk of suicide. One mechanism for enhancing community skills is Suicide Prevention Australia’s LearnLinc Platform. This learning platform connects participants with multiple different training providers plus free online resources.’</w:t>
      </w:r>
    </w:p>
  </w:footnote>
  <w:footnote w:id="94">
    <w:p w14:paraId="38B4D6F1" w14:textId="718388F3" w:rsidR="00E37C63" w:rsidRDefault="00E37C63" w:rsidP="00E37C63">
      <w:pPr>
        <w:pStyle w:val="FootnoteText"/>
      </w:pPr>
      <w:r>
        <w:rPr>
          <w:rStyle w:val="FootnoteReference"/>
        </w:rPr>
        <w:footnoteRef/>
      </w:r>
      <w:r>
        <w:t xml:space="preserve"> Dr Sarah Miller, </w:t>
      </w:r>
      <w:r w:rsidRPr="00ED73A3">
        <w:t>Deputy Coordinator</w:t>
      </w:r>
      <w:r w:rsidRPr="00ED73A3">
        <w:noBreakHyphen/>
        <w:t>General, Mental Health and Wellbeing, Mental Health and Suicide Prevention Division, ACT Health Directorate</w:t>
      </w:r>
      <w:r>
        <w:t xml:space="preserve">, </w:t>
      </w:r>
      <w:r w:rsidRPr="008E7D40">
        <w:rPr>
          <w:i/>
          <w:iCs/>
        </w:rPr>
        <w:t>Committee Hansard</w:t>
      </w:r>
      <w:r>
        <w:t>, 28 May 2024, p 1</w:t>
      </w:r>
      <w:r w:rsidR="00782499">
        <w:t>09</w:t>
      </w:r>
      <w:r>
        <w:t>.</w:t>
      </w:r>
    </w:p>
  </w:footnote>
  <w:footnote w:id="95">
    <w:p w14:paraId="46588652" w14:textId="05BBDE84" w:rsidR="00EB112D" w:rsidRDefault="00EB112D" w:rsidP="00EB112D">
      <w:pPr>
        <w:pStyle w:val="FootnoteText"/>
      </w:pPr>
      <w:r>
        <w:rPr>
          <w:rStyle w:val="FootnoteReference"/>
        </w:rPr>
        <w:footnoteRef/>
      </w:r>
      <w:r>
        <w:t xml:space="preserve"> </w:t>
      </w:r>
      <w:r w:rsidR="00D25440">
        <w:t xml:space="preserve">Ms </w:t>
      </w:r>
      <w:r>
        <w:t xml:space="preserve">Emma Davidson MLA, Minister for Mental Health and </w:t>
      </w:r>
      <w:r w:rsidR="00D25440">
        <w:t xml:space="preserve">Minister for </w:t>
      </w:r>
      <w:r>
        <w:t xml:space="preserve">Population Health, </w:t>
      </w:r>
      <w:r w:rsidRPr="007F671C">
        <w:rPr>
          <w:i/>
          <w:iCs/>
        </w:rPr>
        <w:t>Committee Hansard</w:t>
      </w:r>
      <w:r>
        <w:t>, 28</w:t>
      </w:r>
      <w:r w:rsidR="00D25440">
        <w:t> </w:t>
      </w:r>
      <w:r>
        <w:t>May 2024, p 1</w:t>
      </w:r>
      <w:r w:rsidR="00782499">
        <w:t>09</w:t>
      </w:r>
      <w:r>
        <w:t>.</w:t>
      </w:r>
    </w:p>
  </w:footnote>
  <w:footnote w:id="96">
    <w:p w14:paraId="576455A4" w14:textId="7073B53A" w:rsidR="00E30826" w:rsidRDefault="00E30826">
      <w:pPr>
        <w:pStyle w:val="FootnoteText"/>
      </w:pPr>
      <w:r>
        <w:rPr>
          <w:rStyle w:val="FootnoteReference"/>
        </w:rPr>
        <w:footnoteRef/>
      </w:r>
      <w:r>
        <w:t xml:space="preserve"> </w:t>
      </w:r>
      <w:r w:rsidR="00B220BC">
        <w:t xml:space="preserve">See, for example, St Vincent de Paul Society Canberra/Goulburn, </w:t>
      </w:r>
      <w:r w:rsidR="00B220BC" w:rsidRPr="000F5735">
        <w:rPr>
          <w:i/>
          <w:iCs/>
        </w:rPr>
        <w:t>Submission 8</w:t>
      </w:r>
      <w:r w:rsidR="00B220BC">
        <w:t>, p 8; Relationships Australia</w:t>
      </w:r>
      <w:r w:rsidR="00D25440">
        <w:t xml:space="preserve"> (National) and Relationships Australia Canberra and Region</w:t>
      </w:r>
      <w:r w:rsidR="00B220BC">
        <w:t xml:space="preserve">, </w:t>
      </w:r>
      <w:r w:rsidR="00B220BC" w:rsidRPr="00714D62">
        <w:rPr>
          <w:i/>
          <w:iCs/>
        </w:rPr>
        <w:t>Submission 18</w:t>
      </w:r>
      <w:r w:rsidR="00B220BC">
        <w:t xml:space="preserve">, p 10; Discrimination, Health Services, Disability and Community Services Commissioner, ACT Human Rights Commission, </w:t>
      </w:r>
      <w:r w:rsidR="00B220BC" w:rsidRPr="00714D62">
        <w:rPr>
          <w:i/>
          <w:iCs/>
        </w:rPr>
        <w:t>Submission 25</w:t>
      </w:r>
      <w:r w:rsidR="00B220BC">
        <w:t>, p 4.</w:t>
      </w:r>
    </w:p>
  </w:footnote>
  <w:footnote w:id="97">
    <w:p w14:paraId="15DBCEFF" w14:textId="77777777" w:rsidR="00E37C63" w:rsidRDefault="00E37C63" w:rsidP="00E37C63">
      <w:pPr>
        <w:pStyle w:val="FootnoteText"/>
      </w:pPr>
      <w:r>
        <w:rPr>
          <w:rStyle w:val="FootnoteReference"/>
        </w:rPr>
        <w:footnoteRef/>
      </w:r>
      <w:r>
        <w:t xml:space="preserve"> Mental Health Community Coalition ACT, </w:t>
      </w:r>
      <w:r w:rsidRPr="008907ED">
        <w:rPr>
          <w:i/>
          <w:iCs/>
        </w:rPr>
        <w:t>Submission 32</w:t>
      </w:r>
      <w:r>
        <w:t>, p 25.</w:t>
      </w:r>
    </w:p>
  </w:footnote>
  <w:footnote w:id="98">
    <w:p w14:paraId="4D25D97F" w14:textId="21FC5640" w:rsidR="00EB112D" w:rsidRDefault="00EB112D" w:rsidP="00EB112D">
      <w:pPr>
        <w:pStyle w:val="FootnoteText"/>
      </w:pPr>
      <w:r>
        <w:rPr>
          <w:rStyle w:val="FootnoteReference"/>
        </w:rPr>
        <w:footnoteRef/>
      </w:r>
      <w:r>
        <w:t xml:space="preserve"> ACT</w:t>
      </w:r>
      <w:r w:rsidR="00D25440">
        <w:t xml:space="preserve"> </w:t>
      </w:r>
      <w:r>
        <w:t>C</w:t>
      </w:r>
      <w:r w:rsidR="00D25440">
        <w:t>ouncil of Social Service</w:t>
      </w:r>
      <w:r>
        <w:t xml:space="preserve">, </w:t>
      </w:r>
      <w:r w:rsidRPr="000F5735">
        <w:rPr>
          <w:i/>
          <w:iCs/>
        </w:rPr>
        <w:t>Submission 15</w:t>
      </w:r>
      <w:r>
        <w:t>, p 13</w:t>
      </w:r>
      <w:r w:rsidR="00D9268A">
        <w:t>.</w:t>
      </w:r>
    </w:p>
  </w:footnote>
  <w:footnote w:id="99">
    <w:p w14:paraId="32246AD7" w14:textId="6885A98B" w:rsidR="001B3E28" w:rsidRDefault="001B3E28">
      <w:pPr>
        <w:pStyle w:val="FootnoteText"/>
      </w:pPr>
      <w:r>
        <w:rPr>
          <w:rStyle w:val="FootnoteReference"/>
        </w:rPr>
        <w:footnoteRef/>
      </w:r>
      <w:r>
        <w:t xml:space="preserve"> ACT Mental Health Consumer Net</w:t>
      </w:r>
      <w:r w:rsidR="00F1352F">
        <w:t>wo</w:t>
      </w:r>
      <w:r>
        <w:t xml:space="preserve">rk, </w:t>
      </w:r>
      <w:r w:rsidRPr="008907ED">
        <w:rPr>
          <w:i/>
          <w:iCs/>
        </w:rPr>
        <w:t>Submission 27</w:t>
      </w:r>
      <w:r>
        <w:t>, p 5.</w:t>
      </w:r>
    </w:p>
  </w:footnote>
  <w:footnote w:id="100">
    <w:p w14:paraId="6315B63F" w14:textId="77777777" w:rsidR="00E37C63" w:rsidRDefault="00E37C63" w:rsidP="00E37C63">
      <w:pPr>
        <w:pStyle w:val="FootnoteText"/>
      </w:pPr>
      <w:r>
        <w:rPr>
          <w:rStyle w:val="FootnoteReference"/>
        </w:rPr>
        <w:footnoteRef/>
      </w:r>
      <w:r>
        <w:t xml:space="preserve"> Mental Health Community Coalition ACT, </w:t>
      </w:r>
      <w:r w:rsidRPr="00667AE2">
        <w:rPr>
          <w:i/>
          <w:iCs/>
        </w:rPr>
        <w:t>Submission 32</w:t>
      </w:r>
      <w:r>
        <w:t>, p 25.</w:t>
      </w:r>
    </w:p>
  </w:footnote>
  <w:footnote w:id="101">
    <w:p w14:paraId="4AD624CC" w14:textId="7985D682" w:rsidR="001B3E28" w:rsidRDefault="001B3E28">
      <w:pPr>
        <w:pStyle w:val="FootnoteText"/>
      </w:pPr>
      <w:r>
        <w:rPr>
          <w:rStyle w:val="FootnoteReference"/>
        </w:rPr>
        <w:footnoteRef/>
      </w:r>
      <w:r>
        <w:t xml:space="preserve"> ACT Youth Advisory Council, </w:t>
      </w:r>
      <w:r w:rsidRPr="008907ED">
        <w:rPr>
          <w:i/>
          <w:iCs/>
        </w:rPr>
        <w:t>Submission 9</w:t>
      </w:r>
      <w:r>
        <w:t>, pp 6–7.</w:t>
      </w:r>
    </w:p>
  </w:footnote>
  <w:footnote w:id="102">
    <w:p w14:paraId="4128CE59" w14:textId="13543058" w:rsidR="001B3E28" w:rsidRDefault="001B3E28">
      <w:pPr>
        <w:pStyle w:val="FootnoteText"/>
      </w:pPr>
      <w:r>
        <w:rPr>
          <w:rStyle w:val="FootnoteReference"/>
        </w:rPr>
        <w:footnoteRef/>
      </w:r>
      <w:r>
        <w:t xml:space="preserve"> </w:t>
      </w:r>
      <w:r w:rsidR="00D25440">
        <w:t xml:space="preserve">Ms Katerina </w:t>
      </w:r>
      <w:r>
        <w:t xml:space="preserve">Jakab van Dooren, Member, </w:t>
      </w:r>
      <w:r w:rsidR="00D25440">
        <w:t xml:space="preserve">ACT </w:t>
      </w:r>
      <w:r>
        <w:t xml:space="preserve">Youth Advisory Council, </w:t>
      </w:r>
      <w:r w:rsidRPr="008907ED">
        <w:rPr>
          <w:i/>
          <w:iCs/>
        </w:rPr>
        <w:t>Committee Hansard</w:t>
      </w:r>
      <w:r>
        <w:t>, 7 May 2024, p</w:t>
      </w:r>
      <w:r w:rsidR="00782499">
        <w:t>p</w:t>
      </w:r>
      <w:r>
        <w:t xml:space="preserve"> 35</w:t>
      </w:r>
      <w:r w:rsidR="00782499">
        <w:t>–36.</w:t>
      </w:r>
    </w:p>
  </w:footnote>
  <w:footnote w:id="103">
    <w:p w14:paraId="1B77CAE4" w14:textId="77777777" w:rsidR="001B3E28" w:rsidRDefault="001B3E28" w:rsidP="001B3E28">
      <w:pPr>
        <w:pStyle w:val="FootnoteText"/>
      </w:pPr>
      <w:r>
        <w:rPr>
          <w:rStyle w:val="FootnoteReference"/>
        </w:rPr>
        <w:footnoteRef/>
      </w:r>
      <w:r>
        <w:t xml:space="preserve"> Discrimination, Health Services, Disability and Community Services Commissioner, ACT Human Rights Commission, </w:t>
      </w:r>
      <w:r w:rsidRPr="00714D62">
        <w:rPr>
          <w:i/>
          <w:iCs/>
        </w:rPr>
        <w:t>Submission 25</w:t>
      </w:r>
      <w:r>
        <w:t>, p 4.</w:t>
      </w:r>
    </w:p>
  </w:footnote>
  <w:footnote w:id="104">
    <w:p w14:paraId="5FECD2E8" w14:textId="0051E021" w:rsidR="001B3E28" w:rsidRDefault="001B3E28" w:rsidP="001B3E28">
      <w:pPr>
        <w:pStyle w:val="FootnoteText"/>
      </w:pPr>
      <w:r>
        <w:rPr>
          <w:rStyle w:val="FootnoteReference"/>
        </w:rPr>
        <w:footnoteRef/>
      </w:r>
      <w:r>
        <w:t xml:space="preserve"> Relationships Australia</w:t>
      </w:r>
      <w:r w:rsidR="00D25440">
        <w:t xml:space="preserve"> (National) and Relationships Australia Canberra and Region</w:t>
      </w:r>
      <w:r>
        <w:t xml:space="preserve">, </w:t>
      </w:r>
      <w:r w:rsidRPr="00714D62">
        <w:rPr>
          <w:i/>
          <w:iCs/>
        </w:rPr>
        <w:t>Submission 18</w:t>
      </w:r>
      <w:r>
        <w:t>, p 7.</w:t>
      </w:r>
    </w:p>
  </w:footnote>
  <w:footnote w:id="105">
    <w:p w14:paraId="1B63FE27" w14:textId="24EC6AFA" w:rsidR="001B3E28" w:rsidRDefault="001B3E28" w:rsidP="001B3E28">
      <w:pPr>
        <w:pStyle w:val="FootnoteText"/>
      </w:pPr>
      <w:r>
        <w:rPr>
          <w:rStyle w:val="FootnoteReference"/>
        </w:rPr>
        <w:footnoteRef/>
      </w:r>
      <w:r>
        <w:t xml:space="preserve"> Relationships Australia</w:t>
      </w:r>
      <w:r w:rsidR="00D25440">
        <w:t xml:space="preserve"> (National) and Relationships Australia Canberra and Region</w:t>
      </w:r>
      <w:r>
        <w:t xml:space="preserve">, </w:t>
      </w:r>
      <w:r w:rsidRPr="00714D62">
        <w:rPr>
          <w:i/>
          <w:iCs/>
        </w:rPr>
        <w:t>Submission 18</w:t>
      </w:r>
      <w:r>
        <w:t>, p 10.</w:t>
      </w:r>
    </w:p>
  </w:footnote>
  <w:footnote w:id="106">
    <w:p w14:paraId="1A53CCE5" w14:textId="77777777" w:rsidR="004F6FA9" w:rsidRDefault="004F6FA9" w:rsidP="004F6FA9">
      <w:pPr>
        <w:pStyle w:val="FootnoteText"/>
      </w:pPr>
      <w:r>
        <w:rPr>
          <w:rStyle w:val="FootnoteReference"/>
        </w:rPr>
        <w:footnoteRef/>
      </w:r>
      <w:r>
        <w:t xml:space="preserve"> ACT Government, Transport Canberra, </w:t>
      </w:r>
      <w:r w:rsidRPr="00705F3F">
        <w:rPr>
          <w:i/>
          <w:iCs/>
        </w:rPr>
        <w:t>Concessions</w:t>
      </w:r>
      <w:r>
        <w:t xml:space="preserve">, </w:t>
      </w:r>
      <w:hyperlink r:id="rId32" w:history="1">
        <w:r w:rsidRPr="00B14222">
          <w:rPr>
            <w:rStyle w:val="Hyperlink"/>
          </w:rPr>
          <w:t>https://www.transport.act.gov.au/tickets-and-myway/fares/concessions</w:t>
        </w:r>
      </w:hyperlink>
      <w:r>
        <w:t xml:space="preserve"> (accessed 21 June 2024).</w:t>
      </w:r>
    </w:p>
  </w:footnote>
  <w:footnote w:id="107">
    <w:p w14:paraId="3CA8FB8A" w14:textId="03DFFE39" w:rsidR="00EB112D" w:rsidRDefault="00EB112D" w:rsidP="00EB112D">
      <w:pPr>
        <w:pStyle w:val="FootnoteText"/>
      </w:pPr>
      <w:r>
        <w:rPr>
          <w:rStyle w:val="FootnoteReference"/>
        </w:rPr>
        <w:footnoteRef/>
      </w:r>
      <w:r>
        <w:t xml:space="preserve"> ACT Government, Transport Canberra, </w:t>
      </w:r>
      <w:r w:rsidRPr="00705F3F">
        <w:rPr>
          <w:i/>
          <w:iCs/>
        </w:rPr>
        <w:t>MyWay Fares</w:t>
      </w:r>
      <w:r>
        <w:t xml:space="preserve">, </w:t>
      </w:r>
      <w:hyperlink r:id="rId33" w:history="1">
        <w:r w:rsidRPr="00B14222">
          <w:rPr>
            <w:rStyle w:val="Hyperlink"/>
          </w:rPr>
          <w:t>https://www.transport.act.gov.au/tickets-and-myway/fares</w:t>
        </w:r>
      </w:hyperlink>
      <w:r>
        <w:t xml:space="preserve"> and </w:t>
      </w:r>
      <w:r w:rsidRPr="00714D62">
        <w:t xml:space="preserve"> </w:t>
      </w:r>
      <w:r>
        <w:t xml:space="preserve"> </w:t>
      </w:r>
      <w:hyperlink r:id="rId34" w:history="1">
        <w:r w:rsidRPr="00B14222">
          <w:rPr>
            <w:rStyle w:val="Hyperlink"/>
          </w:rPr>
          <w:t>https://www.transport.act.gov.au/__data/assets/pdf_file/0003/1023177/MyWay-Fares.pdf</w:t>
        </w:r>
      </w:hyperlink>
      <w:r>
        <w:t xml:space="preserve"> (accessed 21 June 2024)</w:t>
      </w:r>
      <w:r w:rsidR="00D25440">
        <w:t>.</w:t>
      </w:r>
    </w:p>
  </w:footnote>
  <w:footnote w:id="108">
    <w:p w14:paraId="39C6B373" w14:textId="77777777" w:rsidR="00EB112D" w:rsidRPr="006A3FFB" w:rsidRDefault="00EB112D" w:rsidP="00EB112D">
      <w:pPr>
        <w:pStyle w:val="FootnoteText"/>
      </w:pPr>
      <w:r>
        <w:rPr>
          <w:rStyle w:val="FootnoteReference"/>
        </w:rPr>
        <w:footnoteRef/>
      </w:r>
      <w:r>
        <w:t xml:space="preserve"> ACT Government, </w:t>
      </w:r>
      <w:hyperlink r:id="rId35" w:history="1">
        <w:r w:rsidRPr="006A3FFB">
          <w:rPr>
            <w:rStyle w:val="Hyperlink"/>
          </w:rPr>
          <w:t>Australian Capital Territory Budget 2024-25: Budget Statements B</w:t>
        </w:r>
      </w:hyperlink>
      <w:r>
        <w:t xml:space="preserve">,  p 55; and ACT Government, </w:t>
      </w:r>
      <w:r>
        <w:rPr>
          <w:i/>
          <w:iCs/>
        </w:rPr>
        <w:t xml:space="preserve">Cost of Living Relief for Canberrans, </w:t>
      </w:r>
      <w:hyperlink r:id="rId36" w:history="1">
        <w:r w:rsidRPr="006A3FFB">
          <w:rPr>
            <w:rStyle w:val="Hyperlink"/>
          </w:rPr>
          <w:t>https://www.act.gov.au/our-canberra/latest-news/2024/june/cost-of-living-relief-for-canberrans</w:t>
        </w:r>
      </w:hyperlink>
      <w:r>
        <w:rPr>
          <w:i/>
          <w:iCs/>
        </w:rPr>
        <w:t xml:space="preserve"> </w:t>
      </w:r>
      <w:r>
        <w:t>(accessed 26 June 2024).</w:t>
      </w:r>
    </w:p>
  </w:footnote>
  <w:footnote w:id="109">
    <w:p w14:paraId="71452685" w14:textId="5C9774D3" w:rsidR="00BD0645" w:rsidRDefault="00BD0645">
      <w:pPr>
        <w:pStyle w:val="FootnoteText"/>
      </w:pPr>
      <w:r>
        <w:rPr>
          <w:rStyle w:val="FootnoteReference"/>
        </w:rPr>
        <w:footnoteRef/>
      </w:r>
      <w:r>
        <w:t xml:space="preserve"> ACT Government, </w:t>
      </w:r>
      <w:r w:rsidRPr="00705F3F">
        <w:rPr>
          <w:i/>
          <w:iCs/>
        </w:rPr>
        <w:t>Reconciliation Day 2024</w:t>
      </w:r>
      <w:r>
        <w:t xml:space="preserve">, </w:t>
      </w:r>
      <w:hyperlink r:id="rId37" w:history="1">
        <w:r w:rsidRPr="00B14222">
          <w:rPr>
            <w:rStyle w:val="Hyperlink"/>
          </w:rPr>
          <w:t>https://events.canberra.com.au/reconciliation</w:t>
        </w:r>
      </w:hyperlink>
      <w:r>
        <w:t xml:space="preserve"> (accessed 21 June 2024).</w:t>
      </w:r>
    </w:p>
  </w:footnote>
  <w:footnote w:id="110">
    <w:p w14:paraId="0AA41934" w14:textId="17A39968" w:rsidR="00BD0645" w:rsidRDefault="00BD0645" w:rsidP="00BD0645">
      <w:pPr>
        <w:pStyle w:val="FootnoteText"/>
      </w:pPr>
      <w:r>
        <w:rPr>
          <w:rStyle w:val="FootnoteReference"/>
        </w:rPr>
        <w:footnoteRef/>
      </w:r>
      <w:r>
        <w:t xml:space="preserve"> </w:t>
      </w:r>
      <w:r w:rsidR="00782499">
        <w:t>Ms Tara Cheyne MLA</w:t>
      </w:r>
      <w:r>
        <w:t xml:space="preserve">, </w:t>
      </w:r>
      <w:r w:rsidR="00782499" w:rsidRPr="00782499">
        <w:t>‘</w:t>
      </w:r>
      <w:r w:rsidR="00782499" w:rsidRPr="00285422">
        <w:t>Canberra Day celebrations supporting the community in ’24’</w:t>
      </w:r>
      <w:r>
        <w:t xml:space="preserve">, </w:t>
      </w:r>
      <w:r w:rsidR="00782499" w:rsidRPr="00285422">
        <w:rPr>
          <w:i/>
          <w:iCs/>
        </w:rPr>
        <w:t>Media Release</w:t>
      </w:r>
      <w:r w:rsidR="00782499">
        <w:t>, 14 February 2024.</w:t>
      </w:r>
      <w:hyperlink w:history="1"/>
    </w:p>
  </w:footnote>
  <w:footnote w:id="111">
    <w:p w14:paraId="392D18D2" w14:textId="1EA2FCA6" w:rsidR="00BD0645" w:rsidRDefault="00BD0645">
      <w:pPr>
        <w:pStyle w:val="FootnoteText"/>
      </w:pPr>
      <w:r>
        <w:rPr>
          <w:rStyle w:val="FootnoteReference"/>
        </w:rPr>
        <w:footnoteRef/>
      </w:r>
      <w:r>
        <w:t xml:space="preserve"> </w:t>
      </w:r>
      <w:r w:rsidR="00782499">
        <w:t>Environment, Planning and Sustainable Development Directorate</w:t>
      </w:r>
      <w:r>
        <w:t xml:space="preserve">, </w:t>
      </w:r>
      <w:r w:rsidR="00782499" w:rsidRPr="00782499">
        <w:t>‘</w:t>
      </w:r>
      <w:r w:rsidR="00782499" w:rsidRPr="00285422">
        <w:t>Anzac Day at the Canberra and Region Heritage Festival’</w:t>
      </w:r>
      <w:r>
        <w:t xml:space="preserve">, </w:t>
      </w:r>
      <w:r w:rsidR="00782499">
        <w:rPr>
          <w:i/>
          <w:iCs/>
        </w:rPr>
        <w:t xml:space="preserve">Media Release, </w:t>
      </w:r>
      <w:r w:rsidR="00782499">
        <w:t>21 April 2024.</w:t>
      </w:r>
    </w:p>
  </w:footnote>
  <w:footnote w:id="112">
    <w:p w14:paraId="317A74ED" w14:textId="4179701F" w:rsidR="00D01953" w:rsidRDefault="00D01953" w:rsidP="00D01953">
      <w:pPr>
        <w:pStyle w:val="FootnoteText"/>
      </w:pPr>
      <w:r>
        <w:rPr>
          <w:rStyle w:val="FootnoteReference"/>
        </w:rPr>
        <w:footnoteRef/>
      </w:r>
      <w:r>
        <w:t xml:space="preserve"> See, for example, Transport Canberra and City Services Directorate, ‘Register for free travel to Anzac Day ceremonies’, </w:t>
      </w:r>
      <w:r w:rsidRPr="00714D62">
        <w:rPr>
          <w:i/>
          <w:iCs/>
        </w:rPr>
        <w:t>Media Release</w:t>
      </w:r>
      <w:r>
        <w:t xml:space="preserve">, 12 April 2024; and Transport Canberra and City Services Directorate, ‘Public transport free on Christmas Day’, </w:t>
      </w:r>
      <w:r w:rsidRPr="00CC096B">
        <w:rPr>
          <w:i/>
          <w:iCs/>
        </w:rPr>
        <w:t>Media Release</w:t>
      </w:r>
      <w:r>
        <w:t>, 22 December 2020.</w:t>
      </w:r>
    </w:p>
  </w:footnote>
  <w:footnote w:id="113">
    <w:p w14:paraId="2772EF4E" w14:textId="6ACF200A" w:rsidR="00EB112D" w:rsidRDefault="00EB112D" w:rsidP="00EB112D">
      <w:pPr>
        <w:pStyle w:val="FootnoteText"/>
      </w:pPr>
      <w:r>
        <w:rPr>
          <w:rStyle w:val="FootnoteReference"/>
        </w:rPr>
        <w:footnoteRef/>
      </w:r>
      <w:r>
        <w:t xml:space="preserve"> ACT Revenue Office, </w:t>
      </w:r>
      <w:r w:rsidRPr="00705F3F">
        <w:rPr>
          <w:i/>
          <w:iCs/>
        </w:rPr>
        <w:t>Taxi Subsidy Scheme</w:t>
      </w:r>
      <w:r>
        <w:t xml:space="preserve">, </w:t>
      </w:r>
      <w:hyperlink r:id="rId38" w:history="1">
        <w:r w:rsidRPr="00151F46">
          <w:rPr>
            <w:rStyle w:val="Hyperlink"/>
          </w:rPr>
          <w:t>https://www.revenue.act.gov.au/community-assistance/taxi-subsidy-scheme</w:t>
        </w:r>
      </w:hyperlink>
      <w:r>
        <w:t xml:space="preserve"> (accessed 24 June 2024); and ACT Government, </w:t>
      </w:r>
      <w:r w:rsidRPr="00791780">
        <w:rPr>
          <w:i/>
          <w:iCs/>
        </w:rPr>
        <w:t>Submission 34</w:t>
      </w:r>
      <w:r>
        <w:t>, p 14.</w:t>
      </w:r>
    </w:p>
  </w:footnote>
  <w:footnote w:id="114">
    <w:p w14:paraId="7F534771" w14:textId="69D0D09E" w:rsidR="00EB112D" w:rsidRDefault="00EB112D" w:rsidP="00EB112D">
      <w:pPr>
        <w:pStyle w:val="FootnoteText"/>
      </w:pPr>
      <w:r>
        <w:rPr>
          <w:rStyle w:val="FootnoteReference"/>
        </w:rPr>
        <w:footnoteRef/>
      </w:r>
      <w:r>
        <w:t xml:space="preserve"> Discrimination, Health Services, Disability and Community Services Commissioner, ACT Human Rights Commission, </w:t>
      </w:r>
      <w:r w:rsidRPr="00791780">
        <w:rPr>
          <w:i/>
          <w:iCs/>
        </w:rPr>
        <w:t>Submission 25</w:t>
      </w:r>
      <w:r>
        <w:t xml:space="preserve">, p 7; and Women With Disabilities ACT, </w:t>
      </w:r>
      <w:r w:rsidRPr="00791780">
        <w:rPr>
          <w:i/>
          <w:iCs/>
        </w:rPr>
        <w:t>Submission 28,</w:t>
      </w:r>
      <w:r>
        <w:t xml:space="preserve"> p </w:t>
      </w:r>
      <w:r w:rsidR="00782499">
        <w:t>7</w:t>
      </w:r>
      <w:r>
        <w:t>.</w:t>
      </w:r>
    </w:p>
  </w:footnote>
  <w:footnote w:id="115">
    <w:p w14:paraId="38E8BE86" w14:textId="77777777" w:rsidR="00EB112D" w:rsidRDefault="00EB112D" w:rsidP="00EB112D">
      <w:pPr>
        <w:pStyle w:val="FootnoteText"/>
      </w:pPr>
      <w:r>
        <w:rPr>
          <w:rStyle w:val="FootnoteReference"/>
        </w:rPr>
        <w:footnoteRef/>
      </w:r>
      <w:r>
        <w:t xml:space="preserve"> ACT Government, </w:t>
      </w:r>
      <w:hyperlink r:id="rId39" w:history="1">
        <w:r w:rsidRPr="006A3FFB">
          <w:rPr>
            <w:rStyle w:val="Hyperlink"/>
          </w:rPr>
          <w:t>Australian Capital Territory Budget 2024-25: Budget Statements B</w:t>
        </w:r>
      </w:hyperlink>
      <w:r>
        <w:t xml:space="preserve">,  p 55; and ACT Government, </w:t>
      </w:r>
      <w:r>
        <w:rPr>
          <w:i/>
          <w:iCs/>
        </w:rPr>
        <w:t xml:space="preserve">Cost of Living Relief for Canberrans, </w:t>
      </w:r>
      <w:hyperlink r:id="rId40" w:history="1">
        <w:r w:rsidRPr="006A3FFB">
          <w:rPr>
            <w:rStyle w:val="Hyperlink"/>
          </w:rPr>
          <w:t>https://www.act.gov.au/our-canberra/latest-news/2024/june/cost-of-living-relief-for-canberrans</w:t>
        </w:r>
      </w:hyperlink>
      <w:r>
        <w:rPr>
          <w:i/>
          <w:iCs/>
        </w:rPr>
        <w:t xml:space="preserve"> </w:t>
      </w:r>
      <w:r>
        <w:t>(accessed 26 June 2024).</w:t>
      </w:r>
    </w:p>
  </w:footnote>
  <w:footnote w:id="116">
    <w:p w14:paraId="53E1F9EA" w14:textId="77777777" w:rsidR="00EB112D" w:rsidRDefault="00EB112D" w:rsidP="00EB112D">
      <w:pPr>
        <w:pStyle w:val="FootnoteText"/>
      </w:pPr>
      <w:r>
        <w:rPr>
          <w:rStyle w:val="FootnoteReference"/>
        </w:rPr>
        <w:footnoteRef/>
      </w:r>
      <w:r>
        <w:t xml:space="preserve"> Carers ACT, </w:t>
      </w:r>
      <w:r w:rsidRPr="00714D62">
        <w:rPr>
          <w:i/>
          <w:iCs/>
        </w:rPr>
        <w:t>Submission 31</w:t>
      </w:r>
      <w:r>
        <w:t>, p 10.</w:t>
      </w:r>
    </w:p>
  </w:footnote>
  <w:footnote w:id="117">
    <w:p w14:paraId="1F3D5AAE" w14:textId="527DCA1B" w:rsidR="00EB112D" w:rsidRDefault="00EB112D" w:rsidP="00EB112D">
      <w:pPr>
        <w:pStyle w:val="FootnoteText"/>
      </w:pPr>
      <w:r>
        <w:rPr>
          <w:rStyle w:val="FootnoteReference"/>
        </w:rPr>
        <w:footnoteRef/>
      </w:r>
      <w:r>
        <w:t xml:space="preserve"> </w:t>
      </w:r>
      <w:r w:rsidR="00D25440">
        <w:t xml:space="preserve">Ms </w:t>
      </w:r>
      <w:r>
        <w:t>Karen Toohey,</w:t>
      </w:r>
      <w:r w:rsidRPr="00A14AD9">
        <w:t xml:space="preserve"> </w:t>
      </w:r>
      <w:r>
        <w:t xml:space="preserve">Discrimination, Health Services, Disability and Community Services Commissioner, ACT Human Rights Commission, </w:t>
      </w:r>
      <w:r w:rsidRPr="00A14AD9">
        <w:rPr>
          <w:i/>
          <w:iCs/>
        </w:rPr>
        <w:t>Committee Hansard</w:t>
      </w:r>
      <w:r>
        <w:t xml:space="preserve">, </w:t>
      </w:r>
      <w:r w:rsidRPr="00791780">
        <w:rPr>
          <w:i/>
          <w:iCs/>
        </w:rPr>
        <w:t>28 May 2024</w:t>
      </w:r>
      <w:r>
        <w:t>, p 9</w:t>
      </w:r>
      <w:r w:rsidR="00782499">
        <w:t>7</w:t>
      </w:r>
      <w:r>
        <w:t>.</w:t>
      </w:r>
    </w:p>
  </w:footnote>
  <w:footnote w:id="118">
    <w:p w14:paraId="0FCC826E" w14:textId="4C829F06" w:rsidR="00EB112D" w:rsidRDefault="00EB112D" w:rsidP="00EB112D">
      <w:pPr>
        <w:pStyle w:val="FootnoteText"/>
      </w:pPr>
      <w:r>
        <w:rPr>
          <w:rStyle w:val="FootnoteReference"/>
        </w:rPr>
        <w:footnoteRef/>
      </w:r>
      <w:r>
        <w:t xml:space="preserve"> Mental Health Community Coalition</w:t>
      </w:r>
      <w:r w:rsidR="00D25440">
        <w:t xml:space="preserve"> ACT</w:t>
      </w:r>
      <w:r>
        <w:t xml:space="preserve">, </w:t>
      </w:r>
      <w:r w:rsidRPr="006E2BF3">
        <w:rPr>
          <w:i/>
          <w:iCs/>
        </w:rPr>
        <w:t>Submission 32</w:t>
      </w:r>
      <w:r>
        <w:t>, p 24.</w:t>
      </w:r>
    </w:p>
  </w:footnote>
  <w:footnote w:id="119">
    <w:p w14:paraId="33B478CC" w14:textId="416C91B0" w:rsidR="00EB112D" w:rsidRDefault="00EB112D" w:rsidP="00EB112D">
      <w:pPr>
        <w:pStyle w:val="FootnoteText"/>
      </w:pPr>
      <w:r>
        <w:rPr>
          <w:rStyle w:val="FootnoteReference"/>
        </w:rPr>
        <w:footnoteRef/>
      </w:r>
      <w:r>
        <w:t xml:space="preserve"> See, for example,</w:t>
      </w:r>
      <w:r w:rsidRPr="006E2BF3">
        <w:t xml:space="preserve"> </w:t>
      </w:r>
      <w:r>
        <w:t xml:space="preserve">Children and Young People Commissioner, ACT Human Rights Commission, </w:t>
      </w:r>
      <w:r w:rsidRPr="006E2BF3">
        <w:rPr>
          <w:i/>
          <w:iCs/>
        </w:rPr>
        <w:t>Submission 14</w:t>
      </w:r>
      <w:r>
        <w:t>, p 4; ACT</w:t>
      </w:r>
      <w:r w:rsidR="00D25440">
        <w:t xml:space="preserve"> </w:t>
      </w:r>
      <w:r>
        <w:t>C</w:t>
      </w:r>
      <w:r w:rsidR="00D25440">
        <w:t>ouncil of Social Service</w:t>
      </w:r>
      <w:r>
        <w:t xml:space="preserve">, </w:t>
      </w:r>
      <w:r w:rsidRPr="006E2BF3">
        <w:rPr>
          <w:i/>
          <w:iCs/>
        </w:rPr>
        <w:t>Submission 15</w:t>
      </w:r>
      <w:r>
        <w:t>, p 12</w:t>
      </w:r>
      <w:r w:rsidR="0044733D">
        <w:t>.</w:t>
      </w:r>
    </w:p>
  </w:footnote>
  <w:footnote w:id="120">
    <w:p w14:paraId="2D8B04D9" w14:textId="62DAEC23" w:rsidR="00EB112D" w:rsidRDefault="00EB112D" w:rsidP="00EB112D">
      <w:pPr>
        <w:pStyle w:val="FootnoteText"/>
      </w:pPr>
      <w:r>
        <w:rPr>
          <w:rStyle w:val="FootnoteReference"/>
        </w:rPr>
        <w:footnoteRef/>
      </w:r>
      <w:r>
        <w:t xml:space="preserve"> Mental Health Community Coalition</w:t>
      </w:r>
      <w:r w:rsidR="00D25440">
        <w:t xml:space="preserve"> ACT</w:t>
      </w:r>
      <w:r>
        <w:t xml:space="preserve">, </w:t>
      </w:r>
      <w:r w:rsidRPr="006E2BF3">
        <w:rPr>
          <w:i/>
          <w:iCs/>
        </w:rPr>
        <w:t>Submission 32</w:t>
      </w:r>
      <w:r>
        <w:t>, p 24.</w:t>
      </w:r>
    </w:p>
  </w:footnote>
  <w:footnote w:id="121">
    <w:p w14:paraId="4945D166" w14:textId="7D7EE53B" w:rsidR="00EB112D" w:rsidRDefault="00EB112D" w:rsidP="00EB112D">
      <w:pPr>
        <w:pStyle w:val="FootnoteText"/>
      </w:pPr>
      <w:r>
        <w:rPr>
          <w:rStyle w:val="FootnoteReference"/>
        </w:rPr>
        <w:footnoteRef/>
      </w:r>
      <w:r>
        <w:t xml:space="preserve"> Lived Experience Australia, </w:t>
      </w:r>
      <w:r w:rsidRPr="00243F98">
        <w:rPr>
          <w:i/>
          <w:iCs/>
        </w:rPr>
        <w:t>Submission 17</w:t>
      </w:r>
      <w:r>
        <w:t>, pp 3</w:t>
      </w:r>
      <w:r w:rsidR="0044733D">
        <w:t>7–38.</w:t>
      </w:r>
    </w:p>
  </w:footnote>
  <w:footnote w:id="122">
    <w:p w14:paraId="167F045C" w14:textId="44A3B7F2" w:rsidR="00EB112D" w:rsidRDefault="00EB112D" w:rsidP="00EB112D">
      <w:pPr>
        <w:pStyle w:val="FootnoteText"/>
      </w:pPr>
      <w:r>
        <w:rPr>
          <w:rStyle w:val="FootnoteReference"/>
        </w:rPr>
        <w:footnoteRef/>
      </w:r>
      <w:r>
        <w:t xml:space="preserve"> Dr Devin Bowles, CEO</w:t>
      </w:r>
      <w:r w:rsidR="00D25440">
        <w:t>,</w:t>
      </w:r>
      <w:r>
        <w:t xml:space="preserve"> ACT</w:t>
      </w:r>
      <w:r w:rsidR="00D25440">
        <w:t xml:space="preserve"> </w:t>
      </w:r>
      <w:r>
        <w:t>C</w:t>
      </w:r>
      <w:r w:rsidR="00D25440">
        <w:t>ouncil of Social Service</w:t>
      </w:r>
      <w:r>
        <w:t xml:space="preserve">, </w:t>
      </w:r>
      <w:r w:rsidRPr="00D82C98">
        <w:rPr>
          <w:i/>
          <w:iCs/>
        </w:rPr>
        <w:t>Committee Hansard</w:t>
      </w:r>
      <w:r>
        <w:t>, 21 May 2024, pp 5</w:t>
      </w:r>
      <w:r w:rsidR="00782499">
        <w:t>4</w:t>
      </w:r>
      <w:r>
        <w:t>–5</w:t>
      </w:r>
      <w:r w:rsidR="00782499">
        <w:t>5</w:t>
      </w:r>
      <w:r>
        <w:t>.</w:t>
      </w:r>
    </w:p>
  </w:footnote>
  <w:footnote w:id="123">
    <w:p w14:paraId="21D6E9C8" w14:textId="33CF4E11" w:rsidR="00EB112D" w:rsidRDefault="00EB112D" w:rsidP="00EB112D">
      <w:pPr>
        <w:pStyle w:val="FootnoteText"/>
      </w:pPr>
      <w:r>
        <w:rPr>
          <w:rStyle w:val="FootnoteReference"/>
        </w:rPr>
        <w:footnoteRef/>
      </w:r>
      <w:r>
        <w:t xml:space="preserve"> ACT</w:t>
      </w:r>
      <w:r w:rsidR="00D25440">
        <w:t xml:space="preserve"> </w:t>
      </w:r>
      <w:r>
        <w:t>C</w:t>
      </w:r>
      <w:r w:rsidR="00D25440">
        <w:t>ouncil of Social Service</w:t>
      </w:r>
      <w:r>
        <w:t xml:space="preserve">, </w:t>
      </w:r>
      <w:r w:rsidRPr="00243F98">
        <w:rPr>
          <w:i/>
          <w:iCs/>
        </w:rPr>
        <w:t>Submission 15</w:t>
      </w:r>
      <w:r>
        <w:t>, p 12.</w:t>
      </w:r>
    </w:p>
  </w:footnote>
  <w:footnote w:id="124">
    <w:p w14:paraId="4CD36583" w14:textId="77777777" w:rsidR="00EB112D" w:rsidRDefault="00EB112D" w:rsidP="00EB112D">
      <w:pPr>
        <w:pStyle w:val="FootnoteText"/>
      </w:pPr>
      <w:r>
        <w:rPr>
          <w:rStyle w:val="FootnoteReference"/>
        </w:rPr>
        <w:footnoteRef/>
      </w:r>
      <w:r>
        <w:t xml:space="preserve"> ACT Youth Advisory Council, </w:t>
      </w:r>
      <w:r w:rsidRPr="00705F3F">
        <w:rPr>
          <w:i/>
          <w:iCs/>
        </w:rPr>
        <w:t>Submission 9</w:t>
      </w:r>
      <w:r>
        <w:t>, p 7.</w:t>
      </w:r>
    </w:p>
  </w:footnote>
  <w:footnote w:id="125">
    <w:p w14:paraId="64EA33D8" w14:textId="32F2A3D0" w:rsidR="00EB112D" w:rsidRDefault="00EB112D" w:rsidP="00EB112D">
      <w:pPr>
        <w:pStyle w:val="FootnoteText"/>
      </w:pPr>
      <w:r>
        <w:rPr>
          <w:rStyle w:val="FootnoteReference"/>
        </w:rPr>
        <w:footnoteRef/>
      </w:r>
      <w:r>
        <w:t xml:space="preserve"> </w:t>
      </w:r>
      <w:r w:rsidR="00D25440">
        <w:t xml:space="preserve">ACT </w:t>
      </w:r>
      <w:r>
        <w:t xml:space="preserve">Mental Health Consumer Network, </w:t>
      </w:r>
      <w:r w:rsidRPr="00705F3F">
        <w:rPr>
          <w:i/>
          <w:iCs/>
        </w:rPr>
        <w:t>Submission 27</w:t>
      </w:r>
      <w:r>
        <w:t xml:space="preserve">, p 5; and </w:t>
      </w:r>
      <w:r w:rsidR="00D25440">
        <w:t xml:space="preserve">Ms </w:t>
      </w:r>
      <w:r>
        <w:t xml:space="preserve">Lily Harrison, </w:t>
      </w:r>
      <w:r w:rsidR="00D25440">
        <w:t xml:space="preserve">ACT </w:t>
      </w:r>
      <w:r>
        <w:t xml:space="preserve">Youth Advisory Council, </w:t>
      </w:r>
      <w:r w:rsidRPr="00705F3F">
        <w:rPr>
          <w:i/>
          <w:iCs/>
        </w:rPr>
        <w:t>Committee Hansard</w:t>
      </w:r>
      <w:r>
        <w:t>, 7 May 2024, p 34.</w:t>
      </w:r>
    </w:p>
  </w:footnote>
  <w:footnote w:id="126">
    <w:p w14:paraId="07D3DCD5" w14:textId="77777777" w:rsidR="00EB112D" w:rsidRDefault="00EB112D" w:rsidP="00EB112D">
      <w:pPr>
        <w:pStyle w:val="FootnoteText"/>
      </w:pPr>
      <w:r>
        <w:rPr>
          <w:rStyle w:val="FootnoteReference"/>
        </w:rPr>
        <w:footnoteRef/>
      </w:r>
      <w:r>
        <w:t xml:space="preserve"> Advocacy for Inclusion, </w:t>
      </w:r>
      <w:r w:rsidRPr="00886396">
        <w:rPr>
          <w:i/>
          <w:iCs/>
        </w:rPr>
        <w:t>Submission 16</w:t>
      </w:r>
      <w:r>
        <w:t>, p 5.</w:t>
      </w:r>
    </w:p>
  </w:footnote>
  <w:footnote w:id="127">
    <w:p w14:paraId="65CB986A" w14:textId="77777777" w:rsidR="00EB112D" w:rsidRDefault="00EB112D" w:rsidP="00EB112D">
      <w:pPr>
        <w:pStyle w:val="FootnoteText"/>
      </w:pPr>
      <w:r>
        <w:rPr>
          <w:rStyle w:val="FootnoteReference"/>
        </w:rPr>
        <w:footnoteRef/>
      </w:r>
      <w:r>
        <w:t xml:space="preserve"> Carer’s ACT, </w:t>
      </w:r>
      <w:r w:rsidRPr="00886396">
        <w:rPr>
          <w:i/>
          <w:iCs/>
        </w:rPr>
        <w:t>Submission 31</w:t>
      </w:r>
      <w:r>
        <w:t>, p 3.</w:t>
      </w:r>
    </w:p>
  </w:footnote>
  <w:footnote w:id="128">
    <w:p w14:paraId="4EA30DD2" w14:textId="0F7C923D" w:rsidR="00EB112D" w:rsidRDefault="00EB112D" w:rsidP="00EB112D">
      <w:pPr>
        <w:pStyle w:val="FootnoteText"/>
      </w:pPr>
      <w:r>
        <w:rPr>
          <w:rStyle w:val="FootnoteReference"/>
        </w:rPr>
        <w:footnoteRef/>
      </w:r>
      <w:r>
        <w:t xml:space="preserve"> </w:t>
      </w:r>
      <w:r w:rsidR="00D25440">
        <w:t xml:space="preserve">Mrs </w:t>
      </w:r>
      <w:r>
        <w:t>Sonia Di Mezza, Interim CEO, M</w:t>
      </w:r>
      <w:r w:rsidR="00D25440">
        <w:t>igrant and Refugee Settlement Services</w:t>
      </w:r>
      <w:r>
        <w:t xml:space="preserve">, </w:t>
      </w:r>
      <w:r w:rsidRPr="00886396">
        <w:rPr>
          <w:i/>
          <w:iCs/>
        </w:rPr>
        <w:t>Committee Hansard</w:t>
      </w:r>
      <w:r>
        <w:t>, 21 May 2024, p</w:t>
      </w:r>
      <w:r w:rsidR="00D25440">
        <w:t> </w:t>
      </w:r>
      <w:r>
        <w:t>5</w:t>
      </w:r>
      <w:r w:rsidR="00782499">
        <w:t>2</w:t>
      </w:r>
      <w:r>
        <w:t>.</w:t>
      </w:r>
    </w:p>
  </w:footnote>
  <w:footnote w:id="129">
    <w:p w14:paraId="60562008" w14:textId="6D4C8F67" w:rsidR="00EB112D" w:rsidRDefault="00EB112D" w:rsidP="00EB112D">
      <w:pPr>
        <w:pStyle w:val="FootnoteText"/>
      </w:pPr>
      <w:r>
        <w:rPr>
          <w:rStyle w:val="FootnoteReference"/>
        </w:rPr>
        <w:footnoteRef/>
      </w:r>
      <w:r>
        <w:t xml:space="preserve"> Mental Health Community Coalition</w:t>
      </w:r>
      <w:r w:rsidR="00D25440">
        <w:t xml:space="preserve"> ACT</w:t>
      </w:r>
      <w:r>
        <w:t xml:space="preserve">, </w:t>
      </w:r>
      <w:r w:rsidRPr="00705F3F">
        <w:rPr>
          <w:i/>
          <w:iCs/>
        </w:rPr>
        <w:t>Submission 32</w:t>
      </w:r>
      <w:r>
        <w:t>, p 25.</w:t>
      </w:r>
    </w:p>
  </w:footnote>
  <w:footnote w:id="130">
    <w:p w14:paraId="6317BE94" w14:textId="422912C3" w:rsidR="00EB112D" w:rsidRDefault="00EB112D" w:rsidP="00EB112D">
      <w:pPr>
        <w:pStyle w:val="FootnoteText"/>
      </w:pPr>
      <w:r>
        <w:rPr>
          <w:rStyle w:val="FootnoteReference"/>
        </w:rPr>
        <w:footnoteRef/>
      </w:r>
      <w:r>
        <w:t xml:space="preserve"> </w:t>
      </w:r>
      <w:r w:rsidR="00D25440">
        <w:t xml:space="preserve">Ms </w:t>
      </w:r>
      <w:r>
        <w:t xml:space="preserve">Emma Davidson MLA, Minister for Mental Health and </w:t>
      </w:r>
      <w:r w:rsidR="00D25440">
        <w:t xml:space="preserve">Minister for </w:t>
      </w:r>
      <w:r>
        <w:t xml:space="preserve">Population Health, </w:t>
      </w:r>
      <w:r w:rsidRPr="00EB10D7">
        <w:rPr>
          <w:i/>
          <w:iCs/>
        </w:rPr>
        <w:t>Committee Hansard</w:t>
      </w:r>
      <w:r>
        <w:t>, 28</w:t>
      </w:r>
      <w:r w:rsidR="00D25440">
        <w:t> </w:t>
      </w:r>
      <w:r>
        <w:t>May 2024, p 11</w:t>
      </w:r>
      <w:r w:rsidR="00782499">
        <w:t>2</w:t>
      </w:r>
      <w:r>
        <w:t>.</w:t>
      </w:r>
    </w:p>
  </w:footnote>
  <w:footnote w:id="131">
    <w:p w14:paraId="20F70E48" w14:textId="67B5ADC7" w:rsidR="00EB112D" w:rsidRDefault="00EB112D" w:rsidP="00EB112D">
      <w:pPr>
        <w:pStyle w:val="FootnoteText"/>
      </w:pPr>
      <w:r>
        <w:rPr>
          <w:rStyle w:val="FootnoteReference"/>
        </w:rPr>
        <w:footnoteRef/>
      </w:r>
      <w:r>
        <w:t xml:space="preserve"> </w:t>
      </w:r>
      <w:r w:rsidR="00D25440">
        <w:t xml:space="preserve">Mx </w:t>
      </w:r>
      <w:r>
        <w:t xml:space="preserve">Madison Barancewicz, Council Member, </w:t>
      </w:r>
      <w:r w:rsidR="00D25440">
        <w:t xml:space="preserve">ACT </w:t>
      </w:r>
      <w:r>
        <w:t xml:space="preserve">Youth Advisory Council, </w:t>
      </w:r>
      <w:r w:rsidRPr="004B0DD4">
        <w:rPr>
          <w:i/>
          <w:iCs/>
        </w:rPr>
        <w:t>Committee Hansard</w:t>
      </w:r>
      <w:r>
        <w:t>, 7 May 2024, p 33.</w:t>
      </w:r>
    </w:p>
  </w:footnote>
  <w:footnote w:id="132">
    <w:p w14:paraId="3361AC7B" w14:textId="77777777" w:rsidR="0035269F" w:rsidRDefault="0035269F" w:rsidP="0035269F">
      <w:pPr>
        <w:pStyle w:val="FootnoteText"/>
      </w:pPr>
      <w:r>
        <w:rPr>
          <w:rStyle w:val="FootnoteReference"/>
        </w:rPr>
        <w:footnoteRef/>
      </w:r>
      <w:r>
        <w:t xml:space="preserve"> ACT Youth Advisory Council, </w:t>
      </w:r>
      <w:r w:rsidRPr="008E3322">
        <w:rPr>
          <w:i/>
          <w:iCs/>
        </w:rPr>
        <w:t>Submission 9</w:t>
      </w:r>
      <w:r>
        <w:t>, p 4.</w:t>
      </w:r>
    </w:p>
  </w:footnote>
  <w:footnote w:id="133">
    <w:p w14:paraId="40EBA3D1" w14:textId="77777777" w:rsidR="00EB112D" w:rsidRDefault="00EB112D" w:rsidP="00EB112D">
      <w:pPr>
        <w:pStyle w:val="FootnoteText"/>
      </w:pPr>
      <w:r>
        <w:rPr>
          <w:rStyle w:val="FootnoteReference"/>
        </w:rPr>
        <w:footnoteRef/>
      </w:r>
      <w:r>
        <w:t xml:space="preserve"> Children and Young People Commissioner, ACT Human Rights Commission, </w:t>
      </w:r>
      <w:r w:rsidRPr="00F91A13">
        <w:rPr>
          <w:i/>
          <w:iCs/>
        </w:rPr>
        <w:t>Submission 14</w:t>
      </w:r>
      <w:r>
        <w:t>, p 4.</w:t>
      </w:r>
    </w:p>
  </w:footnote>
  <w:footnote w:id="134">
    <w:p w14:paraId="7603BBA8" w14:textId="69A79C43" w:rsidR="00EB112D" w:rsidRDefault="00EB112D" w:rsidP="00EB112D">
      <w:pPr>
        <w:pStyle w:val="FootnoteText"/>
      </w:pPr>
      <w:r>
        <w:rPr>
          <w:rStyle w:val="FootnoteReference"/>
        </w:rPr>
        <w:footnoteRef/>
      </w:r>
      <w:r>
        <w:t xml:space="preserve"> </w:t>
      </w:r>
      <w:r w:rsidR="004B514A">
        <w:t xml:space="preserve">Ms </w:t>
      </w:r>
      <w:r>
        <w:t xml:space="preserve">Jodie Griffiths-Cook, Children and Young People Commissioner, </w:t>
      </w:r>
      <w:r w:rsidRPr="00705F3F">
        <w:rPr>
          <w:i/>
          <w:iCs/>
        </w:rPr>
        <w:t>Committee Hansard</w:t>
      </w:r>
      <w:r>
        <w:t xml:space="preserve">, </w:t>
      </w:r>
      <w:r w:rsidRPr="00705F3F">
        <w:t>28 May 2024</w:t>
      </w:r>
      <w:r>
        <w:t>, p 9</w:t>
      </w:r>
      <w:r w:rsidR="00782499">
        <w:t>3</w:t>
      </w:r>
      <w:r>
        <w:t>.</w:t>
      </w:r>
    </w:p>
  </w:footnote>
  <w:footnote w:id="135">
    <w:p w14:paraId="08430DC7" w14:textId="77777777" w:rsidR="00EB112D" w:rsidRDefault="00EB112D" w:rsidP="00EB112D">
      <w:pPr>
        <w:pStyle w:val="FootnoteText"/>
      </w:pPr>
      <w:r>
        <w:rPr>
          <w:rStyle w:val="FootnoteReference"/>
        </w:rPr>
        <w:footnoteRef/>
      </w:r>
      <w:r>
        <w:t xml:space="preserve"> Children and Young People Commissioner, ACT Human Rights Commission, </w:t>
      </w:r>
      <w:r w:rsidRPr="00F91A13">
        <w:rPr>
          <w:i/>
          <w:iCs/>
        </w:rPr>
        <w:t>Submission 14</w:t>
      </w:r>
      <w:r>
        <w:t>, p 6.</w:t>
      </w:r>
    </w:p>
  </w:footnote>
  <w:footnote w:id="136">
    <w:p w14:paraId="0F743495" w14:textId="718BA927" w:rsidR="00EB112D" w:rsidRDefault="00EB112D" w:rsidP="00EB112D">
      <w:pPr>
        <w:pStyle w:val="FootnoteText"/>
      </w:pPr>
      <w:r>
        <w:rPr>
          <w:rStyle w:val="FootnoteReference"/>
        </w:rPr>
        <w:footnoteRef/>
      </w:r>
      <w:r>
        <w:t xml:space="preserve"> </w:t>
      </w:r>
      <w:r w:rsidR="004B514A">
        <w:t xml:space="preserve">Ms </w:t>
      </w:r>
      <w:r>
        <w:t xml:space="preserve">Jodie Griffiths-Cook, Children and Young People Commissioner, </w:t>
      </w:r>
      <w:r w:rsidRPr="00705F3F">
        <w:rPr>
          <w:i/>
          <w:iCs/>
        </w:rPr>
        <w:t>Committee Hansard</w:t>
      </w:r>
      <w:r>
        <w:t xml:space="preserve">, </w:t>
      </w:r>
      <w:r w:rsidRPr="00705F3F">
        <w:t>28 May 2024</w:t>
      </w:r>
      <w:r>
        <w:t>, p 9</w:t>
      </w:r>
      <w:r w:rsidR="00782499">
        <w:t>3</w:t>
      </w:r>
      <w:r>
        <w:t>.</w:t>
      </w:r>
    </w:p>
  </w:footnote>
  <w:footnote w:id="137">
    <w:p w14:paraId="7E6E87CE" w14:textId="6117A792" w:rsidR="004C6041" w:rsidRDefault="004C6041" w:rsidP="004C6041">
      <w:pPr>
        <w:pStyle w:val="FootnoteText"/>
      </w:pPr>
      <w:r>
        <w:rPr>
          <w:rStyle w:val="FootnoteReference"/>
        </w:rPr>
        <w:footnoteRef/>
      </w:r>
      <w:r>
        <w:t xml:space="preserve"> </w:t>
      </w:r>
      <w:r w:rsidR="004B514A">
        <w:t xml:space="preserve">Ms </w:t>
      </w:r>
      <w:r>
        <w:t xml:space="preserve">Lily Harrison, Chair, and </w:t>
      </w:r>
      <w:r w:rsidR="004B514A">
        <w:t xml:space="preserve">Mr </w:t>
      </w:r>
      <w:r>
        <w:t xml:space="preserve">Connor Winfield, Council Member, </w:t>
      </w:r>
      <w:r w:rsidR="004B514A">
        <w:t xml:space="preserve">ACT </w:t>
      </w:r>
      <w:r>
        <w:t xml:space="preserve">Youth Advisory Council, </w:t>
      </w:r>
      <w:r w:rsidRPr="004B0DD4">
        <w:rPr>
          <w:i/>
          <w:iCs/>
        </w:rPr>
        <w:t>Committee Hansard</w:t>
      </w:r>
      <w:r>
        <w:t>, 7 May 2024, pp 33–34.</w:t>
      </w:r>
    </w:p>
  </w:footnote>
  <w:footnote w:id="138">
    <w:p w14:paraId="715CD2E2" w14:textId="14C6CA67" w:rsidR="004C6041" w:rsidRDefault="004C6041" w:rsidP="004C6041">
      <w:pPr>
        <w:pStyle w:val="FootnoteText"/>
      </w:pPr>
      <w:r>
        <w:rPr>
          <w:rStyle w:val="FootnoteReference"/>
        </w:rPr>
        <w:footnoteRef/>
      </w:r>
      <w:r>
        <w:t xml:space="preserve"> </w:t>
      </w:r>
      <w:r w:rsidR="004B514A">
        <w:t xml:space="preserve">Ms </w:t>
      </w:r>
      <w:r>
        <w:t xml:space="preserve">Jodie Griffiths-Cook, Children and Young People Commissioner, </w:t>
      </w:r>
      <w:r w:rsidRPr="00705F3F">
        <w:rPr>
          <w:i/>
          <w:iCs/>
        </w:rPr>
        <w:t>Committee Hansard</w:t>
      </w:r>
      <w:r>
        <w:t xml:space="preserve">, </w:t>
      </w:r>
      <w:r w:rsidRPr="00705F3F">
        <w:t>28 May 2024</w:t>
      </w:r>
      <w:r>
        <w:t>, p 9</w:t>
      </w:r>
      <w:r w:rsidR="00782499">
        <w:t>2</w:t>
      </w:r>
      <w:r>
        <w:t>.</w:t>
      </w:r>
    </w:p>
  </w:footnote>
  <w:footnote w:id="139">
    <w:p w14:paraId="11131B6B" w14:textId="63847250" w:rsidR="004C6041" w:rsidRDefault="004C6041" w:rsidP="004C6041">
      <w:pPr>
        <w:pStyle w:val="FootnoteText"/>
      </w:pPr>
      <w:r>
        <w:rPr>
          <w:rStyle w:val="FootnoteReference"/>
        </w:rPr>
        <w:footnoteRef/>
      </w:r>
      <w:r>
        <w:t xml:space="preserve"> </w:t>
      </w:r>
      <w:r w:rsidR="004B514A">
        <w:t xml:space="preserve">Ms </w:t>
      </w:r>
      <w:r>
        <w:t xml:space="preserve">Lily Harrison, Chair, </w:t>
      </w:r>
      <w:r w:rsidR="004B514A">
        <w:t xml:space="preserve">ACT </w:t>
      </w:r>
      <w:r>
        <w:t xml:space="preserve">Youth Advisory Council, </w:t>
      </w:r>
      <w:r w:rsidRPr="004B0DD4">
        <w:rPr>
          <w:i/>
          <w:iCs/>
        </w:rPr>
        <w:t>Committee Hansard</w:t>
      </w:r>
      <w:r>
        <w:t>, 7 May 2024, p 33.</w:t>
      </w:r>
    </w:p>
  </w:footnote>
  <w:footnote w:id="140">
    <w:p w14:paraId="0CA0C6AA" w14:textId="05F5AC4B" w:rsidR="00BC1FE5" w:rsidRDefault="00BC1FE5">
      <w:pPr>
        <w:pStyle w:val="FootnoteText"/>
      </w:pPr>
      <w:r>
        <w:rPr>
          <w:rStyle w:val="FootnoteReference"/>
        </w:rPr>
        <w:footnoteRef/>
      </w:r>
      <w:r>
        <w:t xml:space="preserve"> Children and Young People Commissioner, ACT Human Rights Commission, </w:t>
      </w:r>
      <w:r w:rsidRPr="00F91A13">
        <w:rPr>
          <w:i/>
          <w:iCs/>
        </w:rPr>
        <w:t>Submission 14</w:t>
      </w:r>
      <w:r>
        <w:t>, p 2.</w:t>
      </w:r>
    </w:p>
  </w:footnote>
  <w:footnote w:id="141">
    <w:p w14:paraId="7811EED3" w14:textId="6B2264F1" w:rsidR="00EB112D" w:rsidRDefault="00EB112D" w:rsidP="00EB112D">
      <w:pPr>
        <w:pStyle w:val="FootnoteText"/>
      </w:pPr>
      <w:r>
        <w:rPr>
          <w:rStyle w:val="FootnoteReference"/>
        </w:rPr>
        <w:footnoteRef/>
      </w:r>
      <w:r>
        <w:t xml:space="preserve"> See, for example, Clubs ACT, </w:t>
      </w:r>
      <w:r w:rsidRPr="00705F3F">
        <w:rPr>
          <w:i/>
          <w:iCs/>
        </w:rPr>
        <w:t>Submission 33</w:t>
      </w:r>
      <w:r>
        <w:t xml:space="preserve">, p 8; ACT Youth Advisory Council, </w:t>
      </w:r>
      <w:r w:rsidRPr="00705F3F">
        <w:rPr>
          <w:i/>
          <w:iCs/>
        </w:rPr>
        <w:t>Submission 9</w:t>
      </w:r>
      <w:r>
        <w:t xml:space="preserve">, p 5; and Children and Young People Commissioner, ACT Human Rights Commission, </w:t>
      </w:r>
      <w:r w:rsidRPr="00F91A13">
        <w:rPr>
          <w:i/>
          <w:iCs/>
        </w:rPr>
        <w:t>Submission 14</w:t>
      </w:r>
      <w:r>
        <w:t>, p 3</w:t>
      </w:r>
      <w:r w:rsidR="004B514A">
        <w:t>.</w:t>
      </w:r>
    </w:p>
  </w:footnote>
  <w:footnote w:id="142">
    <w:p w14:paraId="6304056B" w14:textId="21875163" w:rsidR="00EB112D" w:rsidRDefault="00EB112D" w:rsidP="00EB112D">
      <w:pPr>
        <w:pStyle w:val="FootnoteText"/>
      </w:pPr>
      <w:r>
        <w:rPr>
          <w:rStyle w:val="FootnoteReference"/>
        </w:rPr>
        <w:footnoteRef/>
      </w:r>
      <w:r>
        <w:t xml:space="preserve"> </w:t>
      </w:r>
      <w:r w:rsidR="004B514A">
        <w:t xml:space="preserve">Ms </w:t>
      </w:r>
      <w:r>
        <w:t xml:space="preserve">Lily Harrison, Chair, </w:t>
      </w:r>
      <w:r w:rsidR="004B514A">
        <w:t xml:space="preserve">ACT </w:t>
      </w:r>
      <w:r>
        <w:t xml:space="preserve">Youth Advisory Council, </w:t>
      </w:r>
      <w:r w:rsidRPr="004B0DD4">
        <w:rPr>
          <w:i/>
          <w:iCs/>
        </w:rPr>
        <w:t>Committee Hansard</w:t>
      </w:r>
      <w:r>
        <w:t>, 7 May 2024, p 36.</w:t>
      </w:r>
    </w:p>
  </w:footnote>
  <w:footnote w:id="143">
    <w:p w14:paraId="2C50C1F3" w14:textId="35578984" w:rsidR="00EB112D" w:rsidRDefault="00EB112D" w:rsidP="00EB112D">
      <w:pPr>
        <w:pStyle w:val="FootnoteText"/>
      </w:pPr>
      <w:r>
        <w:rPr>
          <w:rStyle w:val="FootnoteReference"/>
        </w:rPr>
        <w:footnoteRef/>
      </w:r>
      <w:r>
        <w:t xml:space="preserve"> Community Sport Alliance of the ACT, </w:t>
      </w:r>
      <w:r w:rsidRPr="00705F3F">
        <w:rPr>
          <w:i/>
          <w:iCs/>
        </w:rPr>
        <w:t>Submission 29</w:t>
      </w:r>
      <w:r>
        <w:t>, pp 2–3.</w:t>
      </w:r>
    </w:p>
  </w:footnote>
  <w:footnote w:id="144">
    <w:p w14:paraId="312D4638" w14:textId="77777777" w:rsidR="00EB112D" w:rsidRDefault="00EB112D" w:rsidP="00EB112D">
      <w:pPr>
        <w:pStyle w:val="FootnoteText"/>
      </w:pPr>
      <w:r>
        <w:rPr>
          <w:rStyle w:val="FootnoteReference"/>
        </w:rPr>
        <w:footnoteRef/>
      </w:r>
      <w:r>
        <w:t xml:space="preserve"> Community Sport Alliance of the ACT, </w:t>
      </w:r>
      <w:r w:rsidRPr="00705F3F">
        <w:rPr>
          <w:i/>
          <w:iCs/>
        </w:rPr>
        <w:t>Submission 29</w:t>
      </w:r>
      <w:r>
        <w:t>, p 2.</w:t>
      </w:r>
    </w:p>
  </w:footnote>
  <w:footnote w:id="145">
    <w:p w14:paraId="30EB9C00" w14:textId="77777777" w:rsidR="00EB112D" w:rsidRDefault="00EB112D" w:rsidP="00EB112D">
      <w:pPr>
        <w:pStyle w:val="FootnoteText"/>
      </w:pPr>
      <w:r>
        <w:rPr>
          <w:rStyle w:val="FootnoteReference"/>
        </w:rPr>
        <w:footnoteRef/>
      </w:r>
      <w:r>
        <w:t xml:space="preserve"> Children and Young People Commissioner, ACT Human Rights Commission, </w:t>
      </w:r>
      <w:r w:rsidRPr="00F91A13">
        <w:rPr>
          <w:i/>
          <w:iCs/>
        </w:rPr>
        <w:t>Submission 14</w:t>
      </w:r>
      <w:r>
        <w:t>, p 6.</w:t>
      </w:r>
    </w:p>
  </w:footnote>
  <w:footnote w:id="146">
    <w:p w14:paraId="59CC74AE" w14:textId="372A8BD1" w:rsidR="00EB112D" w:rsidRDefault="00EB112D" w:rsidP="00EB112D">
      <w:pPr>
        <w:pStyle w:val="FootnoteText"/>
      </w:pPr>
      <w:r>
        <w:rPr>
          <w:rStyle w:val="FootnoteReference"/>
        </w:rPr>
        <w:footnoteRef/>
      </w:r>
      <w:r>
        <w:t xml:space="preserve"> </w:t>
      </w:r>
      <w:r w:rsidR="004B514A">
        <w:t xml:space="preserve">The </w:t>
      </w:r>
      <w:r>
        <w:t xml:space="preserve">Salvation Army, </w:t>
      </w:r>
      <w:r w:rsidRPr="00705F3F">
        <w:rPr>
          <w:i/>
          <w:iCs/>
        </w:rPr>
        <w:t>Submission 20</w:t>
      </w:r>
      <w:r>
        <w:t>, p 22.</w:t>
      </w:r>
    </w:p>
  </w:footnote>
  <w:footnote w:id="147">
    <w:p w14:paraId="13A51865" w14:textId="7CBBB32B" w:rsidR="00EB112D" w:rsidRDefault="00EB112D" w:rsidP="00EB112D">
      <w:pPr>
        <w:pStyle w:val="FootnoteText"/>
      </w:pPr>
      <w:r>
        <w:rPr>
          <w:rStyle w:val="FootnoteReference"/>
        </w:rPr>
        <w:footnoteRef/>
      </w:r>
      <w:r>
        <w:t xml:space="preserve"> See, for example, Humans Connecting, </w:t>
      </w:r>
      <w:r w:rsidRPr="002965E7">
        <w:rPr>
          <w:i/>
          <w:iCs/>
        </w:rPr>
        <w:t>Submission 11</w:t>
      </w:r>
      <w:r>
        <w:t>, p 11; Health Care Consumers Association</w:t>
      </w:r>
      <w:r w:rsidR="004B514A">
        <w:t xml:space="preserve"> Inc.</w:t>
      </w:r>
      <w:r>
        <w:t xml:space="preserve">, </w:t>
      </w:r>
      <w:r w:rsidRPr="00705F3F">
        <w:rPr>
          <w:i/>
          <w:iCs/>
        </w:rPr>
        <w:t>Submission 12</w:t>
      </w:r>
      <w:r>
        <w:t>, p</w:t>
      </w:r>
      <w:r w:rsidR="00782499">
        <w:t>p</w:t>
      </w:r>
      <w:r>
        <w:t xml:space="preserve"> </w:t>
      </w:r>
      <w:r w:rsidR="00782499">
        <w:t>4–5;</w:t>
      </w:r>
      <w:r>
        <w:t xml:space="preserve"> Lived Experience Australia, </w:t>
      </w:r>
      <w:r w:rsidRPr="002965E7">
        <w:rPr>
          <w:i/>
          <w:iCs/>
        </w:rPr>
        <w:t>Submission 17</w:t>
      </w:r>
      <w:r>
        <w:t>, p 2</w:t>
      </w:r>
      <w:r w:rsidR="0044733D">
        <w:t>6</w:t>
      </w:r>
      <w:r>
        <w:t xml:space="preserve">; </w:t>
      </w:r>
      <w:r w:rsidR="004B514A">
        <w:t xml:space="preserve">The </w:t>
      </w:r>
      <w:r>
        <w:t xml:space="preserve">Salvation Army, </w:t>
      </w:r>
      <w:r w:rsidRPr="002965E7">
        <w:rPr>
          <w:i/>
          <w:iCs/>
        </w:rPr>
        <w:t>Submission 20</w:t>
      </w:r>
      <w:r>
        <w:t>, p</w:t>
      </w:r>
      <w:r w:rsidR="00782499">
        <w:t>p 28–29;</w:t>
      </w:r>
      <w:r>
        <w:t xml:space="preserve"> Friends for Good, </w:t>
      </w:r>
      <w:r w:rsidRPr="002965E7">
        <w:rPr>
          <w:i/>
          <w:iCs/>
        </w:rPr>
        <w:t>Submission</w:t>
      </w:r>
      <w:r w:rsidR="004B514A">
        <w:rPr>
          <w:i/>
          <w:iCs/>
        </w:rPr>
        <w:t> </w:t>
      </w:r>
      <w:r w:rsidRPr="002965E7">
        <w:rPr>
          <w:i/>
          <w:iCs/>
        </w:rPr>
        <w:t>22</w:t>
      </w:r>
      <w:r>
        <w:t xml:space="preserve">, p 1; and ACT Government, </w:t>
      </w:r>
      <w:r w:rsidRPr="00705F3F">
        <w:rPr>
          <w:i/>
          <w:iCs/>
        </w:rPr>
        <w:t>Submission 34</w:t>
      </w:r>
      <w:r>
        <w:t>, p 7.</w:t>
      </w:r>
    </w:p>
  </w:footnote>
  <w:footnote w:id="148">
    <w:p w14:paraId="3FA5A4B9" w14:textId="77777777" w:rsidR="00EB112D" w:rsidRDefault="00EB112D" w:rsidP="00EB112D">
      <w:pPr>
        <w:pStyle w:val="FootnoteText"/>
      </w:pPr>
      <w:r>
        <w:rPr>
          <w:rStyle w:val="FootnoteReference"/>
        </w:rPr>
        <w:footnoteRef/>
      </w:r>
      <w:r>
        <w:t xml:space="preserve"> Friends for Good, </w:t>
      </w:r>
      <w:r w:rsidRPr="00B474A3">
        <w:rPr>
          <w:i/>
          <w:iCs/>
        </w:rPr>
        <w:t>Submission 22</w:t>
      </w:r>
      <w:r>
        <w:t>, p 2.</w:t>
      </w:r>
    </w:p>
  </w:footnote>
  <w:footnote w:id="149">
    <w:p w14:paraId="50AD125D" w14:textId="4B2004BD" w:rsidR="00EB112D" w:rsidRDefault="00EB112D" w:rsidP="00EB112D">
      <w:pPr>
        <w:pStyle w:val="FootnoteText"/>
      </w:pPr>
      <w:r>
        <w:rPr>
          <w:rStyle w:val="FootnoteReference"/>
        </w:rPr>
        <w:footnoteRef/>
      </w:r>
      <w:r>
        <w:t xml:space="preserve"> Mental Health Community Coalition</w:t>
      </w:r>
      <w:r w:rsidR="004B514A">
        <w:t xml:space="preserve"> ACT</w:t>
      </w:r>
      <w:r>
        <w:t xml:space="preserve">, </w:t>
      </w:r>
      <w:r w:rsidRPr="00705F3F">
        <w:rPr>
          <w:i/>
          <w:iCs/>
        </w:rPr>
        <w:t>Submission 32</w:t>
      </w:r>
      <w:r>
        <w:t>, p 11.</w:t>
      </w:r>
    </w:p>
  </w:footnote>
  <w:footnote w:id="150">
    <w:p w14:paraId="1AA66CBA" w14:textId="032DB511" w:rsidR="00EB112D" w:rsidRDefault="00EB112D" w:rsidP="00EB112D">
      <w:pPr>
        <w:pStyle w:val="FootnoteText"/>
      </w:pPr>
      <w:r>
        <w:rPr>
          <w:rStyle w:val="FootnoteReference"/>
        </w:rPr>
        <w:footnoteRef/>
      </w:r>
      <w:r>
        <w:t xml:space="preserve"> Associate Professor Michelle Lim, Ending Loneliness Together, </w:t>
      </w:r>
      <w:r w:rsidRPr="00705F3F">
        <w:rPr>
          <w:i/>
          <w:iCs/>
        </w:rPr>
        <w:t>Committee Hansard</w:t>
      </w:r>
      <w:r>
        <w:t>, 7 May 2024, pp 4 and 6.</w:t>
      </w:r>
    </w:p>
  </w:footnote>
  <w:footnote w:id="151">
    <w:p w14:paraId="7DA5E778" w14:textId="77777777" w:rsidR="00EB112D" w:rsidRDefault="00EB112D" w:rsidP="00EB112D">
      <w:pPr>
        <w:pStyle w:val="FootnoteText"/>
      </w:pPr>
      <w:r>
        <w:rPr>
          <w:rStyle w:val="FootnoteReference"/>
        </w:rPr>
        <w:footnoteRef/>
      </w:r>
      <w:r>
        <w:t xml:space="preserve"> ACT Government, Submission 34, pp 5 and 7.</w:t>
      </w:r>
    </w:p>
  </w:footnote>
  <w:footnote w:id="152">
    <w:p w14:paraId="60ADE6DF" w14:textId="7920F446" w:rsidR="00EB112D" w:rsidRDefault="00EB112D" w:rsidP="00EB112D">
      <w:pPr>
        <w:pStyle w:val="FootnoteText"/>
      </w:pPr>
      <w:r>
        <w:rPr>
          <w:rStyle w:val="FootnoteReference"/>
        </w:rPr>
        <w:footnoteRef/>
      </w:r>
      <w:r>
        <w:t xml:space="preserve"> ACT Government, </w:t>
      </w:r>
      <w:r w:rsidRPr="006B663B">
        <w:rPr>
          <w:i/>
          <w:iCs/>
        </w:rPr>
        <w:t>Submission 34</w:t>
      </w:r>
      <w:r>
        <w:t>, Table B: Mental health funded programs which indirectly address social isolation and loneliness by supporting mental health and wellbeing, pp 10–12. The ‘Mental Illness Education ACT (MIEACT) school and workplace program’, for example, promotes ‘early intervention in addressing mental illness and reducing stigma’.</w:t>
      </w:r>
    </w:p>
  </w:footnote>
  <w:footnote w:id="153">
    <w:p w14:paraId="1018AB99" w14:textId="7B0DBDD7" w:rsidR="00E37C63" w:rsidRPr="00E37C63" w:rsidRDefault="00E37C63">
      <w:pPr>
        <w:pStyle w:val="FootnoteText"/>
      </w:pPr>
      <w:r>
        <w:rPr>
          <w:rStyle w:val="FootnoteReference"/>
        </w:rPr>
        <w:footnoteRef/>
      </w:r>
      <w:r>
        <w:t xml:space="preserve"> Migrant and Refugee Settlement Services, </w:t>
      </w:r>
      <w:r>
        <w:rPr>
          <w:i/>
          <w:iCs/>
        </w:rPr>
        <w:t xml:space="preserve">Submission 36, </w:t>
      </w:r>
      <w:r>
        <w:t xml:space="preserve">p2; Meridian, </w:t>
      </w:r>
      <w:r>
        <w:rPr>
          <w:i/>
          <w:iCs/>
        </w:rPr>
        <w:t>Submission 13</w:t>
      </w:r>
      <w:r>
        <w:t xml:space="preserve">, p1. </w:t>
      </w:r>
    </w:p>
  </w:footnote>
  <w:footnote w:id="154">
    <w:p w14:paraId="29F92830" w14:textId="4AACC661" w:rsidR="00E37C63" w:rsidRPr="00E37C63" w:rsidRDefault="00E37C63">
      <w:pPr>
        <w:pStyle w:val="FootnoteText"/>
      </w:pPr>
      <w:r>
        <w:rPr>
          <w:rStyle w:val="FootnoteReference"/>
        </w:rPr>
        <w:footnoteRef/>
      </w:r>
      <w:r>
        <w:t xml:space="preserve"> ACT Government, </w:t>
      </w:r>
      <w:r>
        <w:rPr>
          <w:i/>
          <w:iCs/>
        </w:rPr>
        <w:t>Submission 34</w:t>
      </w:r>
      <w:r>
        <w:t>, p 8.</w:t>
      </w:r>
    </w:p>
  </w:footnote>
  <w:footnote w:id="155">
    <w:p w14:paraId="50F8D8E8" w14:textId="0F84F799" w:rsidR="000621D6" w:rsidRDefault="000621D6">
      <w:pPr>
        <w:pStyle w:val="FootnoteText"/>
      </w:pPr>
      <w:r>
        <w:rPr>
          <w:rStyle w:val="FootnoteReference"/>
        </w:rPr>
        <w:footnoteRef/>
      </w:r>
      <w:r>
        <w:t xml:space="preserve"> Toni Hassan, </w:t>
      </w:r>
      <w:r w:rsidRPr="00917A23">
        <w:rPr>
          <w:i/>
          <w:iCs/>
        </w:rPr>
        <w:t>Submission 39</w:t>
      </w:r>
      <w:r>
        <w:t>, p 9.</w:t>
      </w:r>
    </w:p>
  </w:footnote>
  <w:footnote w:id="156">
    <w:p w14:paraId="6C4AA69C" w14:textId="47D56292" w:rsidR="00EB112D" w:rsidRPr="00E37C63" w:rsidRDefault="00EB112D" w:rsidP="00EB112D">
      <w:pPr>
        <w:pStyle w:val="FootnoteText"/>
      </w:pPr>
      <w:r>
        <w:rPr>
          <w:rStyle w:val="FootnoteReference"/>
        </w:rPr>
        <w:footnoteRef/>
      </w:r>
      <w:r>
        <w:t xml:space="preserve"> Mental Health Community Coalition</w:t>
      </w:r>
      <w:r w:rsidR="004B514A">
        <w:t xml:space="preserve"> ACT</w:t>
      </w:r>
      <w:r>
        <w:t xml:space="preserve">, </w:t>
      </w:r>
      <w:r w:rsidRPr="00E94F37">
        <w:rPr>
          <w:i/>
          <w:iCs/>
        </w:rPr>
        <w:t>Submission 32</w:t>
      </w:r>
      <w:r>
        <w:t>, p 11</w:t>
      </w:r>
      <w:r w:rsidR="00782499">
        <w:t>;</w:t>
      </w:r>
      <w:r w:rsidR="00E37C63">
        <w:t xml:space="preserve"> Ending Loneliness Together, </w:t>
      </w:r>
      <w:r w:rsidR="00E37C63">
        <w:rPr>
          <w:i/>
          <w:iCs/>
        </w:rPr>
        <w:t xml:space="preserve">Submission 5, </w:t>
      </w:r>
      <w:r w:rsidR="00E37C63">
        <w:t xml:space="preserve">p </w:t>
      </w:r>
      <w:r w:rsidR="00F04A85">
        <w:t>8</w:t>
      </w:r>
      <w:r w:rsidR="00E37C63">
        <w:t>.</w:t>
      </w:r>
    </w:p>
  </w:footnote>
  <w:footnote w:id="157">
    <w:p w14:paraId="06E6B2C6" w14:textId="65DEEFC7" w:rsidR="00EB112D" w:rsidRDefault="00EB112D" w:rsidP="00EB112D">
      <w:pPr>
        <w:pStyle w:val="FootnoteText"/>
      </w:pPr>
      <w:r>
        <w:rPr>
          <w:rStyle w:val="FootnoteReference"/>
        </w:rPr>
        <w:footnoteRef/>
      </w:r>
      <w:r>
        <w:t xml:space="preserve"> Mental Health Community Coalition</w:t>
      </w:r>
      <w:r w:rsidR="004B514A">
        <w:t xml:space="preserve"> ACT</w:t>
      </w:r>
      <w:r>
        <w:t xml:space="preserve">, </w:t>
      </w:r>
      <w:r w:rsidRPr="00E94F37">
        <w:rPr>
          <w:i/>
          <w:iCs/>
        </w:rPr>
        <w:t>Submission 32</w:t>
      </w:r>
      <w:r>
        <w:t>, p 11.</w:t>
      </w:r>
    </w:p>
  </w:footnote>
  <w:footnote w:id="158">
    <w:p w14:paraId="5B651265" w14:textId="0775BC21" w:rsidR="00EB112D" w:rsidRDefault="00EB112D" w:rsidP="00EB112D">
      <w:pPr>
        <w:pStyle w:val="FootnoteText"/>
      </w:pPr>
      <w:r>
        <w:rPr>
          <w:rStyle w:val="FootnoteReference"/>
        </w:rPr>
        <w:footnoteRef/>
      </w:r>
      <w:r>
        <w:t xml:space="preserve"> Ending Loneliness Together, </w:t>
      </w:r>
      <w:r w:rsidRPr="00690945">
        <w:rPr>
          <w:i/>
          <w:iCs/>
        </w:rPr>
        <w:t>Submission 5</w:t>
      </w:r>
      <w:r>
        <w:t>, p 8. Loneliness Awareness Week is an initiative run by Ending Loneliness Together: ‘</w:t>
      </w:r>
      <w:r w:rsidRPr="00E94F37">
        <w:t>Loneliness Awareness Week is about shining a spotlight on the universal experience of loneliness, squashing misconceptions about who experiences loneliness and highlighting the role we all play – individuals, communities, workplaces, education, government – in reducing loneliness and creating more opportunities for meaningful social connections.</w:t>
      </w:r>
      <w:r>
        <w:t>’ In 2024 Loneliness Awareness Week will be held from 5–11 August. [</w:t>
      </w:r>
      <w:r w:rsidR="004B514A">
        <w:t>S</w:t>
      </w:r>
      <w:r>
        <w:t xml:space="preserve">ource: Ending Loneliness Together, </w:t>
      </w:r>
      <w:r w:rsidRPr="00705F3F">
        <w:rPr>
          <w:i/>
          <w:iCs/>
        </w:rPr>
        <w:t>Loneliness Awareness Week Australia</w:t>
      </w:r>
      <w:r>
        <w:t xml:space="preserve">, </w:t>
      </w:r>
      <w:hyperlink r:id="rId41" w:history="1">
        <w:r w:rsidRPr="00D529D1">
          <w:rPr>
            <w:rStyle w:val="Hyperlink"/>
          </w:rPr>
          <w:t>https://lonelinessawarenessweek.com.au/</w:t>
        </w:r>
      </w:hyperlink>
      <w:r>
        <w:t xml:space="preserve"> (accessed 26 June 2024)</w:t>
      </w:r>
      <w:r w:rsidR="004B514A">
        <w:t>]</w:t>
      </w:r>
      <w:r>
        <w:t>.</w:t>
      </w:r>
    </w:p>
  </w:footnote>
  <w:footnote w:id="159">
    <w:p w14:paraId="4957E736" w14:textId="77777777" w:rsidR="00E37C63" w:rsidRDefault="00E37C63" w:rsidP="00E37C63">
      <w:pPr>
        <w:pStyle w:val="FootnoteText"/>
      </w:pPr>
      <w:r>
        <w:rPr>
          <w:rStyle w:val="FootnoteReference"/>
        </w:rPr>
        <w:footnoteRef/>
      </w:r>
      <w:r>
        <w:t xml:space="preserve"> Ending Loneliness Together, </w:t>
      </w:r>
      <w:r w:rsidRPr="00B01A73">
        <w:rPr>
          <w:i/>
          <w:iCs/>
        </w:rPr>
        <w:t>Submission 5</w:t>
      </w:r>
      <w:r>
        <w:t>, p 8.</w:t>
      </w:r>
    </w:p>
  </w:footnote>
  <w:footnote w:id="160">
    <w:p w14:paraId="4F7F9CEF" w14:textId="06AA3749" w:rsidR="00EB112D" w:rsidRDefault="00EB112D" w:rsidP="00EB112D">
      <w:pPr>
        <w:pStyle w:val="FootnoteText"/>
      </w:pPr>
      <w:r>
        <w:rPr>
          <w:rStyle w:val="FootnoteReference"/>
        </w:rPr>
        <w:footnoteRef/>
      </w:r>
      <w:r>
        <w:t xml:space="preserve"> Dr Devin Bowles, </w:t>
      </w:r>
      <w:r w:rsidR="004B514A">
        <w:t xml:space="preserve">CEO, </w:t>
      </w:r>
      <w:r>
        <w:t>ACT</w:t>
      </w:r>
      <w:r w:rsidR="004B514A">
        <w:t xml:space="preserve"> Council of Social Service</w:t>
      </w:r>
      <w:r>
        <w:t xml:space="preserve">, </w:t>
      </w:r>
      <w:r w:rsidRPr="00801510">
        <w:rPr>
          <w:i/>
          <w:iCs/>
        </w:rPr>
        <w:t>Committee Hansard</w:t>
      </w:r>
      <w:r>
        <w:t>, 21 May 2024, pp 5</w:t>
      </w:r>
      <w:r w:rsidR="00782499">
        <w:t>8</w:t>
      </w:r>
      <w:r>
        <w:t>–</w:t>
      </w:r>
      <w:r w:rsidR="00782499">
        <w:t>59</w:t>
      </w:r>
      <w:r>
        <w:t>.</w:t>
      </w:r>
    </w:p>
  </w:footnote>
  <w:footnote w:id="161">
    <w:p w14:paraId="6DB45A68" w14:textId="63BFD3DE" w:rsidR="00EB112D" w:rsidRDefault="00EB112D" w:rsidP="00EB112D">
      <w:pPr>
        <w:pStyle w:val="FootnoteText"/>
      </w:pPr>
      <w:r>
        <w:rPr>
          <w:rStyle w:val="FootnoteReference"/>
        </w:rPr>
        <w:footnoteRef/>
      </w:r>
      <w:r>
        <w:t xml:space="preserve"> Dr Devin Bowles, </w:t>
      </w:r>
      <w:r w:rsidR="004B514A">
        <w:t xml:space="preserve">CEO, </w:t>
      </w:r>
      <w:r>
        <w:t>ACT</w:t>
      </w:r>
      <w:r w:rsidR="004B514A">
        <w:t xml:space="preserve"> </w:t>
      </w:r>
      <w:r>
        <w:t>C</w:t>
      </w:r>
      <w:r w:rsidR="004B514A">
        <w:t>ouncil of Social Service</w:t>
      </w:r>
      <w:r>
        <w:t xml:space="preserve">, </w:t>
      </w:r>
      <w:r w:rsidRPr="00801510">
        <w:rPr>
          <w:i/>
          <w:iCs/>
        </w:rPr>
        <w:t>Committee Hansard,</w:t>
      </w:r>
      <w:r>
        <w:t xml:space="preserve"> 21 May 2024, pp 5</w:t>
      </w:r>
      <w:r w:rsidR="00782499">
        <w:t>6</w:t>
      </w:r>
      <w:r>
        <w:t>.</w:t>
      </w:r>
    </w:p>
  </w:footnote>
  <w:footnote w:id="162">
    <w:p w14:paraId="3AFD42F7" w14:textId="629D0429" w:rsidR="00EB112D" w:rsidRDefault="00EB112D" w:rsidP="00EB112D">
      <w:pPr>
        <w:pStyle w:val="FootnoteText"/>
      </w:pPr>
      <w:r>
        <w:rPr>
          <w:rStyle w:val="FootnoteReference"/>
        </w:rPr>
        <w:footnoteRef/>
      </w:r>
      <w:r>
        <w:t xml:space="preserve"> Mental Health Community Coalition</w:t>
      </w:r>
      <w:r w:rsidR="004B514A">
        <w:t xml:space="preserve"> ACT</w:t>
      </w:r>
      <w:r>
        <w:t xml:space="preserve">, </w:t>
      </w:r>
      <w:r w:rsidRPr="00E94F37">
        <w:rPr>
          <w:i/>
          <w:iCs/>
        </w:rPr>
        <w:t>Submission 32</w:t>
      </w:r>
      <w:r>
        <w:t>, p 11.</w:t>
      </w:r>
    </w:p>
  </w:footnote>
  <w:footnote w:id="163">
    <w:p w14:paraId="696D670E" w14:textId="7B19C97C" w:rsidR="00EB112D" w:rsidRDefault="00EB112D" w:rsidP="00EB112D">
      <w:pPr>
        <w:pStyle w:val="FootnoteText"/>
      </w:pPr>
      <w:r>
        <w:rPr>
          <w:rStyle w:val="FootnoteReference"/>
        </w:rPr>
        <w:footnoteRef/>
      </w:r>
      <w:r>
        <w:t xml:space="preserve"> </w:t>
      </w:r>
      <w:r w:rsidR="004B514A">
        <w:t xml:space="preserve">The </w:t>
      </w:r>
      <w:r>
        <w:t xml:space="preserve">Salvation Army, </w:t>
      </w:r>
      <w:r w:rsidRPr="00801510">
        <w:rPr>
          <w:i/>
          <w:iCs/>
        </w:rPr>
        <w:t>Submission 20</w:t>
      </w:r>
      <w:r>
        <w:t>, p 28.</w:t>
      </w:r>
    </w:p>
  </w:footnote>
  <w:footnote w:id="164">
    <w:p w14:paraId="251785F0" w14:textId="77777777" w:rsidR="00EB112D" w:rsidRDefault="00EB112D" w:rsidP="00EB112D">
      <w:pPr>
        <w:pStyle w:val="FootnoteText"/>
      </w:pPr>
      <w:r>
        <w:rPr>
          <w:rStyle w:val="FootnoteReference"/>
        </w:rPr>
        <w:footnoteRef/>
      </w:r>
      <w:r>
        <w:t xml:space="preserve"> ACT Government, </w:t>
      </w:r>
      <w:r w:rsidRPr="006B663B">
        <w:rPr>
          <w:i/>
          <w:iCs/>
        </w:rPr>
        <w:t>Submission 34</w:t>
      </w:r>
      <w:r>
        <w:t>, p 7.</w:t>
      </w:r>
    </w:p>
  </w:footnote>
  <w:footnote w:id="165">
    <w:p w14:paraId="5A159794" w14:textId="1F6B5BCF" w:rsidR="00821011" w:rsidRDefault="00821011" w:rsidP="00B70431">
      <w:pPr>
        <w:pStyle w:val="FootnoteText"/>
      </w:pPr>
      <w:r>
        <w:rPr>
          <w:rStyle w:val="FootnoteReference"/>
        </w:rPr>
        <w:footnoteRef/>
      </w:r>
      <w:r>
        <w:t xml:space="preserve"> See, for example, Advocacy for Inclusion, </w:t>
      </w:r>
      <w:r w:rsidRPr="00245D19">
        <w:rPr>
          <w:i/>
          <w:iCs/>
        </w:rPr>
        <w:t>Submission 16</w:t>
      </w:r>
      <w:r>
        <w:t>, pp 3–8; Relationships Australia</w:t>
      </w:r>
      <w:r w:rsidR="004B514A">
        <w:t xml:space="preserve"> (National) and Relationships Australia Canberra and Region</w:t>
      </w:r>
      <w:r>
        <w:t xml:space="preserve">, </w:t>
      </w:r>
      <w:r w:rsidRPr="004F2901">
        <w:rPr>
          <w:i/>
          <w:iCs/>
        </w:rPr>
        <w:t>Submission 18</w:t>
      </w:r>
      <w:r>
        <w:t xml:space="preserve">, p 9; and Carers ACT, </w:t>
      </w:r>
      <w:r>
        <w:rPr>
          <w:i/>
          <w:iCs/>
        </w:rPr>
        <w:t>Submission 31</w:t>
      </w:r>
      <w:r>
        <w:t>, pp 6–8.</w:t>
      </w:r>
      <w:r w:rsidR="00B70431">
        <w:t xml:space="preserve"> </w:t>
      </w:r>
      <w:r w:rsidR="00B70431" w:rsidRPr="00B70431">
        <w:t xml:space="preserve">The social determinants of health were discussed in chapter </w:t>
      </w:r>
      <w:r w:rsidR="004B514A">
        <w:t>2</w:t>
      </w:r>
      <w:r w:rsidR="00B70431" w:rsidRPr="00B70431">
        <w:t xml:space="preserve">. Determinants are interconnected: in other words, the strength of an individual’s social and community networks may be enhanced or weakened by other factors. </w:t>
      </w:r>
      <w:r w:rsidR="004B514A">
        <w:t>S</w:t>
      </w:r>
      <w:r w:rsidR="00B70431" w:rsidRPr="00B70431">
        <w:t xml:space="preserve">ee </w:t>
      </w:r>
      <w:r w:rsidR="00B70431" w:rsidRPr="00D03614">
        <w:t xml:space="preserve">paragraph 2.8–2.14 and </w:t>
      </w:r>
      <w:r w:rsidR="004B514A" w:rsidRPr="00D03614">
        <w:t>F</w:t>
      </w:r>
      <w:r w:rsidR="00B70431" w:rsidRPr="00D03614">
        <w:t>igure 1 for further detail.</w:t>
      </w:r>
      <w:r w:rsidR="00B70431" w:rsidRPr="00B70431">
        <w:t xml:space="preserve"> </w:t>
      </w:r>
    </w:p>
  </w:footnote>
  <w:footnote w:id="166">
    <w:p w14:paraId="0964DE6A" w14:textId="6A0DBC6E" w:rsidR="00821011" w:rsidRDefault="00821011" w:rsidP="00821011">
      <w:pPr>
        <w:pStyle w:val="FootnoteText"/>
      </w:pPr>
      <w:r>
        <w:rPr>
          <w:rStyle w:val="FootnoteReference"/>
        </w:rPr>
        <w:footnoteRef/>
      </w:r>
      <w:r>
        <w:t xml:space="preserve"> See, for example, Relationships Australia</w:t>
      </w:r>
      <w:r w:rsidR="004B514A">
        <w:t xml:space="preserve"> (National) and Relationships Australia Canberra and Region</w:t>
      </w:r>
      <w:r>
        <w:t xml:space="preserve">, </w:t>
      </w:r>
      <w:r w:rsidRPr="004F2901">
        <w:rPr>
          <w:i/>
          <w:iCs/>
        </w:rPr>
        <w:t>Submission 18</w:t>
      </w:r>
      <w:r>
        <w:t>, p</w:t>
      </w:r>
      <w:r w:rsidR="004B514A">
        <w:t> </w:t>
      </w:r>
      <w:r>
        <w:t xml:space="preserve">9; </w:t>
      </w:r>
      <w:r w:rsidR="004B514A">
        <w:t>T</w:t>
      </w:r>
      <w:r>
        <w:t xml:space="preserve">he Salvation Army, </w:t>
      </w:r>
      <w:r w:rsidRPr="004F2901">
        <w:rPr>
          <w:i/>
          <w:iCs/>
        </w:rPr>
        <w:t>Submission 20</w:t>
      </w:r>
      <w:r>
        <w:t xml:space="preserve">, p 10; ACT Government, </w:t>
      </w:r>
      <w:r w:rsidRPr="004F2901">
        <w:rPr>
          <w:i/>
          <w:iCs/>
        </w:rPr>
        <w:t>Submission 34</w:t>
      </w:r>
      <w:r>
        <w:t>, p 5.</w:t>
      </w:r>
    </w:p>
  </w:footnote>
  <w:footnote w:id="167">
    <w:p w14:paraId="7DB52D38" w14:textId="5CB4619F" w:rsidR="00821011" w:rsidRDefault="00821011" w:rsidP="00821011">
      <w:pPr>
        <w:pStyle w:val="FootnoteText"/>
      </w:pPr>
      <w:r>
        <w:rPr>
          <w:rStyle w:val="FootnoteReference"/>
        </w:rPr>
        <w:footnoteRef/>
      </w:r>
      <w:r>
        <w:t xml:space="preserve"> </w:t>
      </w:r>
      <w:r w:rsidR="004B514A">
        <w:t xml:space="preserve">The </w:t>
      </w:r>
      <w:r>
        <w:t xml:space="preserve">Salvation Army, </w:t>
      </w:r>
      <w:r w:rsidRPr="001207E3">
        <w:rPr>
          <w:i/>
          <w:iCs/>
        </w:rPr>
        <w:t>Submission 20</w:t>
      </w:r>
      <w:r>
        <w:t>, p 9.</w:t>
      </w:r>
    </w:p>
  </w:footnote>
  <w:footnote w:id="168">
    <w:p w14:paraId="2A94BDB3" w14:textId="0139F4ED" w:rsidR="00821011" w:rsidRDefault="00821011" w:rsidP="00821011">
      <w:pPr>
        <w:pStyle w:val="FootnoteText"/>
      </w:pPr>
      <w:r>
        <w:rPr>
          <w:rStyle w:val="FootnoteReference"/>
        </w:rPr>
        <w:footnoteRef/>
      </w:r>
      <w:r>
        <w:t xml:space="preserve"> </w:t>
      </w:r>
      <w:r w:rsidR="004B514A">
        <w:t xml:space="preserve">The </w:t>
      </w:r>
      <w:r>
        <w:t xml:space="preserve">Salvation Army, </w:t>
      </w:r>
      <w:r w:rsidRPr="001207E3">
        <w:rPr>
          <w:i/>
          <w:iCs/>
        </w:rPr>
        <w:t>Submission 20</w:t>
      </w:r>
      <w:r>
        <w:t>, p 10.</w:t>
      </w:r>
    </w:p>
  </w:footnote>
  <w:footnote w:id="169">
    <w:p w14:paraId="273E3559" w14:textId="43028176" w:rsidR="00821011" w:rsidRDefault="00821011" w:rsidP="00821011">
      <w:pPr>
        <w:pStyle w:val="FootnoteText"/>
      </w:pPr>
      <w:r>
        <w:rPr>
          <w:rStyle w:val="FootnoteReference"/>
        </w:rPr>
        <w:footnoteRef/>
      </w:r>
      <w:r>
        <w:t xml:space="preserve"> </w:t>
      </w:r>
      <w:r w:rsidR="004B514A">
        <w:t xml:space="preserve">The </w:t>
      </w:r>
      <w:r>
        <w:t xml:space="preserve">Salvation Army, </w:t>
      </w:r>
      <w:r w:rsidRPr="00705F3F">
        <w:rPr>
          <w:i/>
          <w:iCs/>
        </w:rPr>
        <w:t>Submission 20</w:t>
      </w:r>
      <w:r>
        <w:t>, pp 9–10.</w:t>
      </w:r>
    </w:p>
  </w:footnote>
  <w:footnote w:id="170">
    <w:p w14:paraId="18916F73" w14:textId="343615DD" w:rsidR="00821011" w:rsidRDefault="00821011" w:rsidP="00821011">
      <w:pPr>
        <w:pStyle w:val="FootnoteText"/>
      </w:pPr>
      <w:r>
        <w:rPr>
          <w:rStyle w:val="FootnoteReference"/>
        </w:rPr>
        <w:footnoteRef/>
      </w:r>
      <w:r>
        <w:t xml:space="preserve"> </w:t>
      </w:r>
      <w:r w:rsidRPr="00B843AC">
        <w:t xml:space="preserve">Dr Devin Bowles, </w:t>
      </w:r>
      <w:r w:rsidR="004B514A">
        <w:t xml:space="preserve">CEO, </w:t>
      </w:r>
      <w:r w:rsidRPr="00B843AC">
        <w:t>ACT</w:t>
      </w:r>
      <w:r w:rsidR="004B514A">
        <w:t xml:space="preserve"> Council of Social Service</w:t>
      </w:r>
      <w:r w:rsidRPr="00B843AC">
        <w:t xml:space="preserve">, </w:t>
      </w:r>
      <w:r w:rsidRPr="00B843AC">
        <w:rPr>
          <w:i/>
          <w:iCs/>
        </w:rPr>
        <w:t>Committee Hansard</w:t>
      </w:r>
      <w:r>
        <w:t>, 21 May 2024,</w:t>
      </w:r>
      <w:r w:rsidRPr="00B843AC">
        <w:t xml:space="preserve"> p</w:t>
      </w:r>
      <w:r>
        <w:t xml:space="preserve"> </w:t>
      </w:r>
      <w:r w:rsidRPr="00B843AC">
        <w:t>5</w:t>
      </w:r>
      <w:r w:rsidR="00E3032C">
        <w:t>4</w:t>
      </w:r>
      <w:r>
        <w:t>.</w:t>
      </w:r>
    </w:p>
  </w:footnote>
  <w:footnote w:id="171">
    <w:p w14:paraId="1E6D59A2" w14:textId="7AE47A67" w:rsidR="00821011"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sidRPr="00B843AC">
        <w:rPr>
          <w:i/>
          <w:iCs/>
        </w:rPr>
        <w:t>Submission 18</w:t>
      </w:r>
      <w:r>
        <w:t>, p 9.</w:t>
      </w:r>
    </w:p>
  </w:footnote>
  <w:footnote w:id="172">
    <w:p w14:paraId="641460EF" w14:textId="14BABA6A" w:rsidR="00821011"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sidRPr="00B843AC">
        <w:rPr>
          <w:i/>
          <w:iCs/>
        </w:rPr>
        <w:t>Submission 18</w:t>
      </w:r>
      <w:r>
        <w:t>, p 9.</w:t>
      </w:r>
    </w:p>
  </w:footnote>
  <w:footnote w:id="173">
    <w:p w14:paraId="7CD79CCB" w14:textId="77777777" w:rsidR="00821011" w:rsidRDefault="00821011" w:rsidP="00821011">
      <w:pPr>
        <w:pStyle w:val="FootnoteText"/>
      </w:pPr>
      <w:r>
        <w:rPr>
          <w:rStyle w:val="FootnoteReference"/>
        </w:rPr>
        <w:footnoteRef/>
      </w:r>
      <w:r>
        <w:t xml:space="preserve"> Early Morning Centre, </w:t>
      </w:r>
      <w:r w:rsidRPr="00B843AC">
        <w:rPr>
          <w:i/>
          <w:iCs/>
        </w:rPr>
        <w:t>Submission 19</w:t>
      </w:r>
      <w:r>
        <w:t xml:space="preserve">, p 2. </w:t>
      </w:r>
    </w:p>
  </w:footnote>
  <w:footnote w:id="174">
    <w:p w14:paraId="76A70E21" w14:textId="4766F820" w:rsidR="00821011" w:rsidRDefault="00821011" w:rsidP="00821011">
      <w:pPr>
        <w:pStyle w:val="FootnoteText"/>
      </w:pPr>
      <w:r>
        <w:rPr>
          <w:rStyle w:val="FootnoteReference"/>
        </w:rPr>
        <w:footnoteRef/>
      </w:r>
      <w:r>
        <w:t xml:space="preserve"> </w:t>
      </w:r>
      <w:r w:rsidR="004B514A">
        <w:t xml:space="preserve">ACT </w:t>
      </w:r>
      <w:r>
        <w:t xml:space="preserve">Youth Advisory Council, </w:t>
      </w:r>
      <w:r w:rsidRPr="002670CB">
        <w:rPr>
          <w:i/>
          <w:iCs/>
        </w:rPr>
        <w:t>Submission 9</w:t>
      </w:r>
      <w:r>
        <w:t>, p 5.</w:t>
      </w:r>
    </w:p>
  </w:footnote>
  <w:footnote w:id="175">
    <w:p w14:paraId="01D607E5" w14:textId="5598A8CA" w:rsidR="00821011" w:rsidRDefault="00821011" w:rsidP="00821011">
      <w:pPr>
        <w:pStyle w:val="FootnoteText"/>
      </w:pPr>
      <w:r>
        <w:rPr>
          <w:rStyle w:val="FootnoteReference"/>
        </w:rPr>
        <w:footnoteRef/>
      </w:r>
      <w:r>
        <w:t xml:space="preserve"> See, for example, </w:t>
      </w:r>
      <w:r w:rsidR="004B514A">
        <w:t xml:space="preserve">ACT </w:t>
      </w:r>
      <w:r>
        <w:t xml:space="preserve">Youth Advisory Council, </w:t>
      </w:r>
      <w:r w:rsidRPr="002670CB">
        <w:rPr>
          <w:i/>
          <w:iCs/>
        </w:rPr>
        <w:t>Submission 9</w:t>
      </w:r>
      <w:r>
        <w:t>, p 5; Relationships Australia</w:t>
      </w:r>
      <w:r w:rsidR="004B514A">
        <w:t xml:space="preserve"> (National) and Relationships Australia Canberra and Region</w:t>
      </w:r>
      <w:r>
        <w:t xml:space="preserve">, </w:t>
      </w:r>
      <w:r w:rsidRPr="00C6146D">
        <w:rPr>
          <w:i/>
          <w:iCs/>
        </w:rPr>
        <w:t>Submission 18</w:t>
      </w:r>
      <w:r>
        <w:t xml:space="preserve">, p 9; and </w:t>
      </w:r>
      <w:r w:rsidR="004B514A">
        <w:t xml:space="preserve">ACT </w:t>
      </w:r>
      <w:r>
        <w:t xml:space="preserve">Mental Health Consumer Network, </w:t>
      </w:r>
      <w:r w:rsidRPr="00C6146D">
        <w:rPr>
          <w:i/>
          <w:iCs/>
        </w:rPr>
        <w:t>Submission 27</w:t>
      </w:r>
      <w:r>
        <w:t>, p 8.</w:t>
      </w:r>
    </w:p>
  </w:footnote>
  <w:footnote w:id="176">
    <w:p w14:paraId="0AF99212" w14:textId="77777777" w:rsidR="00821011" w:rsidRDefault="00821011" w:rsidP="00821011">
      <w:pPr>
        <w:pStyle w:val="FootnoteText"/>
      </w:pPr>
      <w:r>
        <w:rPr>
          <w:rStyle w:val="FootnoteReference"/>
        </w:rPr>
        <w:footnoteRef/>
      </w:r>
      <w:r>
        <w:t xml:space="preserve"> Humans Connecting, </w:t>
      </w:r>
      <w:r w:rsidRPr="00C6146D">
        <w:rPr>
          <w:i/>
          <w:iCs/>
        </w:rPr>
        <w:t>Submission 11</w:t>
      </w:r>
      <w:r>
        <w:t>, p 8.</w:t>
      </w:r>
    </w:p>
  </w:footnote>
  <w:footnote w:id="177">
    <w:p w14:paraId="236560A9" w14:textId="5BE64C4A" w:rsidR="00821011" w:rsidRDefault="00821011" w:rsidP="00821011">
      <w:pPr>
        <w:pStyle w:val="FootnoteText"/>
      </w:pPr>
      <w:r>
        <w:rPr>
          <w:rStyle w:val="FootnoteReference"/>
        </w:rPr>
        <w:footnoteRef/>
      </w:r>
      <w:r>
        <w:t xml:space="preserve"> Health Care Consumers Association</w:t>
      </w:r>
      <w:r w:rsidR="004B514A">
        <w:t xml:space="preserve"> Inc.</w:t>
      </w:r>
      <w:r>
        <w:t xml:space="preserve">, </w:t>
      </w:r>
      <w:r w:rsidRPr="002670CB">
        <w:rPr>
          <w:i/>
          <w:iCs/>
        </w:rPr>
        <w:t>Submission 12</w:t>
      </w:r>
      <w:r>
        <w:t>, p 7.</w:t>
      </w:r>
    </w:p>
  </w:footnote>
  <w:footnote w:id="178">
    <w:p w14:paraId="0339ECA2" w14:textId="62222E1A" w:rsidR="00821011" w:rsidRDefault="00821011" w:rsidP="00821011">
      <w:pPr>
        <w:pStyle w:val="FootnoteText"/>
      </w:pPr>
      <w:r>
        <w:rPr>
          <w:rStyle w:val="FootnoteReference"/>
        </w:rPr>
        <w:footnoteRef/>
      </w:r>
      <w:r>
        <w:t xml:space="preserve"> Dr Devin Bowles, CEO, ACT</w:t>
      </w:r>
      <w:r w:rsidR="004B514A">
        <w:t xml:space="preserve"> Council of Social Service</w:t>
      </w:r>
      <w:r>
        <w:t xml:space="preserve">, </w:t>
      </w:r>
      <w:r w:rsidRPr="002670CB">
        <w:rPr>
          <w:i/>
          <w:iCs/>
        </w:rPr>
        <w:t>Committee Hansard</w:t>
      </w:r>
      <w:r>
        <w:t>, 21 May 2024, p 5</w:t>
      </w:r>
      <w:r w:rsidR="00E3032C">
        <w:t>4</w:t>
      </w:r>
      <w:r>
        <w:t>.</w:t>
      </w:r>
    </w:p>
  </w:footnote>
  <w:footnote w:id="179">
    <w:p w14:paraId="6037C4C0" w14:textId="0A77FEFA" w:rsidR="00821011" w:rsidRDefault="00821011" w:rsidP="00821011">
      <w:pPr>
        <w:pStyle w:val="FootnoteText"/>
      </w:pPr>
      <w:r>
        <w:rPr>
          <w:rStyle w:val="FootnoteReference"/>
        </w:rPr>
        <w:footnoteRef/>
      </w:r>
      <w:r>
        <w:t xml:space="preserve"> Professor Jacki Schirmer, Health Research Institute, University of Canberra, </w:t>
      </w:r>
      <w:r w:rsidRPr="002670CB">
        <w:rPr>
          <w:i/>
          <w:iCs/>
        </w:rPr>
        <w:t>Committee Hansard</w:t>
      </w:r>
      <w:r>
        <w:t>, 7 May 2</w:t>
      </w:r>
      <w:r w:rsidR="004B514A">
        <w:t>0</w:t>
      </w:r>
      <w:r>
        <w:t>24, p</w:t>
      </w:r>
      <w:r w:rsidR="004B514A">
        <w:t> </w:t>
      </w:r>
      <w:r>
        <w:t>9.</w:t>
      </w:r>
    </w:p>
  </w:footnote>
  <w:footnote w:id="180">
    <w:p w14:paraId="5683DD4B" w14:textId="387D65A8" w:rsidR="00821011" w:rsidRDefault="00821011" w:rsidP="00821011">
      <w:pPr>
        <w:pStyle w:val="FootnoteText"/>
      </w:pPr>
      <w:r>
        <w:rPr>
          <w:rStyle w:val="FootnoteReference"/>
        </w:rPr>
        <w:footnoteRef/>
      </w:r>
      <w:r>
        <w:t xml:space="preserve"> Associate Professor Michelle Lim, Ending Loneliness Together, </w:t>
      </w:r>
      <w:r w:rsidRPr="002670CB">
        <w:rPr>
          <w:i/>
          <w:iCs/>
        </w:rPr>
        <w:t>Committee Hansard</w:t>
      </w:r>
      <w:r>
        <w:t>, 7 May 2-24, pp 9–10.</w:t>
      </w:r>
    </w:p>
  </w:footnote>
  <w:footnote w:id="181">
    <w:p w14:paraId="1BCD6FBF" w14:textId="3F852D08" w:rsidR="00821011" w:rsidRDefault="00821011" w:rsidP="00821011">
      <w:pPr>
        <w:pStyle w:val="FootnoteText"/>
      </w:pPr>
      <w:r>
        <w:rPr>
          <w:rStyle w:val="FootnoteReference"/>
        </w:rPr>
        <w:footnoteRef/>
      </w:r>
      <w:r>
        <w:t xml:space="preserve"> </w:t>
      </w:r>
      <w:r w:rsidR="004B514A">
        <w:t xml:space="preserve">The </w:t>
      </w:r>
      <w:r>
        <w:t xml:space="preserve">Salvation Army, </w:t>
      </w:r>
      <w:r w:rsidRPr="001207E3">
        <w:rPr>
          <w:i/>
          <w:iCs/>
        </w:rPr>
        <w:t>Submission 20</w:t>
      </w:r>
      <w:r>
        <w:t>, p 10.</w:t>
      </w:r>
    </w:p>
  </w:footnote>
  <w:footnote w:id="182">
    <w:p w14:paraId="3344C2A3" w14:textId="77777777" w:rsidR="00821011" w:rsidRDefault="00821011" w:rsidP="00821011">
      <w:pPr>
        <w:pStyle w:val="FootnoteText"/>
      </w:pPr>
      <w:r>
        <w:rPr>
          <w:rStyle w:val="FootnoteReference"/>
        </w:rPr>
        <w:footnoteRef/>
      </w:r>
      <w:r>
        <w:t xml:space="preserve"> Humans Connecting, </w:t>
      </w:r>
      <w:r w:rsidRPr="00C6146D">
        <w:rPr>
          <w:i/>
          <w:iCs/>
        </w:rPr>
        <w:t>Submission 11</w:t>
      </w:r>
      <w:r>
        <w:t>, p 8.</w:t>
      </w:r>
    </w:p>
  </w:footnote>
  <w:footnote w:id="183">
    <w:p w14:paraId="4B1836AE" w14:textId="30079B2A" w:rsidR="00821011" w:rsidRDefault="00821011" w:rsidP="00821011">
      <w:pPr>
        <w:pStyle w:val="FootnoteText"/>
      </w:pPr>
      <w:r>
        <w:rPr>
          <w:rStyle w:val="FootnoteReference"/>
        </w:rPr>
        <w:footnoteRef/>
      </w:r>
      <w:r>
        <w:t xml:space="preserve"> See, for example, Associate Professor Jacki Schirmer, Health Research Institute, University of Canberra, </w:t>
      </w:r>
      <w:r>
        <w:rPr>
          <w:i/>
          <w:iCs/>
        </w:rPr>
        <w:t xml:space="preserve">Committee Hansard, </w:t>
      </w:r>
      <w:r>
        <w:t xml:space="preserve">7 May 2024, p 8; Advocacy for Inclusion, </w:t>
      </w:r>
      <w:r w:rsidRPr="00245D19">
        <w:rPr>
          <w:i/>
          <w:iCs/>
        </w:rPr>
        <w:t>Submission 16</w:t>
      </w:r>
      <w:r>
        <w:t xml:space="preserve">, pp 3–8; and Women With Disabilities ACT, </w:t>
      </w:r>
      <w:r w:rsidRPr="00245D19">
        <w:rPr>
          <w:i/>
          <w:iCs/>
        </w:rPr>
        <w:t>Submission 28</w:t>
      </w:r>
      <w:r>
        <w:t>, pp 5–9</w:t>
      </w:r>
      <w:r w:rsidR="00F1352F">
        <w:t>.</w:t>
      </w:r>
      <w:r>
        <w:t xml:space="preserve"> </w:t>
      </w:r>
      <w:r w:rsidRPr="00F04A85">
        <w:t>Women With Disabilities ACT clarified that in their submission</w:t>
      </w:r>
      <w:r w:rsidR="00F1352F">
        <w:t xml:space="preserve"> that</w:t>
      </w:r>
      <w:r w:rsidRPr="00F04A85">
        <w:t xml:space="preserve"> the term ‘women’ referred to ‘women, non-binary and gender diverse people’.</w:t>
      </w:r>
    </w:p>
  </w:footnote>
  <w:footnote w:id="184">
    <w:p w14:paraId="7AF68607" w14:textId="06930CEF" w:rsidR="00821011" w:rsidRDefault="00821011" w:rsidP="00821011">
      <w:pPr>
        <w:pStyle w:val="FootnoteText"/>
      </w:pPr>
      <w:r>
        <w:rPr>
          <w:rStyle w:val="FootnoteReference"/>
        </w:rPr>
        <w:footnoteRef/>
      </w:r>
      <w:r>
        <w:t xml:space="preserve"> Health Research Institute, </w:t>
      </w:r>
      <w:r w:rsidRPr="00AD01A8">
        <w:t>University of Canberra</w:t>
      </w:r>
      <w:r>
        <w:t xml:space="preserve">, </w:t>
      </w:r>
      <w:r w:rsidRPr="00AD01A8">
        <w:rPr>
          <w:i/>
          <w:iCs/>
        </w:rPr>
        <w:t>Submission 21</w:t>
      </w:r>
      <w:r>
        <w:t>, p 2. The most recent wave of data collected by HRI showed that 34.6% of people with disabilities that ‘severely restrict day to day functioning’ are ‘often lonely’. By comparison, only 8.8% of the general ACT population report that they are ‘often lonely’. [</w:t>
      </w:r>
      <w:r w:rsidR="004B514A">
        <w:t>S</w:t>
      </w:r>
      <w:r>
        <w:t xml:space="preserve">ource: Health Research Institute, </w:t>
      </w:r>
      <w:r w:rsidRPr="00AD01A8">
        <w:t>University of Canberra</w:t>
      </w:r>
      <w:r>
        <w:t xml:space="preserve">, </w:t>
      </w:r>
      <w:r w:rsidRPr="00AD01A8">
        <w:rPr>
          <w:i/>
          <w:iCs/>
        </w:rPr>
        <w:t>Submission 21</w:t>
      </w:r>
      <w:r>
        <w:t>, Attachment 1</w:t>
      </w:r>
      <w:r w:rsidR="004B514A">
        <w:t>]</w:t>
      </w:r>
    </w:p>
  </w:footnote>
  <w:footnote w:id="185">
    <w:p w14:paraId="770C1AC1" w14:textId="53003BB8" w:rsidR="008672CD" w:rsidRDefault="008672CD">
      <w:pPr>
        <w:pStyle w:val="FootnoteText"/>
      </w:pPr>
      <w:r>
        <w:rPr>
          <w:rStyle w:val="FootnoteReference"/>
        </w:rPr>
        <w:footnoteRef/>
      </w:r>
      <w:r>
        <w:t xml:space="preserve"> Advocacy for Inclusion, </w:t>
      </w:r>
      <w:r w:rsidRPr="00285422">
        <w:rPr>
          <w:i/>
          <w:iCs/>
        </w:rPr>
        <w:t>Submission 16</w:t>
      </w:r>
      <w:r>
        <w:t>, p 5.</w:t>
      </w:r>
    </w:p>
  </w:footnote>
  <w:footnote w:id="186">
    <w:p w14:paraId="5E80AC0F" w14:textId="33F4B8A4" w:rsidR="00821011" w:rsidRDefault="00821011" w:rsidP="00821011">
      <w:pPr>
        <w:pStyle w:val="FootnoteText"/>
      </w:pPr>
      <w:r>
        <w:rPr>
          <w:rStyle w:val="FootnoteReference"/>
        </w:rPr>
        <w:footnoteRef/>
      </w:r>
      <w:r>
        <w:t xml:space="preserve"> Women With Disabilities ACT, </w:t>
      </w:r>
      <w:r w:rsidRPr="00772813">
        <w:rPr>
          <w:i/>
          <w:iCs/>
        </w:rPr>
        <w:t>Submission 28</w:t>
      </w:r>
      <w:r>
        <w:t xml:space="preserve">, pp 7–8, and </w:t>
      </w:r>
      <w:r w:rsidR="004B514A">
        <w:t xml:space="preserve">Mx </w:t>
      </w:r>
      <w:r>
        <w:t xml:space="preserve">Pippa Newman, Policy Officer, Women With Disabilities ACT, </w:t>
      </w:r>
      <w:r w:rsidRPr="00772813">
        <w:rPr>
          <w:i/>
          <w:iCs/>
        </w:rPr>
        <w:t>Committee Hansard</w:t>
      </w:r>
      <w:r>
        <w:t>, 7 May 2024, p 27.</w:t>
      </w:r>
      <w:r w:rsidR="00333E43">
        <w:t xml:space="preserve"> </w:t>
      </w:r>
      <w:r w:rsidR="00333E43" w:rsidRPr="001B461E">
        <w:t>Women With Disabilities ACT clarified that in their submission that the term ‘women’ referred to ‘women, non-binary and gender diverse people’.</w:t>
      </w:r>
    </w:p>
  </w:footnote>
  <w:footnote w:id="187">
    <w:p w14:paraId="09559C7C" w14:textId="77777777" w:rsidR="00821011" w:rsidRDefault="00821011" w:rsidP="00821011">
      <w:pPr>
        <w:pStyle w:val="FootnoteText"/>
      </w:pPr>
      <w:r>
        <w:rPr>
          <w:rStyle w:val="FootnoteReference"/>
        </w:rPr>
        <w:footnoteRef/>
      </w:r>
      <w:r>
        <w:t xml:space="preserve"> Advocacy for Inclusion, </w:t>
      </w:r>
      <w:r w:rsidRPr="00245D19">
        <w:rPr>
          <w:i/>
          <w:iCs/>
        </w:rPr>
        <w:t>Submission 16</w:t>
      </w:r>
      <w:r>
        <w:t>, p 2.</w:t>
      </w:r>
    </w:p>
  </w:footnote>
  <w:footnote w:id="188">
    <w:p w14:paraId="3460FD24" w14:textId="4586A40B" w:rsidR="00821011" w:rsidRDefault="00821011" w:rsidP="00821011">
      <w:pPr>
        <w:pStyle w:val="FootnoteText"/>
      </w:pPr>
      <w:r>
        <w:rPr>
          <w:rStyle w:val="FootnoteReference"/>
        </w:rPr>
        <w:footnoteRef/>
      </w:r>
      <w:r>
        <w:t xml:space="preserve"> Women With Disabilities ACT, </w:t>
      </w:r>
      <w:r w:rsidRPr="00772813">
        <w:rPr>
          <w:i/>
          <w:iCs/>
        </w:rPr>
        <w:t>Submission 28</w:t>
      </w:r>
      <w:r>
        <w:t>, p 3.</w:t>
      </w:r>
    </w:p>
  </w:footnote>
  <w:footnote w:id="189">
    <w:p w14:paraId="07DC1B7C" w14:textId="5C531F23" w:rsidR="00821011" w:rsidRDefault="00821011" w:rsidP="00821011">
      <w:pPr>
        <w:pStyle w:val="FootnoteText"/>
      </w:pPr>
      <w:r>
        <w:rPr>
          <w:rStyle w:val="FootnoteReference"/>
        </w:rPr>
        <w:footnoteRef/>
      </w:r>
      <w:r>
        <w:t xml:space="preserve"> </w:t>
      </w:r>
      <w:r w:rsidR="004B514A">
        <w:t xml:space="preserve">Mr </w:t>
      </w:r>
      <w:r>
        <w:t xml:space="preserve">Craig Wallace, Head of Policy, Advocacy for Inclusion, </w:t>
      </w:r>
      <w:r w:rsidRPr="00772813">
        <w:rPr>
          <w:i/>
          <w:iCs/>
        </w:rPr>
        <w:t>Committee Hansard</w:t>
      </w:r>
      <w:r>
        <w:t>, 7 May 2024, p 25.</w:t>
      </w:r>
    </w:p>
  </w:footnote>
  <w:footnote w:id="190">
    <w:p w14:paraId="22170983" w14:textId="6EB15A73" w:rsidR="00821011" w:rsidRDefault="00821011" w:rsidP="00821011">
      <w:pPr>
        <w:pStyle w:val="FootnoteText"/>
      </w:pPr>
      <w:r>
        <w:rPr>
          <w:rStyle w:val="FootnoteReference"/>
        </w:rPr>
        <w:footnoteRef/>
      </w:r>
      <w:r>
        <w:t xml:space="preserve"> Women With Disabilities ACT, </w:t>
      </w:r>
      <w:r w:rsidRPr="00772813">
        <w:rPr>
          <w:i/>
          <w:iCs/>
        </w:rPr>
        <w:t>Submission 28</w:t>
      </w:r>
      <w:r>
        <w:t>, p 7.</w:t>
      </w:r>
    </w:p>
  </w:footnote>
  <w:footnote w:id="191">
    <w:p w14:paraId="68D4B989" w14:textId="09417B9E" w:rsidR="00821011" w:rsidRDefault="00821011" w:rsidP="00821011">
      <w:pPr>
        <w:pStyle w:val="FootnoteText"/>
      </w:pPr>
      <w:r>
        <w:rPr>
          <w:rStyle w:val="FootnoteReference"/>
        </w:rPr>
        <w:footnoteRef/>
      </w:r>
      <w:r>
        <w:t xml:space="preserve"> Women With Disabilities ACT, </w:t>
      </w:r>
      <w:r w:rsidRPr="00772813">
        <w:rPr>
          <w:i/>
          <w:iCs/>
        </w:rPr>
        <w:t>Submission 28</w:t>
      </w:r>
      <w:r>
        <w:t>, pp 6–7.</w:t>
      </w:r>
    </w:p>
  </w:footnote>
  <w:footnote w:id="192">
    <w:p w14:paraId="43DE9988" w14:textId="7BDE5748" w:rsidR="00821011" w:rsidRDefault="00821011" w:rsidP="00821011">
      <w:pPr>
        <w:pStyle w:val="FootnoteText"/>
      </w:pPr>
      <w:r>
        <w:rPr>
          <w:rStyle w:val="FootnoteReference"/>
        </w:rPr>
        <w:footnoteRef/>
      </w:r>
      <w:r>
        <w:t xml:space="preserve"> </w:t>
      </w:r>
      <w:r w:rsidR="004B514A">
        <w:t xml:space="preserve">Mr </w:t>
      </w:r>
      <w:r>
        <w:t xml:space="preserve">Craig Wallace, Head of Policy, Advocacy for Inclusion, </w:t>
      </w:r>
      <w:r w:rsidRPr="00772813">
        <w:rPr>
          <w:i/>
          <w:iCs/>
        </w:rPr>
        <w:t>Committee Hansard</w:t>
      </w:r>
      <w:r>
        <w:t>, 7 May 2024, p 26.</w:t>
      </w:r>
    </w:p>
  </w:footnote>
  <w:footnote w:id="193">
    <w:p w14:paraId="4DB4CB4D" w14:textId="3FAA03DC" w:rsidR="00821011" w:rsidRDefault="00821011" w:rsidP="00821011">
      <w:pPr>
        <w:pStyle w:val="FootnoteText"/>
      </w:pPr>
      <w:r>
        <w:rPr>
          <w:rStyle w:val="FootnoteReference"/>
        </w:rPr>
        <w:footnoteRef/>
      </w:r>
      <w:r>
        <w:t xml:space="preserve"> Women With Disabilities ACT, </w:t>
      </w:r>
      <w:r w:rsidRPr="00772813">
        <w:rPr>
          <w:i/>
          <w:iCs/>
        </w:rPr>
        <w:t>Submission 28</w:t>
      </w:r>
      <w:r>
        <w:t>, p 7.</w:t>
      </w:r>
    </w:p>
  </w:footnote>
  <w:footnote w:id="194">
    <w:p w14:paraId="2BE81B18" w14:textId="77777777" w:rsidR="00821011" w:rsidRDefault="00821011" w:rsidP="00821011">
      <w:pPr>
        <w:pStyle w:val="FootnoteText"/>
      </w:pPr>
      <w:r>
        <w:rPr>
          <w:rStyle w:val="FootnoteReference"/>
        </w:rPr>
        <w:footnoteRef/>
      </w:r>
      <w:r>
        <w:t xml:space="preserve"> National Disability Insurance Agency, </w:t>
      </w:r>
      <w:r w:rsidRPr="00EF4CF7">
        <w:rPr>
          <w:i/>
          <w:iCs/>
        </w:rPr>
        <w:t>What is the NDIS?</w:t>
      </w:r>
      <w:r>
        <w:t xml:space="preserve">,  </w:t>
      </w:r>
      <w:hyperlink r:id="rId42" w:history="1">
        <w:r w:rsidRPr="00935D22">
          <w:rPr>
            <w:rStyle w:val="Hyperlink"/>
          </w:rPr>
          <w:t>https://www.ndis.gov.au/understanding/what-ndis</w:t>
        </w:r>
      </w:hyperlink>
      <w:r>
        <w:t xml:space="preserve"> and </w:t>
      </w:r>
      <w:r w:rsidRPr="00EF4CF7">
        <w:rPr>
          <w:i/>
          <w:iCs/>
        </w:rPr>
        <w:t>Supports funded by the NDIS</w:t>
      </w:r>
      <w:r>
        <w:t xml:space="preserve">, </w:t>
      </w:r>
      <w:hyperlink r:id="rId43" w:history="1">
        <w:r w:rsidRPr="00935D22">
          <w:rPr>
            <w:rStyle w:val="Hyperlink"/>
          </w:rPr>
          <w:t>https://www.ndis.gov.au/understanding/supports-funded-ndis</w:t>
        </w:r>
      </w:hyperlink>
      <w:r>
        <w:t xml:space="preserve"> (accessed 27 June 2024).</w:t>
      </w:r>
    </w:p>
  </w:footnote>
  <w:footnote w:id="195">
    <w:p w14:paraId="0264448F" w14:textId="03F75485" w:rsidR="00821011" w:rsidRDefault="00821011" w:rsidP="00821011">
      <w:pPr>
        <w:pStyle w:val="FootnoteText"/>
      </w:pPr>
      <w:r>
        <w:rPr>
          <w:rStyle w:val="FootnoteReference"/>
        </w:rPr>
        <w:footnoteRef/>
      </w:r>
      <w:r>
        <w:t xml:space="preserve"> Women With Disabilities ACT, </w:t>
      </w:r>
      <w:r w:rsidRPr="00772813">
        <w:rPr>
          <w:i/>
          <w:iCs/>
        </w:rPr>
        <w:t>Submission 28</w:t>
      </w:r>
      <w:r>
        <w:t>, p 5.</w:t>
      </w:r>
    </w:p>
  </w:footnote>
  <w:footnote w:id="196">
    <w:p w14:paraId="5BA6D772" w14:textId="1086291D" w:rsidR="00821011" w:rsidRDefault="00821011" w:rsidP="00821011">
      <w:pPr>
        <w:pStyle w:val="FootnoteText"/>
      </w:pPr>
      <w:r>
        <w:rPr>
          <w:rStyle w:val="FootnoteReference"/>
        </w:rPr>
        <w:footnoteRef/>
      </w:r>
      <w:r>
        <w:t xml:space="preserve"> See, for example, </w:t>
      </w:r>
      <w:r w:rsidR="004B514A">
        <w:t xml:space="preserve">ACT </w:t>
      </w:r>
      <w:r>
        <w:t xml:space="preserve">Mental Health Consumer Network, </w:t>
      </w:r>
      <w:r w:rsidRPr="00772813">
        <w:rPr>
          <w:i/>
          <w:iCs/>
        </w:rPr>
        <w:t>Submission 27</w:t>
      </w:r>
      <w:r>
        <w:t xml:space="preserve">, p 5; </w:t>
      </w:r>
      <w:r w:rsidR="00F1352F">
        <w:t xml:space="preserve">Mental Health Community Coalition ACT, </w:t>
      </w:r>
      <w:r w:rsidR="00F1352F" w:rsidRPr="00772813">
        <w:rPr>
          <w:i/>
          <w:iCs/>
        </w:rPr>
        <w:t>Submission 32</w:t>
      </w:r>
      <w:r w:rsidR="00F1352F">
        <w:t>, p 18.</w:t>
      </w:r>
    </w:p>
  </w:footnote>
  <w:footnote w:id="197">
    <w:p w14:paraId="2AA424C8" w14:textId="4846B1AC" w:rsidR="00821011" w:rsidRDefault="00821011" w:rsidP="00821011">
      <w:pPr>
        <w:pStyle w:val="FootnoteText"/>
      </w:pPr>
      <w:r>
        <w:rPr>
          <w:rStyle w:val="FootnoteReference"/>
        </w:rPr>
        <w:footnoteRef/>
      </w:r>
      <w:r>
        <w:t xml:space="preserve"> </w:t>
      </w:r>
      <w:r w:rsidR="004B514A">
        <w:t xml:space="preserve">Mr </w:t>
      </w:r>
      <w:r>
        <w:t xml:space="preserve">Craig Wallace, Head of Policy, Advocacy for Inclusion, </w:t>
      </w:r>
      <w:r w:rsidRPr="00772813">
        <w:rPr>
          <w:i/>
          <w:iCs/>
        </w:rPr>
        <w:t>Committee Hansard</w:t>
      </w:r>
      <w:r>
        <w:t>, 7 May 2024, p 28.</w:t>
      </w:r>
    </w:p>
  </w:footnote>
  <w:footnote w:id="198">
    <w:p w14:paraId="7623DA81" w14:textId="5A931391" w:rsidR="00821011" w:rsidRDefault="00821011" w:rsidP="00821011">
      <w:pPr>
        <w:pStyle w:val="FootnoteText"/>
      </w:pPr>
      <w:r>
        <w:rPr>
          <w:rStyle w:val="FootnoteReference"/>
        </w:rPr>
        <w:footnoteRef/>
      </w:r>
      <w:r>
        <w:t xml:space="preserve"> Mental Health Community Coalition</w:t>
      </w:r>
      <w:r w:rsidR="004B514A">
        <w:t xml:space="preserve"> ACT</w:t>
      </w:r>
      <w:r>
        <w:t xml:space="preserve">, </w:t>
      </w:r>
      <w:r w:rsidRPr="00772813">
        <w:rPr>
          <w:i/>
          <w:iCs/>
        </w:rPr>
        <w:t>Submission 32</w:t>
      </w:r>
      <w:r>
        <w:t>, p 18.</w:t>
      </w:r>
    </w:p>
  </w:footnote>
  <w:footnote w:id="199">
    <w:p w14:paraId="58827C80" w14:textId="2F74362E" w:rsidR="00821011" w:rsidRDefault="00821011" w:rsidP="00821011">
      <w:pPr>
        <w:pStyle w:val="FootnoteText"/>
      </w:pPr>
      <w:r>
        <w:rPr>
          <w:rStyle w:val="FootnoteReference"/>
        </w:rPr>
        <w:footnoteRef/>
      </w:r>
      <w:r>
        <w:t xml:space="preserve"> </w:t>
      </w:r>
      <w:r w:rsidR="004B514A">
        <w:t xml:space="preserve">Ms </w:t>
      </w:r>
      <w:r>
        <w:t xml:space="preserve">Dalane Drexler, CEO, </w:t>
      </w:r>
      <w:r w:rsidR="004B514A">
        <w:t xml:space="preserve">ACT </w:t>
      </w:r>
      <w:r>
        <w:t xml:space="preserve">Mental Health Consumer Network, </w:t>
      </w:r>
      <w:r w:rsidRPr="00772813">
        <w:rPr>
          <w:i/>
          <w:iCs/>
        </w:rPr>
        <w:t>Committee Hansard</w:t>
      </w:r>
      <w:r>
        <w:t>, 21 May 2024, p 7</w:t>
      </w:r>
      <w:r w:rsidR="004B5038">
        <w:t>5</w:t>
      </w:r>
      <w:r>
        <w:t>.</w:t>
      </w:r>
    </w:p>
  </w:footnote>
  <w:footnote w:id="200">
    <w:p w14:paraId="20EF1B3C" w14:textId="027E6A01" w:rsidR="00821011" w:rsidRDefault="00821011" w:rsidP="00821011">
      <w:pPr>
        <w:pStyle w:val="FootnoteText"/>
        <w:keepLines/>
      </w:pPr>
      <w:r>
        <w:rPr>
          <w:rStyle w:val="FootnoteReference"/>
        </w:rPr>
        <w:footnoteRef/>
      </w:r>
      <w:r>
        <w:t xml:space="preserve"> </w:t>
      </w:r>
      <w:r w:rsidR="004B514A">
        <w:t xml:space="preserve">Mr </w:t>
      </w:r>
      <w:r>
        <w:t xml:space="preserve">Craig Wallace, Head of Policy, Advocacy for Inclusion, </w:t>
      </w:r>
      <w:r w:rsidRPr="00772813">
        <w:rPr>
          <w:i/>
          <w:iCs/>
        </w:rPr>
        <w:t>Committee Hansard</w:t>
      </w:r>
      <w:r>
        <w:t xml:space="preserve">, 7 May 2024, p 28. This comment was made in relation to a proposed ‘new foundational support system’. Foundational supports ‘are foundational to a good life [and] should improve and expand current programs and activities funded through the Information Linkages and Capacity Building (ILC) grants program’, and came from a recommendation </w:t>
      </w:r>
      <w:r w:rsidR="00F1352F">
        <w:t>made in</w:t>
      </w:r>
      <w:r>
        <w:t xml:space="preserve"> the Report of the Independent Review of the NDIS [source: NDIS Review, </w:t>
      </w:r>
      <w:r w:rsidRPr="00BC7D06">
        <w:rPr>
          <w:i/>
          <w:iCs/>
        </w:rPr>
        <w:t>Foundational supports for all people with disability</w:t>
      </w:r>
      <w:r>
        <w:t xml:space="preserve">, </w:t>
      </w:r>
      <w:hyperlink r:id="rId44" w:history="1">
        <w:r w:rsidRPr="00935D22">
          <w:rPr>
            <w:rStyle w:val="Hyperlink"/>
          </w:rPr>
          <w:t>https://www.ndisreview.gov.au/resources/fact-sheet/foundational-supports-all-people-disability</w:t>
        </w:r>
      </w:hyperlink>
      <w:r>
        <w:t xml:space="preserve"> (accessed 27 June 2024)</w:t>
      </w:r>
      <w:r w:rsidR="00F1352F">
        <w:t>]</w:t>
      </w:r>
      <w:r>
        <w:t>. The ILC program, which foundational supports will expand and replace, ‘provides funding to organisations to deliver projects in the community that benefit all Australians with disability, their carers and families. These projects create connections between people with disability and the communities they live in’. [</w:t>
      </w:r>
      <w:r w:rsidR="004B514A">
        <w:t>S</w:t>
      </w:r>
      <w:r>
        <w:t xml:space="preserve">ource: Australian Government Department of Social Services, Disability and Carers, </w:t>
      </w:r>
      <w:r w:rsidRPr="00772813">
        <w:rPr>
          <w:i/>
          <w:iCs/>
        </w:rPr>
        <w:t>Information Linkages and Capacity Building (ILC) program</w:t>
      </w:r>
      <w:r>
        <w:t xml:space="preserve">, </w:t>
      </w:r>
      <w:hyperlink r:id="rId45" w:history="1">
        <w:r w:rsidRPr="00935D22">
          <w:rPr>
            <w:rStyle w:val="Hyperlink"/>
          </w:rPr>
          <w:t>https://www.dss.gov.au/disability-and-carers-programs-services-for-people-with-disability/information-linkages-and-capacity-building-ilc-program</w:t>
        </w:r>
      </w:hyperlink>
      <w:r>
        <w:t xml:space="preserve"> (accessed 27 June 2024).</w:t>
      </w:r>
      <w:r w:rsidR="004B514A">
        <w:t>]</w:t>
      </w:r>
    </w:p>
  </w:footnote>
  <w:footnote w:id="201">
    <w:p w14:paraId="0FF49362" w14:textId="345CC466" w:rsidR="00821011" w:rsidRDefault="00821011" w:rsidP="00821011">
      <w:pPr>
        <w:pStyle w:val="FootnoteText"/>
      </w:pPr>
      <w:r>
        <w:rPr>
          <w:rStyle w:val="FootnoteReference"/>
        </w:rPr>
        <w:footnoteRef/>
      </w:r>
      <w:r>
        <w:t xml:space="preserve"> </w:t>
      </w:r>
      <w:r w:rsidR="004B514A">
        <w:t xml:space="preserve">Mr </w:t>
      </w:r>
      <w:r>
        <w:t xml:space="preserve">Craig Wallace, Head of Policy, Advocacy for Inclusion, </w:t>
      </w:r>
      <w:r w:rsidRPr="00772813">
        <w:rPr>
          <w:i/>
          <w:iCs/>
        </w:rPr>
        <w:t>Committee Hansard</w:t>
      </w:r>
      <w:r>
        <w:t>, 7 May 2024, p 28; Mental Health Community Coalition</w:t>
      </w:r>
      <w:r w:rsidR="004B514A">
        <w:t xml:space="preserve"> ACT</w:t>
      </w:r>
      <w:r>
        <w:t xml:space="preserve">, </w:t>
      </w:r>
      <w:r w:rsidRPr="00772813">
        <w:rPr>
          <w:i/>
          <w:iCs/>
        </w:rPr>
        <w:t>Submission 32</w:t>
      </w:r>
      <w:r>
        <w:t xml:space="preserve">, p 18; and </w:t>
      </w:r>
      <w:r w:rsidR="004B514A">
        <w:t xml:space="preserve">Ms </w:t>
      </w:r>
      <w:r>
        <w:t xml:space="preserve">Dalane Drexler, </w:t>
      </w:r>
      <w:r w:rsidR="004B514A">
        <w:t>CEO</w:t>
      </w:r>
      <w:r>
        <w:t xml:space="preserve">, </w:t>
      </w:r>
      <w:r w:rsidR="004B514A">
        <w:t xml:space="preserve">ACT </w:t>
      </w:r>
      <w:r>
        <w:t xml:space="preserve">Mental Health Consumer Network, </w:t>
      </w:r>
      <w:r w:rsidRPr="00772813">
        <w:rPr>
          <w:i/>
          <w:iCs/>
        </w:rPr>
        <w:t>Committee Hansard</w:t>
      </w:r>
      <w:r>
        <w:t>, 21 May 2024, p 7</w:t>
      </w:r>
      <w:r w:rsidR="004B5038">
        <w:t>5</w:t>
      </w:r>
      <w:r>
        <w:t>.</w:t>
      </w:r>
    </w:p>
  </w:footnote>
  <w:footnote w:id="202">
    <w:p w14:paraId="5E3C8736" w14:textId="77777777" w:rsidR="00821011" w:rsidRDefault="00821011" w:rsidP="00821011">
      <w:pPr>
        <w:pStyle w:val="FootnoteText"/>
      </w:pPr>
      <w:r>
        <w:rPr>
          <w:rStyle w:val="FootnoteReference"/>
        </w:rPr>
        <w:footnoteRef/>
      </w:r>
      <w:r>
        <w:t xml:space="preserve"> A Carer is defined under ss 6(1) of the </w:t>
      </w:r>
      <w:r>
        <w:rPr>
          <w:i/>
          <w:iCs/>
        </w:rPr>
        <w:t xml:space="preserve">Carers Recognition Act 2021 </w:t>
      </w:r>
      <w:r>
        <w:t>(ACT). Carers may be a family member, friend, relative, sibling or neighbour who provides care to someone who has a disability, mental disorder or mental illness, ongoing medical condition, is aged and frail, or is a child or young person in out of home care.</w:t>
      </w:r>
    </w:p>
  </w:footnote>
  <w:footnote w:id="203">
    <w:p w14:paraId="531BFE2E" w14:textId="77777777" w:rsidR="00821011" w:rsidRPr="00720A22" w:rsidRDefault="00821011" w:rsidP="00821011">
      <w:pPr>
        <w:pStyle w:val="FootnoteText"/>
      </w:pPr>
      <w:r>
        <w:rPr>
          <w:rStyle w:val="FootnoteReference"/>
        </w:rPr>
        <w:footnoteRef/>
      </w:r>
      <w:r>
        <w:t xml:space="preserve"> ACT Government, </w:t>
      </w:r>
      <w:hyperlink r:id="rId46" w:history="1">
        <w:r w:rsidRPr="00720A22">
          <w:rPr>
            <w:rStyle w:val="Hyperlink"/>
            <w:i/>
            <w:iCs/>
          </w:rPr>
          <w:t>ACT Carers Strategy 2018-202</w:t>
        </w:r>
        <w:r>
          <w:rPr>
            <w:rStyle w:val="Hyperlink"/>
            <w:i/>
            <w:iCs/>
          </w:rPr>
          <w:t>8</w:t>
        </w:r>
        <w:r w:rsidRPr="00720A22">
          <w:rPr>
            <w:rStyle w:val="Hyperlink"/>
            <w:i/>
            <w:iCs/>
          </w:rPr>
          <w:t xml:space="preserve"> Final Report</w:t>
        </w:r>
        <w:r>
          <w:rPr>
            <w:rStyle w:val="Hyperlink"/>
            <w:i/>
            <w:iCs/>
          </w:rPr>
          <w:t>:</w:t>
        </w:r>
        <w:r w:rsidRPr="00720A22">
          <w:rPr>
            <w:rStyle w:val="Hyperlink"/>
            <w:i/>
            <w:iCs/>
          </w:rPr>
          <w:t xml:space="preserve"> First Action Plan</w:t>
        </w:r>
      </w:hyperlink>
      <w:r>
        <w:t>, December 2021, p 6.</w:t>
      </w:r>
    </w:p>
  </w:footnote>
  <w:footnote w:id="204">
    <w:p w14:paraId="7246DCF7" w14:textId="3A38F722" w:rsidR="00907EDF" w:rsidRDefault="00907EDF">
      <w:pPr>
        <w:pStyle w:val="FootnoteText"/>
      </w:pPr>
      <w:r>
        <w:rPr>
          <w:rStyle w:val="FootnoteReference"/>
        </w:rPr>
        <w:footnoteRef/>
      </w:r>
      <w:r>
        <w:t xml:space="preserve"> See for example Health Research Institute, University of Canberra, </w:t>
      </w:r>
      <w:r>
        <w:rPr>
          <w:i/>
          <w:iCs/>
        </w:rPr>
        <w:t>Submission 21</w:t>
      </w:r>
      <w:r>
        <w:t xml:space="preserve">, p 21; Carers ACT, </w:t>
      </w:r>
      <w:r>
        <w:rPr>
          <w:i/>
          <w:iCs/>
        </w:rPr>
        <w:t>Submission 31,</w:t>
      </w:r>
      <w:r>
        <w:t xml:space="preserve"> p 4; Relationships Australia</w:t>
      </w:r>
      <w:r w:rsidR="004B514A">
        <w:t xml:space="preserve"> (National) and Relationships Australia Canberra and Region</w:t>
      </w:r>
      <w:r>
        <w:t xml:space="preserve">, </w:t>
      </w:r>
      <w:r>
        <w:rPr>
          <w:i/>
          <w:iCs/>
        </w:rPr>
        <w:t xml:space="preserve">Submission 18, </w:t>
      </w:r>
      <w:r>
        <w:t xml:space="preserve">p 12; Dementia Australia, </w:t>
      </w:r>
      <w:r>
        <w:rPr>
          <w:i/>
          <w:iCs/>
        </w:rPr>
        <w:t>Submission 3</w:t>
      </w:r>
      <w:r>
        <w:t xml:space="preserve">, p 5. </w:t>
      </w:r>
      <w:r w:rsidRPr="00821011">
        <w:rPr>
          <w:rFonts w:cstheme="minorHAnsi"/>
          <w:bCs/>
          <w:color w:val="000000" w:themeColor="text1"/>
        </w:rPr>
        <w:t>H</w:t>
      </w:r>
      <w:r w:rsidR="004B514A">
        <w:rPr>
          <w:rFonts w:cstheme="minorHAnsi"/>
          <w:bCs/>
          <w:color w:val="000000" w:themeColor="text1"/>
        </w:rPr>
        <w:t>RI</w:t>
      </w:r>
      <w:r w:rsidRPr="00821011">
        <w:rPr>
          <w:rFonts w:cstheme="minorHAnsi"/>
          <w:bCs/>
          <w:color w:val="000000" w:themeColor="text1"/>
        </w:rPr>
        <w:t xml:space="preserve"> noted 12.5% of carers reported they often feel lonely compared to 8.1% of the general population. Carers ACT reported this rate increases where people have caring responsibilities of over 40 hours per week.</w:t>
      </w:r>
    </w:p>
  </w:footnote>
  <w:footnote w:id="205">
    <w:p w14:paraId="7A540338" w14:textId="366DB2F6" w:rsidR="00821011" w:rsidRPr="00907EDF" w:rsidRDefault="00821011" w:rsidP="00821011">
      <w:pPr>
        <w:pStyle w:val="FootnoteText"/>
      </w:pPr>
      <w:r>
        <w:rPr>
          <w:rStyle w:val="FootnoteReference"/>
        </w:rPr>
        <w:footnoteRef/>
      </w:r>
      <w:r>
        <w:t xml:space="preserve"> Carers ACT, </w:t>
      </w:r>
      <w:r>
        <w:rPr>
          <w:i/>
          <w:iCs/>
        </w:rPr>
        <w:t>Submission 31</w:t>
      </w:r>
      <w:r>
        <w:t>, p 4. Carers ACT reported 37% of carers also had a disability compared to 15.3% of the general population.</w:t>
      </w:r>
      <w:r w:rsidR="00907EDF">
        <w:t xml:space="preserve"> See also Women </w:t>
      </w:r>
      <w:r w:rsidR="004B514A">
        <w:t>W</w:t>
      </w:r>
      <w:r w:rsidR="00907EDF">
        <w:t xml:space="preserve">ith Disabilities ACT, </w:t>
      </w:r>
      <w:r w:rsidR="00907EDF">
        <w:rPr>
          <w:i/>
          <w:iCs/>
        </w:rPr>
        <w:t>Submission 28</w:t>
      </w:r>
      <w:r w:rsidR="00907EDF">
        <w:t xml:space="preserve">, p [6], which notes that 32% of women with disabilities in the ACT also have parenting responsibilities. </w:t>
      </w:r>
    </w:p>
  </w:footnote>
  <w:footnote w:id="206">
    <w:p w14:paraId="6FACE76E" w14:textId="65E75C49" w:rsidR="00821011" w:rsidRPr="00907EDF" w:rsidRDefault="00821011" w:rsidP="00821011">
      <w:pPr>
        <w:pStyle w:val="FootnoteText"/>
      </w:pPr>
      <w:r>
        <w:rPr>
          <w:rStyle w:val="FootnoteReference"/>
        </w:rPr>
        <w:footnoteRef/>
      </w:r>
      <w:r>
        <w:t xml:space="preserve"> </w:t>
      </w:r>
      <w:r w:rsidR="00907EDF">
        <w:t>St Vince de Paul Society</w:t>
      </w:r>
      <w:r w:rsidR="004B514A">
        <w:t xml:space="preserve"> Canberra/Goulburn</w:t>
      </w:r>
      <w:r w:rsidR="00907EDF">
        <w:t xml:space="preserve">, </w:t>
      </w:r>
      <w:r w:rsidR="00907EDF">
        <w:rPr>
          <w:i/>
          <w:iCs/>
        </w:rPr>
        <w:t xml:space="preserve">Submission 8, </w:t>
      </w:r>
      <w:r w:rsidR="00907EDF">
        <w:t xml:space="preserve">p 6; </w:t>
      </w:r>
      <w:r>
        <w:t xml:space="preserve">Mx Madison Barancewicz, Member, ACT Youth Advisory Council, </w:t>
      </w:r>
      <w:r>
        <w:rPr>
          <w:i/>
          <w:iCs/>
        </w:rPr>
        <w:t xml:space="preserve">Committee Hansard, </w:t>
      </w:r>
      <w:r>
        <w:t>7 May 2024, p 3</w:t>
      </w:r>
      <w:r w:rsidR="004B5038">
        <w:t>3</w:t>
      </w:r>
      <w:r>
        <w:t>.</w:t>
      </w:r>
      <w:r w:rsidR="00907EDF">
        <w:t xml:space="preserve"> </w:t>
      </w:r>
    </w:p>
  </w:footnote>
  <w:footnote w:id="207">
    <w:p w14:paraId="5737509C" w14:textId="2D1C96CE" w:rsidR="00821011" w:rsidRPr="00B76A55" w:rsidRDefault="00821011" w:rsidP="00821011">
      <w:pPr>
        <w:pStyle w:val="FootnoteText"/>
      </w:pPr>
      <w:r>
        <w:rPr>
          <w:rStyle w:val="FootnoteReference"/>
        </w:rPr>
        <w:footnoteRef/>
      </w:r>
      <w:r>
        <w:t xml:space="preserve"> </w:t>
      </w:r>
      <w:r w:rsidR="00B76A55">
        <w:t xml:space="preserve">Australian Bureau of Statistics, </w:t>
      </w:r>
      <w:r w:rsidR="00B76A55">
        <w:rPr>
          <w:i/>
          <w:iCs/>
        </w:rPr>
        <w:t>Disability, Aging and Carers, Australia: Summary of Findings</w:t>
      </w:r>
      <w:r w:rsidR="00B76A55">
        <w:t xml:space="preserve">, 24 October 2019, </w:t>
      </w:r>
      <w:hyperlink r:id="rId47" w:anchor="carers" w:history="1">
        <w:r w:rsidR="00B76A55" w:rsidRPr="001261B1">
          <w:rPr>
            <w:rStyle w:val="Hyperlink"/>
          </w:rPr>
          <w:t>https://www.abs.gov.au/statistics/health/disability/disability-ageing-and-carers-australia-summary-findings/latest-release#carers</w:t>
        </w:r>
      </w:hyperlink>
      <w:r w:rsidR="00B76A55">
        <w:t xml:space="preserve"> (accessed 2 July 2024).</w:t>
      </w:r>
    </w:p>
  </w:footnote>
  <w:footnote w:id="208">
    <w:p w14:paraId="001C4F03" w14:textId="29775884" w:rsidR="00821011" w:rsidRPr="00E65C2B" w:rsidRDefault="00821011" w:rsidP="00821011">
      <w:pPr>
        <w:pStyle w:val="FootnoteText"/>
      </w:pPr>
      <w:r>
        <w:rPr>
          <w:rStyle w:val="FootnoteReference"/>
        </w:rPr>
        <w:footnoteRef/>
      </w:r>
      <w:r>
        <w:t xml:space="preserve"> Carers ACT, </w:t>
      </w:r>
      <w:r>
        <w:rPr>
          <w:i/>
          <w:iCs/>
        </w:rPr>
        <w:t>Submission 31</w:t>
      </w:r>
      <w:r>
        <w:t>, p 4</w:t>
      </w:r>
      <w:r w:rsidR="00907EDF">
        <w:t xml:space="preserve">; The Salvation Army, </w:t>
      </w:r>
      <w:r w:rsidR="00907EDF">
        <w:rPr>
          <w:i/>
          <w:iCs/>
        </w:rPr>
        <w:t xml:space="preserve">Submission 20, </w:t>
      </w:r>
      <w:r w:rsidR="00907EDF" w:rsidRPr="00E65C2B">
        <w:t>p 11.</w:t>
      </w:r>
    </w:p>
  </w:footnote>
  <w:footnote w:id="209">
    <w:p w14:paraId="4E4B962C" w14:textId="77777777" w:rsidR="00821011" w:rsidRPr="0062558C" w:rsidRDefault="00821011" w:rsidP="00821011">
      <w:pPr>
        <w:pStyle w:val="FootnoteText"/>
      </w:pPr>
      <w:r>
        <w:rPr>
          <w:rStyle w:val="FootnoteReference"/>
        </w:rPr>
        <w:footnoteRef/>
      </w:r>
      <w:r>
        <w:t xml:space="preserve"> Carers ACT, </w:t>
      </w:r>
      <w:r>
        <w:rPr>
          <w:i/>
          <w:iCs/>
        </w:rPr>
        <w:t>Submission 31</w:t>
      </w:r>
      <w:r>
        <w:t>, p 9.</w:t>
      </w:r>
    </w:p>
  </w:footnote>
  <w:footnote w:id="210">
    <w:p w14:paraId="44CCE2B6" w14:textId="628B8EED" w:rsidR="00821011" w:rsidRPr="00906115" w:rsidRDefault="00821011" w:rsidP="00821011">
      <w:pPr>
        <w:pStyle w:val="FootnoteText"/>
      </w:pPr>
      <w:r>
        <w:rPr>
          <w:rStyle w:val="FootnoteReference"/>
        </w:rPr>
        <w:footnoteRef/>
      </w:r>
      <w:r>
        <w:t xml:space="preserve"> Ms Lisa Kelly, </w:t>
      </w:r>
      <w:r w:rsidR="004B514A">
        <w:t>CEO</w:t>
      </w:r>
      <w:r>
        <w:t xml:space="preserve">, Carers ACT, </w:t>
      </w:r>
      <w:r>
        <w:rPr>
          <w:i/>
          <w:iCs/>
        </w:rPr>
        <w:t>Committee Hansard</w:t>
      </w:r>
      <w:r>
        <w:t>, 7 May 2024, p 14.</w:t>
      </w:r>
    </w:p>
  </w:footnote>
  <w:footnote w:id="211">
    <w:p w14:paraId="032239F6" w14:textId="77CC578C" w:rsidR="00821011" w:rsidRPr="00906115" w:rsidRDefault="00821011" w:rsidP="00821011">
      <w:pPr>
        <w:pStyle w:val="FootnoteText"/>
      </w:pPr>
      <w:r>
        <w:rPr>
          <w:rStyle w:val="FootnoteReference"/>
        </w:rPr>
        <w:footnoteRef/>
      </w:r>
      <w:r>
        <w:t xml:space="preserve"> Ms Lisa Kelly, </w:t>
      </w:r>
      <w:r w:rsidR="004B514A">
        <w:t>CEO</w:t>
      </w:r>
      <w:r>
        <w:t xml:space="preserve">, Carers ACT, </w:t>
      </w:r>
      <w:r>
        <w:rPr>
          <w:i/>
          <w:iCs/>
        </w:rPr>
        <w:t>Committee Hansard</w:t>
      </w:r>
      <w:r>
        <w:t>, 7 May 2024, p</w:t>
      </w:r>
      <w:r w:rsidR="004B5038">
        <w:t>p</w:t>
      </w:r>
      <w:r>
        <w:t xml:space="preserve"> 14</w:t>
      </w:r>
      <w:r w:rsidR="004B5038">
        <w:t>–15.</w:t>
      </w:r>
    </w:p>
  </w:footnote>
  <w:footnote w:id="212">
    <w:p w14:paraId="53163DAD" w14:textId="0A87D52C" w:rsidR="00821011" w:rsidRPr="007D00B0" w:rsidRDefault="00821011" w:rsidP="00821011">
      <w:pPr>
        <w:pStyle w:val="FootnoteText"/>
      </w:pPr>
      <w:r>
        <w:rPr>
          <w:rStyle w:val="FootnoteReference"/>
        </w:rPr>
        <w:footnoteRef/>
      </w:r>
      <w:r>
        <w:t xml:space="preserve"> See for example, Relationships Australia</w:t>
      </w:r>
      <w:r w:rsidR="004B514A">
        <w:t xml:space="preserve"> (National) and Relationships Australia Canberra and Region</w:t>
      </w:r>
      <w:r>
        <w:t xml:space="preserve">, </w:t>
      </w:r>
      <w:r>
        <w:rPr>
          <w:i/>
          <w:iCs/>
        </w:rPr>
        <w:t xml:space="preserve">Submission 18, </w:t>
      </w:r>
      <w:r>
        <w:t>p</w:t>
      </w:r>
      <w:r w:rsidR="004B514A">
        <w:t> </w:t>
      </w:r>
      <w:r>
        <w:t xml:space="preserve">13; Health Care Consumers Association Inc, </w:t>
      </w:r>
      <w:r>
        <w:rPr>
          <w:i/>
          <w:iCs/>
        </w:rPr>
        <w:t xml:space="preserve">Submission 12, </w:t>
      </w:r>
      <w:r w:rsidRPr="007D00B0">
        <w:t>p</w:t>
      </w:r>
      <w:r>
        <w:t> 5; St Vincent de Paul Society Canberra</w:t>
      </w:r>
      <w:r w:rsidR="004B514A">
        <w:t>/</w:t>
      </w:r>
      <w:r>
        <w:t xml:space="preserve">Goulburn, </w:t>
      </w:r>
      <w:r>
        <w:rPr>
          <w:i/>
          <w:iCs/>
        </w:rPr>
        <w:t>Submission 8</w:t>
      </w:r>
      <w:r>
        <w:t xml:space="preserve">, p 6; Carers ACT, </w:t>
      </w:r>
      <w:r>
        <w:rPr>
          <w:i/>
          <w:iCs/>
        </w:rPr>
        <w:t>Submission 31</w:t>
      </w:r>
      <w:r>
        <w:t>, pp 6–8.</w:t>
      </w:r>
    </w:p>
  </w:footnote>
  <w:footnote w:id="213">
    <w:p w14:paraId="640EDC63" w14:textId="2C2026AD" w:rsidR="00821011" w:rsidRPr="007D00B0" w:rsidRDefault="00821011" w:rsidP="00821011">
      <w:pPr>
        <w:pStyle w:val="FootnoteText"/>
      </w:pPr>
      <w:r>
        <w:rPr>
          <w:rStyle w:val="FootnoteReference"/>
        </w:rPr>
        <w:footnoteRef/>
      </w:r>
      <w:r>
        <w:t xml:space="preserve"> Ms Lisa Kelly, </w:t>
      </w:r>
      <w:r w:rsidR="004B514A">
        <w:t>CEO</w:t>
      </w:r>
      <w:r>
        <w:t xml:space="preserve">, Carers ACT, </w:t>
      </w:r>
      <w:r>
        <w:rPr>
          <w:i/>
          <w:iCs/>
        </w:rPr>
        <w:t>Committee Hansard</w:t>
      </w:r>
      <w:r>
        <w:t>, 7 May 2024, p 14.</w:t>
      </w:r>
    </w:p>
  </w:footnote>
  <w:footnote w:id="214">
    <w:p w14:paraId="2929AB04" w14:textId="1809AE09" w:rsidR="00821011" w:rsidRDefault="00821011" w:rsidP="00821011">
      <w:pPr>
        <w:pStyle w:val="FootnoteText"/>
      </w:pPr>
      <w:r>
        <w:rPr>
          <w:rStyle w:val="FootnoteReference"/>
        </w:rPr>
        <w:footnoteRef/>
      </w:r>
      <w:r>
        <w:t xml:space="preserve"> Lived Experience Australia, </w:t>
      </w:r>
      <w:r>
        <w:rPr>
          <w:i/>
          <w:iCs/>
        </w:rPr>
        <w:t>Understanding loneliness and mental health</w:t>
      </w:r>
      <w:r>
        <w:t>, 2022, p 1</w:t>
      </w:r>
      <w:r w:rsidR="0044733D">
        <w:t>8</w:t>
      </w:r>
      <w:r>
        <w:t>.</w:t>
      </w:r>
    </w:p>
  </w:footnote>
  <w:footnote w:id="215">
    <w:p w14:paraId="3E928541" w14:textId="5F90C339" w:rsidR="00821011" w:rsidRPr="007D00B0" w:rsidRDefault="00821011" w:rsidP="00821011">
      <w:pPr>
        <w:pStyle w:val="FootnoteText"/>
      </w:pPr>
      <w:r>
        <w:rPr>
          <w:rStyle w:val="FootnoteReference"/>
        </w:rPr>
        <w:footnoteRef/>
      </w:r>
      <w:r>
        <w:t xml:space="preserve"> </w:t>
      </w:r>
      <w:r w:rsidR="00907EDF">
        <w:t xml:space="preserve">Ms Emma Davidson MLA, Minister for Population Health and Minister for Mental Health, </w:t>
      </w:r>
      <w:r w:rsidR="00907EDF">
        <w:rPr>
          <w:i/>
          <w:iCs/>
        </w:rPr>
        <w:t>Committee Hansard</w:t>
      </w:r>
      <w:r w:rsidR="00907EDF">
        <w:t>, 28</w:t>
      </w:r>
      <w:r w:rsidR="004B514A">
        <w:t> </w:t>
      </w:r>
      <w:r w:rsidR="00907EDF">
        <w:t>May 2024, p 11</w:t>
      </w:r>
      <w:r w:rsidR="004B5038">
        <w:t>3</w:t>
      </w:r>
      <w:r w:rsidR="00907EDF">
        <w:t>.</w:t>
      </w:r>
    </w:p>
  </w:footnote>
  <w:footnote w:id="216">
    <w:p w14:paraId="5603CFC9" w14:textId="77777777" w:rsidR="00821011" w:rsidRPr="007D00B0" w:rsidRDefault="00821011" w:rsidP="00821011">
      <w:pPr>
        <w:pStyle w:val="FootnoteText"/>
      </w:pPr>
      <w:r>
        <w:rPr>
          <w:rStyle w:val="FootnoteReference"/>
        </w:rPr>
        <w:footnoteRef/>
      </w:r>
      <w:r>
        <w:t xml:space="preserve"> Carers ACT, </w:t>
      </w:r>
      <w:r>
        <w:rPr>
          <w:i/>
          <w:iCs/>
        </w:rPr>
        <w:t>Submission 31</w:t>
      </w:r>
      <w:r>
        <w:t>, p 5.</w:t>
      </w:r>
    </w:p>
  </w:footnote>
  <w:footnote w:id="217">
    <w:p w14:paraId="6B472BC8" w14:textId="271BF842" w:rsidR="00821011" w:rsidRPr="007D00B0"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Pr>
          <w:i/>
          <w:iCs/>
        </w:rPr>
        <w:t>Submission 18</w:t>
      </w:r>
      <w:r>
        <w:t>, pp 12–13.</w:t>
      </w:r>
    </w:p>
  </w:footnote>
  <w:footnote w:id="218">
    <w:p w14:paraId="246788BA" w14:textId="27A7EABD" w:rsidR="00821011" w:rsidRPr="006A4F4D"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Pr>
          <w:i/>
          <w:iCs/>
        </w:rPr>
        <w:t>Submission 18</w:t>
      </w:r>
      <w:r>
        <w:t>, p 13.</w:t>
      </w:r>
    </w:p>
  </w:footnote>
  <w:footnote w:id="219">
    <w:p w14:paraId="32F4FECB" w14:textId="77777777" w:rsidR="00821011" w:rsidRPr="00D5315F" w:rsidRDefault="00821011" w:rsidP="00821011">
      <w:pPr>
        <w:pStyle w:val="FootnoteText"/>
      </w:pPr>
      <w:r>
        <w:rPr>
          <w:rStyle w:val="FootnoteReference"/>
        </w:rPr>
        <w:footnoteRef/>
      </w:r>
      <w:r>
        <w:t xml:space="preserve"> Carers ACT, </w:t>
      </w:r>
      <w:r>
        <w:rPr>
          <w:i/>
          <w:iCs/>
        </w:rPr>
        <w:t>Submission 31</w:t>
      </w:r>
      <w:r>
        <w:t>, p 13.</w:t>
      </w:r>
    </w:p>
  </w:footnote>
  <w:footnote w:id="220">
    <w:p w14:paraId="3C1D3FAF" w14:textId="5CB0D074" w:rsidR="007C79FD" w:rsidRDefault="007C79FD" w:rsidP="007C79FD">
      <w:pPr>
        <w:pStyle w:val="FootnoteText"/>
      </w:pPr>
      <w:r>
        <w:rPr>
          <w:rStyle w:val="FootnoteReference"/>
        </w:rPr>
        <w:footnoteRef/>
      </w:r>
      <w:r>
        <w:t xml:space="preserve"> Ms Lisa Kelly, CEO, Carers ACT, </w:t>
      </w:r>
      <w:r>
        <w:rPr>
          <w:i/>
          <w:iCs/>
        </w:rPr>
        <w:t>Committee Hansard</w:t>
      </w:r>
      <w:r>
        <w:t>, 7 May 2024, p 18. The Companion Card e</w:t>
      </w:r>
      <w:r w:rsidRPr="00821011">
        <w:t>nables people with disability who require life-long attendant care support from a companion to attend participating venues and activities without incurring the cost of a second ticket for their companion.</w:t>
      </w:r>
      <w:r>
        <w:t xml:space="preserve"> [Source: ACT Government</w:t>
      </w:r>
      <w:r>
        <w:rPr>
          <w:i/>
          <w:iCs/>
        </w:rPr>
        <w:t>, Submission 34</w:t>
      </w:r>
      <w:r>
        <w:t>, p 14.]</w:t>
      </w:r>
      <w:r w:rsidRPr="00821011">
        <w:t xml:space="preserve"> Carers can only use this card when they are with the person they care for.</w:t>
      </w:r>
      <w:r>
        <w:t xml:space="preserve"> </w:t>
      </w:r>
    </w:p>
  </w:footnote>
  <w:footnote w:id="221">
    <w:p w14:paraId="05221BE1" w14:textId="0CC2371A" w:rsidR="007C79FD" w:rsidRPr="007D00B0" w:rsidRDefault="007C79FD" w:rsidP="007C79FD">
      <w:pPr>
        <w:pStyle w:val="FootnoteText"/>
        <w:rPr>
          <w:i/>
          <w:iCs/>
        </w:rPr>
      </w:pPr>
      <w:r>
        <w:rPr>
          <w:rStyle w:val="FootnoteReference"/>
        </w:rPr>
        <w:footnoteRef/>
      </w:r>
      <w:r>
        <w:t xml:space="preserve"> Carers ACT</w:t>
      </w:r>
      <w:r>
        <w:rPr>
          <w:i/>
          <w:iCs/>
        </w:rPr>
        <w:t>, Submission 31</w:t>
      </w:r>
      <w:r>
        <w:t>, p 6.</w:t>
      </w:r>
      <w:r>
        <w:rPr>
          <w:i/>
          <w:iCs/>
        </w:rPr>
        <w:t xml:space="preserve"> </w:t>
      </w:r>
      <w:r>
        <w:t xml:space="preserve">Services Australia, </w:t>
      </w:r>
      <w:r>
        <w:rPr>
          <w:i/>
          <w:iCs/>
        </w:rPr>
        <w:t>Carer Payment</w:t>
      </w:r>
      <w:r>
        <w:t xml:space="preserve">, 10 May 2024, </w:t>
      </w:r>
      <w:hyperlink r:id="rId48" w:history="1">
        <w:r w:rsidRPr="0009048F">
          <w:rPr>
            <w:rStyle w:val="Hyperlink"/>
          </w:rPr>
          <w:t>https://www.servicesaustralia.gov.au/carer-payment</w:t>
        </w:r>
      </w:hyperlink>
      <w:r>
        <w:t xml:space="preserve"> (accessed </w:t>
      </w:r>
      <w:r w:rsidR="00357B2A">
        <w:t>26 June</w:t>
      </w:r>
      <w:r>
        <w:t xml:space="preserve"> 2024). The Carer Payment is a means tested social security payment, meaning not all carers are eligible to receive the payment.</w:t>
      </w:r>
    </w:p>
  </w:footnote>
  <w:footnote w:id="222">
    <w:p w14:paraId="32ECAA54" w14:textId="718E9C68" w:rsidR="00821011" w:rsidRPr="007D00B0" w:rsidRDefault="00821011" w:rsidP="00821011">
      <w:pPr>
        <w:pStyle w:val="FootnoteText"/>
      </w:pPr>
      <w:r>
        <w:rPr>
          <w:rStyle w:val="FootnoteReference"/>
        </w:rPr>
        <w:footnoteRef/>
      </w:r>
      <w:r>
        <w:t xml:space="preserve"> Carers ACT, </w:t>
      </w:r>
      <w:r>
        <w:rPr>
          <w:i/>
          <w:iCs/>
        </w:rPr>
        <w:t>Submission 31</w:t>
      </w:r>
      <w:r>
        <w:t xml:space="preserve">, p 5; Ms Lisa Kelly, </w:t>
      </w:r>
      <w:r w:rsidR="004B514A">
        <w:t>CEO</w:t>
      </w:r>
      <w:r>
        <w:t xml:space="preserve">, Carers ACT, </w:t>
      </w:r>
      <w:r>
        <w:rPr>
          <w:i/>
          <w:iCs/>
        </w:rPr>
        <w:t>Committee Hansard</w:t>
      </w:r>
      <w:r>
        <w:t>, 7 May 2024, p 18.</w:t>
      </w:r>
    </w:p>
  </w:footnote>
  <w:footnote w:id="223">
    <w:p w14:paraId="433216EA" w14:textId="77777777" w:rsidR="00821011" w:rsidRPr="007D00B0" w:rsidRDefault="00821011" w:rsidP="00821011">
      <w:pPr>
        <w:pStyle w:val="FootnoteText"/>
      </w:pPr>
      <w:r>
        <w:rPr>
          <w:rStyle w:val="FootnoteReference"/>
        </w:rPr>
        <w:footnoteRef/>
      </w:r>
      <w:r>
        <w:t xml:space="preserve"> Carers ACT, </w:t>
      </w:r>
      <w:r>
        <w:rPr>
          <w:i/>
          <w:iCs/>
        </w:rPr>
        <w:t>Submission 31</w:t>
      </w:r>
      <w:r>
        <w:t>, p 5.</w:t>
      </w:r>
    </w:p>
  </w:footnote>
  <w:footnote w:id="224">
    <w:p w14:paraId="73A5EBC4" w14:textId="0453A649" w:rsidR="00821011" w:rsidRPr="007D00B0" w:rsidRDefault="00821011" w:rsidP="00821011">
      <w:pPr>
        <w:pStyle w:val="FootnoteText"/>
      </w:pPr>
      <w:r>
        <w:rPr>
          <w:rStyle w:val="FootnoteReference"/>
        </w:rPr>
        <w:footnoteRef/>
      </w:r>
      <w:r>
        <w:t xml:space="preserve"> Miss Jessica Johnson, Policy Officer and Ms Lisa Kelly, </w:t>
      </w:r>
      <w:r w:rsidR="004B514A">
        <w:t>CEO</w:t>
      </w:r>
      <w:r>
        <w:t xml:space="preserve">, Carers ACT, </w:t>
      </w:r>
      <w:r>
        <w:rPr>
          <w:i/>
          <w:iCs/>
        </w:rPr>
        <w:t xml:space="preserve">Committee Hansard, </w:t>
      </w:r>
      <w:r>
        <w:t>7</w:t>
      </w:r>
      <w:r w:rsidR="004B514A">
        <w:t> </w:t>
      </w:r>
      <w:r>
        <w:t>May 2024, p 19.</w:t>
      </w:r>
    </w:p>
  </w:footnote>
  <w:footnote w:id="225">
    <w:p w14:paraId="3F52B976" w14:textId="77777777" w:rsidR="00821011" w:rsidRDefault="00821011" w:rsidP="00821011">
      <w:pPr>
        <w:pStyle w:val="FootnoteText"/>
      </w:pPr>
      <w:r>
        <w:rPr>
          <w:rStyle w:val="FootnoteReference"/>
        </w:rPr>
        <w:footnoteRef/>
      </w:r>
      <w:r>
        <w:t xml:space="preserve"> ACT Government, </w:t>
      </w:r>
      <w:r w:rsidRPr="0034475C">
        <w:rPr>
          <w:i/>
          <w:iCs/>
        </w:rPr>
        <w:t>ACT Carers Strategy 2018–2028: Final Report, First Action Plan</w:t>
      </w:r>
      <w:r>
        <w:t xml:space="preserve">, December 2021, p 6. </w:t>
      </w:r>
    </w:p>
  </w:footnote>
  <w:footnote w:id="226">
    <w:p w14:paraId="4DD2679E" w14:textId="181EFF8F" w:rsidR="00821011" w:rsidRPr="00D5315F" w:rsidRDefault="00821011" w:rsidP="00821011">
      <w:pPr>
        <w:pStyle w:val="FootnoteText"/>
      </w:pPr>
      <w:r>
        <w:rPr>
          <w:rStyle w:val="FootnoteReference"/>
        </w:rPr>
        <w:footnoteRef/>
      </w:r>
      <w:r>
        <w:t xml:space="preserve"> Australian Government, </w:t>
      </w:r>
      <w:r>
        <w:rPr>
          <w:i/>
          <w:iCs/>
        </w:rPr>
        <w:t>Carer Gateway</w:t>
      </w:r>
      <w:r>
        <w:t xml:space="preserve">, ‘What is respite’, </w:t>
      </w:r>
      <w:hyperlink r:id="rId49" w:history="1">
        <w:r w:rsidRPr="0009048F">
          <w:rPr>
            <w:rStyle w:val="Hyperlink"/>
          </w:rPr>
          <w:t>https://www.carergateway.gov.au/what-respite</w:t>
        </w:r>
      </w:hyperlink>
      <w:r>
        <w:t xml:space="preserve"> (accessed 26</w:t>
      </w:r>
      <w:r w:rsidR="004B514A">
        <w:t> </w:t>
      </w:r>
      <w:r>
        <w:t>June 2024).</w:t>
      </w:r>
    </w:p>
  </w:footnote>
  <w:footnote w:id="227">
    <w:p w14:paraId="1BDDF024" w14:textId="1C137E6A" w:rsidR="00821011" w:rsidRPr="00B76A55" w:rsidRDefault="00821011" w:rsidP="00821011">
      <w:pPr>
        <w:pStyle w:val="FootnoteText"/>
      </w:pPr>
      <w:r>
        <w:rPr>
          <w:rStyle w:val="FootnoteReference"/>
        </w:rPr>
        <w:footnoteRef/>
      </w:r>
      <w:r>
        <w:t xml:space="preserve"> </w:t>
      </w:r>
      <w:r w:rsidR="00B76A55">
        <w:t xml:space="preserve">See for example, </w:t>
      </w:r>
      <w:r w:rsidRPr="000F5735">
        <w:t>Relationships Australia</w:t>
      </w:r>
      <w:r w:rsidR="004B514A">
        <w:t xml:space="preserve"> (National) and Relationships Australia Canberra and Region</w:t>
      </w:r>
      <w:r w:rsidRPr="000F5735">
        <w:t>,</w:t>
      </w:r>
      <w:r w:rsidR="00B76A55" w:rsidRPr="000F5735">
        <w:t xml:space="preserve"> </w:t>
      </w:r>
      <w:r w:rsidR="00B76A55" w:rsidRPr="000F5735">
        <w:rPr>
          <w:i/>
          <w:iCs/>
        </w:rPr>
        <w:t xml:space="preserve">Submission 18, </w:t>
      </w:r>
      <w:r w:rsidR="00B76A55" w:rsidRPr="000F5735">
        <w:t>p</w:t>
      </w:r>
      <w:r w:rsidR="004B514A">
        <w:t> </w:t>
      </w:r>
      <w:r w:rsidR="00B76A55" w:rsidRPr="000F5735">
        <w:t xml:space="preserve">14; </w:t>
      </w:r>
      <w:r w:rsidRPr="000F5735">
        <w:t>Carers ACT,</w:t>
      </w:r>
      <w:r>
        <w:t xml:space="preserve"> </w:t>
      </w:r>
      <w:r w:rsidR="00B76A55">
        <w:rPr>
          <w:i/>
          <w:iCs/>
        </w:rPr>
        <w:t>Submission 31</w:t>
      </w:r>
      <w:r w:rsidR="00B76A55">
        <w:t>, p 5; Health Care Consumers Association</w:t>
      </w:r>
      <w:r w:rsidR="004B514A">
        <w:t xml:space="preserve"> Inc.</w:t>
      </w:r>
      <w:r w:rsidR="00B76A55">
        <w:t xml:space="preserve">, </w:t>
      </w:r>
      <w:r w:rsidR="00B76A55">
        <w:rPr>
          <w:i/>
          <w:iCs/>
        </w:rPr>
        <w:t>Submission 12</w:t>
      </w:r>
      <w:r w:rsidR="00B76A55">
        <w:t>, p 5; St Vincent de Paul Society Canberra</w:t>
      </w:r>
      <w:r w:rsidR="004B514A">
        <w:t>/</w:t>
      </w:r>
      <w:r w:rsidR="00B76A55">
        <w:t xml:space="preserve">Goulburn, </w:t>
      </w:r>
      <w:r w:rsidR="00B76A55">
        <w:rPr>
          <w:i/>
          <w:iCs/>
        </w:rPr>
        <w:t>Submission 8</w:t>
      </w:r>
      <w:r w:rsidR="00B76A55">
        <w:t>, p 6.</w:t>
      </w:r>
    </w:p>
  </w:footnote>
  <w:footnote w:id="228">
    <w:p w14:paraId="6FBE32D4" w14:textId="06075FE6" w:rsidR="00821011" w:rsidRPr="00D5315F" w:rsidRDefault="00821011" w:rsidP="00821011">
      <w:pPr>
        <w:pStyle w:val="FootnoteText"/>
      </w:pPr>
      <w:r>
        <w:rPr>
          <w:rStyle w:val="FootnoteReference"/>
        </w:rPr>
        <w:footnoteRef/>
      </w:r>
      <w:r>
        <w:t xml:space="preserve"> Health Care Consumers Association</w:t>
      </w:r>
      <w:r w:rsidR="004B514A">
        <w:t xml:space="preserve"> Inc.</w:t>
      </w:r>
      <w:r>
        <w:t xml:space="preserve">, </w:t>
      </w:r>
      <w:r>
        <w:rPr>
          <w:i/>
          <w:iCs/>
        </w:rPr>
        <w:t>Submission 12</w:t>
      </w:r>
      <w:r>
        <w:t>, p 5.</w:t>
      </w:r>
    </w:p>
  </w:footnote>
  <w:footnote w:id="229">
    <w:p w14:paraId="6EB0D91D" w14:textId="77777777" w:rsidR="00821011" w:rsidRPr="00D5315F" w:rsidRDefault="00821011" w:rsidP="00821011">
      <w:pPr>
        <w:pStyle w:val="FootnoteText"/>
      </w:pPr>
      <w:r>
        <w:rPr>
          <w:rStyle w:val="FootnoteReference"/>
        </w:rPr>
        <w:footnoteRef/>
      </w:r>
      <w:r>
        <w:t xml:space="preserve"> Carers ACT, </w:t>
      </w:r>
      <w:r>
        <w:rPr>
          <w:i/>
          <w:iCs/>
        </w:rPr>
        <w:t>Submission 31</w:t>
      </w:r>
      <w:r>
        <w:t>, p 7.</w:t>
      </w:r>
    </w:p>
  </w:footnote>
  <w:footnote w:id="230">
    <w:p w14:paraId="11860F2B" w14:textId="77777777" w:rsidR="00821011" w:rsidRPr="00D5315F" w:rsidRDefault="00821011" w:rsidP="00821011">
      <w:pPr>
        <w:pStyle w:val="FootnoteText"/>
      </w:pPr>
      <w:r>
        <w:rPr>
          <w:rStyle w:val="FootnoteReference"/>
        </w:rPr>
        <w:footnoteRef/>
      </w:r>
      <w:r>
        <w:t xml:space="preserve"> Carers ACT, </w:t>
      </w:r>
      <w:r>
        <w:rPr>
          <w:i/>
          <w:iCs/>
        </w:rPr>
        <w:t>Submission 31</w:t>
      </w:r>
      <w:r>
        <w:t>, p 7.</w:t>
      </w:r>
    </w:p>
  </w:footnote>
  <w:footnote w:id="231">
    <w:p w14:paraId="5F00B22C" w14:textId="4F9E5E2A" w:rsidR="00821011" w:rsidRPr="00D5315F" w:rsidRDefault="00821011" w:rsidP="00821011">
      <w:pPr>
        <w:pStyle w:val="FootnoteText"/>
      </w:pPr>
      <w:r>
        <w:rPr>
          <w:rStyle w:val="FootnoteReference"/>
        </w:rPr>
        <w:footnoteRef/>
      </w:r>
      <w:r>
        <w:t xml:space="preserve"> H</w:t>
      </w:r>
      <w:r w:rsidR="004B514A">
        <w:t xml:space="preserve">ealth </w:t>
      </w:r>
      <w:r>
        <w:t>C</w:t>
      </w:r>
      <w:r w:rsidR="004B514A">
        <w:t xml:space="preserve">are </w:t>
      </w:r>
      <w:r>
        <w:t>C</w:t>
      </w:r>
      <w:r w:rsidR="004B514A">
        <w:t xml:space="preserve">onsumers </w:t>
      </w:r>
      <w:r>
        <w:t>A</w:t>
      </w:r>
      <w:r w:rsidR="004B514A">
        <w:t>ssociation Inc.</w:t>
      </w:r>
      <w:r>
        <w:t xml:space="preserve">, </w:t>
      </w:r>
      <w:r>
        <w:rPr>
          <w:i/>
          <w:iCs/>
        </w:rPr>
        <w:t>Submission 12</w:t>
      </w:r>
      <w:r>
        <w:t>, p</w:t>
      </w:r>
      <w:r w:rsidR="004B5038">
        <w:t>p 5–6</w:t>
      </w:r>
      <w:r>
        <w:t>.</w:t>
      </w:r>
    </w:p>
  </w:footnote>
  <w:footnote w:id="232">
    <w:p w14:paraId="38C01BC0" w14:textId="6A20A8F0" w:rsidR="00821011" w:rsidRDefault="00821011" w:rsidP="00821011">
      <w:pPr>
        <w:pStyle w:val="FootnoteText"/>
      </w:pPr>
      <w:r>
        <w:rPr>
          <w:rStyle w:val="FootnoteReference"/>
        </w:rPr>
        <w:footnoteRef/>
      </w:r>
      <w:r>
        <w:t xml:space="preserve"> H</w:t>
      </w:r>
      <w:r w:rsidR="004B514A">
        <w:t xml:space="preserve">ealth </w:t>
      </w:r>
      <w:r>
        <w:t>C</w:t>
      </w:r>
      <w:r w:rsidR="004B514A">
        <w:t xml:space="preserve">are </w:t>
      </w:r>
      <w:r>
        <w:t>C</w:t>
      </w:r>
      <w:r w:rsidR="004B514A">
        <w:t xml:space="preserve">onsumers </w:t>
      </w:r>
      <w:r>
        <w:t>A</w:t>
      </w:r>
      <w:r w:rsidR="004B514A">
        <w:t>ssociation Inc.</w:t>
      </w:r>
      <w:r>
        <w:t xml:space="preserve">, </w:t>
      </w:r>
      <w:r>
        <w:rPr>
          <w:i/>
          <w:iCs/>
        </w:rPr>
        <w:t>Submission 12</w:t>
      </w:r>
      <w:r>
        <w:t>, p 5.</w:t>
      </w:r>
    </w:p>
  </w:footnote>
  <w:footnote w:id="233">
    <w:p w14:paraId="3CF55F74" w14:textId="77777777" w:rsidR="00821011" w:rsidRPr="00D5315F" w:rsidRDefault="00821011" w:rsidP="00821011">
      <w:pPr>
        <w:pStyle w:val="FootnoteText"/>
      </w:pPr>
      <w:r>
        <w:rPr>
          <w:rStyle w:val="FootnoteReference"/>
        </w:rPr>
        <w:footnoteRef/>
      </w:r>
      <w:r>
        <w:t xml:space="preserve"> Carers ACT, </w:t>
      </w:r>
      <w:r>
        <w:rPr>
          <w:i/>
          <w:iCs/>
        </w:rPr>
        <w:t xml:space="preserve">Submission 31, </w:t>
      </w:r>
      <w:r>
        <w:t>p 7.</w:t>
      </w:r>
    </w:p>
  </w:footnote>
  <w:footnote w:id="234">
    <w:p w14:paraId="2C5BC2A7" w14:textId="229115FD" w:rsidR="00821011" w:rsidRPr="002E3BDE" w:rsidRDefault="00821011" w:rsidP="00821011">
      <w:pPr>
        <w:pStyle w:val="FootnoteText"/>
      </w:pPr>
      <w:r>
        <w:rPr>
          <w:rStyle w:val="FootnoteReference"/>
        </w:rPr>
        <w:footnoteRef/>
      </w:r>
      <w:r>
        <w:t xml:space="preserve"> Carers ACT, </w:t>
      </w:r>
      <w:r>
        <w:rPr>
          <w:i/>
          <w:iCs/>
        </w:rPr>
        <w:t>Submission 31</w:t>
      </w:r>
      <w:r>
        <w:t xml:space="preserve">, p </w:t>
      </w:r>
      <w:r w:rsidR="004B514A">
        <w:t>7.</w:t>
      </w:r>
    </w:p>
  </w:footnote>
  <w:footnote w:id="235">
    <w:p w14:paraId="57474E84" w14:textId="77777777" w:rsidR="00821011" w:rsidRPr="002E3BDE" w:rsidRDefault="00821011" w:rsidP="00821011">
      <w:pPr>
        <w:pStyle w:val="FootnoteText"/>
      </w:pPr>
      <w:r>
        <w:rPr>
          <w:rStyle w:val="FootnoteReference"/>
        </w:rPr>
        <w:footnoteRef/>
      </w:r>
      <w:r>
        <w:t xml:space="preserve"> Carers ACT, </w:t>
      </w:r>
      <w:r>
        <w:rPr>
          <w:i/>
          <w:iCs/>
        </w:rPr>
        <w:t xml:space="preserve">Submission 31, </w:t>
      </w:r>
      <w:r>
        <w:t xml:space="preserve">p 8. Carers ACT notes that there may be a requirement for the ACT Government to ‘fund and oversee the foundational supports included in the recommendations of the National Disability Insurance Scheme (NDIS) Review’ making it ‘important that they acknowledge carer’s need for flexible and responsive respite.’ </w:t>
      </w:r>
    </w:p>
  </w:footnote>
  <w:footnote w:id="236">
    <w:p w14:paraId="659C1397" w14:textId="1AE68304" w:rsidR="00821011" w:rsidRPr="002E3BDE" w:rsidRDefault="00821011" w:rsidP="00821011">
      <w:pPr>
        <w:pStyle w:val="FootnoteText"/>
      </w:pPr>
      <w:r>
        <w:rPr>
          <w:rStyle w:val="FootnoteReference"/>
        </w:rPr>
        <w:footnoteRef/>
      </w:r>
      <w:r>
        <w:t xml:space="preserve"> ACT, </w:t>
      </w:r>
      <w:r>
        <w:rPr>
          <w:i/>
          <w:iCs/>
        </w:rPr>
        <w:t>Submission 31</w:t>
      </w:r>
      <w:r>
        <w:t>, p 8.</w:t>
      </w:r>
    </w:p>
  </w:footnote>
  <w:footnote w:id="237">
    <w:p w14:paraId="2FA86870" w14:textId="5926984A" w:rsidR="00821011" w:rsidRPr="00DB50E9" w:rsidRDefault="00821011" w:rsidP="00821011">
      <w:pPr>
        <w:pStyle w:val="FootnoteText"/>
      </w:pPr>
      <w:r>
        <w:rPr>
          <w:rStyle w:val="FootnoteReference"/>
        </w:rPr>
        <w:footnoteRef/>
      </w:r>
      <w:r>
        <w:t xml:space="preserve"> Carers ACT, </w:t>
      </w:r>
      <w:r>
        <w:rPr>
          <w:i/>
          <w:iCs/>
        </w:rPr>
        <w:t>Submission 31</w:t>
      </w:r>
      <w:r>
        <w:t xml:space="preserve">, p 8; </w:t>
      </w:r>
      <w:r w:rsidR="0022224B">
        <w:t xml:space="preserve">Ms Lisa Kelly, CEO and </w:t>
      </w:r>
      <w:r>
        <w:t xml:space="preserve">Miss Jessica Johnson, Policy Officer, Carers ACT, </w:t>
      </w:r>
      <w:r>
        <w:rPr>
          <w:i/>
          <w:iCs/>
        </w:rPr>
        <w:t>Committee Hansard</w:t>
      </w:r>
      <w:r>
        <w:t>, 7 May 2024, p</w:t>
      </w:r>
      <w:r w:rsidR="0022224B">
        <w:t>p</w:t>
      </w:r>
      <w:r>
        <w:t xml:space="preserve"> 16</w:t>
      </w:r>
      <w:r w:rsidR="0022224B">
        <w:t>–17</w:t>
      </w:r>
      <w:r>
        <w:t>.</w:t>
      </w:r>
    </w:p>
  </w:footnote>
  <w:footnote w:id="238">
    <w:p w14:paraId="33B8E5CB" w14:textId="51AFF88C" w:rsidR="00821011" w:rsidRPr="002E3BDE" w:rsidRDefault="00821011" w:rsidP="00821011">
      <w:pPr>
        <w:pStyle w:val="FootnoteText"/>
      </w:pPr>
      <w:r>
        <w:rPr>
          <w:rStyle w:val="FootnoteReference"/>
        </w:rPr>
        <w:footnoteRef/>
      </w:r>
      <w:r w:rsidR="0022224B">
        <w:t xml:space="preserve"> </w:t>
      </w:r>
      <w:r>
        <w:t xml:space="preserve">Ms Lisa Kelly, </w:t>
      </w:r>
      <w:r w:rsidR="004B514A">
        <w:t>CEO</w:t>
      </w:r>
      <w:r>
        <w:t xml:space="preserve">, Carers ACT, </w:t>
      </w:r>
      <w:r>
        <w:rPr>
          <w:i/>
          <w:iCs/>
        </w:rPr>
        <w:t>Committee Hansard</w:t>
      </w:r>
      <w:r>
        <w:t>, 7 May 2024, p 17.</w:t>
      </w:r>
    </w:p>
  </w:footnote>
  <w:footnote w:id="239">
    <w:p w14:paraId="57546653" w14:textId="7448A463" w:rsidR="00821011" w:rsidRPr="00DB50E9" w:rsidRDefault="00821011" w:rsidP="00821011">
      <w:pPr>
        <w:pStyle w:val="FootnoteText"/>
      </w:pPr>
      <w:r>
        <w:rPr>
          <w:rStyle w:val="FootnoteReference"/>
        </w:rPr>
        <w:footnoteRef/>
      </w:r>
      <w:r>
        <w:t xml:space="preserve"> For example, carer participants in the SPICE program consistently provide positive feedback about the opportunity to connect with other carers for an hour while the person they care for is being looked after in another room. </w:t>
      </w:r>
      <w:r w:rsidR="004B514A">
        <w:t xml:space="preserve">[Source: </w:t>
      </w:r>
      <w:r>
        <w:t>Dr</w:t>
      </w:r>
      <w:r w:rsidR="004B514A">
        <w:t> </w:t>
      </w:r>
      <w:r>
        <w:t xml:space="preserve">Nathan D’Cunha, Assistant Professor, Centre for Ageing, </w:t>
      </w:r>
      <w:r>
        <w:rPr>
          <w:i/>
          <w:iCs/>
        </w:rPr>
        <w:t>Committee Hansard</w:t>
      </w:r>
      <w:r>
        <w:t>, 28 May 2024, p 12</w:t>
      </w:r>
      <w:r w:rsidR="004B5038">
        <w:t>0</w:t>
      </w:r>
      <w:r>
        <w:t>.</w:t>
      </w:r>
      <w:r w:rsidR="004B514A">
        <w:t>]</w:t>
      </w:r>
    </w:p>
  </w:footnote>
  <w:footnote w:id="240">
    <w:p w14:paraId="5BE6663A" w14:textId="0F796B3C" w:rsidR="00821011" w:rsidRPr="002E3BDE" w:rsidRDefault="00821011" w:rsidP="00821011">
      <w:pPr>
        <w:pStyle w:val="FootnoteText"/>
      </w:pPr>
      <w:r>
        <w:rPr>
          <w:rStyle w:val="FootnoteReference"/>
        </w:rPr>
        <w:footnoteRef/>
      </w:r>
      <w:r>
        <w:t xml:space="preserve"> Carers ACT, </w:t>
      </w:r>
      <w:r>
        <w:rPr>
          <w:i/>
          <w:iCs/>
        </w:rPr>
        <w:t>Submission 31</w:t>
      </w:r>
      <w:r>
        <w:t xml:space="preserve">, pp 7–8; Ms Lisa Kelly, </w:t>
      </w:r>
      <w:r w:rsidR="004B514A">
        <w:t>CEO</w:t>
      </w:r>
      <w:r>
        <w:t xml:space="preserve">, Carers ACT, </w:t>
      </w:r>
      <w:r>
        <w:rPr>
          <w:i/>
          <w:iCs/>
        </w:rPr>
        <w:t>Committee Hansard</w:t>
      </w:r>
      <w:r>
        <w:t>, 7 May 2024, p 21.</w:t>
      </w:r>
    </w:p>
  </w:footnote>
  <w:footnote w:id="241">
    <w:p w14:paraId="3E527D96" w14:textId="21D76047" w:rsidR="00821011" w:rsidRDefault="00821011" w:rsidP="00821011">
      <w:pPr>
        <w:pStyle w:val="FootnoteText"/>
      </w:pPr>
      <w:r>
        <w:rPr>
          <w:rStyle w:val="FootnoteReference"/>
        </w:rPr>
        <w:footnoteRef/>
      </w:r>
      <w:r>
        <w:t xml:space="preserve"> </w:t>
      </w:r>
      <w:r w:rsidR="004B514A">
        <w:t>S</w:t>
      </w:r>
      <w:r>
        <w:t xml:space="preserve">ee, for example, Orygen, </w:t>
      </w:r>
      <w:r w:rsidRPr="00A96E71">
        <w:rPr>
          <w:i/>
          <w:iCs/>
        </w:rPr>
        <w:t>Submission 10</w:t>
      </w:r>
      <w:r>
        <w:t xml:space="preserve">, p 4; Humans Connecting, </w:t>
      </w:r>
      <w:r w:rsidRPr="00A96E71">
        <w:rPr>
          <w:i/>
          <w:iCs/>
        </w:rPr>
        <w:t>Submission 11</w:t>
      </w:r>
      <w:r>
        <w:t xml:space="preserve">, p 4; and Alcohol Tobacco and Other Drug Association ACT, </w:t>
      </w:r>
      <w:r w:rsidRPr="00A96E71">
        <w:rPr>
          <w:i/>
          <w:iCs/>
        </w:rPr>
        <w:t>Submission 23</w:t>
      </w:r>
      <w:r>
        <w:t>, p 1.</w:t>
      </w:r>
    </w:p>
  </w:footnote>
  <w:footnote w:id="242">
    <w:p w14:paraId="7DA8B828" w14:textId="2221EDF1" w:rsidR="00821011" w:rsidRDefault="00821011" w:rsidP="00821011">
      <w:pPr>
        <w:pStyle w:val="FootnoteText"/>
      </w:pPr>
      <w:r>
        <w:rPr>
          <w:rStyle w:val="FootnoteReference"/>
        </w:rPr>
        <w:footnoteRef/>
      </w:r>
      <w:r>
        <w:t xml:space="preserve"> </w:t>
      </w:r>
      <w:r w:rsidRPr="00D95E64">
        <w:t>Name Withheld</w:t>
      </w:r>
      <w:r>
        <w:t xml:space="preserve">, </w:t>
      </w:r>
      <w:r w:rsidRPr="00D95E64">
        <w:rPr>
          <w:i/>
          <w:iCs/>
        </w:rPr>
        <w:t>Submission 1</w:t>
      </w:r>
      <w:r>
        <w:t xml:space="preserve">, p 1; </w:t>
      </w:r>
      <w:r w:rsidRPr="00D95E64">
        <w:t>Name Withheld</w:t>
      </w:r>
      <w:r>
        <w:t xml:space="preserve">, </w:t>
      </w:r>
      <w:r w:rsidRPr="00D95E64">
        <w:rPr>
          <w:i/>
          <w:iCs/>
        </w:rPr>
        <w:t xml:space="preserve">Submission </w:t>
      </w:r>
      <w:r w:rsidR="00357B2A" w:rsidRPr="00D95E64">
        <w:rPr>
          <w:i/>
          <w:iCs/>
        </w:rPr>
        <w:t>2</w:t>
      </w:r>
      <w:r w:rsidR="00357B2A">
        <w:t>, p</w:t>
      </w:r>
      <w:r>
        <w:t xml:space="preserve"> 2; and Lara Kaput, </w:t>
      </w:r>
      <w:r w:rsidRPr="00D95E64">
        <w:rPr>
          <w:i/>
          <w:iCs/>
        </w:rPr>
        <w:t>Submission 6</w:t>
      </w:r>
      <w:r>
        <w:t>, p 9</w:t>
      </w:r>
      <w:r w:rsidR="00C65C57">
        <w:t xml:space="preserve">; Mr Chris De Cean, Member, </w:t>
      </w:r>
      <w:r w:rsidR="004B514A">
        <w:t xml:space="preserve">The </w:t>
      </w:r>
      <w:r w:rsidR="00C65C57">
        <w:t xml:space="preserve">Men’s Table, </w:t>
      </w:r>
      <w:r w:rsidR="00C65C57" w:rsidRPr="00917A23">
        <w:rPr>
          <w:i/>
          <w:iCs/>
        </w:rPr>
        <w:t>Committee Hansard</w:t>
      </w:r>
      <w:r w:rsidR="00C65C57">
        <w:t>, 21 May 2024, p</w:t>
      </w:r>
      <w:r w:rsidR="004B514A">
        <w:t>p</w:t>
      </w:r>
      <w:r w:rsidR="00C65C57">
        <w:t xml:space="preserve"> 40 and 45; and Mr Jonathan Toth, Member, </w:t>
      </w:r>
      <w:r w:rsidR="004B514A">
        <w:t xml:space="preserve">The </w:t>
      </w:r>
      <w:r w:rsidR="00C65C57">
        <w:t>Men’s Table,</w:t>
      </w:r>
      <w:r w:rsidR="00C65C57" w:rsidRPr="00C65C57">
        <w:rPr>
          <w:i/>
          <w:iCs/>
        </w:rPr>
        <w:t xml:space="preserve"> </w:t>
      </w:r>
      <w:r w:rsidR="00C65C57" w:rsidRPr="0074773E">
        <w:rPr>
          <w:i/>
          <w:iCs/>
        </w:rPr>
        <w:t>Committee Hansard</w:t>
      </w:r>
      <w:r w:rsidR="00C65C57">
        <w:t>, 21 May 2024, p 40.</w:t>
      </w:r>
    </w:p>
  </w:footnote>
  <w:footnote w:id="243">
    <w:p w14:paraId="7A5521B4" w14:textId="0AB1F592" w:rsidR="00F1352F" w:rsidRDefault="00F1352F">
      <w:pPr>
        <w:pStyle w:val="FootnoteText"/>
      </w:pPr>
      <w:r>
        <w:rPr>
          <w:rStyle w:val="FootnoteReference"/>
        </w:rPr>
        <w:footnoteRef/>
      </w:r>
      <w:r>
        <w:t xml:space="preserve"> Lived Experience Australia, </w:t>
      </w:r>
      <w:r w:rsidRPr="00C8502B">
        <w:rPr>
          <w:i/>
          <w:iCs/>
        </w:rPr>
        <w:t>Submission 17</w:t>
      </w:r>
      <w:r>
        <w:t xml:space="preserve">, p </w:t>
      </w:r>
      <w:r w:rsidR="003459E0">
        <w:t>11</w:t>
      </w:r>
      <w:r>
        <w:t>.</w:t>
      </w:r>
    </w:p>
  </w:footnote>
  <w:footnote w:id="244">
    <w:p w14:paraId="4CADE079" w14:textId="68268C4C" w:rsidR="00821011" w:rsidRDefault="00821011" w:rsidP="00821011">
      <w:pPr>
        <w:pStyle w:val="FootnoteText"/>
      </w:pPr>
      <w:r>
        <w:rPr>
          <w:rStyle w:val="FootnoteReference"/>
        </w:rPr>
        <w:footnoteRef/>
      </w:r>
      <w:r>
        <w:t xml:space="preserve"> Lived Experience Australia, </w:t>
      </w:r>
      <w:r w:rsidRPr="00C8502B">
        <w:rPr>
          <w:i/>
          <w:iCs/>
        </w:rPr>
        <w:t>Submission 17</w:t>
      </w:r>
      <w:r>
        <w:t>, p</w:t>
      </w:r>
      <w:r w:rsidR="0044733D">
        <w:t xml:space="preserve"> </w:t>
      </w:r>
      <w:r w:rsidR="003459E0">
        <w:t>11</w:t>
      </w:r>
      <w:r w:rsidR="00F1352F">
        <w:t>.</w:t>
      </w:r>
    </w:p>
  </w:footnote>
  <w:footnote w:id="245">
    <w:p w14:paraId="45896B3B" w14:textId="77777777" w:rsidR="00821011" w:rsidRDefault="00821011" w:rsidP="00821011">
      <w:pPr>
        <w:pStyle w:val="FootnoteText"/>
      </w:pPr>
      <w:r>
        <w:rPr>
          <w:rStyle w:val="FootnoteReference"/>
        </w:rPr>
        <w:footnoteRef/>
      </w:r>
      <w:r>
        <w:t xml:space="preserve"> Ending Loneliness Together, </w:t>
      </w:r>
      <w:r w:rsidRPr="004D0AAB">
        <w:rPr>
          <w:i/>
          <w:iCs/>
        </w:rPr>
        <w:t>Submission 5</w:t>
      </w:r>
      <w:r>
        <w:t>, p 7.</w:t>
      </w:r>
    </w:p>
  </w:footnote>
  <w:footnote w:id="246">
    <w:p w14:paraId="0D507187" w14:textId="3E2984F7" w:rsidR="00821011" w:rsidRDefault="00821011" w:rsidP="00821011">
      <w:pPr>
        <w:pStyle w:val="FootnoteText"/>
      </w:pPr>
      <w:r>
        <w:rPr>
          <w:rStyle w:val="FootnoteReference"/>
        </w:rPr>
        <w:footnoteRef/>
      </w:r>
      <w:r>
        <w:t xml:space="preserve"> Suicide Prevention Australia, </w:t>
      </w:r>
      <w:r w:rsidRPr="00A96E71">
        <w:rPr>
          <w:i/>
          <w:iCs/>
        </w:rPr>
        <w:t>Submission 7</w:t>
      </w:r>
      <w:r>
        <w:t>, p</w:t>
      </w:r>
      <w:r w:rsidR="004B514A">
        <w:t>p</w:t>
      </w:r>
      <w:r>
        <w:t xml:space="preserve"> 1</w:t>
      </w:r>
      <w:r w:rsidR="003459E0">
        <w:t xml:space="preserve"> and 3</w:t>
      </w:r>
      <w:r>
        <w:t>.</w:t>
      </w:r>
    </w:p>
  </w:footnote>
  <w:footnote w:id="247">
    <w:p w14:paraId="621FF05A" w14:textId="77777777" w:rsidR="00821011" w:rsidRDefault="00821011" w:rsidP="00821011">
      <w:pPr>
        <w:pStyle w:val="FootnoteText"/>
      </w:pPr>
      <w:r>
        <w:rPr>
          <w:rStyle w:val="FootnoteReference"/>
        </w:rPr>
        <w:footnoteRef/>
      </w:r>
      <w:r>
        <w:t xml:space="preserve"> Orygen, </w:t>
      </w:r>
      <w:r w:rsidRPr="00C8502B">
        <w:rPr>
          <w:i/>
          <w:iCs/>
        </w:rPr>
        <w:t>Submission 10</w:t>
      </w:r>
      <w:r>
        <w:t>, p 4.</w:t>
      </w:r>
    </w:p>
  </w:footnote>
  <w:footnote w:id="248">
    <w:p w14:paraId="7E54A241" w14:textId="62CB5A20" w:rsidR="00821011" w:rsidRDefault="00821011" w:rsidP="00821011">
      <w:pPr>
        <w:pStyle w:val="FootnoteText"/>
      </w:pPr>
      <w:r>
        <w:rPr>
          <w:rStyle w:val="FootnoteReference"/>
        </w:rPr>
        <w:footnoteRef/>
      </w:r>
      <w:r>
        <w:t xml:space="preserve"> Early Morning Centre, </w:t>
      </w:r>
      <w:r w:rsidRPr="00C8502B">
        <w:rPr>
          <w:i/>
          <w:iCs/>
        </w:rPr>
        <w:t>Submission 19</w:t>
      </w:r>
      <w:r>
        <w:t>, pp 1–2.</w:t>
      </w:r>
    </w:p>
  </w:footnote>
  <w:footnote w:id="249">
    <w:p w14:paraId="0FE19798" w14:textId="77777777" w:rsidR="00821011" w:rsidRDefault="00821011" w:rsidP="00821011">
      <w:pPr>
        <w:pStyle w:val="FootnoteText"/>
      </w:pPr>
      <w:r>
        <w:rPr>
          <w:rStyle w:val="FootnoteReference"/>
        </w:rPr>
        <w:footnoteRef/>
      </w:r>
      <w:r>
        <w:t xml:space="preserve"> ACT Mental Health Consumer Network, </w:t>
      </w:r>
      <w:r w:rsidRPr="00007944">
        <w:rPr>
          <w:i/>
          <w:iCs/>
        </w:rPr>
        <w:t>Submission 27</w:t>
      </w:r>
      <w:r>
        <w:t>, p 3.</w:t>
      </w:r>
    </w:p>
  </w:footnote>
  <w:footnote w:id="250">
    <w:p w14:paraId="5C815EFC" w14:textId="77777777" w:rsidR="00821011" w:rsidRDefault="00821011" w:rsidP="00821011">
      <w:pPr>
        <w:pStyle w:val="FootnoteText"/>
      </w:pPr>
      <w:r>
        <w:rPr>
          <w:rStyle w:val="FootnoteReference"/>
        </w:rPr>
        <w:footnoteRef/>
      </w:r>
      <w:r>
        <w:t xml:space="preserve"> Dementia Australia, </w:t>
      </w:r>
      <w:r w:rsidRPr="000A1750">
        <w:rPr>
          <w:i/>
          <w:iCs/>
        </w:rPr>
        <w:t>Submission 3</w:t>
      </w:r>
      <w:r>
        <w:t>, p 4.</w:t>
      </w:r>
    </w:p>
  </w:footnote>
  <w:footnote w:id="251">
    <w:p w14:paraId="6A25CF4C" w14:textId="77777777" w:rsidR="00821011" w:rsidRDefault="00821011" w:rsidP="00821011">
      <w:pPr>
        <w:pStyle w:val="FootnoteText"/>
      </w:pPr>
      <w:r>
        <w:rPr>
          <w:rStyle w:val="FootnoteReference"/>
        </w:rPr>
        <w:footnoteRef/>
      </w:r>
      <w:r>
        <w:t xml:space="preserve"> Centre for Ageing Research and Translation, University of Canberra, </w:t>
      </w:r>
      <w:r w:rsidRPr="00E8186C">
        <w:rPr>
          <w:i/>
          <w:iCs/>
        </w:rPr>
        <w:t>Submission 35</w:t>
      </w:r>
      <w:r>
        <w:t>, p 2.</w:t>
      </w:r>
    </w:p>
  </w:footnote>
  <w:footnote w:id="252">
    <w:p w14:paraId="478E8A13" w14:textId="51350114" w:rsidR="00821011" w:rsidRDefault="00821011" w:rsidP="00821011">
      <w:pPr>
        <w:pStyle w:val="FootnoteText"/>
      </w:pPr>
      <w:r>
        <w:rPr>
          <w:rStyle w:val="FootnoteReference"/>
        </w:rPr>
        <w:footnoteRef/>
      </w:r>
      <w:r>
        <w:t xml:space="preserve"> </w:t>
      </w:r>
      <w:r w:rsidR="004B514A">
        <w:t>Alcohol Tobacco and Other Drugs Association ACT</w:t>
      </w:r>
      <w:r>
        <w:t xml:space="preserve">, </w:t>
      </w:r>
      <w:r w:rsidRPr="000A1750">
        <w:rPr>
          <w:i/>
          <w:iCs/>
        </w:rPr>
        <w:t>Submission 23</w:t>
      </w:r>
      <w:r>
        <w:t>, p 2.</w:t>
      </w:r>
    </w:p>
  </w:footnote>
  <w:footnote w:id="253">
    <w:p w14:paraId="4253D138" w14:textId="77777777" w:rsidR="00821011" w:rsidRDefault="00821011" w:rsidP="00821011">
      <w:pPr>
        <w:pStyle w:val="FootnoteText"/>
      </w:pPr>
      <w:r>
        <w:rPr>
          <w:rStyle w:val="FootnoteReference"/>
        </w:rPr>
        <w:footnoteRef/>
      </w:r>
      <w:r>
        <w:t xml:space="preserve"> Suicide Prevention Australia, </w:t>
      </w:r>
      <w:r w:rsidRPr="004242FA">
        <w:rPr>
          <w:i/>
          <w:iCs/>
        </w:rPr>
        <w:t>Submission 7</w:t>
      </w:r>
      <w:r>
        <w:t>, p 1.</w:t>
      </w:r>
    </w:p>
  </w:footnote>
  <w:footnote w:id="254">
    <w:p w14:paraId="248E34C7" w14:textId="79772AB6" w:rsidR="00821011" w:rsidRDefault="00821011" w:rsidP="00821011">
      <w:pPr>
        <w:pStyle w:val="FootnoteText"/>
      </w:pPr>
      <w:r>
        <w:rPr>
          <w:rStyle w:val="FootnoteReference"/>
        </w:rPr>
        <w:footnoteRef/>
      </w:r>
      <w:r>
        <w:t xml:space="preserve"> See, for example, Mental Health Community Coalition</w:t>
      </w:r>
      <w:r w:rsidR="004B514A">
        <w:t xml:space="preserve"> ACT</w:t>
      </w:r>
      <w:r>
        <w:t xml:space="preserve">, </w:t>
      </w:r>
      <w:r w:rsidRPr="000C4795">
        <w:rPr>
          <w:i/>
          <w:iCs/>
        </w:rPr>
        <w:t>Submission 32</w:t>
      </w:r>
      <w:r>
        <w:t xml:space="preserve">, </w:t>
      </w:r>
      <w:r w:rsidR="002B1BCD">
        <w:t>p</w:t>
      </w:r>
      <w:r>
        <w:t xml:space="preserve"> 18; Suicide Prevention Australia, </w:t>
      </w:r>
      <w:r w:rsidRPr="000C4795">
        <w:rPr>
          <w:i/>
          <w:iCs/>
        </w:rPr>
        <w:t>Submission 7</w:t>
      </w:r>
      <w:r>
        <w:t xml:space="preserve">, p 1; Meridian, </w:t>
      </w:r>
      <w:r w:rsidRPr="000C4795">
        <w:rPr>
          <w:i/>
          <w:iCs/>
        </w:rPr>
        <w:t>Submission 13</w:t>
      </w:r>
      <w:r>
        <w:t>, p 7; ACT</w:t>
      </w:r>
      <w:r w:rsidR="004B514A">
        <w:t xml:space="preserve"> </w:t>
      </w:r>
      <w:r>
        <w:t>C</w:t>
      </w:r>
      <w:r w:rsidR="004B514A">
        <w:t>ouncil of Social Service</w:t>
      </w:r>
      <w:r>
        <w:t xml:space="preserve">, </w:t>
      </w:r>
      <w:r w:rsidRPr="000C4795">
        <w:rPr>
          <w:i/>
          <w:iCs/>
        </w:rPr>
        <w:t>Submission 15</w:t>
      </w:r>
      <w:r>
        <w:t xml:space="preserve">, pp 15–16; Dr Gunter Bradstetter, </w:t>
      </w:r>
      <w:r w:rsidRPr="000C4795">
        <w:rPr>
          <w:i/>
          <w:iCs/>
        </w:rPr>
        <w:t xml:space="preserve">Submission 24, </w:t>
      </w:r>
      <w:r w:rsidR="004B514A" w:rsidRPr="00285422">
        <w:t>A</w:t>
      </w:r>
      <w:r w:rsidRPr="00285422">
        <w:t>ttachment 1</w:t>
      </w:r>
      <w:r>
        <w:t>, p 8</w:t>
      </w:r>
      <w:r w:rsidR="000621D6">
        <w:t xml:space="preserve">; Toni Hassan, </w:t>
      </w:r>
      <w:r w:rsidR="000621D6" w:rsidRPr="00917A23">
        <w:rPr>
          <w:i/>
          <w:iCs/>
        </w:rPr>
        <w:t>Submission 39</w:t>
      </w:r>
      <w:r w:rsidR="000621D6">
        <w:t>, pp 4–6</w:t>
      </w:r>
      <w:r w:rsidR="004B514A">
        <w:t>.</w:t>
      </w:r>
    </w:p>
  </w:footnote>
  <w:footnote w:id="255">
    <w:p w14:paraId="7E8B6B30" w14:textId="3EBD8320" w:rsidR="00821011" w:rsidRDefault="00821011" w:rsidP="00821011">
      <w:pPr>
        <w:pStyle w:val="FootnoteText"/>
      </w:pPr>
      <w:r>
        <w:rPr>
          <w:rStyle w:val="FootnoteReference"/>
        </w:rPr>
        <w:footnoteRef/>
      </w:r>
      <w:r>
        <w:t xml:space="preserve"> D</w:t>
      </w:r>
      <w:r w:rsidR="002B1BCD">
        <w:t>r</w:t>
      </w:r>
      <w:r>
        <w:t xml:space="preserve"> Devin Bowles, CEO, ACT</w:t>
      </w:r>
      <w:r w:rsidR="004B514A">
        <w:t xml:space="preserve"> </w:t>
      </w:r>
      <w:r>
        <w:t>C</w:t>
      </w:r>
      <w:r w:rsidR="004B514A">
        <w:t>ouncil of Social Service</w:t>
      </w:r>
      <w:r>
        <w:t xml:space="preserve">, </w:t>
      </w:r>
      <w:r w:rsidRPr="000C4795">
        <w:rPr>
          <w:i/>
          <w:iCs/>
        </w:rPr>
        <w:t>Committee Hansard</w:t>
      </w:r>
      <w:r>
        <w:t>, 21 May 2024, p 5</w:t>
      </w:r>
      <w:r w:rsidR="002B1BCD">
        <w:t>7</w:t>
      </w:r>
      <w:r>
        <w:t>.</w:t>
      </w:r>
    </w:p>
  </w:footnote>
  <w:footnote w:id="256">
    <w:p w14:paraId="459C19C8" w14:textId="0B189218" w:rsidR="00821011" w:rsidRDefault="00821011" w:rsidP="00821011">
      <w:pPr>
        <w:pStyle w:val="FootnoteText"/>
      </w:pPr>
      <w:r>
        <w:rPr>
          <w:rStyle w:val="FootnoteReference"/>
        </w:rPr>
        <w:footnoteRef/>
      </w:r>
      <w:r>
        <w:t xml:space="preserve"> ACT</w:t>
      </w:r>
      <w:r w:rsidR="004B514A">
        <w:t xml:space="preserve"> </w:t>
      </w:r>
      <w:r>
        <w:t>C</w:t>
      </w:r>
      <w:r w:rsidR="004B514A">
        <w:t>ouncil of Social Service</w:t>
      </w:r>
      <w:r>
        <w:t xml:space="preserve">, </w:t>
      </w:r>
      <w:r w:rsidRPr="000A1750">
        <w:rPr>
          <w:i/>
          <w:iCs/>
        </w:rPr>
        <w:t>Submission 15</w:t>
      </w:r>
      <w:r>
        <w:t>, p 10.</w:t>
      </w:r>
    </w:p>
  </w:footnote>
  <w:footnote w:id="257">
    <w:p w14:paraId="1095E58D" w14:textId="75F63084" w:rsidR="00821011" w:rsidRDefault="00821011" w:rsidP="00821011">
      <w:pPr>
        <w:pStyle w:val="FootnoteText"/>
      </w:pPr>
      <w:r>
        <w:rPr>
          <w:rStyle w:val="FootnoteReference"/>
        </w:rPr>
        <w:footnoteRef/>
      </w:r>
      <w:r>
        <w:t xml:space="preserve"> </w:t>
      </w:r>
      <w:r w:rsidR="004B514A">
        <w:t xml:space="preserve">Ms </w:t>
      </w:r>
      <w:r>
        <w:t>Lucy Hohnen, CEO, St Vincent de Paul Society Canberra</w:t>
      </w:r>
      <w:r w:rsidR="004B514A">
        <w:t>/</w:t>
      </w:r>
      <w:r>
        <w:t xml:space="preserve">Goulburn, </w:t>
      </w:r>
      <w:r w:rsidRPr="000C4795">
        <w:rPr>
          <w:i/>
          <w:iCs/>
        </w:rPr>
        <w:t>Committee Hansard</w:t>
      </w:r>
      <w:r>
        <w:t>, 21 May 2024, p 6</w:t>
      </w:r>
      <w:r w:rsidR="002B1BCD">
        <w:t>8</w:t>
      </w:r>
      <w:r>
        <w:t>.</w:t>
      </w:r>
    </w:p>
  </w:footnote>
  <w:footnote w:id="258">
    <w:p w14:paraId="6194082B" w14:textId="0108A37F" w:rsidR="00821011" w:rsidRDefault="00821011" w:rsidP="00821011">
      <w:pPr>
        <w:pStyle w:val="FootnoteText"/>
      </w:pPr>
      <w:r>
        <w:rPr>
          <w:rStyle w:val="FootnoteReference"/>
        </w:rPr>
        <w:footnoteRef/>
      </w:r>
      <w:r>
        <w:t xml:space="preserve"> </w:t>
      </w:r>
      <w:r w:rsidR="004B514A">
        <w:t xml:space="preserve">Ms </w:t>
      </w:r>
      <w:r>
        <w:t>Lucy Hohnen, CEO, St Vincent de Paul Society Canberra</w:t>
      </w:r>
      <w:r w:rsidR="004B514A">
        <w:t>/</w:t>
      </w:r>
      <w:r>
        <w:t xml:space="preserve">Goulburn, </w:t>
      </w:r>
      <w:r w:rsidRPr="000C4795">
        <w:rPr>
          <w:i/>
          <w:iCs/>
        </w:rPr>
        <w:t>Committee Hansard</w:t>
      </w:r>
      <w:r>
        <w:t>, 21 May 2024, p 6</w:t>
      </w:r>
      <w:r w:rsidR="002B1BCD">
        <w:t>8</w:t>
      </w:r>
      <w:r>
        <w:t>.</w:t>
      </w:r>
    </w:p>
  </w:footnote>
  <w:footnote w:id="259">
    <w:p w14:paraId="070A516F" w14:textId="5D721655" w:rsidR="00821011" w:rsidRDefault="00821011" w:rsidP="00821011">
      <w:pPr>
        <w:pStyle w:val="FootnoteText"/>
      </w:pPr>
      <w:r>
        <w:rPr>
          <w:rStyle w:val="FootnoteReference"/>
        </w:rPr>
        <w:footnoteRef/>
      </w:r>
      <w:r>
        <w:t xml:space="preserve"> U</w:t>
      </w:r>
      <w:r w:rsidR="004B514A">
        <w:t xml:space="preserve">nited </w:t>
      </w:r>
      <w:r>
        <w:t>K</w:t>
      </w:r>
      <w:r w:rsidR="004B514A">
        <w:t>ingdom</w:t>
      </w:r>
      <w:r>
        <w:t xml:space="preserve"> Government, National Health Service (NHS), ‘Social prescribing- frequently asked questions: what qualifications are required to become a link worker?, </w:t>
      </w:r>
      <w:hyperlink r:id="rId50" w:anchor="what-qualifications-are-required-to-become-a-link-worker" w:history="1">
        <w:r w:rsidRPr="0083156A">
          <w:rPr>
            <w:rStyle w:val="Hyperlink"/>
          </w:rPr>
          <w:t>https://www.england.nhs.uk/personalisedcare/social-prescribing/faqs/#what-qualifications-are-required-to-become-a-link-worker</w:t>
        </w:r>
      </w:hyperlink>
      <w:r>
        <w:t xml:space="preserve"> (accessed 14 June 2024). </w:t>
      </w:r>
    </w:p>
  </w:footnote>
  <w:footnote w:id="260">
    <w:p w14:paraId="31E2D3CF" w14:textId="36780759" w:rsidR="00821011" w:rsidRDefault="00821011" w:rsidP="00821011">
      <w:pPr>
        <w:pStyle w:val="FootnoteText"/>
      </w:pPr>
      <w:r>
        <w:rPr>
          <w:rStyle w:val="FootnoteReference"/>
        </w:rPr>
        <w:footnoteRef/>
      </w:r>
      <w:r>
        <w:t xml:space="preserve"> U</w:t>
      </w:r>
      <w:r w:rsidR="004B514A">
        <w:t xml:space="preserve">nited </w:t>
      </w:r>
      <w:r>
        <w:t>K</w:t>
      </w:r>
      <w:r w:rsidR="004B514A">
        <w:t>ingdom</w:t>
      </w:r>
      <w:r>
        <w:t xml:space="preserve"> Government, National Health Service (NHS), ‘Social Prescribing’, </w:t>
      </w:r>
      <w:hyperlink r:id="rId51" w:history="1">
        <w:r w:rsidRPr="0083156A">
          <w:rPr>
            <w:rStyle w:val="Hyperlink"/>
          </w:rPr>
          <w:t>https://www.england.nhs.uk/personalisedcare/social-prescribing/</w:t>
        </w:r>
      </w:hyperlink>
      <w:r>
        <w:t xml:space="preserve"> (accessed 14 June 2024).</w:t>
      </w:r>
    </w:p>
  </w:footnote>
  <w:footnote w:id="261">
    <w:p w14:paraId="65E486C9" w14:textId="7AD6E395" w:rsidR="00821011" w:rsidRDefault="00821011" w:rsidP="00821011">
      <w:pPr>
        <w:pStyle w:val="FootnoteText"/>
      </w:pPr>
      <w:r>
        <w:rPr>
          <w:rStyle w:val="FootnoteReference"/>
        </w:rPr>
        <w:footnoteRef/>
      </w:r>
      <w:r>
        <w:t xml:space="preserve"> U</w:t>
      </w:r>
      <w:r w:rsidR="004B514A">
        <w:t xml:space="preserve">nited </w:t>
      </w:r>
      <w:r>
        <w:t>K</w:t>
      </w:r>
      <w:r w:rsidR="004B514A">
        <w:t>ingdom</w:t>
      </w:r>
      <w:r>
        <w:t xml:space="preserve"> Government, National Health Service (NHS), ‘Social Prescribing’, </w:t>
      </w:r>
      <w:hyperlink r:id="rId52" w:history="1">
        <w:r w:rsidRPr="0083156A">
          <w:rPr>
            <w:rStyle w:val="Hyperlink"/>
          </w:rPr>
          <w:t>https://www.england.nhs.uk/personalisedcare/social-prescribing/</w:t>
        </w:r>
      </w:hyperlink>
      <w:r>
        <w:t xml:space="preserve"> (accessed 14 June 2024).</w:t>
      </w:r>
    </w:p>
  </w:footnote>
  <w:footnote w:id="262">
    <w:p w14:paraId="5FA972FC" w14:textId="2585555E" w:rsidR="00F04A85" w:rsidRDefault="00F04A85">
      <w:pPr>
        <w:pStyle w:val="FootnoteText"/>
      </w:pPr>
      <w:r>
        <w:rPr>
          <w:rStyle w:val="FootnoteReference"/>
        </w:rPr>
        <w:footnoteRef/>
      </w:r>
      <w:r>
        <w:t xml:space="preserve"> United Kingdom Open Government License v3.0, </w:t>
      </w:r>
      <w:hyperlink r:id="rId53" w:history="1">
        <w:r w:rsidRPr="00B82630">
          <w:rPr>
            <w:rStyle w:val="Hyperlink"/>
          </w:rPr>
          <w:t>https://www.nationalarchives.gov.uk/doc/open-government-licence/version/3/</w:t>
        </w:r>
      </w:hyperlink>
      <w:r>
        <w:t xml:space="preserve"> (accessed 5 July 2024).</w:t>
      </w:r>
    </w:p>
  </w:footnote>
  <w:footnote w:id="263">
    <w:p w14:paraId="0B13BE04" w14:textId="768F8518" w:rsidR="00821011" w:rsidRDefault="00821011" w:rsidP="00821011">
      <w:pPr>
        <w:pStyle w:val="FootnoteText"/>
      </w:pPr>
      <w:r>
        <w:rPr>
          <w:rStyle w:val="FootnoteReference"/>
        </w:rPr>
        <w:footnoteRef/>
      </w:r>
      <w:r>
        <w:t xml:space="preserve"> </w:t>
      </w:r>
      <w:r w:rsidR="004B514A">
        <w:t xml:space="preserve">Ms </w:t>
      </w:r>
      <w:r>
        <w:t xml:space="preserve">Dalane Drexler, CEO and </w:t>
      </w:r>
      <w:r w:rsidR="004B514A">
        <w:t xml:space="preserve">Ms </w:t>
      </w:r>
      <w:r>
        <w:t xml:space="preserve">Jen Nixon, Program Manager, </w:t>
      </w:r>
      <w:r w:rsidR="004B514A">
        <w:t xml:space="preserve">ACT </w:t>
      </w:r>
      <w:r>
        <w:t xml:space="preserve">Mental Health Consumer Network, </w:t>
      </w:r>
      <w:r w:rsidRPr="00C41737">
        <w:rPr>
          <w:i/>
          <w:iCs/>
        </w:rPr>
        <w:t>Committee Hansard</w:t>
      </w:r>
      <w:r>
        <w:t>, 21 May 2024, p 8</w:t>
      </w:r>
      <w:r w:rsidR="002B1BCD">
        <w:t>1</w:t>
      </w:r>
      <w:r>
        <w:t>.</w:t>
      </w:r>
    </w:p>
  </w:footnote>
  <w:footnote w:id="264">
    <w:p w14:paraId="0F6D4FA3" w14:textId="60CBD961" w:rsidR="00821011" w:rsidRDefault="00821011" w:rsidP="00821011">
      <w:pPr>
        <w:pStyle w:val="FootnoteText"/>
      </w:pPr>
      <w:r>
        <w:rPr>
          <w:rStyle w:val="FootnoteReference"/>
        </w:rPr>
        <w:footnoteRef/>
      </w:r>
      <w:r>
        <w:t xml:space="preserve"> Professor Jacki Schirmer, Health Research Institute, University of Canberra, </w:t>
      </w:r>
      <w:r w:rsidRPr="00D46A85">
        <w:rPr>
          <w:i/>
          <w:iCs/>
        </w:rPr>
        <w:t>Committee Hansard</w:t>
      </w:r>
      <w:r>
        <w:t>, 7 May 2024, p 11.</w:t>
      </w:r>
    </w:p>
  </w:footnote>
  <w:footnote w:id="265">
    <w:p w14:paraId="6F94CBD2" w14:textId="075F3575" w:rsidR="00821011" w:rsidRDefault="00821011" w:rsidP="00821011">
      <w:pPr>
        <w:pStyle w:val="FootnoteText"/>
      </w:pPr>
      <w:r>
        <w:rPr>
          <w:rStyle w:val="FootnoteReference"/>
        </w:rPr>
        <w:footnoteRef/>
      </w:r>
      <w:r>
        <w:t xml:space="preserve"> Mental Health Community Coalition ACT, </w:t>
      </w:r>
      <w:r w:rsidRPr="000C4795">
        <w:rPr>
          <w:i/>
          <w:iCs/>
        </w:rPr>
        <w:t>Submission 32</w:t>
      </w:r>
      <w:r>
        <w:t xml:space="preserve">, </w:t>
      </w:r>
      <w:r w:rsidR="00F1352F">
        <w:t>p</w:t>
      </w:r>
      <w:r>
        <w:t xml:space="preserve"> 18.</w:t>
      </w:r>
    </w:p>
  </w:footnote>
  <w:footnote w:id="266">
    <w:p w14:paraId="3A5C2C8D" w14:textId="384DD325" w:rsidR="00821011" w:rsidRDefault="00821011" w:rsidP="00821011">
      <w:pPr>
        <w:pStyle w:val="FootnoteText"/>
      </w:pPr>
      <w:r>
        <w:rPr>
          <w:rStyle w:val="FootnoteReference"/>
        </w:rPr>
        <w:footnoteRef/>
      </w:r>
      <w:r>
        <w:t xml:space="preserve"> </w:t>
      </w:r>
      <w:r w:rsidR="004B514A">
        <w:t xml:space="preserve">Ms </w:t>
      </w:r>
      <w:r>
        <w:t xml:space="preserve">Jean Giese, CEO, Volunteering ACT, </w:t>
      </w:r>
      <w:r w:rsidRPr="000C4795">
        <w:rPr>
          <w:i/>
          <w:iCs/>
        </w:rPr>
        <w:t>Committee Hansard</w:t>
      </w:r>
      <w:r>
        <w:t>, 28 May 2024, pp 13</w:t>
      </w:r>
      <w:r w:rsidR="002B1BCD">
        <w:t>6</w:t>
      </w:r>
      <w:r>
        <w:t>–13</w:t>
      </w:r>
      <w:r w:rsidR="002B1BCD">
        <w:t>7</w:t>
      </w:r>
      <w:r>
        <w:t>.</w:t>
      </w:r>
    </w:p>
  </w:footnote>
  <w:footnote w:id="267">
    <w:p w14:paraId="7D260166" w14:textId="40E86BE0" w:rsidR="00821011" w:rsidRDefault="00821011" w:rsidP="00821011">
      <w:pPr>
        <w:pStyle w:val="FootnoteText"/>
      </w:pPr>
      <w:r>
        <w:rPr>
          <w:rStyle w:val="FootnoteReference"/>
        </w:rPr>
        <w:footnoteRef/>
      </w:r>
      <w:r>
        <w:t xml:space="preserve"> </w:t>
      </w:r>
      <w:r w:rsidR="004B514A">
        <w:t xml:space="preserve">Ms </w:t>
      </w:r>
      <w:r>
        <w:t xml:space="preserve">Rebekah Henricksen, Senior Government Relations Adviser, Suicide Prevention Australia, </w:t>
      </w:r>
      <w:r w:rsidRPr="00C41737">
        <w:rPr>
          <w:i/>
          <w:iCs/>
        </w:rPr>
        <w:t>Committee Hansard</w:t>
      </w:r>
      <w:r>
        <w:t>, 28 May 2024, p 12</w:t>
      </w:r>
      <w:r w:rsidR="002B1BCD">
        <w:t>8</w:t>
      </w:r>
      <w:r>
        <w:t>.</w:t>
      </w:r>
    </w:p>
  </w:footnote>
  <w:footnote w:id="268">
    <w:p w14:paraId="3610A0A3" w14:textId="7852E4AE" w:rsidR="00821011" w:rsidRDefault="00821011" w:rsidP="00821011">
      <w:pPr>
        <w:pStyle w:val="FootnoteText"/>
      </w:pPr>
      <w:r>
        <w:rPr>
          <w:rStyle w:val="FootnoteReference"/>
        </w:rPr>
        <w:footnoteRef/>
      </w:r>
      <w:r>
        <w:t xml:space="preserve"> </w:t>
      </w:r>
      <w:r w:rsidR="004B514A">
        <w:t xml:space="preserve">Ms </w:t>
      </w:r>
      <w:r>
        <w:t xml:space="preserve">Emma Davidson MLA, </w:t>
      </w:r>
      <w:r w:rsidR="004B514A">
        <w:t xml:space="preserve">Minister for Mental Health and Minister for Population Health, </w:t>
      </w:r>
      <w:r w:rsidRPr="000C4795">
        <w:rPr>
          <w:i/>
          <w:iCs/>
        </w:rPr>
        <w:t>answer to QTON: social prescribing</w:t>
      </w:r>
      <w:r>
        <w:t>, 28 May 2024, (received 6 June 2024)</w:t>
      </w:r>
      <w:r w:rsidR="002B1BCD">
        <w:t>, p 2</w:t>
      </w:r>
      <w:r>
        <w:t xml:space="preserve">. </w:t>
      </w:r>
    </w:p>
  </w:footnote>
  <w:footnote w:id="269">
    <w:p w14:paraId="36EF6D59" w14:textId="3F3B2994" w:rsidR="00821011" w:rsidRDefault="00821011" w:rsidP="00821011">
      <w:pPr>
        <w:pStyle w:val="FootnoteText"/>
      </w:pPr>
      <w:r>
        <w:rPr>
          <w:rStyle w:val="FootnoteReference"/>
        </w:rPr>
        <w:footnoteRef/>
      </w:r>
      <w:r>
        <w:t xml:space="preserve"> </w:t>
      </w:r>
      <w:r w:rsidR="004B514A">
        <w:t xml:space="preserve">Ms </w:t>
      </w:r>
      <w:r>
        <w:t xml:space="preserve">Emma Davidson MLA, Minister for Mental Health and </w:t>
      </w:r>
      <w:r w:rsidR="00357B2A">
        <w:t>Minister</w:t>
      </w:r>
      <w:r w:rsidR="004B514A">
        <w:t xml:space="preserve"> for </w:t>
      </w:r>
      <w:r>
        <w:t xml:space="preserve">Population Health, </w:t>
      </w:r>
      <w:r w:rsidRPr="000C4795">
        <w:rPr>
          <w:i/>
          <w:iCs/>
        </w:rPr>
        <w:t>Committee Hansard</w:t>
      </w:r>
      <w:r>
        <w:t>, 28</w:t>
      </w:r>
      <w:r w:rsidR="004B514A">
        <w:t> </w:t>
      </w:r>
      <w:r>
        <w:t>May 2024, p 10</w:t>
      </w:r>
      <w:r w:rsidR="002B1BCD">
        <w:t>5</w:t>
      </w:r>
      <w:r>
        <w:t>: ‘i</w:t>
      </w:r>
      <w:r w:rsidRPr="00EE6945">
        <w:t>t is a piece of work that requires some good interaction and engagement as well with the commonwealth government, because some of that social prescribing work goes to how our GPs are talking with people about what they are doing and how that impacts on their wellbeing. GPs are a mostly commonwealth subsidised and regulated area</w:t>
      </w:r>
      <w:r>
        <w:t>.’</w:t>
      </w:r>
    </w:p>
  </w:footnote>
  <w:footnote w:id="270">
    <w:p w14:paraId="3922C270" w14:textId="5E406356" w:rsidR="008907ED" w:rsidRDefault="008907ED" w:rsidP="008907ED">
      <w:pPr>
        <w:pStyle w:val="FootnoteText"/>
      </w:pPr>
      <w:r>
        <w:rPr>
          <w:rStyle w:val="FootnoteReference"/>
        </w:rPr>
        <w:footnoteRef/>
      </w:r>
      <w:r>
        <w:t xml:space="preserve"> Dr Devin Bowles, </w:t>
      </w:r>
      <w:r w:rsidR="004B514A">
        <w:t xml:space="preserve">CEO, </w:t>
      </w:r>
      <w:r>
        <w:t>ACT</w:t>
      </w:r>
      <w:r w:rsidR="004B514A">
        <w:t xml:space="preserve"> Council of Social Service</w:t>
      </w:r>
      <w:r>
        <w:t xml:space="preserve">, </w:t>
      </w:r>
      <w:r w:rsidRPr="00A401BC">
        <w:rPr>
          <w:i/>
          <w:iCs/>
        </w:rPr>
        <w:t>Committee Hansard</w:t>
      </w:r>
      <w:r>
        <w:t>, 21 May 2024, pp 5</w:t>
      </w:r>
      <w:r w:rsidR="002B1BCD">
        <w:t>7</w:t>
      </w:r>
      <w:r>
        <w:t>–5</w:t>
      </w:r>
      <w:r w:rsidR="002B1BCD">
        <w:t>8</w:t>
      </w:r>
      <w:r>
        <w:t>.</w:t>
      </w:r>
    </w:p>
  </w:footnote>
  <w:footnote w:id="271">
    <w:p w14:paraId="1A42CAE6" w14:textId="2C221B0B" w:rsidR="00821011" w:rsidRPr="00E8186C" w:rsidRDefault="00821011" w:rsidP="00821011">
      <w:pPr>
        <w:pStyle w:val="FootnoteText"/>
      </w:pPr>
      <w:r>
        <w:rPr>
          <w:rStyle w:val="FootnoteReference"/>
        </w:rPr>
        <w:footnoteRef/>
      </w:r>
      <w:r>
        <w:t xml:space="preserve"> Distinguished Professor Diane Gibson, </w:t>
      </w:r>
      <w:r w:rsidR="004B514A">
        <w:t xml:space="preserve">Centre for Ageing Research and Translation, </w:t>
      </w:r>
      <w:r>
        <w:t xml:space="preserve">University of Canberra, </w:t>
      </w:r>
      <w:r>
        <w:rPr>
          <w:i/>
          <w:iCs/>
        </w:rPr>
        <w:t xml:space="preserve">Committee Hansard, </w:t>
      </w:r>
      <w:r>
        <w:t>28 May 2024, p 11</w:t>
      </w:r>
      <w:r w:rsidR="002B1BCD">
        <w:t>6</w:t>
      </w:r>
      <w:r>
        <w:t>.</w:t>
      </w:r>
    </w:p>
  </w:footnote>
  <w:footnote w:id="272">
    <w:p w14:paraId="0F6E8BAF" w14:textId="6CC4E7F8" w:rsidR="00821011" w:rsidRDefault="00821011" w:rsidP="00821011">
      <w:pPr>
        <w:pStyle w:val="FootnoteText"/>
      </w:pPr>
      <w:r>
        <w:rPr>
          <w:rStyle w:val="FootnoteReference"/>
        </w:rPr>
        <w:footnoteRef/>
      </w:r>
      <w:r>
        <w:t xml:space="preserve"> Centre for Ageing Research and Translation, University of Canberra, </w:t>
      </w:r>
      <w:r w:rsidRPr="003367CD">
        <w:rPr>
          <w:i/>
          <w:iCs/>
        </w:rPr>
        <w:t>Submission 35</w:t>
      </w:r>
      <w:r>
        <w:t>, pp 2–3.</w:t>
      </w:r>
    </w:p>
  </w:footnote>
  <w:footnote w:id="273">
    <w:p w14:paraId="1EF17FE9" w14:textId="77777777" w:rsidR="00821011" w:rsidRDefault="00821011" w:rsidP="00821011">
      <w:pPr>
        <w:pStyle w:val="FootnoteText"/>
      </w:pPr>
      <w:r>
        <w:rPr>
          <w:rStyle w:val="FootnoteReference"/>
        </w:rPr>
        <w:footnoteRef/>
      </w:r>
      <w:r>
        <w:t xml:space="preserve"> Carers ACT, </w:t>
      </w:r>
      <w:r w:rsidRPr="000C4795">
        <w:rPr>
          <w:i/>
          <w:iCs/>
        </w:rPr>
        <w:t>Submission 31</w:t>
      </w:r>
      <w:r>
        <w:t>, p 9.</w:t>
      </w:r>
    </w:p>
  </w:footnote>
  <w:footnote w:id="274">
    <w:p w14:paraId="31C4BE20" w14:textId="77777777" w:rsidR="00821011" w:rsidRDefault="00821011" w:rsidP="00821011">
      <w:pPr>
        <w:pStyle w:val="FootnoteText"/>
      </w:pPr>
      <w:r>
        <w:rPr>
          <w:rStyle w:val="FootnoteReference"/>
        </w:rPr>
        <w:footnoteRef/>
      </w:r>
      <w:r>
        <w:t xml:space="preserve"> Centre for Ageing Research and Translation, University of Canberra, </w:t>
      </w:r>
      <w:r w:rsidRPr="003367CD">
        <w:rPr>
          <w:i/>
          <w:iCs/>
        </w:rPr>
        <w:t>Submission 35</w:t>
      </w:r>
      <w:r>
        <w:t>, p 3.</w:t>
      </w:r>
    </w:p>
  </w:footnote>
  <w:footnote w:id="275">
    <w:p w14:paraId="63BE991B" w14:textId="0EB3C86B" w:rsidR="00821011" w:rsidRDefault="00821011" w:rsidP="00821011">
      <w:pPr>
        <w:pStyle w:val="FootnoteText"/>
      </w:pPr>
      <w:r>
        <w:rPr>
          <w:rStyle w:val="FootnoteReference"/>
        </w:rPr>
        <w:footnoteRef/>
      </w:r>
      <w:r>
        <w:t xml:space="preserve"> Dr Nathan D’Cuhna, Centre for Ageing Research and Translation, University of Canberra, </w:t>
      </w:r>
      <w:r w:rsidRPr="000C4795">
        <w:rPr>
          <w:i/>
          <w:iCs/>
        </w:rPr>
        <w:t>Committee Hansard</w:t>
      </w:r>
      <w:r>
        <w:t>, 28</w:t>
      </w:r>
      <w:r w:rsidR="004B514A">
        <w:t> </w:t>
      </w:r>
      <w:r>
        <w:t>May 2024, p 11</w:t>
      </w:r>
      <w:r w:rsidR="00511FC0">
        <w:t>7</w:t>
      </w:r>
      <w:r>
        <w:t>.</w:t>
      </w:r>
    </w:p>
  </w:footnote>
  <w:footnote w:id="276">
    <w:p w14:paraId="22048597" w14:textId="42DF2E9B" w:rsidR="00821011" w:rsidRDefault="00821011" w:rsidP="00821011">
      <w:pPr>
        <w:pStyle w:val="FootnoteText"/>
      </w:pPr>
      <w:r>
        <w:rPr>
          <w:rStyle w:val="FootnoteReference"/>
        </w:rPr>
        <w:footnoteRef/>
      </w:r>
      <w:r>
        <w:t xml:space="preserve"> Dr Nathan D’Cuhna, Centre for Ageing Research and Translation, University of Canberra, </w:t>
      </w:r>
      <w:r w:rsidRPr="000C4795">
        <w:rPr>
          <w:i/>
          <w:iCs/>
        </w:rPr>
        <w:t>Committee Hansard</w:t>
      </w:r>
      <w:r>
        <w:t>, 28</w:t>
      </w:r>
      <w:r w:rsidR="004B514A">
        <w:t> </w:t>
      </w:r>
      <w:r>
        <w:t>May 2024, pp 11</w:t>
      </w:r>
      <w:r w:rsidR="00511FC0">
        <w:t>7</w:t>
      </w:r>
      <w:r>
        <w:t>–11</w:t>
      </w:r>
      <w:r w:rsidR="00511FC0">
        <w:t>8</w:t>
      </w:r>
      <w:r>
        <w:t>.</w:t>
      </w:r>
    </w:p>
  </w:footnote>
  <w:footnote w:id="277">
    <w:p w14:paraId="2285B119" w14:textId="6A03893A" w:rsidR="00821011" w:rsidRDefault="00821011" w:rsidP="00821011">
      <w:pPr>
        <w:pStyle w:val="FootnoteText"/>
      </w:pPr>
      <w:r>
        <w:rPr>
          <w:rStyle w:val="FootnoteReference"/>
        </w:rPr>
        <w:footnoteRef/>
      </w:r>
      <w:r>
        <w:t xml:space="preserve"> Dr Nathan D’Cuhna, Centre for Ageing Research and Translation, University of Canberra, </w:t>
      </w:r>
      <w:r w:rsidRPr="000C4795">
        <w:rPr>
          <w:i/>
          <w:iCs/>
        </w:rPr>
        <w:t>Committee Hansard</w:t>
      </w:r>
      <w:r>
        <w:t>, 28</w:t>
      </w:r>
      <w:r w:rsidR="004B514A">
        <w:t> </w:t>
      </w:r>
      <w:r>
        <w:t>May 2024, p 11</w:t>
      </w:r>
      <w:r w:rsidR="00511FC0">
        <w:t>8</w:t>
      </w:r>
      <w:r>
        <w:t>.</w:t>
      </w:r>
    </w:p>
  </w:footnote>
  <w:footnote w:id="278">
    <w:p w14:paraId="7DE7CB3E" w14:textId="46D13C05" w:rsidR="00821011" w:rsidRDefault="00821011" w:rsidP="00821011">
      <w:pPr>
        <w:pStyle w:val="FootnoteText"/>
      </w:pPr>
      <w:r>
        <w:rPr>
          <w:rStyle w:val="FootnoteReference"/>
        </w:rPr>
        <w:footnoteRef/>
      </w:r>
      <w:r>
        <w:t xml:space="preserve"> Distinguished Professor Diane Gibson, Centre for Ageing Research and Translation, University of Canberra,</w:t>
      </w:r>
      <w:r w:rsidRPr="000C4795">
        <w:rPr>
          <w:i/>
          <w:iCs/>
        </w:rPr>
        <w:t xml:space="preserve"> Committee Hansard</w:t>
      </w:r>
      <w:r>
        <w:t>, 28 May 2024, p 12</w:t>
      </w:r>
      <w:r w:rsidR="00511FC0">
        <w:t>2</w:t>
      </w:r>
      <w:r>
        <w:t>.</w:t>
      </w:r>
    </w:p>
  </w:footnote>
  <w:footnote w:id="279">
    <w:p w14:paraId="406D0E72" w14:textId="77777777" w:rsidR="00821011" w:rsidRDefault="00821011" w:rsidP="00821011">
      <w:pPr>
        <w:pStyle w:val="FootnoteText"/>
      </w:pPr>
      <w:r>
        <w:rPr>
          <w:rStyle w:val="FootnoteReference"/>
        </w:rPr>
        <w:footnoteRef/>
      </w:r>
      <w:r>
        <w:t xml:space="preserve"> Centre for Ageing Research and Translation, University of Canberra, </w:t>
      </w:r>
      <w:r w:rsidRPr="003367CD">
        <w:rPr>
          <w:i/>
          <w:iCs/>
        </w:rPr>
        <w:t>Submission 35</w:t>
      </w:r>
      <w:r>
        <w:t>, p 7.</w:t>
      </w:r>
    </w:p>
  </w:footnote>
  <w:footnote w:id="280">
    <w:p w14:paraId="32D00E3F" w14:textId="4C9CE17A" w:rsidR="00821011" w:rsidRDefault="00821011" w:rsidP="00821011">
      <w:pPr>
        <w:pStyle w:val="FootnoteText"/>
      </w:pPr>
      <w:r>
        <w:rPr>
          <w:rStyle w:val="FootnoteReference"/>
        </w:rPr>
        <w:footnoteRef/>
      </w:r>
      <w:r>
        <w:t xml:space="preserve"> Distinguished Professor Diane Gibson, Centre for Ageing Research and Translation, University of Canberra, </w:t>
      </w:r>
      <w:r w:rsidRPr="000C4795">
        <w:rPr>
          <w:i/>
          <w:iCs/>
        </w:rPr>
        <w:t xml:space="preserve">Committee Hansard, </w:t>
      </w:r>
      <w:r>
        <w:t>28 May 2024, p 12</w:t>
      </w:r>
      <w:r w:rsidR="00511FC0">
        <w:t>3</w:t>
      </w:r>
      <w:r>
        <w:t>.</w:t>
      </w:r>
    </w:p>
  </w:footnote>
  <w:footnote w:id="281">
    <w:p w14:paraId="72BF50C3" w14:textId="77777777" w:rsidR="00821011" w:rsidRDefault="00821011" w:rsidP="00821011">
      <w:pPr>
        <w:pStyle w:val="FootnoteText"/>
      </w:pPr>
      <w:r>
        <w:rPr>
          <w:rStyle w:val="FootnoteReference"/>
        </w:rPr>
        <w:footnoteRef/>
      </w:r>
      <w:r>
        <w:t xml:space="preserve"> Dementia Australia, </w:t>
      </w:r>
      <w:r w:rsidRPr="000C4795">
        <w:rPr>
          <w:i/>
          <w:iCs/>
        </w:rPr>
        <w:t>Submission 3</w:t>
      </w:r>
      <w:r>
        <w:t>, p 8.</w:t>
      </w:r>
    </w:p>
  </w:footnote>
  <w:footnote w:id="282">
    <w:p w14:paraId="308A4CCA" w14:textId="77777777" w:rsidR="00821011" w:rsidRDefault="00821011" w:rsidP="00821011">
      <w:pPr>
        <w:pStyle w:val="FootnoteText"/>
      </w:pPr>
      <w:r>
        <w:rPr>
          <w:rStyle w:val="FootnoteReference"/>
        </w:rPr>
        <w:footnoteRef/>
      </w:r>
      <w:r>
        <w:t xml:space="preserve"> Dementia Australia, </w:t>
      </w:r>
      <w:r w:rsidRPr="000C4795">
        <w:rPr>
          <w:i/>
          <w:iCs/>
        </w:rPr>
        <w:t>Submission 3</w:t>
      </w:r>
      <w:r>
        <w:t>, p 3.</w:t>
      </w:r>
    </w:p>
  </w:footnote>
  <w:footnote w:id="283">
    <w:p w14:paraId="44B0B647" w14:textId="6DB4EE2F" w:rsidR="00821011" w:rsidRDefault="00821011" w:rsidP="00821011">
      <w:pPr>
        <w:pStyle w:val="FootnoteText"/>
      </w:pPr>
      <w:r>
        <w:rPr>
          <w:rStyle w:val="FootnoteReference"/>
        </w:rPr>
        <w:footnoteRef/>
      </w:r>
      <w:r>
        <w:t xml:space="preserve"> Dr Nathan D’Cuhna, Centre for Ageing Research and Translation, University of Canberra, </w:t>
      </w:r>
      <w:r w:rsidRPr="000C4795">
        <w:rPr>
          <w:i/>
          <w:iCs/>
        </w:rPr>
        <w:t>Committee Hansard</w:t>
      </w:r>
      <w:r>
        <w:t>, 28</w:t>
      </w:r>
      <w:r w:rsidR="004B514A">
        <w:t> </w:t>
      </w:r>
      <w:r>
        <w:t>May 2024, p 12</w:t>
      </w:r>
      <w:r w:rsidR="00511FC0">
        <w:t>3</w:t>
      </w:r>
      <w:r>
        <w:t>.</w:t>
      </w:r>
    </w:p>
  </w:footnote>
  <w:footnote w:id="284">
    <w:p w14:paraId="4A4D93EA" w14:textId="311A3152" w:rsidR="00821011" w:rsidRDefault="00821011" w:rsidP="00821011">
      <w:pPr>
        <w:pStyle w:val="FootnoteText"/>
      </w:pPr>
      <w:r>
        <w:rPr>
          <w:rStyle w:val="FootnoteReference"/>
        </w:rPr>
        <w:footnoteRef/>
      </w:r>
      <w:r>
        <w:t xml:space="preserve"> Distinguished Professor Diane Gibson, Centre for Ageing Research and Translation, University of Canberra, </w:t>
      </w:r>
      <w:r w:rsidRPr="000C4795">
        <w:rPr>
          <w:i/>
          <w:iCs/>
        </w:rPr>
        <w:t>Committee Hansar</w:t>
      </w:r>
      <w:r>
        <w:t>d, 28 May 2024, p 12</w:t>
      </w:r>
      <w:r w:rsidR="00511FC0">
        <w:t>3</w:t>
      </w:r>
      <w:r>
        <w:t>.</w:t>
      </w:r>
    </w:p>
  </w:footnote>
  <w:footnote w:id="285">
    <w:p w14:paraId="1D3054D9" w14:textId="3A39F653" w:rsidR="00821011" w:rsidRDefault="00821011" w:rsidP="00821011">
      <w:pPr>
        <w:pStyle w:val="FootnoteText"/>
      </w:pPr>
      <w:r>
        <w:rPr>
          <w:rStyle w:val="FootnoteReference"/>
        </w:rPr>
        <w:footnoteRef/>
      </w:r>
      <w:r>
        <w:t xml:space="preserve"> Dr Devin Bowles, CEO, ACT</w:t>
      </w:r>
      <w:r w:rsidR="004B514A">
        <w:t xml:space="preserve"> </w:t>
      </w:r>
      <w:r>
        <w:t>C</w:t>
      </w:r>
      <w:r w:rsidR="004B514A">
        <w:t>ouncil of Social Service</w:t>
      </w:r>
      <w:r>
        <w:t xml:space="preserve">, </w:t>
      </w:r>
      <w:r w:rsidRPr="000C4795">
        <w:rPr>
          <w:i/>
          <w:iCs/>
        </w:rPr>
        <w:t>Committee Hansard</w:t>
      </w:r>
      <w:r>
        <w:t>, 21 May 2024, p 5</w:t>
      </w:r>
      <w:r w:rsidR="00511FC0">
        <w:t>6</w:t>
      </w:r>
      <w:r>
        <w:t xml:space="preserve"> and ACT</w:t>
      </w:r>
      <w:r w:rsidR="004B514A">
        <w:t xml:space="preserve"> </w:t>
      </w:r>
      <w:r>
        <w:t>C</w:t>
      </w:r>
      <w:r w:rsidR="004B514A">
        <w:t>ouncil of Social Service</w:t>
      </w:r>
      <w:r>
        <w:t xml:space="preserve">, </w:t>
      </w:r>
      <w:hyperlink r:id="rId54" w:history="1">
        <w:r w:rsidR="004B514A" w:rsidRPr="00511FC0">
          <w:rPr>
            <w:rStyle w:val="Hyperlink"/>
            <w:i/>
            <w:iCs/>
          </w:rPr>
          <w:t>2023 Community Sector Snapshot</w:t>
        </w:r>
      </w:hyperlink>
      <w:r>
        <w:t>,</w:t>
      </w:r>
      <w:r w:rsidR="004B514A">
        <w:t xml:space="preserve"> </w:t>
      </w:r>
      <w:r>
        <w:t>p 3 (accessed 18 June 2024). Cost of living pressures, housing/homelessness, and lack of mental health support made up the remainder of the top four challenges.</w:t>
      </w:r>
    </w:p>
  </w:footnote>
  <w:footnote w:id="286">
    <w:p w14:paraId="6233BE54" w14:textId="14E04521" w:rsidR="00821011" w:rsidRDefault="00821011" w:rsidP="00821011">
      <w:pPr>
        <w:pStyle w:val="FootnoteText"/>
      </w:pPr>
      <w:r>
        <w:rPr>
          <w:rStyle w:val="FootnoteReference"/>
        </w:rPr>
        <w:footnoteRef/>
      </w:r>
      <w:r>
        <w:t xml:space="preserve"> Dr Devin Bowles, CEO, ACT</w:t>
      </w:r>
      <w:r w:rsidR="004B514A">
        <w:t xml:space="preserve"> </w:t>
      </w:r>
      <w:r>
        <w:t>C</w:t>
      </w:r>
      <w:r w:rsidR="004B514A">
        <w:t>ouncil of Social Service</w:t>
      </w:r>
      <w:r>
        <w:t xml:space="preserve">, </w:t>
      </w:r>
      <w:r w:rsidRPr="000C4795">
        <w:rPr>
          <w:i/>
          <w:iCs/>
        </w:rPr>
        <w:t>Proof Committee Hansard</w:t>
      </w:r>
      <w:r>
        <w:t>, 21 May 2024, p 58.</w:t>
      </w:r>
    </w:p>
  </w:footnote>
  <w:footnote w:id="287">
    <w:p w14:paraId="2A2F39F0" w14:textId="6450A14F" w:rsidR="008672CD" w:rsidRDefault="008672CD">
      <w:pPr>
        <w:pStyle w:val="FootnoteText"/>
      </w:pPr>
      <w:r>
        <w:rPr>
          <w:rStyle w:val="FootnoteReference"/>
        </w:rPr>
        <w:footnoteRef/>
      </w:r>
      <w:r>
        <w:t xml:space="preserve"> Ms Jennifer Kirkaldy, General Manager Policy and Advocacy, and Sally Stevens, Corps Officer, The Salvation Army, </w:t>
      </w:r>
      <w:r w:rsidRPr="000C4795">
        <w:rPr>
          <w:i/>
          <w:iCs/>
        </w:rPr>
        <w:t xml:space="preserve">Committee Hansard, </w:t>
      </w:r>
      <w:r>
        <w:t xml:space="preserve">21 May 2024, pp </w:t>
      </w:r>
      <w:r w:rsidR="00511FC0">
        <w:t>69</w:t>
      </w:r>
      <w:r>
        <w:t>–7</w:t>
      </w:r>
      <w:r w:rsidR="00511FC0">
        <w:t>0</w:t>
      </w:r>
      <w:r>
        <w:t>.</w:t>
      </w:r>
    </w:p>
  </w:footnote>
  <w:footnote w:id="288">
    <w:p w14:paraId="761990E0" w14:textId="5D0B68FE" w:rsidR="00821011" w:rsidRDefault="00821011" w:rsidP="00821011">
      <w:pPr>
        <w:pStyle w:val="FootnoteText"/>
      </w:pPr>
      <w:r>
        <w:rPr>
          <w:rStyle w:val="FootnoteReference"/>
        </w:rPr>
        <w:footnoteRef/>
      </w:r>
      <w:r>
        <w:t xml:space="preserve"> </w:t>
      </w:r>
      <w:r w:rsidR="004B514A">
        <w:t xml:space="preserve">Ms </w:t>
      </w:r>
      <w:r>
        <w:t xml:space="preserve">Jennifer Kirkaldy, General Manager Policy and Advocacy, and Sally Stevens, Corps Officer, </w:t>
      </w:r>
      <w:r w:rsidR="004B514A">
        <w:t xml:space="preserve">The </w:t>
      </w:r>
      <w:r>
        <w:t xml:space="preserve">Salvation Army, </w:t>
      </w:r>
      <w:r w:rsidRPr="000C4795">
        <w:rPr>
          <w:i/>
          <w:iCs/>
        </w:rPr>
        <w:t xml:space="preserve">Committee Hansard, </w:t>
      </w:r>
      <w:r>
        <w:t xml:space="preserve">21 May 2024, pp </w:t>
      </w:r>
      <w:r w:rsidR="00511FC0">
        <w:t>69</w:t>
      </w:r>
      <w:r>
        <w:t>–7</w:t>
      </w:r>
      <w:r w:rsidR="00511FC0">
        <w:t>0</w:t>
      </w:r>
      <w:r>
        <w:t>.</w:t>
      </w:r>
    </w:p>
  </w:footnote>
  <w:footnote w:id="289">
    <w:p w14:paraId="4DD7E4F3" w14:textId="7714B239" w:rsidR="00821011" w:rsidRDefault="00821011" w:rsidP="00821011">
      <w:pPr>
        <w:pStyle w:val="FootnoteText"/>
      </w:pPr>
      <w:r>
        <w:rPr>
          <w:rStyle w:val="FootnoteReference"/>
        </w:rPr>
        <w:footnoteRef/>
      </w:r>
      <w:r>
        <w:t xml:space="preserve"> ACT</w:t>
      </w:r>
      <w:r w:rsidR="004B514A">
        <w:t xml:space="preserve"> </w:t>
      </w:r>
      <w:r>
        <w:t>C</w:t>
      </w:r>
      <w:r w:rsidR="004B514A">
        <w:t>ouncil of Social Service</w:t>
      </w:r>
      <w:r>
        <w:t xml:space="preserve">, </w:t>
      </w:r>
      <w:r w:rsidRPr="000C4795">
        <w:rPr>
          <w:i/>
          <w:iCs/>
        </w:rPr>
        <w:t>Submission 15</w:t>
      </w:r>
      <w:r>
        <w:t>, p 9.</w:t>
      </w:r>
    </w:p>
  </w:footnote>
  <w:footnote w:id="290">
    <w:p w14:paraId="6E77169E" w14:textId="77777777" w:rsidR="00821011" w:rsidRDefault="00821011" w:rsidP="00821011">
      <w:pPr>
        <w:pStyle w:val="FootnoteText"/>
      </w:pPr>
      <w:r>
        <w:rPr>
          <w:rStyle w:val="FootnoteReference"/>
        </w:rPr>
        <w:footnoteRef/>
      </w:r>
      <w:r>
        <w:t xml:space="preserve"> Early Morning Centre, </w:t>
      </w:r>
      <w:r w:rsidRPr="000C4795">
        <w:rPr>
          <w:i/>
          <w:iCs/>
        </w:rPr>
        <w:t>Submission 19</w:t>
      </w:r>
      <w:r>
        <w:t>, p 1.</w:t>
      </w:r>
    </w:p>
  </w:footnote>
  <w:footnote w:id="291">
    <w:p w14:paraId="69AB8B28" w14:textId="1F8F971C" w:rsidR="00821011" w:rsidRDefault="00821011" w:rsidP="00821011">
      <w:pPr>
        <w:pStyle w:val="FootnoteText"/>
      </w:pPr>
      <w:r>
        <w:rPr>
          <w:rStyle w:val="FootnoteReference"/>
        </w:rPr>
        <w:footnoteRef/>
      </w:r>
      <w:r>
        <w:t xml:space="preserve"> </w:t>
      </w:r>
      <w:r w:rsidR="004B514A">
        <w:t xml:space="preserve">Mr </w:t>
      </w:r>
      <w:r>
        <w:t>Nicholas Tebbey, National Executive Officer, Relationships Australia</w:t>
      </w:r>
      <w:r w:rsidR="004B514A">
        <w:t xml:space="preserve"> Inc National Office</w:t>
      </w:r>
      <w:r>
        <w:t xml:space="preserve">, </w:t>
      </w:r>
      <w:r w:rsidRPr="00285422">
        <w:rPr>
          <w:i/>
          <w:iCs/>
        </w:rPr>
        <w:t>Committee Hansard</w:t>
      </w:r>
      <w:r>
        <w:t xml:space="preserve">, 28 May 2024, p </w:t>
      </w:r>
      <w:r w:rsidR="00511FC0">
        <w:t>89</w:t>
      </w:r>
      <w:r>
        <w:t>.</w:t>
      </w:r>
    </w:p>
  </w:footnote>
  <w:footnote w:id="292">
    <w:p w14:paraId="75065CC3" w14:textId="7EE942A9" w:rsidR="00821011" w:rsidRDefault="00821011" w:rsidP="00821011">
      <w:pPr>
        <w:pStyle w:val="FootnoteText"/>
      </w:pPr>
      <w:r>
        <w:rPr>
          <w:rStyle w:val="FootnoteReference"/>
        </w:rPr>
        <w:footnoteRef/>
      </w:r>
      <w:r>
        <w:t xml:space="preserve"> Gunners Place is a youth and community space in Gungahlin. It is a ‘</w:t>
      </w:r>
      <w:r w:rsidRPr="00203962">
        <w:t>consortium of Northside Community Service, Barnardos, Multicultural Hub &amp; Relationships Australia Canberra &amp; Region</w:t>
      </w:r>
      <w:r>
        <w:t>’ that also provides a third space for young people to socialise. [</w:t>
      </w:r>
      <w:r w:rsidR="004B514A">
        <w:t xml:space="preserve">Source: </w:t>
      </w:r>
      <w:r>
        <w:t xml:space="preserve">Northside Community Service, ‘Gunners Place’, </w:t>
      </w:r>
      <w:hyperlink r:id="rId55" w:history="1">
        <w:r w:rsidRPr="00FC5508">
          <w:rPr>
            <w:rStyle w:val="Hyperlink"/>
          </w:rPr>
          <w:t>https://www.northside.asn.au/housing-engagement/youth-engagement/gunners-place/</w:t>
        </w:r>
      </w:hyperlink>
      <w:r>
        <w:t xml:space="preserve"> (accessed 17 June 2024)].</w:t>
      </w:r>
    </w:p>
  </w:footnote>
  <w:footnote w:id="293">
    <w:p w14:paraId="10219FE0" w14:textId="6A33DBC9" w:rsidR="00821011" w:rsidRDefault="00821011" w:rsidP="00821011">
      <w:pPr>
        <w:pStyle w:val="FootnoteText"/>
      </w:pPr>
      <w:r>
        <w:rPr>
          <w:rStyle w:val="FootnoteReference"/>
        </w:rPr>
        <w:footnoteRef/>
      </w:r>
      <w:r>
        <w:t xml:space="preserve"> </w:t>
      </w:r>
      <w:r w:rsidR="004B514A">
        <w:t xml:space="preserve">Mr </w:t>
      </w:r>
      <w:r>
        <w:t xml:space="preserve">Nicholas Tebbey, National Executive Officer, Relationships Australia Inc National Office, </w:t>
      </w:r>
      <w:r w:rsidRPr="000C4795">
        <w:rPr>
          <w:i/>
          <w:iCs/>
        </w:rPr>
        <w:t>Committee Hansard</w:t>
      </w:r>
      <w:r>
        <w:t xml:space="preserve">, 28 May 2024, p </w:t>
      </w:r>
      <w:r w:rsidR="00511FC0">
        <w:t>89</w:t>
      </w:r>
      <w:r>
        <w:t>.</w:t>
      </w:r>
    </w:p>
  </w:footnote>
  <w:footnote w:id="294">
    <w:p w14:paraId="74FF11BD" w14:textId="6283AD65" w:rsidR="00821011" w:rsidRDefault="00821011" w:rsidP="00821011">
      <w:pPr>
        <w:pStyle w:val="FootnoteText"/>
      </w:pPr>
      <w:r>
        <w:rPr>
          <w:rStyle w:val="FootnoteReference"/>
        </w:rPr>
        <w:footnoteRef/>
      </w:r>
      <w:r>
        <w:t xml:space="preserve"> </w:t>
      </w:r>
      <w:r w:rsidR="00376C62">
        <w:t>ACT Council of Social Service</w:t>
      </w:r>
      <w:r w:rsidR="00F1352F">
        <w:t xml:space="preserve">, </w:t>
      </w:r>
      <w:r w:rsidR="00F1352F" w:rsidRPr="00285422">
        <w:rPr>
          <w:i/>
          <w:iCs/>
        </w:rPr>
        <w:t>Submission 15</w:t>
      </w:r>
      <w:r w:rsidR="00F1352F">
        <w:t xml:space="preserve">, p 4; Volunteering ACT, </w:t>
      </w:r>
      <w:r w:rsidR="00F1352F" w:rsidRPr="00285422">
        <w:rPr>
          <w:i/>
          <w:iCs/>
        </w:rPr>
        <w:t>Submission 26</w:t>
      </w:r>
      <w:r w:rsidR="00F1352F">
        <w:t xml:space="preserve">, p 12; Mental Health Community Coalition ACT, </w:t>
      </w:r>
      <w:r w:rsidR="00F1352F" w:rsidRPr="00285422">
        <w:rPr>
          <w:i/>
          <w:iCs/>
        </w:rPr>
        <w:t>Submission 32</w:t>
      </w:r>
      <w:r w:rsidR="00F1352F">
        <w:t>, p 15.</w:t>
      </w:r>
    </w:p>
  </w:footnote>
  <w:footnote w:id="295">
    <w:p w14:paraId="785876CB" w14:textId="7BAAF8E9" w:rsidR="00821011" w:rsidRDefault="00821011" w:rsidP="00821011">
      <w:pPr>
        <w:pStyle w:val="FootnoteText"/>
      </w:pPr>
      <w:r>
        <w:rPr>
          <w:rStyle w:val="FootnoteReference"/>
        </w:rPr>
        <w:footnoteRef/>
      </w:r>
      <w:r>
        <w:t xml:space="preserve"> Volunteering ACT, </w:t>
      </w:r>
      <w:r w:rsidRPr="00F04A85">
        <w:rPr>
          <w:i/>
          <w:iCs/>
        </w:rPr>
        <w:t>Community Directory</w:t>
      </w:r>
      <w:r>
        <w:t>,</w:t>
      </w:r>
      <w:r w:rsidRPr="00B02887">
        <w:t xml:space="preserve"> </w:t>
      </w:r>
      <w:hyperlink r:id="rId56" w:history="1">
        <w:r w:rsidRPr="00B23D88">
          <w:rPr>
            <w:rStyle w:val="Hyperlink"/>
          </w:rPr>
          <w:t>https://volunteeringact.org.au/services/services-for-the-public/community-directory/</w:t>
        </w:r>
      </w:hyperlink>
      <w:r>
        <w:t xml:space="preserve">, </w:t>
      </w:r>
      <w:r w:rsidR="004B514A">
        <w:t>(</w:t>
      </w:r>
      <w:r>
        <w:t>accessed 18 June 2024</w:t>
      </w:r>
      <w:r w:rsidR="004B514A">
        <w:t>)</w:t>
      </w:r>
      <w:r>
        <w:t>. The Directory utilises the ‘My Community Directory’ to provide directory services.</w:t>
      </w:r>
      <w:r w:rsidRPr="00DE094A">
        <w:t xml:space="preserve"> </w:t>
      </w:r>
      <w:r>
        <w:t>In the answer to QTON 12, Volunteering ACT provided information from their technology partner, ‘My Community Directory’. [</w:t>
      </w:r>
      <w:r w:rsidR="004B514A">
        <w:t xml:space="preserve">Source: </w:t>
      </w:r>
      <w:r>
        <w:t xml:space="preserve">Volunteering ACT, </w:t>
      </w:r>
      <w:r w:rsidRPr="000C4795">
        <w:rPr>
          <w:i/>
          <w:iCs/>
        </w:rPr>
        <w:t>answer to QTON: impact of AI on the Community Directory</w:t>
      </w:r>
      <w:r>
        <w:t>, 28 May 2024 (received 6 June 2024)]</w:t>
      </w:r>
      <w:r w:rsidR="004B514A">
        <w:t>.</w:t>
      </w:r>
      <w:r>
        <w:t xml:space="preserve"> Their website states that they are a ‘health promotion charity’: ‘</w:t>
      </w:r>
      <w:r w:rsidRPr="00DE094A">
        <w:t>My Community Directory and My Community Diary provide a common platform for Health and Community Services organisations to list their services online, for Free, as well as provide a source of up to date data for planning, referral and research.</w:t>
      </w:r>
      <w:r>
        <w:t>’ Their website states that ‘Volunteering ACT is the provider for the ACT’. [</w:t>
      </w:r>
      <w:r w:rsidR="004B514A">
        <w:t xml:space="preserve">Source: </w:t>
      </w:r>
      <w:r>
        <w:t xml:space="preserve">My Community Directory, ‘about us’ </w:t>
      </w:r>
      <w:hyperlink r:id="rId57" w:history="1">
        <w:r w:rsidRPr="00B23D88">
          <w:rPr>
            <w:rStyle w:val="Hyperlink"/>
          </w:rPr>
          <w:t>https://www.mycommunitydirectory.com.au/AboutUs</w:t>
        </w:r>
      </w:hyperlink>
      <w:r w:rsidR="004B514A">
        <w:t xml:space="preserve"> (</w:t>
      </w:r>
      <w:r>
        <w:t>accessed 16 June 2024</w:t>
      </w:r>
      <w:r w:rsidR="004B514A">
        <w:t>)</w:t>
      </w:r>
      <w:r>
        <w:t>]. Volunteering ACT indicated that the organisation ‘also receive funding f</w:t>
      </w:r>
      <w:r w:rsidR="005F407A">
        <w:t>ro</w:t>
      </w:r>
      <w:r>
        <w:t>m other state and territory governments’ [</w:t>
      </w:r>
      <w:r w:rsidR="004B514A">
        <w:t xml:space="preserve">Source: Ms </w:t>
      </w:r>
      <w:r>
        <w:t xml:space="preserve">Jean Giese, CEO, Volunteering ACT, </w:t>
      </w:r>
      <w:r w:rsidRPr="000C4795">
        <w:rPr>
          <w:i/>
          <w:iCs/>
        </w:rPr>
        <w:t>Committee Hansard</w:t>
      </w:r>
      <w:r>
        <w:t>, 28 May 2024, p 13</w:t>
      </w:r>
      <w:r w:rsidR="005F407A">
        <w:t>4</w:t>
      </w:r>
      <w:r w:rsidR="004B514A">
        <w:t>.</w:t>
      </w:r>
      <w:r>
        <w:t>] as part of the provision of directory services nationally.</w:t>
      </w:r>
    </w:p>
  </w:footnote>
  <w:footnote w:id="296">
    <w:p w14:paraId="74D242C1" w14:textId="2AE9A982" w:rsidR="00821011" w:rsidRDefault="00821011" w:rsidP="00821011">
      <w:pPr>
        <w:pStyle w:val="FootnoteText"/>
      </w:pPr>
      <w:r>
        <w:rPr>
          <w:rStyle w:val="FootnoteReference"/>
        </w:rPr>
        <w:footnoteRef/>
      </w:r>
      <w:r>
        <w:t xml:space="preserve"> Mental Health Community Coalition</w:t>
      </w:r>
      <w:r w:rsidR="004B514A">
        <w:t xml:space="preserve"> ACT</w:t>
      </w:r>
      <w:r>
        <w:t xml:space="preserve">, </w:t>
      </w:r>
      <w:r w:rsidRPr="000C4795">
        <w:rPr>
          <w:i/>
          <w:iCs/>
        </w:rPr>
        <w:t>Submission 32</w:t>
      </w:r>
      <w:r>
        <w:t xml:space="preserve">, p 15. </w:t>
      </w:r>
    </w:p>
  </w:footnote>
  <w:footnote w:id="297">
    <w:p w14:paraId="4C16EF99" w14:textId="77777777" w:rsidR="00821011" w:rsidRDefault="00821011" w:rsidP="00821011">
      <w:pPr>
        <w:pStyle w:val="FootnoteText"/>
      </w:pPr>
      <w:r>
        <w:rPr>
          <w:rStyle w:val="FootnoteReference"/>
        </w:rPr>
        <w:footnoteRef/>
      </w:r>
      <w:r>
        <w:t xml:space="preserve"> Volunteering ACT, </w:t>
      </w:r>
      <w:r w:rsidRPr="000C4795">
        <w:rPr>
          <w:i/>
          <w:iCs/>
        </w:rPr>
        <w:t>Submission 26</w:t>
      </w:r>
      <w:r>
        <w:t>, p 12.</w:t>
      </w:r>
    </w:p>
  </w:footnote>
  <w:footnote w:id="298">
    <w:p w14:paraId="4DE3B58F" w14:textId="1D9FE69B" w:rsidR="00C0473F" w:rsidRDefault="00C0473F" w:rsidP="00C0473F">
      <w:pPr>
        <w:pStyle w:val="FootnoteText"/>
      </w:pPr>
      <w:r>
        <w:rPr>
          <w:rStyle w:val="FootnoteReference"/>
        </w:rPr>
        <w:footnoteRef/>
      </w:r>
      <w:r>
        <w:t xml:space="preserve"> </w:t>
      </w:r>
      <w:r>
        <w:tab/>
        <w:t>ACT</w:t>
      </w:r>
      <w:r w:rsidR="004B514A">
        <w:t xml:space="preserve"> </w:t>
      </w:r>
      <w:r>
        <w:t>C</w:t>
      </w:r>
      <w:r w:rsidR="004B514A">
        <w:t>ouncil of Social Service</w:t>
      </w:r>
      <w:r>
        <w:t xml:space="preserve">, </w:t>
      </w:r>
      <w:r w:rsidRPr="000C4795">
        <w:rPr>
          <w:i/>
          <w:iCs/>
        </w:rPr>
        <w:t>Submission 15</w:t>
      </w:r>
      <w:r>
        <w:t xml:space="preserve">, p 10; Volunteering ACT, </w:t>
      </w:r>
      <w:r w:rsidRPr="000C4795">
        <w:rPr>
          <w:i/>
          <w:iCs/>
        </w:rPr>
        <w:t>Submission 26</w:t>
      </w:r>
      <w:r>
        <w:t>, p 3; Mental Health Community Coalition</w:t>
      </w:r>
      <w:r w:rsidR="004B514A">
        <w:t xml:space="preserve"> ACT</w:t>
      </w:r>
      <w:r>
        <w:t xml:space="preserve">, </w:t>
      </w:r>
      <w:r w:rsidRPr="000C4795">
        <w:rPr>
          <w:i/>
          <w:iCs/>
        </w:rPr>
        <w:t>Submission 32</w:t>
      </w:r>
      <w:r>
        <w:t>, p 15.</w:t>
      </w:r>
    </w:p>
  </w:footnote>
  <w:footnote w:id="299">
    <w:p w14:paraId="33B90724" w14:textId="748EBA97" w:rsidR="00C0473F" w:rsidRDefault="00C0473F" w:rsidP="00C0473F">
      <w:pPr>
        <w:pStyle w:val="FootnoteText"/>
      </w:pPr>
      <w:r>
        <w:rPr>
          <w:rStyle w:val="FootnoteReference"/>
        </w:rPr>
        <w:footnoteRef/>
      </w:r>
      <w:r>
        <w:t xml:space="preserve"> Dr Devin Bowles, CEO, ACT</w:t>
      </w:r>
      <w:r w:rsidR="004B514A">
        <w:t xml:space="preserve"> </w:t>
      </w:r>
      <w:r>
        <w:t>C</w:t>
      </w:r>
      <w:r w:rsidR="004B514A">
        <w:t>ouncil of Social Service</w:t>
      </w:r>
      <w:r>
        <w:t xml:space="preserve">, </w:t>
      </w:r>
      <w:r w:rsidRPr="000C4795">
        <w:rPr>
          <w:i/>
          <w:iCs/>
        </w:rPr>
        <w:t>Committee Hansard</w:t>
      </w:r>
      <w:r>
        <w:t xml:space="preserve">, 21 May 2024, p </w:t>
      </w:r>
      <w:r w:rsidR="005F407A">
        <w:t>54</w:t>
      </w:r>
      <w:r>
        <w:t>.</w:t>
      </w:r>
    </w:p>
  </w:footnote>
  <w:footnote w:id="300">
    <w:p w14:paraId="5C53C1E6" w14:textId="69C17E32" w:rsidR="00C0473F" w:rsidRDefault="00C0473F" w:rsidP="00C0473F">
      <w:pPr>
        <w:pStyle w:val="FootnoteText"/>
      </w:pPr>
      <w:r>
        <w:rPr>
          <w:rStyle w:val="FootnoteReference"/>
        </w:rPr>
        <w:footnoteRef/>
      </w:r>
      <w:r>
        <w:t xml:space="preserve"> Ms Jean Giese, CEO, Volunteering ACT, </w:t>
      </w:r>
      <w:r w:rsidRPr="000C4795">
        <w:rPr>
          <w:i/>
          <w:iCs/>
        </w:rPr>
        <w:t>Committee Hansard</w:t>
      </w:r>
      <w:r>
        <w:t>, 28 May 2024, p 13</w:t>
      </w:r>
      <w:r w:rsidR="005F407A">
        <w:t>4</w:t>
      </w:r>
      <w:r>
        <w:t>.</w:t>
      </w:r>
    </w:p>
  </w:footnote>
  <w:footnote w:id="301">
    <w:p w14:paraId="14427BE2" w14:textId="6169395D" w:rsidR="00C0473F" w:rsidRDefault="00C0473F" w:rsidP="00C0473F">
      <w:pPr>
        <w:pStyle w:val="FootnoteText"/>
      </w:pPr>
      <w:r>
        <w:rPr>
          <w:rStyle w:val="FootnoteReference"/>
        </w:rPr>
        <w:footnoteRef/>
      </w:r>
      <w:r>
        <w:t xml:space="preserve"> Dr Devin Bowles, CEO, ACT</w:t>
      </w:r>
      <w:r w:rsidR="004B514A">
        <w:t xml:space="preserve"> </w:t>
      </w:r>
      <w:r>
        <w:t>C</w:t>
      </w:r>
      <w:r w:rsidR="004B514A">
        <w:t>ouncil of Social Service</w:t>
      </w:r>
      <w:r>
        <w:t xml:space="preserve">, </w:t>
      </w:r>
      <w:r w:rsidRPr="000C4795">
        <w:rPr>
          <w:i/>
          <w:iCs/>
        </w:rPr>
        <w:t>Committee Hansard</w:t>
      </w:r>
      <w:r>
        <w:t xml:space="preserve">, 21 May 2024, p </w:t>
      </w:r>
      <w:r w:rsidR="005F407A">
        <w:t>58</w:t>
      </w:r>
      <w:r>
        <w:t>.</w:t>
      </w:r>
    </w:p>
  </w:footnote>
  <w:footnote w:id="302">
    <w:p w14:paraId="0BF985A2" w14:textId="78FCA679" w:rsidR="008672CD" w:rsidRDefault="008672CD" w:rsidP="008672CD">
      <w:pPr>
        <w:pStyle w:val="FootnoteText"/>
      </w:pPr>
      <w:r>
        <w:rPr>
          <w:rStyle w:val="FootnoteReference"/>
        </w:rPr>
        <w:footnoteRef/>
      </w:r>
      <w:r>
        <w:t xml:space="preserve"> Ms Jean Giese, CEO, Volunteering ACT, </w:t>
      </w:r>
      <w:r w:rsidRPr="000C4795">
        <w:rPr>
          <w:i/>
          <w:iCs/>
        </w:rPr>
        <w:t>Committee Hansard</w:t>
      </w:r>
      <w:r>
        <w:t>, 28 May 2024, p 133.</w:t>
      </w:r>
    </w:p>
  </w:footnote>
  <w:footnote w:id="303">
    <w:p w14:paraId="26F29C4C" w14:textId="6840ED73" w:rsidR="00821011" w:rsidRDefault="00821011" w:rsidP="00821011">
      <w:pPr>
        <w:pStyle w:val="FootnoteText"/>
      </w:pPr>
      <w:r>
        <w:rPr>
          <w:rStyle w:val="FootnoteReference"/>
        </w:rPr>
        <w:footnoteRef/>
      </w:r>
      <w:r>
        <w:t xml:space="preserve"> </w:t>
      </w:r>
      <w:r w:rsidR="004B514A">
        <w:t xml:space="preserve">Ms </w:t>
      </w:r>
      <w:r>
        <w:t xml:space="preserve">Jean Giese, CEO, Volunteering ACT, </w:t>
      </w:r>
      <w:r w:rsidRPr="000C4795">
        <w:rPr>
          <w:i/>
          <w:iCs/>
        </w:rPr>
        <w:t>Committee Hansard</w:t>
      </w:r>
      <w:r>
        <w:t>, 28 May 2024, pp 13</w:t>
      </w:r>
      <w:r w:rsidR="00A10126">
        <w:t>3</w:t>
      </w:r>
      <w:r>
        <w:t>–13</w:t>
      </w:r>
      <w:r w:rsidR="00A10126">
        <w:t>4</w:t>
      </w:r>
      <w:r>
        <w:t>.</w:t>
      </w:r>
    </w:p>
  </w:footnote>
  <w:footnote w:id="304">
    <w:p w14:paraId="4462CFAC" w14:textId="4D569048" w:rsidR="00821011" w:rsidRDefault="00821011" w:rsidP="00821011">
      <w:pPr>
        <w:pStyle w:val="FootnoteText"/>
      </w:pPr>
      <w:r>
        <w:rPr>
          <w:rStyle w:val="FootnoteReference"/>
        </w:rPr>
        <w:footnoteRef/>
      </w:r>
      <w:r>
        <w:t xml:space="preserve"> Volunteering ACT, </w:t>
      </w:r>
      <w:r w:rsidRPr="00F04A85">
        <w:rPr>
          <w:i/>
          <w:iCs/>
        </w:rPr>
        <w:t>Community Diary</w:t>
      </w:r>
      <w:r>
        <w:t xml:space="preserve">, </w:t>
      </w:r>
      <w:hyperlink r:id="rId58" w:history="1">
        <w:r w:rsidRPr="008F65BB">
          <w:rPr>
            <w:rStyle w:val="Hyperlink"/>
          </w:rPr>
          <w:t>https://volunteeringact.org.au/services/services-for-the-public/community-diary/</w:t>
        </w:r>
      </w:hyperlink>
      <w:r>
        <w:t xml:space="preserve"> (accessed 16 June 2024). To view the full Canberra Community Diary, users must click a link to another website, </w:t>
      </w:r>
      <w:r w:rsidRPr="00F04A85">
        <w:rPr>
          <w:i/>
          <w:iCs/>
        </w:rPr>
        <w:t>Canberra Community Diary</w:t>
      </w:r>
      <w:r w:rsidR="004B514A">
        <w:rPr>
          <w:i/>
          <w:iCs/>
        </w:rPr>
        <w:t>,</w:t>
      </w:r>
      <w:r>
        <w:t xml:space="preserve"> </w:t>
      </w:r>
      <w:hyperlink r:id="rId59" w:history="1">
        <w:r w:rsidRPr="008F65BB">
          <w:rPr>
            <w:rStyle w:val="Hyperlink"/>
          </w:rPr>
          <w:t>https://vc-act.mycommunitydiary.com.au/Australian_Capital_Territory/Canberra</w:t>
        </w:r>
      </w:hyperlink>
      <w:r>
        <w:t xml:space="preserve"> (accessed 16 June).</w:t>
      </w:r>
    </w:p>
  </w:footnote>
  <w:footnote w:id="305">
    <w:p w14:paraId="1DC5DEF1" w14:textId="1DE23F41" w:rsidR="00821011" w:rsidRDefault="00821011" w:rsidP="00821011">
      <w:pPr>
        <w:pStyle w:val="FootnoteText"/>
      </w:pPr>
      <w:r>
        <w:rPr>
          <w:rStyle w:val="FootnoteReference"/>
        </w:rPr>
        <w:footnoteRef/>
      </w:r>
      <w:r>
        <w:t xml:space="preserve"> See, for example, Children and Young People Commissioner, ACT Human Rights Commission, </w:t>
      </w:r>
      <w:r w:rsidRPr="000C4795">
        <w:rPr>
          <w:i/>
          <w:iCs/>
        </w:rPr>
        <w:t>Submission 14</w:t>
      </w:r>
      <w:r>
        <w:t>, p 3</w:t>
      </w:r>
      <w:r w:rsidR="00F1352F">
        <w:t>;</w:t>
      </w:r>
      <w:r>
        <w:t xml:space="preserve"> ACT</w:t>
      </w:r>
      <w:r w:rsidR="004B514A">
        <w:t xml:space="preserve"> </w:t>
      </w:r>
      <w:r>
        <w:t>C</w:t>
      </w:r>
      <w:r w:rsidR="004B514A">
        <w:t>ouncil of Social Service</w:t>
      </w:r>
      <w:r>
        <w:t xml:space="preserve">, </w:t>
      </w:r>
      <w:r w:rsidRPr="000C4795">
        <w:rPr>
          <w:i/>
          <w:iCs/>
        </w:rPr>
        <w:t>Submission 15</w:t>
      </w:r>
      <w:r>
        <w:t xml:space="preserve">, p 16; Early Morning Centre, </w:t>
      </w:r>
      <w:r w:rsidRPr="000C4795">
        <w:rPr>
          <w:i/>
          <w:iCs/>
        </w:rPr>
        <w:t>Submission 19</w:t>
      </w:r>
      <w:r>
        <w:t xml:space="preserve">, p 4; </w:t>
      </w:r>
      <w:r w:rsidR="00C65C57">
        <w:t xml:space="preserve">Mr Chris De Cean, Member, </w:t>
      </w:r>
      <w:r w:rsidR="004B514A">
        <w:t xml:space="preserve">The </w:t>
      </w:r>
      <w:r w:rsidR="00C65C57">
        <w:t xml:space="preserve">Men’s Table, </w:t>
      </w:r>
      <w:r w:rsidR="00C65C57" w:rsidRPr="00917A23">
        <w:rPr>
          <w:i/>
          <w:iCs/>
        </w:rPr>
        <w:t>Committee Hansard</w:t>
      </w:r>
      <w:r w:rsidR="00C65C57">
        <w:t>, 21 May 2024, p 42.</w:t>
      </w:r>
    </w:p>
  </w:footnote>
  <w:footnote w:id="306">
    <w:p w14:paraId="4B0674C7" w14:textId="790415A5" w:rsidR="00821011" w:rsidRDefault="00821011" w:rsidP="00821011">
      <w:pPr>
        <w:pStyle w:val="FootnoteText"/>
      </w:pPr>
      <w:r>
        <w:rPr>
          <w:rStyle w:val="FootnoteReference"/>
        </w:rPr>
        <w:footnoteRef/>
      </w:r>
      <w:r>
        <w:t xml:space="preserve"> </w:t>
      </w:r>
      <w:r w:rsidR="004B514A">
        <w:t xml:space="preserve">The </w:t>
      </w:r>
      <w:r>
        <w:t xml:space="preserve">Salvation Army, </w:t>
      </w:r>
      <w:r w:rsidRPr="000C4795">
        <w:rPr>
          <w:i/>
          <w:iCs/>
        </w:rPr>
        <w:t>Submission 20</w:t>
      </w:r>
      <w:r>
        <w:t>, p 31.</w:t>
      </w:r>
    </w:p>
  </w:footnote>
  <w:footnote w:id="307">
    <w:p w14:paraId="7308CF9D" w14:textId="60D1C6FB" w:rsidR="000621D6" w:rsidRDefault="000621D6" w:rsidP="000621D6">
      <w:pPr>
        <w:pStyle w:val="FootnoteText"/>
      </w:pPr>
      <w:r>
        <w:rPr>
          <w:rStyle w:val="FootnoteReference"/>
        </w:rPr>
        <w:footnoteRef/>
      </w:r>
      <w:r>
        <w:t xml:space="preserve"> Radio 1RPH is ‘</w:t>
      </w:r>
      <w:r w:rsidRPr="000621D6">
        <w:t xml:space="preserve">a community based radio broadcaster </w:t>
      </w:r>
      <w:r>
        <w:t>‘</w:t>
      </w:r>
      <w:r w:rsidRPr="000621D6">
        <w:t>that provides a radio reading service to people with print disabilities as well as to the general listening public</w:t>
      </w:r>
      <w:r>
        <w:t>’. they broadcast book readings, interviews, and promote community information. [</w:t>
      </w:r>
      <w:r w:rsidR="004B514A">
        <w:t>S</w:t>
      </w:r>
      <w:r>
        <w:t xml:space="preserve">ource: Radio 1RPH, </w:t>
      </w:r>
      <w:r w:rsidRPr="0074773E">
        <w:rPr>
          <w:i/>
          <w:iCs/>
        </w:rPr>
        <w:t xml:space="preserve">Who we are, our vision and mission </w:t>
      </w:r>
      <w:hyperlink r:id="rId60" w:history="1">
        <w:r w:rsidRPr="00D078C6">
          <w:rPr>
            <w:rStyle w:val="Hyperlink"/>
          </w:rPr>
          <w:t>https://www.radio1rph.org.au/about-us/who-we-are-our-vision-and-mission/</w:t>
        </w:r>
      </w:hyperlink>
      <w:r>
        <w:t xml:space="preserve"> and </w:t>
      </w:r>
      <w:r>
        <w:rPr>
          <w:i/>
          <w:iCs/>
        </w:rPr>
        <w:t>D</w:t>
      </w:r>
      <w:r w:rsidRPr="0074773E">
        <w:rPr>
          <w:i/>
          <w:iCs/>
        </w:rPr>
        <w:t>aily program guide</w:t>
      </w:r>
      <w:r>
        <w:t xml:space="preserve">, </w:t>
      </w:r>
      <w:hyperlink r:id="rId61" w:anchor="guide" w:history="1">
        <w:r w:rsidRPr="00D078C6">
          <w:rPr>
            <w:rStyle w:val="Hyperlink"/>
          </w:rPr>
          <w:t>https://www.radio1rph.org.au/programs/#guide</w:t>
        </w:r>
      </w:hyperlink>
      <w:r>
        <w:t xml:space="preserve"> (accessed 1 July 2024).</w:t>
      </w:r>
      <w:r w:rsidR="004B514A">
        <w:t>]</w:t>
      </w:r>
    </w:p>
  </w:footnote>
  <w:footnote w:id="308">
    <w:p w14:paraId="3411B585" w14:textId="77777777" w:rsidR="000621D6" w:rsidRDefault="000621D6" w:rsidP="000621D6">
      <w:pPr>
        <w:pStyle w:val="FootnoteText"/>
      </w:pPr>
      <w:r>
        <w:rPr>
          <w:rStyle w:val="FootnoteReference"/>
        </w:rPr>
        <w:footnoteRef/>
      </w:r>
      <w:r>
        <w:t xml:space="preserve"> Robert Altamore, </w:t>
      </w:r>
      <w:r w:rsidRPr="00F04A85">
        <w:rPr>
          <w:i/>
          <w:iCs/>
        </w:rPr>
        <w:t>Submission 38</w:t>
      </w:r>
      <w:r>
        <w:t>, p 2.</w:t>
      </w:r>
    </w:p>
  </w:footnote>
  <w:footnote w:id="309">
    <w:p w14:paraId="51BADD18" w14:textId="77777777" w:rsidR="00821011" w:rsidRDefault="00821011" w:rsidP="00821011">
      <w:pPr>
        <w:pStyle w:val="FootnoteText"/>
      </w:pPr>
      <w:r>
        <w:rPr>
          <w:rStyle w:val="FootnoteReference"/>
        </w:rPr>
        <w:footnoteRef/>
      </w:r>
      <w:r>
        <w:t xml:space="preserve"> </w:t>
      </w:r>
      <w:r w:rsidRPr="00DD0E3A">
        <w:t>Discrimination, Health Services, Disability and Community Services Commissioner,</w:t>
      </w:r>
      <w:r>
        <w:t xml:space="preserve"> ACT Human Rights Commission, </w:t>
      </w:r>
      <w:r w:rsidRPr="000C4795">
        <w:rPr>
          <w:i/>
          <w:iCs/>
        </w:rPr>
        <w:t>Submission 25</w:t>
      </w:r>
      <w:r>
        <w:t>, p 2.</w:t>
      </w:r>
    </w:p>
  </w:footnote>
  <w:footnote w:id="310">
    <w:p w14:paraId="08C0C3A7" w14:textId="47C7A0A8" w:rsidR="00821011" w:rsidRDefault="00821011" w:rsidP="00821011">
      <w:pPr>
        <w:pStyle w:val="FootnoteText"/>
      </w:pPr>
      <w:r>
        <w:rPr>
          <w:rStyle w:val="FootnoteReference"/>
        </w:rPr>
        <w:footnoteRef/>
      </w:r>
      <w:r>
        <w:t xml:space="preserve"> </w:t>
      </w:r>
      <w:r w:rsidR="004B514A">
        <w:t xml:space="preserve">Ms </w:t>
      </w:r>
      <w:r>
        <w:t xml:space="preserve">Karen Toohey, </w:t>
      </w:r>
      <w:r w:rsidRPr="00DD0E3A">
        <w:t>Discrimination, Health Services, Disability and Community Services Commissioner,</w:t>
      </w:r>
      <w:r>
        <w:t xml:space="preserve"> ACT Human Rights Commission, </w:t>
      </w:r>
      <w:r w:rsidRPr="000C4795">
        <w:rPr>
          <w:i/>
          <w:iCs/>
        </w:rPr>
        <w:t>Committee Hansard</w:t>
      </w:r>
      <w:r>
        <w:t>, 28 May 2024, p 9</w:t>
      </w:r>
      <w:r w:rsidR="00A10126">
        <w:t>5</w:t>
      </w:r>
      <w:r>
        <w:t>.</w:t>
      </w:r>
    </w:p>
  </w:footnote>
  <w:footnote w:id="311">
    <w:p w14:paraId="661EA0A7" w14:textId="6A7E5674" w:rsidR="00821011" w:rsidRDefault="00821011" w:rsidP="00821011">
      <w:pPr>
        <w:pStyle w:val="FootnoteText"/>
      </w:pPr>
      <w:r>
        <w:rPr>
          <w:rStyle w:val="FootnoteReference"/>
        </w:rPr>
        <w:footnoteRef/>
      </w:r>
      <w:r>
        <w:t xml:space="preserve"> </w:t>
      </w:r>
      <w:r w:rsidR="004B514A">
        <w:t xml:space="preserve">Mr </w:t>
      </w:r>
      <w:r>
        <w:t xml:space="preserve">Nicholas Tebbey, National Executive Officer, Relationships Australia Inc National Office, </w:t>
      </w:r>
      <w:r w:rsidRPr="000C4795">
        <w:rPr>
          <w:i/>
          <w:iCs/>
        </w:rPr>
        <w:t>Proof Committee Hansard</w:t>
      </w:r>
      <w:r>
        <w:t>, 28 May 2024, p 87.</w:t>
      </w:r>
    </w:p>
  </w:footnote>
  <w:footnote w:id="312">
    <w:p w14:paraId="40060F58" w14:textId="4C8DE02D" w:rsidR="00821011" w:rsidRDefault="00821011" w:rsidP="00821011">
      <w:pPr>
        <w:pStyle w:val="FootnoteText"/>
      </w:pPr>
      <w:r>
        <w:rPr>
          <w:rStyle w:val="FootnoteReference"/>
        </w:rPr>
        <w:footnoteRef/>
      </w:r>
      <w:r>
        <w:t xml:space="preserve"> </w:t>
      </w:r>
      <w:r w:rsidR="004B514A">
        <w:t xml:space="preserve">The </w:t>
      </w:r>
      <w:r>
        <w:t xml:space="preserve">Salvation Army, </w:t>
      </w:r>
      <w:r w:rsidRPr="000C4795">
        <w:rPr>
          <w:i/>
          <w:iCs/>
        </w:rPr>
        <w:t>Submission 20</w:t>
      </w:r>
      <w:r>
        <w:t>, p 32.</w:t>
      </w:r>
    </w:p>
  </w:footnote>
  <w:footnote w:id="313">
    <w:p w14:paraId="4387734B" w14:textId="77777777" w:rsidR="00821011" w:rsidRDefault="00821011" w:rsidP="00821011">
      <w:pPr>
        <w:pStyle w:val="FootnoteText"/>
      </w:pPr>
      <w:r>
        <w:rPr>
          <w:rStyle w:val="FootnoteReference"/>
        </w:rPr>
        <w:footnoteRef/>
      </w:r>
      <w:r>
        <w:t xml:space="preserve"> Clubs ACT, </w:t>
      </w:r>
      <w:r w:rsidRPr="000C4795">
        <w:rPr>
          <w:i/>
          <w:iCs/>
        </w:rPr>
        <w:t>Submission 33</w:t>
      </w:r>
      <w:r>
        <w:t>, p 4.</w:t>
      </w:r>
    </w:p>
  </w:footnote>
  <w:footnote w:id="314">
    <w:p w14:paraId="3E5ED34C" w14:textId="11E6305C" w:rsidR="00821011"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sidRPr="000C4795">
        <w:rPr>
          <w:i/>
          <w:iCs/>
        </w:rPr>
        <w:t>Submission 18</w:t>
      </w:r>
      <w:r>
        <w:t>, p 7.</w:t>
      </w:r>
    </w:p>
  </w:footnote>
  <w:footnote w:id="315">
    <w:p w14:paraId="56DCD649" w14:textId="6C32F500" w:rsidR="00821011"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sidRPr="000C4795">
        <w:rPr>
          <w:i/>
          <w:iCs/>
        </w:rPr>
        <w:t>Submission 18</w:t>
      </w:r>
      <w:r>
        <w:t>, p 8.</w:t>
      </w:r>
    </w:p>
  </w:footnote>
  <w:footnote w:id="316">
    <w:p w14:paraId="711599E4" w14:textId="506B21B3" w:rsidR="00821011"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sidRPr="000C4795">
        <w:rPr>
          <w:i/>
          <w:iCs/>
        </w:rPr>
        <w:t>Submission 18</w:t>
      </w:r>
      <w:r>
        <w:t xml:space="preserve">, p </w:t>
      </w:r>
      <w:r w:rsidR="00A10126">
        <w:t>8</w:t>
      </w:r>
      <w:r>
        <w:t>.</w:t>
      </w:r>
    </w:p>
  </w:footnote>
  <w:footnote w:id="317">
    <w:p w14:paraId="102E69FC" w14:textId="214B6ED1" w:rsidR="00A10126" w:rsidRDefault="00821011" w:rsidP="00821011">
      <w:pPr>
        <w:pStyle w:val="FootnoteText"/>
      </w:pPr>
      <w:r>
        <w:rPr>
          <w:rStyle w:val="FootnoteReference"/>
        </w:rPr>
        <w:footnoteRef/>
      </w:r>
      <w:r>
        <w:t xml:space="preserve"> </w:t>
      </w:r>
      <w:r w:rsidR="00A10126">
        <w:t xml:space="preserve">Mr Nicholas Tebbey, National Executive Officer, Relationships Australia Inc National Office, </w:t>
      </w:r>
      <w:r w:rsidR="00A10126" w:rsidRPr="000C4795">
        <w:rPr>
          <w:i/>
          <w:iCs/>
        </w:rPr>
        <w:t>Committee Hansard</w:t>
      </w:r>
      <w:r w:rsidR="00A10126">
        <w:t>, 28 May 2024, p 86.</w:t>
      </w:r>
    </w:p>
    <w:p w14:paraId="64BDA4D4" w14:textId="38F8B39C" w:rsidR="00821011" w:rsidRDefault="00821011" w:rsidP="00821011">
      <w:pPr>
        <w:pStyle w:val="FootnoteText"/>
      </w:pPr>
    </w:p>
  </w:footnote>
  <w:footnote w:id="318">
    <w:p w14:paraId="5A695386" w14:textId="7B12AB9E" w:rsidR="00821011" w:rsidRDefault="00821011" w:rsidP="00821011">
      <w:pPr>
        <w:pStyle w:val="FootnoteText"/>
      </w:pPr>
      <w:r>
        <w:rPr>
          <w:rStyle w:val="FootnoteReference"/>
        </w:rPr>
        <w:footnoteRef/>
      </w:r>
      <w:r>
        <w:t xml:space="preserve"> </w:t>
      </w:r>
      <w:r w:rsidR="00A10126">
        <w:t xml:space="preserve">Mr Nicholas Tebbey, National Executive Officer, Relationships Australia Inc National Office, Dr Stephanie Hodson, CEO and Ms Fiona Loaney, Executive Manager, Relationships Australia Canberra and Region, </w:t>
      </w:r>
      <w:r w:rsidR="00A10126" w:rsidRPr="000C4795">
        <w:rPr>
          <w:i/>
          <w:iCs/>
        </w:rPr>
        <w:t>Committee Hansard</w:t>
      </w:r>
      <w:r w:rsidR="00A10126">
        <w:t>, 28 May 2024, pp 86–87.</w:t>
      </w:r>
    </w:p>
  </w:footnote>
  <w:footnote w:id="319">
    <w:p w14:paraId="15B614D9" w14:textId="649F75FE" w:rsidR="00821011"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sidRPr="000C4795">
        <w:rPr>
          <w:i/>
          <w:iCs/>
        </w:rPr>
        <w:t>Submission 18</w:t>
      </w:r>
      <w:r>
        <w:t>, p 8.</w:t>
      </w:r>
    </w:p>
  </w:footnote>
  <w:footnote w:id="320">
    <w:p w14:paraId="054A8228" w14:textId="2D715301" w:rsidR="00821011" w:rsidRDefault="00821011" w:rsidP="00821011">
      <w:pPr>
        <w:pStyle w:val="FootnoteText"/>
      </w:pPr>
      <w:r>
        <w:rPr>
          <w:rStyle w:val="FootnoteReference"/>
        </w:rPr>
        <w:footnoteRef/>
      </w:r>
      <w:r>
        <w:t xml:space="preserve"> Associate Professor Jacki Schirmer, Health Research Institute, University of Canberra, </w:t>
      </w:r>
      <w:r>
        <w:rPr>
          <w:i/>
          <w:iCs/>
        </w:rPr>
        <w:t xml:space="preserve">Committee Hansard, </w:t>
      </w:r>
      <w:r>
        <w:t>7 May 2024, p 3.</w:t>
      </w:r>
    </w:p>
  </w:footnote>
  <w:footnote w:id="321">
    <w:p w14:paraId="166FEA49" w14:textId="77777777" w:rsidR="00821011" w:rsidRDefault="00821011" w:rsidP="00821011">
      <w:pPr>
        <w:pStyle w:val="FootnoteText"/>
      </w:pPr>
      <w:r>
        <w:rPr>
          <w:rStyle w:val="FootnoteReference"/>
        </w:rPr>
        <w:footnoteRef/>
      </w:r>
      <w:r>
        <w:t xml:space="preserve"> Health Research Institute, University of Canberra, </w:t>
      </w:r>
      <w:r w:rsidRPr="00BF7CD1">
        <w:rPr>
          <w:i/>
          <w:iCs/>
        </w:rPr>
        <w:t>Submission 21</w:t>
      </w:r>
      <w:r>
        <w:t>, p 2.</w:t>
      </w:r>
    </w:p>
  </w:footnote>
  <w:footnote w:id="322">
    <w:p w14:paraId="5E7BBD5F" w14:textId="49444391" w:rsidR="00821011" w:rsidRPr="00BF7CD1" w:rsidRDefault="00821011" w:rsidP="00821011">
      <w:pPr>
        <w:pStyle w:val="FootnoteText"/>
      </w:pPr>
      <w:r>
        <w:rPr>
          <w:rStyle w:val="FootnoteReference"/>
        </w:rPr>
        <w:footnoteRef/>
      </w:r>
      <w:r>
        <w:t xml:space="preserve"> Health Research Institute, University of Canberra, </w:t>
      </w:r>
      <w:r w:rsidRPr="00BF7CD1">
        <w:rPr>
          <w:i/>
          <w:iCs/>
        </w:rPr>
        <w:t>Submission 21</w:t>
      </w:r>
      <w:r>
        <w:t xml:space="preserve">, p 2. In the original study referred to in </w:t>
      </w:r>
      <w:r w:rsidRPr="00BF7CD1">
        <w:rPr>
          <w:i/>
          <w:iCs/>
        </w:rPr>
        <w:t>Submission 21</w:t>
      </w:r>
      <w:r>
        <w:t xml:space="preserve">, social fragmentation was defined as ‘a lack of opportunity for social integration and inclusion’. The study used three domains to measure this: transience, sharing values and norms, and attachment to the neighbourhood. Australian Bureau of Statistics Data was used which captured these domains. </w:t>
      </w:r>
      <w:r w:rsidR="004B514A">
        <w:t>[</w:t>
      </w:r>
      <w:r>
        <w:t xml:space="preserve">Original study source: </w:t>
      </w:r>
      <w:r w:rsidRPr="00BF7CD1">
        <w:t>Nasser Bagheri</w:t>
      </w:r>
      <w:r>
        <w:t xml:space="preserve">, </w:t>
      </w:r>
      <w:r w:rsidRPr="00BF7CD1">
        <w:t xml:space="preserve"> Philip J</w:t>
      </w:r>
      <w:r>
        <w:t xml:space="preserve"> </w:t>
      </w:r>
      <w:r w:rsidRPr="00BF7CD1">
        <w:t>Batterham</w:t>
      </w:r>
      <w:r>
        <w:t xml:space="preserve">, </w:t>
      </w:r>
      <w:r w:rsidRPr="00BF7CD1">
        <w:t xml:space="preserve"> Luis Salvador</w:t>
      </w:r>
      <w:r w:rsidRPr="00BF7CD1">
        <w:rPr>
          <w:rFonts w:ascii="Cambria Math" w:hAnsi="Cambria Math" w:cs="Cambria Math"/>
        </w:rPr>
        <w:t>‑</w:t>
      </w:r>
      <w:r w:rsidRPr="00BF7CD1">
        <w:t>Carulla</w:t>
      </w:r>
      <w:r>
        <w:t xml:space="preserve">, </w:t>
      </w:r>
      <w:r w:rsidRPr="00BF7CD1">
        <w:t>Yingxi Chen</w:t>
      </w:r>
      <w:r>
        <w:t xml:space="preserve">, </w:t>
      </w:r>
      <w:r w:rsidRPr="00BF7CD1">
        <w:t>Andrew Page</w:t>
      </w:r>
      <w:r>
        <w:t>,</w:t>
      </w:r>
      <w:r w:rsidRPr="00BF7CD1">
        <w:t xml:space="preserve"> Alison L</w:t>
      </w:r>
      <w:r>
        <w:t xml:space="preserve"> </w:t>
      </w:r>
      <w:r w:rsidRPr="00BF7CD1">
        <w:t>Calear</w:t>
      </w:r>
      <w:r>
        <w:t xml:space="preserve">, and </w:t>
      </w:r>
      <w:r w:rsidRPr="00BF7CD1">
        <w:t>Peter Congdon</w:t>
      </w:r>
      <w:r>
        <w:t xml:space="preserve">, ‘Development of the Australian </w:t>
      </w:r>
      <w:r w:rsidR="00357B2A">
        <w:t>neighbourhood</w:t>
      </w:r>
      <w:r>
        <w:t xml:space="preserve"> social fragmentation index and its association with spatial variation in depression across communities’, </w:t>
      </w:r>
      <w:r>
        <w:rPr>
          <w:i/>
          <w:iCs/>
        </w:rPr>
        <w:t xml:space="preserve">Social Psychiatry and Psychiatric Epidemiology, </w:t>
      </w:r>
      <w:r>
        <w:t xml:space="preserve">54, 2019, pp 1189–1198 </w:t>
      </w:r>
      <w:hyperlink r:id="rId62" w:history="1">
        <w:r w:rsidRPr="00091BD0">
          <w:rPr>
            <w:rStyle w:val="Hyperlink"/>
          </w:rPr>
          <w:t>https://doi.org/10.1007/s00127-019-01712-y</w:t>
        </w:r>
      </w:hyperlink>
      <w:r>
        <w:t>.</w:t>
      </w:r>
      <w:r w:rsidR="004B514A">
        <w:t>]</w:t>
      </w:r>
    </w:p>
  </w:footnote>
  <w:footnote w:id="323">
    <w:p w14:paraId="4C1CD0F5" w14:textId="0F1FBC10" w:rsidR="00821011" w:rsidRDefault="00821011" w:rsidP="00821011">
      <w:pPr>
        <w:pStyle w:val="FootnoteText"/>
      </w:pPr>
      <w:r>
        <w:rPr>
          <w:rStyle w:val="FootnoteReference"/>
        </w:rPr>
        <w:footnoteRef/>
      </w:r>
      <w:r>
        <w:t xml:space="preserve"> Health Research Institute, University of Canberra, </w:t>
      </w:r>
      <w:r w:rsidRPr="00260762">
        <w:rPr>
          <w:i/>
          <w:iCs/>
        </w:rPr>
        <w:t>Submission 21</w:t>
      </w:r>
      <w:r w:rsidR="004B514A">
        <w:rPr>
          <w:i/>
          <w:iCs/>
        </w:rPr>
        <w:t>,</w:t>
      </w:r>
      <w:r w:rsidRPr="00260762">
        <w:rPr>
          <w:i/>
          <w:iCs/>
        </w:rPr>
        <w:t xml:space="preserve"> </w:t>
      </w:r>
      <w:r w:rsidRPr="00285422">
        <w:t>Attachment 2</w:t>
      </w:r>
      <w:r>
        <w:t>, p 1.</w:t>
      </w:r>
    </w:p>
  </w:footnote>
  <w:footnote w:id="324">
    <w:p w14:paraId="088932FB" w14:textId="58D956F6" w:rsidR="00821011" w:rsidRPr="00260762" w:rsidRDefault="00821011" w:rsidP="00821011">
      <w:pPr>
        <w:pStyle w:val="FootnoteText"/>
      </w:pPr>
      <w:r>
        <w:rPr>
          <w:rStyle w:val="FootnoteReference"/>
        </w:rPr>
        <w:footnoteRef/>
      </w:r>
      <w:r>
        <w:t xml:space="preserve"> Health Research Institute, University of Canberra, </w:t>
      </w:r>
      <w:r>
        <w:rPr>
          <w:i/>
          <w:iCs/>
        </w:rPr>
        <w:t xml:space="preserve">answer to QTON: the role of link workers, </w:t>
      </w:r>
      <w:r>
        <w:t>7 May 2024 (received 10</w:t>
      </w:r>
      <w:r w:rsidR="004B514A">
        <w:t> </w:t>
      </w:r>
      <w:r>
        <w:t>May 2024)</w:t>
      </w:r>
      <w:r w:rsidR="008672CD">
        <w:t xml:space="preserve"> p 1</w:t>
      </w:r>
      <w:r>
        <w:t>.</w:t>
      </w:r>
    </w:p>
  </w:footnote>
  <w:footnote w:id="325">
    <w:p w14:paraId="127570D9" w14:textId="77777777" w:rsidR="00821011" w:rsidRDefault="00821011" w:rsidP="00821011">
      <w:pPr>
        <w:pStyle w:val="FootnoteText"/>
      </w:pPr>
      <w:r>
        <w:rPr>
          <w:rStyle w:val="FootnoteReference"/>
        </w:rPr>
        <w:footnoteRef/>
      </w:r>
      <w:r>
        <w:t xml:space="preserve"> Health Research Institute, University of Canberra, </w:t>
      </w:r>
      <w:r w:rsidRPr="00260762">
        <w:rPr>
          <w:i/>
          <w:iCs/>
        </w:rPr>
        <w:t xml:space="preserve">Submission 21 </w:t>
      </w:r>
      <w:r w:rsidRPr="00285422">
        <w:t>Attachment 2</w:t>
      </w:r>
      <w:r>
        <w:t>, p 1.</w:t>
      </w:r>
    </w:p>
  </w:footnote>
  <w:footnote w:id="326">
    <w:p w14:paraId="3E76E802" w14:textId="0D588801" w:rsidR="00821011"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sidRPr="000C4795">
        <w:rPr>
          <w:i/>
          <w:iCs/>
        </w:rPr>
        <w:t>Submission 18</w:t>
      </w:r>
      <w:r>
        <w:t>, p 3.</w:t>
      </w:r>
    </w:p>
  </w:footnote>
  <w:footnote w:id="327">
    <w:p w14:paraId="72AF70E3" w14:textId="77777777" w:rsidR="00821011" w:rsidRDefault="00821011" w:rsidP="00821011">
      <w:pPr>
        <w:pStyle w:val="FootnoteText"/>
      </w:pPr>
      <w:r>
        <w:rPr>
          <w:rStyle w:val="FootnoteReference"/>
        </w:rPr>
        <w:footnoteRef/>
      </w:r>
      <w:r>
        <w:t xml:space="preserve"> Relationships Australia, </w:t>
      </w:r>
      <w:r w:rsidRPr="00F04A85">
        <w:rPr>
          <w:i/>
          <w:iCs/>
        </w:rPr>
        <w:t>Neighbours Every Day</w:t>
      </w:r>
      <w:r>
        <w:t xml:space="preserve">, </w:t>
      </w:r>
      <w:hyperlink r:id="rId63" w:history="1">
        <w:r w:rsidRPr="00091BD0">
          <w:rPr>
            <w:rStyle w:val="Hyperlink"/>
          </w:rPr>
          <w:t>https://neighbourseveryday.org/</w:t>
        </w:r>
      </w:hyperlink>
      <w:r>
        <w:t xml:space="preserve"> and </w:t>
      </w:r>
      <w:hyperlink r:id="rId64" w:history="1">
        <w:r w:rsidRPr="00091BD0">
          <w:rPr>
            <w:rStyle w:val="Hyperlink"/>
          </w:rPr>
          <w:t>https://neighbourseveryday.org/day-of-action/</w:t>
        </w:r>
      </w:hyperlink>
      <w:r>
        <w:t xml:space="preserve"> (accessed 19 June 2024).</w:t>
      </w:r>
    </w:p>
  </w:footnote>
  <w:footnote w:id="328">
    <w:p w14:paraId="4F8A9E57" w14:textId="164EB779" w:rsidR="00821011"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sidRPr="000C4795">
        <w:rPr>
          <w:i/>
          <w:iCs/>
        </w:rPr>
        <w:t>Submission 18</w:t>
      </w:r>
      <w:r>
        <w:t>, p 6.</w:t>
      </w:r>
    </w:p>
  </w:footnote>
  <w:footnote w:id="329">
    <w:p w14:paraId="13E93C69" w14:textId="531FDE22" w:rsidR="00821011" w:rsidRDefault="00821011" w:rsidP="00821011">
      <w:pPr>
        <w:pStyle w:val="FootnoteText"/>
      </w:pPr>
      <w:r>
        <w:rPr>
          <w:rStyle w:val="FootnoteReference"/>
        </w:rPr>
        <w:footnoteRef/>
      </w:r>
      <w:r>
        <w:t xml:space="preserve"> See, for example, Clubs ACT, </w:t>
      </w:r>
      <w:r w:rsidRPr="000C4795">
        <w:rPr>
          <w:i/>
          <w:iCs/>
        </w:rPr>
        <w:t>Submission 33</w:t>
      </w:r>
      <w:r>
        <w:t>, p 4; Health Care Consumers Association</w:t>
      </w:r>
      <w:r w:rsidR="004B514A">
        <w:t xml:space="preserve"> Inc.</w:t>
      </w:r>
      <w:r>
        <w:t xml:space="preserve">, </w:t>
      </w:r>
      <w:r w:rsidRPr="000C4795">
        <w:rPr>
          <w:i/>
          <w:iCs/>
        </w:rPr>
        <w:t>Submission 12</w:t>
      </w:r>
      <w:r>
        <w:t>, p 5</w:t>
      </w:r>
      <w:r w:rsidR="004B514A">
        <w:t>.</w:t>
      </w:r>
    </w:p>
  </w:footnote>
  <w:footnote w:id="330">
    <w:p w14:paraId="75BF4296" w14:textId="1A24DF81" w:rsidR="00821011" w:rsidRDefault="00821011" w:rsidP="00821011">
      <w:pPr>
        <w:pStyle w:val="FootnoteText"/>
      </w:pPr>
      <w:r>
        <w:rPr>
          <w:rStyle w:val="FootnoteReference"/>
        </w:rPr>
        <w:footnoteRef/>
      </w:r>
      <w:r>
        <w:t xml:space="preserve"> Associate Professor Jacki Schirmer, Health Research Institute, University of Canberra, </w:t>
      </w:r>
      <w:r>
        <w:rPr>
          <w:i/>
          <w:iCs/>
        </w:rPr>
        <w:t xml:space="preserve">Committee Hansard, </w:t>
      </w:r>
      <w:r>
        <w:t>7 May 2024, p</w:t>
      </w:r>
      <w:r w:rsidR="00581965">
        <w:t>p 2 and</w:t>
      </w:r>
      <w:r>
        <w:t xml:space="preserve"> 8.</w:t>
      </w:r>
    </w:p>
  </w:footnote>
  <w:footnote w:id="331">
    <w:p w14:paraId="456A6868" w14:textId="0B5B9457" w:rsidR="00821011" w:rsidRDefault="00821011" w:rsidP="00821011">
      <w:pPr>
        <w:pStyle w:val="FootnoteText"/>
      </w:pPr>
      <w:r>
        <w:rPr>
          <w:rStyle w:val="FootnoteReference"/>
        </w:rPr>
        <w:footnoteRef/>
      </w:r>
      <w:r>
        <w:t xml:space="preserve"> Migrant and Refugee Settlement Services, </w:t>
      </w:r>
      <w:r w:rsidRPr="00F87D4C">
        <w:rPr>
          <w:i/>
          <w:iCs/>
        </w:rPr>
        <w:t>Submission 36</w:t>
      </w:r>
      <w:r>
        <w:t>, p 2.</w:t>
      </w:r>
    </w:p>
  </w:footnote>
  <w:footnote w:id="332">
    <w:p w14:paraId="1E34379F" w14:textId="24D60FC8" w:rsidR="00821011" w:rsidRDefault="00821011" w:rsidP="00821011">
      <w:pPr>
        <w:pStyle w:val="FootnoteText"/>
      </w:pPr>
      <w:r>
        <w:rPr>
          <w:rStyle w:val="FootnoteReference"/>
        </w:rPr>
        <w:footnoteRef/>
      </w:r>
      <w:r>
        <w:t xml:space="preserve"> Relationships Australia</w:t>
      </w:r>
      <w:r w:rsidR="004B514A">
        <w:t xml:space="preserve"> (National) and Relationships Australia Canberra and Region</w:t>
      </w:r>
      <w:r>
        <w:t xml:space="preserve">, </w:t>
      </w:r>
      <w:r w:rsidRPr="000C4795">
        <w:rPr>
          <w:i/>
          <w:iCs/>
        </w:rPr>
        <w:t>Submission 18</w:t>
      </w:r>
      <w:r>
        <w:t>, p 16.</w:t>
      </w:r>
    </w:p>
  </w:footnote>
  <w:footnote w:id="333">
    <w:p w14:paraId="5446A06F" w14:textId="64E16629" w:rsidR="00821011" w:rsidRDefault="00821011" w:rsidP="00821011">
      <w:pPr>
        <w:pStyle w:val="FootnoteText"/>
      </w:pPr>
      <w:r>
        <w:rPr>
          <w:rStyle w:val="FootnoteReference"/>
        </w:rPr>
        <w:footnoteRef/>
      </w:r>
      <w:r>
        <w:t xml:space="preserve"> See, for example, Dr Gunter Brandstetter, </w:t>
      </w:r>
      <w:r w:rsidRPr="000C4795">
        <w:rPr>
          <w:i/>
          <w:iCs/>
        </w:rPr>
        <w:t>Submission 24, Attachment 1</w:t>
      </w:r>
      <w:r>
        <w:t xml:space="preserve">, p 6; Volunteering ACT, </w:t>
      </w:r>
      <w:r w:rsidRPr="000C4795">
        <w:rPr>
          <w:i/>
          <w:iCs/>
        </w:rPr>
        <w:t>Submission 26</w:t>
      </w:r>
      <w:r>
        <w:t xml:space="preserve">, p 4; Roundabout Canberra, </w:t>
      </w:r>
      <w:r w:rsidRPr="000C4795">
        <w:rPr>
          <w:i/>
          <w:iCs/>
        </w:rPr>
        <w:t>Submission 4</w:t>
      </w:r>
      <w:r>
        <w:t xml:space="preserve">, p </w:t>
      </w:r>
      <w:r w:rsidR="00581965">
        <w:t>3</w:t>
      </w:r>
      <w:r>
        <w:t xml:space="preserve">; St Vincent de Paul Society Canberra/Goulburn, </w:t>
      </w:r>
      <w:r w:rsidRPr="000C4795">
        <w:rPr>
          <w:i/>
          <w:iCs/>
        </w:rPr>
        <w:t>Submission 8</w:t>
      </w:r>
      <w:r>
        <w:t>, p 6</w:t>
      </w:r>
      <w:r w:rsidR="004B514A">
        <w:t>.</w:t>
      </w:r>
    </w:p>
  </w:footnote>
  <w:footnote w:id="334">
    <w:p w14:paraId="34859BB7" w14:textId="53569430" w:rsidR="00821011" w:rsidRDefault="00821011" w:rsidP="00821011">
      <w:pPr>
        <w:pStyle w:val="FootnoteText"/>
      </w:pPr>
      <w:r>
        <w:rPr>
          <w:rStyle w:val="FootnoteReference"/>
        </w:rPr>
        <w:footnoteRef/>
      </w:r>
      <w:r>
        <w:t xml:space="preserve"> Volunteering ACT, </w:t>
      </w:r>
      <w:r w:rsidRPr="000C4795">
        <w:rPr>
          <w:i/>
          <w:iCs/>
        </w:rPr>
        <w:t>Submission 26</w:t>
      </w:r>
      <w:r>
        <w:t xml:space="preserve">, p 3; Community Sport Alliance ACT, </w:t>
      </w:r>
      <w:r w:rsidRPr="000C4795">
        <w:rPr>
          <w:i/>
          <w:iCs/>
        </w:rPr>
        <w:t>Submission 29</w:t>
      </w:r>
      <w:r>
        <w:t>, p 1; ACT</w:t>
      </w:r>
      <w:r w:rsidR="004B514A">
        <w:t xml:space="preserve"> </w:t>
      </w:r>
      <w:r>
        <w:t>C</w:t>
      </w:r>
      <w:r w:rsidR="004B514A">
        <w:t>ouncil of Social Service</w:t>
      </w:r>
      <w:r>
        <w:t xml:space="preserve">, </w:t>
      </w:r>
      <w:r w:rsidRPr="000C4795">
        <w:rPr>
          <w:i/>
          <w:iCs/>
        </w:rPr>
        <w:t>Submission 15</w:t>
      </w:r>
      <w:r>
        <w:t>, p 16</w:t>
      </w:r>
      <w:r w:rsidR="004B514A">
        <w:t>.</w:t>
      </w:r>
    </w:p>
  </w:footnote>
  <w:footnote w:id="335">
    <w:p w14:paraId="04B389B6" w14:textId="31DAE17B" w:rsidR="00821011" w:rsidRDefault="00821011" w:rsidP="00821011">
      <w:pPr>
        <w:pStyle w:val="FootnoteText"/>
      </w:pPr>
      <w:r>
        <w:rPr>
          <w:rStyle w:val="FootnoteReference"/>
        </w:rPr>
        <w:footnoteRef/>
      </w:r>
      <w:r>
        <w:t xml:space="preserve"> ACT Government, </w:t>
      </w:r>
      <w:r w:rsidRPr="000C4795">
        <w:rPr>
          <w:i/>
          <w:iCs/>
        </w:rPr>
        <w:t>Submission 34</w:t>
      </w:r>
      <w:r>
        <w:t xml:space="preserve">, p 6; Roundabout Canberra, </w:t>
      </w:r>
      <w:r w:rsidRPr="000C4795">
        <w:rPr>
          <w:i/>
          <w:iCs/>
        </w:rPr>
        <w:t>Submission 4</w:t>
      </w:r>
      <w:r>
        <w:t>, p 2; ACT</w:t>
      </w:r>
      <w:r w:rsidR="004B514A">
        <w:t xml:space="preserve"> </w:t>
      </w:r>
      <w:r>
        <w:t>C</w:t>
      </w:r>
      <w:r w:rsidR="004B514A">
        <w:t>ouncil of Social Service</w:t>
      </w:r>
      <w:r>
        <w:t xml:space="preserve">, </w:t>
      </w:r>
      <w:r w:rsidRPr="000C4795">
        <w:rPr>
          <w:i/>
          <w:iCs/>
        </w:rPr>
        <w:t>Submission 15</w:t>
      </w:r>
      <w:r>
        <w:t>, p 16</w:t>
      </w:r>
      <w:r w:rsidR="00F1352F">
        <w:t>.</w:t>
      </w:r>
    </w:p>
  </w:footnote>
  <w:footnote w:id="336">
    <w:p w14:paraId="76B6B081" w14:textId="77777777" w:rsidR="00821011" w:rsidRDefault="00821011" w:rsidP="00821011">
      <w:pPr>
        <w:pStyle w:val="FootnoteText"/>
      </w:pPr>
      <w:r>
        <w:rPr>
          <w:rStyle w:val="FootnoteReference"/>
        </w:rPr>
        <w:footnoteRef/>
      </w:r>
      <w:r>
        <w:t xml:space="preserve"> Volunteering ACT, </w:t>
      </w:r>
      <w:r w:rsidRPr="000C4795">
        <w:rPr>
          <w:i/>
          <w:iCs/>
        </w:rPr>
        <w:t>Submission 26</w:t>
      </w:r>
      <w:r>
        <w:t>, p 10.</w:t>
      </w:r>
    </w:p>
  </w:footnote>
  <w:footnote w:id="337">
    <w:p w14:paraId="190B0206" w14:textId="2A91AC94" w:rsidR="00F1352F" w:rsidRDefault="00F1352F" w:rsidP="00F1352F">
      <w:pPr>
        <w:pStyle w:val="FootnoteText"/>
      </w:pPr>
      <w:r>
        <w:rPr>
          <w:rStyle w:val="FootnoteReference"/>
        </w:rPr>
        <w:footnoteRef/>
      </w:r>
      <w:r>
        <w:t xml:space="preserve"> ACT Government, </w:t>
      </w:r>
      <w:r w:rsidRPr="00D4426F">
        <w:rPr>
          <w:i/>
          <w:iCs/>
        </w:rPr>
        <w:t>Wellbeing Data Dashboard</w:t>
      </w:r>
      <w:r>
        <w:t xml:space="preserve">, 2023, </w:t>
      </w:r>
      <w:hyperlink r:id="rId65" w:history="1">
        <w:r w:rsidRPr="00285422">
          <w:rPr>
            <w:rStyle w:val="Hyperlink"/>
            <w:i/>
            <w:iCs/>
          </w:rPr>
          <w:t>levels</w:t>
        </w:r>
      </w:hyperlink>
      <w:r w:rsidRPr="00285422">
        <w:rPr>
          <w:rStyle w:val="Hyperlink"/>
          <w:i/>
          <w:iCs/>
        </w:rPr>
        <w:t xml:space="preserve"> of volunteering</w:t>
      </w:r>
      <w:r>
        <w:rPr>
          <w:rStyle w:val="Hyperlink"/>
        </w:rPr>
        <w:t xml:space="preserve"> </w:t>
      </w:r>
      <w:hyperlink r:id="rId66" w:history="1">
        <w:r w:rsidR="00581965" w:rsidRPr="00581965">
          <w:rPr>
            <w:rStyle w:val="Hyperlink"/>
          </w:rPr>
          <w:t>https://www.act.gov.au/wellbeing/explore-overall-wellbeing/social-connection/levels-of-volunteering</w:t>
        </w:r>
      </w:hyperlink>
      <w:r w:rsidR="00581965">
        <w:rPr>
          <w:rStyle w:val="Hyperlink"/>
        </w:rPr>
        <w:t xml:space="preserve"> </w:t>
      </w:r>
      <w:r>
        <w:t>(accessed 5 July 2024).</w:t>
      </w:r>
    </w:p>
  </w:footnote>
  <w:footnote w:id="338">
    <w:p w14:paraId="25B8A6ED" w14:textId="7CB39B51" w:rsidR="00821011" w:rsidRDefault="00821011" w:rsidP="00821011">
      <w:pPr>
        <w:pStyle w:val="FootnoteText"/>
      </w:pPr>
      <w:r>
        <w:rPr>
          <w:rStyle w:val="FootnoteReference"/>
        </w:rPr>
        <w:footnoteRef/>
      </w:r>
      <w:r>
        <w:t xml:space="preserve"> Mental Health Community Coalition</w:t>
      </w:r>
      <w:r w:rsidR="004B514A">
        <w:t xml:space="preserve"> ACT</w:t>
      </w:r>
      <w:r>
        <w:t xml:space="preserve">, </w:t>
      </w:r>
      <w:r w:rsidRPr="000C4795">
        <w:rPr>
          <w:i/>
          <w:iCs/>
        </w:rPr>
        <w:t>Submission 32</w:t>
      </w:r>
      <w:r>
        <w:t xml:space="preserve">, p 12; </w:t>
      </w:r>
      <w:r w:rsidR="004B514A">
        <w:t xml:space="preserve">Ms </w:t>
      </w:r>
      <w:r>
        <w:t>Lucy Hohnen, St</w:t>
      </w:r>
      <w:r w:rsidR="004B514A">
        <w:t> </w:t>
      </w:r>
      <w:r>
        <w:t xml:space="preserve">Vincent de Paul Society Canberra/Goulburn, </w:t>
      </w:r>
      <w:r w:rsidRPr="00CA357E">
        <w:rPr>
          <w:i/>
          <w:iCs/>
        </w:rPr>
        <w:t>Committee Hansard</w:t>
      </w:r>
      <w:r>
        <w:t>, 21 May 2024, p 6</w:t>
      </w:r>
      <w:r w:rsidR="00581965">
        <w:t>3</w:t>
      </w:r>
      <w:r>
        <w:t xml:space="preserve">; </w:t>
      </w:r>
      <w:r w:rsidR="004B514A">
        <w:t xml:space="preserve">The </w:t>
      </w:r>
      <w:r>
        <w:t xml:space="preserve">Salvation Army, </w:t>
      </w:r>
      <w:r w:rsidRPr="000C4795">
        <w:rPr>
          <w:i/>
          <w:iCs/>
        </w:rPr>
        <w:t>answer to QTON: Volunteer demographics</w:t>
      </w:r>
      <w:r>
        <w:t>, 21 May 2024</w:t>
      </w:r>
      <w:r w:rsidR="004B514A">
        <w:t xml:space="preserve"> (</w:t>
      </w:r>
      <w:r>
        <w:t>received 31 May 2024</w:t>
      </w:r>
      <w:r w:rsidR="004B514A">
        <w:t>)</w:t>
      </w:r>
      <w:r>
        <w:t>.</w:t>
      </w:r>
    </w:p>
  </w:footnote>
  <w:footnote w:id="339">
    <w:p w14:paraId="37E88E31" w14:textId="53379B7A" w:rsidR="00821011" w:rsidRDefault="00821011" w:rsidP="00821011">
      <w:pPr>
        <w:pStyle w:val="FootnoteText"/>
      </w:pPr>
      <w:r>
        <w:rPr>
          <w:rStyle w:val="FootnoteReference"/>
        </w:rPr>
        <w:footnoteRef/>
      </w:r>
      <w:r>
        <w:t xml:space="preserve"> </w:t>
      </w:r>
      <w:r w:rsidR="004B514A">
        <w:t xml:space="preserve">Ms </w:t>
      </w:r>
      <w:r>
        <w:t xml:space="preserve">Lucy Hohnen, CEO, St Vincent de Paul Canberra/Goulbourn, </w:t>
      </w:r>
      <w:r w:rsidRPr="00CA357E">
        <w:rPr>
          <w:i/>
          <w:iCs/>
        </w:rPr>
        <w:t>Committee Hansard</w:t>
      </w:r>
      <w:r>
        <w:t xml:space="preserve">, 21 May 2024, p </w:t>
      </w:r>
      <w:r w:rsidR="00581965">
        <w:t>61</w:t>
      </w:r>
      <w:r>
        <w:t>.</w:t>
      </w:r>
    </w:p>
  </w:footnote>
  <w:footnote w:id="340">
    <w:p w14:paraId="1272A027" w14:textId="1EE793A9" w:rsidR="00707D12" w:rsidRDefault="00707D12">
      <w:pPr>
        <w:pStyle w:val="FootnoteText"/>
      </w:pPr>
      <w:r>
        <w:rPr>
          <w:rStyle w:val="FootnoteReference"/>
        </w:rPr>
        <w:footnoteRef/>
      </w:r>
      <w:r>
        <w:t xml:space="preserve"> </w:t>
      </w:r>
      <w:r w:rsidR="004B514A">
        <w:t xml:space="preserve">Ms </w:t>
      </w:r>
      <w:r>
        <w:t xml:space="preserve">Jean Giese, CEO, Volunteering ACT, </w:t>
      </w:r>
      <w:r w:rsidRPr="00EF3B07">
        <w:rPr>
          <w:i/>
          <w:iCs/>
        </w:rPr>
        <w:t>Committee Hansard</w:t>
      </w:r>
      <w:r>
        <w:t>, 28 May 2024, p</w:t>
      </w:r>
      <w:r w:rsidR="00581965">
        <w:t xml:space="preserve"> 136</w:t>
      </w:r>
      <w:r>
        <w:t>.</w:t>
      </w:r>
    </w:p>
  </w:footnote>
  <w:footnote w:id="341">
    <w:p w14:paraId="6FA3BB33" w14:textId="09B10258" w:rsidR="00821011" w:rsidRDefault="00821011" w:rsidP="00821011">
      <w:pPr>
        <w:pStyle w:val="FootnoteText"/>
      </w:pPr>
      <w:r>
        <w:rPr>
          <w:rStyle w:val="FootnoteReference"/>
        </w:rPr>
        <w:footnoteRef/>
      </w:r>
      <w:r>
        <w:t xml:space="preserve"> </w:t>
      </w:r>
      <w:r w:rsidR="004B514A">
        <w:t xml:space="preserve">Ms </w:t>
      </w:r>
      <w:r>
        <w:t xml:space="preserve">Jean Giese, CEO, Volunteering ACT, </w:t>
      </w:r>
      <w:r w:rsidRPr="00EF3B07">
        <w:rPr>
          <w:i/>
          <w:iCs/>
        </w:rPr>
        <w:t>Committee Hansard</w:t>
      </w:r>
      <w:r>
        <w:t>, 28 May 2024, p 13</w:t>
      </w:r>
      <w:r w:rsidR="00581965">
        <w:t>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4C565A3"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1072"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87F5" w14:textId="12404CFA" w:rsidR="00A217F5" w:rsidRDefault="00A217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06B4" w14:textId="32F2B98F" w:rsidR="00B9345A" w:rsidRDefault="00B934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6660" w14:textId="2114B865" w:rsidR="00B9345A" w:rsidRDefault="00B934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993E" w14:textId="750377B8" w:rsidR="00B9345A" w:rsidRDefault="00B934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DBA2" w14:textId="4F75CB42" w:rsidR="00A217F5" w:rsidRDefault="00A217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430DC" w14:textId="7C471ECE" w:rsidR="00A217F5" w:rsidRDefault="00A217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24BC" w14:textId="3FBACC94" w:rsidR="00A217F5" w:rsidRDefault="00A217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641E" w14:textId="6F58E0F3" w:rsidR="00A217F5" w:rsidRDefault="00A217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0D0B" w14:textId="47D5C7A5" w:rsidR="00A217F5" w:rsidRDefault="00A217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34865446"/>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4E33657"/>
    <w:multiLevelType w:val="hybridMultilevel"/>
    <w:tmpl w:val="ABD48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840EE1"/>
    <w:multiLevelType w:val="hybridMultilevel"/>
    <w:tmpl w:val="E9A64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8"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0F52B8"/>
    <w:multiLevelType w:val="hybridMultilevel"/>
    <w:tmpl w:val="5A0E4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60266B5E"/>
    <w:multiLevelType w:val="multilevel"/>
    <w:tmpl w:val="C7EA0A9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43B6831"/>
    <w:multiLevelType w:val="multilevel"/>
    <w:tmpl w:val="BA26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F017CE"/>
    <w:multiLevelType w:val="hybridMultilevel"/>
    <w:tmpl w:val="DA4E6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19725E"/>
    <w:multiLevelType w:val="multilevel"/>
    <w:tmpl w:val="A7EEE4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2D05B1E"/>
    <w:multiLevelType w:val="hybridMultilevel"/>
    <w:tmpl w:val="AFA258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8"/>
  </w:num>
  <w:num w:numId="12" w16cid:durableId="1055083277">
    <w:abstractNumId w:val="14"/>
  </w:num>
  <w:num w:numId="13" w16cid:durableId="1782914385">
    <w:abstractNumId w:val="23"/>
  </w:num>
  <w:num w:numId="14" w16cid:durableId="1239973112">
    <w:abstractNumId w:val="12"/>
  </w:num>
  <w:num w:numId="15" w16cid:durableId="1843743432">
    <w:abstractNumId w:val="28"/>
  </w:num>
  <w:num w:numId="16" w16cid:durableId="2116971440">
    <w:abstractNumId w:val="10"/>
  </w:num>
  <w:num w:numId="17" w16cid:durableId="1893229063">
    <w:abstractNumId w:val="17"/>
  </w:num>
  <w:num w:numId="18" w16cid:durableId="1059088669">
    <w:abstractNumId w:val="21"/>
  </w:num>
  <w:num w:numId="19" w16cid:durableId="13159911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2"/>
  </w:num>
  <w:num w:numId="21" w16cid:durableId="1399326623">
    <w:abstractNumId w:val="15"/>
  </w:num>
  <w:num w:numId="22" w16cid:durableId="1262448621">
    <w:abstractNumId w:val="16"/>
  </w:num>
  <w:num w:numId="23" w16cid:durableId="555750365">
    <w:abstractNumId w:val="20"/>
  </w:num>
  <w:num w:numId="24" w16cid:durableId="1641694132">
    <w:abstractNumId w:val="24"/>
  </w:num>
  <w:num w:numId="25" w16cid:durableId="1355880665">
    <w:abstractNumId w:val="26"/>
    <w:lvlOverride w:ilvl="0">
      <w:lvl w:ilvl="0">
        <w:start w:val="1"/>
        <w:numFmt w:val="decimal"/>
        <w:lvlText w:val="%1."/>
        <w:lvlJc w:val="left"/>
        <w:pPr>
          <w:ind w:left="360" w:hanging="360"/>
        </w:pPr>
        <w:rPr>
          <w:rFonts w:hint="default"/>
        </w:rPr>
      </w:lvl>
    </w:lvlOverride>
    <w:lvlOverride w:ilvl="1">
      <w:lvl w:ilvl="1">
        <w:start w:val="1"/>
        <w:numFmt w:val="lowerRoman"/>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82268274">
    <w:abstractNumId w:val="27"/>
  </w:num>
  <w:num w:numId="27" w16cid:durableId="1225287920">
    <w:abstractNumId w:val="10"/>
  </w:num>
  <w:num w:numId="28" w16cid:durableId="465003658">
    <w:abstractNumId w:val="10"/>
  </w:num>
  <w:num w:numId="29" w16cid:durableId="176383271">
    <w:abstractNumId w:val="19"/>
  </w:num>
  <w:num w:numId="30" w16cid:durableId="275412850">
    <w:abstractNumId w:val="13"/>
  </w:num>
  <w:num w:numId="31" w16cid:durableId="686179909">
    <w:abstractNumId w:val="11"/>
  </w:num>
  <w:num w:numId="32" w16cid:durableId="11223121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4B64"/>
    <w:rsid w:val="000231FD"/>
    <w:rsid w:val="00024F1A"/>
    <w:rsid w:val="00030FBC"/>
    <w:rsid w:val="00034056"/>
    <w:rsid w:val="00042A87"/>
    <w:rsid w:val="00047261"/>
    <w:rsid w:val="00047DD3"/>
    <w:rsid w:val="000621D6"/>
    <w:rsid w:val="0006462E"/>
    <w:rsid w:val="0006752F"/>
    <w:rsid w:val="00070E76"/>
    <w:rsid w:val="00071C5F"/>
    <w:rsid w:val="00071C66"/>
    <w:rsid w:val="0007793B"/>
    <w:rsid w:val="000A5577"/>
    <w:rsid w:val="000B1332"/>
    <w:rsid w:val="000B2516"/>
    <w:rsid w:val="000B28D5"/>
    <w:rsid w:val="000B5D3C"/>
    <w:rsid w:val="000C3049"/>
    <w:rsid w:val="000C3CA6"/>
    <w:rsid w:val="000D2CD7"/>
    <w:rsid w:val="000D6381"/>
    <w:rsid w:val="000F5735"/>
    <w:rsid w:val="00116C49"/>
    <w:rsid w:val="00123781"/>
    <w:rsid w:val="00127F0A"/>
    <w:rsid w:val="0014714E"/>
    <w:rsid w:val="00150531"/>
    <w:rsid w:val="00156E52"/>
    <w:rsid w:val="001738A0"/>
    <w:rsid w:val="0018105F"/>
    <w:rsid w:val="001825E5"/>
    <w:rsid w:val="00187884"/>
    <w:rsid w:val="0019545D"/>
    <w:rsid w:val="001A0CAE"/>
    <w:rsid w:val="001A2EDD"/>
    <w:rsid w:val="001A3F3B"/>
    <w:rsid w:val="001B13A0"/>
    <w:rsid w:val="001B2622"/>
    <w:rsid w:val="001B2A71"/>
    <w:rsid w:val="001B3C02"/>
    <w:rsid w:val="001B3E28"/>
    <w:rsid w:val="001C7708"/>
    <w:rsid w:val="001D10CD"/>
    <w:rsid w:val="001D22FC"/>
    <w:rsid w:val="001E0390"/>
    <w:rsid w:val="001F30D0"/>
    <w:rsid w:val="001F52A3"/>
    <w:rsid w:val="00205761"/>
    <w:rsid w:val="002101BE"/>
    <w:rsid w:val="00211367"/>
    <w:rsid w:val="00215709"/>
    <w:rsid w:val="00216BB7"/>
    <w:rsid w:val="00220BC1"/>
    <w:rsid w:val="0022224B"/>
    <w:rsid w:val="00237FAA"/>
    <w:rsid w:val="002412B9"/>
    <w:rsid w:val="00247A37"/>
    <w:rsid w:val="00262D71"/>
    <w:rsid w:val="00266BE5"/>
    <w:rsid w:val="0027047A"/>
    <w:rsid w:val="00272508"/>
    <w:rsid w:val="00272AFB"/>
    <w:rsid w:val="002772AE"/>
    <w:rsid w:val="00281C83"/>
    <w:rsid w:val="00285422"/>
    <w:rsid w:val="002861BB"/>
    <w:rsid w:val="002941A5"/>
    <w:rsid w:val="002A05A1"/>
    <w:rsid w:val="002A33D1"/>
    <w:rsid w:val="002A6A10"/>
    <w:rsid w:val="002A75AC"/>
    <w:rsid w:val="002B1489"/>
    <w:rsid w:val="002B1BCD"/>
    <w:rsid w:val="002C4E7E"/>
    <w:rsid w:val="002E53FE"/>
    <w:rsid w:val="002E695C"/>
    <w:rsid w:val="002F1B96"/>
    <w:rsid w:val="002F2CB1"/>
    <w:rsid w:val="003126CD"/>
    <w:rsid w:val="0031338B"/>
    <w:rsid w:val="0031628A"/>
    <w:rsid w:val="00330712"/>
    <w:rsid w:val="00333E43"/>
    <w:rsid w:val="00336479"/>
    <w:rsid w:val="003416E2"/>
    <w:rsid w:val="00342A71"/>
    <w:rsid w:val="00344DF6"/>
    <w:rsid w:val="003459E0"/>
    <w:rsid w:val="00350504"/>
    <w:rsid w:val="0035269F"/>
    <w:rsid w:val="00357B2A"/>
    <w:rsid w:val="00362801"/>
    <w:rsid w:val="003655CA"/>
    <w:rsid w:val="0036586B"/>
    <w:rsid w:val="0036723A"/>
    <w:rsid w:val="0036775A"/>
    <w:rsid w:val="00376C62"/>
    <w:rsid w:val="00387938"/>
    <w:rsid w:val="003A2B6F"/>
    <w:rsid w:val="003A5CEC"/>
    <w:rsid w:val="003B0AC3"/>
    <w:rsid w:val="003C3CF9"/>
    <w:rsid w:val="003C4FA2"/>
    <w:rsid w:val="003C76F0"/>
    <w:rsid w:val="003D69C2"/>
    <w:rsid w:val="003D7424"/>
    <w:rsid w:val="003E480F"/>
    <w:rsid w:val="00402758"/>
    <w:rsid w:val="004245CD"/>
    <w:rsid w:val="00437AA4"/>
    <w:rsid w:val="00437AB0"/>
    <w:rsid w:val="00445218"/>
    <w:rsid w:val="0044733D"/>
    <w:rsid w:val="004508F1"/>
    <w:rsid w:val="00456DCF"/>
    <w:rsid w:val="0045759B"/>
    <w:rsid w:val="004608D6"/>
    <w:rsid w:val="00460AFC"/>
    <w:rsid w:val="0046189E"/>
    <w:rsid w:val="00471E8B"/>
    <w:rsid w:val="00471FCE"/>
    <w:rsid w:val="00472F40"/>
    <w:rsid w:val="004830DF"/>
    <w:rsid w:val="00483210"/>
    <w:rsid w:val="004907A1"/>
    <w:rsid w:val="004976C3"/>
    <w:rsid w:val="004A4C67"/>
    <w:rsid w:val="004B5038"/>
    <w:rsid w:val="004B514A"/>
    <w:rsid w:val="004C6041"/>
    <w:rsid w:val="004E0389"/>
    <w:rsid w:val="004E17A3"/>
    <w:rsid w:val="004E5149"/>
    <w:rsid w:val="004F6FA9"/>
    <w:rsid w:val="00504B9C"/>
    <w:rsid w:val="00510D89"/>
    <w:rsid w:val="00511FC0"/>
    <w:rsid w:val="00513974"/>
    <w:rsid w:val="0051686C"/>
    <w:rsid w:val="0051712D"/>
    <w:rsid w:val="0052596F"/>
    <w:rsid w:val="00525ED8"/>
    <w:rsid w:val="0053271A"/>
    <w:rsid w:val="00542743"/>
    <w:rsid w:val="00543280"/>
    <w:rsid w:val="00547CEA"/>
    <w:rsid w:val="005566EB"/>
    <w:rsid w:val="00563A39"/>
    <w:rsid w:val="00564A3F"/>
    <w:rsid w:val="005722A6"/>
    <w:rsid w:val="005723C3"/>
    <w:rsid w:val="00581385"/>
    <w:rsid w:val="00581965"/>
    <w:rsid w:val="00592314"/>
    <w:rsid w:val="00592400"/>
    <w:rsid w:val="005A33D7"/>
    <w:rsid w:val="005B5936"/>
    <w:rsid w:val="005B61A8"/>
    <w:rsid w:val="005C28BD"/>
    <w:rsid w:val="005C4F2A"/>
    <w:rsid w:val="005D0221"/>
    <w:rsid w:val="005D08F7"/>
    <w:rsid w:val="005D0971"/>
    <w:rsid w:val="005D1067"/>
    <w:rsid w:val="005D5BEC"/>
    <w:rsid w:val="005D7746"/>
    <w:rsid w:val="005F407A"/>
    <w:rsid w:val="005F44FB"/>
    <w:rsid w:val="00603039"/>
    <w:rsid w:val="00603367"/>
    <w:rsid w:val="006043AE"/>
    <w:rsid w:val="006140C6"/>
    <w:rsid w:val="00623507"/>
    <w:rsid w:val="00624316"/>
    <w:rsid w:val="00631A4B"/>
    <w:rsid w:val="006323F8"/>
    <w:rsid w:val="00637E50"/>
    <w:rsid w:val="00644EBD"/>
    <w:rsid w:val="00647E8B"/>
    <w:rsid w:val="00652EF2"/>
    <w:rsid w:val="00655F8F"/>
    <w:rsid w:val="006718E3"/>
    <w:rsid w:val="00672A34"/>
    <w:rsid w:val="0068014A"/>
    <w:rsid w:val="00690885"/>
    <w:rsid w:val="00696112"/>
    <w:rsid w:val="006A7A61"/>
    <w:rsid w:val="006B28A8"/>
    <w:rsid w:val="006C194B"/>
    <w:rsid w:val="006C6F47"/>
    <w:rsid w:val="006D1243"/>
    <w:rsid w:val="006D278C"/>
    <w:rsid w:val="006F04A2"/>
    <w:rsid w:val="006F3FC7"/>
    <w:rsid w:val="00700A3A"/>
    <w:rsid w:val="00702665"/>
    <w:rsid w:val="00707D12"/>
    <w:rsid w:val="007114B9"/>
    <w:rsid w:val="00716BB4"/>
    <w:rsid w:val="0072334E"/>
    <w:rsid w:val="00725A1D"/>
    <w:rsid w:val="00727F06"/>
    <w:rsid w:val="007317E4"/>
    <w:rsid w:val="0074595F"/>
    <w:rsid w:val="007469DE"/>
    <w:rsid w:val="00746D58"/>
    <w:rsid w:val="007522A8"/>
    <w:rsid w:val="00753F1F"/>
    <w:rsid w:val="0075417C"/>
    <w:rsid w:val="00757C24"/>
    <w:rsid w:val="00777CC8"/>
    <w:rsid w:val="0078151A"/>
    <w:rsid w:val="00782499"/>
    <w:rsid w:val="00783B5C"/>
    <w:rsid w:val="00785C27"/>
    <w:rsid w:val="00790849"/>
    <w:rsid w:val="00792238"/>
    <w:rsid w:val="00792CC2"/>
    <w:rsid w:val="007A6EB9"/>
    <w:rsid w:val="007A7A8B"/>
    <w:rsid w:val="007B23C4"/>
    <w:rsid w:val="007C02C8"/>
    <w:rsid w:val="007C0C91"/>
    <w:rsid w:val="007C1747"/>
    <w:rsid w:val="007C371D"/>
    <w:rsid w:val="007C3F24"/>
    <w:rsid w:val="007C79FD"/>
    <w:rsid w:val="007D0B82"/>
    <w:rsid w:val="007D2693"/>
    <w:rsid w:val="007D4FC3"/>
    <w:rsid w:val="007D5F0D"/>
    <w:rsid w:val="007E4390"/>
    <w:rsid w:val="007E4B50"/>
    <w:rsid w:val="007E529C"/>
    <w:rsid w:val="007F0956"/>
    <w:rsid w:val="007F26F4"/>
    <w:rsid w:val="007F4C62"/>
    <w:rsid w:val="00804756"/>
    <w:rsid w:val="0080566A"/>
    <w:rsid w:val="00816718"/>
    <w:rsid w:val="00821011"/>
    <w:rsid w:val="00821078"/>
    <w:rsid w:val="00833219"/>
    <w:rsid w:val="00836FFE"/>
    <w:rsid w:val="008379EB"/>
    <w:rsid w:val="00843001"/>
    <w:rsid w:val="00846C27"/>
    <w:rsid w:val="008475B2"/>
    <w:rsid w:val="008672CD"/>
    <w:rsid w:val="00870AE1"/>
    <w:rsid w:val="008759C2"/>
    <w:rsid w:val="00877A94"/>
    <w:rsid w:val="008840D5"/>
    <w:rsid w:val="008857F1"/>
    <w:rsid w:val="008907ED"/>
    <w:rsid w:val="008A6130"/>
    <w:rsid w:val="008B1CF4"/>
    <w:rsid w:val="008B350E"/>
    <w:rsid w:val="008C2228"/>
    <w:rsid w:val="008C410A"/>
    <w:rsid w:val="008D72C9"/>
    <w:rsid w:val="008E750D"/>
    <w:rsid w:val="0090666A"/>
    <w:rsid w:val="00907EDF"/>
    <w:rsid w:val="00912DD5"/>
    <w:rsid w:val="00915920"/>
    <w:rsid w:val="00917A23"/>
    <w:rsid w:val="00917B49"/>
    <w:rsid w:val="00922B60"/>
    <w:rsid w:val="009276CD"/>
    <w:rsid w:val="00927733"/>
    <w:rsid w:val="00931CA2"/>
    <w:rsid w:val="00933A02"/>
    <w:rsid w:val="0095276A"/>
    <w:rsid w:val="00956528"/>
    <w:rsid w:val="00960375"/>
    <w:rsid w:val="0096058D"/>
    <w:rsid w:val="009661FD"/>
    <w:rsid w:val="00976637"/>
    <w:rsid w:val="0098373B"/>
    <w:rsid w:val="009951B3"/>
    <w:rsid w:val="009A2EDC"/>
    <w:rsid w:val="009A6786"/>
    <w:rsid w:val="009B1910"/>
    <w:rsid w:val="009B4EFF"/>
    <w:rsid w:val="009C198B"/>
    <w:rsid w:val="009C2830"/>
    <w:rsid w:val="009C6E7E"/>
    <w:rsid w:val="009F40CC"/>
    <w:rsid w:val="009F5A83"/>
    <w:rsid w:val="00A002E2"/>
    <w:rsid w:val="00A070D4"/>
    <w:rsid w:val="00A10126"/>
    <w:rsid w:val="00A13514"/>
    <w:rsid w:val="00A146A0"/>
    <w:rsid w:val="00A167AC"/>
    <w:rsid w:val="00A217F5"/>
    <w:rsid w:val="00A23A3E"/>
    <w:rsid w:val="00A2775B"/>
    <w:rsid w:val="00A5475C"/>
    <w:rsid w:val="00A67677"/>
    <w:rsid w:val="00A702CF"/>
    <w:rsid w:val="00A71EFF"/>
    <w:rsid w:val="00A754EF"/>
    <w:rsid w:val="00A76F9C"/>
    <w:rsid w:val="00A87914"/>
    <w:rsid w:val="00A90A7B"/>
    <w:rsid w:val="00A96DA7"/>
    <w:rsid w:val="00AA1CAC"/>
    <w:rsid w:val="00AA2E6B"/>
    <w:rsid w:val="00AA434B"/>
    <w:rsid w:val="00AA719E"/>
    <w:rsid w:val="00AB798C"/>
    <w:rsid w:val="00AC6161"/>
    <w:rsid w:val="00AD3A54"/>
    <w:rsid w:val="00AD7459"/>
    <w:rsid w:val="00AE28ED"/>
    <w:rsid w:val="00AE3B01"/>
    <w:rsid w:val="00AE6E38"/>
    <w:rsid w:val="00B002AA"/>
    <w:rsid w:val="00B053AB"/>
    <w:rsid w:val="00B1712D"/>
    <w:rsid w:val="00B21A37"/>
    <w:rsid w:val="00B220BC"/>
    <w:rsid w:val="00B24287"/>
    <w:rsid w:val="00B24E23"/>
    <w:rsid w:val="00B343A8"/>
    <w:rsid w:val="00B5012A"/>
    <w:rsid w:val="00B55D4E"/>
    <w:rsid w:val="00B567A6"/>
    <w:rsid w:val="00B65E54"/>
    <w:rsid w:val="00B70431"/>
    <w:rsid w:val="00B70D99"/>
    <w:rsid w:val="00B7541C"/>
    <w:rsid w:val="00B76A55"/>
    <w:rsid w:val="00B9345A"/>
    <w:rsid w:val="00B949D1"/>
    <w:rsid w:val="00BB44FF"/>
    <w:rsid w:val="00BC0651"/>
    <w:rsid w:val="00BC1FE5"/>
    <w:rsid w:val="00BC35B6"/>
    <w:rsid w:val="00BD0645"/>
    <w:rsid w:val="00BD5761"/>
    <w:rsid w:val="00BE052D"/>
    <w:rsid w:val="00BE0AB2"/>
    <w:rsid w:val="00BE3777"/>
    <w:rsid w:val="00BE53A8"/>
    <w:rsid w:val="00BF3772"/>
    <w:rsid w:val="00BF3F0A"/>
    <w:rsid w:val="00C02510"/>
    <w:rsid w:val="00C0473F"/>
    <w:rsid w:val="00C16DCB"/>
    <w:rsid w:val="00C21E49"/>
    <w:rsid w:val="00C223D0"/>
    <w:rsid w:val="00C27A03"/>
    <w:rsid w:val="00C31E7B"/>
    <w:rsid w:val="00C61A86"/>
    <w:rsid w:val="00C65C57"/>
    <w:rsid w:val="00C70BAB"/>
    <w:rsid w:val="00C72EB5"/>
    <w:rsid w:val="00C8358A"/>
    <w:rsid w:val="00C837A0"/>
    <w:rsid w:val="00C90D42"/>
    <w:rsid w:val="00C924CE"/>
    <w:rsid w:val="00C92545"/>
    <w:rsid w:val="00CB1DC3"/>
    <w:rsid w:val="00CC1D64"/>
    <w:rsid w:val="00CC4BE7"/>
    <w:rsid w:val="00CD05B9"/>
    <w:rsid w:val="00CD73BC"/>
    <w:rsid w:val="00CF75A5"/>
    <w:rsid w:val="00D01953"/>
    <w:rsid w:val="00D03614"/>
    <w:rsid w:val="00D05695"/>
    <w:rsid w:val="00D13D93"/>
    <w:rsid w:val="00D23E3A"/>
    <w:rsid w:val="00D25440"/>
    <w:rsid w:val="00D376C4"/>
    <w:rsid w:val="00D42B03"/>
    <w:rsid w:val="00D4518A"/>
    <w:rsid w:val="00D467F5"/>
    <w:rsid w:val="00D53DB5"/>
    <w:rsid w:val="00D56CC9"/>
    <w:rsid w:val="00D62203"/>
    <w:rsid w:val="00D6286A"/>
    <w:rsid w:val="00D7159D"/>
    <w:rsid w:val="00D73291"/>
    <w:rsid w:val="00D74D7B"/>
    <w:rsid w:val="00D90ED8"/>
    <w:rsid w:val="00D9268A"/>
    <w:rsid w:val="00D97152"/>
    <w:rsid w:val="00DA7289"/>
    <w:rsid w:val="00DA7442"/>
    <w:rsid w:val="00DB04AB"/>
    <w:rsid w:val="00DB1FE4"/>
    <w:rsid w:val="00DC2BC9"/>
    <w:rsid w:val="00DD0188"/>
    <w:rsid w:val="00DD1415"/>
    <w:rsid w:val="00DD385D"/>
    <w:rsid w:val="00DE56A4"/>
    <w:rsid w:val="00DF57AB"/>
    <w:rsid w:val="00E06460"/>
    <w:rsid w:val="00E06B45"/>
    <w:rsid w:val="00E12092"/>
    <w:rsid w:val="00E16ED5"/>
    <w:rsid w:val="00E20388"/>
    <w:rsid w:val="00E20929"/>
    <w:rsid w:val="00E26635"/>
    <w:rsid w:val="00E3032C"/>
    <w:rsid w:val="00E30826"/>
    <w:rsid w:val="00E30B82"/>
    <w:rsid w:val="00E3162C"/>
    <w:rsid w:val="00E37C63"/>
    <w:rsid w:val="00E4128B"/>
    <w:rsid w:val="00E43DBC"/>
    <w:rsid w:val="00E6630F"/>
    <w:rsid w:val="00E833AA"/>
    <w:rsid w:val="00E84638"/>
    <w:rsid w:val="00E879B9"/>
    <w:rsid w:val="00E87F51"/>
    <w:rsid w:val="00E93618"/>
    <w:rsid w:val="00E956B2"/>
    <w:rsid w:val="00E96983"/>
    <w:rsid w:val="00EA3FCE"/>
    <w:rsid w:val="00EB00DE"/>
    <w:rsid w:val="00EB112D"/>
    <w:rsid w:val="00EB27B9"/>
    <w:rsid w:val="00EB3179"/>
    <w:rsid w:val="00EB759B"/>
    <w:rsid w:val="00EC436E"/>
    <w:rsid w:val="00EC7582"/>
    <w:rsid w:val="00ED3906"/>
    <w:rsid w:val="00EE5AEE"/>
    <w:rsid w:val="00EE5B62"/>
    <w:rsid w:val="00EF64D1"/>
    <w:rsid w:val="00F04018"/>
    <w:rsid w:val="00F04A85"/>
    <w:rsid w:val="00F101AB"/>
    <w:rsid w:val="00F1352F"/>
    <w:rsid w:val="00F13C50"/>
    <w:rsid w:val="00F17538"/>
    <w:rsid w:val="00F2069E"/>
    <w:rsid w:val="00F3776D"/>
    <w:rsid w:val="00F417D2"/>
    <w:rsid w:val="00F4303B"/>
    <w:rsid w:val="00F4685A"/>
    <w:rsid w:val="00F5401B"/>
    <w:rsid w:val="00F60D47"/>
    <w:rsid w:val="00F64542"/>
    <w:rsid w:val="00F718B1"/>
    <w:rsid w:val="00F746ED"/>
    <w:rsid w:val="00F74D04"/>
    <w:rsid w:val="00F7656C"/>
    <w:rsid w:val="00F84078"/>
    <w:rsid w:val="00F873F4"/>
    <w:rsid w:val="00F90DF1"/>
    <w:rsid w:val="00F9280D"/>
    <w:rsid w:val="00F93820"/>
    <w:rsid w:val="00F93995"/>
    <w:rsid w:val="00FD1B37"/>
    <w:rsid w:val="00FD510C"/>
    <w:rsid w:val="00FE1710"/>
    <w:rsid w:val="00FE4560"/>
    <w:rsid w:val="00FF173A"/>
    <w:rsid w:val="00FF2043"/>
    <w:rsid w:val="00FF4E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ListContinue2">
    <w:name w:val="List Continue 2"/>
    <w:basedOn w:val="Normal"/>
    <w:uiPriority w:val="99"/>
    <w:unhideWhenUsed/>
    <w:rsid w:val="004A4C67"/>
    <w:pPr>
      <w:spacing w:after="120"/>
      <w:ind w:left="566"/>
      <w:contextualSpacing/>
    </w:pPr>
  </w:style>
  <w:style w:type="paragraph" w:customStyle="1" w:styleId="Heading1nonumber0">
    <w:name w:val="Heading 1 no number"/>
    <w:next w:val="Normal"/>
    <w:rsid w:val="008475B2"/>
    <w:pPr>
      <w:keepNext/>
      <w:widowControl w:val="0"/>
      <w:spacing w:after="0" w:line="240" w:lineRule="auto"/>
    </w:pPr>
    <w:rPr>
      <w:rFonts w:ascii="Arial Narrow" w:eastAsiaTheme="majorEastAsia" w:hAnsi="Arial Narrow" w:cstheme="majorBidi"/>
      <w:bCs/>
      <w:smallCaps/>
      <w:color w:val="000000" w:themeColor="text1"/>
      <w:sz w:val="44"/>
      <w:szCs w:val="44"/>
    </w:rPr>
  </w:style>
  <w:style w:type="character" w:styleId="Strong">
    <w:name w:val="Strong"/>
    <w:basedOn w:val="DefaultParagraphFont"/>
    <w:uiPriority w:val="22"/>
    <w:rsid w:val="00EB112D"/>
    <w:rPr>
      <w:b/>
      <w:bCs/>
    </w:rPr>
  </w:style>
  <w:style w:type="paragraph" w:styleId="Revision">
    <w:name w:val="Revision"/>
    <w:hidden/>
    <w:uiPriority w:val="99"/>
    <w:semiHidden/>
    <w:rsid w:val="00CB1D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183027">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1625303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parliament.act.gov.au/__data/assets/pdf_file/0009/1980873/Resolution-of-establishment-for-the-committee.pdf" TargetMode="External"/><Relationship Id="rId26" Type="http://schemas.openxmlformats.org/officeDocument/2006/relationships/image" Target="media/image2.png"/><Relationship Id="rId39" Type="http://schemas.openxmlformats.org/officeDocument/2006/relationships/header" Target="header10.xml"/><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parliament.act.gov.au/parliamentary-business/in-committees" TargetMode="External"/><Relationship Id="rId29" Type="http://schemas.openxmlformats.org/officeDocument/2006/relationships/image" Target="media/image5.png"/><Relationship Id="rId41"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header" Target="header9.xml"/><Relationship Id="rId10" Type="http://schemas.openxmlformats.org/officeDocument/2006/relationships/footer" Target="footer2.xml"/><Relationship Id="rId19" Type="http://schemas.openxmlformats.org/officeDocument/2006/relationships/hyperlink" Target="mailto:LACommitteeECI@parliament.act.gov.au"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8.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www.nswmentalhealthcommission.com.au/sites/default/files/2023-11/Loneliness%20in%20Focus%20Report.pdf" TargetMode="External"/><Relationship Id="rId21" Type="http://schemas.openxmlformats.org/officeDocument/2006/relationships/hyperlink" Target="https://www.health.gov.au/sites/default/files/documents/2022/03/australia-s-primary-health-care-10-year-plan-2022-2032-future-focused-primary-health-care-australia-s-primary-health-care-10-year-plan-2022-2032.pdf" TargetMode="External"/><Relationship Id="rId34" Type="http://schemas.openxmlformats.org/officeDocument/2006/relationships/hyperlink" Target="https://www.transport.act.gov.au/__data/assets/pdf_file/0003/1023177/MyWay-Fares.pdf" TargetMode="External"/><Relationship Id="rId42" Type="http://schemas.openxmlformats.org/officeDocument/2006/relationships/hyperlink" Target="https://www.ndis.gov.au/understanding/what-ndis" TargetMode="External"/><Relationship Id="rId47" Type="http://schemas.openxmlformats.org/officeDocument/2006/relationships/hyperlink" Target="https://www.abs.gov.au/statistics/health/disability/disability-ageing-and-carers-australia-summary-findings/latest-release" TargetMode="External"/><Relationship Id="rId50" Type="http://schemas.openxmlformats.org/officeDocument/2006/relationships/hyperlink" Target="https://www.england.nhs.uk/personalisedcare/social-prescribing/faqs/" TargetMode="External"/><Relationship Id="rId55" Type="http://schemas.openxmlformats.org/officeDocument/2006/relationships/hyperlink" Target="https://www.northside.asn.au/housing-engagement/youth-engagement/gunners-place/" TargetMode="External"/><Relationship Id="rId63" Type="http://schemas.openxmlformats.org/officeDocument/2006/relationships/hyperlink" Target="https://neighbourseveryday.org/" TargetMode="External"/><Relationship Id="rId7" Type="http://schemas.openxmlformats.org/officeDocument/2006/relationships/hyperlink" Target="https://doi.org/10.1016/j.puhe.2021.08.009" TargetMode="External"/><Relationship Id="rId2" Type="http://schemas.openxmlformats.org/officeDocument/2006/relationships/hyperlink" Target="https://aifs.gov.au/resources/resource-sheets/understanding-and-defining-loneliness-and-social-isolation" TargetMode="External"/><Relationship Id="rId16" Type="http://schemas.openxmlformats.org/officeDocument/2006/relationships/hyperlink" Target="https://www.abc.net.au/news/2022-12-24/red-cross-survey-finds-australians-often-lonely-at-christmas/101805984" TargetMode="External"/><Relationship Id="rId29" Type="http://schemas.openxmlformats.org/officeDocument/2006/relationships/hyperlink" Target="https://www.act.gov.au/wellbeing/explore-overall-wellbeing/social-connection/levels-of-loneliness" TargetMode="External"/><Relationship Id="rId11" Type="http://schemas.openxmlformats.org/officeDocument/2006/relationships/hyperlink" Target="https://www.gov.uk/government/publications/loneliness-annual-report-the-fourth-year/tackling-loneliness-annual-report-march-2023-the-fourth-year" TargetMode="External"/><Relationship Id="rId24" Type="http://schemas.openxmlformats.org/officeDocument/2006/relationships/hyperlink" Target="https://www.health.vic.gov.au/mental-health-wellbeing-reform/statewide-wellbeing-plan" TargetMode="External"/><Relationship Id="rId32" Type="http://schemas.openxmlformats.org/officeDocument/2006/relationships/hyperlink" Target="https://www.transport.act.gov.au/tickets-and-myway/fares/concessions" TargetMode="External"/><Relationship Id="rId37" Type="http://schemas.openxmlformats.org/officeDocument/2006/relationships/hyperlink" Target="https://events.canberra.com.au/reconciliation" TargetMode="External"/><Relationship Id="rId40" Type="http://schemas.openxmlformats.org/officeDocument/2006/relationships/hyperlink" Target="https://www.act.gov.au/our-canberra/latest-news/2024/june/cost-of-living-relief-for-canberrans" TargetMode="External"/><Relationship Id="rId45" Type="http://schemas.openxmlformats.org/officeDocument/2006/relationships/hyperlink" Target="https://www.dss.gov.au/disability-and-carers-programs-services-for-people-with-disability/information-linkages-and-capacity-building-ilc-program" TargetMode="External"/><Relationship Id="rId53" Type="http://schemas.openxmlformats.org/officeDocument/2006/relationships/hyperlink" Target="https://www.nationalarchives.gov.uk/doc/open-government-licence/version/3/" TargetMode="External"/><Relationship Id="rId58" Type="http://schemas.openxmlformats.org/officeDocument/2006/relationships/hyperlink" Target="https://volunteeringact.org.au/services/services-for-the-public/community-diary/" TargetMode="External"/><Relationship Id="rId66" Type="http://schemas.openxmlformats.org/officeDocument/2006/relationships/hyperlink" Target="https://www.act.gov.au/wellbeing/explore-overall-wellbeing/social-connection/levels-of-volunteering" TargetMode="External"/><Relationship Id="rId5" Type="http://schemas.openxmlformats.org/officeDocument/2006/relationships/hyperlink" Target="https://doi.org/10.1016/j.puhe.2021.08.009" TargetMode="External"/><Relationship Id="rId61" Type="http://schemas.openxmlformats.org/officeDocument/2006/relationships/hyperlink" Target="https://www.radio1rph.org.au/programs/" TargetMode="External"/><Relationship Id="rId19" Type="http://schemas.openxmlformats.org/officeDocument/2006/relationships/hyperlink" Target="https://www.health.gov.au/sites/default/files/documents/2021/12/national-preventive-health-strategy-2021-2030_1.pdf" TargetMode="External"/><Relationship Id="rId14" Type="http://schemas.openxmlformats.org/officeDocument/2006/relationships/hyperlink" Target="https://www.campaigntoendloneliness.org/tackling-loneliness/tackling-loneliness-hub/" TargetMode="External"/><Relationship Id="rId22" Type="http://schemas.openxmlformats.org/officeDocument/2006/relationships/hyperlink" Target="https://www.mentalhealthcommission.gov.au/sites/default/files/2024-03/national-report-2022-reflections-on-a-journey-of-change.pdf" TargetMode="External"/><Relationship Id="rId27" Type="http://schemas.openxmlformats.org/officeDocument/2006/relationships/hyperlink" Target="https://www.act.gov.au/wellbeing/explore-overall-wellbeing" TargetMode="External"/><Relationship Id="rId30" Type="http://schemas.openxmlformats.org/officeDocument/2006/relationships/hyperlink" Target="https://www.act.gov.au/wellbeing/explore-overall-wellbeing/social-connection/sense-of-social-connection%20" TargetMode="External"/><Relationship Id="rId35" Type="http://schemas.openxmlformats.org/officeDocument/2006/relationships/hyperlink" Target="https://www.treasury.act.gov.au/__data/assets/pdf_file/0008/2513447/2024-25-Budget-Statements-B.pdf" TargetMode="External"/><Relationship Id="rId43" Type="http://schemas.openxmlformats.org/officeDocument/2006/relationships/hyperlink" Target="https://www.ndis.gov.au/understanding/supports-funded-ndis" TargetMode="External"/><Relationship Id="rId48" Type="http://schemas.openxmlformats.org/officeDocument/2006/relationships/hyperlink" Target="https://www.servicesaustralia.gov.au/carer-payment" TargetMode="External"/><Relationship Id="rId56" Type="http://schemas.openxmlformats.org/officeDocument/2006/relationships/hyperlink" Target="https://volunteeringact.org.au/services/services-for-the-public/community-directory/" TargetMode="External"/><Relationship Id="rId64" Type="http://schemas.openxmlformats.org/officeDocument/2006/relationships/hyperlink" Target="https://neighbourseveryday.org/day-of-action/" TargetMode="External"/><Relationship Id="rId8" Type="http://schemas.openxmlformats.org/officeDocument/2006/relationships/hyperlink" Target="https://www.who.int/groups/technical-advisory-group-on-social-connection-(tag-sc)" TargetMode="External"/><Relationship Id="rId51" Type="http://schemas.openxmlformats.org/officeDocument/2006/relationships/hyperlink" Target="https://www.england.nhs.uk/personalisedcare/social-prescribing/" TargetMode="External"/><Relationship Id="rId3" Type="http://schemas.openxmlformats.org/officeDocument/2006/relationships/hyperlink" Target="https://www.aihw.gov.au/reports-data/indicators/australias-welfare-indicators/socialconnection/social-connection" TargetMode="External"/><Relationship Id="rId12" Type="http://schemas.openxmlformats.org/officeDocument/2006/relationships/hyperlink" Target="https://www.bing.com/ck/a?!&amp;&amp;p=0e8626b6744499b5JmltdHM9MTcyMzkzOTIwMCZpZ3VpZD0wNmIzNzA0OS03MmFmLTYxNDAtMGFhMi02NGY0NzZhZjY3NmMmaW5zaWQ9NTIxMg&amp;ptn=3&amp;ver=2&amp;hsh=3&amp;fclid=06b37049-72af-6140-0aa2-64f476af676c&amp;psq=combating+loneliness+one+conversation+at+a+time%3a+a+call+to+action&amp;u=a1aHR0cHM6Ly93d3cuYWdldWsub3JnLnVrL2dsb2JhbGFzc2V0cy9hZ2UtdWsvZG9jdW1lbnRzL3JlcG9ydHMtYW5kLXB1YmxpY2F0aW9ucy9yZXBvcnRzLWFuZC1icmllZmluZ3MvYWN0aXZlLWNvbW11bml0aWVzL3JiX2RlYzE3X2pvY294X2NvbW1pc3Npb25fZmluYWxyZXBvcnQucGRm&amp;ntb=1" TargetMode="External"/><Relationship Id="rId17" Type="http://schemas.openxmlformats.org/officeDocument/2006/relationships/hyperlink" Target="https://www.sbs.com.au/news/article/why-do-so-many-young-people-feel-so-lonely/pmobpxyp9" TargetMode="External"/><Relationship Id="rId25" Type="http://schemas.openxmlformats.org/officeDocument/2006/relationships/hyperlink" Target="https://www.preventivehealth.sa.gov.au/evidence-data/explore-and-request-data/wellbeing-index/social-community-wellbeing" TargetMode="External"/><Relationship Id="rId33" Type="http://schemas.openxmlformats.org/officeDocument/2006/relationships/hyperlink" Target="https://www.transport.act.gov.au/tickets-and-myway/fares" TargetMode="External"/><Relationship Id="rId38" Type="http://schemas.openxmlformats.org/officeDocument/2006/relationships/hyperlink" Target="https://www.revenue.act.gov.au/community-assistance/taxi-subsidy-scheme" TargetMode="External"/><Relationship Id="rId46" Type="http://schemas.openxmlformats.org/officeDocument/2006/relationships/hyperlink" Target="https://www.act.gov.au/__data/assets/pdf_file/0008/2380643/ACT-Carers-Strategy-2018-2028.pdf" TargetMode="External"/><Relationship Id="rId59" Type="http://schemas.openxmlformats.org/officeDocument/2006/relationships/hyperlink" Target="https://vc-act.mycommunitydiary.com.au/Australian_Capital_Territory/Canberra" TargetMode="External"/><Relationship Id="rId20" Type="http://schemas.openxmlformats.org/officeDocument/2006/relationships/hyperlink" Target="https://www.health.gov.au/sites/default/files/documents/2021/12/national-preventive-health-strategy-2021-2030_1.pdf" TargetMode="External"/><Relationship Id="rId41" Type="http://schemas.openxmlformats.org/officeDocument/2006/relationships/hyperlink" Target="https://lonelinessawarenessweek.com.au/" TargetMode="External"/><Relationship Id="rId54" Type="http://schemas.openxmlformats.org/officeDocument/2006/relationships/hyperlink" Target="https://actcoss.org.au/wp-content/uploads/2023/04/2023-ACT-Community-Sector-Demand-Snapshot.pdf" TargetMode="External"/><Relationship Id="rId62" Type="http://schemas.openxmlformats.org/officeDocument/2006/relationships/hyperlink" Target="https://doi.org/10.1007/s00127-019-01712-y" TargetMode="External"/><Relationship Id="rId1" Type="http://schemas.openxmlformats.org/officeDocument/2006/relationships/hyperlink" Target="https://www.aihw.gov.au/getmedia/d86bae1e-ddc8-45b6-bb85-6e85380d041f/aihw-aus-246.pdf" TargetMode="External"/><Relationship Id="rId6" Type="http://schemas.openxmlformats.org/officeDocument/2006/relationships/hyperlink" Target="https://doi.org/10.1016/j.puhe.2021.08.009" TargetMode="External"/><Relationship Id="rId15" Type="http://schemas.openxmlformats.org/officeDocument/2006/relationships/hyperlink" Target="https://www.theguardian.com/society/2021/nov/19/ill-health-due-to-loneliness-costs-australia-27bn-each-year-report-suggests" TargetMode="External"/><Relationship Id="rId23" Type="http://schemas.openxmlformats.org/officeDocument/2006/relationships/hyperlink" Target="https://content.vic.gov.au/sites/default/files/2024-01/RCVMHS_FinalReport_ExecSummary_Accessible.pdf" TargetMode="External"/><Relationship Id="rId28" Type="http://schemas.openxmlformats.org/officeDocument/2006/relationships/hyperlink" Target="file:///\\act.gov.au\assembly\lasec\Committee\00A%20Tenth%20Assembly\Standing%20Committee%20ECI%20(Education)\Inquiries\Loneliness%20and%20Social%20Isolation\Report\levels" TargetMode="External"/><Relationship Id="rId36" Type="http://schemas.openxmlformats.org/officeDocument/2006/relationships/hyperlink" Target="https://www.act.gov.au/our-canberra/latest-news/2024/june/cost-of-living-relief-for-canberrans" TargetMode="External"/><Relationship Id="rId49" Type="http://schemas.openxmlformats.org/officeDocument/2006/relationships/hyperlink" Target="https://www.carergateway.gov.au/what-respite" TargetMode="External"/><Relationship Id="rId57" Type="http://schemas.openxmlformats.org/officeDocument/2006/relationships/hyperlink" Target="https://www.mycommunitydirectory.com.au/AboutUs" TargetMode="External"/><Relationship Id="rId10" Type="http://schemas.openxmlformats.org/officeDocument/2006/relationships/hyperlink" Target="https://assets.publishing.service.gov.uk/media/5fb66cf98fa8f54aafb3c333/6.4882_DCMS_Loneliness_Strategy_web_Update_V2.pdf" TargetMode="External"/><Relationship Id="rId31" Type="http://schemas.openxmlformats.org/officeDocument/2006/relationships/hyperlink" Target="https://www.who.int/groups/commission-on-social-connection" TargetMode="External"/><Relationship Id="rId44" Type="http://schemas.openxmlformats.org/officeDocument/2006/relationships/hyperlink" Target="https://www.ndisreview.gov.au/resources/fact-sheet/foundational-supports-all-people-disability" TargetMode="External"/><Relationship Id="rId52" Type="http://schemas.openxmlformats.org/officeDocument/2006/relationships/hyperlink" Target="https://www.england.nhs.uk/personalisedcare/social-prescribing/" TargetMode="External"/><Relationship Id="rId60" Type="http://schemas.openxmlformats.org/officeDocument/2006/relationships/hyperlink" Target="https://www.radio1rph.org.au/about-us/who-we-are-our-vision-and-mission/" TargetMode="External"/><Relationship Id="rId65" Type="http://schemas.openxmlformats.org/officeDocument/2006/relationships/hyperlink" Target="https://www.act.gov.au/wellbeing/explore-overall-wellbeing" TargetMode="External"/><Relationship Id="rId4" Type="http://schemas.openxmlformats.org/officeDocument/2006/relationships/hyperlink" Target="https://www.act.gov.au/wellbeing/explore-overall-wellbeing" TargetMode="External"/><Relationship Id="rId9" Type="http://schemas.openxmlformats.org/officeDocument/2006/relationships/hyperlink" Target="https://www.who.int/groups/commission-on-social-connection" TargetMode="External"/><Relationship Id="rId13" Type="http://schemas.openxmlformats.org/officeDocument/2006/relationships/hyperlink" Target="https://www.gov.uk/guidance/governments-work-on-tackling-loneliness" TargetMode="External"/><Relationship Id="rId18" Type="http://schemas.openxmlformats.org/officeDocument/2006/relationships/hyperlink" Target="https://www.abc.net.au/news/2024-02-12/loneliness-australia-federal-government-urged-to-do-more/103441076" TargetMode="External"/><Relationship Id="rId39" Type="http://schemas.openxmlformats.org/officeDocument/2006/relationships/hyperlink" Target="https://www.treasury.act.gov.au/__data/assets/pdf_file/0008/2513447/2024-25-Budget-Statements-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1206C"/>
    <w:rsid w:val="00040EB0"/>
    <w:rsid w:val="00052DA6"/>
    <w:rsid w:val="000D6D7C"/>
    <w:rsid w:val="001020F8"/>
    <w:rsid w:val="00104C49"/>
    <w:rsid w:val="0011033A"/>
    <w:rsid w:val="00135AC7"/>
    <w:rsid w:val="0017193E"/>
    <w:rsid w:val="00243739"/>
    <w:rsid w:val="002565F5"/>
    <w:rsid w:val="002C1D8E"/>
    <w:rsid w:val="00333B91"/>
    <w:rsid w:val="003A0ABD"/>
    <w:rsid w:val="00465034"/>
    <w:rsid w:val="00566C1F"/>
    <w:rsid w:val="00586D40"/>
    <w:rsid w:val="00600A9A"/>
    <w:rsid w:val="00606EC5"/>
    <w:rsid w:val="006156D6"/>
    <w:rsid w:val="00644743"/>
    <w:rsid w:val="00752B15"/>
    <w:rsid w:val="00782E82"/>
    <w:rsid w:val="0079339D"/>
    <w:rsid w:val="00845971"/>
    <w:rsid w:val="008D6220"/>
    <w:rsid w:val="00930180"/>
    <w:rsid w:val="00970294"/>
    <w:rsid w:val="009F5F77"/>
    <w:rsid w:val="00A40566"/>
    <w:rsid w:val="00A66A10"/>
    <w:rsid w:val="00A864DE"/>
    <w:rsid w:val="00B85F38"/>
    <w:rsid w:val="00BC5886"/>
    <w:rsid w:val="00CB561F"/>
    <w:rsid w:val="00E72EC2"/>
    <w:rsid w:val="00E75710"/>
    <w:rsid w:val="00E9479A"/>
    <w:rsid w:val="00EF3B10"/>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18239</Words>
  <Characters>103963</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121959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2</cp:revision>
  <cp:lastPrinted>2024-08-21T06:58:00Z</cp:lastPrinted>
  <dcterms:created xsi:type="dcterms:W3CDTF">2024-08-26T02:35:00Z</dcterms:created>
  <dcterms:modified xsi:type="dcterms:W3CDTF">2024-08-26T02:35:00Z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2024-08-21T00:47:03Z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8de9f588-bdc1-45ba-a4d1-aed13167d07d</vt:lpwstr>
  </property>
  <property fmtid="{D5CDD505-2E9C-101B-9397-08002B2CF9AE}" pid="8" name="MSIP_Label_69af8531-eb46-4968-8cb3-105d2f5ea87e_ContentBits">
    <vt:lpwstr>0</vt:lpwstr>
  </property>
</Properties>
</file>