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209E"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398CF795" w14:textId="77777777" w:rsidR="00730B9A" w:rsidRDefault="00730B9A" w:rsidP="00AD7D31">
      <w:pPr>
        <w:spacing w:after="0" w:line="240" w:lineRule="auto"/>
        <w:rPr>
          <w:sz w:val="24"/>
          <w:szCs w:val="24"/>
        </w:rPr>
      </w:pPr>
    </w:p>
    <w:p w14:paraId="7002F315" w14:textId="02825162" w:rsidR="008E0151" w:rsidRDefault="008E0151" w:rsidP="00AC02BB">
      <w:pPr>
        <w:tabs>
          <w:tab w:val="left" w:pos="5812"/>
        </w:tabs>
        <w:spacing w:after="0" w:line="240" w:lineRule="auto"/>
        <w:jc w:val="right"/>
        <w:rPr>
          <w:sz w:val="20"/>
          <w:szCs w:val="20"/>
        </w:rPr>
      </w:pPr>
      <w:r w:rsidRPr="00A05B96">
        <w:rPr>
          <w:sz w:val="20"/>
          <w:szCs w:val="20"/>
        </w:rPr>
        <w:t xml:space="preserve">Our ref: </w:t>
      </w:r>
      <w:r w:rsidR="003F33AD">
        <w:rPr>
          <w:sz w:val="20"/>
          <w:szCs w:val="20"/>
        </w:rPr>
        <w:t>23/803</w:t>
      </w:r>
    </w:p>
    <w:p w14:paraId="5C84462F" w14:textId="77777777" w:rsidR="003F33AD" w:rsidRDefault="003F33AD" w:rsidP="00AD7D31">
      <w:pPr>
        <w:spacing w:after="0" w:line="240" w:lineRule="auto"/>
        <w:rPr>
          <w:sz w:val="24"/>
          <w:szCs w:val="24"/>
        </w:rPr>
      </w:pPr>
    </w:p>
    <w:p w14:paraId="10CF74B0" w14:textId="42CA0DE8" w:rsidR="00AD7D31" w:rsidRPr="003F33AD" w:rsidRDefault="003F33AD" w:rsidP="00AD7D31">
      <w:pPr>
        <w:spacing w:after="0" w:line="240" w:lineRule="auto"/>
        <w:rPr>
          <w:sz w:val="24"/>
          <w:szCs w:val="24"/>
        </w:rPr>
      </w:pPr>
      <w:r w:rsidRPr="003F33AD">
        <w:rPr>
          <w:sz w:val="24"/>
          <w:szCs w:val="24"/>
        </w:rPr>
        <w:t xml:space="preserve">Mr Peter Cain MLA </w:t>
      </w:r>
    </w:p>
    <w:p w14:paraId="29D827E1" w14:textId="14DF1868" w:rsidR="003F33AD" w:rsidRPr="003F33AD" w:rsidRDefault="003F33AD" w:rsidP="00AD7D31">
      <w:pPr>
        <w:spacing w:after="0" w:line="240" w:lineRule="auto"/>
        <w:rPr>
          <w:sz w:val="24"/>
          <w:szCs w:val="24"/>
        </w:rPr>
      </w:pPr>
      <w:r w:rsidRPr="003F33AD">
        <w:rPr>
          <w:sz w:val="24"/>
          <w:szCs w:val="24"/>
        </w:rPr>
        <w:t xml:space="preserve">Chair </w:t>
      </w:r>
    </w:p>
    <w:p w14:paraId="3AAD774A" w14:textId="756806D8" w:rsidR="003F33AD" w:rsidRPr="003F33AD" w:rsidRDefault="003F33AD" w:rsidP="00AD7D31">
      <w:pPr>
        <w:spacing w:after="0" w:line="240" w:lineRule="auto"/>
        <w:rPr>
          <w:sz w:val="24"/>
          <w:szCs w:val="24"/>
        </w:rPr>
      </w:pPr>
      <w:r w:rsidRPr="003F33AD">
        <w:rPr>
          <w:sz w:val="24"/>
          <w:szCs w:val="24"/>
        </w:rPr>
        <w:t>Standing Committee on Justice and Community Safety (Legislative Scrutiny Role)</w:t>
      </w:r>
    </w:p>
    <w:p w14:paraId="28D09557" w14:textId="6EA1731D" w:rsidR="003F33AD" w:rsidRPr="003F33AD" w:rsidRDefault="00000000" w:rsidP="00AD7D31">
      <w:pPr>
        <w:spacing w:after="0" w:line="240" w:lineRule="auto"/>
        <w:rPr>
          <w:sz w:val="24"/>
          <w:szCs w:val="24"/>
        </w:rPr>
      </w:pPr>
      <w:hyperlink r:id="rId12" w:history="1">
        <w:r w:rsidR="003F33AD" w:rsidRPr="003F33AD">
          <w:rPr>
            <w:rStyle w:val="Hyperlink"/>
            <w:sz w:val="24"/>
            <w:szCs w:val="24"/>
          </w:rPr>
          <w:t>scrutiny@parliament.act.gov.au</w:t>
        </w:r>
      </w:hyperlink>
      <w:r w:rsidR="003F33AD" w:rsidRPr="003F33AD">
        <w:rPr>
          <w:sz w:val="24"/>
          <w:szCs w:val="24"/>
        </w:rPr>
        <w:t xml:space="preserve"> </w:t>
      </w:r>
    </w:p>
    <w:p w14:paraId="01BC4547" w14:textId="77777777" w:rsidR="00B91F55" w:rsidRPr="00A031A0" w:rsidRDefault="00B91F55" w:rsidP="00AD7D31">
      <w:pPr>
        <w:spacing w:after="0" w:line="240" w:lineRule="auto"/>
        <w:rPr>
          <w:sz w:val="24"/>
          <w:szCs w:val="24"/>
        </w:rPr>
      </w:pPr>
    </w:p>
    <w:p w14:paraId="6F065BEC" w14:textId="77777777" w:rsidR="003F33AD" w:rsidRDefault="003F33AD" w:rsidP="00AD7D31">
      <w:pPr>
        <w:spacing w:after="0" w:line="240" w:lineRule="auto"/>
        <w:rPr>
          <w:sz w:val="24"/>
          <w:szCs w:val="24"/>
          <w:lang w:val="en-US"/>
        </w:rPr>
      </w:pPr>
    </w:p>
    <w:p w14:paraId="2EBA7741" w14:textId="3A00A271" w:rsidR="00AD7D31" w:rsidRPr="00A031A0" w:rsidRDefault="00AD7D31" w:rsidP="00AD7D31">
      <w:pPr>
        <w:spacing w:after="0" w:line="240" w:lineRule="auto"/>
        <w:rPr>
          <w:sz w:val="24"/>
          <w:szCs w:val="24"/>
        </w:rPr>
      </w:pPr>
      <w:r w:rsidRPr="00A031A0">
        <w:rPr>
          <w:sz w:val="24"/>
          <w:szCs w:val="24"/>
          <w:lang w:val="en-US"/>
        </w:rPr>
        <w:t xml:space="preserve">Dear </w:t>
      </w:r>
      <w:proofErr w:type="spellStart"/>
      <w:r w:rsidR="003F33AD">
        <w:rPr>
          <w:sz w:val="24"/>
          <w:szCs w:val="24"/>
          <w:lang w:val="en-US"/>
        </w:rPr>
        <w:t>Mr</w:t>
      </w:r>
      <w:proofErr w:type="spellEnd"/>
      <w:r w:rsidR="003F33AD">
        <w:rPr>
          <w:sz w:val="24"/>
          <w:szCs w:val="24"/>
          <w:lang w:val="en-US"/>
        </w:rPr>
        <w:t xml:space="preserve"> Cain </w:t>
      </w:r>
    </w:p>
    <w:p w14:paraId="427DD6E0" w14:textId="77777777" w:rsidR="00AD7D31" w:rsidRPr="00A031A0" w:rsidRDefault="00AD7D31" w:rsidP="00AD7D31">
      <w:pPr>
        <w:pStyle w:val="Header"/>
        <w:tabs>
          <w:tab w:val="left" w:pos="720"/>
        </w:tabs>
        <w:rPr>
          <w:sz w:val="24"/>
          <w:szCs w:val="24"/>
        </w:rPr>
      </w:pPr>
    </w:p>
    <w:p w14:paraId="70A92D2F" w14:textId="4BE75368" w:rsidR="00AD7D31" w:rsidRDefault="003F33AD" w:rsidP="00AD7D31">
      <w:pPr>
        <w:spacing w:after="0" w:line="240" w:lineRule="auto"/>
        <w:rPr>
          <w:sz w:val="24"/>
          <w:szCs w:val="24"/>
        </w:rPr>
      </w:pPr>
      <w:r>
        <w:rPr>
          <w:sz w:val="24"/>
          <w:szCs w:val="24"/>
        </w:rPr>
        <w:t>I write in response to comments made by the Standing Committee o</w:t>
      </w:r>
      <w:r w:rsidR="0015386A">
        <w:rPr>
          <w:sz w:val="24"/>
          <w:szCs w:val="24"/>
        </w:rPr>
        <w:t>n</w:t>
      </w:r>
      <w:r>
        <w:rPr>
          <w:sz w:val="24"/>
          <w:szCs w:val="24"/>
        </w:rPr>
        <w:t xml:space="preserve"> Justice and Community Safety (Legislative Scrutiny Role) (the Committee) in its Scrutiny Report 39 in relation to the Biosecurity Legislation Amendment Bill 202</w:t>
      </w:r>
      <w:r w:rsidR="00EA7C25">
        <w:rPr>
          <w:sz w:val="24"/>
          <w:szCs w:val="24"/>
        </w:rPr>
        <w:t>4</w:t>
      </w:r>
      <w:r>
        <w:rPr>
          <w:sz w:val="24"/>
          <w:szCs w:val="24"/>
        </w:rPr>
        <w:t>.</w:t>
      </w:r>
    </w:p>
    <w:p w14:paraId="2F2D0720" w14:textId="77777777" w:rsidR="003F33AD" w:rsidRDefault="003F33AD" w:rsidP="00AD7D31">
      <w:pPr>
        <w:spacing w:after="0" w:line="240" w:lineRule="auto"/>
        <w:rPr>
          <w:sz w:val="24"/>
          <w:szCs w:val="24"/>
        </w:rPr>
      </w:pPr>
    </w:p>
    <w:p w14:paraId="11402EC2" w14:textId="4792043F" w:rsidR="003F33AD" w:rsidRDefault="003F33AD" w:rsidP="00AD7D31">
      <w:pPr>
        <w:spacing w:after="0" w:line="240" w:lineRule="auto"/>
        <w:rPr>
          <w:sz w:val="24"/>
          <w:szCs w:val="24"/>
        </w:rPr>
      </w:pPr>
      <w:r>
        <w:rPr>
          <w:sz w:val="24"/>
          <w:szCs w:val="24"/>
        </w:rPr>
        <w:t>I thank the Committee for its consideration and comments relating to the Bill. The Committee’s comments requesting a response are addressed below.</w:t>
      </w:r>
    </w:p>
    <w:p w14:paraId="3ECAB53B" w14:textId="77777777" w:rsidR="003F33AD" w:rsidRDefault="003F33AD" w:rsidP="00AD7D31">
      <w:pPr>
        <w:spacing w:after="0" w:line="240" w:lineRule="auto"/>
        <w:rPr>
          <w:sz w:val="24"/>
          <w:szCs w:val="24"/>
        </w:rPr>
      </w:pPr>
    </w:p>
    <w:p w14:paraId="5A9A6D37" w14:textId="77777777" w:rsidR="003F33AD" w:rsidRPr="00653896" w:rsidRDefault="003F33AD" w:rsidP="003F33AD">
      <w:pPr>
        <w:spacing w:after="0" w:line="240" w:lineRule="auto"/>
        <w:rPr>
          <w:b/>
          <w:bCs/>
          <w:sz w:val="24"/>
          <w:szCs w:val="24"/>
        </w:rPr>
      </w:pPr>
      <w:r w:rsidRPr="00653896">
        <w:rPr>
          <w:b/>
          <w:bCs/>
          <w:sz w:val="24"/>
          <w:szCs w:val="24"/>
        </w:rPr>
        <w:t xml:space="preserve">Henry VIII </w:t>
      </w:r>
      <w:r>
        <w:rPr>
          <w:b/>
          <w:bCs/>
          <w:sz w:val="24"/>
          <w:szCs w:val="24"/>
        </w:rPr>
        <w:t>C</w:t>
      </w:r>
      <w:r w:rsidRPr="00653896">
        <w:rPr>
          <w:b/>
          <w:bCs/>
          <w:sz w:val="24"/>
          <w:szCs w:val="24"/>
        </w:rPr>
        <w:t>lause</w:t>
      </w:r>
    </w:p>
    <w:p w14:paraId="715CCD97" w14:textId="7ACFD359" w:rsidR="003F33AD" w:rsidRDefault="003F33AD" w:rsidP="003F33AD">
      <w:pPr>
        <w:spacing w:after="120" w:line="240" w:lineRule="auto"/>
        <w:rPr>
          <w:sz w:val="24"/>
          <w:szCs w:val="24"/>
        </w:rPr>
      </w:pPr>
      <w:r>
        <w:rPr>
          <w:sz w:val="24"/>
          <w:szCs w:val="24"/>
        </w:rPr>
        <w:t>The Committee sought further information on why it is necessary to include the Henry VIII clause in the context of this Bill, including:</w:t>
      </w:r>
    </w:p>
    <w:p w14:paraId="27082FE5" w14:textId="47FB7535" w:rsidR="003F33AD" w:rsidRDefault="003F33AD" w:rsidP="003F33AD">
      <w:pPr>
        <w:pStyle w:val="ListParagraph"/>
        <w:numPr>
          <w:ilvl w:val="0"/>
          <w:numId w:val="1"/>
        </w:numPr>
        <w:spacing w:after="120" w:line="240" w:lineRule="auto"/>
        <w:rPr>
          <w:sz w:val="24"/>
          <w:szCs w:val="24"/>
        </w:rPr>
      </w:pPr>
      <w:r>
        <w:rPr>
          <w:sz w:val="24"/>
          <w:szCs w:val="24"/>
        </w:rPr>
        <w:t xml:space="preserve">what limits, if any are placed on the scope, subject </w:t>
      </w:r>
      <w:proofErr w:type="gramStart"/>
      <w:r>
        <w:rPr>
          <w:sz w:val="24"/>
          <w:szCs w:val="24"/>
        </w:rPr>
        <w:t>matter</w:t>
      </w:r>
      <w:proofErr w:type="gramEnd"/>
      <w:r>
        <w:rPr>
          <w:sz w:val="24"/>
          <w:szCs w:val="24"/>
        </w:rPr>
        <w:t xml:space="preserve"> and duration of the Henry VIII clause so as to restrict the potential impact of any regulations; and </w:t>
      </w:r>
    </w:p>
    <w:p w14:paraId="46517658" w14:textId="67A54467" w:rsidR="003F33AD" w:rsidRDefault="003F33AD" w:rsidP="003F33AD">
      <w:pPr>
        <w:pStyle w:val="ListParagraph"/>
        <w:numPr>
          <w:ilvl w:val="0"/>
          <w:numId w:val="1"/>
        </w:numPr>
        <w:spacing w:after="120" w:line="240" w:lineRule="auto"/>
        <w:rPr>
          <w:sz w:val="24"/>
          <w:szCs w:val="24"/>
        </w:rPr>
      </w:pPr>
      <w:r>
        <w:rPr>
          <w:sz w:val="24"/>
          <w:szCs w:val="24"/>
        </w:rPr>
        <w:t>what alternatives to the Henry VIII clause, either to the clause itself or the use of a Henry VIII clause in general, were considered and why those alternatives were not accepted.</w:t>
      </w:r>
    </w:p>
    <w:p w14:paraId="1AA89A70" w14:textId="0464A1B1" w:rsidR="00470DA7" w:rsidRPr="00470DA7" w:rsidRDefault="00470DA7" w:rsidP="00470DA7">
      <w:pPr>
        <w:spacing w:after="120" w:line="240" w:lineRule="auto"/>
        <w:rPr>
          <w:b/>
          <w:bCs/>
          <w:sz w:val="24"/>
          <w:szCs w:val="24"/>
        </w:rPr>
      </w:pPr>
      <w:r>
        <w:rPr>
          <w:b/>
          <w:bCs/>
          <w:sz w:val="24"/>
          <w:szCs w:val="24"/>
        </w:rPr>
        <w:t>Response</w:t>
      </w:r>
    </w:p>
    <w:p w14:paraId="44B4C143" w14:textId="77777777" w:rsidR="00146C5B" w:rsidRDefault="00C017FD" w:rsidP="00AD7D31">
      <w:pPr>
        <w:spacing w:after="0" w:line="240" w:lineRule="auto"/>
        <w:rPr>
          <w:sz w:val="24"/>
          <w:szCs w:val="24"/>
        </w:rPr>
      </w:pPr>
      <w:r w:rsidRPr="00F90654">
        <w:rPr>
          <w:sz w:val="24"/>
          <w:szCs w:val="24"/>
        </w:rPr>
        <w:t xml:space="preserve">The transition </w:t>
      </w:r>
      <w:r w:rsidR="0015386A">
        <w:rPr>
          <w:sz w:val="24"/>
          <w:szCs w:val="24"/>
        </w:rPr>
        <w:t>from</w:t>
      </w:r>
      <w:r w:rsidR="0015386A" w:rsidRPr="00F90654">
        <w:rPr>
          <w:sz w:val="24"/>
          <w:szCs w:val="24"/>
        </w:rPr>
        <w:t xml:space="preserve"> </w:t>
      </w:r>
      <w:r w:rsidRPr="00F90654">
        <w:rPr>
          <w:sz w:val="24"/>
          <w:szCs w:val="24"/>
        </w:rPr>
        <w:t xml:space="preserve">the </w:t>
      </w:r>
      <w:r w:rsidR="00F90654" w:rsidRPr="00F90654">
        <w:rPr>
          <w:i/>
          <w:iCs/>
          <w:sz w:val="24"/>
          <w:szCs w:val="24"/>
        </w:rPr>
        <w:t xml:space="preserve">Animal Diseases Act 2005, Pest Plants and Animals Act 2005 </w:t>
      </w:r>
      <w:r w:rsidR="00F90654" w:rsidRPr="00F90654">
        <w:rPr>
          <w:sz w:val="24"/>
          <w:szCs w:val="24"/>
        </w:rPr>
        <w:t xml:space="preserve">and </w:t>
      </w:r>
      <w:r w:rsidR="00F90654" w:rsidRPr="00F90654">
        <w:rPr>
          <w:i/>
          <w:iCs/>
          <w:sz w:val="24"/>
          <w:szCs w:val="24"/>
        </w:rPr>
        <w:t>Plant Diseases Act 2002</w:t>
      </w:r>
      <w:r w:rsidR="00470DA7">
        <w:rPr>
          <w:sz w:val="24"/>
          <w:szCs w:val="24"/>
        </w:rPr>
        <w:t xml:space="preserve"> to</w:t>
      </w:r>
      <w:r w:rsidRPr="00F90654">
        <w:rPr>
          <w:sz w:val="24"/>
          <w:szCs w:val="24"/>
        </w:rPr>
        <w:t xml:space="preserve"> the </w:t>
      </w:r>
      <w:r w:rsidR="0015386A">
        <w:rPr>
          <w:sz w:val="24"/>
          <w:szCs w:val="24"/>
        </w:rPr>
        <w:t>new Biosecurity Act 2023 (awaiting commencement)</w:t>
      </w:r>
      <w:r w:rsidR="0015386A" w:rsidRPr="00F90654">
        <w:rPr>
          <w:sz w:val="24"/>
          <w:szCs w:val="24"/>
        </w:rPr>
        <w:t xml:space="preserve"> </w:t>
      </w:r>
      <w:r w:rsidRPr="00F90654">
        <w:rPr>
          <w:sz w:val="24"/>
          <w:szCs w:val="24"/>
        </w:rPr>
        <w:t xml:space="preserve">is </w:t>
      </w:r>
      <w:r w:rsidR="008719BF">
        <w:rPr>
          <w:sz w:val="24"/>
          <w:szCs w:val="24"/>
        </w:rPr>
        <w:t>a critical step to modernise the ACT’s biosecurity framework</w:t>
      </w:r>
      <w:r w:rsidR="00847CD8">
        <w:rPr>
          <w:sz w:val="24"/>
          <w:szCs w:val="24"/>
        </w:rPr>
        <w:t>.</w:t>
      </w:r>
      <w:r w:rsidR="008719BF">
        <w:rPr>
          <w:sz w:val="24"/>
          <w:szCs w:val="24"/>
        </w:rPr>
        <w:t xml:space="preserve"> </w:t>
      </w:r>
      <w:r w:rsidR="00146C5B">
        <w:rPr>
          <w:sz w:val="24"/>
          <w:szCs w:val="24"/>
        </w:rPr>
        <w:t>T</w:t>
      </w:r>
      <w:r w:rsidR="00847CD8">
        <w:rPr>
          <w:sz w:val="24"/>
          <w:szCs w:val="24"/>
        </w:rPr>
        <w:t>he Act</w:t>
      </w:r>
      <w:r w:rsidR="008719BF">
        <w:rPr>
          <w:sz w:val="24"/>
          <w:szCs w:val="24"/>
        </w:rPr>
        <w:t xml:space="preserve"> introduc</w:t>
      </w:r>
      <w:r w:rsidR="00847CD8">
        <w:rPr>
          <w:sz w:val="24"/>
          <w:szCs w:val="24"/>
        </w:rPr>
        <w:t>es</w:t>
      </w:r>
      <w:r w:rsidR="008719BF">
        <w:rPr>
          <w:sz w:val="24"/>
          <w:szCs w:val="24"/>
        </w:rPr>
        <w:t xml:space="preserve"> </w:t>
      </w:r>
      <w:r w:rsidR="00847CD8">
        <w:rPr>
          <w:sz w:val="24"/>
          <w:szCs w:val="24"/>
        </w:rPr>
        <w:t>important requirements such as biosecurity duty for a person to take all reasonable steps to manage a biosecurity risk within the ACT or notify of a biosecurity event</w:t>
      </w:r>
      <w:r w:rsidRPr="00470DA7">
        <w:rPr>
          <w:sz w:val="24"/>
          <w:szCs w:val="24"/>
        </w:rPr>
        <w:t xml:space="preserve">. </w:t>
      </w:r>
    </w:p>
    <w:p w14:paraId="55A58F38" w14:textId="43E1B39F" w:rsidR="00470DA7" w:rsidRDefault="00C017FD" w:rsidP="00AD7D31">
      <w:pPr>
        <w:spacing w:after="0" w:line="240" w:lineRule="auto"/>
        <w:rPr>
          <w:sz w:val="24"/>
          <w:szCs w:val="24"/>
        </w:rPr>
      </w:pPr>
      <w:r w:rsidRPr="00470DA7">
        <w:rPr>
          <w:sz w:val="24"/>
          <w:szCs w:val="24"/>
        </w:rPr>
        <w:lastRenderedPageBreak/>
        <w:t>It is imp</w:t>
      </w:r>
      <w:r w:rsidRPr="00DC4D8A">
        <w:rPr>
          <w:sz w:val="24"/>
          <w:szCs w:val="24"/>
        </w:rPr>
        <w:t xml:space="preserve">ortant to make sure that unforeseen or minor technical issues do not unnecessarily </w:t>
      </w:r>
      <w:r w:rsidRPr="00470DA7">
        <w:rPr>
          <w:sz w:val="24"/>
          <w:szCs w:val="24"/>
        </w:rPr>
        <w:t>impact th</w:t>
      </w:r>
      <w:r w:rsidR="00847CD8">
        <w:rPr>
          <w:sz w:val="24"/>
          <w:szCs w:val="24"/>
        </w:rPr>
        <w:t>e transition in legislation</w:t>
      </w:r>
      <w:r w:rsidRPr="00470DA7">
        <w:rPr>
          <w:sz w:val="24"/>
          <w:szCs w:val="24"/>
        </w:rPr>
        <w:t>. This</w:t>
      </w:r>
      <w:r w:rsidRPr="00DC4D8A">
        <w:rPr>
          <w:sz w:val="24"/>
          <w:szCs w:val="24"/>
        </w:rPr>
        <w:t xml:space="preserve"> has the potential to </w:t>
      </w:r>
      <w:r w:rsidR="00223F3F">
        <w:rPr>
          <w:sz w:val="24"/>
          <w:szCs w:val="24"/>
        </w:rPr>
        <w:t xml:space="preserve">negatively </w:t>
      </w:r>
      <w:r w:rsidRPr="00470DA7">
        <w:rPr>
          <w:sz w:val="24"/>
          <w:szCs w:val="24"/>
        </w:rPr>
        <w:t xml:space="preserve">impact the </w:t>
      </w:r>
      <w:r w:rsidR="00470DA7" w:rsidRPr="00470DA7">
        <w:rPr>
          <w:sz w:val="24"/>
          <w:szCs w:val="24"/>
        </w:rPr>
        <w:t xml:space="preserve">ability for the </w:t>
      </w:r>
      <w:r w:rsidRPr="00470DA7">
        <w:rPr>
          <w:sz w:val="24"/>
          <w:szCs w:val="24"/>
        </w:rPr>
        <w:t>community</w:t>
      </w:r>
      <w:r w:rsidR="00470DA7" w:rsidRPr="00470DA7">
        <w:rPr>
          <w:sz w:val="24"/>
          <w:szCs w:val="24"/>
        </w:rPr>
        <w:t xml:space="preserve"> and industry to interact with biosecurity risk material as well as compromise the ACT’s appropriate level of protection</w:t>
      </w:r>
      <w:r w:rsidR="00223F3F">
        <w:rPr>
          <w:sz w:val="24"/>
          <w:szCs w:val="24"/>
        </w:rPr>
        <w:t xml:space="preserve"> to biosecurity risks</w:t>
      </w:r>
      <w:r w:rsidRPr="00470DA7">
        <w:rPr>
          <w:sz w:val="24"/>
          <w:szCs w:val="24"/>
        </w:rPr>
        <w:t>.</w:t>
      </w:r>
      <w:r w:rsidRPr="00C017FD">
        <w:rPr>
          <w:sz w:val="24"/>
          <w:szCs w:val="24"/>
        </w:rPr>
        <w:t xml:space="preserve"> </w:t>
      </w:r>
    </w:p>
    <w:p w14:paraId="466F88A3" w14:textId="77777777" w:rsidR="00470DA7" w:rsidRDefault="00470DA7" w:rsidP="00AD7D31">
      <w:pPr>
        <w:spacing w:after="0" w:line="240" w:lineRule="auto"/>
        <w:rPr>
          <w:sz w:val="24"/>
          <w:szCs w:val="24"/>
        </w:rPr>
      </w:pPr>
    </w:p>
    <w:p w14:paraId="6909F91E" w14:textId="3E6DF34F" w:rsidR="0006637D" w:rsidRDefault="00F80159" w:rsidP="00AD7D31">
      <w:pPr>
        <w:spacing w:after="0" w:line="240" w:lineRule="auto"/>
        <w:rPr>
          <w:sz w:val="24"/>
          <w:szCs w:val="24"/>
        </w:rPr>
      </w:pPr>
      <w:r w:rsidRPr="00C017FD">
        <w:rPr>
          <w:sz w:val="24"/>
          <w:szCs w:val="24"/>
        </w:rPr>
        <w:t>During the development of the Bill</w:t>
      </w:r>
      <w:r>
        <w:rPr>
          <w:sz w:val="24"/>
          <w:szCs w:val="24"/>
        </w:rPr>
        <w:t xml:space="preserve"> the utmost care was taken to identify all necessary transitional provisions required</w:t>
      </w:r>
      <w:r w:rsidR="00C017FD" w:rsidRPr="00C017FD">
        <w:rPr>
          <w:sz w:val="24"/>
          <w:szCs w:val="24"/>
        </w:rPr>
        <w:t xml:space="preserve"> to support the commencement </w:t>
      </w:r>
      <w:r>
        <w:rPr>
          <w:sz w:val="24"/>
          <w:szCs w:val="24"/>
        </w:rPr>
        <w:t>of the Biosecurity Act</w:t>
      </w:r>
      <w:r w:rsidR="00C017FD" w:rsidRPr="00C017FD">
        <w:rPr>
          <w:sz w:val="24"/>
          <w:szCs w:val="24"/>
        </w:rPr>
        <w:t>. There is a risk, given the number of arrangements in place under the current legislation and the complexity of these relationships, for unintended consequences</w:t>
      </w:r>
      <w:r>
        <w:rPr>
          <w:sz w:val="24"/>
          <w:szCs w:val="24"/>
        </w:rPr>
        <w:t xml:space="preserve"> and unforeseen issues</w:t>
      </w:r>
      <w:r w:rsidR="00C017FD" w:rsidRPr="00C017FD">
        <w:rPr>
          <w:sz w:val="24"/>
          <w:szCs w:val="24"/>
        </w:rPr>
        <w:t xml:space="preserve"> to impact </w:t>
      </w:r>
      <w:r>
        <w:rPr>
          <w:sz w:val="24"/>
          <w:szCs w:val="24"/>
        </w:rPr>
        <w:t>the smooth transition to the new biosecurity framework</w:t>
      </w:r>
      <w:r w:rsidR="00C017FD" w:rsidRPr="00C017FD">
        <w:rPr>
          <w:sz w:val="24"/>
          <w:szCs w:val="24"/>
        </w:rPr>
        <w:t xml:space="preserve">. It is important for the </w:t>
      </w:r>
      <w:r w:rsidR="00146C5B">
        <w:rPr>
          <w:sz w:val="24"/>
          <w:szCs w:val="24"/>
        </w:rPr>
        <w:t>g</w:t>
      </w:r>
      <w:r w:rsidR="00C017FD" w:rsidRPr="00C017FD">
        <w:rPr>
          <w:sz w:val="24"/>
          <w:szCs w:val="24"/>
        </w:rPr>
        <w:t xml:space="preserve">overnment to be responsive and be able to identify and deal with any challenges that may emerge during the transition period. </w:t>
      </w:r>
    </w:p>
    <w:p w14:paraId="23BBF478" w14:textId="77777777" w:rsidR="0006637D" w:rsidRDefault="0006637D" w:rsidP="00AD7D31">
      <w:pPr>
        <w:spacing w:after="0" w:line="240" w:lineRule="auto"/>
        <w:rPr>
          <w:sz w:val="24"/>
          <w:szCs w:val="24"/>
        </w:rPr>
      </w:pPr>
    </w:p>
    <w:p w14:paraId="6124E85D" w14:textId="744C4806" w:rsidR="0006637D" w:rsidRDefault="00C017FD" w:rsidP="00AD7D31">
      <w:pPr>
        <w:spacing w:after="0" w:line="240" w:lineRule="auto"/>
        <w:rPr>
          <w:sz w:val="24"/>
          <w:szCs w:val="24"/>
        </w:rPr>
      </w:pPr>
      <w:r w:rsidRPr="00C017FD">
        <w:rPr>
          <w:sz w:val="24"/>
          <w:szCs w:val="24"/>
        </w:rPr>
        <w:t>The power to make transitional regulations only allows the Executive to respond in a temporary way to matters of a transitional nature, which may arise within three years after the Bill has commenced</w:t>
      </w:r>
      <w:r w:rsidR="00F80159">
        <w:rPr>
          <w:sz w:val="24"/>
          <w:szCs w:val="24"/>
        </w:rPr>
        <w:t>.</w:t>
      </w:r>
      <w:r w:rsidRPr="00C017FD">
        <w:rPr>
          <w:sz w:val="24"/>
          <w:szCs w:val="24"/>
        </w:rPr>
        <w:t xml:space="preserve"> </w:t>
      </w:r>
      <w:r w:rsidR="00F80159">
        <w:rPr>
          <w:sz w:val="24"/>
          <w:szCs w:val="24"/>
        </w:rPr>
        <w:t xml:space="preserve">Any transitional </w:t>
      </w:r>
      <w:r w:rsidRPr="00C017FD">
        <w:rPr>
          <w:sz w:val="24"/>
          <w:szCs w:val="24"/>
        </w:rPr>
        <w:t xml:space="preserve">regulation </w:t>
      </w:r>
      <w:r w:rsidR="005C3EC2">
        <w:rPr>
          <w:sz w:val="24"/>
          <w:szCs w:val="24"/>
        </w:rPr>
        <w:t xml:space="preserve">is </w:t>
      </w:r>
      <w:r w:rsidRPr="00C017FD">
        <w:rPr>
          <w:sz w:val="24"/>
          <w:szCs w:val="24"/>
        </w:rPr>
        <w:t xml:space="preserve">subject to disallowance by the Legislative Assembly. As the power to make transitional regulations is limited in its scope to transitional matters, it does not represent an inappropriate delegation of Territory powers. A Henry VIII clause was deemed a reasonable means of being responsive whilst still being accountable through the regulation making process. </w:t>
      </w:r>
    </w:p>
    <w:p w14:paraId="0E8FCF6A" w14:textId="77777777" w:rsidR="0006637D" w:rsidRDefault="0006637D" w:rsidP="00AD7D31">
      <w:pPr>
        <w:spacing w:after="0" w:line="240" w:lineRule="auto"/>
        <w:rPr>
          <w:sz w:val="24"/>
          <w:szCs w:val="24"/>
        </w:rPr>
      </w:pPr>
    </w:p>
    <w:p w14:paraId="2883AA90" w14:textId="00EAA564" w:rsidR="003F33AD" w:rsidRPr="00C017FD" w:rsidRDefault="005C3EC2" w:rsidP="00AD7D31">
      <w:pPr>
        <w:spacing w:after="0" w:line="240" w:lineRule="auto"/>
        <w:rPr>
          <w:sz w:val="24"/>
          <w:szCs w:val="24"/>
        </w:rPr>
      </w:pPr>
      <w:r>
        <w:rPr>
          <w:sz w:val="24"/>
          <w:szCs w:val="24"/>
        </w:rPr>
        <w:t>T</w:t>
      </w:r>
      <w:r w:rsidR="00C017FD" w:rsidRPr="00C017FD">
        <w:rPr>
          <w:sz w:val="24"/>
          <w:szCs w:val="24"/>
        </w:rPr>
        <w:t xml:space="preserve">he </w:t>
      </w:r>
      <w:r w:rsidR="00146C5B">
        <w:rPr>
          <w:sz w:val="24"/>
          <w:szCs w:val="24"/>
        </w:rPr>
        <w:t>g</w:t>
      </w:r>
      <w:r w:rsidR="00C017FD" w:rsidRPr="00C017FD">
        <w:rPr>
          <w:sz w:val="24"/>
          <w:szCs w:val="24"/>
        </w:rPr>
        <w:t xml:space="preserve">overnment has </w:t>
      </w:r>
      <w:r>
        <w:rPr>
          <w:sz w:val="24"/>
          <w:szCs w:val="24"/>
        </w:rPr>
        <w:t xml:space="preserve">included transitional provisions in the Bill to ensure these provisions underwent the scrutiny of </w:t>
      </w:r>
      <w:r w:rsidR="00C017FD" w:rsidRPr="00C017FD">
        <w:rPr>
          <w:sz w:val="24"/>
          <w:szCs w:val="24"/>
        </w:rPr>
        <w:t>the Cabinet and Assembly process.</w:t>
      </w:r>
      <w:r w:rsidR="00F307ED">
        <w:rPr>
          <w:sz w:val="24"/>
          <w:szCs w:val="24"/>
        </w:rPr>
        <w:t xml:space="preserve"> A</w:t>
      </w:r>
      <w:r w:rsidR="00C017FD" w:rsidRPr="00C017FD">
        <w:rPr>
          <w:sz w:val="24"/>
          <w:szCs w:val="24"/>
        </w:rPr>
        <w:t xml:space="preserve">s outlined above, </w:t>
      </w:r>
      <w:r w:rsidR="00F307ED">
        <w:rPr>
          <w:sz w:val="24"/>
          <w:szCs w:val="24"/>
        </w:rPr>
        <w:t xml:space="preserve">however, the </w:t>
      </w:r>
      <w:r w:rsidR="00146C5B">
        <w:rPr>
          <w:sz w:val="24"/>
          <w:szCs w:val="24"/>
        </w:rPr>
        <w:t>g</w:t>
      </w:r>
      <w:r w:rsidR="00F307ED">
        <w:rPr>
          <w:sz w:val="24"/>
          <w:szCs w:val="24"/>
        </w:rPr>
        <w:t>overnment has considered it necessary to include a Henry VIII clause to remain agile considering the extensive nature of the reforms to the ACT’s biosecurity framework</w:t>
      </w:r>
      <w:r>
        <w:rPr>
          <w:sz w:val="24"/>
          <w:szCs w:val="24"/>
        </w:rPr>
        <w:t xml:space="preserve"> and the potential consequence in the unlikely event a necessary transitional matter was missed</w:t>
      </w:r>
      <w:r w:rsidR="00C017FD">
        <w:rPr>
          <w:sz w:val="24"/>
          <w:szCs w:val="24"/>
        </w:rPr>
        <w:t>.</w:t>
      </w:r>
    </w:p>
    <w:p w14:paraId="5A663809" w14:textId="77777777" w:rsidR="003F33AD" w:rsidRDefault="003F33AD" w:rsidP="00AD7D31">
      <w:pPr>
        <w:spacing w:after="0" w:line="240" w:lineRule="auto"/>
        <w:rPr>
          <w:sz w:val="24"/>
          <w:szCs w:val="24"/>
        </w:rPr>
      </w:pPr>
    </w:p>
    <w:p w14:paraId="7D679CB0" w14:textId="0A5E5123" w:rsidR="003F33AD" w:rsidRDefault="00146C5B" w:rsidP="003F33AD">
      <w:pPr>
        <w:spacing w:after="0" w:line="240" w:lineRule="auto"/>
        <w:rPr>
          <w:sz w:val="24"/>
          <w:szCs w:val="24"/>
        </w:rPr>
      </w:pPr>
      <w:r>
        <w:rPr>
          <w:sz w:val="24"/>
          <w:szCs w:val="24"/>
        </w:rPr>
        <w:t xml:space="preserve">In consideration of the feedback provided by the Standing Committee, I have decided to update the </w:t>
      </w:r>
      <w:r w:rsidR="003F33AD">
        <w:rPr>
          <w:sz w:val="24"/>
          <w:szCs w:val="24"/>
        </w:rPr>
        <w:t xml:space="preserve">Explanatory Statement to reflect this information. </w:t>
      </w:r>
    </w:p>
    <w:p w14:paraId="708F9E0C" w14:textId="77777777" w:rsidR="003F33AD" w:rsidRDefault="003F33AD" w:rsidP="003F33AD">
      <w:pPr>
        <w:spacing w:after="0" w:line="240" w:lineRule="auto"/>
        <w:rPr>
          <w:sz w:val="24"/>
          <w:szCs w:val="24"/>
        </w:rPr>
      </w:pPr>
    </w:p>
    <w:p w14:paraId="14116D18" w14:textId="14CC51B7" w:rsidR="003F33AD" w:rsidRDefault="003F33AD" w:rsidP="003F33AD">
      <w:pPr>
        <w:spacing w:after="0" w:line="240" w:lineRule="auto"/>
        <w:rPr>
          <w:sz w:val="24"/>
          <w:szCs w:val="24"/>
        </w:rPr>
      </w:pPr>
      <w:r>
        <w:rPr>
          <w:sz w:val="24"/>
          <w:szCs w:val="24"/>
        </w:rPr>
        <w:t>I trust that this response addresses the Committee’s comments in relation to the Bill.</w:t>
      </w:r>
    </w:p>
    <w:p w14:paraId="4DA33E82" w14:textId="77777777" w:rsidR="003F33AD" w:rsidRDefault="003F33AD" w:rsidP="003F33AD">
      <w:pPr>
        <w:spacing w:after="0" w:line="240" w:lineRule="auto"/>
        <w:rPr>
          <w:sz w:val="24"/>
          <w:szCs w:val="24"/>
        </w:rPr>
      </w:pPr>
    </w:p>
    <w:p w14:paraId="09EFBBA9" w14:textId="7B92E68A" w:rsidR="00AD7D31" w:rsidRPr="00A031A0" w:rsidRDefault="00AD7D31" w:rsidP="003F33AD">
      <w:pPr>
        <w:spacing w:after="0" w:line="240" w:lineRule="auto"/>
        <w:rPr>
          <w:sz w:val="24"/>
          <w:szCs w:val="24"/>
        </w:rPr>
      </w:pPr>
      <w:r w:rsidRPr="00A031A0">
        <w:rPr>
          <w:sz w:val="24"/>
          <w:szCs w:val="24"/>
        </w:rPr>
        <w:t>Yours sincerely</w:t>
      </w:r>
    </w:p>
    <w:p w14:paraId="78A23BF2" w14:textId="35839B98" w:rsidR="003F33AD" w:rsidRPr="00A031A0" w:rsidRDefault="003F33AD" w:rsidP="00AD7D31">
      <w:pPr>
        <w:spacing w:after="0" w:line="240" w:lineRule="auto"/>
        <w:rPr>
          <w:sz w:val="24"/>
          <w:szCs w:val="24"/>
        </w:rPr>
      </w:pPr>
    </w:p>
    <w:p w14:paraId="6C36BD2A" w14:textId="77777777" w:rsidR="00AD7D31" w:rsidRDefault="00834846" w:rsidP="00AD7D31">
      <w:pPr>
        <w:spacing w:after="0" w:line="240" w:lineRule="auto"/>
        <w:rPr>
          <w:sz w:val="24"/>
          <w:szCs w:val="24"/>
        </w:rPr>
      </w:pPr>
      <w:r w:rsidRPr="00A031A0">
        <w:rPr>
          <w:sz w:val="24"/>
          <w:szCs w:val="24"/>
        </w:rPr>
        <w:br/>
      </w:r>
    </w:p>
    <w:p w14:paraId="0B03E388" w14:textId="77777777" w:rsidR="008D37E0" w:rsidRPr="00A031A0" w:rsidRDefault="008D37E0" w:rsidP="00AD7D31">
      <w:pPr>
        <w:spacing w:after="0" w:line="240" w:lineRule="auto"/>
        <w:rPr>
          <w:sz w:val="24"/>
          <w:szCs w:val="24"/>
        </w:rPr>
      </w:pPr>
    </w:p>
    <w:p w14:paraId="2F3C81D8" w14:textId="77777777" w:rsidR="007F5EF5" w:rsidRPr="00A031A0" w:rsidRDefault="007F5EF5" w:rsidP="007F5EF5">
      <w:pPr>
        <w:spacing w:after="0" w:line="240" w:lineRule="auto"/>
        <w:rPr>
          <w:sz w:val="24"/>
          <w:szCs w:val="24"/>
        </w:rPr>
      </w:pPr>
      <w:r w:rsidRPr="00885E30">
        <w:rPr>
          <w:sz w:val="24"/>
          <w:szCs w:val="24"/>
        </w:rPr>
        <w:t xml:space="preserve">Rebecca Vassarotti </w:t>
      </w:r>
      <w:r w:rsidRPr="00A031A0">
        <w:rPr>
          <w:sz w:val="24"/>
          <w:szCs w:val="24"/>
        </w:rPr>
        <w:t>MLA</w:t>
      </w:r>
    </w:p>
    <w:p w14:paraId="2E66CDF9" w14:textId="77777777" w:rsidR="00725519" w:rsidRPr="0036465B" w:rsidRDefault="00F14007" w:rsidP="0036465B">
      <w:pPr>
        <w:tabs>
          <w:tab w:val="left" w:pos="3240"/>
        </w:tabs>
        <w:spacing w:after="0" w:line="240" w:lineRule="auto"/>
        <w:rPr>
          <w:sz w:val="24"/>
          <w:szCs w:val="24"/>
        </w:rPr>
      </w:pPr>
      <w:r>
        <w:rPr>
          <w:noProof/>
          <w:lang w:eastAsia="en-AU"/>
        </w:rPr>
        <mc:AlternateContent>
          <mc:Choice Requires="wps">
            <w:drawing>
              <wp:anchor distT="0" distB="0" distL="114300" distR="114300" simplePos="0" relativeHeight="251666432" behindDoc="1" locked="0" layoutInCell="1" allowOverlap="1" wp14:anchorId="38F88BD8" wp14:editId="3219B4C3">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39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88BD8"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6A2D39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725519" w:rsidRPr="0036465B" w:rsidSect="000B4271">
      <w:headerReference w:type="first" r:id="rId13"/>
      <w:footerReference w:type="first" r:id="rId14"/>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15FF" w14:textId="77777777" w:rsidR="000B4271" w:rsidRDefault="000B4271" w:rsidP="00AD7D31">
      <w:pPr>
        <w:spacing w:after="0" w:line="240" w:lineRule="auto"/>
      </w:pPr>
      <w:r>
        <w:separator/>
      </w:r>
    </w:p>
  </w:endnote>
  <w:endnote w:type="continuationSeparator" w:id="0">
    <w:p w14:paraId="0DA127E2" w14:textId="77777777" w:rsidR="000B4271" w:rsidRDefault="000B4271"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29"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411A623A" wp14:editId="2C373518">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5813"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6"/>
      <w:gridCol w:w="1211"/>
      <w:gridCol w:w="1906"/>
      <w:gridCol w:w="2270"/>
    </w:tblGrid>
    <w:tr w:rsidR="007F5EF5" w:rsidRPr="00910ED5" w14:paraId="11CCB274" w14:textId="77777777" w:rsidTr="00C75580">
      <w:trPr>
        <w:trHeight w:val="287"/>
        <w:jc w:val="right"/>
      </w:trPr>
      <w:tc>
        <w:tcPr>
          <w:tcW w:w="5813" w:type="dxa"/>
          <w:gridSpan w:val="4"/>
          <w:tcBorders>
            <w:bottom w:val="nil"/>
          </w:tcBorders>
        </w:tcPr>
        <w:p w14:paraId="1C23504F" w14:textId="77777777" w:rsidR="007F5EF5" w:rsidRPr="00910ED5" w:rsidRDefault="007F5EF5" w:rsidP="007F5EF5">
          <w:pPr>
            <w:tabs>
              <w:tab w:val="center" w:pos="4513"/>
              <w:tab w:val="right" w:pos="9026"/>
            </w:tabs>
            <w:spacing w:before="40" w:after="40"/>
            <w:jc w:val="right"/>
            <w:rPr>
              <w:b/>
              <w:bCs/>
              <w:color w:val="724793" w:themeColor="accent2"/>
              <w:spacing w:val="-1"/>
              <w:sz w:val="8"/>
              <w:szCs w:val="8"/>
            </w:rPr>
          </w:pPr>
        </w:p>
      </w:tc>
    </w:tr>
    <w:tr w:rsidR="007F5EF5" w:rsidRPr="00910ED5" w14:paraId="56FDD7C8" w14:textId="77777777" w:rsidTr="00C75580">
      <w:trPr>
        <w:trHeight w:val="343"/>
        <w:jc w:val="right"/>
      </w:trPr>
      <w:tc>
        <w:tcPr>
          <w:tcW w:w="5813" w:type="dxa"/>
          <w:gridSpan w:val="4"/>
          <w:tcBorders>
            <w:top w:val="nil"/>
            <w:bottom w:val="single" w:sz="4" w:space="0" w:color="724793"/>
          </w:tcBorders>
        </w:tcPr>
        <w:p w14:paraId="74E6D81D"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7F5EF5" w:rsidRPr="00910ED5" w14:paraId="4547486C" w14:textId="77777777" w:rsidTr="00C75580">
      <w:trPr>
        <w:trHeight w:val="341"/>
        <w:jc w:val="right"/>
      </w:trPr>
      <w:tc>
        <w:tcPr>
          <w:tcW w:w="426" w:type="dxa"/>
          <w:tcBorders>
            <w:top w:val="single" w:sz="4" w:space="0" w:color="724793"/>
            <w:bottom w:val="nil"/>
          </w:tcBorders>
          <w:vAlign w:val="center"/>
        </w:tcPr>
        <w:p w14:paraId="634BE840" w14:textId="77777777" w:rsidR="007F5EF5" w:rsidRPr="00910ED5" w:rsidRDefault="007F5EF5" w:rsidP="007F5EF5">
          <w:pPr>
            <w:tabs>
              <w:tab w:val="center" w:pos="4513"/>
              <w:tab w:val="right" w:pos="9026"/>
            </w:tabs>
            <w:spacing w:before="40" w:after="40"/>
            <w:jc w:val="right"/>
            <w:rPr>
              <w:color w:val="724793" w:themeColor="accent2"/>
              <w:spacing w:val="-1"/>
              <w:sz w:val="18"/>
              <w:szCs w:val="18"/>
            </w:rPr>
          </w:pPr>
        </w:p>
      </w:tc>
      <w:tc>
        <w:tcPr>
          <w:tcW w:w="1211" w:type="dxa"/>
          <w:tcBorders>
            <w:top w:val="single" w:sz="4" w:space="0" w:color="724793"/>
            <w:bottom w:val="single" w:sz="4" w:space="0" w:color="724793"/>
          </w:tcBorders>
          <w:vAlign w:val="center"/>
        </w:tcPr>
        <w:p w14:paraId="7219BBDC" w14:textId="77777777" w:rsidR="007F5EF5" w:rsidRPr="00910ED5" w:rsidRDefault="007F5EF5" w:rsidP="007F5EF5">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06" w:type="dxa"/>
          <w:tcBorders>
            <w:top w:val="single" w:sz="4" w:space="0" w:color="724793"/>
          </w:tcBorders>
          <w:vAlign w:val="center"/>
        </w:tcPr>
        <w:p w14:paraId="6048D43E"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5CFCB461" wp14:editId="65A0E53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4D48A2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w:t>
          </w:r>
          <w:r>
            <w:rPr>
              <w:color w:val="724793" w:themeColor="accent2"/>
              <w:spacing w:val="-4"/>
              <w:sz w:val="18"/>
              <w:szCs w:val="18"/>
            </w:rPr>
            <w:t>7</w:t>
          </w:r>
          <w:r w:rsidRPr="00910ED5">
            <w:rPr>
              <w:color w:val="724793" w:themeColor="accent2"/>
              <w:spacing w:val="-4"/>
              <w:sz w:val="18"/>
              <w:szCs w:val="18"/>
            </w:rPr>
            <w:t xml:space="preserve"> </w:t>
          </w:r>
          <w:r>
            <w:rPr>
              <w:color w:val="724793" w:themeColor="accent2"/>
              <w:spacing w:val="-4"/>
              <w:sz w:val="18"/>
              <w:szCs w:val="18"/>
            </w:rPr>
            <w:t>8975</w:t>
          </w:r>
          <w:r w:rsidRPr="00910ED5">
            <w:rPr>
              <w:color w:val="724793" w:themeColor="accent2"/>
              <w:spacing w:val="-4"/>
              <w:sz w:val="18"/>
              <w:szCs w:val="18"/>
            </w:rPr>
            <w:t xml:space="preserve">    </w:t>
          </w:r>
        </w:p>
      </w:tc>
      <w:tc>
        <w:tcPr>
          <w:tcW w:w="2270" w:type="dxa"/>
          <w:tcBorders>
            <w:top w:val="single" w:sz="4" w:space="0" w:color="724793"/>
          </w:tcBorders>
          <w:vAlign w:val="center"/>
        </w:tcPr>
        <w:p w14:paraId="650328F6"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885A7F2" wp14:editId="6A88E79F">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AE459FA"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vassarotti</w:t>
          </w:r>
          <w:r w:rsidRPr="00910ED5">
            <w:rPr>
              <w:color w:val="724793" w:themeColor="accent2"/>
              <w:spacing w:val="-4"/>
              <w:sz w:val="18"/>
              <w:szCs w:val="18"/>
            </w:rPr>
            <w:t>@act.gov.au</w:t>
          </w:r>
        </w:p>
      </w:tc>
    </w:tr>
    <w:tr w:rsidR="007F5EF5" w:rsidRPr="00910ED5" w14:paraId="06E4A190" w14:textId="77777777" w:rsidTr="00C75580">
      <w:trPr>
        <w:trHeight w:val="19"/>
        <w:jc w:val="right"/>
      </w:trPr>
      <w:tc>
        <w:tcPr>
          <w:tcW w:w="426" w:type="dxa"/>
          <w:tcBorders>
            <w:top w:val="nil"/>
            <w:bottom w:val="nil"/>
          </w:tcBorders>
          <w:vAlign w:val="center"/>
        </w:tcPr>
        <w:p w14:paraId="5AB23604"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p>
      </w:tc>
      <w:tc>
        <w:tcPr>
          <w:tcW w:w="1211" w:type="dxa"/>
          <w:tcBorders>
            <w:top w:val="single" w:sz="4" w:space="0" w:color="724793"/>
            <w:bottom w:val="nil"/>
          </w:tcBorders>
          <w:vAlign w:val="center"/>
        </w:tcPr>
        <w:p w14:paraId="01CF2F0B"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p>
      </w:tc>
      <w:tc>
        <w:tcPr>
          <w:tcW w:w="1906" w:type="dxa"/>
          <w:vAlign w:val="center"/>
        </w:tcPr>
        <w:p w14:paraId="044C6894"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12AB081" wp14:editId="7DC2145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6CA907A"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672B48">
            <w:rPr>
              <w:color w:val="724793" w:themeColor="accent2"/>
              <w:spacing w:val="-4"/>
              <w:sz w:val="18"/>
              <w:szCs w:val="18"/>
            </w:rPr>
            <w:t>@RebeccaVassarot</w:t>
          </w:r>
        </w:p>
      </w:tc>
      <w:tc>
        <w:tcPr>
          <w:tcW w:w="2270" w:type="dxa"/>
          <w:vAlign w:val="center"/>
        </w:tcPr>
        <w:p w14:paraId="0254B65C" w14:textId="77777777" w:rsidR="007F5EF5" w:rsidRPr="00910ED5" w:rsidRDefault="007F5EF5" w:rsidP="007F5EF5">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199402E9" wp14:editId="5E40774A">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7296919"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sidRPr="00672B48">
            <w:rPr>
              <w:color w:val="724793" w:themeColor="accent2"/>
              <w:spacing w:val="-4"/>
              <w:sz w:val="18"/>
              <w:szCs w:val="18"/>
            </w:rPr>
            <w:t>RebeccaVassarottiACT</w:t>
          </w:r>
          <w:proofErr w:type="spellEnd"/>
        </w:p>
      </w:tc>
    </w:tr>
  </w:tbl>
  <w:p w14:paraId="0C16B3BD" w14:textId="77777777" w:rsidR="008C5119" w:rsidRDefault="008C5119" w:rsidP="00804EA0">
    <w:pPr>
      <w:pStyle w:val="Footer"/>
      <w:jc w:val="center"/>
    </w:pPr>
  </w:p>
  <w:p w14:paraId="5DFA137C"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0DC5" w14:textId="77777777" w:rsidR="000B4271" w:rsidRDefault="000B4271" w:rsidP="00AD7D31">
      <w:pPr>
        <w:spacing w:after="0" w:line="240" w:lineRule="auto"/>
      </w:pPr>
      <w:r>
        <w:separator/>
      </w:r>
    </w:p>
  </w:footnote>
  <w:footnote w:type="continuationSeparator" w:id="0">
    <w:p w14:paraId="4867B3A1" w14:textId="77777777" w:rsidR="000B4271" w:rsidRDefault="000B4271"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AD77"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5B01A6F" wp14:editId="7FF30443">
          <wp:simplePos x="0" y="0"/>
          <wp:positionH relativeFrom="margin">
            <wp:posOffset>-694552</wp:posOffset>
          </wp:positionH>
          <wp:positionV relativeFrom="paragraph">
            <wp:posOffset>-31115</wp:posOffset>
          </wp:positionV>
          <wp:extent cx="7606800" cy="1584000"/>
          <wp:effectExtent l="0" t="0" r="635" b="3810"/>
          <wp:wrapNone/>
          <wp:docPr id="48" name="Picture 48"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8F78CEE" wp14:editId="3BE6536A">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2041F288"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25176275" w14:textId="24215BB0" w:rsidR="007F5EF5" w:rsidRPr="00DD766A" w:rsidRDefault="007F5EF5" w:rsidP="007F5EF5">
    <w:pPr>
      <w:pStyle w:val="Portfolios"/>
    </w:pPr>
    <w:r>
      <w:rPr>
        <w:b/>
        <w:color w:val="231F20"/>
        <w:spacing w:val="-1"/>
        <w:sz w:val="24"/>
      </w:rPr>
      <w:t>Rebecca Vassarotti MLA</w:t>
    </w:r>
    <w:r w:rsidRPr="00DD766A">
      <w:t xml:space="preserve"> </w:t>
    </w:r>
    <w:r>
      <w:br/>
      <w:t>Minister for the Environment</w:t>
    </w:r>
    <w:r w:rsidR="0069151D">
      <w:t xml:space="preserve">, </w:t>
    </w:r>
    <w:proofErr w:type="gramStart"/>
    <w:r w:rsidR="0069151D">
      <w:t>Parks</w:t>
    </w:r>
    <w:proofErr w:type="gramEnd"/>
    <w:r w:rsidR="0069151D">
      <w:t xml:space="preserve"> and Land Management</w:t>
    </w:r>
    <w:r>
      <w:br/>
      <w:t>Minister for Heritage</w:t>
    </w:r>
    <w:r>
      <w:br/>
      <w:t>Minister for Homelessness and Housing Services</w:t>
    </w:r>
    <w:r>
      <w:br/>
      <w:t>Minister for Sustainable Building and Construction</w:t>
    </w:r>
  </w:p>
  <w:p w14:paraId="0D28ED23"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0E1AD1E4" wp14:editId="35F2DD23">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F9EA5"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43BE"/>
    <w:multiLevelType w:val="hybridMultilevel"/>
    <w:tmpl w:val="ACC203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961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5E"/>
    <w:rsid w:val="00003B4A"/>
    <w:rsid w:val="000125FC"/>
    <w:rsid w:val="00027AFE"/>
    <w:rsid w:val="0006371F"/>
    <w:rsid w:val="0006637D"/>
    <w:rsid w:val="000B38CF"/>
    <w:rsid w:val="000B4271"/>
    <w:rsid w:val="000C331E"/>
    <w:rsid w:val="000E438E"/>
    <w:rsid w:val="00131016"/>
    <w:rsid w:val="001450DC"/>
    <w:rsid w:val="00146C5B"/>
    <w:rsid w:val="0015386A"/>
    <w:rsid w:val="001804F3"/>
    <w:rsid w:val="001851B2"/>
    <w:rsid w:val="00195EAD"/>
    <w:rsid w:val="001A469C"/>
    <w:rsid w:val="001D7389"/>
    <w:rsid w:val="00223F3F"/>
    <w:rsid w:val="00240F3E"/>
    <w:rsid w:val="002450E9"/>
    <w:rsid w:val="002D4441"/>
    <w:rsid w:val="002E1D40"/>
    <w:rsid w:val="00313E4A"/>
    <w:rsid w:val="0036465B"/>
    <w:rsid w:val="003E2A5E"/>
    <w:rsid w:val="003E4068"/>
    <w:rsid w:val="003F33AD"/>
    <w:rsid w:val="0041104E"/>
    <w:rsid w:val="004517FA"/>
    <w:rsid w:val="00470DA7"/>
    <w:rsid w:val="005351C5"/>
    <w:rsid w:val="0055749D"/>
    <w:rsid w:val="005C3EC2"/>
    <w:rsid w:val="005C4787"/>
    <w:rsid w:val="005E7DE1"/>
    <w:rsid w:val="00601B45"/>
    <w:rsid w:val="0061634E"/>
    <w:rsid w:val="00622858"/>
    <w:rsid w:val="0064748B"/>
    <w:rsid w:val="00655CD8"/>
    <w:rsid w:val="006740FF"/>
    <w:rsid w:val="0069151D"/>
    <w:rsid w:val="00696899"/>
    <w:rsid w:val="006A1B70"/>
    <w:rsid w:val="006C6335"/>
    <w:rsid w:val="006F4E04"/>
    <w:rsid w:val="00712BA7"/>
    <w:rsid w:val="00725519"/>
    <w:rsid w:val="00730B9A"/>
    <w:rsid w:val="00742013"/>
    <w:rsid w:val="00751F7B"/>
    <w:rsid w:val="007920AA"/>
    <w:rsid w:val="00795E1D"/>
    <w:rsid w:val="007B465C"/>
    <w:rsid w:val="007D7FAC"/>
    <w:rsid w:val="007F5BA8"/>
    <w:rsid w:val="007F5EF5"/>
    <w:rsid w:val="00804EA0"/>
    <w:rsid w:val="00806ACB"/>
    <w:rsid w:val="00834846"/>
    <w:rsid w:val="00846C52"/>
    <w:rsid w:val="00847CD8"/>
    <w:rsid w:val="00855531"/>
    <w:rsid w:val="008646E3"/>
    <w:rsid w:val="008670B1"/>
    <w:rsid w:val="008719BF"/>
    <w:rsid w:val="008A04F4"/>
    <w:rsid w:val="008C5119"/>
    <w:rsid w:val="008D15E5"/>
    <w:rsid w:val="008D37E0"/>
    <w:rsid w:val="008E0151"/>
    <w:rsid w:val="00905F4F"/>
    <w:rsid w:val="00907EB7"/>
    <w:rsid w:val="009B6D21"/>
    <w:rsid w:val="009C2877"/>
    <w:rsid w:val="009F0D6E"/>
    <w:rsid w:val="009F62D6"/>
    <w:rsid w:val="00A031A0"/>
    <w:rsid w:val="00A2718B"/>
    <w:rsid w:val="00A6097C"/>
    <w:rsid w:val="00A74FE6"/>
    <w:rsid w:val="00A919EF"/>
    <w:rsid w:val="00AA66C9"/>
    <w:rsid w:val="00AC02BB"/>
    <w:rsid w:val="00AD7D31"/>
    <w:rsid w:val="00AF08DA"/>
    <w:rsid w:val="00AF2B15"/>
    <w:rsid w:val="00B33A5C"/>
    <w:rsid w:val="00B85096"/>
    <w:rsid w:val="00B91F55"/>
    <w:rsid w:val="00C017FD"/>
    <w:rsid w:val="00C04DFF"/>
    <w:rsid w:val="00C22431"/>
    <w:rsid w:val="00CA0045"/>
    <w:rsid w:val="00CA4B9B"/>
    <w:rsid w:val="00D32978"/>
    <w:rsid w:val="00D87D95"/>
    <w:rsid w:val="00DA26C8"/>
    <w:rsid w:val="00DC4D8A"/>
    <w:rsid w:val="00DD766A"/>
    <w:rsid w:val="00E04FD9"/>
    <w:rsid w:val="00E41EAB"/>
    <w:rsid w:val="00E80BC3"/>
    <w:rsid w:val="00EA2EF1"/>
    <w:rsid w:val="00EA7B1C"/>
    <w:rsid w:val="00EA7C25"/>
    <w:rsid w:val="00EB388C"/>
    <w:rsid w:val="00ED5634"/>
    <w:rsid w:val="00EE6CA3"/>
    <w:rsid w:val="00EF0A8B"/>
    <w:rsid w:val="00F14007"/>
    <w:rsid w:val="00F307ED"/>
    <w:rsid w:val="00F50739"/>
    <w:rsid w:val="00F80159"/>
    <w:rsid w:val="00F90654"/>
    <w:rsid w:val="00F93A35"/>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306C8"/>
  <w15:chartTrackingRefBased/>
  <w15:docId w15:val="{C963E568-EA56-44B3-8C06-31981DFC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3F33AD"/>
    <w:rPr>
      <w:color w:val="605E5C"/>
      <w:shd w:val="clear" w:color="auto" w:fill="E1DFDD"/>
    </w:rPr>
  </w:style>
  <w:style w:type="paragraph" w:styleId="ListParagraph">
    <w:name w:val="List Paragraph"/>
    <w:basedOn w:val="Normal"/>
    <w:uiPriority w:val="34"/>
    <w:qFormat/>
    <w:rsid w:val="003F33AD"/>
    <w:pPr>
      <w:ind w:left="720"/>
      <w:contextualSpacing/>
    </w:pPr>
  </w:style>
  <w:style w:type="paragraph" w:styleId="Revision">
    <w:name w:val="Revision"/>
    <w:hidden/>
    <w:uiPriority w:val="99"/>
    <w:semiHidden/>
    <w:rsid w:val="001538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crutiny@parliament.act.gov.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5201bf7715364946"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a%20weekes\Downloads\RebeccaVassarotti-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4FEB93B0D38B3BDFE05400144FFB2061" version="1.0.0">
  <systemFields>
    <field name="Objective-Id">
      <value order="0">A45861276</value>
    </field>
    <field name="Objective-Title">
      <value order="0">Attach B - Response to Scrutiny Committee</value>
    </field>
    <field name="Objective-Description">
      <value order="0"/>
    </field>
    <field name="Objective-CreationStamp">
      <value order="0">2024-03-13T21:46:30Z</value>
    </field>
    <field name="Objective-IsApproved">
      <value order="0">false</value>
    </field>
    <field name="Objective-IsPublished">
      <value order="0">true</value>
    </field>
    <field name="Objective-DatePublished">
      <value order="0">2024-03-28T02:51:20Z</value>
    </field>
    <field name="Objective-ModificationStamp">
      <value order="0">2024-03-28T02:51:20Z</value>
    </field>
    <field name="Objective-Owner">
      <value order="0">Guenivere Marshall</value>
    </field>
    <field name="Objective-Path">
      <value order="0">Whole of ACT Government:EPSDD - Environment Planning and Sustainable Development Directorate:07. Ministerial, Cabinet and Government Relations:05. Cabinet:10. Admin/Decisions/Completed - 10th Assembly:COMPLETE (including withdrawn) Cabinet submissions:2023:23/803 - Cabinet - COMBINED PASS Biosecurity (Consequential Amendments Bill) 2024:06. Debate &amp; Response to Scrutiny (Biosecurity Legislation Amendment Bill 2024)</value>
    </field>
    <field name="Objective-Parent">
      <value order="0">06. Debate &amp; Response to Scrutiny (Biosecurity Legislation Amendment Bill 2024)</value>
    </field>
    <field name="Objective-State">
      <value order="0">Published</value>
    </field>
    <field name="Objective-VersionId">
      <value order="0">vA57711627</value>
    </field>
    <field name="Objective-Version">
      <value order="0">8.0</value>
    </field>
    <field name="Objective-VersionNumber">
      <value order="0">10</value>
    </field>
    <field name="Objective-VersionComment">
      <value order="0"/>
    </field>
    <field name="Objective-FileNumber">
      <value order="0">1-2023/66791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3E65F012-594E-4B9A-B0F5-D2EA3918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5.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RebeccaVassarotti-Letterhead</Template>
  <TotalTime>227</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Weekes, Cara</dc:creator>
  <cp:keywords/>
  <dc:description/>
  <cp:lastModifiedBy>Savage, Ashleigh</cp:lastModifiedBy>
  <cp:revision>15</cp:revision>
  <cp:lastPrinted>2024-03-28T02:50:00Z</cp:lastPrinted>
  <dcterms:created xsi:type="dcterms:W3CDTF">2023-05-03T02:41:00Z</dcterms:created>
  <dcterms:modified xsi:type="dcterms:W3CDTF">2024-03-28T02:51:00Z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2023-02-24T01:07:30Z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4385d63f-ff3a-47ff-a835-b32457520687</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Objective-Id">
    <vt:lpwstr>A45861276</vt:lpwstr>
  </property>
  <property fmtid="{D5CDD505-2E9C-101B-9397-08002B2CF9AE}" pid="12" name="Objective-Title">
    <vt:lpwstr>Attach B - Response to Scrutiny Committee</vt:lpwstr>
  </property>
  <property fmtid="{D5CDD505-2E9C-101B-9397-08002B2CF9AE}" pid="13" name="Objective-Description">
    <vt:lpwstr/>
  </property>
  <property fmtid="{D5CDD505-2E9C-101B-9397-08002B2CF9AE}" pid="14" name="Objective-CreationStamp">
    <vt:filetime>2024-03-13T21:46:30Z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2024-03-28T02:51:20Z</vt:filetime>
  </property>
  <property fmtid="{D5CDD505-2E9C-101B-9397-08002B2CF9AE}" pid="18" name="Objective-ModificationStamp">
    <vt:filetime>2024-03-28T02:51:20Z</vt:filetime>
  </property>
  <property fmtid="{D5CDD505-2E9C-101B-9397-08002B2CF9AE}" pid="19" name="Objective-Owner">
    <vt:lpwstr>Guenivere Marshall</vt:lpwstr>
  </property>
  <property fmtid="{D5CDD505-2E9C-101B-9397-08002B2CF9AE}" pid="20" name="Objective-Path">
    <vt:lpwstr>Whole of ACT Government:EPSDD - Environment Planning and Sustainable Development Directorate:07. Ministerial, Cabinet and Government Relations:05. Cabinet:10. Admin/Decisions/Completed - 10th Assembly:COMPLETE (including withdrawn) Cabinet submissions:2023:23/803 - Cabinet - COMBINED PASS Biosecurity (Consequential Amendments Bill) 2024:06. Debate &amp; Response to Scrutiny (Biosecurity Legislation Amendment Bill 2024):</vt:lpwstr>
  </property>
  <property fmtid="{D5CDD505-2E9C-101B-9397-08002B2CF9AE}" pid="21" name="Objective-Parent">
    <vt:lpwstr>06. Debate &amp; Response to Scrutiny (Biosecurity Legislation Amendment Bill 2024)</vt:lpwstr>
  </property>
  <property fmtid="{D5CDD505-2E9C-101B-9397-08002B2CF9AE}" pid="22" name="Objective-State">
    <vt:lpwstr>Published</vt:lpwstr>
  </property>
  <property fmtid="{D5CDD505-2E9C-101B-9397-08002B2CF9AE}" pid="23" name="Objective-VersionId">
    <vt:lpwstr>vA57711627</vt:lpwstr>
  </property>
  <property fmtid="{D5CDD505-2E9C-101B-9397-08002B2CF9AE}" pid="24" name="Objective-Version">
    <vt:lpwstr>8.0</vt:lpwstr>
  </property>
  <property fmtid="{D5CDD505-2E9C-101B-9397-08002B2CF9AE}" pid="25" name="Objective-VersionNumber">
    <vt:r8>10</vt:r8>
  </property>
  <property fmtid="{D5CDD505-2E9C-101B-9397-08002B2CF9AE}" pid="26" name="Objective-VersionComment">
    <vt:lpwstr/>
  </property>
  <property fmtid="{D5CDD505-2E9C-101B-9397-08002B2CF9AE}" pid="27" name="Objective-FileNumber">
    <vt:lpwstr>1-2023/66791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EPSDD</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Comment">
    <vt:lpwstr/>
  </property>
</Properties>
</file>