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B38E" w14:textId="08C3A56A" w:rsidR="00AD7D31" w:rsidRDefault="00AD7D31" w:rsidP="00BF7119">
      <w:pPr>
        <w:pStyle w:val="Header"/>
        <w:tabs>
          <w:tab w:val="clear" w:pos="9026"/>
          <w:tab w:val="left" w:pos="7245"/>
        </w:tabs>
        <w:rPr>
          <w:sz w:val="24"/>
          <w:szCs w:val="24"/>
          <w:lang w:val="en-US"/>
        </w:rPr>
      </w:pPr>
    </w:p>
    <w:p w14:paraId="54AD78E5" w14:textId="60B5679D" w:rsidR="00BF7119" w:rsidRPr="00BF7119" w:rsidRDefault="00BF7119" w:rsidP="00BF7119">
      <w:pPr>
        <w:pStyle w:val="Header"/>
        <w:tabs>
          <w:tab w:val="clear" w:pos="9026"/>
          <w:tab w:val="left" w:pos="7245"/>
        </w:tabs>
        <w:rPr>
          <w:sz w:val="24"/>
          <w:szCs w:val="24"/>
          <w:lang w:val="en-US"/>
        </w:rPr>
      </w:pPr>
      <w:r>
        <w:rPr>
          <w:sz w:val="24"/>
          <w:szCs w:val="24"/>
          <w:lang w:val="en-US"/>
        </w:rPr>
        <w:t>Mr Peter Cain MLA</w:t>
      </w:r>
    </w:p>
    <w:p w14:paraId="4ED5B0E2" w14:textId="77777777" w:rsidR="00BF7119" w:rsidRDefault="00BF7119" w:rsidP="00AD7D31">
      <w:pPr>
        <w:spacing w:after="0" w:line="240" w:lineRule="auto"/>
        <w:rPr>
          <w:sz w:val="24"/>
          <w:szCs w:val="24"/>
        </w:rPr>
      </w:pPr>
      <w:r>
        <w:rPr>
          <w:sz w:val="24"/>
          <w:szCs w:val="24"/>
        </w:rPr>
        <w:t xml:space="preserve">Chair </w:t>
      </w:r>
    </w:p>
    <w:p w14:paraId="44EA3E01" w14:textId="33834AB4" w:rsidR="00AD7D31" w:rsidRPr="00A031A0" w:rsidRDefault="00BF7119" w:rsidP="00AD7D31">
      <w:pPr>
        <w:spacing w:after="0" w:line="240" w:lineRule="auto"/>
        <w:rPr>
          <w:sz w:val="24"/>
          <w:szCs w:val="24"/>
        </w:rPr>
      </w:pPr>
      <w:r>
        <w:rPr>
          <w:sz w:val="24"/>
          <w:szCs w:val="24"/>
        </w:rPr>
        <w:t>Standing Committee on Justice and Community Safety (Legislative Scrutiny Role)</w:t>
      </w:r>
    </w:p>
    <w:p w14:paraId="69598A05" w14:textId="434A1623" w:rsidR="00AD7D31" w:rsidRDefault="00BF7119" w:rsidP="00AD7D31">
      <w:pPr>
        <w:tabs>
          <w:tab w:val="left" w:pos="3420"/>
        </w:tabs>
        <w:spacing w:after="0" w:line="240" w:lineRule="auto"/>
        <w:rPr>
          <w:sz w:val="24"/>
          <w:szCs w:val="24"/>
        </w:rPr>
      </w:pPr>
      <w:r>
        <w:rPr>
          <w:sz w:val="24"/>
          <w:szCs w:val="24"/>
        </w:rPr>
        <w:t>ACT Legislative Assembly</w:t>
      </w:r>
    </w:p>
    <w:p w14:paraId="70AF3B2F" w14:textId="33954ADD" w:rsidR="00BF7119" w:rsidRDefault="00BF7119" w:rsidP="00AD7D31">
      <w:pPr>
        <w:tabs>
          <w:tab w:val="left" w:pos="3420"/>
        </w:tabs>
        <w:spacing w:after="0" w:line="240" w:lineRule="auto"/>
        <w:rPr>
          <w:sz w:val="24"/>
          <w:szCs w:val="24"/>
        </w:rPr>
      </w:pPr>
      <w:r>
        <w:rPr>
          <w:sz w:val="24"/>
          <w:szCs w:val="24"/>
        </w:rPr>
        <w:t>GPO Box 1020</w:t>
      </w:r>
    </w:p>
    <w:p w14:paraId="0165CA65" w14:textId="3B3CC39C" w:rsidR="00BF7119" w:rsidRPr="00A031A0" w:rsidRDefault="00BF7119" w:rsidP="00AD7D31">
      <w:pPr>
        <w:tabs>
          <w:tab w:val="left" w:pos="3420"/>
        </w:tabs>
        <w:spacing w:after="0" w:line="240" w:lineRule="auto"/>
        <w:rPr>
          <w:sz w:val="24"/>
          <w:szCs w:val="24"/>
        </w:rPr>
      </w:pPr>
      <w:r>
        <w:rPr>
          <w:sz w:val="24"/>
          <w:szCs w:val="24"/>
        </w:rPr>
        <w:t>CANBERRA  ACT  2601</w:t>
      </w:r>
    </w:p>
    <w:p w14:paraId="39F4B2F8" w14:textId="77777777" w:rsidR="00AD7D31" w:rsidRDefault="00AD7D31" w:rsidP="00AD7D31">
      <w:pPr>
        <w:spacing w:after="0" w:line="240" w:lineRule="auto"/>
        <w:rPr>
          <w:sz w:val="24"/>
          <w:szCs w:val="24"/>
        </w:rPr>
      </w:pPr>
    </w:p>
    <w:p w14:paraId="7B82B75F" w14:textId="77777777" w:rsidR="00B91F55" w:rsidRPr="00A031A0" w:rsidRDefault="00B91F55" w:rsidP="00AD7D31">
      <w:pPr>
        <w:spacing w:after="0" w:line="240" w:lineRule="auto"/>
        <w:rPr>
          <w:sz w:val="24"/>
          <w:szCs w:val="24"/>
        </w:rPr>
      </w:pPr>
    </w:p>
    <w:p w14:paraId="60C1AB33" w14:textId="27DC9674" w:rsidR="00AD7D31" w:rsidRPr="00A031A0" w:rsidRDefault="00AD7D31" w:rsidP="00AD7D31">
      <w:pPr>
        <w:spacing w:after="0" w:line="240" w:lineRule="auto"/>
        <w:rPr>
          <w:sz w:val="24"/>
          <w:szCs w:val="24"/>
        </w:rPr>
      </w:pPr>
      <w:r w:rsidRPr="00A031A0">
        <w:rPr>
          <w:sz w:val="24"/>
          <w:szCs w:val="24"/>
          <w:lang w:val="en-US"/>
        </w:rPr>
        <w:t xml:space="preserve">Dear </w:t>
      </w:r>
      <w:r w:rsidR="00BF7119">
        <w:rPr>
          <w:sz w:val="24"/>
          <w:szCs w:val="24"/>
          <w:lang w:val="en-US"/>
        </w:rPr>
        <w:t>Mr Cain</w:t>
      </w:r>
    </w:p>
    <w:p w14:paraId="00D1AEC1" w14:textId="77777777" w:rsidR="00AD7D31" w:rsidRPr="00A031A0" w:rsidRDefault="00AD7D31" w:rsidP="00AD7D31">
      <w:pPr>
        <w:pStyle w:val="Header"/>
        <w:tabs>
          <w:tab w:val="left" w:pos="720"/>
        </w:tabs>
        <w:rPr>
          <w:sz w:val="24"/>
          <w:szCs w:val="24"/>
        </w:rPr>
      </w:pPr>
    </w:p>
    <w:p w14:paraId="0729D2D2" w14:textId="01E56A8D" w:rsidR="00AD7D31" w:rsidRDefault="00AD7D31" w:rsidP="00AD7D31">
      <w:pPr>
        <w:spacing w:after="0" w:line="240" w:lineRule="auto"/>
        <w:rPr>
          <w:sz w:val="24"/>
          <w:szCs w:val="24"/>
        </w:rPr>
      </w:pPr>
      <w:r w:rsidRPr="00A031A0">
        <w:rPr>
          <w:sz w:val="24"/>
          <w:szCs w:val="24"/>
        </w:rPr>
        <w:t xml:space="preserve">Thank you for </w:t>
      </w:r>
      <w:r w:rsidR="00BF7119">
        <w:rPr>
          <w:sz w:val="24"/>
          <w:szCs w:val="24"/>
        </w:rPr>
        <w:t>the Committee’s consideration of the Electoral (Fees) Determination 2022 [DI2022</w:t>
      </w:r>
      <w:r w:rsidR="00BF7119">
        <w:rPr>
          <w:sz w:val="24"/>
          <w:szCs w:val="24"/>
        </w:rPr>
        <w:noBreakHyphen/>
        <w:t xml:space="preserve">71] </w:t>
      </w:r>
      <w:r w:rsidR="00055981">
        <w:rPr>
          <w:sz w:val="24"/>
          <w:szCs w:val="24"/>
        </w:rPr>
        <w:t xml:space="preserve">(the Determination) </w:t>
      </w:r>
      <w:r w:rsidR="00BF7119">
        <w:rPr>
          <w:sz w:val="24"/>
          <w:szCs w:val="24"/>
        </w:rPr>
        <w:t xml:space="preserve">in Scrutiny Report 20 of the Standing Committee on Justice and Community Safety (Legislative Scrutiny Role) (the Committee). </w:t>
      </w:r>
    </w:p>
    <w:p w14:paraId="052F25A0" w14:textId="7CC328CA" w:rsidR="005A1C31" w:rsidRDefault="005A1C31" w:rsidP="00AD7D31">
      <w:pPr>
        <w:spacing w:after="0" w:line="240" w:lineRule="auto"/>
        <w:rPr>
          <w:sz w:val="24"/>
          <w:szCs w:val="24"/>
        </w:rPr>
      </w:pPr>
    </w:p>
    <w:p w14:paraId="031B61AC" w14:textId="77777777" w:rsidR="00FA143A" w:rsidRDefault="005A1C31" w:rsidP="00FA143A">
      <w:pPr>
        <w:spacing w:after="0" w:line="240" w:lineRule="auto"/>
        <w:rPr>
          <w:sz w:val="24"/>
          <w:szCs w:val="24"/>
        </w:rPr>
      </w:pPr>
      <w:r>
        <w:rPr>
          <w:sz w:val="24"/>
          <w:szCs w:val="24"/>
        </w:rPr>
        <w:t xml:space="preserve">I acknowledge that the Committee noted that the Explanatory Statement for the Electoral (Fees) Determination 2022 explained the fee increase reflected in the Determination was according to the Wage Price Index (WPI) of 2.5%. The Committee sought my advice, as Special Minister of State, as to why a Wage Price Index increase of 2.5% (rather than the WPI of 3.25% used for other instruments discussed in this Scrutiny Report) is used for this instrument. </w:t>
      </w:r>
    </w:p>
    <w:p w14:paraId="315B0E48" w14:textId="77777777" w:rsidR="00FA143A" w:rsidRDefault="00FA143A" w:rsidP="00FA143A">
      <w:pPr>
        <w:spacing w:after="0" w:line="240" w:lineRule="auto"/>
        <w:rPr>
          <w:sz w:val="24"/>
          <w:szCs w:val="24"/>
        </w:rPr>
      </w:pPr>
    </w:p>
    <w:p w14:paraId="101D6E24" w14:textId="77777777" w:rsidR="00FA143A" w:rsidRPr="00FA143A" w:rsidRDefault="005A1C31" w:rsidP="00FA143A">
      <w:pPr>
        <w:spacing w:after="0" w:line="240" w:lineRule="auto"/>
        <w:rPr>
          <w:sz w:val="24"/>
          <w:szCs w:val="24"/>
        </w:rPr>
      </w:pPr>
      <w:r w:rsidRPr="00FA143A">
        <w:rPr>
          <w:sz w:val="24"/>
          <w:szCs w:val="24"/>
        </w:rPr>
        <w:t>ACT Electoral Commission</w:t>
      </w:r>
      <w:r w:rsidR="00597232" w:rsidRPr="00FA143A">
        <w:rPr>
          <w:sz w:val="24"/>
          <w:szCs w:val="24"/>
        </w:rPr>
        <w:t xml:space="preserve"> has advised me that the</w:t>
      </w:r>
      <w:r w:rsidRPr="00FA143A">
        <w:rPr>
          <w:sz w:val="24"/>
          <w:szCs w:val="24"/>
        </w:rPr>
        <w:t xml:space="preserve"> </w:t>
      </w:r>
      <w:r w:rsidR="005F0AF1" w:rsidRPr="00FA143A">
        <w:rPr>
          <w:sz w:val="24"/>
          <w:szCs w:val="24"/>
        </w:rPr>
        <w:t>Determination was drafted earlier than usual in late May 2022 to allow for the instrument to be cleared by the Commissioner, Commission Chair</w:t>
      </w:r>
      <w:r w:rsidR="00176DA1" w:rsidRPr="00FA143A">
        <w:rPr>
          <w:sz w:val="24"/>
          <w:szCs w:val="24"/>
        </w:rPr>
        <w:t>person</w:t>
      </w:r>
      <w:r w:rsidR="005F0AF1" w:rsidRPr="00FA143A">
        <w:rPr>
          <w:sz w:val="24"/>
          <w:szCs w:val="24"/>
        </w:rPr>
        <w:t xml:space="preserve">, and Member Philip Moss AM, prior to Member Moss’ term of appointment expiring on 6 June 2022. </w:t>
      </w:r>
    </w:p>
    <w:p w14:paraId="11B624DC" w14:textId="77777777" w:rsidR="00FA143A" w:rsidRPr="00FA143A" w:rsidRDefault="00FA143A" w:rsidP="00FA143A">
      <w:pPr>
        <w:spacing w:after="0" w:line="240" w:lineRule="auto"/>
        <w:rPr>
          <w:sz w:val="24"/>
          <w:szCs w:val="24"/>
        </w:rPr>
      </w:pPr>
    </w:p>
    <w:p w14:paraId="23D5D402" w14:textId="77777777" w:rsidR="00FA143A" w:rsidRPr="00FA143A" w:rsidRDefault="005F0AF1" w:rsidP="00FA143A">
      <w:pPr>
        <w:spacing w:after="0" w:line="240" w:lineRule="auto"/>
        <w:rPr>
          <w:sz w:val="24"/>
          <w:szCs w:val="24"/>
        </w:rPr>
      </w:pPr>
      <w:r w:rsidRPr="00FA143A">
        <w:rPr>
          <w:sz w:val="24"/>
          <w:szCs w:val="24"/>
        </w:rPr>
        <w:t xml:space="preserve">The </w:t>
      </w:r>
      <w:r w:rsidR="00597232" w:rsidRPr="00FA143A">
        <w:rPr>
          <w:sz w:val="24"/>
          <w:szCs w:val="24"/>
        </w:rPr>
        <w:t xml:space="preserve">WPI rate </w:t>
      </w:r>
      <w:r w:rsidR="00176DA1" w:rsidRPr="00FA143A">
        <w:rPr>
          <w:sz w:val="24"/>
          <w:szCs w:val="24"/>
        </w:rPr>
        <w:t xml:space="preserve">of 2.5% was </w:t>
      </w:r>
      <w:r w:rsidR="00597232" w:rsidRPr="00FA143A">
        <w:rPr>
          <w:sz w:val="24"/>
          <w:szCs w:val="24"/>
        </w:rPr>
        <w:t xml:space="preserve">applied in the </w:t>
      </w:r>
      <w:r w:rsidR="00055981" w:rsidRPr="00FA143A">
        <w:rPr>
          <w:sz w:val="24"/>
          <w:szCs w:val="24"/>
        </w:rPr>
        <w:t>D</w:t>
      </w:r>
      <w:r w:rsidR="005A1C31" w:rsidRPr="00FA143A">
        <w:rPr>
          <w:sz w:val="24"/>
          <w:szCs w:val="24"/>
        </w:rPr>
        <w:t xml:space="preserve">etermination based on the Treasury </w:t>
      </w:r>
      <w:r w:rsidR="00055981" w:rsidRPr="00FA143A">
        <w:rPr>
          <w:sz w:val="24"/>
          <w:szCs w:val="24"/>
        </w:rPr>
        <w:t>B</w:t>
      </w:r>
      <w:r w:rsidR="005A1C31" w:rsidRPr="00FA143A">
        <w:rPr>
          <w:sz w:val="24"/>
          <w:szCs w:val="24"/>
        </w:rPr>
        <w:t xml:space="preserve">udget </w:t>
      </w:r>
      <w:r w:rsidR="00055981" w:rsidRPr="00FA143A">
        <w:rPr>
          <w:sz w:val="24"/>
          <w:szCs w:val="24"/>
        </w:rPr>
        <w:t>M</w:t>
      </w:r>
      <w:r w:rsidR="005A1C31" w:rsidRPr="00FA143A">
        <w:rPr>
          <w:sz w:val="24"/>
          <w:szCs w:val="24"/>
        </w:rPr>
        <w:t xml:space="preserve">emo </w:t>
      </w:r>
      <w:r w:rsidR="00055981" w:rsidRPr="00FA143A">
        <w:rPr>
          <w:sz w:val="24"/>
          <w:szCs w:val="24"/>
        </w:rPr>
        <w:t>2022/02</w:t>
      </w:r>
      <w:r w:rsidRPr="00FA143A">
        <w:rPr>
          <w:sz w:val="24"/>
          <w:szCs w:val="24"/>
        </w:rPr>
        <w:t xml:space="preserve"> released on 17 February 2022. The Determination was already </w:t>
      </w:r>
      <w:r w:rsidR="00176DA1" w:rsidRPr="00FA143A">
        <w:rPr>
          <w:sz w:val="24"/>
          <w:szCs w:val="24"/>
        </w:rPr>
        <w:t>progressed through</w:t>
      </w:r>
      <w:r w:rsidRPr="00FA143A">
        <w:rPr>
          <w:sz w:val="24"/>
          <w:szCs w:val="24"/>
        </w:rPr>
        <w:t xml:space="preserve"> the clearance process when the updated Treasury Budget Memo 2022/14 was released on 31 May 2022 with the updated WPI rate of 3.25%. </w:t>
      </w:r>
    </w:p>
    <w:p w14:paraId="0B237A52" w14:textId="77777777" w:rsidR="00FA143A" w:rsidRPr="00FA143A" w:rsidRDefault="00FA143A" w:rsidP="00FA143A">
      <w:pPr>
        <w:spacing w:after="0" w:line="240" w:lineRule="auto"/>
        <w:rPr>
          <w:sz w:val="24"/>
          <w:szCs w:val="24"/>
        </w:rPr>
      </w:pPr>
    </w:p>
    <w:p w14:paraId="0A0FA60A" w14:textId="77777777" w:rsidR="00FA143A" w:rsidRDefault="00FA143A" w:rsidP="00FA143A">
      <w:pPr>
        <w:spacing w:after="0" w:line="240" w:lineRule="auto"/>
        <w:rPr>
          <w:sz w:val="24"/>
          <w:szCs w:val="24"/>
        </w:rPr>
      </w:pPr>
      <w:r>
        <w:rPr>
          <w:sz w:val="24"/>
          <w:szCs w:val="24"/>
        </w:rPr>
        <w:t>T</w:t>
      </w:r>
      <w:r w:rsidRPr="00FA143A">
        <w:rPr>
          <w:sz w:val="24"/>
          <w:szCs w:val="24"/>
        </w:rPr>
        <w:t xml:space="preserve">he budget estimate for the ACT Electoral Commission for income from the sale of goods and services from contracts with customers, as estimated on page 4 of the </w:t>
      </w:r>
      <w:r w:rsidRPr="00FA143A">
        <w:rPr>
          <w:i/>
          <w:iCs/>
          <w:sz w:val="24"/>
          <w:szCs w:val="24"/>
        </w:rPr>
        <w:t>2022-23 Budget Statement A</w:t>
      </w:r>
      <w:r w:rsidRPr="00FA143A">
        <w:rPr>
          <w:sz w:val="24"/>
          <w:szCs w:val="24"/>
        </w:rPr>
        <w:t>, is $26,000 for the 2022/23 financial year</w:t>
      </w:r>
      <w:r>
        <w:rPr>
          <w:sz w:val="24"/>
          <w:szCs w:val="24"/>
        </w:rPr>
        <w:t xml:space="preserve">. </w:t>
      </w:r>
    </w:p>
    <w:p w14:paraId="5E3165AD" w14:textId="4352366B" w:rsidR="00FA143A" w:rsidRPr="00FA143A" w:rsidRDefault="00454C67" w:rsidP="00FA143A">
      <w:pPr>
        <w:spacing w:after="0" w:line="240" w:lineRule="auto"/>
        <w:rPr>
          <w:sz w:val="24"/>
          <w:szCs w:val="24"/>
        </w:rPr>
      </w:pPr>
      <w:r>
        <w:rPr>
          <w:sz w:val="24"/>
          <w:szCs w:val="24"/>
        </w:rPr>
        <w:lastRenderedPageBreak/>
        <w:t xml:space="preserve">Noting the independence of the Electoral Commission, and that the power to make the fee determinations sits with the Commission under the </w:t>
      </w:r>
      <w:r w:rsidRPr="003A02E4">
        <w:rPr>
          <w:i/>
          <w:iCs/>
          <w:sz w:val="24"/>
          <w:szCs w:val="24"/>
        </w:rPr>
        <w:t>Electoral Act 1992</w:t>
      </w:r>
      <w:r>
        <w:rPr>
          <w:sz w:val="24"/>
          <w:szCs w:val="24"/>
        </w:rPr>
        <w:t xml:space="preserve">, I have written to the Electoral Commissioner, Mr Damian Cantwell, inviting the Commission to give consideration to rectifying the record and updating the Fee Determination. </w:t>
      </w:r>
    </w:p>
    <w:p w14:paraId="2FB74A7B" w14:textId="77777777" w:rsidR="00FA143A" w:rsidRDefault="00FA143A" w:rsidP="00C27499">
      <w:pPr>
        <w:pStyle w:val="Heading3"/>
        <w:rPr>
          <w:rFonts w:ascii="Calibri" w:eastAsia="Calibri" w:hAnsi="Calibri" w:cs="Times New Roman"/>
          <w:color w:val="auto"/>
        </w:rPr>
      </w:pPr>
    </w:p>
    <w:p w14:paraId="7E6D51F1" w14:textId="1B052709" w:rsidR="00C27499" w:rsidRPr="00FA143A" w:rsidRDefault="00C27499" w:rsidP="00C27499">
      <w:pPr>
        <w:pStyle w:val="Heading3"/>
        <w:rPr>
          <w:rFonts w:ascii="Calibri" w:eastAsia="Calibri" w:hAnsi="Calibri" w:cs="Times New Roman"/>
          <w:color w:val="auto"/>
        </w:rPr>
      </w:pPr>
      <w:r w:rsidRPr="00FA143A">
        <w:rPr>
          <w:rFonts w:ascii="Calibri" w:eastAsia="Calibri" w:hAnsi="Calibri" w:cs="Times New Roman"/>
          <w:color w:val="auto"/>
        </w:rPr>
        <w:t xml:space="preserve">I </w:t>
      </w:r>
      <w:r w:rsidR="00176DA1" w:rsidRPr="00FA143A">
        <w:rPr>
          <w:rFonts w:ascii="Calibri" w:eastAsia="Calibri" w:hAnsi="Calibri" w:cs="Times New Roman"/>
          <w:color w:val="auto"/>
        </w:rPr>
        <w:t xml:space="preserve">trust this information is of use to the Committee and </w:t>
      </w:r>
      <w:r w:rsidRPr="00FA143A">
        <w:rPr>
          <w:rFonts w:ascii="Calibri" w:eastAsia="Calibri" w:hAnsi="Calibri" w:cs="Times New Roman"/>
          <w:color w:val="auto"/>
        </w:rPr>
        <w:t xml:space="preserve">thank the Committee for its consideration of the Determination. </w:t>
      </w:r>
    </w:p>
    <w:p w14:paraId="0CF0AF86" w14:textId="77777777" w:rsidR="00C27499" w:rsidRDefault="00C27499" w:rsidP="00AD7D31">
      <w:pPr>
        <w:spacing w:after="0" w:line="240" w:lineRule="auto"/>
        <w:rPr>
          <w:sz w:val="24"/>
          <w:szCs w:val="24"/>
        </w:rPr>
      </w:pPr>
    </w:p>
    <w:p w14:paraId="69616020" w14:textId="0F355AFF" w:rsidR="00AD7D31" w:rsidRPr="00A031A0" w:rsidRDefault="00AD7D31" w:rsidP="00AD7D31">
      <w:pPr>
        <w:spacing w:after="0" w:line="240" w:lineRule="auto"/>
        <w:rPr>
          <w:sz w:val="24"/>
          <w:szCs w:val="24"/>
        </w:rPr>
      </w:pPr>
      <w:r w:rsidRPr="00A031A0">
        <w:rPr>
          <w:sz w:val="24"/>
          <w:szCs w:val="24"/>
        </w:rPr>
        <w:t>Yours sincerely</w:t>
      </w:r>
    </w:p>
    <w:p w14:paraId="50F2510C" w14:textId="77777777" w:rsidR="00AD7D31" w:rsidRDefault="00834846" w:rsidP="00AD7D31">
      <w:pPr>
        <w:spacing w:after="0" w:line="240" w:lineRule="auto"/>
        <w:rPr>
          <w:sz w:val="24"/>
          <w:szCs w:val="24"/>
        </w:rPr>
      </w:pPr>
      <w:r w:rsidRPr="00A031A0">
        <w:rPr>
          <w:sz w:val="24"/>
          <w:szCs w:val="24"/>
        </w:rPr>
        <w:br/>
      </w:r>
    </w:p>
    <w:p w14:paraId="7B1C1E82" w14:textId="77777777" w:rsidR="008D37E0" w:rsidRPr="00A031A0" w:rsidRDefault="008D37E0" w:rsidP="00AD7D31">
      <w:pPr>
        <w:spacing w:after="0" w:line="240" w:lineRule="auto"/>
        <w:rPr>
          <w:sz w:val="24"/>
          <w:szCs w:val="24"/>
        </w:rPr>
      </w:pPr>
    </w:p>
    <w:p w14:paraId="504E6E4E" w14:textId="7CDADA37" w:rsidR="00055981" w:rsidRDefault="005071C3" w:rsidP="00055981">
      <w:pPr>
        <w:spacing w:after="0" w:line="240" w:lineRule="auto"/>
        <w:rPr>
          <w:sz w:val="24"/>
          <w:szCs w:val="24"/>
        </w:rPr>
      </w:pPr>
      <w:r>
        <w:rPr>
          <w:sz w:val="24"/>
          <w:szCs w:val="24"/>
        </w:rPr>
        <w:t>Chris Steel</w:t>
      </w:r>
      <w:r w:rsidR="00AD7D31" w:rsidRPr="00A031A0">
        <w:rPr>
          <w:sz w:val="24"/>
          <w:szCs w:val="24"/>
        </w:rPr>
        <w:t xml:space="preserve"> MLA</w:t>
      </w:r>
    </w:p>
    <w:p w14:paraId="72F25834" w14:textId="27F1B011" w:rsidR="00C27BDE" w:rsidRDefault="00C27BDE" w:rsidP="00055981">
      <w:pPr>
        <w:spacing w:after="0" w:line="240" w:lineRule="auto"/>
        <w:rPr>
          <w:sz w:val="24"/>
          <w:szCs w:val="24"/>
        </w:rPr>
      </w:pPr>
      <w:r>
        <w:rPr>
          <w:sz w:val="24"/>
          <w:szCs w:val="24"/>
        </w:rPr>
        <w:t>Special Minister of State</w:t>
      </w:r>
    </w:p>
    <w:p w14:paraId="42DEF918" w14:textId="77777777" w:rsidR="00DE32D0" w:rsidRPr="00A031A0" w:rsidRDefault="00DE32D0" w:rsidP="00DE32D0">
      <w:pPr>
        <w:spacing w:after="0" w:line="240" w:lineRule="auto"/>
        <w:rPr>
          <w:sz w:val="24"/>
          <w:szCs w:val="24"/>
        </w:rPr>
      </w:pPr>
    </w:p>
    <w:p w14:paraId="5DC17512" w14:textId="408C3497" w:rsidR="00725519" w:rsidRPr="00DE32D0" w:rsidRDefault="00B5254F" w:rsidP="00DE32D0">
      <w:pPr>
        <w:tabs>
          <w:tab w:val="left" w:pos="3240"/>
        </w:tabs>
        <w:spacing w:after="0" w:line="240" w:lineRule="auto"/>
        <w:rPr>
          <w:rFonts w:cs="Calibri"/>
          <w:sz w:val="24"/>
          <w:szCs w:val="24"/>
        </w:rPr>
      </w:pPr>
      <w:r>
        <w:rPr>
          <w:rFonts w:cs="Calibri"/>
          <w:sz w:val="24"/>
          <w:szCs w:val="24"/>
        </w:rPr>
        <w:t xml:space="preserve">          October 2022 </w:t>
      </w:r>
    </w:p>
    <w:sectPr w:rsidR="00725519" w:rsidRPr="00DE32D0" w:rsidSect="00176DA1">
      <w:headerReference w:type="even" r:id="rId10"/>
      <w:headerReference w:type="default" r:id="rId11"/>
      <w:footerReference w:type="even" r:id="rId12"/>
      <w:footerReference w:type="default" r:id="rId13"/>
      <w:headerReference w:type="first" r:id="rId14"/>
      <w:footerReference w:type="first" r:id="rId15"/>
      <w:pgSz w:w="11906" w:h="16838" w:code="9"/>
      <w:pgMar w:top="1418" w:right="1021" w:bottom="144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87970" w14:textId="77777777" w:rsidR="00041AC2" w:rsidRDefault="00041AC2" w:rsidP="00AD7D31">
      <w:pPr>
        <w:spacing w:after="0" w:line="240" w:lineRule="auto"/>
      </w:pPr>
      <w:r>
        <w:separator/>
      </w:r>
    </w:p>
  </w:endnote>
  <w:endnote w:type="continuationSeparator" w:id="0">
    <w:p w14:paraId="07C260FE" w14:textId="77777777" w:rsidR="00041AC2" w:rsidRDefault="00041AC2"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2631" w14:textId="77777777" w:rsidR="000E06B8" w:rsidRDefault="000E0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1D22" w14:textId="77777777" w:rsidR="000E06B8" w:rsidRDefault="000E0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8C5119" w:rsidRPr="00910ED5" w14:paraId="43EE9485" w14:textId="77777777" w:rsidTr="005071C3">
      <w:trPr>
        <w:trHeight w:val="285"/>
        <w:jc w:val="right"/>
      </w:trPr>
      <w:tc>
        <w:tcPr>
          <w:tcW w:w="5670" w:type="dxa"/>
          <w:gridSpan w:val="4"/>
          <w:tcBorders>
            <w:bottom w:val="nil"/>
          </w:tcBorders>
        </w:tcPr>
        <w:p w14:paraId="0C055730" w14:textId="77777777" w:rsidR="008C5119" w:rsidRPr="00910ED5" w:rsidRDefault="008C5119" w:rsidP="008C5119">
          <w:pPr>
            <w:tabs>
              <w:tab w:val="center" w:pos="4513"/>
              <w:tab w:val="right" w:pos="9026"/>
            </w:tabs>
            <w:spacing w:before="40" w:after="40"/>
            <w:jc w:val="right"/>
            <w:rPr>
              <w:b/>
              <w:bCs/>
              <w:color w:val="724793" w:themeColor="accent2"/>
              <w:spacing w:val="-1"/>
              <w:sz w:val="8"/>
              <w:szCs w:val="8"/>
            </w:rPr>
          </w:pPr>
        </w:p>
      </w:tc>
    </w:tr>
    <w:tr w:rsidR="008C5119" w:rsidRPr="00910ED5" w14:paraId="37C07D89" w14:textId="77777777" w:rsidTr="005071C3">
      <w:trPr>
        <w:trHeight w:val="340"/>
        <w:jc w:val="right"/>
      </w:trPr>
      <w:tc>
        <w:tcPr>
          <w:tcW w:w="5670" w:type="dxa"/>
          <w:gridSpan w:val="4"/>
          <w:tcBorders>
            <w:top w:val="nil"/>
            <w:bottom w:val="single" w:sz="4" w:space="0" w:color="724793"/>
          </w:tcBorders>
        </w:tcPr>
        <w:p w14:paraId="32C4821E"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w:t>
          </w:r>
          <w:r w:rsidR="00CA4B9B" w:rsidRPr="00910ED5">
            <w:rPr>
              <w:color w:val="724793" w:themeColor="accent2"/>
              <w:spacing w:val="-4"/>
              <w:sz w:val="18"/>
              <w:szCs w:val="18"/>
            </w:rPr>
            <w:t>GPO Box 1020</w:t>
          </w:r>
          <w:r w:rsidR="00CA4B9B">
            <w:rPr>
              <w:color w:val="724793" w:themeColor="accent2"/>
              <w:spacing w:val="-4"/>
              <w:sz w:val="18"/>
              <w:szCs w:val="18"/>
            </w:rPr>
            <w:t xml:space="preserve">, </w:t>
          </w:r>
          <w:r w:rsidRPr="00910ED5">
            <w:rPr>
              <w:color w:val="724793" w:themeColor="accent2"/>
              <w:spacing w:val="-4"/>
              <w:sz w:val="18"/>
              <w:szCs w:val="18"/>
            </w:rPr>
            <w:t>Canberra ACT 2601</w:t>
          </w:r>
        </w:p>
      </w:tc>
    </w:tr>
    <w:tr w:rsidR="008C5119" w:rsidRPr="00910ED5" w14:paraId="735D773C" w14:textId="77777777" w:rsidTr="005071C3">
      <w:trPr>
        <w:trHeight w:val="20"/>
        <w:jc w:val="right"/>
      </w:trPr>
      <w:tc>
        <w:tcPr>
          <w:tcW w:w="142" w:type="dxa"/>
          <w:tcBorders>
            <w:top w:val="single" w:sz="4" w:space="0" w:color="724793"/>
            <w:bottom w:val="nil"/>
          </w:tcBorders>
          <w:vAlign w:val="center"/>
        </w:tcPr>
        <w:p w14:paraId="6E9CB2EE"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0C893D37"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07FE1810" w14:textId="77777777" w:rsidR="008C5119" w:rsidRPr="00910ED5" w:rsidRDefault="00751F7B"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743C1B0" wp14:editId="6D6A3E92">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D54F4A0"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8C5119" w:rsidRPr="00910ED5">
            <w:rPr>
              <w:color w:val="724793" w:themeColor="accent2"/>
              <w:spacing w:val="-4"/>
              <w:sz w:val="18"/>
              <w:szCs w:val="18"/>
            </w:rPr>
            <w:t xml:space="preserve">  </w:t>
          </w:r>
          <w:r w:rsidR="006F4E04" w:rsidRPr="00910ED5">
            <w:rPr>
              <w:color w:val="724793" w:themeColor="accent2"/>
              <w:spacing w:val="-4"/>
              <w:sz w:val="18"/>
              <w:szCs w:val="18"/>
            </w:rPr>
            <w:t xml:space="preserve">+61 2 6205 </w:t>
          </w:r>
          <w:r w:rsidR="005071C3">
            <w:rPr>
              <w:color w:val="724793" w:themeColor="accent2"/>
              <w:spacing w:val="-4"/>
              <w:sz w:val="18"/>
              <w:szCs w:val="18"/>
            </w:rPr>
            <w:t>1470</w:t>
          </w:r>
          <w:r w:rsidR="006F4E04" w:rsidRPr="00910ED5">
            <w:rPr>
              <w:color w:val="724793" w:themeColor="accent2"/>
              <w:spacing w:val="-4"/>
              <w:sz w:val="18"/>
              <w:szCs w:val="18"/>
            </w:rPr>
            <w:t xml:space="preserve">    </w:t>
          </w:r>
        </w:p>
      </w:tc>
      <w:tc>
        <w:tcPr>
          <w:tcW w:w="1843" w:type="dxa"/>
          <w:tcBorders>
            <w:top w:val="single" w:sz="4" w:space="0" w:color="724793"/>
          </w:tcBorders>
          <w:vAlign w:val="center"/>
        </w:tcPr>
        <w:p w14:paraId="39EDD051"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FEF6BBD" wp14:editId="3F04FF83">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76C0BAE"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5071C3">
            <w:rPr>
              <w:color w:val="724793" w:themeColor="accent2"/>
              <w:spacing w:val="-4"/>
              <w:sz w:val="18"/>
              <w:szCs w:val="18"/>
            </w:rPr>
            <w:t>steel</w:t>
          </w:r>
          <w:r w:rsidRPr="00910ED5">
            <w:rPr>
              <w:color w:val="724793" w:themeColor="accent2"/>
              <w:spacing w:val="-4"/>
              <w:sz w:val="18"/>
              <w:szCs w:val="18"/>
            </w:rPr>
            <w:t>@act.gov.au</w:t>
          </w:r>
        </w:p>
      </w:tc>
    </w:tr>
    <w:tr w:rsidR="008C5119" w:rsidRPr="00910ED5" w14:paraId="017CD678" w14:textId="77777777" w:rsidTr="005071C3">
      <w:trPr>
        <w:trHeight w:val="20"/>
        <w:jc w:val="right"/>
      </w:trPr>
      <w:tc>
        <w:tcPr>
          <w:tcW w:w="142" w:type="dxa"/>
          <w:tcBorders>
            <w:top w:val="nil"/>
            <w:bottom w:val="nil"/>
          </w:tcBorders>
          <w:vAlign w:val="center"/>
        </w:tcPr>
        <w:p w14:paraId="63B42165"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10720F6A"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3DCB13DD" wp14:editId="32C5E5DE">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16C3088"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005071C3">
            <w:rPr>
              <w:color w:val="724793" w:themeColor="accent2"/>
              <w:spacing w:val="-4"/>
              <w:sz w:val="18"/>
              <w:szCs w:val="18"/>
            </w:rPr>
            <w:t>@ChrisSteelMLA</w:t>
          </w:r>
        </w:p>
      </w:tc>
      <w:tc>
        <w:tcPr>
          <w:tcW w:w="1984" w:type="dxa"/>
          <w:vAlign w:val="center"/>
        </w:tcPr>
        <w:p w14:paraId="02C60252"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6D1054A8" wp14:editId="268C9729">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A6F9BAE"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 xml:space="preserve"> chrissteellavor</w:t>
          </w:r>
        </w:p>
      </w:tc>
      <w:tc>
        <w:tcPr>
          <w:tcW w:w="1843" w:type="dxa"/>
          <w:vAlign w:val="center"/>
        </w:tcPr>
        <w:p w14:paraId="0153A8BC"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7A8FC98C" wp14:editId="7933EEE6">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441A3EA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chrissteelmla</w:t>
          </w:r>
        </w:p>
      </w:tc>
    </w:tr>
  </w:tbl>
  <w:p w14:paraId="2D3C7D79" w14:textId="77777777" w:rsidR="008C5119" w:rsidRDefault="008C5119" w:rsidP="008C5119">
    <w:pPr>
      <w:pStyle w:val="Footer"/>
    </w:pPr>
    <w:r>
      <w:rPr>
        <w:noProof/>
      </w:rPr>
      <w:drawing>
        <wp:anchor distT="0" distB="0" distL="114300" distR="114300" simplePos="0" relativeHeight="251677696" behindDoc="1" locked="0" layoutInCell="1" allowOverlap="1" wp14:anchorId="5860F540" wp14:editId="1AAD704B">
          <wp:simplePos x="0" y="0"/>
          <wp:positionH relativeFrom="page">
            <wp:posOffset>4763</wp:posOffset>
          </wp:positionH>
          <wp:positionV relativeFrom="paragraph">
            <wp:posOffset>-949150</wp:posOffset>
          </wp:positionV>
          <wp:extent cx="7162800" cy="1502235"/>
          <wp:effectExtent l="0" t="0" r="0" b="3175"/>
          <wp:wrapNone/>
          <wp:docPr id="41" name="Picture 4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04A66767"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0442" w14:textId="77777777" w:rsidR="00041AC2" w:rsidRDefault="00041AC2" w:rsidP="00AD7D31">
      <w:pPr>
        <w:spacing w:after="0" w:line="240" w:lineRule="auto"/>
      </w:pPr>
      <w:r>
        <w:separator/>
      </w:r>
    </w:p>
  </w:footnote>
  <w:footnote w:type="continuationSeparator" w:id="0">
    <w:p w14:paraId="58FEF2AA" w14:textId="77777777" w:rsidR="00041AC2" w:rsidRDefault="00041AC2"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FB17" w14:textId="77777777" w:rsidR="000E06B8" w:rsidRDefault="000E0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5A23" w14:textId="77777777" w:rsidR="000E06B8" w:rsidRDefault="000E06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DFF7"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E7E112D" wp14:editId="4565DD50">
          <wp:simplePos x="0" y="0"/>
          <wp:positionH relativeFrom="margin">
            <wp:posOffset>-619758</wp:posOffset>
          </wp:positionH>
          <wp:positionV relativeFrom="paragraph">
            <wp:posOffset>-36195</wp:posOffset>
          </wp:positionV>
          <wp:extent cx="7538814" cy="1580719"/>
          <wp:effectExtent l="0" t="0" r="5080" b="6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FE82A8A" wp14:editId="38B4E03A">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0F047D27"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2CEED6AE" w14:textId="77777777" w:rsidR="00B90D33" w:rsidRDefault="005071C3" w:rsidP="00B90D33">
    <w:pPr>
      <w:pStyle w:val="NormalWeb"/>
      <w:spacing w:before="0" w:beforeAutospacing="0" w:after="200" w:afterAutospacing="0"/>
      <w:rPr>
        <w:rStyle w:val="portfolio1"/>
      </w:rPr>
    </w:pPr>
    <w:r>
      <w:rPr>
        <w:b/>
        <w:color w:val="231F20"/>
        <w:spacing w:val="-1"/>
        <w:sz w:val="24"/>
      </w:rPr>
      <w:t>Chris Steel</w:t>
    </w:r>
    <w:r w:rsidR="006F4E04">
      <w:rPr>
        <w:b/>
        <w:color w:val="231F20"/>
        <w:spacing w:val="-1"/>
        <w:sz w:val="24"/>
      </w:rPr>
      <w:t xml:space="preserve"> MLA</w:t>
    </w:r>
    <w:r w:rsidR="006F4E04" w:rsidRPr="00DD766A">
      <w:t xml:space="preserve"> </w:t>
    </w:r>
    <w:r w:rsidR="00B90D33">
      <w:rPr>
        <w:rStyle w:val="portfolio1"/>
      </w:rPr>
      <w:br/>
    </w:r>
    <w:r w:rsidR="00B90D33">
      <w:rPr>
        <w:rFonts w:cs="Calibri"/>
        <w:color w:val="000000"/>
      </w:rPr>
      <w:t>Minister for Transport and City Services</w:t>
    </w:r>
    <w:r w:rsidR="00B90D33">
      <w:rPr>
        <w:rFonts w:cs="Calibri"/>
        <w:color w:val="000000"/>
      </w:rPr>
      <w:br/>
      <w:t>Minister for Skills</w:t>
    </w:r>
    <w:r w:rsidR="00B90D33">
      <w:rPr>
        <w:rFonts w:cs="Calibri"/>
        <w:color w:val="000000"/>
      </w:rPr>
      <w:br/>
      <w:t>Special Minister of State</w:t>
    </w:r>
  </w:p>
  <w:p w14:paraId="61AEA3C8" w14:textId="77777777" w:rsidR="005071C3" w:rsidRPr="00010CFE" w:rsidRDefault="00B90D33" w:rsidP="00B90D33">
    <w:pPr>
      <w:pStyle w:val="NormalWeb"/>
      <w:spacing w:before="0" w:beforeAutospacing="0" w:after="200" w:afterAutospacing="0"/>
    </w:pPr>
    <w:r w:rsidRPr="007A678C">
      <w:rPr>
        <w:rStyle w:val="portfolio1"/>
      </w:rPr>
      <w:t>Mem</w:t>
    </w:r>
    <w:r>
      <w:t>ber for Murrumbidgee</w:t>
    </w:r>
    <w:r>
      <w:rPr>
        <w:noProof/>
        <w:sz w:val="12"/>
        <w:szCs w:val="20"/>
      </w:rPr>
      <w:t xml:space="preserve"> </w:t>
    </w:r>
    <w:r w:rsidR="005071C3">
      <w:rPr>
        <w:noProof/>
        <w:sz w:val="12"/>
        <w:szCs w:val="20"/>
      </w:rPr>
      <mc:AlternateContent>
        <mc:Choice Requires="wps">
          <w:drawing>
            <wp:anchor distT="0" distB="0" distL="114300" distR="114300" simplePos="0" relativeHeight="251679744" behindDoc="0" locked="0" layoutInCell="1" allowOverlap="1" wp14:anchorId="0E0AE0B9" wp14:editId="525BCFE7">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30AD7D"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p>
  <w:p w14:paraId="03CE0FF1" w14:textId="77777777" w:rsidR="00A6097C" w:rsidRPr="00003B4A" w:rsidRDefault="00A6097C" w:rsidP="005071C3">
    <w:pPr>
      <w:pStyle w:val="Portfolios"/>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D0"/>
    <w:rsid w:val="00003B4A"/>
    <w:rsid w:val="00010CFE"/>
    <w:rsid w:val="000125FC"/>
    <w:rsid w:val="00027AFE"/>
    <w:rsid w:val="00041AC2"/>
    <w:rsid w:val="00055981"/>
    <w:rsid w:val="0006371F"/>
    <w:rsid w:val="000C331E"/>
    <w:rsid w:val="000E06B8"/>
    <w:rsid w:val="00131016"/>
    <w:rsid w:val="001450DC"/>
    <w:rsid w:val="00176DA1"/>
    <w:rsid w:val="001804F3"/>
    <w:rsid w:val="001851B2"/>
    <w:rsid w:val="00195EAD"/>
    <w:rsid w:val="001D7389"/>
    <w:rsid w:val="001E4535"/>
    <w:rsid w:val="00240F3E"/>
    <w:rsid w:val="002450E9"/>
    <w:rsid w:val="002D4441"/>
    <w:rsid w:val="002E1D40"/>
    <w:rsid w:val="00313E4A"/>
    <w:rsid w:val="003A02E4"/>
    <w:rsid w:val="003E4068"/>
    <w:rsid w:val="0041104E"/>
    <w:rsid w:val="004517FA"/>
    <w:rsid w:val="00454C67"/>
    <w:rsid w:val="00464651"/>
    <w:rsid w:val="005071C3"/>
    <w:rsid w:val="005351C5"/>
    <w:rsid w:val="0055749D"/>
    <w:rsid w:val="00597232"/>
    <w:rsid w:val="005A1C31"/>
    <w:rsid w:val="005C4787"/>
    <w:rsid w:val="005D03C0"/>
    <w:rsid w:val="005E7DE1"/>
    <w:rsid w:val="005F0AF1"/>
    <w:rsid w:val="0061634E"/>
    <w:rsid w:val="0064748B"/>
    <w:rsid w:val="00655CD8"/>
    <w:rsid w:val="00696899"/>
    <w:rsid w:val="006A1B70"/>
    <w:rsid w:val="006C6335"/>
    <w:rsid w:val="006F4E04"/>
    <w:rsid w:val="00712BA7"/>
    <w:rsid w:val="00725519"/>
    <w:rsid w:val="00742013"/>
    <w:rsid w:val="00751F7B"/>
    <w:rsid w:val="00795E1D"/>
    <w:rsid w:val="007B465C"/>
    <w:rsid w:val="007D7FAC"/>
    <w:rsid w:val="007F5BA8"/>
    <w:rsid w:val="00806ACB"/>
    <w:rsid w:val="00834846"/>
    <w:rsid w:val="00855531"/>
    <w:rsid w:val="008A04F4"/>
    <w:rsid w:val="008C5119"/>
    <w:rsid w:val="008D15E5"/>
    <w:rsid w:val="008D37E0"/>
    <w:rsid w:val="00905F4F"/>
    <w:rsid w:val="00990E81"/>
    <w:rsid w:val="009B6D21"/>
    <w:rsid w:val="009C2877"/>
    <w:rsid w:val="00A031A0"/>
    <w:rsid w:val="00A2718B"/>
    <w:rsid w:val="00A3347D"/>
    <w:rsid w:val="00A6097C"/>
    <w:rsid w:val="00AD7D31"/>
    <w:rsid w:val="00AF08DA"/>
    <w:rsid w:val="00AF2B15"/>
    <w:rsid w:val="00B5254F"/>
    <w:rsid w:val="00B85096"/>
    <w:rsid w:val="00B90D33"/>
    <w:rsid w:val="00B9141E"/>
    <w:rsid w:val="00B91F55"/>
    <w:rsid w:val="00BF7119"/>
    <w:rsid w:val="00C04DFF"/>
    <w:rsid w:val="00C27499"/>
    <w:rsid w:val="00C27BDE"/>
    <w:rsid w:val="00CA0045"/>
    <w:rsid w:val="00CA4B9B"/>
    <w:rsid w:val="00DD766A"/>
    <w:rsid w:val="00DE32D0"/>
    <w:rsid w:val="00E04FD9"/>
    <w:rsid w:val="00E80BC3"/>
    <w:rsid w:val="00EA7B1C"/>
    <w:rsid w:val="00EB388C"/>
    <w:rsid w:val="00ED5634"/>
    <w:rsid w:val="00EE6CA3"/>
    <w:rsid w:val="00EF0A8B"/>
    <w:rsid w:val="00F14007"/>
    <w:rsid w:val="00F50739"/>
    <w:rsid w:val="00FA143A"/>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328C"/>
  <w15:chartTrackingRefBased/>
  <w15:docId w15:val="{44D12047-1783-49E3-8F67-EC7F5C63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uiPriority w:val="9"/>
    <w:unhideWhenUsed/>
    <w:qFormat/>
    <w:rsid w:val="00055981"/>
    <w:pPr>
      <w:keepNext/>
      <w:keepLines/>
      <w:spacing w:before="40" w:after="0"/>
      <w:outlineLvl w:val="2"/>
    </w:pPr>
    <w:rPr>
      <w:rFonts w:asciiTheme="majorHAnsi" w:eastAsiaTheme="majorEastAsia" w:hAnsiTheme="majorHAnsi" w:cstheme="majorBidi"/>
      <w:color w:val="231645" w:themeColor="accent1" w:themeShade="7F"/>
      <w:sz w:val="24"/>
      <w:szCs w:val="24"/>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010CF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010CFE"/>
  </w:style>
  <w:style w:type="character" w:customStyle="1" w:styleId="minister1">
    <w:name w:val="minister1"/>
    <w:basedOn w:val="DefaultParagraphFont"/>
    <w:rsid w:val="00B90D33"/>
    <w:rPr>
      <w:rFonts w:ascii="Calibri" w:hAnsi="Calibri" w:hint="default"/>
      <w:b/>
      <w:bCs/>
      <w:i w:val="0"/>
      <w:iCs w:val="0"/>
      <w:smallCaps w:val="0"/>
      <w:color w:val="000000"/>
      <w:sz w:val="42"/>
      <w:szCs w:val="42"/>
    </w:rPr>
  </w:style>
  <w:style w:type="character" w:customStyle="1" w:styleId="mla1">
    <w:name w:val="mla1"/>
    <w:basedOn w:val="DefaultParagraphFont"/>
    <w:rsid w:val="00B90D33"/>
    <w:rPr>
      <w:rFonts w:ascii="Calibri" w:hAnsi="Calibri" w:hint="default"/>
      <w:b/>
      <w:bCs/>
      <w:i w:val="0"/>
      <w:iCs w:val="0"/>
      <w:smallCaps w:val="0"/>
      <w:color w:val="000000"/>
      <w:sz w:val="24"/>
      <w:szCs w:val="24"/>
    </w:rPr>
  </w:style>
  <w:style w:type="character" w:customStyle="1" w:styleId="Heading3Char">
    <w:name w:val="Heading 3 Char"/>
    <w:basedOn w:val="DefaultParagraphFont"/>
    <w:link w:val="Heading3"/>
    <w:uiPriority w:val="9"/>
    <w:rsid w:val="00055981"/>
    <w:rPr>
      <w:rFonts w:asciiTheme="majorHAnsi" w:eastAsiaTheme="majorEastAsia" w:hAnsiTheme="majorHAnsi" w:cstheme="majorBidi"/>
      <w:color w:val="231645" w:themeColor="accent1" w:themeShade="7F"/>
      <w:sz w:val="24"/>
      <w:szCs w:val="24"/>
      <w:lang w:eastAsia="en-US"/>
    </w:rPr>
  </w:style>
  <w:style w:type="paragraph" w:styleId="Revision">
    <w:name w:val="Revision"/>
    <w:hidden/>
    <w:uiPriority w:val="99"/>
    <w:semiHidden/>
    <w:rsid w:val="00454C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283994671">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D79EDF69-DA19-4AB0-A341-ADAE9E85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Wahren, Lee-Anne</dc:creator>
  <cp:keywords/>
  <dc:description/>
  <cp:lastModifiedBy>Weaver, Emma-Kate</cp:lastModifiedBy>
  <cp:revision>2</cp:revision>
  <cp:lastPrinted>2018-08-24T07:17:00Z</cp:lastPrinted>
  <dcterms:created xsi:type="dcterms:W3CDTF">2022-10-17T05:11:00Z</dcterms:created>
  <dcterms:modified xsi:type="dcterms:W3CDTF">2022-10-17T05:11:00Z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2022-10-17T05:10:56Z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735aff3a-bf0b-4518-b3db-4fe467e2c023</vt:lpwstr>
  </property>
  <property fmtid="{D5CDD505-2E9C-101B-9397-08002B2CF9AE}" pid="9" name="MSIP_Label_69af8531-eb46-4968-8cb3-105d2f5ea87e_ContentBits">
    <vt:lpwstr>0</vt:lpwstr>
  </property>
</Properties>
</file>