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367" w:lineRule="exact"/>
      </w:pPr>
      <w:r>
        <w:rPr>
          <w:spacing w:val="-3"/>
        </w:rPr>
        <w:t>教育和社区包容性常设委员会</w:t>
      </w:r>
    </w:p>
    <w:p>
      <w:pPr>
        <w:pStyle w:val="Title"/>
        <w:spacing w:line="285" w:lineRule="auto" w:before="78"/>
        <w:ind w:left="3311" w:right="3292"/>
      </w:pPr>
      <w:r>
        <w:rPr>
          <w:spacing w:val="-2"/>
        </w:rPr>
        <w:t>澳大利亚首都领地立法议会</w:t>
      </w:r>
      <w:r>
        <w:rPr>
          <w:spacing w:val="-2"/>
        </w:rPr>
        <w:t>对种族诋毁问题的调查</w:t>
      </w:r>
    </w:p>
    <w:p>
      <w:pPr>
        <w:pStyle w:val="BodyText"/>
        <w:spacing w:before="5"/>
        <w:rPr>
          <w:rFonts w:ascii="Microsoft JhengHei"/>
          <w:b/>
          <w:sz w:val="28"/>
        </w:rPr>
      </w:pPr>
    </w:p>
    <w:p>
      <w:pPr>
        <w:pStyle w:val="BodyText"/>
        <w:spacing w:before="1"/>
        <w:ind w:left="119"/>
      </w:pPr>
      <w:r>
        <w:rPr>
          <w:spacing w:val="-3"/>
        </w:rPr>
        <w:t>教育和社区包容性委员会正在调查澳大利亚首都领地的种族诋毁问题。</w:t>
      </w:r>
    </w:p>
    <w:p>
      <w:pPr>
        <w:pStyle w:val="BodyText"/>
        <w:spacing w:before="8"/>
        <w:rPr>
          <w:sz w:val="15"/>
        </w:rPr>
      </w:pPr>
    </w:p>
    <w:p>
      <w:pPr>
        <w:pStyle w:val="BodyText"/>
        <w:ind w:left="119"/>
      </w:pPr>
      <w:r>
        <w:rPr>
          <w:spacing w:val="-3"/>
        </w:rPr>
        <w:t>如果您在澳大利亚首都领地经历过种族主义，那么我们希望收到您的来信。</w:t>
      </w:r>
    </w:p>
    <w:p>
      <w:pPr>
        <w:pStyle w:val="BodyText"/>
        <w:spacing w:before="8"/>
        <w:rPr>
          <w:sz w:val="15"/>
        </w:rPr>
      </w:pPr>
    </w:p>
    <w:p>
      <w:pPr>
        <w:pStyle w:val="BodyText"/>
        <w:spacing w:line="273" w:lineRule="auto"/>
        <w:ind w:left="119" w:right="105"/>
      </w:pPr>
      <w:r>
        <w:rPr>
          <w:spacing w:val="-2"/>
        </w:rPr>
        <w:t>我们也很想了解您举报种族主义的经历，以及对使澳大利亚首都领地成为一个更具包容性的地</w:t>
      </w:r>
      <w:r>
        <w:rPr>
          <w:spacing w:val="-2"/>
        </w:rPr>
        <w:t>方有何建议。</w:t>
      </w:r>
    </w:p>
    <w:p>
      <w:pPr>
        <w:pStyle w:val="BodyText"/>
        <w:spacing w:line="273" w:lineRule="auto" w:before="159"/>
        <w:ind w:left="120" w:right="139" w:hanging="1"/>
      </w:pPr>
      <w:r>
        <w:rPr>
          <w:spacing w:val="3"/>
        </w:rPr>
        <w:t>您可以通过发送电子邮件至</w:t>
      </w:r>
      <w:hyperlink r:id="rId5">
        <w:r>
          <w:rPr>
            <w:rFonts w:ascii="Calibri" w:eastAsia="Calibri"/>
            <w:color w:val="0562C1"/>
            <w:u w:val="single" w:color="0562C1"/>
          </w:rPr>
          <w:t>LACommitteeECI@parliament.act.gov.au</w:t>
        </w:r>
      </w:hyperlink>
      <w:r>
        <w:rPr/>
        <w:t>，以书面形式与委员会分享</w:t>
      </w:r>
      <w:r>
        <w:rPr>
          <w:spacing w:val="-2"/>
        </w:rPr>
        <w:t>您的观点和经验。如果您更愿意用自己的母语来写邮件，也是可以的。</w:t>
      </w:r>
    </w:p>
    <w:p>
      <w:pPr>
        <w:pStyle w:val="BodyText"/>
        <w:spacing w:before="162"/>
        <w:ind w:left="119"/>
      </w:pPr>
      <w:r>
        <w:rPr>
          <w:spacing w:val="-3"/>
        </w:rPr>
        <w:t>您还可以亲自与委员会分享您的经验和意见。</w:t>
      </w:r>
    </w:p>
    <w:p>
      <w:pPr>
        <w:pStyle w:val="BodyText"/>
        <w:spacing w:before="8"/>
        <w:rPr>
          <w:sz w:val="15"/>
        </w:rPr>
      </w:pPr>
    </w:p>
    <w:p>
      <w:pPr>
        <w:pStyle w:val="BodyText"/>
        <w:spacing w:line="273" w:lineRule="auto"/>
        <w:ind w:left="119" w:right="259"/>
        <w:rPr>
          <w:rFonts w:ascii="Calibri" w:eastAsia="Calibri"/>
        </w:rPr>
      </w:pPr>
      <w:r>
        <w:rPr/>
        <w:t>如果您想向委员会发表陈述，或对调查有所疑问，请致电（</w:t>
      </w:r>
      <w:r>
        <w:rPr>
          <w:rFonts w:ascii="Calibri" w:eastAsia="Calibri"/>
        </w:rPr>
        <w:t>02</w:t>
      </w:r>
      <w:r>
        <w:rPr/>
        <w:t>）</w:t>
      </w:r>
      <w:r>
        <w:rPr>
          <w:rFonts w:ascii="Calibri" w:eastAsia="Calibri"/>
        </w:rPr>
        <w:t>6207</w:t>
      </w:r>
      <w:r>
        <w:rPr>
          <w:rFonts w:ascii="Calibri" w:eastAsia="Calibri"/>
          <w:spacing w:val="-13"/>
        </w:rPr>
        <w:t> </w:t>
      </w:r>
      <w:r>
        <w:rPr>
          <w:rFonts w:ascii="Calibri" w:eastAsia="Calibri"/>
        </w:rPr>
        <w:t>5498</w:t>
      </w:r>
      <w:r>
        <w:rPr/>
        <w:t>，或发送电子邮件</w:t>
      </w:r>
      <w:r>
        <w:rPr>
          <w:spacing w:val="-26"/>
        </w:rPr>
        <w:t>至 </w:t>
      </w:r>
      <w:hyperlink r:id="rId5">
        <w:r>
          <w:rPr>
            <w:rFonts w:ascii="Calibri" w:eastAsia="Calibri"/>
            <w:color w:val="0562C1"/>
            <w:u w:val="single" w:color="0562C1"/>
          </w:rPr>
          <w:t>LACommitteeECI@parliament.act.gov.au</w:t>
        </w:r>
        <w:r>
          <w:rPr>
            <w:rFonts w:ascii="Calibri" w:eastAsia="Calibri"/>
          </w:rPr>
          <w:t>.</w:t>
        </w:r>
      </w:hyperlink>
    </w:p>
    <w:p>
      <w:pPr>
        <w:pStyle w:val="BodyText"/>
        <w:spacing w:before="2"/>
        <w:rPr>
          <w:rFonts w:ascii="Calibri"/>
          <w:sz w:val="8"/>
        </w:rPr>
      </w:pPr>
    </w:p>
    <w:p>
      <w:pPr>
        <w:pStyle w:val="BodyText"/>
        <w:spacing w:before="59"/>
        <w:ind w:left="120"/>
      </w:pPr>
      <w:r>
        <w:rPr>
          <w:spacing w:val="-3"/>
        </w:rPr>
        <w:t>欲知有关调查的更多信息，请访问委员会的网站：</w:t>
      </w:r>
    </w:p>
    <w:p>
      <w:pPr>
        <w:pStyle w:val="BodyText"/>
        <w:spacing w:before="1"/>
        <w:rPr>
          <w:sz w:val="16"/>
        </w:rPr>
      </w:pPr>
    </w:p>
    <w:p>
      <w:pPr>
        <w:pStyle w:val="BodyText"/>
        <w:spacing w:line="259" w:lineRule="auto"/>
        <w:ind w:left="120" w:right="121" w:hanging="1"/>
        <w:rPr>
          <w:rFonts w:ascii="Calibri"/>
        </w:rPr>
      </w:pPr>
      <w:hyperlink r:id="rId6">
        <w:r>
          <w:rPr>
            <w:rFonts w:ascii="Calibri"/>
            <w:color w:val="0562C1"/>
            <w:spacing w:val="-2"/>
            <w:u w:val="single" w:color="0562C1"/>
          </w:rPr>
          <w:t>https://www.parliament.act.gov.au/parliamentary-business/in-committees/committees/eci/inquiry-</w:t>
        </w:r>
      </w:hyperlink>
      <w:r>
        <w:rPr>
          <w:rFonts w:ascii="Calibri"/>
          <w:color w:val="0562C1"/>
          <w:spacing w:val="-2"/>
        </w:rPr>
        <w:t> </w:t>
      </w:r>
      <w:hyperlink r:id="rId6">
        <w:r>
          <w:rPr>
            <w:rFonts w:ascii="Calibri"/>
            <w:color w:val="0562C1"/>
            <w:spacing w:val="-2"/>
            <w:u w:val="single" w:color="0562C1"/>
          </w:rPr>
          <w:t>into-racial-vilification</w:t>
        </w:r>
      </w:hyperlink>
    </w:p>
    <w:p>
      <w:pPr>
        <w:pStyle w:val="BodyText"/>
        <w:spacing w:before="154"/>
        <w:ind w:left="120"/>
      </w:pPr>
      <w:r>
        <w:rPr>
          <w:spacing w:val="-3"/>
        </w:rPr>
        <w:t>您还可以通过澳大利亚首都领地政府获得口译服务：</w:t>
      </w:r>
    </w:p>
    <w:p>
      <w:pPr>
        <w:pStyle w:val="BodyText"/>
        <w:spacing w:before="1"/>
        <w:rPr>
          <w:sz w:val="16"/>
        </w:rPr>
      </w:pPr>
    </w:p>
    <w:p>
      <w:pPr>
        <w:pStyle w:val="BodyText"/>
        <w:ind w:left="120"/>
        <w:rPr>
          <w:rFonts w:ascii="Calibri"/>
        </w:rPr>
      </w:pPr>
      <w:hyperlink r:id="rId7">
        <w:r>
          <w:rPr>
            <w:rFonts w:ascii="Calibri"/>
            <w:color w:val="0562C1"/>
            <w:spacing w:val="-2"/>
            <w:u w:val="single" w:color="0562C1"/>
          </w:rPr>
          <w:t>https://www.communityservices.act.gov.au/home/translation</w:t>
        </w:r>
      </w:hyperlink>
    </w:p>
    <w:sectPr>
      <w:type w:val="continuous"/>
      <w:pgSz w:w="11910" w:h="16840"/>
      <w:pgMar w:top="138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SimSun">
    <w:altName w:val="SimSun"/>
    <w:charset w:val="0"/>
    <w:family w:val="auto"/>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rPr>
  </w:style>
  <w:style w:styleId="BodyText" w:type="paragraph">
    <w:name w:val="Body Text"/>
    <w:basedOn w:val="Normal"/>
    <w:uiPriority w:val="1"/>
    <w:qFormat/>
    <w:pPr/>
    <w:rPr>
      <w:rFonts w:ascii="SimSun" w:hAnsi="SimSun" w:eastAsia="SimSun" w:cs="SimSun"/>
      <w:sz w:val="22"/>
      <w:szCs w:val="22"/>
    </w:rPr>
  </w:style>
  <w:style w:styleId="Title" w:type="paragraph">
    <w:name w:val="Title"/>
    <w:basedOn w:val="Normal"/>
    <w:uiPriority w:val="1"/>
    <w:qFormat/>
    <w:pPr>
      <w:ind w:left="3205" w:right="3183"/>
      <w:jc w:val="center"/>
    </w:pPr>
    <w:rPr>
      <w:rFonts w:ascii="Microsoft JhengHei" w:hAnsi="Microsoft JhengHei" w:eastAsia="Microsoft JhengHei" w:cs="Microsoft JhengHei"/>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LACommitteeECI@parliament.act.gov.au" TargetMode="External"/><Relationship Id="rId6" Type="http://schemas.openxmlformats.org/officeDocument/2006/relationships/hyperlink" Target="https://www.parliament.act.gov.au/parliamentary-business/in-committees/committees/eci/inquiry-into-racial-vilification" TargetMode="External"/><Relationship Id="rId7" Type="http://schemas.openxmlformats.org/officeDocument/2006/relationships/hyperlink" Target="https://www.communityservices.act.gov.au/home/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Jeyanarayanan, Mihira</dc:creator>
  <dcterms:created xsi:type="dcterms:W3CDTF">2022-06-06T05:18:03Z</dcterms:created>
  <dcterms:modified xsi:type="dcterms:W3CDTF">2022-06-06T05:18:03Z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Acrobat PDFMaker 22 for Word</vt:lpwstr>
  </property>
  <property fmtid="{D5CDD505-2E9C-101B-9397-08002B2CF9AE}" pid="4" name="LastSaved">
    <vt:filetime>2022-06-06T00:00:00Z</vt:filetime>
  </property>
</Properties>
</file>