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7AB2" w14:textId="2F528909" w:rsidR="00355FB0" w:rsidRPr="00355FB0" w:rsidRDefault="00355FB0" w:rsidP="00355FB0">
      <w:pPr>
        <w:jc w:val="center"/>
        <w:rPr>
          <w:rFonts w:ascii="Times New Roman" w:hAnsi="Times New Roman"/>
          <w:b/>
          <w:bCs/>
          <w:lang w:val="en-AU"/>
        </w:rPr>
      </w:pPr>
      <w:r w:rsidRPr="00355FB0">
        <w:rPr>
          <w:rFonts w:ascii="Times New Roman" w:hAnsi="Times New Roman"/>
          <w:b/>
          <w:bCs/>
          <w:noProof/>
          <w:lang w:val="en-AU"/>
        </w:rPr>
        <w:drawing>
          <wp:inline distT="0" distB="0" distL="0" distR="0" wp14:anchorId="0CC11A4C" wp14:editId="6F648580">
            <wp:extent cx="755650" cy="755650"/>
            <wp:effectExtent l="0" t="0" r="6350" b="6350"/>
            <wp:docPr id="100201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inline>
        </w:drawing>
      </w:r>
    </w:p>
    <w:p w14:paraId="7DE1FB7E" w14:textId="77777777" w:rsidR="00355FB0" w:rsidRPr="00355FB0" w:rsidRDefault="00355FB0" w:rsidP="00355FB0">
      <w:pPr>
        <w:keepNext/>
        <w:keepLines/>
        <w:spacing w:before="320"/>
        <w:jc w:val="center"/>
        <w:rPr>
          <w:rFonts w:ascii="Calibri" w:hAnsi="Calibri"/>
          <w:b/>
          <w:bCs/>
          <w:sz w:val="32"/>
          <w:szCs w:val="32"/>
          <w:lang w:val="en-AU"/>
        </w:rPr>
      </w:pPr>
      <w:r w:rsidRPr="00355FB0">
        <w:rPr>
          <w:rFonts w:ascii="Calibri" w:hAnsi="Calibri"/>
          <w:b/>
          <w:bCs/>
          <w:sz w:val="32"/>
          <w:szCs w:val="32"/>
          <w:lang w:val="en-AU"/>
        </w:rPr>
        <w:t>LEGISLATIVE ASSEMBLY FOR THE</w:t>
      </w:r>
    </w:p>
    <w:p w14:paraId="617A0223" w14:textId="77777777" w:rsidR="00355FB0" w:rsidRPr="00355FB0" w:rsidRDefault="00355FB0" w:rsidP="00355FB0">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55FB0">
            <w:rPr>
              <w:rFonts w:ascii="Calibri" w:hAnsi="Calibri"/>
              <w:b/>
              <w:bCs/>
              <w:sz w:val="32"/>
              <w:szCs w:val="32"/>
              <w:lang w:val="en-AU"/>
            </w:rPr>
            <w:t>AUSTRALIAN CAPITAL TERRITORY</w:t>
          </w:r>
        </w:smartTag>
      </w:smartTag>
    </w:p>
    <w:p w14:paraId="20B0F22D" w14:textId="2D0D91DE" w:rsidR="00355FB0" w:rsidRPr="00355FB0" w:rsidRDefault="00355FB0" w:rsidP="00355FB0">
      <w:pPr>
        <w:spacing w:before="360"/>
        <w:jc w:val="center"/>
        <w:rPr>
          <w:rFonts w:ascii="Calibri" w:hAnsi="Calibri"/>
          <w:b/>
          <w:sz w:val="28"/>
          <w:szCs w:val="28"/>
        </w:rPr>
      </w:pPr>
      <w:r w:rsidRPr="00355FB0">
        <w:rPr>
          <w:rFonts w:ascii="Calibri" w:hAnsi="Calibri"/>
          <w:b/>
          <w:sz w:val="28"/>
          <w:szCs w:val="28"/>
        </w:rPr>
        <w:t>2024–2025</w:t>
      </w:r>
      <w:r w:rsidR="00191FDD" w:rsidRPr="00355FB0">
        <w:rPr>
          <w:rFonts w:ascii="Calibri" w:hAnsi="Calibri"/>
          <w:b/>
          <w:sz w:val="28"/>
          <w:szCs w:val="28"/>
        </w:rPr>
        <w:t>–202</w:t>
      </w:r>
      <w:r w:rsidR="00191FDD">
        <w:rPr>
          <w:rFonts w:ascii="Calibri" w:hAnsi="Calibri"/>
          <w:b/>
          <w:sz w:val="28"/>
          <w:szCs w:val="28"/>
        </w:rPr>
        <w:t>6</w:t>
      </w:r>
    </w:p>
    <w:p w14:paraId="3F476CAF" w14:textId="77777777" w:rsidR="00355FB0" w:rsidRPr="00355FB0" w:rsidRDefault="00355FB0" w:rsidP="00355FB0">
      <w:pPr>
        <w:keepNext/>
        <w:keepLines/>
        <w:spacing w:before="360"/>
        <w:jc w:val="center"/>
        <w:rPr>
          <w:rFonts w:ascii="Calibri" w:hAnsi="Calibri"/>
          <w:b/>
          <w:sz w:val="40"/>
          <w:szCs w:val="40"/>
          <w:lang w:val="en-AU"/>
        </w:rPr>
      </w:pPr>
      <w:r w:rsidRPr="00355FB0">
        <w:rPr>
          <w:rFonts w:ascii="Calibri" w:hAnsi="Calibri"/>
          <w:b/>
          <w:sz w:val="40"/>
          <w:szCs w:val="40"/>
          <w:lang w:val="en-AU"/>
        </w:rPr>
        <w:t>MINUTES OF PROCEEDINGS</w:t>
      </w:r>
    </w:p>
    <w:p w14:paraId="3221423A" w14:textId="36C9AA52" w:rsidR="00355FB0" w:rsidRPr="00355FB0" w:rsidRDefault="00355FB0" w:rsidP="00355FB0">
      <w:pPr>
        <w:spacing w:before="360"/>
        <w:jc w:val="center"/>
        <w:rPr>
          <w:rFonts w:ascii="Calibri" w:hAnsi="Calibri"/>
          <w:b/>
          <w:sz w:val="28"/>
          <w:szCs w:val="28"/>
        </w:rPr>
      </w:pPr>
      <w:r w:rsidRPr="00355FB0">
        <w:rPr>
          <w:rFonts w:ascii="Calibri" w:hAnsi="Calibri"/>
          <w:b/>
          <w:sz w:val="28"/>
          <w:szCs w:val="28"/>
        </w:rPr>
        <w:t xml:space="preserve">No </w:t>
      </w:r>
      <w:r w:rsidR="000A1792">
        <w:rPr>
          <w:rFonts w:ascii="Calibri" w:hAnsi="Calibri"/>
          <w:b/>
          <w:sz w:val="28"/>
          <w:szCs w:val="28"/>
        </w:rPr>
        <w:t>63</w:t>
      </w:r>
    </w:p>
    <w:p w14:paraId="40F67DF1" w14:textId="45E27B36" w:rsidR="00355FB0" w:rsidRPr="00355FB0" w:rsidRDefault="000A1792" w:rsidP="00355FB0">
      <w:pPr>
        <w:keepNext/>
        <w:keepLines/>
        <w:spacing w:before="360"/>
        <w:jc w:val="center"/>
        <w:rPr>
          <w:rFonts w:ascii="Calibri" w:hAnsi="Calibri"/>
          <w:b/>
          <w:bCs/>
          <w:caps/>
          <w:sz w:val="28"/>
          <w:szCs w:val="28"/>
          <w:lang w:val="en-AU"/>
        </w:rPr>
      </w:pPr>
      <w:hyperlink r:id="rId10" w:history="1">
        <w:r w:rsidRPr="00B35FFD">
          <w:rPr>
            <w:rStyle w:val="Hyperlink"/>
            <w:rFonts w:ascii="Calibri" w:hAnsi="Calibri"/>
            <w:b/>
            <w:bCs/>
            <w:caps/>
            <w:sz w:val="28"/>
            <w:szCs w:val="28"/>
            <w:lang w:val="en-AU"/>
          </w:rPr>
          <w:t>Thursday, 11 June 2026</w:t>
        </w:r>
      </w:hyperlink>
    </w:p>
    <w:tbl>
      <w:tblPr>
        <w:tblW w:w="0" w:type="auto"/>
        <w:jc w:val="center"/>
        <w:tblLayout w:type="fixed"/>
        <w:tblLook w:val="0000" w:firstRow="0" w:lastRow="0" w:firstColumn="0" w:lastColumn="0" w:noHBand="0" w:noVBand="0"/>
      </w:tblPr>
      <w:tblGrid>
        <w:gridCol w:w="2452"/>
      </w:tblGrid>
      <w:tr w:rsidR="00355FB0" w:rsidRPr="00355FB0" w14:paraId="7EC574FB" w14:textId="77777777" w:rsidTr="00102116">
        <w:trPr>
          <w:trHeight w:hRule="exact" w:val="333"/>
          <w:jc w:val="center"/>
        </w:trPr>
        <w:tc>
          <w:tcPr>
            <w:tcW w:w="2452" w:type="dxa"/>
          </w:tcPr>
          <w:p w14:paraId="4B4A5C58" w14:textId="77777777" w:rsidR="00355FB0" w:rsidRPr="00355FB0" w:rsidRDefault="00355FB0" w:rsidP="00355FB0">
            <w:pPr>
              <w:rPr>
                <w:rFonts w:ascii="Times New Roman" w:hAnsi="Times New Roman"/>
                <w:color w:val="008000"/>
                <w:sz w:val="16"/>
                <w:lang w:val="en-AU"/>
              </w:rPr>
            </w:pPr>
          </w:p>
        </w:tc>
      </w:tr>
      <w:tr w:rsidR="00355FB0" w:rsidRPr="00355FB0" w14:paraId="5A4252AD" w14:textId="77777777" w:rsidTr="00102116">
        <w:trPr>
          <w:trHeight w:hRule="exact" w:val="60"/>
          <w:jc w:val="center"/>
        </w:trPr>
        <w:tc>
          <w:tcPr>
            <w:tcW w:w="2452" w:type="dxa"/>
            <w:tcBorders>
              <w:top w:val="single" w:sz="8" w:space="0" w:color="000000"/>
              <w:bottom w:val="single" w:sz="4" w:space="0" w:color="000000"/>
            </w:tcBorders>
          </w:tcPr>
          <w:p w14:paraId="7825B94A" w14:textId="77777777" w:rsidR="00355FB0" w:rsidRPr="00355FB0" w:rsidRDefault="00355FB0" w:rsidP="00355FB0">
            <w:pPr>
              <w:rPr>
                <w:rFonts w:ascii="Times New Roman" w:hAnsi="Times New Roman"/>
                <w:color w:val="008000"/>
                <w:sz w:val="16"/>
                <w:lang w:val="en-AU"/>
              </w:rPr>
            </w:pPr>
          </w:p>
        </w:tc>
      </w:tr>
      <w:tr w:rsidR="00355FB0" w:rsidRPr="00355FB0" w14:paraId="40AFCE66" w14:textId="77777777" w:rsidTr="00102116">
        <w:trPr>
          <w:trHeight w:hRule="exact" w:val="200"/>
          <w:jc w:val="center"/>
        </w:trPr>
        <w:tc>
          <w:tcPr>
            <w:tcW w:w="2452" w:type="dxa"/>
          </w:tcPr>
          <w:p w14:paraId="3D6AAE5C" w14:textId="77777777" w:rsidR="00355FB0" w:rsidRPr="00355FB0" w:rsidRDefault="00355FB0" w:rsidP="00355FB0">
            <w:pPr>
              <w:rPr>
                <w:rFonts w:ascii="Times New Roman" w:hAnsi="Times New Roman"/>
                <w:color w:val="008000"/>
                <w:sz w:val="16"/>
                <w:lang w:val="en-AU"/>
              </w:rPr>
            </w:pPr>
          </w:p>
        </w:tc>
      </w:tr>
    </w:tbl>
    <w:p w14:paraId="489D42DE" w14:textId="7400B78A" w:rsidR="00355FB0" w:rsidRPr="00355FB0" w:rsidRDefault="00355FB0" w:rsidP="00355FB0">
      <w:pPr>
        <w:keepNext/>
        <w:keepLines/>
        <w:tabs>
          <w:tab w:val="right" w:pos="339"/>
          <w:tab w:val="left" w:pos="720"/>
        </w:tabs>
        <w:spacing w:before="240"/>
        <w:ind w:left="720" w:hanging="720"/>
        <w:jc w:val="both"/>
        <w:rPr>
          <w:rFonts w:ascii="Calibri" w:hAnsi="Calibri"/>
          <w:bCs/>
          <w:lang w:val="en-AU"/>
        </w:rPr>
      </w:pPr>
      <w:r w:rsidRPr="00355FB0">
        <w:rPr>
          <w:rFonts w:ascii="Calibri" w:hAnsi="Calibri"/>
        </w:rPr>
        <w:tab/>
      </w:r>
      <w:r w:rsidR="00D7662A">
        <w:rPr>
          <w:rFonts w:ascii="Calibri" w:hAnsi="Calibri"/>
          <w:b/>
          <w:bCs/>
        </w:rPr>
        <w:fldChar w:fldCharType="begin"/>
      </w:r>
      <w:r w:rsidR="00D7662A">
        <w:rPr>
          <w:rFonts w:ascii="Calibri" w:hAnsi="Calibri"/>
          <w:b/>
          <w:bCs/>
        </w:rPr>
        <w:instrText xml:space="preserve"> SEQ A \* MERGEFORMAT </w:instrText>
      </w:r>
      <w:r w:rsidR="00D7662A">
        <w:rPr>
          <w:rFonts w:ascii="Calibri" w:hAnsi="Calibri"/>
          <w:b/>
          <w:bCs/>
        </w:rPr>
        <w:fldChar w:fldCharType="separate"/>
      </w:r>
      <w:r w:rsidR="008D5E4D">
        <w:rPr>
          <w:rFonts w:ascii="Calibri" w:hAnsi="Calibri"/>
          <w:b/>
          <w:bCs/>
          <w:noProof/>
        </w:rPr>
        <w:t>1</w:t>
      </w:r>
      <w:r w:rsidR="00D7662A">
        <w:rPr>
          <w:rFonts w:ascii="Calibri" w:hAnsi="Calibri"/>
          <w:b/>
          <w:bCs/>
        </w:rPr>
        <w:fldChar w:fldCharType="end"/>
      </w:r>
      <w:r w:rsidRPr="00355FB0">
        <w:rPr>
          <w:rFonts w:ascii="Calibri" w:hAnsi="Calibri"/>
        </w:rPr>
        <w:tab/>
      </w:r>
      <w:r w:rsidRPr="00EC36EB">
        <w:rPr>
          <w:rFonts w:ascii="Calibri" w:hAnsi="Calibri"/>
          <w:bCs/>
          <w:spacing w:val="-2"/>
          <w:lang w:val="en-AU"/>
        </w:rPr>
        <w:t xml:space="preserve">The Assembly met at 10 am, pursuant to adjournment.  The Speaker </w:t>
      </w:r>
      <w:r w:rsidRPr="00EC36EB">
        <w:rPr>
          <w:rFonts w:ascii="Calibri" w:hAnsi="Calibri"/>
          <w:bCs/>
          <w:spacing w:val="-2"/>
        </w:rPr>
        <w:t>(Mr Hanson)</w:t>
      </w:r>
      <w:r w:rsidRPr="00EC36EB">
        <w:rPr>
          <w:rFonts w:ascii="Calibri" w:hAnsi="Calibri"/>
          <w:bCs/>
          <w:spacing w:val="-2"/>
          <w:lang w:val="en-AU"/>
        </w:rPr>
        <w:t xml:space="preserve"> took the </w:t>
      </w:r>
      <w:r w:rsidRPr="00355FB0">
        <w:rPr>
          <w:rFonts w:ascii="Calibri" w:hAnsi="Calibri"/>
          <w:bCs/>
          <w:lang w:val="en-AU"/>
        </w:rPr>
        <w:t>Chair and made the following acknowledgement of country in the Ngunnawal language:</w:t>
      </w:r>
    </w:p>
    <w:p w14:paraId="541B13FE" w14:textId="77777777" w:rsidR="00355FB0" w:rsidRPr="00355FB0" w:rsidRDefault="00355FB0" w:rsidP="00355FB0">
      <w:pPr>
        <w:spacing w:before="120"/>
        <w:ind w:left="864"/>
        <w:jc w:val="both"/>
        <w:rPr>
          <w:rFonts w:ascii="Calibri" w:hAnsi="Calibri"/>
          <w:lang w:val="en-AU"/>
        </w:rPr>
      </w:pPr>
      <w:r w:rsidRPr="00355FB0">
        <w:rPr>
          <w:rFonts w:ascii="Calibri" w:hAnsi="Calibri"/>
          <w:lang w:val="en-AU"/>
        </w:rPr>
        <w:t>Dhawura nguna, dhawura Ngunnawal.</w:t>
      </w:r>
    </w:p>
    <w:p w14:paraId="2DDACCD8" w14:textId="77777777" w:rsidR="00355FB0" w:rsidRPr="00355FB0" w:rsidRDefault="00355FB0" w:rsidP="00355FB0">
      <w:pPr>
        <w:spacing w:before="40"/>
        <w:ind w:left="864"/>
        <w:jc w:val="both"/>
        <w:rPr>
          <w:rFonts w:ascii="Calibri" w:hAnsi="Calibri"/>
          <w:lang w:val="en-AU"/>
        </w:rPr>
      </w:pPr>
      <w:r w:rsidRPr="00355FB0">
        <w:rPr>
          <w:rFonts w:ascii="Calibri" w:hAnsi="Calibri"/>
          <w:lang w:val="en-AU"/>
        </w:rPr>
        <w:t>Yanggu ngalawiri dhunimanyin Ngunnawalwari dhawurawari.</w:t>
      </w:r>
    </w:p>
    <w:p w14:paraId="3DF13E94" w14:textId="77777777" w:rsidR="00355FB0" w:rsidRPr="00355FB0" w:rsidRDefault="00355FB0" w:rsidP="00355FB0">
      <w:pPr>
        <w:spacing w:before="40"/>
        <w:ind w:left="864"/>
        <w:jc w:val="both"/>
        <w:rPr>
          <w:rFonts w:ascii="Calibri" w:hAnsi="Calibri"/>
          <w:lang w:val="en-AU"/>
        </w:rPr>
      </w:pPr>
      <w:r w:rsidRPr="00355FB0">
        <w:rPr>
          <w:rFonts w:ascii="Calibri" w:hAnsi="Calibri"/>
          <w:lang w:val="en-AU"/>
        </w:rPr>
        <w:t>Nginggada Dindi wanggiralidjinyin.</w:t>
      </w:r>
    </w:p>
    <w:p w14:paraId="6AFA91E0" w14:textId="77777777" w:rsidR="00355FB0" w:rsidRPr="00355FB0" w:rsidRDefault="00355FB0" w:rsidP="00355FB0">
      <w:pPr>
        <w:spacing w:before="120"/>
        <w:ind w:left="864"/>
        <w:jc w:val="both"/>
        <w:rPr>
          <w:rFonts w:ascii="Calibri" w:hAnsi="Calibri"/>
          <w:i/>
          <w:lang w:val="en-AU"/>
        </w:rPr>
      </w:pPr>
      <w:r w:rsidRPr="00355FB0">
        <w:rPr>
          <w:rFonts w:ascii="Calibri" w:hAnsi="Calibri"/>
          <w:i/>
          <w:lang w:val="en-AU"/>
        </w:rPr>
        <w:t>This is Ngunnawal country.</w:t>
      </w:r>
    </w:p>
    <w:p w14:paraId="29BB1D9C" w14:textId="77777777" w:rsidR="00355FB0" w:rsidRPr="00355FB0" w:rsidRDefault="00355FB0" w:rsidP="00355FB0">
      <w:pPr>
        <w:spacing w:before="40"/>
        <w:ind w:left="864"/>
        <w:jc w:val="both"/>
        <w:rPr>
          <w:rFonts w:ascii="Calibri" w:hAnsi="Calibri"/>
          <w:i/>
          <w:lang w:val="en-AU"/>
        </w:rPr>
      </w:pPr>
      <w:r w:rsidRPr="00355FB0">
        <w:rPr>
          <w:rFonts w:ascii="Calibri" w:hAnsi="Calibri"/>
          <w:i/>
          <w:lang w:val="en-AU"/>
        </w:rPr>
        <w:t>Today we are all meeting on Ngunnawal country.</w:t>
      </w:r>
    </w:p>
    <w:p w14:paraId="0A6BBE6B" w14:textId="77777777" w:rsidR="00355FB0" w:rsidRPr="00355FB0" w:rsidRDefault="00355FB0" w:rsidP="00355FB0">
      <w:pPr>
        <w:spacing w:before="40"/>
        <w:ind w:left="864"/>
        <w:jc w:val="both"/>
        <w:rPr>
          <w:rFonts w:ascii="Calibri" w:hAnsi="Calibri"/>
          <w:i/>
          <w:lang w:val="en-AU"/>
        </w:rPr>
      </w:pPr>
      <w:r w:rsidRPr="00355FB0">
        <w:rPr>
          <w:rFonts w:ascii="Calibri" w:hAnsi="Calibri"/>
          <w:i/>
          <w:lang w:val="en-AU"/>
        </w:rPr>
        <w:t>We always pay respect to Elders, female and male.</w:t>
      </w:r>
    </w:p>
    <w:p w14:paraId="6274D30E" w14:textId="77777777" w:rsidR="00355FB0" w:rsidRDefault="00355FB0" w:rsidP="00355FB0">
      <w:pPr>
        <w:spacing w:before="120"/>
        <w:ind w:left="720"/>
        <w:jc w:val="both"/>
        <w:rPr>
          <w:rFonts w:ascii="Calibri" w:hAnsi="Calibri"/>
          <w:lang w:val="en-AU"/>
        </w:rPr>
      </w:pPr>
      <w:r w:rsidRPr="00355FB0">
        <w:rPr>
          <w:rFonts w:ascii="Calibri" w:hAnsi="Calibri"/>
          <w:lang w:val="en-AU"/>
        </w:rPr>
        <w:t xml:space="preserve">The Speaker asked Members to stand in silence and </w:t>
      </w:r>
      <w:r w:rsidRPr="00355FB0">
        <w:rPr>
          <w:rFonts w:ascii="Calibri" w:hAnsi="Calibri"/>
          <w:spacing w:val="-2"/>
          <w:lang w:val="en-AU"/>
        </w:rPr>
        <w:t>pray or reflect on their</w:t>
      </w:r>
      <w:r w:rsidRPr="00355FB0">
        <w:rPr>
          <w:rFonts w:ascii="Calibri" w:hAnsi="Calibri"/>
          <w:lang w:val="en-AU"/>
        </w:rPr>
        <w:t xml:space="preserve"> responsibilities to the people of the Australian Capital Territory.</w:t>
      </w:r>
    </w:p>
    <w:p w14:paraId="5696F292" w14:textId="1BC8EEED" w:rsidR="00AA1DA5" w:rsidRPr="00AA1DA5" w:rsidRDefault="00AA1DA5" w:rsidP="00AA1DA5">
      <w:pPr>
        <w:keepNext/>
        <w:keepLines/>
        <w:tabs>
          <w:tab w:val="right" w:pos="339"/>
          <w:tab w:val="left" w:pos="720"/>
        </w:tabs>
        <w:spacing w:before="240"/>
        <w:ind w:left="720" w:hanging="720"/>
        <w:rPr>
          <w:rFonts w:ascii="Calibri" w:hAnsi="Calibri"/>
          <w:b/>
          <w:caps/>
        </w:rPr>
      </w:pPr>
      <w:r w:rsidRPr="00AA1DA5">
        <w:rPr>
          <w:rFonts w:ascii="Calibri" w:hAnsi="Calibri"/>
          <w:b/>
          <w:caps/>
        </w:rPr>
        <w:tab/>
      </w:r>
      <w:r w:rsidR="00D7662A">
        <w:rPr>
          <w:rFonts w:ascii="Calibri" w:hAnsi="Calibri"/>
          <w:b/>
          <w:bCs/>
          <w:caps/>
        </w:rPr>
        <w:fldChar w:fldCharType="begin"/>
      </w:r>
      <w:r w:rsidR="00D7662A">
        <w:rPr>
          <w:rFonts w:ascii="Calibri" w:hAnsi="Calibri"/>
          <w:b/>
          <w:bCs/>
          <w:caps/>
        </w:rPr>
        <w:instrText xml:space="preserve"> SEQ A \* MERGEFORMAT </w:instrText>
      </w:r>
      <w:r w:rsidR="00D7662A">
        <w:rPr>
          <w:rFonts w:ascii="Calibri" w:hAnsi="Calibri"/>
          <w:b/>
          <w:bCs/>
          <w:caps/>
        </w:rPr>
        <w:fldChar w:fldCharType="separate"/>
      </w:r>
      <w:r w:rsidR="008D5E4D">
        <w:rPr>
          <w:rFonts w:ascii="Calibri" w:hAnsi="Calibri"/>
          <w:b/>
          <w:bCs/>
          <w:caps/>
          <w:noProof/>
        </w:rPr>
        <w:t>2</w:t>
      </w:r>
      <w:r w:rsidR="00D7662A">
        <w:rPr>
          <w:rFonts w:ascii="Calibri" w:hAnsi="Calibri"/>
          <w:b/>
          <w:bCs/>
          <w:caps/>
        </w:rPr>
        <w:fldChar w:fldCharType="end"/>
      </w:r>
      <w:r w:rsidRPr="00AA1DA5">
        <w:rPr>
          <w:rFonts w:ascii="Calibri" w:hAnsi="Calibri"/>
          <w:b/>
          <w:caps/>
        </w:rPr>
        <w:tab/>
        <w:t>LEAVE OF ABSENCE TO MEMBER</w:t>
      </w:r>
    </w:p>
    <w:p w14:paraId="77E4C159" w14:textId="69F9A395" w:rsidR="00AA1DA5" w:rsidRPr="00AA1DA5" w:rsidRDefault="00AA1DA5" w:rsidP="00AA1DA5">
      <w:pPr>
        <w:tabs>
          <w:tab w:val="left" w:pos="1197"/>
          <w:tab w:val="left" w:pos="1767"/>
        </w:tabs>
        <w:spacing w:before="120"/>
        <w:ind w:left="720"/>
        <w:rPr>
          <w:rFonts w:ascii="Calibri" w:hAnsi="Calibri"/>
          <w:lang w:val="en-AU"/>
        </w:rPr>
      </w:pPr>
      <w:r>
        <w:rPr>
          <w:rFonts w:ascii="Calibri" w:hAnsi="Calibri"/>
          <w:lang w:val="en-AU"/>
        </w:rPr>
        <w:t>Miss Nuttall</w:t>
      </w:r>
      <w:r w:rsidRPr="00AA1DA5">
        <w:rPr>
          <w:rFonts w:ascii="Calibri" w:hAnsi="Calibri"/>
          <w:lang w:val="en-AU"/>
        </w:rPr>
        <w:t xml:space="preserve"> moved—That leave of absence be granted to </w:t>
      </w:r>
      <w:r>
        <w:rPr>
          <w:rFonts w:ascii="Calibri" w:hAnsi="Calibri"/>
          <w:lang w:val="en-AU"/>
        </w:rPr>
        <w:t>Mr Braddock</w:t>
      </w:r>
      <w:r w:rsidRPr="00AA1DA5">
        <w:rPr>
          <w:rFonts w:ascii="Calibri" w:hAnsi="Calibri"/>
          <w:lang w:val="en-AU"/>
        </w:rPr>
        <w:t xml:space="preserve"> for this sitting due to </w:t>
      </w:r>
      <w:r>
        <w:rPr>
          <w:rFonts w:ascii="Calibri" w:hAnsi="Calibri"/>
          <w:lang w:val="en-AU"/>
        </w:rPr>
        <w:t>caregiving reasons</w:t>
      </w:r>
      <w:r w:rsidRPr="00AA1DA5">
        <w:rPr>
          <w:rFonts w:ascii="Calibri" w:hAnsi="Calibri"/>
          <w:lang w:val="en-AU"/>
        </w:rPr>
        <w:t>.</w:t>
      </w:r>
    </w:p>
    <w:p w14:paraId="1DDA6C45" w14:textId="77777777" w:rsidR="00AA1DA5" w:rsidRPr="00AA1DA5" w:rsidRDefault="00AA1DA5" w:rsidP="00AA1DA5">
      <w:pPr>
        <w:tabs>
          <w:tab w:val="left" w:pos="1197"/>
          <w:tab w:val="left" w:pos="1767"/>
        </w:tabs>
        <w:spacing w:before="120"/>
        <w:ind w:left="720"/>
        <w:rPr>
          <w:rFonts w:ascii="Calibri" w:hAnsi="Calibri"/>
          <w:lang w:val="en-AU"/>
        </w:rPr>
      </w:pPr>
      <w:r w:rsidRPr="00AA1DA5">
        <w:rPr>
          <w:rFonts w:ascii="Calibri" w:hAnsi="Calibri"/>
          <w:lang w:val="en-AU"/>
        </w:rPr>
        <w:t>Question—put and passed.</w:t>
      </w:r>
    </w:p>
    <w:p w14:paraId="67F02595" w14:textId="5D77DB83" w:rsidR="00355FB0" w:rsidRPr="00355FB0" w:rsidRDefault="00355FB0" w:rsidP="00355FB0">
      <w:pPr>
        <w:keepNext/>
        <w:keepLines/>
        <w:tabs>
          <w:tab w:val="right" w:pos="339"/>
          <w:tab w:val="left" w:pos="720"/>
        </w:tabs>
        <w:spacing w:before="240"/>
        <w:ind w:left="720" w:hanging="720"/>
        <w:jc w:val="both"/>
        <w:rPr>
          <w:rFonts w:ascii="Calibri" w:hAnsi="Calibri"/>
          <w:b/>
          <w:caps/>
        </w:rPr>
      </w:pPr>
      <w:r w:rsidRPr="00355FB0">
        <w:rPr>
          <w:rFonts w:ascii="Calibri" w:hAnsi="Calibri"/>
          <w:b/>
          <w:caps/>
        </w:rPr>
        <w:tab/>
      </w:r>
      <w:r w:rsidR="00D7662A">
        <w:rPr>
          <w:rFonts w:ascii="Calibri" w:hAnsi="Calibri"/>
          <w:b/>
          <w:bCs/>
          <w:caps/>
        </w:rPr>
        <w:fldChar w:fldCharType="begin"/>
      </w:r>
      <w:r w:rsidR="00D7662A">
        <w:rPr>
          <w:rFonts w:ascii="Calibri" w:hAnsi="Calibri"/>
          <w:b/>
          <w:bCs/>
          <w:caps/>
        </w:rPr>
        <w:instrText xml:space="preserve"> SEQ A \* MERGEFORMAT </w:instrText>
      </w:r>
      <w:r w:rsidR="00D7662A">
        <w:rPr>
          <w:rFonts w:ascii="Calibri" w:hAnsi="Calibri"/>
          <w:b/>
          <w:bCs/>
          <w:caps/>
        </w:rPr>
        <w:fldChar w:fldCharType="separate"/>
      </w:r>
      <w:r w:rsidR="008D5E4D">
        <w:rPr>
          <w:rFonts w:ascii="Calibri" w:hAnsi="Calibri"/>
          <w:b/>
          <w:bCs/>
          <w:caps/>
          <w:noProof/>
        </w:rPr>
        <w:t>3</w:t>
      </w:r>
      <w:r w:rsidR="00D7662A">
        <w:rPr>
          <w:rFonts w:ascii="Calibri" w:hAnsi="Calibri"/>
          <w:b/>
          <w:bCs/>
          <w:caps/>
        </w:rPr>
        <w:fldChar w:fldCharType="end"/>
      </w:r>
      <w:r w:rsidRPr="00355FB0">
        <w:rPr>
          <w:rFonts w:ascii="Calibri" w:hAnsi="Calibri"/>
          <w:b/>
          <w:caps/>
        </w:rPr>
        <w:tab/>
        <w:t>PETITIONS—PETITIONS NOTED</w:t>
      </w:r>
    </w:p>
    <w:p w14:paraId="33376E3D" w14:textId="77777777" w:rsidR="00355FB0" w:rsidRPr="000A1792" w:rsidRDefault="00355FB0" w:rsidP="00355FB0">
      <w:pPr>
        <w:tabs>
          <w:tab w:val="left" w:pos="1197"/>
          <w:tab w:val="left" w:pos="1767"/>
        </w:tabs>
        <w:spacing w:before="120"/>
        <w:ind w:left="720"/>
        <w:rPr>
          <w:rFonts w:ascii="Calibri" w:hAnsi="Calibri"/>
          <w:spacing w:val="-2"/>
          <w:lang w:val="en-AU"/>
        </w:rPr>
      </w:pPr>
      <w:r w:rsidRPr="000A1792">
        <w:rPr>
          <w:rFonts w:ascii="Calibri" w:hAnsi="Calibri"/>
          <w:spacing w:val="-2"/>
          <w:lang w:val="en-AU"/>
        </w:rPr>
        <w:t>The Clerk announced that the following Members had lodged petitions for presentation:</w:t>
      </w:r>
    </w:p>
    <w:p w14:paraId="708CEB15" w14:textId="4FDF85AD" w:rsidR="00355FB0" w:rsidRPr="00355FB0" w:rsidRDefault="000A1792" w:rsidP="00355FB0">
      <w:pPr>
        <w:tabs>
          <w:tab w:val="left" w:pos="1197"/>
          <w:tab w:val="left" w:pos="1767"/>
        </w:tabs>
        <w:spacing w:before="120"/>
        <w:ind w:left="720"/>
        <w:rPr>
          <w:rFonts w:ascii="Calibri" w:hAnsi="Calibri"/>
          <w:lang w:val="en-AU"/>
        </w:rPr>
      </w:pPr>
      <w:r>
        <w:rPr>
          <w:rFonts w:ascii="Calibri" w:hAnsi="Calibri"/>
          <w:lang w:val="en-AU"/>
        </w:rPr>
        <w:t>Mr Parton</w:t>
      </w:r>
      <w:r w:rsidR="00355FB0" w:rsidRPr="00355FB0">
        <w:rPr>
          <w:rFonts w:ascii="Calibri" w:hAnsi="Calibri"/>
          <w:lang w:val="en-AU"/>
        </w:rPr>
        <w:t xml:space="preserve">, from </w:t>
      </w:r>
      <w:r>
        <w:rPr>
          <w:rFonts w:ascii="Calibri" w:hAnsi="Calibri"/>
          <w:lang w:val="en-AU"/>
        </w:rPr>
        <w:t>2,634</w:t>
      </w:r>
      <w:r w:rsidR="00355FB0" w:rsidRPr="00355FB0">
        <w:rPr>
          <w:rFonts w:ascii="Calibri" w:hAnsi="Calibri"/>
          <w:lang w:val="en-AU"/>
        </w:rPr>
        <w:t xml:space="preserve"> residents, requesting that </w:t>
      </w:r>
      <w:r w:rsidRPr="000A1792">
        <w:rPr>
          <w:rFonts w:ascii="Calibri" w:hAnsi="Calibri"/>
          <w:lang w:val="en-AU"/>
        </w:rPr>
        <w:t xml:space="preserve">the Assembly call on the ACT Government to clarify the policy on the wearing of </w:t>
      </w:r>
      <w:r w:rsidR="00A70601">
        <w:rPr>
          <w:rFonts w:ascii="Calibri" w:hAnsi="Calibri"/>
          <w:lang w:val="en-AU"/>
        </w:rPr>
        <w:t>“</w:t>
      </w:r>
      <w:r w:rsidRPr="000A1792">
        <w:rPr>
          <w:rFonts w:ascii="Calibri" w:hAnsi="Calibri"/>
          <w:lang w:val="en-AU"/>
        </w:rPr>
        <w:t>fun scrubs</w:t>
      </w:r>
      <w:r w:rsidR="00A70601">
        <w:rPr>
          <w:rFonts w:ascii="Calibri" w:hAnsi="Calibri"/>
          <w:lang w:val="en-AU"/>
        </w:rPr>
        <w:t>”</w:t>
      </w:r>
      <w:r w:rsidRPr="000A1792">
        <w:rPr>
          <w:rFonts w:ascii="Calibri" w:hAnsi="Calibri"/>
          <w:lang w:val="en-AU"/>
        </w:rPr>
        <w:t xml:space="preserve"> noting the contribution they make to patient experiences and workplace wellbeing</w:t>
      </w:r>
      <w:r w:rsidR="00355FB0" w:rsidRPr="00355FB0">
        <w:rPr>
          <w:rFonts w:ascii="Calibri" w:hAnsi="Calibri"/>
          <w:lang w:val="en-AU"/>
        </w:rPr>
        <w:t xml:space="preserve"> (</w:t>
      </w:r>
      <w:r>
        <w:rPr>
          <w:rFonts w:ascii="Calibri" w:hAnsi="Calibri"/>
          <w:lang w:val="en-AU"/>
        </w:rPr>
        <w:t>e-</w:t>
      </w:r>
      <w:r w:rsidR="00355FB0" w:rsidRPr="00355FB0">
        <w:rPr>
          <w:rFonts w:ascii="Calibri" w:hAnsi="Calibri"/>
          <w:lang w:val="en-AU"/>
        </w:rPr>
        <w:t xml:space="preserve">Pet </w:t>
      </w:r>
      <w:r>
        <w:rPr>
          <w:rFonts w:ascii="Calibri" w:hAnsi="Calibri"/>
          <w:lang w:val="en-AU"/>
        </w:rPr>
        <w:t>043-26</w:t>
      </w:r>
      <w:r w:rsidR="00355FB0" w:rsidRPr="00355FB0">
        <w:rPr>
          <w:rFonts w:ascii="Calibri" w:hAnsi="Calibri"/>
          <w:lang w:val="en-AU"/>
        </w:rPr>
        <w:t>).</w:t>
      </w:r>
    </w:p>
    <w:p w14:paraId="0006340B" w14:textId="33D26443" w:rsidR="000A1792" w:rsidRPr="000A1792" w:rsidRDefault="000A1792" w:rsidP="000A1792">
      <w:pPr>
        <w:tabs>
          <w:tab w:val="left" w:pos="1197"/>
          <w:tab w:val="left" w:pos="1767"/>
        </w:tabs>
        <w:spacing w:before="120"/>
        <w:ind w:left="720"/>
        <w:rPr>
          <w:rFonts w:ascii="Calibri" w:hAnsi="Calibri"/>
          <w:lang w:val="en-AU"/>
        </w:rPr>
      </w:pPr>
      <w:r w:rsidRPr="000A1792">
        <w:rPr>
          <w:rFonts w:ascii="Calibri" w:hAnsi="Calibri"/>
          <w:lang w:val="en-AU"/>
        </w:rPr>
        <w:t xml:space="preserve">Pursuant to standing order 99A, this petition stands referred to the Standing Committee on </w:t>
      </w:r>
      <w:r>
        <w:rPr>
          <w:rFonts w:ascii="Calibri" w:hAnsi="Calibri"/>
          <w:lang w:val="en-AU"/>
        </w:rPr>
        <w:t>Social Policy</w:t>
      </w:r>
      <w:r w:rsidRPr="000A1792">
        <w:rPr>
          <w:rFonts w:ascii="Calibri" w:hAnsi="Calibri"/>
          <w:lang w:val="en-AU"/>
        </w:rPr>
        <w:t>.</w:t>
      </w:r>
    </w:p>
    <w:p w14:paraId="69237C10" w14:textId="7538F14C" w:rsidR="00355FB0" w:rsidRPr="00355FB0" w:rsidRDefault="000A1792" w:rsidP="00355FB0">
      <w:pPr>
        <w:tabs>
          <w:tab w:val="left" w:pos="1197"/>
          <w:tab w:val="left" w:pos="1767"/>
        </w:tabs>
        <w:spacing w:before="120"/>
        <w:ind w:left="720"/>
        <w:rPr>
          <w:rFonts w:ascii="Calibri" w:hAnsi="Calibri"/>
          <w:lang w:val="en-AU"/>
        </w:rPr>
      </w:pPr>
      <w:r>
        <w:rPr>
          <w:rFonts w:ascii="Calibri" w:hAnsi="Calibri"/>
          <w:lang w:val="en-AU"/>
        </w:rPr>
        <w:lastRenderedPageBreak/>
        <w:t>Mr Steel</w:t>
      </w:r>
      <w:r w:rsidR="00355FB0" w:rsidRPr="00355FB0">
        <w:rPr>
          <w:rFonts w:ascii="Calibri" w:hAnsi="Calibri"/>
          <w:lang w:val="en-AU"/>
        </w:rPr>
        <w:t xml:space="preserve">, from </w:t>
      </w:r>
      <w:r>
        <w:rPr>
          <w:rFonts w:ascii="Calibri" w:hAnsi="Calibri"/>
          <w:lang w:val="en-AU"/>
        </w:rPr>
        <w:t>1,049</w:t>
      </w:r>
      <w:r w:rsidR="00355FB0" w:rsidRPr="00355FB0">
        <w:rPr>
          <w:rFonts w:ascii="Calibri" w:hAnsi="Calibri"/>
          <w:lang w:val="en-AU"/>
        </w:rPr>
        <w:t xml:space="preserve"> residents, requesting that </w:t>
      </w:r>
      <w:r w:rsidRPr="000A1792">
        <w:rPr>
          <w:rFonts w:ascii="Calibri" w:hAnsi="Calibri"/>
          <w:lang w:val="en-AU"/>
        </w:rPr>
        <w:t>the Assembly call on the ACT Government to actively encourage Capital Football to support the inclusion of the Woden Valley Soccer Club girls teams in the National Premier League Girl</w:t>
      </w:r>
      <w:r w:rsidR="00D7662A">
        <w:rPr>
          <w:rFonts w:ascii="Calibri" w:hAnsi="Calibri"/>
          <w:lang w:val="en-AU"/>
        </w:rPr>
        <w:t>’</w:t>
      </w:r>
      <w:r w:rsidRPr="000A1792">
        <w:rPr>
          <w:rFonts w:ascii="Calibri" w:hAnsi="Calibri"/>
          <w:lang w:val="en-AU"/>
        </w:rPr>
        <w:t>s competition for the 2027 season</w:t>
      </w:r>
      <w:r w:rsidR="00355FB0" w:rsidRPr="00355FB0">
        <w:rPr>
          <w:rFonts w:ascii="Calibri" w:hAnsi="Calibri"/>
          <w:lang w:val="en-AU"/>
        </w:rPr>
        <w:t xml:space="preserve"> (</w:t>
      </w:r>
      <w:r>
        <w:rPr>
          <w:rFonts w:ascii="Calibri" w:hAnsi="Calibri"/>
          <w:lang w:val="en-AU"/>
        </w:rPr>
        <w:t>e-</w:t>
      </w:r>
      <w:r w:rsidR="00355FB0" w:rsidRPr="00355FB0">
        <w:rPr>
          <w:rFonts w:ascii="Calibri" w:hAnsi="Calibri"/>
          <w:lang w:val="en-AU"/>
        </w:rPr>
        <w:t xml:space="preserve">Pet </w:t>
      </w:r>
      <w:r>
        <w:rPr>
          <w:rFonts w:ascii="Calibri" w:hAnsi="Calibri"/>
          <w:lang w:val="en-AU"/>
        </w:rPr>
        <w:t>047-26</w:t>
      </w:r>
      <w:r w:rsidR="00355FB0" w:rsidRPr="00355FB0">
        <w:rPr>
          <w:rFonts w:ascii="Calibri" w:hAnsi="Calibri"/>
          <w:lang w:val="en-AU"/>
        </w:rPr>
        <w:t>).</w:t>
      </w:r>
    </w:p>
    <w:p w14:paraId="115B6056" w14:textId="7450ADD3" w:rsidR="00355FB0" w:rsidRPr="000A1792" w:rsidRDefault="00355FB0" w:rsidP="00355FB0">
      <w:pPr>
        <w:tabs>
          <w:tab w:val="left" w:pos="1197"/>
          <w:tab w:val="left" w:pos="1767"/>
        </w:tabs>
        <w:spacing w:before="120"/>
        <w:ind w:left="720"/>
        <w:rPr>
          <w:rFonts w:ascii="Calibri" w:hAnsi="Calibri"/>
          <w:lang w:val="en-AU"/>
        </w:rPr>
      </w:pPr>
      <w:r w:rsidRPr="000A1792">
        <w:rPr>
          <w:rFonts w:ascii="Calibri" w:hAnsi="Calibri"/>
          <w:lang w:val="en-AU"/>
        </w:rPr>
        <w:t xml:space="preserve">Pursuant to standing order 99A, this petition stands referred to the Standing Committee on </w:t>
      </w:r>
      <w:r w:rsidR="000A1792">
        <w:rPr>
          <w:rFonts w:ascii="Calibri" w:hAnsi="Calibri"/>
          <w:lang w:val="en-AU"/>
        </w:rPr>
        <w:t>Economics, Industry and Recreation</w:t>
      </w:r>
      <w:r w:rsidRPr="000A1792">
        <w:rPr>
          <w:rFonts w:ascii="Calibri" w:hAnsi="Calibri"/>
          <w:lang w:val="en-AU"/>
        </w:rPr>
        <w:t>.</w:t>
      </w:r>
    </w:p>
    <w:p w14:paraId="10EA0048" w14:textId="77777777" w:rsidR="00355FB0" w:rsidRPr="00355FB0" w:rsidRDefault="00355FB0" w:rsidP="00355FB0">
      <w:pPr>
        <w:jc w:val="center"/>
        <w:rPr>
          <w:rFonts w:ascii="Calibri" w:hAnsi="Calibri"/>
          <w:lang w:val="en-AU"/>
        </w:rPr>
      </w:pPr>
      <w:r w:rsidRPr="00355FB0">
        <w:rPr>
          <w:rFonts w:ascii="Calibri" w:hAnsi="Calibri"/>
          <w:lang w:val="en-AU"/>
        </w:rPr>
        <w:t>____________________</w:t>
      </w:r>
    </w:p>
    <w:p w14:paraId="7C198173" w14:textId="1BE88102" w:rsidR="00355FB0" w:rsidRPr="00355FB0" w:rsidRDefault="00355FB0" w:rsidP="00355FB0">
      <w:pPr>
        <w:tabs>
          <w:tab w:val="left" w:pos="1197"/>
          <w:tab w:val="left" w:pos="1767"/>
        </w:tabs>
        <w:spacing w:before="180"/>
        <w:ind w:left="720"/>
        <w:rPr>
          <w:rFonts w:ascii="Calibri" w:hAnsi="Calibri"/>
          <w:lang w:val="en-AU"/>
        </w:rPr>
      </w:pPr>
      <w:r w:rsidRPr="00355FB0">
        <w:rPr>
          <w:rFonts w:ascii="Calibri" w:hAnsi="Calibri"/>
          <w:lang w:val="en-AU"/>
        </w:rPr>
        <w:t>The Speaker proposed—That the petitions so lodged be noted.</w:t>
      </w:r>
    </w:p>
    <w:p w14:paraId="732CED3B" w14:textId="1C9CD7F9" w:rsidR="00AA1DA5" w:rsidRDefault="00AA1DA5" w:rsidP="00355FB0">
      <w:pPr>
        <w:tabs>
          <w:tab w:val="left" w:pos="1197"/>
          <w:tab w:val="left" w:pos="1767"/>
        </w:tabs>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Mr Steel presented the following paper:</w:t>
      </w:r>
    </w:p>
    <w:p w14:paraId="1303F021" w14:textId="090F6582" w:rsidR="00AA1DA5" w:rsidRPr="00AA1DA5" w:rsidRDefault="00AA1DA5" w:rsidP="00355FB0">
      <w:pPr>
        <w:tabs>
          <w:tab w:val="left" w:pos="1197"/>
          <w:tab w:val="left" w:pos="1767"/>
        </w:tabs>
        <w:spacing w:before="120"/>
        <w:ind w:left="720"/>
        <w:jc w:val="both"/>
        <w:rPr>
          <w:rFonts w:ascii="Calibri" w:hAnsi="Calibri"/>
          <w:lang w:val="en-AU"/>
        </w:rPr>
      </w:pPr>
      <w:r>
        <w:rPr>
          <w:rFonts w:ascii="Calibri" w:hAnsi="Calibri"/>
          <w:lang w:val="en-AU"/>
        </w:rPr>
        <w:t>Petition which does not conform with the standing orders—</w:t>
      </w:r>
      <w:r w:rsidRPr="000A1792">
        <w:rPr>
          <w:rFonts w:ascii="Calibri" w:hAnsi="Calibri"/>
          <w:lang w:val="en-AU"/>
        </w:rPr>
        <w:t>Woden Valley Soccer Club girls teams</w:t>
      </w:r>
      <w:r w:rsidR="006970DA">
        <w:rPr>
          <w:rFonts w:ascii="Calibri" w:hAnsi="Calibri"/>
          <w:lang w:val="en-AU"/>
        </w:rPr>
        <w:t>—</w:t>
      </w:r>
      <w:r w:rsidR="00057D01">
        <w:rPr>
          <w:rFonts w:ascii="Calibri" w:hAnsi="Calibri"/>
          <w:lang w:val="en-AU"/>
        </w:rPr>
        <w:t xml:space="preserve">2027 </w:t>
      </w:r>
      <w:r w:rsidR="006970DA">
        <w:rPr>
          <w:rFonts w:ascii="Calibri" w:hAnsi="Calibri"/>
          <w:lang w:val="en-AU"/>
        </w:rPr>
        <w:t>National Premier League Girl</w:t>
      </w:r>
      <w:r w:rsidR="00D7662A">
        <w:rPr>
          <w:rFonts w:ascii="Calibri" w:hAnsi="Calibri"/>
          <w:lang w:val="en-AU"/>
        </w:rPr>
        <w:t>’</w:t>
      </w:r>
      <w:r w:rsidR="006970DA">
        <w:rPr>
          <w:rFonts w:ascii="Calibri" w:hAnsi="Calibri"/>
          <w:lang w:val="en-AU"/>
        </w:rPr>
        <w:t>s competition—</w:t>
      </w:r>
      <w:r w:rsidR="00057D01">
        <w:rPr>
          <w:rFonts w:ascii="Calibri" w:hAnsi="Calibri"/>
          <w:lang w:val="en-AU"/>
        </w:rPr>
        <w:t>Support for inclusion—</w:t>
      </w:r>
      <w:r w:rsidR="006970DA">
        <w:rPr>
          <w:rFonts w:ascii="Calibri" w:hAnsi="Calibri"/>
          <w:lang w:val="en-AU"/>
        </w:rPr>
        <w:t>Mr Steel (130 signatures).</w:t>
      </w:r>
    </w:p>
    <w:p w14:paraId="79881AED" w14:textId="5390C045" w:rsidR="00355FB0" w:rsidRPr="00355FB0" w:rsidRDefault="00355FB0" w:rsidP="00355FB0">
      <w:pPr>
        <w:tabs>
          <w:tab w:val="left" w:pos="1197"/>
          <w:tab w:val="left" w:pos="1767"/>
        </w:tabs>
        <w:spacing w:before="120"/>
        <w:ind w:left="720"/>
        <w:jc w:val="both"/>
        <w:rPr>
          <w:rFonts w:ascii="Calibri" w:hAnsi="Calibri"/>
          <w:lang w:val="en-AU"/>
        </w:rPr>
      </w:pPr>
      <w:r w:rsidRPr="00355FB0">
        <w:rPr>
          <w:rFonts w:ascii="Calibri" w:hAnsi="Calibri"/>
          <w:lang w:val="en-AU"/>
        </w:rPr>
        <w:t xml:space="preserve">Debate </w:t>
      </w:r>
      <w:r w:rsidR="00AA1DA5">
        <w:rPr>
          <w:rFonts w:ascii="Calibri" w:hAnsi="Calibri"/>
          <w:lang w:val="en-AU"/>
        </w:rPr>
        <w:t>contin</w:t>
      </w:r>
      <w:r w:rsidRPr="00355FB0">
        <w:rPr>
          <w:rFonts w:ascii="Calibri" w:hAnsi="Calibri"/>
          <w:lang w:val="en-AU"/>
        </w:rPr>
        <w:t>ued.</w:t>
      </w:r>
    </w:p>
    <w:p w14:paraId="757DE391" w14:textId="5629687E" w:rsidR="00355FB0" w:rsidRPr="00355FB0" w:rsidRDefault="00355FB0" w:rsidP="00355FB0">
      <w:pPr>
        <w:tabs>
          <w:tab w:val="left" w:pos="1197"/>
          <w:tab w:val="left" w:pos="1767"/>
        </w:tabs>
        <w:spacing w:before="120"/>
        <w:ind w:left="720"/>
        <w:rPr>
          <w:rFonts w:ascii="Calibri" w:hAnsi="Calibri"/>
          <w:lang w:val="en-AU"/>
        </w:rPr>
      </w:pPr>
      <w:r w:rsidRPr="00355FB0">
        <w:rPr>
          <w:rFonts w:ascii="Calibri" w:hAnsi="Calibri"/>
          <w:lang w:val="en-AU"/>
        </w:rPr>
        <w:t>Question—put and passed.</w:t>
      </w:r>
    </w:p>
    <w:p w14:paraId="3AD5932A" w14:textId="6370C6B0" w:rsidR="000A1792" w:rsidRPr="000A1792" w:rsidRDefault="000A1792" w:rsidP="000A1792">
      <w:pPr>
        <w:keepNext/>
        <w:keepLines/>
        <w:tabs>
          <w:tab w:val="right" w:pos="339"/>
          <w:tab w:val="left" w:pos="720"/>
        </w:tabs>
        <w:spacing w:before="240"/>
        <w:ind w:left="720" w:hanging="720"/>
        <w:rPr>
          <w:rFonts w:ascii="Calibri" w:hAnsi="Calibri"/>
          <w:b/>
          <w:caps/>
        </w:rPr>
      </w:pPr>
      <w:r w:rsidRPr="000A1792">
        <w:rPr>
          <w:rFonts w:ascii="Calibri" w:hAnsi="Calibri"/>
          <w:b/>
          <w:caps/>
        </w:rPr>
        <w:tab/>
      </w:r>
      <w:r w:rsidR="00D7662A">
        <w:rPr>
          <w:rFonts w:ascii="Calibri" w:hAnsi="Calibri"/>
          <w:b/>
          <w:bCs/>
          <w:caps/>
        </w:rPr>
        <w:fldChar w:fldCharType="begin"/>
      </w:r>
      <w:r w:rsidR="00D7662A">
        <w:rPr>
          <w:rFonts w:ascii="Calibri" w:hAnsi="Calibri"/>
          <w:b/>
          <w:bCs/>
          <w:caps/>
        </w:rPr>
        <w:instrText xml:space="preserve"> SEQ A \* MERGEFORMAT </w:instrText>
      </w:r>
      <w:r w:rsidR="00D7662A">
        <w:rPr>
          <w:rFonts w:ascii="Calibri" w:hAnsi="Calibri"/>
          <w:b/>
          <w:bCs/>
          <w:caps/>
        </w:rPr>
        <w:fldChar w:fldCharType="separate"/>
      </w:r>
      <w:r w:rsidR="008D5E4D">
        <w:rPr>
          <w:rFonts w:ascii="Calibri" w:hAnsi="Calibri"/>
          <w:b/>
          <w:bCs/>
          <w:caps/>
          <w:noProof/>
        </w:rPr>
        <w:t>4</w:t>
      </w:r>
      <w:r w:rsidR="00D7662A">
        <w:rPr>
          <w:rFonts w:ascii="Calibri" w:hAnsi="Calibri"/>
          <w:b/>
          <w:bCs/>
          <w:caps/>
        </w:rPr>
        <w:fldChar w:fldCharType="end"/>
      </w:r>
      <w:r w:rsidRPr="000A1792">
        <w:rPr>
          <w:rFonts w:ascii="Calibri" w:hAnsi="Calibri"/>
          <w:b/>
          <w:caps/>
        </w:rPr>
        <w:tab/>
      </w:r>
      <w:r w:rsidR="00095B81">
        <w:rPr>
          <w:rFonts w:ascii="Calibri" w:hAnsi="Calibri"/>
          <w:b/>
          <w:caps/>
        </w:rPr>
        <w:t>Minister for Education and Early Childhood</w:t>
      </w:r>
      <w:r w:rsidR="00FF079F">
        <w:rPr>
          <w:rFonts w:ascii="Calibri" w:hAnsi="Calibri"/>
          <w:b/>
          <w:caps/>
        </w:rPr>
        <w:t xml:space="preserve"> and </w:t>
      </w:r>
      <w:r w:rsidR="00095B81">
        <w:rPr>
          <w:rFonts w:ascii="Calibri" w:hAnsi="Calibri"/>
          <w:b/>
          <w:caps/>
        </w:rPr>
        <w:t>Minister for Homes, Homelessness and new suburbs</w:t>
      </w:r>
      <w:r w:rsidRPr="000A1792">
        <w:rPr>
          <w:rFonts w:ascii="Calibri" w:hAnsi="Calibri"/>
          <w:b/>
          <w:caps/>
        </w:rPr>
        <w:t>—</w:t>
      </w:r>
      <w:r>
        <w:rPr>
          <w:rFonts w:ascii="Calibri" w:hAnsi="Calibri"/>
          <w:b/>
          <w:caps/>
        </w:rPr>
        <w:t>Resolution of censure</w:t>
      </w:r>
    </w:p>
    <w:p w14:paraId="2E7B91B8" w14:textId="0D9A98E5" w:rsidR="000A1792" w:rsidRPr="000A1792" w:rsidRDefault="000A1792" w:rsidP="000A1792">
      <w:pPr>
        <w:tabs>
          <w:tab w:val="left" w:pos="1197"/>
          <w:tab w:val="left" w:pos="1767"/>
        </w:tabs>
        <w:spacing w:before="120"/>
        <w:ind w:left="720"/>
        <w:rPr>
          <w:rFonts w:ascii="Calibri" w:hAnsi="Calibri"/>
          <w:spacing w:val="-2"/>
          <w:lang w:val="en-AU"/>
        </w:rPr>
      </w:pPr>
      <w:bookmarkStart w:id="0" w:name="OLE_LINK2"/>
      <w:r w:rsidRPr="00EC36EB">
        <w:rPr>
          <w:rFonts w:ascii="Calibri" w:hAnsi="Calibri"/>
          <w:spacing w:val="-2"/>
          <w:lang w:val="en-AU"/>
        </w:rPr>
        <w:t>Mr Parton (Leader of the Opposition) and Ms Clay</w:t>
      </w:r>
      <w:r w:rsidRPr="000A1792">
        <w:rPr>
          <w:rFonts w:ascii="Calibri" w:hAnsi="Calibri"/>
          <w:spacing w:val="-2"/>
          <w:lang w:val="en-AU"/>
        </w:rPr>
        <w:t xml:space="preserve">, by leave, </w:t>
      </w:r>
      <w:r w:rsidR="00B35FFD">
        <w:rPr>
          <w:rFonts w:ascii="Calibri" w:hAnsi="Calibri"/>
          <w:lang w:val="en-AU"/>
        </w:rPr>
        <w:t xml:space="preserve">pursuant to standing order 81A, </w:t>
      </w:r>
      <w:r w:rsidRPr="000A1792">
        <w:rPr>
          <w:rFonts w:ascii="Calibri" w:hAnsi="Calibri"/>
          <w:spacing w:val="-2"/>
          <w:lang w:val="en-AU"/>
        </w:rPr>
        <w:t>moved—That this Assembly:</w:t>
      </w:r>
    </w:p>
    <w:bookmarkEnd w:id="0"/>
    <w:p w14:paraId="3D78AD1F" w14:textId="2BAE305E" w:rsidR="00095B81" w:rsidRPr="00095B81" w:rsidRDefault="00095B81" w:rsidP="00095B81">
      <w:pPr>
        <w:pStyle w:val="DPSEntryIndents"/>
      </w:pPr>
      <w:r>
        <w:t>n</w:t>
      </w:r>
      <w:r w:rsidRPr="00095B81">
        <w:t>otes:</w:t>
      </w:r>
    </w:p>
    <w:p w14:paraId="59964A50" w14:textId="493F13C8" w:rsidR="00095B81" w:rsidRPr="00095B81" w:rsidRDefault="00095B81" w:rsidP="00FF079F">
      <w:pPr>
        <w:tabs>
          <w:tab w:val="left" w:pos="1197"/>
          <w:tab w:val="left" w:pos="2268"/>
        </w:tabs>
        <w:spacing w:before="80"/>
        <w:ind w:left="1910" w:hanging="544"/>
        <w:rPr>
          <w:rFonts w:ascii="Calibri" w:hAnsi="Calibri"/>
          <w:lang w:val="en-AU"/>
        </w:rPr>
      </w:pPr>
      <w:r>
        <w:rPr>
          <w:rFonts w:ascii="Calibri" w:hAnsi="Calibri"/>
          <w:lang w:val="en-AU"/>
        </w:rPr>
        <w:t>(a)</w:t>
      </w:r>
      <w:r w:rsidR="003C19DF">
        <w:rPr>
          <w:rFonts w:ascii="Calibri" w:hAnsi="Calibri"/>
          <w:lang w:val="en-AU"/>
        </w:rPr>
        <w:tab/>
      </w:r>
      <w:r w:rsidRPr="00095B81">
        <w:rPr>
          <w:rFonts w:ascii="Calibri" w:hAnsi="Calibri"/>
          <w:lang w:val="en-AU"/>
        </w:rPr>
        <w:t>the release of the independent ACT Public School System Resourcing Review which has revealed a series of deep and systemic failures within the ACT education system</w:t>
      </w:r>
      <w:r w:rsidR="004835AF">
        <w:rPr>
          <w:rFonts w:ascii="Calibri" w:hAnsi="Calibri"/>
          <w:lang w:val="en-AU"/>
        </w:rPr>
        <w:t>,</w:t>
      </w:r>
      <w:r w:rsidRPr="00095B81">
        <w:rPr>
          <w:rFonts w:ascii="Calibri" w:hAnsi="Calibri"/>
          <w:lang w:val="en-AU"/>
        </w:rPr>
        <w:t xml:space="preserve"> including:</w:t>
      </w:r>
    </w:p>
    <w:p w14:paraId="762E5E92" w14:textId="77777777" w:rsidR="003C19DF" w:rsidRDefault="00095B81" w:rsidP="00FF079F">
      <w:pPr>
        <w:tabs>
          <w:tab w:val="left" w:pos="1197"/>
        </w:tabs>
        <w:spacing w:before="80"/>
        <w:ind w:left="2477" w:hanging="544"/>
        <w:rPr>
          <w:rFonts w:ascii="Calibri" w:hAnsi="Calibri"/>
          <w:lang w:val="en-AU"/>
        </w:rPr>
      </w:pPr>
      <w:r>
        <w:rPr>
          <w:rFonts w:ascii="Calibri" w:hAnsi="Calibri"/>
          <w:lang w:val="en-AU"/>
        </w:rPr>
        <w:t>(i)</w:t>
      </w:r>
      <w:r>
        <w:rPr>
          <w:rFonts w:ascii="Calibri" w:hAnsi="Calibri"/>
          <w:lang w:val="en-AU"/>
        </w:rPr>
        <w:tab/>
      </w:r>
      <w:r w:rsidRPr="00095B81">
        <w:rPr>
          <w:rFonts w:ascii="Calibri" w:hAnsi="Calibri"/>
          <w:lang w:val="en-AU"/>
        </w:rPr>
        <w:t xml:space="preserve">a system plagued by confusion, inconsistency and poor communication; </w:t>
      </w:r>
    </w:p>
    <w:p w14:paraId="5A2A9A44" w14:textId="77777777" w:rsidR="003C19DF" w:rsidRDefault="003C19DF" w:rsidP="00FF079F">
      <w:pPr>
        <w:tabs>
          <w:tab w:val="left" w:pos="1197"/>
        </w:tabs>
        <w:spacing w:before="80"/>
        <w:ind w:left="2477" w:hanging="544"/>
        <w:rPr>
          <w:rFonts w:ascii="Calibri" w:hAnsi="Calibri"/>
          <w:lang w:val="en-AU"/>
        </w:rPr>
      </w:pPr>
      <w:r>
        <w:rPr>
          <w:rFonts w:ascii="Calibri" w:hAnsi="Calibri"/>
          <w:lang w:val="en-AU"/>
        </w:rPr>
        <w:t>(ii)</w:t>
      </w:r>
      <w:r>
        <w:rPr>
          <w:rFonts w:ascii="Calibri" w:hAnsi="Calibri"/>
          <w:lang w:val="en-AU"/>
        </w:rPr>
        <w:tab/>
      </w:r>
      <w:r w:rsidR="00095B81" w:rsidRPr="00095B81">
        <w:rPr>
          <w:rFonts w:ascii="Calibri" w:hAnsi="Calibri"/>
          <w:lang w:val="en-AU"/>
        </w:rPr>
        <w:t>a growing administrative burden pulling teachers away from classrooms</w:t>
      </w:r>
      <w:r>
        <w:rPr>
          <w:rFonts w:ascii="Calibri" w:hAnsi="Calibri"/>
          <w:lang w:val="en-AU"/>
        </w:rPr>
        <w:t>;</w:t>
      </w:r>
    </w:p>
    <w:p w14:paraId="75ADC6E9" w14:textId="0AB3A061" w:rsidR="00095B81" w:rsidRPr="00095B81" w:rsidRDefault="003C19DF" w:rsidP="00FF079F">
      <w:pPr>
        <w:tabs>
          <w:tab w:val="left" w:pos="1197"/>
        </w:tabs>
        <w:spacing w:before="80"/>
        <w:ind w:left="2477" w:hanging="544"/>
        <w:rPr>
          <w:rFonts w:ascii="Calibri" w:hAnsi="Calibri"/>
          <w:lang w:val="en-AU"/>
        </w:rPr>
      </w:pPr>
      <w:r>
        <w:rPr>
          <w:rFonts w:ascii="Calibri" w:hAnsi="Calibri"/>
          <w:lang w:val="en-AU"/>
        </w:rPr>
        <w:t>(iii)</w:t>
      </w:r>
      <w:r>
        <w:rPr>
          <w:rFonts w:ascii="Calibri" w:hAnsi="Calibri"/>
          <w:lang w:val="en-AU"/>
        </w:rPr>
        <w:tab/>
      </w:r>
      <w:r w:rsidR="00095B81" w:rsidRPr="00095B81">
        <w:rPr>
          <w:rFonts w:ascii="Calibri" w:hAnsi="Calibri"/>
          <w:lang w:val="en-AU"/>
        </w:rPr>
        <w:t>a central office growing faster than schools themselves;</w:t>
      </w:r>
    </w:p>
    <w:p w14:paraId="26B4CF68" w14:textId="689D38FF" w:rsidR="00095B81" w:rsidRPr="00095B81" w:rsidRDefault="00095B81" w:rsidP="00FF079F">
      <w:pPr>
        <w:tabs>
          <w:tab w:val="left" w:pos="1197"/>
        </w:tabs>
        <w:spacing w:before="80"/>
        <w:ind w:left="2477" w:hanging="544"/>
        <w:rPr>
          <w:rFonts w:ascii="Calibri" w:hAnsi="Calibri"/>
          <w:lang w:val="en-AU"/>
        </w:rPr>
      </w:pPr>
      <w:r>
        <w:rPr>
          <w:rFonts w:ascii="Calibri" w:hAnsi="Calibri"/>
          <w:lang w:val="en-AU"/>
        </w:rPr>
        <w:t>(</w:t>
      </w:r>
      <w:r w:rsidRPr="00095B81">
        <w:rPr>
          <w:rFonts w:ascii="Calibri" w:hAnsi="Calibri"/>
          <w:lang w:val="en-AU"/>
        </w:rPr>
        <w:t>i</w:t>
      </w:r>
      <w:r w:rsidR="003C19DF">
        <w:rPr>
          <w:rFonts w:ascii="Calibri" w:hAnsi="Calibri"/>
          <w:lang w:val="en-AU"/>
        </w:rPr>
        <w:t>v</w:t>
      </w:r>
      <w:r>
        <w:rPr>
          <w:rFonts w:ascii="Calibri" w:hAnsi="Calibri"/>
          <w:lang w:val="en-AU"/>
        </w:rPr>
        <w:t>)</w:t>
      </w:r>
      <w:r w:rsidRPr="00095B81">
        <w:rPr>
          <w:rFonts w:ascii="Calibri" w:hAnsi="Calibri"/>
          <w:lang w:val="en-AU"/>
        </w:rPr>
        <w:tab/>
        <w:t>inequality between schools, with some able to offer enrichment programs</w:t>
      </w:r>
      <w:r w:rsidR="00FF079F">
        <w:rPr>
          <w:rFonts w:ascii="Calibri" w:hAnsi="Calibri"/>
          <w:lang w:val="en-AU"/>
        </w:rPr>
        <w:t>,</w:t>
      </w:r>
      <w:r w:rsidRPr="00095B81">
        <w:rPr>
          <w:rFonts w:ascii="Calibri" w:hAnsi="Calibri"/>
          <w:lang w:val="en-AU"/>
        </w:rPr>
        <w:t xml:space="preserve"> while others struggle to maintain basic staffing;</w:t>
      </w:r>
    </w:p>
    <w:p w14:paraId="01859EE1" w14:textId="5942737B" w:rsidR="00095B81" w:rsidRPr="00095B81" w:rsidRDefault="00095B81" w:rsidP="00FF079F">
      <w:pPr>
        <w:tabs>
          <w:tab w:val="left" w:pos="1197"/>
        </w:tabs>
        <w:spacing w:before="80"/>
        <w:ind w:left="2477" w:hanging="544"/>
        <w:rPr>
          <w:rFonts w:ascii="Calibri" w:hAnsi="Calibri"/>
          <w:lang w:val="en-AU"/>
        </w:rPr>
      </w:pPr>
      <w:r>
        <w:rPr>
          <w:rFonts w:ascii="Calibri" w:hAnsi="Calibri"/>
          <w:lang w:val="en-AU"/>
        </w:rPr>
        <w:t>(</w:t>
      </w:r>
      <w:r w:rsidR="00FF079F">
        <w:rPr>
          <w:rFonts w:ascii="Calibri" w:hAnsi="Calibri"/>
          <w:lang w:val="en-AU"/>
        </w:rPr>
        <w:t>v</w:t>
      </w:r>
      <w:r>
        <w:rPr>
          <w:rFonts w:ascii="Calibri" w:hAnsi="Calibri"/>
          <w:lang w:val="en-AU"/>
        </w:rPr>
        <w:t>)</w:t>
      </w:r>
      <w:r w:rsidRPr="00095B81">
        <w:rPr>
          <w:rFonts w:ascii="Calibri" w:hAnsi="Calibri"/>
          <w:lang w:val="en-AU"/>
        </w:rPr>
        <w:tab/>
        <w:t>rising occupational safety concerns; and</w:t>
      </w:r>
    </w:p>
    <w:p w14:paraId="7E2CC5E5" w14:textId="0D85FF3B" w:rsidR="00095B81" w:rsidRPr="00095B81" w:rsidRDefault="00095B81" w:rsidP="00FF079F">
      <w:pPr>
        <w:tabs>
          <w:tab w:val="left" w:pos="1197"/>
        </w:tabs>
        <w:spacing w:before="80"/>
        <w:ind w:left="2477" w:hanging="544"/>
        <w:rPr>
          <w:rFonts w:ascii="Calibri" w:hAnsi="Calibri"/>
          <w:lang w:val="en-AU"/>
        </w:rPr>
      </w:pPr>
      <w:r>
        <w:rPr>
          <w:rFonts w:ascii="Calibri" w:hAnsi="Calibri"/>
          <w:lang w:val="en-AU"/>
        </w:rPr>
        <w:t>(v</w:t>
      </w:r>
      <w:r w:rsidR="00FF079F">
        <w:rPr>
          <w:rFonts w:ascii="Calibri" w:hAnsi="Calibri"/>
          <w:lang w:val="en-AU"/>
        </w:rPr>
        <w:t>i</w:t>
      </w:r>
      <w:r>
        <w:rPr>
          <w:rFonts w:ascii="Calibri" w:hAnsi="Calibri"/>
          <w:lang w:val="en-AU"/>
        </w:rPr>
        <w:t>)</w:t>
      </w:r>
      <w:r>
        <w:rPr>
          <w:rFonts w:ascii="Calibri" w:hAnsi="Calibri"/>
          <w:lang w:val="en-AU"/>
        </w:rPr>
        <w:tab/>
      </w:r>
      <w:r w:rsidRPr="00095B81">
        <w:rPr>
          <w:rFonts w:ascii="Calibri" w:hAnsi="Calibri"/>
          <w:lang w:val="en-AU"/>
        </w:rPr>
        <w:t>inadequate provision for supports for students with disabilities and Aboriginal and Torres Strait Islander students</w:t>
      </w:r>
      <w:r w:rsidR="003C19DF">
        <w:rPr>
          <w:rFonts w:ascii="Calibri" w:hAnsi="Calibri"/>
          <w:lang w:val="en-AU"/>
        </w:rPr>
        <w:t>;</w:t>
      </w:r>
    </w:p>
    <w:p w14:paraId="16B0F02F" w14:textId="4E7B7421" w:rsidR="00095B81" w:rsidRPr="00095B81" w:rsidRDefault="00095B81" w:rsidP="00FF079F">
      <w:pPr>
        <w:tabs>
          <w:tab w:val="left" w:pos="1197"/>
          <w:tab w:val="left" w:pos="2268"/>
        </w:tabs>
        <w:spacing w:before="80"/>
        <w:ind w:left="1910" w:hanging="544"/>
        <w:rPr>
          <w:rFonts w:ascii="Calibri" w:hAnsi="Calibri"/>
          <w:lang w:val="en-AU"/>
        </w:rPr>
      </w:pPr>
      <w:r>
        <w:rPr>
          <w:rFonts w:ascii="Calibri" w:hAnsi="Calibri"/>
          <w:lang w:val="en-AU"/>
        </w:rPr>
        <w:t>(b)</w:t>
      </w:r>
      <w:r>
        <w:rPr>
          <w:rFonts w:ascii="Calibri" w:hAnsi="Calibri"/>
          <w:lang w:val="en-AU"/>
        </w:rPr>
        <w:tab/>
      </w:r>
      <w:r w:rsidRPr="00095B81">
        <w:rPr>
          <w:rFonts w:ascii="Calibri" w:hAnsi="Calibri"/>
          <w:lang w:val="en-AU"/>
        </w:rPr>
        <w:t>that despite repeated warning from teachers, learning suppo</w:t>
      </w:r>
      <w:r w:rsidR="003C19DF">
        <w:rPr>
          <w:rFonts w:ascii="Calibri" w:hAnsi="Calibri"/>
          <w:lang w:val="en-AU"/>
        </w:rPr>
        <w:t>r</w:t>
      </w:r>
      <w:r w:rsidRPr="00095B81">
        <w:rPr>
          <w:rFonts w:ascii="Calibri" w:hAnsi="Calibri"/>
          <w:lang w:val="en-AU"/>
        </w:rPr>
        <w:t>t assistants, principals, students and parents, the Minister for Education</w:t>
      </w:r>
      <w:r w:rsidR="003C19DF">
        <w:rPr>
          <w:rFonts w:ascii="Calibri" w:hAnsi="Calibri"/>
          <w:lang w:val="en-AU"/>
        </w:rPr>
        <w:t xml:space="preserve"> and Early Childhood</w:t>
      </w:r>
      <w:r w:rsidRPr="00095B81">
        <w:rPr>
          <w:rFonts w:ascii="Calibri" w:hAnsi="Calibri"/>
          <w:lang w:val="en-AU"/>
        </w:rPr>
        <w:t xml:space="preserve"> repeatedly claimed the system was performing strongly and dismissed calls for reform for years;</w:t>
      </w:r>
    </w:p>
    <w:p w14:paraId="1CFB022F" w14:textId="2119ADA1" w:rsidR="00095B81" w:rsidRPr="00095B81" w:rsidRDefault="00095B81" w:rsidP="00FF079F">
      <w:pPr>
        <w:tabs>
          <w:tab w:val="left" w:pos="1197"/>
          <w:tab w:val="left" w:pos="2268"/>
        </w:tabs>
        <w:spacing w:before="80"/>
        <w:ind w:left="1910" w:hanging="544"/>
        <w:rPr>
          <w:rFonts w:ascii="Calibri" w:hAnsi="Calibri"/>
          <w:lang w:val="en-AU"/>
        </w:rPr>
      </w:pPr>
      <w:r>
        <w:rPr>
          <w:rFonts w:ascii="Calibri" w:hAnsi="Calibri"/>
          <w:lang w:val="en-AU"/>
        </w:rPr>
        <w:t>(c)</w:t>
      </w:r>
      <w:r>
        <w:rPr>
          <w:rFonts w:ascii="Calibri" w:hAnsi="Calibri"/>
          <w:lang w:val="en-AU"/>
        </w:rPr>
        <w:tab/>
      </w:r>
      <w:r w:rsidRPr="00095B81">
        <w:rPr>
          <w:rFonts w:ascii="Calibri" w:hAnsi="Calibri"/>
          <w:lang w:val="en-AU"/>
        </w:rPr>
        <w:t>that the Education Directorate</w:t>
      </w:r>
      <w:r w:rsidR="00D7662A">
        <w:rPr>
          <w:rFonts w:ascii="Calibri" w:hAnsi="Calibri"/>
          <w:lang w:val="en-AU"/>
        </w:rPr>
        <w:t>’</w:t>
      </w:r>
      <w:r w:rsidRPr="00095B81">
        <w:rPr>
          <w:rFonts w:ascii="Calibri" w:hAnsi="Calibri"/>
          <w:lang w:val="en-AU"/>
        </w:rPr>
        <w:t xml:space="preserve">s minimal engagement with the substance of </w:t>
      </w:r>
      <w:r w:rsidR="003C19DF">
        <w:rPr>
          <w:rFonts w:ascii="Calibri" w:hAnsi="Calibri"/>
          <w:lang w:val="en-AU"/>
        </w:rPr>
        <w:t xml:space="preserve">the </w:t>
      </w:r>
      <w:r w:rsidRPr="00095B81">
        <w:rPr>
          <w:rFonts w:ascii="Calibri" w:hAnsi="Calibri"/>
          <w:lang w:val="en-AU"/>
        </w:rPr>
        <w:t>A</w:t>
      </w:r>
      <w:r w:rsidR="003C19DF">
        <w:rPr>
          <w:rFonts w:ascii="Calibri" w:hAnsi="Calibri"/>
          <w:lang w:val="en-AU"/>
        </w:rPr>
        <w:t xml:space="preserve">ustralian </w:t>
      </w:r>
      <w:r w:rsidRPr="00095B81">
        <w:rPr>
          <w:rFonts w:ascii="Calibri" w:hAnsi="Calibri"/>
          <w:lang w:val="en-AU"/>
        </w:rPr>
        <w:t>E</w:t>
      </w:r>
      <w:r w:rsidR="003C19DF">
        <w:rPr>
          <w:rFonts w:ascii="Calibri" w:hAnsi="Calibri"/>
          <w:lang w:val="en-AU"/>
        </w:rPr>
        <w:t xml:space="preserve">ducation </w:t>
      </w:r>
      <w:r w:rsidRPr="00095B81">
        <w:rPr>
          <w:rFonts w:ascii="Calibri" w:hAnsi="Calibri"/>
          <w:lang w:val="en-AU"/>
        </w:rPr>
        <w:t>U</w:t>
      </w:r>
      <w:r w:rsidR="003C19DF">
        <w:rPr>
          <w:rFonts w:ascii="Calibri" w:hAnsi="Calibri"/>
          <w:lang w:val="en-AU"/>
        </w:rPr>
        <w:t>nion</w:t>
      </w:r>
      <w:r w:rsidRPr="00095B81">
        <w:rPr>
          <w:rFonts w:ascii="Calibri" w:hAnsi="Calibri"/>
          <w:lang w:val="en-AU"/>
        </w:rPr>
        <w:t xml:space="preserve"> enterprise bargaining claims for educators and </w:t>
      </w:r>
      <w:r w:rsidR="003C19DF" w:rsidRPr="00095B81">
        <w:rPr>
          <w:rFonts w:ascii="Calibri" w:hAnsi="Calibri"/>
          <w:lang w:val="en-AU"/>
        </w:rPr>
        <w:t>lea</w:t>
      </w:r>
      <w:r w:rsidR="003C19DF">
        <w:rPr>
          <w:rFonts w:ascii="Calibri" w:hAnsi="Calibri"/>
          <w:lang w:val="en-AU"/>
        </w:rPr>
        <w:t>rn</w:t>
      </w:r>
      <w:r w:rsidR="003C19DF" w:rsidRPr="00095B81">
        <w:rPr>
          <w:rFonts w:ascii="Calibri" w:hAnsi="Calibri"/>
          <w:lang w:val="en-AU"/>
        </w:rPr>
        <w:t xml:space="preserve">ing support assistants </w:t>
      </w:r>
      <w:r w:rsidRPr="00095B81">
        <w:rPr>
          <w:rFonts w:ascii="Calibri" w:hAnsi="Calibri"/>
          <w:lang w:val="en-AU"/>
        </w:rPr>
        <w:t>has driven public school workers to strike for the first time in 14 years;</w:t>
      </w:r>
      <w:r w:rsidR="003C19DF">
        <w:rPr>
          <w:rFonts w:ascii="Calibri" w:hAnsi="Calibri"/>
          <w:lang w:val="en-AU"/>
        </w:rPr>
        <w:t xml:space="preserve"> and</w:t>
      </w:r>
    </w:p>
    <w:p w14:paraId="648F8702" w14:textId="73E3101B" w:rsidR="00095B81" w:rsidRPr="00095B81" w:rsidRDefault="00095B81" w:rsidP="00EA7A5C">
      <w:pPr>
        <w:tabs>
          <w:tab w:val="left" w:pos="1197"/>
          <w:tab w:val="left" w:pos="2268"/>
        </w:tabs>
        <w:spacing w:before="80"/>
        <w:ind w:left="1910" w:hanging="544"/>
        <w:rPr>
          <w:rFonts w:ascii="Calibri" w:hAnsi="Calibri"/>
          <w:lang w:val="en-AU"/>
        </w:rPr>
      </w:pPr>
      <w:r>
        <w:rPr>
          <w:rFonts w:ascii="Calibri" w:hAnsi="Calibri"/>
          <w:lang w:val="en-AU"/>
        </w:rPr>
        <w:lastRenderedPageBreak/>
        <w:t>(d)</w:t>
      </w:r>
      <w:r>
        <w:rPr>
          <w:rFonts w:ascii="Calibri" w:hAnsi="Calibri"/>
          <w:lang w:val="en-AU"/>
        </w:rPr>
        <w:tab/>
      </w:r>
      <w:r w:rsidRPr="00095B81">
        <w:rPr>
          <w:rFonts w:ascii="Calibri" w:hAnsi="Calibri"/>
          <w:lang w:val="en-AU"/>
        </w:rPr>
        <w:t>the following reports into Housing ACT</w:t>
      </w:r>
      <w:r w:rsidR="00D7662A">
        <w:rPr>
          <w:rFonts w:ascii="Calibri" w:hAnsi="Calibri"/>
          <w:lang w:val="en-AU"/>
        </w:rPr>
        <w:t>’</w:t>
      </w:r>
      <w:r w:rsidRPr="00095B81">
        <w:rPr>
          <w:rFonts w:ascii="Calibri" w:hAnsi="Calibri"/>
          <w:lang w:val="en-AU"/>
        </w:rPr>
        <w:t>s programs:</w:t>
      </w:r>
    </w:p>
    <w:p w14:paraId="713B51EF" w14:textId="3CE78136" w:rsidR="00095B81" w:rsidRPr="00095B81" w:rsidRDefault="00095B81" w:rsidP="00EA7A5C">
      <w:pPr>
        <w:tabs>
          <w:tab w:val="left" w:pos="1197"/>
        </w:tabs>
        <w:spacing w:before="80"/>
        <w:ind w:left="2477" w:hanging="544"/>
        <w:rPr>
          <w:rFonts w:ascii="Calibri" w:hAnsi="Calibri"/>
          <w:lang w:val="en-AU"/>
        </w:rPr>
      </w:pPr>
      <w:r>
        <w:rPr>
          <w:rFonts w:ascii="Calibri" w:hAnsi="Calibri"/>
          <w:lang w:val="en-AU"/>
        </w:rPr>
        <w:t>(i)</w:t>
      </w:r>
      <w:r>
        <w:rPr>
          <w:rFonts w:ascii="Calibri" w:hAnsi="Calibri"/>
          <w:lang w:val="en-AU"/>
        </w:rPr>
        <w:tab/>
      </w:r>
      <w:r w:rsidRPr="00095B81">
        <w:rPr>
          <w:rFonts w:ascii="Calibri" w:hAnsi="Calibri"/>
          <w:lang w:val="en-AU"/>
        </w:rPr>
        <w:t>the July 2023 and March 2026 Ombudsman reports which found Housing ACT did not properly support vulnerable tenants on their Growing and Renewing Public Housing Program, failed to meet its legal obligations as a landlord and detailed serious safety and maintenance concerns;</w:t>
      </w:r>
    </w:p>
    <w:p w14:paraId="57E835A3" w14:textId="458B5899" w:rsidR="00095B81" w:rsidRPr="00095B81" w:rsidRDefault="00095B81" w:rsidP="00EA7A5C">
      <w:pPr>
        <w:tabs>
          <w:tab w:val="left" w:pos="1197"/>
        </w:tabs>
        <w:spacing w:before="80"/>
        <w:ind w:left="2477" w:hanging="544"/>
        <w:rPr>
          <w:rFonts w:ascii="Calibri" w:hAnsi="Calibri"/>
          <w:lang w:val="en-AU"/>
        </w:rPr>
      </w:pPr>
      <w:r>
        <w:rPr>
          <w:rFonts w:ascii="Calibri" w:hAnsi="Calibri"/>
          <w:lang w:val="en-AU"/>
        </w:rPr>
        <w:t>(ii)</w:t>
      </w:r>
      <w:r>
        <w:rPr>
          <w:rFonts w:ascii="Calibri" w:hAnsi="Calibri"/>
          <w:lang w:val="en-AU"/>
        </w:rPr>
        <w:tab/>
      </w:r>
      <w:r w:rsidRPr="00095B81">
        <w:rPr>
          <w:rFonts w:ascii="Calibri" w:hAnsi="Calibri"/>
          <w:lang w:val="en-AU"/>
        </w:rPr>
        <w:t>the May 2024 and April 2025 Auditor-General reports into the Growing</w:t>
      </w:r>
      <w:r w:rsidR="003C19DF">
        <w:rPr>
          <w:rFonts w:ascii="Calibri" w:hAnsi="Calibri"/>
          <w:lang w:val="en-AU"/>
        </w:rPr>
        <w:t xml:space="preserve"> </w:t>
      </w:r>
      <w:r w:rsidRPr="00095B81">
        <w:rPr>
          <w:rFonts w:ascii="Calibri" w:hAnsi="Calibri"/>
          <w:lang w:val="en-AU"/>
        </w:rPr>
        <w:t>and Renewing Public Housing Program which found that Housing ACT had failed to manage risks to tenant wellbeing and failed to manage probity risks;</w:t>
      </w:r>
    </w:p>
    <w:p w14:paraId="01316045" w14:textId="079FB688" w:rsidR="00095B81" w:rsidRPr="00095B81" w:rsidRDefault="00095B81" w:rsidP="00EA7A5C">
      <w:pPr>
        <w:tabs>
          <w:tab w:val="left" w:pos="1197"/>
        </w:tabs>
        <w:spacing w:before="80"/>
        <w:ind w:left="2477" w:hanging="544"/>
        <w:rPr>
          <w:rFonts w:ascii="Calibri" w:hAnsi="Calibri"/>
          <w:lang w:val="en-AU"/>
        </w:rPr>
      </w:pPr>
      <w:r>
        <w:rPr>
          <w:rFonts w:ascii="Calibri" w:hAnsi="Calibri"/>
          <w:lang w:val="en-AU"/>
        </w:rPr>
        <w:t>(iii)</w:t>
      </w:r>
      <w:r>
        <w:rPr>
          <w:rFonts w:ascii="Calibri" w:hAnsi="Calibri"/>
          <w:lang w:val="en-AU"/>
        </w:rPr>
        <w:tab/>
      </w:r>
      <w:r w:rsidRPr="00095B81">
        <w:rPr>
          <w:rFonts w:ascii="Calibri" w:hAnsi="Calibri"/>
          <w:lang w:val="en-AU"/>
        </w:rPr>
        <w:t>the January 2026 Supreme Court finding which found the Commissioner for Social Housing breached tenants</w:t>
      </w:r>
      <w:r w:rsidR="00D7662A">
        <w:rPr>
          <w:rFonts w:ascii="Calibri" w:hAnsi="Calibri"/>
          <w:lang w:val="en-AU"/>
        </w:rPr>
        <w:t>’</w:t>
      </w:r>
      <w:r w:rsidRPr="00095B81">
        <w:rPr>
          <w:rFonts w:ascii="Calibri" w:hAnsi="Calibri"/>
          <w:lang w:val="en-AU"/>
        </w:rPr>
        <w:t xml:space="preserve"> human rights in the Growing</w:t>
      </w:r>
      <w:r>
        <w:rPr>
          <w:rFonts w:ascii="Calibri" w:hAnsi="Calibri"/>
          <w:lang w:val="en-AU"/>
        </w:rPr>
        <w:t xml:space="preserve"> </w:t>
      </w:r>
      <w:r w:rsidRPr="00095B81">
        <w:rPr>
          <w:rFonts w:ascii="Calibri" w:hAnsi="Calibri"/>
          <w:lang w:val="en-AU"/>
        </w:rPr>
        <w:t>and Renewing Public Housing Program; and</w:t>
      </w:r>
    </w:p>
    <w:p w14:paraId="5E46DC3B" w14:textId="6D63B5A7" w:rsidR="00095B81" w:rsidRPr="00095B81" w:rsidRDefault="00095B81" w:rsidP="00EA7A5C">
      <w:pPr>
        <w:tabs>
          <w:tab w:val="left" w:pos="1197"/>
        </w:tabs>
        <w:spacing w:before="80"/>
        <w:ind w:left="2477" w:hanging="544"/>
        <w:rPr>
          <w:rFonts w:ascii="Calibri" w:hAnsi="Calibri"/>
          <w:lang w:val="en-AU"/>
        </w:rPr>
      </w:pPr>
      <w:r>
        <w:rPr>
          <w:rFonts w:ascii="Calibri" w:hAnsi="Calibri"/>
          <w:lang w:val="en-AU"/>
        </w:rPr>
        <w:t>(iv)</w:t>
      </w:r>
      <w:r>
        <w:rPr>
          <w:rFonts w:ascii="Calibri" w:hAnsi="Calibri"/>
          <w:lang w:val="en-AU"/>
        </w:rPr>
        <w:tab/>
      </w:r>
      <w:r w:rsidRPr="00EA7A5C">
        <w:rPr>
          <w:rFonts w:ascii="Calibri" w:hAnsi="Calibri"/>
          <w:spacing w:val="-4"/>
          <w:lang w:val="en-AU"/>
        </w:rPr>
        <w:t xml:space="preserve">evidence presented to the </w:t>
      </w:r>
      <w:r w:rsidR="003C19DF" w:rsidRPr="00EA7A5C">
        <w:rPr>
          <w:rFonts w:ascii="Calibri" w:hAnsi="Calibri"/>
          <w:spacing w:val="-4"/>
          <w:lang w:val="en-AU"/>
        </w:rPr>
        <w:t xml:space="preserve">Standing Committee on </w:t>
      </w:r>
      <w:r w:rsidRPr="00EA7A5C">
        <w:rPr>
          <w:rFonts w:ascii="Calibri" w:hAnsi="Calibri"/>
          <w:spacing w:val="-4"/>
          <w:lang w:val="en-AU"/>
        </w:rPr>
        <w:t xml:space="preserve">Public Accounts and Administration which showed Housing ACT had not properly maintained </w:t>
      </w:r>
      <w:r w:rsidRPr="00EA7A5C">
        <w:rPr>
          <w:rFonts w:ascii="Calibri" w:hAnsi="Calibri"/>
          <w:lang w:val="en-AU"/>
        </w:rPr>
        <w:t>or managed Specialist Disability Accommodation properties</w:t>
      </w:r>
      <w:r w:rsidR="003C19DF" w:rsidRPr="00EA7A5C">
        <w:rPr>
          <w:rFonts w:ascii="Calibri" w:hAnsi="Calibri"/>
          <w:lang w:val="en-AU"/>
        </w:rPr>
        <w:t>;</w:t>
      </w:r>
    </w:p>
    <w:p w14:paraId="5F7BB7DD" w14:textId="789E79B1" w:rsidR="00095B81" w:rsidRPr="00095B81" w:rsidRDefault="00095B81" w:rsidP="00EA7A5C">
      <w:pPr>
        <w:pStyle w:val="DPSEntryIndents"/>
        <w:spacing w:before="80"/>
      </w:pPr>
      <w:r>
        <w:t>r</w:t>
      </w:r>
      <w:r w:rsidRPr="00095B81">
        <w:t>ecognises the role that the Assembly plays in holding the Government to account, pa</w:t>
      </w:r>
      <w:r w:rsidR="003C19DF">
        <w:t>r</w:t>
      </w:r>
      <w:r w:rsidRPr="00095B81">
        <w:t>ticularly in the context of the Westminster conventions on ministerial accountability in our system of responsible government; and</w:t>
      </w:r>
    </w:p>
    <w:p w14:paraId="3B66BA95" w14:textId="0E5680A2" w:rsidR="00095B81" w:rsidRDefault="00095B81" w:rsidP="00095B81">
      <w:pPr>
        <w:pStyle w:val="DPSEntryIndents"/>
      </w:pPr>
      <w:r>
        <w:t>c</w:t>
      </w:r>
      <w:r w:rsidRPr="00095B81">
        <w:t>ensures Minister Yvette Berry for the ACT Government</w:t>
      </w:r>
      <w:r w:rsidR="00D7662A">
        <w:t>’</w:t>
      </w:r>
      <w:r w:rsidRPr="00095B81">
        <w:t>s performance in the critical areas of education and housing.</w:t>
      </w:r>
    </w:p>
    <w:p w14:paraId="5D8C074D" w14:textId="7E34672A" w:rsidR="000A1792" w:rsidRPr="000A1792" w:rsidRDefault="000A1792" w:rsidP="000A1792">
      <w:pPr>
        <w:tabs>
          <w:tab w:val="left" w:pos="1197"/>
          <w:tab w:val="left" w:pos="1767"/>
        </w:tabs>
        <w:spacing w:before="120"/>
        <w:ind w:left="720"/>
        <w:rPr>
          <w:rFonts w:ascii="Calibri" w:hAnsi="Calibri"/>
          <w:lang w:val="en-AU"/>
        </w:rPr>
      </w:pPr>
      <w:r w:rsidRPr="000A1792">
        <w:rPr>
          <w:rFonts w:ascii="Calibri" w:hAnsi="Calibri"/>
          <w:lang w:val="en-AU"/>
        </w:rPr>
        <w:t>Debate ensued.</w:t>
      </w:r>
    </w:p>
    <w:p w14:paraId="56F203C3" w14:textId="77777777" w:rsidR="008C58AF" w:rsidRDefault="008C58AF" w:rsidP="00355FB0">
      <w:pPr>
        <w:tabs>
          <w:tab w:val="left" w:pos="1197"/>
          <w:tab w:val="left" w:pos="1767"/>
        </w:tabs>
        <w:spacing w:before="120"/>
        <w:ind w:left="720"/>
        <w:jc w:val="both"/>
        <w:rPr>
          <w:rFonts w:ascii="Calibri" w:hAnsi="Calibri"/>
          <w:lang w:val="en-AU"/>
        </w:rPr>
      </w:pPr>
      <w:r>
        <w:rPr>
          <w:rFonts w:ascii="Calibri" w:hAnsi="Calibri"/>
          <w:lang w:val="en-AU"/>
        </w:rPr>
        <w:t>Question—put.</w:t>
      </w:r>
    </w:p>
    <w:p w14:paraId="65EC4328" w14:textId="77777777" w:rsidR="008C58AF" w:rsidRDefault="008C58AF" w:rsidP="00EA7A5C">
      <w:pPr>
        <w:tabs>
          <w:tab w:val="left" w:pos="1197"/>
          <w:tab w:val="left" w:pos="1767"/>
        </w:tabs>
        <w:spacing w:before="120"/>
        <w:ind w:left="720"/>
        <w:jc w:val="both"/>
        <w:rPr>
          <w:rFonts w:ascii="Calibri" w:hAnsi="Calibri"/>
          <w:lang w:val="en-AU"/>
        </w:rPr>
      </w:pPr>
      <w:r>
        <w:rPr>
          <w:rFonts w:ascii="Calibri" w:hAnsi="Calibri"/>
          <w:lang w:val="en-AU"/>
        </w:rPr>
        <w:t>The Assembly voted—</w:t>
      </w:r>
    </w:p>
    <w:tbl>
      <w:tblPr>
        <w:tblW w:w="9061" w:type="dxa"/>
        <w:tblInd w:w="720" w:type="dxa"/>
        <w:tblLayout w:type="fixed"/>
        <w:tblCellMar>
          <w:left w:w="0" w:type="dxa"/>
        </w:tblCellMar>
        <w:tblLook w:val="0000" w:firstRow="0" w:lastRow="0" w:firstColumn="0" w:lastColumn="0" w:noHBand="0" w:noVBand="0"/>
      </w:tblPr>
      <w:tblGrid>
        <w:gridCol w:w="2041"/>
        <w:gridCol w:w="2041"/>
        <w:gridCol w:w="301"/>
        <w:gridCol w:w="2041"/>
        <w:gridCol w:w="2637"/>
      </w:tblGrid>
      <w:tr w:rsidR="008C58AF" w14:paraId="60BA9502" w14:textId="77777777" w:rsidTr="008C58AF">
        <w:tc>
          <w:tcPr>
            <w:tcW w:w="4082" w:type="dxa"/>
            <w:gridSpan w:val="2"/>
          </w:tcPr>
          <w:p w14:paraId="0D937858" w14:textId="6507C624" w:rsidR="008C58AF" w:rsidRDefault="008C58AF" w:rsidP="008C58AF">
            <w:pPr>
              <w:tabs>
                <w:tab w:val="left" w:pos="1197"/>
                <w:tab w:val="center" w:pos="1644"/>
                <w:tab w:val="left" w:pos="1767"/>
              </w:tabs>
              <w:spacing w:before="120"/>
              <w:rPr>
                <w:rFonts w:ascii="Calibri" w:hAnsi="Calibri"/>
                <w:lang w:val="en-AU"/>
              </w:rPr>
            </w:pPr>
            <w:r>
              <w:rPr>
                <w:rFonts w:ascii="Calibri" w:hAnsi="Calibri"/>
                <w:lang w:val="en-AU"/>
              </w:rPr>
              <w:tab/>
              <w:t>AYES, 12</w:t>
            </w:r>
          </w:p>
        </w:tc>
        <w:tc>
          <w:tcPr>
            <w:tcW w:w="301" w:type="dxa"/>
          </w:tcPr>
          <w:p w14:paraId="6D7C876E" w14:textId="77777777" w:rsidR="008C58AF" w:rsidRDefault="008C58AF" w:rsidP="008C58AF">
            <w:pPr>
              <w:tabs>
                <w:tab w:val="left" w:pos="1197"/>
                <w:tab w:val="left" w:pos="1767"/>
              </w:tabs>
              <w:spacing w:before="120"/>
              <w:rPr>
                <w:rFonts w:ascii="Calibri" w:hAnsi="Calibri"/>
                <w:lang w:val="en-AU"/>
              </w:rPr>
            </w:pPr>
          </w:p>
        </w:tc>
        <w:tc>
          <w:tcPr>
            <w:tcW w:w="4678" w:type="dxa"/>
            <w:gridSpan w:val="2"/>
          </w:tcPr>
          <w:p w14:paraId="73C4D209" w14:textId="76494BDC" w:rsidR="008C58AF" w:rsidRDefault="008C58AF" w:rsidP="00D7662A">
            <w:pPr>
              <w:tabs>
                <w:tab w:val="left" w:pos="1270"/>
                <w:tab w:val="center" w:pos="1644"/>
                <w:tab w:val="left" w:pos="1767"/>
              </w:tabs>
              <w:spacing w:before="120"/>
              <w:rPr>
                <w:rFonts w:ascii="Calibri" w:hAnsi="Calibri"/>
                <w:lang w:val="en-AU"/>
              </w:rPr>
            </w:pPr>
            <w:r>
              <w:rPr>
                <w:rFonts w:ascii="Calibri" w:hAnsi="Calibri"/>
                <w:lang w:val="en-AU"/>
              </w:rPr>
              <w:tab/>
              <w:t>NOES, 10</w:t>
            </w:r>
          </w:p>
        </w:tc>
      </w:tr>
      <w:tr w:rsidR="008C58AF" w14:paraId="697C9778" w14:textId="77777777" w:rsidTr="008C58AF">
        <w:trPr>
          <w:trHeight w:hRule="exact" w:val="312"/>
        </w:trPr>
        <w:tc>
          <w:tcPr>
            <w:tcW w:w="2041" w:type="dxa"/>
          </w:tcPr>
          <w:p w14:paraId="70F363BC" w14:textId="74F02FA1" w:rsidR="008C58AF" w:rsidRDefault="008C58AF" w:rsidP="008C58AF">
            <w:pPr>
              <w:tabs>
                <w:tab w:val="left" w:pos="1197"/>
                <w:tab w:val="left" w:pos="1767"/>
              </w:tabs>
              <w:rPr>
                <w:rFonts w:ascii="Calibri" w:hAnsi="Calibri"/>
                <w:lang w:val="en-AU"/>
              </w:rPr>
            </w:pPr>
            <w:r>
              <w:rPr>
                <w:rFonts w:ascii="Calibri" w:hAnsi="Calibri"/>
                <w:lang w:val="en-AU"/>
              </w:rPr>
              <w:t>Chiaka Barry</w:t>
            </w:r>
          </w:p>
        </w:tc>
        <w:tc>
          <w:tcPr>
            <w:tcW w:w="2041" w:type="dxa"/>
          </w:tcPr>
          <w:p w14:paraId="444626B9" w14:textId="340309C8" w:rsidR="008C58AF" w:rsidRDefault="008C58AF" w:rsidP="008C58AF">
            <w:pPr>
              <w:tabs>
                <w:tab w:val="left" w:pos="1197"/>
                <w:tab w:val="left" w:pos="1767"/>
              </w:tabs>
              <w:rPr>
                <w:rFonts w:ascii="Calibri" w:hAnsi="Calibri"/>
                <w:lang w:val="en-AU"/>
              </w:rPr>
            </w:pPr>
            <w:r>
              <w:rPr>
                <w:rFonts w:ascii="Calibri" w:hAnsi="Calibri"/>
                <w:lang w:val="en-AU"/>
              </w:rPr>
              <w:t>Elizabeth Lee</w:t>
            </w:r>
          </w:p>
        </w:tc>
        <w:tc>
          <w:tcPr>
            <w:tcW w:w="301" w:type="dxa"/>
          </w:tcPr>
          <w:p w14:paraId="524851C3" w14:textId="77777777" w:rsidR="008C58AF" w:rsidRDefault="008C58AF" w:rsidP="008C58AF">
            <w:pPr>
              <w:tabs>
                <w:tab w:val="left" w:pos="1197"/>
                <w:tab w:val="left" w:pos="1767"/>
              </w:tabs>
              <w:spacing w:before="120"/>
              <w:rPr>
                <w:rFonts w:ascii="Calibri" w:hAnsi="Calibri"/>
                <w:lang w:val="en-AU"/>
              </w:rPr>
            </w:pPr>
          </w:p>
        </w:tc>
        <w:tc>
          <w:tcPr>
            <w:tcW w:w="2041" w:type="dxa"/>
          </w:tcPr>
          <w:p w14:paraId="3B75756A" w14:textId="7715BB05" w:rsidR="008C58AF" w:rsidRDefault="008C58AF" w:rsidP="008C58AF">
            <w:pPr>
              <w:tabs>
                <w:tab w:val="left" w:pos="1197"/>
                <w:tab w:val="left" w:pos="1767"/>
              </w:tabs>
              <w:rPr>
                <w:rFonts w:ascii="Calibri" w:hAnsi="Calibri"/>
                <w:lang w:val="en-AU"/>
              </w:rPr>
            </w:pPr>
            <w:r>
              <w:rPr>
                <w:rFonts w:ascii="Calibri" w:hAnsi="Calibri"/>
                <w:lang w:val="en-AU"/>
              </w:rPr>
              <w:t>Andrew Barr</w:t>
            </w:r>
          </w:p>
        </w:tc>
        <w:tc>
          <w:tcPr>
            <w:tcW w:w="2637" w:type="dxa"/>
          </w:tcPr>
          <w:p w14:paraId="2426399A" w14:textId="7E0DED6A" w:rsidR="008C58AF" w:rsidRDefault="008C58AF" w:rsidP="008C58AF">
            <w:pPr>
              <w:tabs>
                <w:tab w:val="left" w:pos="1197"/>
                <w:tab w:val="left" w:pos="1767"/>
              </w:tabs>
              <w:rPr>
                <w:rFonts w:ascii="Calibri" w:hAnsi="Calibri"/>
                <w:lang w:val="en-AU"/>
              </w:rPr>
            </w:pPr>
            <w:r>
              <w:rPr>
                <w:rFonts w:ascii="Calibri" w:hAnsi="Calibri"/>
                <w:lang w:val="en-AU"/>
              </w:rPr>
              <w:t>Rachel Stephen-Smith</w:t>
            </w:r>
          </w:p>
        </w:tc>
      </w:tr>
      <w:tr w:rsidR="008C58AF" w14:paraId="6C7CFF40" w14:textId="77777777" w:rsidTr="008C58AF">
        <w:trPr>
          <w:trHeight w:hRule="exact" w:val="312"/>
        </w:trPr>
        <w:tc>
          <w:tcPr>
            <w:tcW w:w="2041" w:type="dxa"/>
          </w:tcPr>
          <w:p w14:paraId="6BCBBE38" w14:textId="3D60254E" w:rsidR="008C58AF" w:rsidRDefault="008C58AF" w:rsidP="008C58AF">
            <w:pPr>
              <w:tabs>
                <w:tab w:val="left" w:pos="1197"/>
                <w:tab w:val="left" w:pos="1767"/>
              </w:tabs>
              <w:rPr>
                <w:rFonts w:ascii="Calibri" w:hAnsi="Calibri"/>
                <w:lang w:val="en-AU"/>
              </w:rPr>
            </w:pPr>
            <w:r>
              <w:rPr>
                <w:rFonts w:ascii="Calibri" w:hAnsi="Calibri"/>
                <w:lang w:val="en-AU"/>
              </w:rPr>
              <w:t>Peter Cain</w:t>
            </w:r>
          </w:p>
        </w:tc>
        <w:tc>
          <w:tcPr>
            <w:tcW w:w="2041" w:type="dxa"/>
          </w:tcPr>
          <w:p w14:paraId="024D4C34" w14:textId="739B18D7" w:rsidR="008C58AF" w:rsidRDefault="008C58AF" w:rsidP="008C58AF">
            <w:pPr>
              <w:tabs>
                <w:tab w:val="left" w:pos="1197"/>
                <w:tab w:val="left" w:pos="1767"/>
              </w:tabs>
              <w:rPr>
                <w:rFonts w:ascii="Calibri" w:hAnsi="Calibri"/>
                <w:lang w:val="en-AU"/>
              </w:rPr>
            </w:pPr>
            <w:r>
              <w:rPr>
                <w:rFonts w:ascii="Calibri" w:hAnsi="Calibri"/>
                <w:lang w:val="en-AU"/>
              </w:rPr>
              <w:t>James Milligan</w:t>
            </w:r>
          </w:p>
        </w:tc>
        <w:tc>
          <w:tcPr>
            <w:tcW w:w="301" w:type="dxa"/>
          </w:tcPr>
          <w:p w14:paraId="6A71230E" w14:textId="77777777" w:rsidR="008C58AF" w:rsidRDefault="008C58AF" w:rsidP="008C58AF">
            <w:pPr>
              <w:tabs>
                <w:tab w:val="left" w:pos="1197"/>
                <w:tab w:val="left" w:pos="1767"/>
              </w:tabs>
              <w:spacing w:before="120"/>
              <w:rPr>
                <w:rFonts w:ascii="Calibri" w:hAnsi="Calibri"/>
                <w:lang w:val="en-AU"/>
              </w:rPr>
            </w:pPr>
          </w:p>
        </w:tc>
        <w:tc>
          <w:tcPr>
            <w:tcW w:w="2041" w:type="dxa"/>
          </w:tcPr>
          <w:p w14:paraId="115ACAD3" w14:textId="17B4ADE6" w:rsidR="008C58AF" w:rsidRDefault="008C58AF" w:rsidP="008C58AF">
            <w:pPr>
              <w:tabs>
                <w:tab w:val="left" w:pos="1197"/>
                <w:tab w:val="left" w:pos="1767"/>
              </w:tabs>
              <w:rPr>
                <w:rFonts w:ascii="Calibri" w:hAnsi="Calibri"/>
                <w:lang w:val="en-AU"/>
              </w:rPr>
            </w:pPr>
            <w:r>
              <w:rPr>
                <w:rFonts w:ascii="Calibri" w:hAnsi="Calibri"/>
                <w:lang w:val="en-AU"/>
              </w:rPr>
              <w:t>Yvette Berry</w:t>
            </w:r>
          </w:p>
        </w:tc>
        <w:tc>
          <w:tcPr>
            <w:tcW w:w="2637" w:type="dxa"/>
          </w:tcPr>
          <w:p w14:paraId="6323B8FF" w14:textId="7759F21E" w:rsidR="008C58AF" w:rsidRDefault="008C58AF" w:rsidP="008C58AF">
            <w:pPr>
              <w:tabs>
                <w:tab w:val="left" w:pos="1197"/>
                <w:tab w:val="left" w:pos="1767"/>
              </w:tabs>
              <w:rPr>
                <w:rFonts w:ascii="Calibri" w:hAnsi="Calibri"/>
                <w:lang w:val="en-AU"/>
              </w:rPr>
            </w:pPr>
            <w:r>
              <w:rPr>
                <w:rFonts w:ascii="Calibri" w:hAnsi="Calibri"/>
                <w:lang w:val="en-AU"/>
              </w:rPr>
              <w:t>Caitlin Tough</w:t>
            </w:r>
          </w:p>
        </w:tc>
      </w:tr>
      <w:tr w:rsidR="008C58AF" w14:paraId="7630B9D9" w14:textId="77777777" w:rsidTr="008C58AF">
        <w:trPr>
          <w:trHeight w:hRule="exact" w:val="312"/>
        </w:trPr>
        <w:tc>
          <w:tcPr>
            <w:tcW w:w="2041" w:type="dxa"/>
          </w:tcPr>
          <w:p w14:paraId="12593AAE" w14:textId="2C83F7E1" w:rsidR="008C58AF" w:rsidRDefault="008C58AF" w:rsidP="008C58AF">
            <w:pPr>
              <w:tabs>
                <w:tab w:val="left" w:pos="1197"/>
                <w:tab w:val="left" w:pos="1767"/>
              </w:tabs>
              <w:rPr>
                <w:rFonts w:ascii="Calibri" w:hAnsi="Calibri"/>
                <w:lang w:val="en-AU"/>
              </w:rPr>
            </w:pPr>
            <w:r>
              <w:rPr>
                <w:rFonts w:ascii="Calibri" w:hAnsi="Calibri"/>
                <w:lang w:val="en-AU"/>
              </w:rPr>
              <w:t>Fiona Carrick</w:t>
            </w:r>
          </w:p>
        </w:tc>
        <w:tc>
          <w:tcPr>
            <w:tcW w:w="2041" w:type="dxa"/>
          </w:tcPr>
          <w:p w14:paraId="042CE594" w14:textId="2014F27C" w:rsidR="008C58AF" w:rsidRDefault="008C58AF" w:rsidP="008C58AF">
            <w:pPr>
              <w:tabs>
                <w:tab w:val="left" w:pos="1197"/>
                <w:tab w:val="left" w:pos="1767"/>
              </w:tabs>
              <w:rPr>
                <w:rFonts w:ascii="Calibri" w:hAnsi="Calibri"/>
                <w:lang w:val="en-AU"/>
              </w:rPr>
            </w:pPr>
            <w:r>
              <w:rPr>
                <w:rFonts w:ascii="Calibri" w:hAnsi="Calibri"/>
                <w:lang w:val="en-AU"/>
              </w:rPr>
              <w:t>Laura Nuttall</w:t>
            </w:r>
          </w:p>
        </w:tc>
        <w:tc>
          <w:tcPr>
            <w:tcW w:w="301" w:type="dxa"/>
          </w:tcPr>
          <w:p w14:paraId="4970135D" w14:textId="77777777" w:rsidR="008C58AF" w:rsidRDefault="008C58AF" w:rsidP="008C58AF">
            <w:pPr>
              <w:tabs>
                <w:tab w:val="left" w:pos="1197"/>
                <w:tab w:val="left" w:pos="1767"/>
              </w:tabs>
              <w:spacing w:before="120"/>
              <w:rPr>
                <w:rFonts w:ascii="Calibri" w:hAnsi="Calibri"/>
                <w:lang w:val="en-AU"/>
              </w:rPr>
            </w:pPr>
          </w:p>
        </w:tc>
        <w:tc>
          <w:tcPr>
            <w:tcW w:w="2041" w:type="dxa"/>
          </w:tcPr>
          <w:p w14:paraId="6BA3C441" w14:textId="0980066F" w:rsidR="008C58AF" w:rsidRDefault="008C58AF" w:rsidP="008C58AF">
            <w:pPr>
              <w:tabs>
                <w:tab w:val="left" w:pos="1197"/>
                <w:tab w:val="left" w:pos="1767"/>
              </w:tabs>
              <w:rPr>
                <w:rFonts w:ascii="Calibri" w:hAnsi="Calibri"/>
                <w:lang w:val="en-AU"/>
              </w:rPr>
            </w:pPr>
            <w:r>
              <w:rPr>
                <w:rFonts w:ascii="Calibri" w:hAnsi="Calibri"/>
                <w:lang w:val="en-AU"/>
              </w:rPr>
              <w:t>Leanne Castley</w:t>
            </w:r>
          </w:p>
        </w:tc>
        <w:tc>
          <w:tcPr>
            <w:tcW w:w="2637" w:type="dxa"/>
          </w:tcPr>
          <w:p w14:paraId="04ACD9EB" w14:textId="50AA576B" w:rsidR="008C58AF" w:rsidRDefault="008C58AF" w:rsidP="008C58AF">
            <w:pPr>
              <w:tabs>
                <w:tab w:val="left" w:pos="1197"/>
                <w:tab w:val="left" w:pos="1767"/>
              </w:tabs>
              <w:rPr>
                <w:rFonts w:ascii="Calibri" w:hAnsi="Calibri"/>
                <w:lang w:val="en-AU"/>
              </w:rPr>
            </w:pPr>
            <w:r>
              <w:rPr>
                <w:rFonts w:ascii="Calibri" w:hAnsi="Calibri"/>
                <w:lang w:val="en-AU"/>
              </w:rPr>
              <w:t>Taimus Werner-Gibbings</w:t>
            </w:r>
          </w:p>
        </w:tc>
      </w:tr>
      <w:tr w:rsidR="008C58AF" w14:paraId="00FB96B1" w14:textId="77777777" w:rsidTr="008C58AF">
        <w:trPr>
          <w:trHeight w:hRule="exact" w:val="312"/>
        </w:trPr>
        <w:tc>
          <w:tcPr>
            <w:tcW w:w="2041" w:type="dxa"/>
          </w:tcPr>
          <w:p w14:paraId="4656C3DA" w14:textId="5DC944B5" w:rsidR="008C58AF" w:rsidRDefault="008C58AF" w:rsidP="008C58AF">
            <w:pPr>
              <w:tabs>
                <w:tab w:val="left" w:pos="1197"/>
                <w:tab w:val="left" w:pos="1767"/>
              </w:tabs>
              <w:rPr>
                <w:rFonts w:ascii="Calibri" w:hAnsi="Calibri"/>
                <w:lang w:val="en-AU"/>
              </w:rPr>
            </w:pPr>
            <w:r>
              <w:rPr>
                <w:rFonts w:ascii="Calibri" w:hAnsi="Calibri"/>
                <w:lang w:val="en-AU"/>
              </w:rPr>
              <w:t>Jo Clay</w:t>
            </w:r>
          </w:p>
        </w:tc>
        <w:tc>
          <w:tcPr>
            <w:tcW w:w="2041" w:type="dxa"/>
          </w:tcPr>
          <w:p w14:paraId="09A44C27" w14:textId="5EA7349E" w:rsidR="008C58AF" w:rsidRDefault="008C58AF" w:rsidP="008C58AF">
            <w:pPr>
              <w:tabs>
                <w:tab w:val="left" w:pos="1197"/>
                <w:tab w:val="left" w:pos="1767"/>
              </w:tabs>
              <w:rPr>
                <w:rFonts w:ascii="Calibri" w:hAnsi="Calibri"/>
                <w:lang w:val="en-AU"/>
              </w:rPr>
            </w:pPr>
            <w:r>
              <w:rPr>
                <w:rFonts w:ascii="Calibri" w:hAnsi="Calibri"/>
                <w:lang w:val="en-AU"/>
              </w:rPr>
              <w:t>Mark Parton</w:t>
            </w:r>
          </w:p>
        </w:tc>
        <w:tc>
          <w:tcPr>
            <w:tcW w:w="301" w:type="dxa"/>
          </w:tcPr>
          <w:p w14:paraId="7F0A325B" w14:textId="77777777" w:rsidR="008C58AF" w:rsidRDefault="008C58AF" w:rsidP="008C58AF">
            <w:pPr>
              <w:tabs>
                <w:tab w:val="left" w:pos="1197"/>
                <w:tab w:val="left" w:pos="1767"/>
              </w:tabs>
              <w:spacing w:before="120"/>
              <w:rPr>
                <w:rFonts w:ascii="Calibri" w:hAnsi="Calibri"/>
                <w:lang w:val="en-AU"/>
              </w:rPr>
            </w:pPr>
          </w:p>
        </w:tc>
        <w:tc>
          <w:tcPr>
            <w:tcW w:w="2041" w:type="dxa"/>
          </w:tcPr>
          <w:p w14:paraId="453AC41F" w14:textId="0F837471" w:rsidR="008C58AF" w:rsidRDefault="008C58AF" w:rsidP="008C58AF">
            <w:pPr>
              <w:tabs>
                <w:tab w:val="left" w:pos="1197"/>
                <w:tab w:val="left" w:pos="1767"/>
              </w:tabs>
              <w:rPr>
                <w:rFonts w:ascii="Calibri" w:hAnsi="Calibri"/>
                <w:lang w:val="en-AU"/>
              </w:rPr>
            </w:pPr>
            <w:r>
              <w:rPr>
                <w:rFonts w:ascii="Calibri" w:hAnsi="Calibri"/>
                <w:lang w:val="en-AU"/>
              </w:rPr>
              <w:t>Tara Cheyne</w:t>
            </w:r>
          </w:p>
        </w:tc>
        <w:tc>
          <w:tcPr>
            <w:tcW w:w="2637" w:type="dxa"/>
          </w:tcPr>
          <w:p w14:paraId="7A82A4DC" w14:textId="77777777" w:rsidR="008C58AF" w:rsidRDefault="008C58AF" w:rsidP="008C58AF">
            <w:pPr>
              <w:tabs>
                <w:tab w:val="left" w:pos="1197"/>
                <w:tab w:val="left" w:pos="1767"/>
              </w:tabs>
              <w:spacing w:before="120"/>
              <w:rPr>
                <w:rFonts w:ascii="Calibri" w:hAnsi="Calibri"/>
                <w:lang w:val="en-AU"/>
              </w:rPr>
            </w:pPr>
          </w:p>
        </w:tc>
      </w:tr>
      <w:tr w:rsidR="008C58AF" w14:paraId="35E77C2C" w14:textId="77777777" w:rsidTr="008C58AF">
        <w:trPr>
          <w:trHeight w:hRule="exact" w:val="312"/>
        </w:trPr>
        <w:tc>
          <w:tcPr>
            <w:tcW w:w="2041" w:type="dxa"/>
          </w:tcPr>
          <w:p w14:paraId="4ED0C710" w14:textId="0D5DC905" w:rsidR="008C58AF" w:rsidRDefault="008C58AF" w:rsidP="008C58AF">
            <w:pPr>
              <w:tabs>
                <w:tab w:val="left" w:pos="1197"/>
                <w:tab w:val="left" w:pos="1767"/>
              </w:tabs>
              <w:rPr>
                <w:rFonts w:ascii="Calibri" w:hAnsi="Calibri"/>
                <w:lang w:val="en-AU"/>
              </w:rPr>
            </w:pPr>
            <w:r>
              <w:rPr>
                <w:rFonts w:ascii="Calibri" w:hAnsi="Calibri"/>
                <w:lang w:val="en-AU"/>
              </w:rPr>
              <w:t>Ed Cocks</w:t>
            </w:r>
          </w:p>
        </w:tc>
        <w:tc>
          <w:tcPr>
            <w:tcW w:w="2041" w:type="dxa"/>
          </w:tcPr>
          <w:p w14:paraId="3A718496" w14:textId="4F9A8CBB" w:rsidR="008C58AF" w:rsidRDefault="008C58AF" w:rsidP="008C58AF">
            <w:pPr>
              <w:tabs>
                <w:tab w:val="left" w:pos="1197"/>
                <w:tab w:val="left" w:pos="1767"/>
              </w:tabs>
              <w:rPr>
                <w:rFonts w:ascii="Calibri" w:hAnsi="Calibri"/>
                <w:lang w:val="en-AU"/>
              </w:rPr>
            </w:pPr>
            <w:r>
              <w:rPr>
                <w:rFonts w:ascii="Calibri" w:hAnsi="Calibri"/>
                <w:lang w:val="en-AU"/>
              </w:rPr>
              <w:t>Rebecca Vassarotti</w:t>
            </w:r>
          </w:p>
        </w:tc>
        <w:tc>
          <w:tcPr>
            <w:tcW w:w="301" w:type="dxa"/>
          </w:tcPr>
          <w:p w14:paraId="2FF83048" w14:textId="77777777" w:rsidR="008C58AF" w:rsidRDefault="008C58AF" w:rsidP="008C58AF">
            <w:pPr>
              <w:tabs>
                <w:tab w:val="left" w:pos="1197"/>
                <w:tab w:val="left" w:pos="1767"/>
              </w:tabs>
              <w:spacing w:before="120"/>
              <w:rPr>
                <w:rFonts w:ascii="Calibri" w:hAnsi="Calibri"/>
                <w:lang w:val="en-AU"/>
              </w:rPr>
            </w:pPr>
          </w:p>
        </w:tc>
        <w:tc>
          <w:tcPr>
            <w:tcW w:w="2041" w:type="dxa"/>
          </w:tcPr>
          <w:p w14:paraId="5F610010" w14:textId="4116DBA8" w:rsidR="008C58AF" w:rsidRDefault="008C58AF" w:rsidP="008C58AF">
            <w:pPr>
              <w:tabs>
                <w:tab w:val="left" w:pos="1197"/>
                <w:tab w:val="left" w:pos="1767"/>
              </w:tabs>
              <w:rPr>
                <w:rFonts w:ascii="Calibri" w:hAnsi="Calibri"/>
                <w:lang w:val="en-AU"/>
              </w:rPr>
            </w:pPr>
            <w:r>
              <w:rPr>
                <w:rFonts w:ascii="Calibri" w:hAnsi="Calibri"/>
                <w:lang w:val="en-AU"/>
              </w:rPr>
              <w:t>Suzanne Orr</w:t>
            </w:r>
          </w:p>
        </w:tc>
        <w:tc>
          <w:tcPr>
            <w:tcW w:w="2637" w:type="dxa"/>
          </w:tcPr>
          <w:p w14:paraId="274C51B6" w14:textId="77777777" w:rsidR="008C58AF" w:rsidRDefault="008C58AF" w:rsidP="008C58AF">
            <w:pPr>
              <w:tabs>
                <w:tab w:val="left" w:pos="1197"/>
                <w:tab w:val="left" w:pos="1767"/>
              </w:tabs>
              <w:spacing w:before="120"/>
              <w:rPr>
                <w:rFonts w:ascii="Calibri" w:hAnsi="Calibri"/>
                <w:lang w:val="en-AU"/>
              </w:rPr>
            </w:pPr>
          </w:p>
        </w:tc>
      </w:tr>
      <w:tr w:rsidR="008C58AF" w14:paraId="5717B992" w14:textId="77777777" w:rsidTr="008C58AF">
        <w:trPr>
          <w:trHeight w:hRule="exact" w:val="312"/>
        </w:trPr>
        <w:tc>
          <w:tcPr>
            <w:tcW w:w="2041" w:type="dxa"/>
          </w:tcPr>
          <w:p w14:paraId="0C9381A6" w14:textId="61F5828E" w:rsidR="008C58AF" w:rsidRDefault="008C58AF" w:rsidP="008C58AF">
            <w:pPr>
              <w:tabs>
                <w:tab w:val="left" w:pos="1197"/>
                <w:tab w:val="left" w:pos="1767"/>
              </w:tabs>
              <w:rPr>
                <w:rFonts w:ascii="Calibri" w:hAnsi="Calibri"/>
                <w:lang w:val="en-AU"/>
              </w:rPr>
            </w:pPr>
            <w:r>
              <w:rPr>
                <w:rFonts w:ascii="Calibri" w:hAnsi="Calibri"/>
                <w:lang w:val="en-AU"/>
              </w:rPr>
              <w:t>Thomas Emerson</w:t>
            </w:r>
          </w:p>
        </w:tc>
        <w:tc>
          <w:tcPr>
            <w:tcW w:w="2041" w:type="dxa"/>
          </w:tcPr>
          <w:p w14:paraId="11E172BB" w14:textId="77777777" w:rsidR="008C58AF" w:rsidRDefault="008C58AF" w:rsidP="008C58AF">
            <w:pPr>
              <w:tabs>
                <w:tab w:val="left" w:pos="1197"/>
                <w:tab w:val="left" w:pos="1767"/>
              </w:tabs>
              <w:spacing w:before="120"/>
              <w:rPr>
                <w:rFonts w:ascii="Calibri" w:hAnsi="Calibri"/>
                <w:lang w:val="en-AU"/>
              </w:rPr>
            </w:pPr>
          </w:p>
        </w:tc>
        <w:tc>
          <w:tcPr>
            <w:tcW w:w="301" w:type="dxa"/>
          </w:tcPr>
          <w:p w14:paraId="10FB36F8" w14:textId="77777777" w:rsidR="008C58AF" w:rsidRDefault="008C58AF" w:rsidP="008C58AF">
            <w:pPr>
              <w:tabs>
                <w:tab w:val="left" w:pos="1197"/>
                <w:tab w:val="left" w:pos="1767"/>
              </w:tabs>
              <w:spacing w:before="120"/>
              <w:rPr>
                <w:rFonts w:ascii="Calibri" w:hAnsi="Calibri"/>
                <w:lang w:val="en-AU"/>
              </w:rPr>
            </w:pPr>
          </w:p>
        </w:tc>
        <w:tc>
          <w:tcPr>
            <w:tcW w:w="2041" w:type="dxa"/>
          </w:tcPr>
          <w:p w14:paraId="10788311" w14:textId="24F5963F" w:rsidR="008C58AF" w:rsidRDefault="008C58AF" w:rsidP="008C58AF">
            <w:pPr>
              <w:tabs>
                <w:tab w:val="left" w:pos="1197"/>
                <w:tab w:val="left" w:pos="1767"/>
              </w:tabs>
              <w:rPr>
                <w:rFonts w:ascii="Calibri" w:hAnsi="Calibri"/>
                <w:lang w:val="en-AU"/>
              </w:rPr>
            </w:pPr>
            <w:r>
              <w:rPr>
                <w:rFonts w:ascii="Calibri" w:hAnsi="Calibri"/>
                <w:lang w:val="en-AU"/>
              </w:rPr>
              <w:t>Marisa Paterson</w:t>
            </w:r>
          </w:p>
        </w:tc>
        <w:tc>
          <w:tcPr>
            <w:tcW w:w="2637" w:type="dxa"/>
          </w:tcPr>
          <w:p w14:paraId="7A48D4C6" w14:textId="77777777" w:rsidR="008C58AF" w:rsidRDefault="008C58AF" w:rsidP="008C58AF">
            <w:pPr>
              <w:tabs>
                <w:tab w:val="left" w:pos="1197"/>
                <w:tab w:val="left" w:pos="1767"/>
              </w:tabs>
              <w:spacing w:before="120"/>
              <w:rPr>
                <w:rFonts w:ascii="Calibri" w:hAnsi="Calibri"/>
                <w:lang w:val="en-AU"/>
              </w:rPr>
            </w:pPr>
          </w:p>
        </w:tc>
      </w:tr>
      <w:tr w:rsidR="008C58AF" w14:paraId="6285B1EF" w14:textId="77777777" w:rsidTr="008C58AF">
        <w:trPr>
          <w:trHeight w:hRule="exact" w:val="312"/>
        </w:trPr>
        <w:tc>
          <w:tcPr>
            <w:tcW w:w="2041" w:type="dxa"/>
          </w:tcPr>
          <w:p w14:paraId="443709CE" w14:textId="229E7534" w:rsidR="008C58AF" w:rsidRDefault="008C58AF" w:rsidP="008C58AF">
            <w:pPr>
              <w:tabs>
                <w:tab w:val="left" w:pos="1197"/>
                <w:tab w:val="left" w:pos="1767"/>
              </w:tabs>
              <w:rPr>
                <w:rFonts w:ascii="Calibri" w:hAnsi="Calibri"/>
                <w:lang w:val="en-AU"/>
              </w:rPr>
            </w:pPr>
            <w:r>
              <w:rPr>
                <w:rFonts w:ascii="Calibri" w:hAnsi="Calibri"/>
                <w:lang w:val="en-AU"/>
              </w:rPr>
              <w:t>Jeremy Hanson</w:t>
            </w:r>
          </w:p>
        </w:tc>
        <w:tc>
          <w:tcPr>
            <w:tcW w:w="2041" w:type="dxa"/>
          </w:tcPr>
          <w:p w14:paraId="0E7FEFAB" w14:textId="77777777" w:rsidR="008C58AF" w:rsidRDefault="008C58AF" w:rsidP="008C58AF">
            <w:pPr>
              <w:tabs>
                <w:tab w:val="left" w:pos="1197"/>
                <w:tab w:val="left" w:pos="1767"/>
              </w:tabs>
              <w:spacing w:before="120"/>
              <w:rPr>
                <w:rFonts w:ascii="Calibri" w:hAnsi="Calibri"/>
                <w:lang w:val="en-AU"/>
              </w:rPr>
            </w:pPr>
          </w:p>
        </w:tc>
        <w:tc>
          <w:tcPr>
            <w:tcW w:w="301" w:type="dxa"/>
          </w:tcPr>
          <w:p w14:paraId="5D1A1FB4" w14:textId="77777777" w:rsidR="008C58AF" w:rsidRDefault="008C58AF" w:rsidP="008C58AF">
            <w:pPr>
              <w:tabs>
                <w:tab w:val="left" w:pos="1197"/>
                <w:tab w:val="left" w:pos="1767"/>
              </w:tabs>
              <w:spacing w:before="120"/>
              <w:rPr>
                <w:rFonts w:ascii="Calibri" w:hAnsi="Calibri"/>
                <w:lang w:val="en-AU"/>
              </w:rPr>
            </w:pPr>
          </w:p>
        </w:tc>
        <w:tc>
          <w:tcPr>
            <w:tcW w:w="2041" w:type="dxa"/>
          </w:tcPr>
          <w:p w14:paraId="4E3F1927" w14:textId="7C91BD09" w:rsidR="008C58AF" w:rsidRDefault="008C58AF" w:rsidP="008C58AF">
            <w:pPr>
              <w:tabs>
                <w:tab w:val="left" w:pos="1197"/>
                <w:tab w:val="left" w:pos="1767"/>
              </w:tabs>
              <w:rPr>
                <w:rFonts w:ascii="Calibri" w:hAnsi="Calibri"/>
                <w:lang w:val="en-AU"/>
              </w:rPr>
            </w:pPr>
            <w:r>
              <w:rPr>
                <w:rFonts w:ascii="Calibri" w:hAnsi="Calibri"/>
                <w:lang w:val="en-AU"/>
              </w:rPr>
              <w:t>Michael Pettersson</w:t>
            </w:r>
          </w:p>
        </w:tc>
        <w:tc>
          <w:tcPr>
            <w:tcW w:w="2637" w:type="dxa"/>
          </w:tcPr>
          <w:p w14:paraId="65B4C20F" w14:textId="77777777" w:rsidR="008C58AF" w:rsidRDefault="008C58AF" w:rsidP="008C58AF">
            <w:pPr>
              <w:tabs>
                <w:tab w:val="left" w:pos="1197"/>
                <w:tab w:val="left" w:pos="1767"/>
              </w:tabs>
              <w:spacing w:before="120"/>
              <w:rPr>
                <w:rFonts w:ascii="Calibri" w:hAnsi="Calibri"/>
                <w:lang w:val="en-AU"/>
              </w:rPr>
            </w:pPr>
          </w:p>
        </w:tc>
      </w:tr>
    </w:tbl>
    <w:p w14:paraId="3EB885F6" w14:textId="77777777" w:rsidR="008C58AF" w:rsidRDefault="008C58AF" w:rsidP="008C58AF">
      <w:pPr>
        <w:tabs>
          <w:tab w:val="left" w:pos="1197"/>
          <w:tab w:val="left" w:pos="1767"/>
        </w:tabs>
        <w:spacing w:before="120"/>
        <w:ind w:left="720"/>
        <w:rPr>
          <w:rFonts w:ascii="Calibri" w:hAnsi="Calibri"/>
          <w:lang w:val="en-AU"/>
        </w:rPr>
      </w:pPr>
      <w:r>
        <w:rPr>
          <w:rFonts w:ascii="Calibri" w:hAnsi="Calibri"/>
          <w:lang w:val="en-AU"/>
        </w:rPr>
        <w:t>And so it was resolved in the affirmative.</w:t>
      </w:r>
    </w:p>
    <w:p w14:paraId="34797477" w14:textId="038F85EE" w:rsidR="00CA7654" w:rsidRPr="00CA7654" w:rsidRDefault="00CA7654" w:rsidP="00CA7654">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D7662A">
        <w:rPr>
          <w:rFonts w:ascii="Calibri" w:hAnsi="Calibri"/>
          <w:b/>
          <w:bCs/>
          <w:caps/>
          <w:lang w:val="en-AU"/>
        </w:rPr>
        <w:fldChar w:fldCharType="begin"/>
      </w:r>
      <w:r w:rsidR="00D7662A">
        <w:rPr>
          <w:rFonts w:ascii="Calibri" w:hAnsi="Calibri"/>
          <w:b/>
          <w:bCs/>
          <w:caps/>
          <w:lang w:val="en-AU"/>
        </w:rPr>
        <w:instrText xml:space="preserve"> SEQ A \* MERGEFORMAT </w:instrText>
      </w:r>
      <w:r w:rsidR="00D7662A">
        <w:rPr>
          <w:rFonts w:ascii="Calibri" w:hAnsi="Calibri"/>
          <w:b/>
          <w:bCs/>
          <w:caps/>
          <w:lang w:val="en-AU"/>
        </w:rPr>
        <w:fldChar w:fldCharType="separate"/>
      </w:r>
      <w:r w:rsidR="008D5E4D">
        <w:rPr>
          <w:rFonts w:ascii="Calibri" w:hAnsi="Calibri"/>
          <w:b/>
          <w:bCs/>
          <w:caps/>
          <w:noProof/>
          <w:lang w:val="en-AU"/>
        </w:rPr>
        <w:t>5</w:t>
      </w:r>
      <w:r w:rsidR="00D7662A">
        <w:rPr>
          <w:rFonts w:ascii="Calibri" w:hAnsi="Calibri"/>
          <w:b/>
          <w:bCs/>
          <w:caps/>
          <w:lang w:val="en-AU"/>
        </w:rPr>
        <w:fldChar w:fldCharType="end"/>
      </w:r>
      <w:r w:rsidRPr="00CA7654">
        <w:rPr>
          <w:rFonts w:ascii="Calibri" w:hAnsi="Calibri"/>
          <w:b/>
          <w:caps/>
        </w:rPr>
        <w:tab/>
        <w:t>QUESTIONS</w:t>
      </w:r>
    </w:p>
    <w:p w14:paraId="6535CE54" w14:textId="77777777" w:rsidR="0040784E" w:rsidRDefault="0040784E" w:rsidP="0040784E">
      <w:pPr>
        <w:keepNext/>
        <w:keepLines/>
        <w:spacing w:before="120"/>
        <w:ind w:left="720"/>
        <w:jc w:val="both"/>
        <w:rPr>
          <w:rFonts w:ascii="Calibri" w:hAnsi="Calibri"/>
          <w:lang w:val="en-AU"/>
        </w:rPr>
      </w:pPr>
      <w:r w:rsidRPr="00CA7654">
        <w:rPr>
          <w:rFonts w:ascii="Calibri" w:hAnsi="Calibri"/>
          <w:lang w:val="en-AU"/>
        </w:rPr>
        <w:t xml:space="preserve">Questions without notice </w:t>
      </w:r>
      <w:r w:rsidRPr="008220D1">
        <w:rPr>
          <w:rFonts w:ascii="Calibri" w:hAnsi="Calibri"/>
          <w:lang w:val="en-AU"/>
        </w:rPr>
        <w:t>being asked</w:t>
      </w:r>
      <w:r>
        <w:rPr>
          <w:rFonts w:ascii="Calibri" w:hAnsi="Calibri"/>
          <w:lang w:val="en-AU"/>
        </w:rPr>
        <w:t>—</w:t>
      </w:r>
    </w:p>
    <w:p w14:paraId="5C394741" w14:textId="7EE84AFA" w:rsidR="0040784E" w:rsidRPr="007D2957" w:rsidRDefault="0040784E" w:rsidP="0040784E">
      <w:pPr>
        <w:spacing w:before="120"/>
        <w:ind w:left="720"/>
        <w:jc w:val="both"/>
        <w:rPr>
          <w:rFonts w:ascii="Calibri" w:hAnsi="Calibri"/>
          <w:lang w:val="en-AU"/>
        </w:rPr>
      </w:pPr>
      <w:r>
        <w:rPr>
          <w:rFonts w:ascii="Calibri" w:hAnsi="Calibri"/>
          <w:i/>
          <w:iCs/>
          <w:lang w:val="en-AU"/>
        </w:rPr>
        <w:t>Speaker’s ruling—Standing order 118AA(a)</w:t>
      </w:r>
      <w:r>
        <w:rPr>
          <w:rFonts w:ascii="Calibri" w:hAnsi="Calibri"/>
          <w:lang w:val="en-AU"/>
        </w:rPr>
        <w:t xml:space="preserve">: </w:t>
      </w:r>
      <w:r w:rsidRPr="007D2957">
        <w:rPr>
          <w:rFonts w:ascii="Calibri" w:hAnsi="Calibri"/>
          <w:lang w:val="en-AU"/>
        </w:rPr>
        <w:t xml:space="preserve">The Speaker, pursuant to standing order 118AA(a), determined that an answer to a question without notice from </w:t>
      </w:r>
      <w:r>
        <w:rPr>
          <w:rFonts w:ascii="Calibri" w:hAnsi="Calibri"/>
          <w:lang w:val="en-AU"/>
        </w:rPr>
        <w:t>Ms Barry</w:t>
      </w:r>
      <w:r w:rsidRPr="007D2957">
        <w:rPr>
          <w:rFonts w:ascii="Calibri" w:hAnsi="Calibri"/>
          <w:lang w:val="en-AU"/>
        </w:rPr>
        <w:t xml:space="preserve"> to the Minister for </w:t>
      </w:r>
      <w:r>
        <w:rPr>
          <w:rFonts w:ascii="Calibri" w:hAnsi="Calibri"/>
          <w:lang w:val="en-AU"/>
        </w:rPr>
        <w:t>Homes, Homelessness and New Suburbs</w:t>
      </w:r>
      <w:r w:rsidRPr="007D2957">
        <w:rPr>
          <w:rFonts w:ascii="Calibri" w:hAnsi="Calibri"/>
          <w:lang w:val="en-AU"/>
        </w:rPr>
        <w:t xml:space="preserve"> was not responsive to the question, and directed the Minister to provide a written response to the question and lodge it with the Clerk by 1.45 pm the next business day.</w:t>
      </w:r>
    </w:p>
    <w:p w14:paraId="1C6F612E" w14:textId="77777777" w:rsidR="0040784E" w:rsidRDefault="0040784E" w:rsidP="0040784E">
      <w:pPr>
        <w:spacing w:before="120"/>
        <w:ind w:left="720"/>
        <w:jc w:val="both"/>
        <w:rPr>
          <w:rFonts w:ascii="Calibri" w:hAnsi="Calibri"/>
          <w:lang w:val="en-AU"/>
        </w:rPr>
      </w:pPr>
      <w:r>
        <w:rPr>
          <w:rFonts w:ascii="Calibri" w:hAnsi="Calibri"/>
          <w:lang w:val="en-AU"/>
        </w:rPr>
        <w:t>Questions continued.</w:t>
      </w:r>
    </w:p>
    <w:p w14:paraId="786A7EB1" w14:textId="23407814" w:rsidR="0040784E" w:rsidRPr="0040784E" w:rsidRDefault="000701DD" w:rsidP="0040784E">
      <w:pPr>
        <w:keepNext/>
        <w:keepLines/>
        <w:tabs>
          <w:tab w:val="right" w:pos="339"/>
          <w:tab w:val="left" w:pos="720"/>
        </w:tabs>
        <w:spacing w:before="240"/>
        <w:ind w:left="720" w:hanging="720"/>
        <w:rPr>
          <w:rFonts w:ascii="Calibri" w:hAnsi="Calibri"/>
          <w:b/>
          <w:lang w:val="en-AU"/>
        </w:rPr>
      </w:pPr>
      <w:r w:rsidRPr="00CA7654">
        <w:rPr>
          <w:rFonts w:ascii="Calibri" w:hAnsi="Calibri"/>
          <w:b/>
          <w:lang w:val="en-AU"/>
        </w:rPr>
        <w:lastRenderedPageBreak/>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8D5E4D">
        <w:rPr>
          <w:rFonts w:ascii="Calibri" w:hAnsi="Calibri"/>
          <w:b/>
          <w:bCs/>
          <w:noProof/>
          <w:lang w:val="en-AU"/>
        </w:rPr>
        <w:t>6</w:t>
      </w:r>
      <w:r>
        <w:rPr>
          <w:rFonts w:ascii="Calibri" w:hAnsi="Calibri"/>
          <w:b/>
          <w:bCs/>
          <w:lang w:val="en-AU"/>
        </w:rPr>
        <w:fldChar w:fldCharType="end"/>
      </w:r>
      <w:r w:rsidR="0040784E" w:rsidRPr="0040784E">
        <w:rPr>
          <w:rFonts w:ascii="Calibri" w:hAnsi="Calibri"/>
          <w:b/>
          <w:lang w:val="en-AU"/>
        </w:rPr>
        <w:tab/>
      </w:r>
      <w:r w:rsidR="0040784E">
        <w:rPr>
          <w:rFonts w:ascii="Calibri" w:hAnsi="Calibri"/>
          <w:b/>
          <w:lang w:val="en-AU"/>
        </w:rPr>
        <w:t>RESPITE CARE SERVICES—IMPROVEMENT—ASSEMBLY RESOLUTION OF 26 MARCH 2026—GOVERNMENT RESPONSE—BURRANGIRI EXISTING BUILDING ASSESSMENT</w:t>
      </w:r>
      <w:r w:rsidR="0040784E" w:rsidRPr="0040784E">
        <w:rPr>
          <w:rFonts w:ascii="Calibri" w:hAnsi="Calibri"/>
          <w:b/>
          <w:lang w:val="en-AU"/>
        </w:rPr>
        <w:t>—STATEMENT</w:t>
      </w:r>
      <w:r w:rsidR="0040784E">
        <w:rPr>
          <w:rFonts w:ascii="Calibri" w:hAnsi="Calibri"/>
          <w:b/>
          <w:lang w:val="en-AU"/>
        </w:rPr>
        <w:t xml:space="preserve"> BY MINISTER—STATEMENT BY MEMBER</w:t>
      </w:r>
    </w:p>
    <w:p w14:paraId="288B472F" w14:textId="50146F54" w:rsidR="0040784E" w:rsidRDefault="0040784E" w:rsidP="0040784E">
      <w:pPr>
        <w:spacing w:before="120"/>
        <w:ind w:left="720"/>
        <w:rPr>
          <w:rFonts w:ascii="Calibri" w:hAnsi="Calibri"/>
          <w:lang w:val="en-AU"/>
        </w:rPr>
      </w:pPr>
      <w:r>
        <w:rPr>
          <w:rFonts w:ascii="Calibri" w:hAnsi="Calibri"/>
          <w:lang w:val="en-AU"/>
        </w:rPr>
        <w:t>Ms Stephen-Smith (Minister for Health), by leave,</w:t>
      </w:r>
      <w:r w:rsidRPr="0040784E">
        <w:rPr>
          <w:rFonts w:ascii="Calibri" w:hAnsi="Calibri"/>
          <w:lang w:val="en-AU"/>
        </w:rPr>
        <w:t xml:space="preserve"> made a statement concerning </w:t>
      </w:r>
      <w:r>
        <w:rPr>
          <w:rFonts w:ascii="Calibri" w:hAnsi="Calibri"/>
          <w:lang w:val="en-AU"/>
        </w:rPr>
        <w:t>Burrangiri existing building assessment</w:t>
      </w:r>
      <w:r w:rsidR="00666FCA">
        <w:rPr>
          <w:rFonts w:ascii="Calibri" w:hAnsi="Calibri"/>
          <w:lang w:val="en-AU"/>
        </w:rPr>
        <w:t>, a paper</w:t>
      </w:r>
      <w:r>
        <w:rPr>
          <w:rFonts w:ascii="Calibri" w:hAnsi="Calibri"/>
          <w:lang w:val="en-AU"/>
        </w:rPr>
        <w:t xml:space="preserve"> that was presented yesterday in response to the Assembly resolution of 26 March 2026 relating to improvement to respite care services</w:t>
      </w:r>
      <w:r w:rsidRPr="0040784E">
        <w:rPr>
          <w:rFonts w:ascii="Calibri" w:hAnsi="Calibri"/>
          <w:lang w:val="en-AU"/>
        </w:rPr>
        <w:t>.</w:t>
      </w:r>
    </w:p>
    <w:p w14:paraId="546D9751" w14:textId="6F9FFD45" w:rsidR="0040784E" w:rsidRPr="0040784E" w:rsidRDefault="0040784E" w:rsidP="0040784E">
      <w:pPr>
        <w:spacing w:before="120"/>
        <w:ind w:left="720"/>
        <w:rPr>
          <w:rFonts w:ascii="Calibri" w:hAnsi="Calibri"/>
          <w:lang w:val="en-AU"/>
        </w:rPr>
      </w:pPr>
      <w:r>
        <w:rPr>
          <w:rFonts w:ascii="Calibri" w:hAnsi="Calibri"/>
          <w:lang w:val="en-AU"/>
        </w:rPr>
        <w:t xml:space="preserve">Ms Carrick, by leave, also made a statement in </w:t>
      </w:r>
      <w:r w:rsidR="009F02A8">
        <w:rPr>
          <w:rFonts w:ascii="Calibri" w:hAnsi="Calibri"/>
          <w:lang w:val="en-AU"/>
        </w:rPr>
        <w:t>relation to the paper</w:t>
      </w:r>
      <w:r>
        <w:rPr>
          <w:rFonts w:ascii="Calibri" w:hAnsi="Calibri"/>
          <w:lang w:val="en-AU"/>
        </w:rPr>
        <w:t>.</w:t>
      </w:r>
    </w:p>
    <w:p w14:paraId="7AB93263" w14:textId="17E00EC0" w:rsidR="00CA7654" w:rsidRPr="00CA7654" w:rsidRDefault="00CA7654" w:rsidP="00CA7654">
      <w:pPr>
        <w:keepNext/>
        <w:keepLines/>
        <w:tabs>
          <w:tab w:val="right" w:pos="339"/>
          <w:tab w:val="left" w:pos="720"/>
        </w:tabs>
        <w:spacing w:before="240"/>
        <w:ind w:left="720" w:hanging="720"/>
        <w:rPr>
          <w:rFonts w:ascii="Calibri" w:hAnsi="Calibri"/>
          <w:b/>
          <w:lang w:val="en-AU"/>
        </w:rPr>
      </w:pPr>
      <w:r w:rsidRPr="00CA7654">
        <w:rPr>
          <w:rFonts w:ascii="Calibri" w:hAnsi="Calibri"/>
          <w:b/>
          <w:lang w:val="en-AU"/>
        </w:rPr>
        <w:tab/>
      </w:r>
      <w:r w:rsidR="00D7662A">
        <w:rPr>
          <w:rFonts w:ascii="Calibri" w:hAnsi="Calibri"/>
          <w:b/>
          <w:bCs/>
          <w:lang w:val="en-AU"/>
        </w:rPr>
        <w:fldChar w:fldCharType="begin"/>
      </w:r>
      <w:r w:rsidR="00D7662A">
        <w:rPr>
          <w:rFonts w:ascii="Calibri" w:hAnsi="Calibri"/>
          <w:b/>
          <w:bCs/>
          <w:lang w:val="en-AU"/>
        </w:rPr>
        <w:instrText xml:space="preserve"> SEQ A \* MERGEFORMAT </w:instrText>
      </w:r>
      <w:r w:rsidR="00D7662A">
        <w:rPr>
          <w:rFonts w:ascii="Calibri" w:hAnsi="Calibri"/>
          <w:b/>
          <w:bCs/>
          <w:lang w:val="en-AU"/>
        </w:rPr>
        <w:fldChar w:fldCharType="separate"/>
      </w:r>
      <w:r w:rsidR="008D5E4D">
        <w:rPr>
          <w:rFonts w:ascii="Calibri" w:hAnsi="Calibri"/>
          <w:b/>
          <w:bCs/>
          <w:noProof/>
          <w:lang w:val="en-AU"/>
        </w:rPr>
        <w:t>7</w:t>
      </w:r>
      <w:r w:rsidR="00D7662A">
        <w:rPr>
          <w:rFonts w:ascii="Calibri" w:hAnsi="Calibri"/>
          <w:b/>
          <w:bCs/>
          <w:lang w:val="en-AU"/>
        </w:rPr>
        <w:fldChar w:fldCharType="end"/>
      </w:r>
      <w:r w:rsidRPr="00CA7654">
        <w:rPr>
          <w:rFonts w:ascii="Calibri" w:hAnsi="Calibri"/>
          <w:b/>
          <w:lang w:val="en-AU"/>
        </w:rPr>
        <w:tab/>
        <w:t>PRESENTATION OF PAPERS</w:t>
      </w:r>
    </w:p>
    <w:p w14:paraId="2DCEF681" w14:textId="77777777" w:rsidR="00CA7654" w:rsidRPr="00CA7654" w:rsidRDefault="00CA7654" w:rsidP="00CA7654">
      <w:pPr>
        <w:spacing w:before="120"/>
        <w:ind w:left="720"/>
        <w:rPr>
          <w:rFonts w:ascii="Calibri" w:hAnsi="Calibri"/>
          <w:lang w:val="en-AU"/>
        </w:rPr>
      </w:pPr>
      <w:r w:rsidRPr="00CA7654">
        <w:rPr>
          <w:rFonts w:ascii="Calibri" w:hAnsi="Calibri"/>
          <w:lang w:val="en-AU"/>
        </w:rPr>
        <w:t>Ms Cheyne (Manager of Government Business), pursuant to standing order 211, presented the following papers:</w:t>
      </w:r>
    </w:p>
    <w:p w14:paraId="3D4F7728" w14:textId="6406A64F" w:rsidR="00E3695F" w:rsidRPr="00E3695F" w:rsidRDefault="00E3695F" w:rsidP="00E3695F">
      <w:pPr>
        <w:spacing w:before="120"/>
        <w:ind w:left="720"/>
        <w:rPr>
          <w:rFonts w:ascii="Calibri" w:hAnsi="Calibri"/>
          <w:lang w:val="en-AU"/>
        </w:rPr>
      </w:pPr>
      <w:r w:rsidRPr="00E3695F">
        <w:rPr>
          <w:rFonts w:ascii="Calibri" w:hAnsi="Calibri"/>
          <w:lang w:val="en-AU"/>
        </w:rPr>
        <w:t xml:space="preserve">Woden Town Centre </w:t>
      </w:r>
      <w:r w:rsidR="005C6BB9" w:rsidRPr="00E3695F">
        <w:rPr>
          <w:rFonts w:ascii="Calibri" w:hAnsi="Calibri"/>
          <w:lang w:val="en-AU"/>
        </w:rPr>
        <w:t>integrated land use plan</w:t>
      </w:r>
      <w:r w:rsidRPr="00E3695F">
        <w:rPr>
          <w:rFonts w:ascii="Calibri" w:hAnsi="Calibri"/>
          <w:lang w:val="en-AU"/>
        </w:rPr>
        <w:t>—Assembly resolution of 3 February 2026—Government response</w:t>
      </w:r>
      <w:r>
        <w:rPr>
          <w:rFonts w:ascii="Calibri" w:hAnsi="Calibri"/>
          <w:lang w:val="en-AU"/>
        </w:rPr>
        <w:t xml:space="preserve"> to (3)(f)</w:t>
      </w:r>
      <w:r w:rsidRPr="00E3695F">
        <w:rPr>
          <w:rFonts w:ascii="Calibri" w:hAnsi="Calibri"/>
          <w:lang w:val="en-AU"/>
        </w:rPr>
        <w:t>, dated June 2026.</w:t>
      </w:r>
    </w:p>
    <w:p w14:paraId="77D3741F" w14:textId="7E504E74" w:rsidR="00CA7654" w:rsidRPr="00CA7654" w:rsidRDefault="00E3695F" w:rsidP="00E3695F">
      <w:pPr>
        <w:spacing w:before="120"/>
        <w:ind w:left="720"/>
        <w:rPr>
          <w:rFonts w:ascii="Calibri" w:hAnsi="Calibri"/>
          <w:lang w:val="en-AU"/>
        </w:rPr>
      </w:pPr>
      <w:r w:rsidRPr="00E3695F">
        <w:rPr>
          <w:rFonts w:ascii="Calibri" w:hAnsi="Calibri"/>
          <w:lang w:val="en-AU"/>
        </w:rPr>
        <w:t>Woden Town Centre working group—</w:t>
      </w:r>
      <w:r w:rsidR="00281EBE">
        <w:rPr>
          <w:rFonts w:ascii="Calibri" w:hAnsi="Calibri"/>
          <w:lang w:val="en-AU"/>
        </w:rPr>
        <w:t>Establishment—</w:t>
      </w:r>
      <w:r w:rsidRPr="00E3695F">
        <w:rPr>
          <w:rFonts w:ascii="Calibri" w:hAnsi="Calibri"/>
          <w:lang w:val="en-AU"/>
        </w:rPr>
        <w:t xml:space="preserve">Assembly </w:t>
      </w:r>
      <w:r w:rsidR="00666FCA">
        <w:rPr>
          <w:rFonts w:ascii="Calibri" w:hAnsi="Calibri"/>
          <w:lang w:val="en-AU"/>
        </w:rPr>
        <w:t>r</w:t>
      </w:r>
      <w:r w:rsidRPr="00E3695F">
        <w:rPr>
          <w:rFonts w:ascii="Calibri" w:hAnsi="Calibri"/>
          <w:lang w:val="en-AU"/>
        </w:rPr>
        <w:t xml:space="preserve">esolution of </w:t>
      </w:r>
      <w:r w:rsidR="00281EBE">
        <w:rPr>
          <w:rFonts w:ascii="Calibri" w:hAnsi="Calibri"/>
          <w:lang w:val="en-AU"/>
        </w:rPr>
        <w:t>20 March</w:t>
      </w:r>
      <w:r w:rsidRPr="00E3695F">
        <w:rPr>
          <w:rFonts w:ascii="Calibri" w:hAnsi="Calibri"/>
          <w:lang w:val="en-AU"/>
        </w:rPr>
        <w:t xml:space="preserve"> </w:t>
      </w:r>
      <w:r w:rsidR="00281EBE">
        <w:rPr>
          <w:rFonts w:ascii="Calibri" w:hAnsi="Calibri"/>
          <w:lang w:val="en-AU"/>
        </w:rPr>
        <w:t>2025</w:t>
      </w:r>
      <w:r w:rsidR="00666FCA">
        <w:rPr>
          <w:rFonts w:ascii="Calibri" w:hAnsi="Calibri"/>
          <w:lang w:val="en-AU"/>
        </w:rPr>
        <w:t xml:space="preserve">—Government response and </w:t>
      </w:r>
      <w:r w:rsidR="00666FCA" w:rsidRPr="00E3695F">
        <w:rPr>
          <w:rFonts w:ascii="Calibri" w:hAnsi="Calibri"/>
          <w:lang w:val="en-AU"/>
        </w:rPr>
        <w:t>Woden Town Centre integrated land use plan—Assembly resolution of 3</w:t>
      </w:r>
      <w:r w:rsidR="00666FCA">
        <w:rPr>
          <w:rFonts w:ascii="Calibri" w:hAnsi="Calibri"/>
          <w:lang w:val="en-AU"/>
        </w:rPr>
        <w:t> </w:t>
      </w:r>
      <w:r w:rsidR="00666FCA" w:rsidRPr="00E3695F">
        <w:rPr>
          <w:rFonts w:ascii="Calibri" w:hAnsi="Calibri"/>
          <w:lang w:val="en-AU"/>
        </w:rPr>
        <w:t>February 2026</w:t>
      </w:r>
      <w:r w:rsidRPr="00E3695F">
        <w:rPr>
          <w:rFonts w:ascii="Calibri" w:hAnsi="Calibri"/>
          <w:lang w:val="en-AU"/>
        </w:rPr>
        <w:t>—Government response</w:t>
      </w:r>
      <w:r>
        <w:rPr>
          <w:rFonts w:ascii="Calibri" w:hAnsi="Calibri"/>
          <w:lang w:val="en-AU"/>
        </w:rPr>
        <w:t xml:space="preserve"> to (</w:t>
      </w:r>
      <w:r w:rsidRPr="00E3695F">
        <w:rPr>
          <w:rFonts w:ascii="Calibri" w:hAnsi="Calibri"/>
          <w:lang w:val="en-AU"/>
        </w:rPr>
        <w:t>3</w:t>
      </w:r>
      <w:r>
        <w:rPr>
          <w:rFonts w:ascii="Calibri" w:hAnsi="Calibri"/>
          <w:lang w:val="en-AU"/>
        </w:rPr>
        <w:t>)</w:t>
      </w:r>
      <w:r w:rsidRPr="00E3695F">
        <w:rPr>
          <w:rFonts w:ascii="Calibri" w:hAnsi="Calibri"/>
          <w:lang w:val="en-AU"/>
        </w:rPr>
        <w:t>(b)(ii)</w:t>
      </w:r>
      <w:r w:rsidR="00666FCA">
        <w:rPr>
          <w:rFonts w:ascii="Calibri" w:hAnsi="Calibri"/>
          <w:lang w:val="en-AU"/>
        </w:rPr>
        <w:t xml:space="preserve">—Woden Town Centre Working Group—June 2026 </w:t>
      </w:r>
      <w:r w:rsidR="00666FCA" w:rsidRPr="00E3695F">
        <w:rPr>
          <w:rFonts w:ascii="Calibri" w:hAnsi="Calibri"/>
          <w:lang w:val="en-AU"/>
        </w:rPr>
        <w:t>Quarterly Report</w:t>
      </w:r>
      <w:r w:rsidR="00666FCA">
        <w:rPr>
          <w:rFonts w:ascii="Calibri" w:hAnsi="Calibri"/>
          <w:lang w:val="en-AU"/>
        </w:rPr>
        <w:t>.</w:t>
      </w:r>
    </w:p>
    <w:p w14:paraId="405B3172" w14:textId="3F71124F" w:rsidR="008C58AF" w:rsidRPr="008C58AF" w:rsidRDefault="008C58AF" w:rsidP="008C58AF">
      <w:pPr>
        <w:keepNext/>
        <w:keepLines/>
        <w:tabs>
          <w:tab w:val="right" w:pos="339"/>
          <w:tab w:val="left" w:pos="720"/>
        </w:tabs>
        <w:spacing w:before="240"/>
        <w:ind w:left="720" w:hanging="720"/>
        <w:rPr>
          <w:rFonts w:ascii="Calibri" w:hAnsi="Calibri"/>
          <w:b/>
          <w:caps/>
          <w:lang w:val="en-AU"/>
        </w:rPr>
      </w:pPr>
      <w:r w:rsidRPr="008C58AF">
        <w:rPr>
          <w:rFonts w:ascii="Calibri" w:hAnsi="Calibri"/>
          <w:b/>
          <w:caps/>
          <w:lang w:val="en-AU"/>
        </w:rPr>
        <w:tab/>
      </w:r>
      <w:r w:rsidR="00D7662A">
        <w:rPr>
          <w:rFonts w:ascii="Calibri" w:hAnsi="Calibri"/>
          <w:b/>
          <w:caps/>
          <w:lang w:val="en-AU"/>
        </w:rPr>
        <w:fldChar w:fldCharType="begin"/>
      </w:r>
      <w:r w:rsidR="00D7662A">
        <w:rPr>
          <w:rFonts w:ascii="Calibri" w:hAnsi="Calibri"/>
          <w:b/>
          <w:caps/>
          <w:lang w:val="en-AU"/>
        </w:rPr>
        <w:instrText xml:space="preserve"> SEQ A \* MERGEFORMAT </w:instrText>
      </w:r>
      <w:r w:rsidR="00D7662A">
        <w:rPr>
          <w:rFonts w:ascii="Calibri" w:hAnsi="Calibri"/>
          <w:b/>
          <w:caps/>
          <w:lang w:val="en-AU"/>
        </w:rPr>
        <w:fldChar w:fldCharType="separate"/>
      </w:r>
      <w:r w:rsidR="008D5E4D">
        <w:rPr>
          <w:rFonts w:ascii="Calibri" w:hAnsi="Calibri"/>
          <w:b/>
          <w:caps/>
          <w:noProof/>
          <w:lang w:val="en-AU"/>
        </w:rPr>
        <w:t>8</w:t>
      </w:r>
      <w:r w:rsidR="00D7662A">
        <w:rPr>
          <w:rFonts w:ascii="Calibri" w:hAnsi="Calibri"/>
          <w:b/>
          <w:caps/>
          <w:lang w:val="en-AU"/>
        </w:rPr>
        <w:fldChar w:fldCharType="end"/>
      </w:r>
      <w:r w:rsidRPr="008C58AF">
        <w:rPr>
          <w:rFonts w:ascii="Calibri" w:hAnsi="Calibri"/>
          <w:b/>
          <w:caps/>
          <w:lang w:val="en-AU"/>
        </w:rPr>
        <w:tab/>
        <w:t>Electoral (Gambling Industry) Amendment Bill 2026</w:t>
      </w:r>
    </w:p>
    <w:p w14:paraId="0584A94D" w14:textId="3AFFB98A" w:rsidR="008C58AF" w:rsidRPr="00666FCA" w:rsidRDefault="008C58AF" w:rsidP="008C58AF">
      <w:pPr>
        <w:spacing w:before="120"/>
        <w:ind w:left="720"/>
        <w:rPr>
          <w:rFonts w:ascii="Calibri" w:hAnsi="Calibri"/>
          <w:spacing w:val="-6"/>
          <w:lang w:val="en-AU"/>
        </w:rPr>
      </w:pPr>
      <w:r w:rsidRPr="00666FCA">
        <w:rPr>
          <w:rFonts w:ascii="Calibri" w:hAnsi="Calibri"/>
          <w:spacing w:val="-6"/>
          <w:lang w:val="en-AU"/>
        </w:rPr>
        <w:t xml:space="preserve">Mr Emerson, pursuant to notice, presented a Bill for an Act to amend the </w:t>
      </w:r>
      <w:r w:rsidRPr="00666FCA">
        <w:rPr>
          <w:rFonts w:ascii="Calibri" w:hAnsi="Calibri"/>
          <w:i/>
          <w:iCs/>
          <w:spacing w:val="-6"/>
          <w:lang w:val="en-AU"/>
        </w:rPr>
        <w:t>Electoral Act 1992</w:t>
      </w:r>
      <w:r w:rsidRPr="00666FCA">
        <w:rPr>
          <w:rFonts w:ascii="Calibri" w:hAnsi="Calibri"/>
          <w:spacing w:val="-6"/>
          <w:lang w:val="en-AU"/>
        </w:rPr>
        <w:t>.</w:t>
      </w:r>
    </w:p>
    <w:p w14:paraId="4D5F9C01" w14:textId="68C2DDCE" w:rsidR="008C58AF" w:rsidRPr="008C58AF" w:rsidRDefault="008C58AF" w:rsidP="008C58AF">
      <w:pPr>
        <w:spacing w:before="120"/>
        <w:ind w:left="720"/>
        <w:rPr>
          <w:rFonts w:ascii="Calibri" w:hAnsi="Calibri"/>
          <w:lang w:val="en-AU"/>
        </w:rPr>
      </w:pPr>
      <w:r w:rsidRPr="008C58AF">
        <w:rPr>
          <w:rFonts w:ascii="Calibri" w:hAnsi="Calibri"/>
          <w:i/>
          <w:lang w:val="en-AU"/>
        </w:rPr>
        <w:t>Paper:</w:t>
      </w:r>
      <w:r w:rsidRPr="008C58AF">
        <w:rPr>
          <w:rFonts w:ascii="Calibri" w:hAnsi="Calibri"/>
          <w:lang w:val="en-AU"/>
        </w:rPr>
        <w:t xml:space="preserve">  </w:t>
      </w:r>
      <w:r>
        <w:rPr>
          <w:rFonts w:ascii="Calibri" w:hAnsi="Calibri"/>
          <w:lang w:val="en-AU"/>
        </w:rPr>
        <w:t>Mr Emerson</w:t>
      </w:r>
      <w:r w:rsidRPr="008C58AF">
        <w:rPr>
          <w:rFonts w:ascii="Calibri" w:hAnsi="Calibri"/>
          <w:lang w:val="en-AU"/>
        </w:rPr>
        <w:t xml:space="preserve"> presented an explanatory statement to the Bill.</w:t>
      </w:r>
    </w:p>
    <w:p w14:paraId="67F0B292" w14:textId="77777777" w:rsidR="008C58AF" w:rsidRPr="008C58AF" w:rsidRDefault="008C58AF" w:rsidP="008C58AF">
      <w:pPr>
        <w:spacing w:before="120"/>
        <w:ind w:left="720"/>
        <w:rPr>
          <w:rFonts w:ascii="Calibri" w:hAnsi="Calibri"/>
          <w:lang w:val="en-AU"/>
        </w:rPr>
      </w:pPr>
      <w:r w:rsidRPr="008C58AF">
        <w:rPr>
          <w:rFonts w:ascii="Calibri" w:hAnsi="Calibri"/>
          <w:lang w:val="en-AU"/>
        </w:rPr>
        <w:t>Title read by Clerk.</w:t>
      </w:r>
    </w:p>
    <w:p w14:paraId="17FF6D93" w14:textId="7A9203B8" w:rsidR="008C58AF" w:rsidRPr="008C58AF" w:rsidRDefault="008C58AF" w:rsidP="008C58AF">
      <w:pPr>
        <w:spacing w:before="120"/>
        <w:ind w:left="720"/>
        <w:rPr>
          <w:rFonts w:ascii="Calibri" w:hAnsi="Calibri"/>
          <w:lang w:val="en-AU"/>
        </w:rPr>
      </w:pPr>
      <w:r>
        <w:rPr>
          <w:rFonts w:ascii="Calibri" w:hAnsi="Calibri"/>
          <w:lang w:val="en-AU"/>
        </w:rPr>
        <w:t>Mr Emerson</w:t>
      </w:r>
      <w:r w:rsidRPr="008C58AF">
        <w:rPr>
          <w:rFonts w:ascii="Calibri" w:hAnsi="Calibri"/>
          <w:lang w:val="en-AU"/>
        </w:rPr>
        <w:t xml:space="preserve"> moved—That this Bill be agreed to in principle.</w:t>
      </w:r>
    </w:p>
    <w:p w14:paraId="3D1B4E69" w14:textId="5C250B6F" w:rsidR="008C58AF" w:rsidRPr="008C58AF" w:rsidRDefault="008C58AF" w:rsidP="008C58AF">
      <w:pPr>
        <w:spacing w:before="120"/>
        <w:ind w:left="720"/>
        <w:rPr>
          <w:rFonts w:ascii="Calibri" w:hAnsi="Calibri"/>
          <w:lang w:val="en-AU"/>
        </w:rPr>
      </w:pPr>
      <w:r w:rsidRPr="008C58AF">
        <w:rPr>
          <w:rFonts w:ascii="Calibri" w:hAnsi="Calibri"/>
          <w:lang w:val="en-AU"/>
        </w:rPr>
        <w:t>Debate adjourned (</w:t>
      </w:r>
      <w:r w:rsidR="00666FCA">
        <w:rPr>
          <w:rFonts w:ascii="Calibri" w:hAnsi="Calibri"/>
          <w:lang w:val="en-AU"/>
        </w:rPr>
        <w:t>Ms Cheyne—Attorney-General</w:t>
      </w:r>
      <w:r w:rsidRPr="008C58AF">
        <w:rPr>
          <w:rFonts w:ascii="Calibri" w:hAnsi="Calibri"/>
          <w:lang w:val="en-AU"/>
        </w:rPr>
        <w:t>) and the resumption of the debate made an order of the day for the next sitting.</w:t>
      </w:r>
    </w:p>
    <w:p w14:paraId="531DFAAE" w14:textId="52BB2F4A" w:rsidR="00CA7654" w:rsidRPr="00CA7654" w:rsidRDefault="00CA7654" w:rsidP="00CA7654">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sidR="00D7662A">
        <w:rPr>
          <w:rFonts w:ascii="Calibri" w:hAnsi="Calibri"/>
          <w:b/>
          <w:bCs/>
          <w:caps/>
          <w:lang w:val="en-AU"/>
        </w:rPr>
        <w:fldChar w:fldCharType="begin"/>
      </w:r>
      <w:r w:rsidR="00D7662A">
        <w:rPr>
          <w:rFonts w:ascii="Calibri" w:hAnsi="Calibri"/>
          <w:b/>
          <w:bCs/>
          <w:caps/>
          <w:lang w:val="en-AU"/>
        </w:rPr>
        <w:instrText xml:space="preserve"> SEQ A \* MERGEFORMAT </w:instrText>
      </w:r>
      <w:r w:rsidR="00D7662A">
        <w:rPr>
          <w:rFonts w:ascii="Calibri" w:hAnsi="Calibri"/>
          <w:b/>
          <w:bCs/>
          <w:caps/>
          <w:lang w:val="en-AU"/>
        </w:rPr>
        <w:fldChar w:fldCharType="separate"/>
      </w:r>
      <w:r w:rsidR="008D5E4D">
        <w:rPr>
          <w:rFonts w:ascii="Calibri" w:hAnsi="Calibri"/>
          <w:b/>
          <w:bCs/>
          <w:caps/>
          <w:noProof/>
          <w:lang w:val="en-AU"/>
        </w:rPr>
        <w:t>9</w:t>
      </w:r>
      <w:r w:rsidR="00D7662A">
        <w:rPr>
          <w:rFonts w:ascii="Calibri" w:hAnsi="Calibri"/>
          <w:b/>
          <w:bCs/>
          <w:caps/>
          <w:lang w:val="en-AU"/>
        </w:rPr>
        <w:fldChar w:fldCharType="end"/>
      </w:r>
      <w:r w:rsidRPr="00CA7654">
        <w:rPr>
          <w:rFonts w:ascii="Calibri" w:hAnsi="Calibri"/>
          <w:b/>
          <w:caps/>
          <w:lang w:val="en-AU"/>
        </w:rPr>
        <w:tab/>
      </w:r>
      <w:r w:rsidR="00DE7BE8">
        <w:rPr>
          <w:rFonts w:ascii="Calibri" w:hAnsi="Calibri"/>
          <w:b/>
          <w:caps/>
          <w:lang w:val="en-AU"/>
        </w:rPr>
        <w:t>sportsgrounds management and maintenance—improvement</w:t>
      </w:r>
    </w:p>
    <w:p w14:paraId="4026D2FB" w14:textId="15BBEEA6" w:rsidR="00CA7654" w:rsidRPr="00CA7654" w:rsidRDefault="0038457C" w:rsidP="00CA7654">
      <w:pPr>
        <w:spacing w:before="120"/>
        <w:ind w:left="720"/>
        <w:rPr>
          <w:rFonts w:ascii="Calibri" w:hAnsi="Calibri"/>
          <w:color w:val="000000"/>
          <w:lang w:val="en-AU"/>
        </w:rPr>
      </w:pPr>
      <w:r>
        <w:rPr>
          <w:rFonts w:ascii="Calibri" w:hAnsi="Calibri"/>
          <w:color w:val="000000"/>
          <w:lang w:val="en-AU"/>
        </w:rPr>
        <w:t>Mr Milligan</w:t>
      </w:r>
      <w:r w:rsidR="00CA7654" w:rsidRPr="00CA7654">
        <w:rPr>
          <w:rFonts w:ascii="Calibri" w:hAnsi="Calibri"/>
          <w:color w:val="000000"/>
          <w:lang w:val="en-AU"/>
        </w:rPr>
        <w:t>, pursuant to notice, moved—That this Assembly:</w:t>
      </w:r>
    </w:p>
    <w:p w14:paraId="02DE154A" w14:textId="146CC613" w:rsidR="0038457C" w:rsidRPr="0024059E" w:rsidRDefault="0038457C" w:rsidP="0038457C">
      <w:pPr>
        <w:pStyle w:val="DPSEntryIndents"/>
        <w:numPr>
          <w:ilvl w:val="0"/>
          <w:numId w:val="23"/>
        </w:numPr>
        <w:rPr>
          <w:lang w:eastAsia="en-US"/>
        </w:rPr>
      </w:pPr>
      <w:r w:rsidRPr="0024059E">
        <w:rPr>
          <w:lang w:eastAsia="en-US"/>
        </w:rPr>
        <w:t>notes that:</w:t>
      </w:r>
    </w:p>
    <w:p w14:paraId="1CE3636B" w14:textId="77777777" w:rsidR="0038457C" w:rsidRPr="0024059E" w:rsidRDefault="0038457C" w:rsidP="0038457C">
      <w:pPr>
        <w:tabs>
          <w:tab w:val="left" w:pos="1197"/>
          <w:tab w:val="left" w:pos="2268"/>
        </w:tabs>
        <w:spacing w:before="120"/>
        <w:ind w:left="1910" w:hanging="544"/>
        <w:rPr>
          <w:rFonts w:ascii="Calibri" w:hAnsi="Calibri"/>
          <w:lang w:val="en-AU"/>
        </w:rPr>
      </w:pPr>
      <w:r w:rsidRPr="0024059E">
        <w:rPr>
          <w:rFonts w:ascii="Calibri" w:hAnsi="Calibri"/>
          <w:lang w:val="en-AU" w:eastAsia="en-US"/>
        </w:rPr>
        <w:t>(a)</w:t>
      </w:r>
      <w:r w:rsidRPr="0024059E">
        <w:rPr>
          <w:rFonts w:ascii="Calibri" w:hAnsi="Calibri"/>
          <w:lang w:val="en-AU" w:eastAsia="en-US"/>
        </w:rPr>
        <w:tab/>
      </w:r>
      <w:r w:rsidRPr="0024059E">
        <w:rPr>
          <w:rFonts w:ascii="Calibri" w:hAnsi="Calibri"/>
          <w:lang w:val="en-AU"/>
        </w:rPr>
        <w:t>the ACT is facing a sportsground shortage and sportsground maintenance crisis;</w:t>
      </w:r>
    </w:p>
    <w:p w14:paraId="5A69C7CE" w14:textId="77777777" w:rsidR="0038457C" w:rsidRPr="0024059E" w:rsidRDefault="0038457C" w:rsidP="0038457C">
      <w:pPr>
        <w:tabs>
          <w:tab w:val="left" w:pos="1197"/>
          <w:tab w:val="left" w:pos="2268"/>
        </w:tabs>
        <w:spacing w:before="120"/>
        <w:ind w:left="1910" w:hanging="544"/>
        <w:rPr>
          <w:rFonts w:ascii="Calibri" w:hAnsi="Calibri"/>
          <w:lang w:val="en-AU"/>
        </w:rPr>
      </w:pPr>
      <w:r w:rsidRPr="0024059E">
        <w:rPr>
          <w:rFonts w:ascii="Calibri" w:hAnsi="Calibri"/>
          <w:lang w:val="en-AU"/>
        </w:rPr>
        <w:t>(b)</w:t>
      </w:r>
      <w:r w:rsidRPr="0024059E">
        <w:rPr>
          <w:rFonts w:ascii="Calibri" w:hAnsi="Calibri"/>
          <w:lang w:val="en-AU"/>
        </w:rPr>
        <w:tab/>
      </w:r>
      <w:r w:rsidRPr="00B67DC5">
        <w:rPr>
          <w:rFonts w:ascii="Calibri" w:hAnsi="Calibri"/>
          <w:spacing w:val="-2"/>
          <w:lang w:val="en-AU"/>
        </w:rPr>
        <w:t>there has been an increase in demand for sportsgrounds in Canberra due to:</w:t>
      </w:r>
    </w:p>
    <w:p w14:paraId="272302B4" w14:textId="77777777" w:rsidR="0038457C" w:rsidRPr="0024059E" w:rsidRDefault="0038457C" w:rsidP="00B67DC5">
      <w:pPr>
        <w:tabs>
          <w:tab w:val="left" w:pos="1197"/>
        </w:tabs>
        <w:spacing w:before="120"/>
        <w:ind w:left="2477" w:hanging="544"/>
        <w:rPr>
          <w:rFonts w:ascii="Calibri" w:hAnsi="Calibri"/>
          <w:lang w:val="en-AU"/>
        </w:rPr>
      </w:pPr>
      <w:r w:rsidRPr="0024059E">
        <w:rPr>
          <w:rFonts w:ascii="Calibri" w:hAnsi="Calibri"/>
          <w:lang w:val="en-AU"/>
        </w:rPr>
        <w:t>(i)</w:t>
      </w:r>
      <w:r w:rsidRPr="0024059E">
        <w:rPr>
          <w:rFonts w:ascii="Calibri" w:hAnsi="Calibri"/>
          <w:lang w:val="en-AU"/>
        </w:rPr>
        <w:tab/>
        <w:t>the ACT’s growing population;</w:t>
      </w:r>
    </w:p>
    <w:p w14:paraId="052B7734" w14:textId="77777777" w:rsidR="0038457C" w:rsidRPr="0024059E" w:rsidRDefault="0038457C" w:rsidP="00B67DC5">
      <w:pPr>
        <w:tabs>
          <w:tab w:val="left" w:pos="1197"/>
        </w:tabs>
        <w:spacing w:before="120"/>
        <w:ind w:left="2477" w:hanging="544"/>
        <w:rPr>
          <w:rFonts w:ascii="Calibri" w:hAnsi="Calibri"/>
          <w:lang w:val="en-AU"/>
        </w:rPr>
      </w:pPr>
      <w:r w:rsidRPr="0024059E">
        <w:rPr>
          <w:rFonts w:ascii="Calibri" w:hAnsi="Calibri"/>
          <w:lang w:val="en-AU"/>
        </w:rPr>
        <w:t>(ii)</w:t>
      </w:r>
      <w:r w:rsidRPr="0024059E">
        <w:rPr>
          <w:rFonts w:ascii="Calibri" w:hAnsi="Calibri"/>
          <w:lang w:val="en-AU"/>
        </w:rPr>
        <w:tab/>
        <w:t>an increasing sport and recreation participation rate;</w:t>
      </w:r>
    </w:p>
    <w:p w14:paraId="6F88C820" w14:textId="77777777" w:rsidR="0038457C" w:rsidRPr="0024059E" w:rsidRDefault="0038457C" w:rsidP="00B67DC5">
      <w:pPr>
        <w:tabs>
          <w:tab w:val="left" w:pos="1197"/>
        </w:tabs>
        <w:spacing w:before="120"/>
        <w:ind w:left="2477" w:hanging="544"/>
        <w:rPr>
          <w:rFonts w:ascii="Calibri" w:hAnsi="Calibri"/>
          <w:lang w:val="en-AU"/>
        </w:rPr>
      </w:pPr>
      <w:r w:rsidRPr="0024059E">
        <w:rPr>
          <w:rFonts w:ascii="Calibri" w:hAnsi="Calibri"/>
          <w:lang w:val="en-AU"/>
        </w:rPr>
        <w:t>(iii)</w:t>
      </w:r>
      <w:r w:rsidRPr="0024059E">
        <w:rPr>
          <w:rFonts w:ascii="Calibri" w:hAnsi="Calibri"/>
          <w:lang w:val="en-AU"/>
        </w:rPr>
        <w:tab/>
        <w:t>extended sporting competitions; and</w:t>
      </w:r>
    </w:p>
    <w:p w14:paraId="298F9ED5" w14:textId="05CD0E26" w:rsidR="00B67DC5" w:rsidRPr="0024059E" w:rsidRDefault="0038457C" w:rsidP="00B67DC5">
      <w:pPr>
        <w:tabs>
          <w:tab w:val="left" w:pos="1197"/>
        </w:tabs>
        <w:spacing w:before="120"/>
        <w:ind w:left="2477" w:hanging="544"/>
        <w:rPr>
          <w:rFonts w:ascii="Calibri" w:hAnsi="Calibri"/>
          <w:lang w:val="en-AU" w:eastAsia="en-US"/>
        </w:rPr>
      </w:pPr>
      <w:r w:rsidRPr="0024059E">
        <w:rPr>
          <w:rFonts w:ascii="Calibri" w:hAnsi="Calibri"/>
          <w:lang w:val="en-AU"/>
        </w:rPr>
        <w:t>(iv)</w:t>
      </w:r>
      <w:r w:rsidRPr="0024059E">
        <w:rPr>
          <w:rFonts w:ascii="Calibri" w:hAnsi="Calibri"/>
          <w:lang w:val="en-AU"/>
        </w:rPr>
        <w:tab/>
        <w:t>light</w:t>
      </w:r>
      <w:r w:rsidRPr="0024059E">
        <w:rPr>
          <w:rFonts w:ascii="Calibri" w:hAnsi="Calibri"/>
          <w:lang w:val="en-AU" w:eastAsia="en-US"/>
        </w:rPr>
        <w:t xml:space="preserve"> improvements on grounds allowing for more usable hours;</w:t>
      </w:r>
    </w:p>
    <w:p w14:paraId="5859FA37"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r>
      <w:r w:rsidRPr="0024059E">
        <w:rPr>
          <w:rFonts w:ascii="Calibri" w:hAnsi="Calibri"/>
          <w:lang w:val="en-AU"/>
        </w:rPr>
        <w:t>since</w:t>
      </w:r>
      <w:r w:rsidRPr="0024059E">
        <w:rPr>
          <w:rFonts w:ascii="Calibri" w:hAnsi="Calibri"/>
          <w:lang w:val="en-AU" w:eastAsia="en-US"/>
        </w:rPr>
        <w:t xml:space="preserve"> 2017, the ACT’s population has grown by 75,000 but the Government has only increased irrigated sportsgrounds by six hectares, the equivalent of two sporting fields;</w:t>
      </w:r>
    </w:p>
    <w:p w14:paraId="0EE0E254" w14:textId="77777777"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lastRenderedPageBreak/>
        <w:t>(d)</w:t>
      </w:r>
      <w:r w:rsidRPr="0024059E">
        <w:rPr>
          <w:rFonts w:ascii="Calibri" w:hAnsi="Calibri"/>
          <w:lang w:val="en-AU" w:eastAsia="en-US"/>
        </w:rPr>
        <w:tab/>
      </w:r>
      <w:r w:rsidRPr="0024059E">
        <w:rPr>
          <w:rFonts w:ascii="Calibri" w:hAnsi="Calibri"/>
          <w:spacing w:val="-2"/>
          <w:lang w:val="en-AU" w:eastAsia="en-US"/>
        </w:rPr>
        <w:t xml:space="preserve">the </w:t>
      </w:r>
      <w:r w:rsidRPr="0038457C">
        <w:rPr>
          <w:rFonts w:ascii="Calibri" w:hAnsi="Calibri"/>
          <w:lang w:val="en-AU"/>
        </w:rPr>
        <w:t>resulting</w:t>
      </w:r>
      <w:r w:rsidRPr="0024059E">
        <w:rPr>
          <w:rFonts w:ascii="Calibri" w:hAnsi="Calibri"/>
          <w:spacing w:val="-2"/>
          <w:lang w:val="en-AU" w:eastAsia="en-US"/>
        </w:rPr>
        <w:t xml:space="preserve"> increase in demand for existing sportsgrounds has placed greater stress on the turf which has impacted field quality; and</w:t>
      </w:r>
    </w:p>
    <w:p w14:paraId="64577BE4" w14:textId="10E35645"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r>
      <w:r w:rsidRPr="0038457C">
        <w:rPr>
          <w:rFonts w:ascii="Calibri" w:hAnsi="Calibri"/>
          <w:lang w:val="en-AU"/>
        </w:rPr>
        <w:t>feedback</w:t>
      </w:r>
      <w:r w:rsidRPr="0024059E">
        <w:rPr>
          <w:rFonts w:ascii="Calibri" w:hAnsi="Calibri"/>
          <w:spacing w:val="-2"/>
          <w:lang w:val="en-AU" w:eastAsia="en-US"/>
        </w:rPr>
        <w:t xml:space="preserve"> received at the Canberra Liberals’ sportsground roundtable on 4</w:t>
      </w:r>
      <w:r w:rsidR="00B67DC5">
        <w:rPr>
          <w:rFonts w:ascii="Calibri" w:hAnsi="Calibri"/>
          <w:spacing w:val="-2"/>
          <w:lang w:val="en-AU" w:eastAsia="en-US"/>
        </w:rPr>
        <w:t> </w:t>
      </w:r>
      <w:r w:rsidRPr="0024059E">
        <w:rPr>
          <w:rFonts w:ascii="Calibri" w:hAnsi="Calibri"/>
          <w:spacing w:val="-2"/>
          <w:lang w:val="en-AU" w:eastAsia="en-US"/>
        </w:rPr>
        <w:t>June 2026 from over 70 individuals representing over 40 different sporting clubs, associations and advocacy groups showed that:</w:t>
      </w:r>
    </w:p>
    <w:p w14:paraId="0B38CFB2" w14:textId="77777777" w:rsidR="0038457C" w:rsidRPr="0024059E" w:rsidRDefault="0038457C" w:rsidP="00EA7A5C">
      <w:pPr>
        <w:tabs>
          <w:tab w:val="left" w:pos="1197"/>
        </w:tabs>
        <w:spacing w:before="80"/>
        <w:ind w:left="2477" w:hanging="544"/>
        <w:rPr>
          <w:rFonts w:ascii="Calibri" w:hAnsi="Calibri"/>
          <w:lang w:val="en-AU"/>
        </w:rPr>
      </w:pPr>
      <w:r w:rsidRPr="0024059E">
        <w:rPr>
          <w:rFonts w:ascii="Calibri" w:hAnsi="Calibri"/>
          <w:lang w:val="en-AU"/>
        </w:rPr>
        <w:t>(i)</w:t>
      </w:r>
      <w:r w:rsidRPr="0024059E">
        <w:rPr>
          <w:rFonts w:ascii="Calibri" w:hAnsi="Calibri"/>
          <w:lang w:val="en-AU"/>
        </w:rPr>
        <w:tab/>
      </w:r>
      <w:r w:rsidRPr="00B67DC5">
        <w:rPr>
          <w:rFonts w:ascii="Calibri" w:hAnsi="Calibri"/>
          <w:spacing w:val="-2"/>
          <w:lang w:val="en-AU"/>
        </w:rPr>
        <w:t>increased usage of sportsgrounds is leading to a decline in field quality;</w:t>
      </w:r>
    </w:p>
    <w:p w14:paraId="1D84886D" w14:textId="77777777" w:rsidR="0038457C" w:rsidRPr="0024059E" w:rsidRDefault="0038457C" w:rsidP="00EA7A5C">
      <w:pPr>
        <w:tabs>
          <w:tab w:val="left" w:pos="1197"/>
        </w:tabs>
        <w:spacing w:before="80"/>
        <w:ind w:left="2477" w:hanging="544"/>
        <w:rPr>
          <w:rFonts w:ascii="Calibri" w:hAnsi="Calibri"/>
          <w:lang w:val="en-AU"/>
        </w:rPr>
      </w:pPr>
      <w:r w:rsidRPr="0024059E">
        <w:rPr>
          <w:rFonts w:ascii="Calibri" w:hAnsi="Calibri"/>
          <w:lang w:val="en-AU"/>
        </w:rPr>
        <w:t>(ii)</w:t>
      </w:r>
      <w:r w:rsidRPr="0024059E">
        <w:rPr>
          <w:rFonts w:ascii="Calibri" w:hAnsi="Calibri"/>
          <w:lang w:val="en-AU"/>
        </w:rPr>
        <w:tab/>
        <w:t>the decline in field quality is making sportsgrounds unsafe, with some clubs already reporting injured players and volunteers;</w:t>
      </w:r>
    </w:p>
    <w:p w14:paraId="0072903F" w14:textId="77777777" w:rsidR="0038457C" w:rsidRPr="0024059E" w:rsidRDefault="0038457C" w:rsidP="00EA7A5C">
      <w:pPr>
        <w:tabs>
          <w:tab w:val="left" w:pos="1197"/>
        </w:tabs>
        <w:spacing w:before="80"/>
        <w:ind w:left="2477" w:hanging="544"/>
        <w:rPr>
          <w:rFonts w:ascii="Calibri" w:hAnsi="Calibri"/>
          <w:lang w:val="en-AU"/>
        </w:rPr>
      </w:pPr>
      <w:r w:rsidRPr="0024059E">
        <w:rPr>
          <w:rFonts w:ascii="Calibri" w:hAnsi="Calibri"/>
          <w:lang w:val="en-AU"/>
        </w:rPr>
        <w:t>(iii)</w:t>
      </w:r>
      <w:r w:rsidRPr="0024059E">
        <w:rPr>
          <w:rFonts w:ascii="Calibri" w:hAnsi="Calibri"/>
          <w:lang w:val="en-AU"/>
        </w:rPr>
        <w:tab/>
        <w:t>sportsground maintenance is not meeting the expectations of community members and clubs who pay their ground hire fees; and</w:t>
      </w:r>
    </w:p>
    <w:p w14:paraId="1DB3F15F" w14:textId="1B3F9830" w:rsidR="00B67DC5" w:rsidRPr="0024059E" w:rsidRDefault="0038457C" w:rsidP="00EA7A5C">
      <w:pPr>
        <w:tabs>
          <w:tab w:val="left" w:pos="1197"/>
        </w:tabs>
        <w:spacing w:before="80"/>
        <w:ind w:left="2477" w:hanging="544"/>
        <w:rPr>
          <w:rFonts w:ascii="Calibri" w:hAnsi="Calibri"/>
          <w:lang w:val="en-AU" w:eastAsia="en-US"/>
        </w:rPr>
      </w:pPr>
      <w:r w:rsidRPr="0024059E">
        <w:rPr>
          <w:rFonts w:ascii="Calibri" w:hAnsi="Calibri"/>
          <w:lang w:val="en-AU"/>
        </w:rPr>
        <w:t>(iv)</w:t>
      </w:r>
      <w:r w:rsidRPr="0024059E">
        <w:rPr>
          <w:rFonts w:ascii="Calibri" w:hAnsi="Calibri"/>
          <w:lang w:val="en-AU"/>
        </w:rPr>
        <w:tab/>
      </w:r>
      <w:r w:rsidRPr="00B67DC5">
        <w:rPr>
          <w:rFonts w:ascii="Calibri" w:hAnsi="Calibri"/>
          <w:spacing w:val="-2"/>
          <w:lang w:val="en-AU"/>
        </w:rPr>
        <w:t>the responsiveness of the Government to these concerns has been limited by the poor resourcing of the sportsground management</w:t>
      </w:r>
      <w:r w:rsidRPr="00B67DC5">
        <w:rPr>
          <w:rFonts w:ascii="Calibri" w:hAnsi="Calibri"/>
          <w:spacing w:val="-2"/>
          <w:lang w:val="en-AU" w:eastAsia="en-US"/>
        </w:rPr>
        <w:t xml:space="preserve"> team;</w:t>
      </w:r>
    </w:p>
    <w:p w14:paraId="1BC36E50" w14:textId="12BE3B68" w:rsidR="0038457C" w:rsidRPr="0024059E" w:rsidRDefault="0038457C" w:rsidP="00EA7A5C">
      <w:pPr>
        <w:pStyle w:val="DPSEntryIndents"/>
        <w:numPr>
          <w:ilvl w:val="0"/>
          <w:numId w:val="23"/>
        </w:numPr>
        <w:spacing w:before="80"/>
        <w:rPr>
          <w:lang w:eastAsia="en-US"/>
        </w:rPr>
      </w:pPr>
      <w:r>
        <w:rPr>
          <w:lang w:eastAsia="en-US"/>
        </w:rPr>
        <w:t>f</w:t>
      </w:r>
      <w:r w:rsidRPr="0024059E">
        <w:rPr>
          <w:lang w:eastAsia="en-US"/>
        </w:rPr>
        <w:t>urther notes that:</w:t>
      </w:r>
    </w:p>
    <w:p w14:paraId="336BA8CA" w14:textId="77777777"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during the Millennium drought the ACT Government closed several </w:t>
      </w:r>
      <w:r w:rsidRPr="0024059E">
        <w:rPr>
          <w:rFonts w:ascii="Calibri" w:hAnsi="Calibri"/>
          <w:lang w:val="en-AU"/>
        </w:rPr>
        <w:t>irrigated</w:t>
      </w:r>
      <w:r w:rsidRPr="0024059E">
        <w:rPr>
          <w:rFonts w:ascii="Calibri" w:hAnsi="Calibri"/>
          <w:lang w:val="en-AU" w:eastAsia="en-US"/>
        </w:rPr>
        <w:t xml:space="preserve"> sportsgrounds across the Territory to preserve water, transforming them into dryland ovals;</w:t>
      </w:r>
    </w:p>
    <w:p w14:paraId="443709ED" w14:textId="77777777"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the 2023 </w:t>
      </w:r>
      <w:r w:rsidRPr="0024059E">
        <w:rPr>
          <w:rFonts w:ascii="Calibri" w:hAnsi="Calibri"/>
          <w:i/>
          <w:iCs/>
          <w:lang w:val="en-AU" w:eastAsia="en-US"/>
        </w:rPr>
        <w:t>Urban Open Space Land Management Plan</w:t>
      </w:r>
      <w:r w:rsidRPr="0024059E">
        <w:rPr>
          <w:rFonts w:ascii="Calibri" w:hAnsi="Calibri"/>
          <w:lang w:val="en-AU" w:eastAsia="en-US"/>
        </w:rPr>
        <w:t xml:space="preserve"> outlined a strategic </w:t>
      </w:r>
      <w:r w:rsidRPr="0024059E">
        <w:rPr>
          <w:rFonts w:ascii="Calibri" w:hAnsi="Calibri"/>
          <w:lang w:val="en-AU"/>
        </w:rPr>
        <w:t>framework</w:t>
      </w:r>
      <w:r w:rsidRPr="0024059E">
        <w:rPr>
          <w:rFonts w:ascii="Calibri" w:hAnsi="Calibri"/>
          <w:lang w:val="en-AU" w:eastAsia="en-US"/>
        </w:rPr>
        <w:t xml:space="preserve"> for the possible reactivation of 14 of the 32 identified ovals;</w:t>
      </w:r>
    </w:p>
    <w:p w14:paraId="0E8499F3" w14:textId="77777777"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t xml:space="preserve">Higgins 1 was the first dryland oval to be reactivated as an irrigated </w:t>
      </w:r>
      <w:r w:rsidRPr="0024059E">
        <w:rPr>
          <w:rFonts w:ascii="Calibri" w:hAnsi="Calibri"/>
          <w:lang w:val="en-AU"/>
        </w:rPr>
        <w:t>sportsground</w:t>
      </w:r>
      <w:r w:rsidRPr="0024059E">
        <w:rPr>
          <w:rFonts w:ascii="Calibri" w:hAnsi="Calibri"/>
          <w:lang w:val="en-AU" w:eastAsia="en-US"/>
        </w:rPr>
        <w:t xml:space="preserve"> with a budget of $2,600,000 in 2019-2020;</w:t>
      </w:r>
    </w:p>
    <w:p w14:paraId="1012B262" w14:textId="77777777"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Melba District Playing Fields has also been selected for a trial </w:t>
      </w:r>
      <w:r w:rsidRPr="0024059E">
        <w:rPr>
          <w:rFonts w:ascii="Calibri" w:hAnsi="Calibri"/>
          <w:lang w:val="en-AU"/>
        </w:rPr>
        <w:t>reactivation</w:t>
      </w:r>
      <w:r w:rsidRPr="0024059E">
        <w:rPr>
          <w:rFonts w:ascii="Calibri" w:hAnsi="Calibri"/>
          <w:lang w:val="en-AU" w:eastAsia="en-US"/>
        </w:rPr>
        <w:t xml:space="preserve"> as one of the 14 identified ovals; and </w:t>
      </w:r>
    </w:p>
    <w:p w14:paraId="3852086F" w14:textId="77777777"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 xml:space="preserve">the </w:t>
      </w:r>
      <w:r w:rsidRPr="0024059E">
        <w:rPr>
          <w:rFonts w:ascii="Calibri" w:hAnsi="Calibri"/>
          <w:lang w:val="en-AU"/>
        </w:rPr>
        <w:t>Government</w:t>
      </w:r>
      <w:r w:rsidRPr="0024059E">
        <w:rPr>
          <w:rFonts w:ascii="Calibri" w:hAnsi="Calibri"/>
          <w:lang w:val="en-AU" w:eastAsia="en-US"/>
        </w:rPr>
        <w:t xml:space="preserve"> has not committed to a public schedule for the reactivation of the remaining 13 category 1 ovals; and</w:t>
      </w:r>
    </w:p>
    <w:p w14:paraId="3E1A51F5" w14:textId="22A2B21A" w:rsidR="0038457C" w:rsidRPr="0024059E" w:rsidRDefault="0038457C" w:rsidP="00EA7A5C">
      <w:pPr>
        <w:pStyle w:val="DPSEntryIndents"/>
        <w:numPr>
          <w:ilvl w:val="0"/>
          <w:numId w:val="23"/>
        </w:numPr>
        <w:spacing w:before="80"/>
        <w:rPr>
          <w:lang w:eastAsia="en-US"/>
        </w:rPr>
      </w:pPr>
      <w:r w:rsidRPr="0024059E">
        <w:rPr>
          <w:lang w:eastAsia="en-US"/>
        </w:rPr>
        <w:t>calls on the Government to:</w:t>
      </w:r>
    </w:p>
    <w:p w14:paraId="12C6F05C" w14:textId="77777777"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r>
      <w:r w:rsidRPr="0024059E">
        <w:rPr>
          <w:rFonts w:ascii="Calibri" w:hAnsi="Calibri"/>
          <w:lang w:val="en-AU"/>
        </w:rPr>
        <w:t>commit</w:t>
      </w:r>
      <w:r w:rsidRPr="0024059E">
        <w:rPr>
          <w:rFonts w:ascii="Calibri" w:hAnsi="Calibri"/>
          <w:lang w:val="en-AU" w:eastAsia="en-US"/>
        </w:rPr>
        <w:t xml:space="preserve"> to an accelerated reactivation schedule for the dryland ovals in category 1, including:</w:t>
      </w:r>
    </w:p>
    <w:p w14:paraId="74FFB06B" w14:textId="77777777" w:rsidR="0038457C" w:rsidRPr="0024059E" w:rsidRDefault="0038457C" w:rsidP="00EA7A5C">
      <w:pPr>
        <w:tabs>
          <w:tab w:val="left" w:pos="1197"/>
        </w:tabs>
        <w:spacing w:before="80"/>
        <w:ind w:left="2477" w:hanging="544"/>
        <w:rPr>
          <w:rFonts w:ascii="Calibri" w:hAnsi="Calibri"/>
          <w:lang w:val="en-AU" w:eastAsia="en-US"/>
        </w:rPr>
      </w:pPr>
      <w:r w:rsidRPr="0024059E">
        <w:rPr>
          <w:rFonts w:ascii="Calibri" w:hAnsi="Calibri"/>
          <w:lang w:val="en-AU" w:eastAsia="en-US"/>
        </w:rPr>
        <w:t>(i)</w:t>
      </w:r>
      <w:r w:rsidRPr="0024059E">
        <w:rPr>
          <w:rFonts w:ascii="Calibri" w:hAnsi="Calibri"/>
          <w:lang w:val="en-AU" w:eastAsia="en-US"/>
        </w:rPr>
        <w:tab/>
      </w:r>
      <w:r w:rsidRPr="0024059E">
        <w:rPr>
          <w:rFonts w:ascii="Calibri" w:hAnsi="Calibri"/>
          <w:lang w:val="en-AU"/>
        </w:rPr>
        <w:t>plans</w:t>
      </w:r>
      <w:r w:rsidRPr="0024059E">
        <w:rPr>
          <w:rFonts w:ascii="Calibri" w:hAnsi="Calibri"/>
          <w:lang w:val="en-AU" w:eastAsia="en-US"/>
        </w:rPr>
        <w:t xml:space="preserve"> for consultation with sporting associations, clubs and the community for the proposed ovals; and</w:t>
      </w:r>
    </w:p>
    <w:p w14:paraId="0C56653F" w14:textId="6976E4CC" w:rsidR="00B67DC5" w:rsidRPr="0024059E" w:rsidRDefault="0038457C" w:rsidP="00EA7A5C">
      <w:pPr>
        <w:tabs>
          <w:tab w:val="left" w:pos="1197"/>
        </w:tabs>
        <w:spacing w:before="80"/>
        <w:ind w:left="2477" w:hanging="544"/>
        <w:rPr>
          <w:rFonts w:ascii="Calibri" w:hAnsi="Calibri"/>
          <w:lang w:val="en-AU" w:eastAsia="en-US"/>
        </w:rPr>
      </w:pPr>
      <w:r w:rsidRPr="0024059E">
        <w:rPr>
          <w:rFonts w:ascii="Calibri" w:hAnsi="Calibri"/>
          <w:lang w:val="en-AU" w:eastAsia="en-US"/>
        </w:rPr>
        <w:t>(ii)</w:t>
      </w:r>
      <w:r w:rsidRPr="0024059E">
        <w:rPr>
          <w:rFonts w:ascii="Calibri" w:hAnsi="Calibri"/>
          <w:lang w:val="en-AU" w:eastAsia="en-US"/>
        </w:rPr>
        <w:tab/>
      </w:r>
      <w:r w:rsidRPr="0024059E">
        <w:rPr>
          <w:rFonts w:ascii="Calibri" w:hAnsi="Calibri"/>
          <w:lang w:val="en-AU"/>
        </w:rPr>
        <w:t>plans</w:t>
      </w:r>
      <w:r w:rsidRPr="0024059E">
        <w:rPr>
          <w:rFonts w:ascii="Calibri" w:hAnsi="Calibri"/>
          <w:lang w:val="en-AU" w:eastAsia="en-US"/>
        </w:rPr>
        <w:t xml:space="preserve"> for the appropriation of necessary funds;</w:t>
      </w:r>
    </w:p>
    <w:p w14:paraId="31C08C66" w14:textId="77777777"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table </w:t>
      </w:r>
      <w:r w:rsidRPr="0024059E">
        <w:rPr>
          <w:rFonts w:ascii="Calibri" w:hAnsi="Calibri"/>
          <w:lang w:val="en-AU"/>
        </w:rPr>
        <w:t>this</w:t>
      </w:r>
      <w:r w:rsidRPr="0024059E">
        <w:rPr>
          <w:rFonts w:ascii="Calibri" w:hAnsi="Calibri"/>
          <w:lang w:val="en-AU" w:eastAsia="en-US"/>
        </w:rPr>
        <w:t xml:space="preserve"> schedule in the Assembly by 17 September 2026; and </w:t>
      </w:r>
    </w:p>
    <w:p w14:paraId="42D6E57E" w14:textId="60FAC19D" w:rsidR="0038457C" w:rsidRPr="0024059E" w:rsidRDefault="0038457C" w:rsidP="00EA7A5C">
      <w:pPr>
        <w:tabs>
          <w:tab w:val="left" w:pos="1197"/>
          <w:tab w:val="left" w:pos="2268"/>
        </w:tabs>
        <w:spacing w:before="80"/>
        <w:ind w:left="1910" w:hanging="544"/>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r>
      <w:r w:rsidRPr="0024059E">
        <w:rPr>
          <w:rFonts w:ascii="Calibri" w:hAnsi="Calibri"/>
          <w:lang w:val="en-AU"/>
        </w:rPr>
        <w:t>explore</w:t>
      </w:r>
      <w:r w:rsidRPr="0024059E">
        <w:rPr>
          <w:rFonts w:ascii="Calibri" w:hAnsi="Calibri"/>
          <w:lang w:val="en-AU" w:eastAsia="en-US"/>
        </w:rPr>
        <w:t xml:space="preserve"> options, where appropriate, to allow for the booking of dryland ovals for training by clubs and junior leagues. </w:t>
      </w:r>
    </w:p>
    <w:p w14:paraId="302A2E00" w14:textId="77777777" w:rsidR="00CA7654" w:rsidRPr="00CA7654" w:rsidRDefault="00CA7654" w:rsidP="00EA7A5C">
      <w:pPr>
        <w:spacing w:before="80"/>
        <w:ind w:left="720" w:right="-35"/>
        <w:rPr>
          <w:rFonts w:ascii="Calibri" w:hAnsi="Calibri"/>
          <w:color w:val="000000"/>
          <w:lang w:val="en-AU"/>
        </w:rPr>
      </w:pPr>
      <w:r w:rsidRPr="00CA7654">
        <w:rPr>
          <w:rFonts w:ascii="Calibri" w:hAnsi="Calibri"/>
          <w:color w:val="000000"/>
          <w:lang w:val="en-AU"/>
        </w:rPr>
        <w:t>Debate ensued.</w:t>
      </w:r>
    </w:p>
    <w:p w14:paraId="5D3374CA" w14:textId="77777777" w:rsidR="00CA7654" w:rsidRPr="00CA7654" w:rsidRDefault="00CA7654" w:rsidP="00EA7A5C">
      <w:pPr>
        <w:spacing w:before="80"/>
        <w:ind w:left="720"/>
        <w:rPr>
          <w:rFonts w:ascii="Calibri" w:hAnsi="Calibri"/>
          <w:color w:val="000000"/>
          <w:lang w:val="en-AU"/>
        </w:rPr>
      </w:pPr>
      <w:r w:rsidRPr="00CA7654">
        <w:rPr>
          <w:rFonts w:ascii="Calibri" w:hAnsi="Calibri"/>
          <w:color w:val="000000"/>
          <w:lang w:val="en-AU"/>
        </w:rPr>
        <w:t>Question—put and passed.</w:t>
      </w:r>
    </w:p>
    <w:p w14:paraId="74741758" w14:textId="3AEE81CF" w:rsidR="00CA7654" w:rsidRPr="00CA7654" w:rsidRDefault="00CA7654" w:rsidP="00CA7654">
      <w:pPr>
        <w:keepNext/>
        <w:keepLines/>
        <w:tabs>
          <w:tab w:val="right" w:pos="339"/>
          <w:tab w:val="left" w:pos="720"/>
        </w:tabs>
        <w:spacing w:before="240"/>
        <w:ind w:left="720" w:hanging="720"/>
        <w:rPr>
          <w:rFonts w:ascii="Calibri" w:hAnsi="Calibri"/>
          <w:b/>
          <w:caps/>
          <w:lang w:val="en-AU"/>
        </w:rPr>
      </w:pPr>
      <w:r w:rsidRPr="00CA7654">
        <w:rPr>
          <w:rFonts w:ascii="Calibri" w:hAnsi="Calibri"/>
          <w:b/>
          <w:caps/>
          <w:lang w:val="en-AU"/>
        </w:rPr>
        <w:tab/>
      </w:r>
      <w:r w:rsidR="00D7662A">
        <w:rPr>
          <w:rFonts w:ascii="Calibri" w:hAnsi="Calibri"/>
          <w:b/>
          <w:bCs/>
          <w:caps/>
          <w:lang w:val="en-AU"/>
        </w:rPr>
        <w:fldChar w:fldCharType="begin"/>
      </w:r>
      <w:r w:rsidR="00D7662A">
        <w:rPr>
          <w:rFonts w:ascii="Calibri" w:hAnsi="Calibri"/>
          <w:b/>
          <w:bCs/>
          <w:caps/>
          <w:lang w:val="en-AU"/>
        </w:rPr>
        <w:instrText xml:space="preserve"> SEQ A \* MERGEFORMAT </w:instrText>
      </w:r>
      <w:r w:rsidR="00D7662A">
        <w:rPr>
          <w:rFonts w:ascii="Calibri" w:hAnsi="Calibri"/>
          <w:b/>
          <w:bCs/>
          <w:caps/>
          <w:lang w:val="en-AU"/>
        </w:rPr>
        <w:fldChar w:fldCharType="separate"/>
      </w:r>
      <w:r w:rsidR="008D5E4D">
        <w:rPr>
          <w:rFonts w:ascii="Calibri" w:hAnsi="Calibri"/>
          <w:b/>
          <w:bCs/>
          <w:caps/>
          <w:noProof/>
          <w:lang w:val="en-AU"/>
        </w:rPr>
        <w:t>10</w:t>
      </w:r>
      <w:r w:rsidR="00D7662A">
        <w:rPr>
          <w:rFonts w:ascii="Calibri" w:hAnsi="Calibri"/>
          <w:b/>
          <w:bCs/>
          <w:caps/>
          <w:lang w:val="en-AU"/>
        </w:rPr>
        <w:fldChar w:fldCharType="end"/>
      </w:r>
      <w:r w:rsidRPr="00CA7654">
        <w:rPr>
          <w:rFonts w:ascii="Calibri" w:hAnsi="Calibri"/>
          <w:b/>
          <w:caps/>
          <w:lang w:val="en-AU"/>
        </w:rPr>
        <w:tab/>
      </w:r>
      <w:r w:rsidR="00DE7BE8">
        <w:rPr>
          <w:rFonts w:ascii="Calibri" w:hAnsi="Calibri"/>
          <w:b/>
          <w:caps/>
          <w:lang w:val="en-AU"/>
        </w:rPr>
        <w:t>molonglo valley playing fields—</w:t>
      </w:r>
      <w:r w:rsidR="00E3695F">
        <w:rPr>
          <w:rFonts w:ascii="Calibri" w:hAnsi="Calibri"/>
          <w:b/>
          <w:caps/>
          <w:lang w:val="en-AU"/>
        </w:rPr>
        <w:t>development</w:t>
      </w:r>
    </w:p>
    <w:p w14:paraId="24B07538" w14:textId="6F53F364" w:rsidR="00CA7654" w:rsidRPr="00CA7654" w:rsidRDefault="0038457C" w:rsidP="00CA7654">
      <w:pPr>
        <w:spacing w:before="120"/>
        <w:ind w:left="720"/>
        <w:rPr>
          <w:rFonts w:ascii="Calibri" w:hAnsi="Calibri"/>
          <w:color w:val="000000"/>
          <w:lang w:val="en-AU"/>
        </w:rPr>
      </w:pPr>
      <w:r>
        <w:rPr>
          <w:rFonts w:ascii="Calibri" w:hAnsi="Calibri"/>
          <w:color w:val="000000"/>
          <w:lang w:val="en-AU"/>
        </w:rPr>
        <w:t>Ms Carrick</w:t>
      </w:r>
      <w:r w:rsidR="00CA7654" w:rsidRPr="00CA7654">
        <w:rPr>
          <w:rFonts w:ascii="Calibri" w:hAnsi="Calibri"/>
          <w:color w:val="000000"/>
          <w:lang w:val="en-AU"/>
        </w:rPr>
        <w:t>, pursuant to notice, moved—That this Assembly:</w:t>
      </w:r>
    </w:p>
    <w:p w14:paraId="170BFD45" w14:textId="25CC72E3" w:rsidR="0038457C" w:rsidRPr="0024059E" w:rsidRDefault="0038457C" w:rsidP="0038457C">
      <w:pPr>
        <w:pStyle w:val="DPSEntryIndents"/>
        <w:numPr>
          <w:ilvl w:val="0"/>
          <w:numId w:val="29"/>
        </w:numPr>
        <w:rPr>
          <w:lang w:eastAsia="en-US"/>
        </w:rPr>
      </w:pPr>
      <w:r>
        <w:rPr>
          <w:lang w:eastAsia="en-US"/>
        </w:rPr>
        <w:t>n</w:t>
      </w:r>
      <w:r w:rsidRPr="0024059E">
        <w:rPr>
          <w:lang w:eastAsia="en-US"/>
        </w:rPr>
        <w:t>otes that:</w:t>
      </w:r>
    </w:p>
    <w:p w14:paraId="41FFF8F0"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 xml:space="preserve">the </w:t>
      </w:r>
      <w:r w:rsidRPr="0024059E">
        <w:rPr>
          <w:rFonts w:ascii="Calibri" w:hAnsi="Calibri"/>
          <w:lang w:val="en-AU"/>
        </w:rPr>
        <w:t>Molonglo</w:t>
      </w:r>
      <w:r w:rsidRPr="0024059E">
        <w:rPr>
          <w:rFonts w:ascii="Calibri" w:hAnsi="Calibri"/>
          <w:lang w:val="en-AU" w:eastAsia="en-US"/>
        </w:rPr>
        <w:t xml:space="preserve"> Valley is one of the ACT’s fastest growing regions and is projected to reach 79,000 residents by 2065;</w:t>
      </w:r>
    </w:p>
    <w:p w14:paraId="13FDE3DC"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lastRenderedPageBreak/>
        <w:t>(b)</w:t>
      </w:r>
      <w:r w:rsidRPr="0024059E">
        <w:rPr>
          <w:rFonts w:ascii="Calibri" w:hAnsi="Calibri"/>
          <w:lang w:val="en-AU" w:eastAsia="en-US"/>
        </w:rPr>
        <w:tab/>
      </w:r>
      <w:r w:rsidRPr="00DE7BE8">
        <w:rPr>
          <w:rFonts w:ascii="Calibri" w:hAnsi="Calibri"/>
          <w:spacing w:val="-4"/>
          <w:lang w:val="en-AU" w:eastAsia="en-US"/>
        </w:rPr>
        <w:t xml:space="preserve">the </w:t>
      </w:r>
      <w:r w:rsidRPr="00DE7BE8">
        <w:rPr>
          <w:rFonts w:ascii="Calibri" w:hAnsi="Calibri"/>
          <w:spacing w:val="-4"/>
          <w:lang w:val="en-AU"/>
        </w:rPr>
        <w:t>2016</w:t>
      </w:r>
      <w:r w:rsidRPr="00DE7BE8">
        <w:rPr>
          <w:rFonts w:ascii="Calibri" w:hAnsi="Calibri"/>
          <w:spacing w:val="-4"/>
          <w:lang w:val="en-AU" w:eastAsia="en-US"/>
        </w:rPr>
        <w:t xml:space="preserve"> Stromlo Forest Park Master Plan proposed four basic sports units and </w:t>
      </w:r>
      <w:r w:rsidRPr="00DE7BE8">
        <w:rPr>
          <w:rFonts w:ascii="Calibri" w:hAnsi="Calibri"/>
          <w:lang w:val="en-AU" w:eastAsia="en-US"/>
        </w:rPr>
        <w:t>an enclosed oval. Each unit is an oval overlaid with two rectangular fields;</w:t>
      </w:r>
    </w:p>
    <w:p w14:paraId="0E1B2C24"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r>
      <w:r w:rsidRPr="00DE7BE8">
        <w:rPr>
          <w:rFonts w:ascii="Calibri" w:hAnsi="Calibri"/>
          <w:lang w:val="en-AU" w:eastAsia="en-US"/>
        </w:rPr>
        <w:t>Stage 1 of the current Development Application for the Stromlo District</w:t>
      </w:r>
      <w:r w:rsidRPr="00DE7BE8">
        <w:rPr>
          <w:rFonts w:ascii="Calibri" w:hAnsi="Calibri"/>
          <w:spacing w:val="-2"/>
          <w:lang w:val="en-AU" w:eastAsia="en-US"/>
        </w:rPr>
        <w:t xml:space="preserve"> Playing </w:t>
      </w:r>
      <w:r w:rsidRPr="00DE7BE8">
        <w:rPr>
          <w:rFonts w:ascii="Calibri" w:hAnsi="Calibri"/>
          <w:spacing w:val="-2"/>
          <w:lang w:val="en-AU"/>
        </w:rPr>
        <w:t>Fields</w:t>
      </w:r>
      <w:r w:rsidRPr="00DE7BE8">
        <w:rPr>
          <w:rFonts w:ascii="Calibri" w:hAnsi="Calibri"/>
          <w:spacing w:val="-2"/>
          <w:lang w:val="en-AU" w:eastAsia="en-US"/>
        </w:rPr>
        <w:t xml:space="preserve"> delivers one modified synthetic sports unit. Stage 2 would add a grass oval and a grass rectangular field, however this is yet to be funded;</w:t>
      </w:r>
    </w:p>
    <w:p w14:paraId="437923EA" w14:textId="24C353A3"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District Playing Fields are defined in Cabinet decision 11/090/CAB of 20 </w:t>
      </w:r>
      <w:r w:rsidRPr="0024059E">
        <w:rPr>
          <w:rFonts w:ascii="Calibri" w:hAnsi="Calibri"/>
          <w:lang w:val="en-AU"/>
        </w:rPr>
        <w:t>August</w:t>
      </w:r>
      <w:r w:rsidRPr="0024059E">
        <w:rPr>
          <w:rFonts w:ascii="Calibri" w:hAnsi="Calibri"/>
          <w:lang w:val="en-AU" w:eastAsia="en-US"/>
        </w:rPr>
        <w:t xml:space="preserve"> 2012 as </w:t>
      </w:r>
      <w:r w:rsidR="00A70601">
        <w:rPr>
          <w:rFonts w:ascii="Calibri" w:hAnsi="Calibri"/>
          <w:lang w:val="en-AU" w:eastAsia="en-US"/>
        </w:rPr>
        <w:t>“</w:t>
      </w:r>
      <w:r w:rsidRPr="0024059E">
        <w:rPr>
          <w:rFonts w:ascii="Calibri" w:hAnsi="Calibri"/>
          <w:lang w:val="en-AU" w:eastAsia="en-US"/>
        </w:rPr>
        <w:t>District Playing Fields provide training and competition venues for organised sport at all levels and can be collocated with school facilities. Generally 15 hectares (subject to site specific conditions, a</w:t>
      </w:r>
      <w:r w:rsidR="00DE7BE8">
        <w:rPr>
          <w:rFonts w:ascii="Calibri" w:hAnsi="Calibri"/>
          <w:lang w:val="en-AU" w:eastAsia="en-US"/>
        </w:rPr>
        <w:t> </w:t>
      </w:r>
      <w:r w:rsidRPr="0024059E">
        <w:rPr>
          <w:rFonts w:ascii="Calibri" w:hAnsi="Calibri"/>
          <w:lang w:val="en-AU" w:eastAsia="en-US"/>
        </w:rPr>
        <w:t>minimum of 10 hectares) to support the provision of six basic sport units. Amenities will typically include public car parking, training lights and one pavilion depending on the size of the complex</w:t>
      </w:r>
      <w:r w:rsidR="00A70601">
        <w:rPr>
          <w:rFonts w:ascii="Calibri" w:hAnsi="Calibri"/>
          <w:lang w:val="en-AU" w:eastAsia="en-US"/>
        </w:rPr>
        <w:t>”</w:t>
      </w:r>
      <w:r w:rsidRPr="0024059E">
        <w:rPr>
          <w:rFonts w:ascii="Calibri" w:hAnsi="Calibri"/>
          <w:lang w:val="en-AU" w:eastAsia="en-US"/>
        </w:rPr>
        <w:t>; and</w:t>
      </w:r>
    </w:p>
    <w:p w14:paraId="1963A2C0"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 xml:space="preserve">the </w:t>
      </w:r>
      <w:r w:rsidRPr="0024059E">
        <w:rPr>
          <w:rFonts w:ascii="Calibri" w:hAnsi="Calibri"/>
          <w:lang w:val="en-AU"/>
        </w:rPr>
        <w:t>reduced</w:t>
      </w:r>
      <w:r w:rsidRPr="0024059E">
        <w:rPr>
          <w:rFonts w:ascii="Calibri" w:hAnsi="Calibri"/>
          <w:lang w:val="en-AU" w:eastAsia="en-US"/>
        </w:rPr>
        <w:t xml:space="preserve"> field capacity of the Stromlo District Playing Fields no longer meets this definition;</w:t>
      </w:r>
    </w:p>
    <w:p w14:paraId="1E6751F4" w14:textId="2F6027DC" w:rsidR="0038457C" w:rsidRPr="0024059E" w:rsidRDefault="0038457C" w:rsidP="0038457C">
      <w:pPr>
        <w:pStyle w:val="DPSEntryIndents"/>
        <w:numPr>
          <w:ilvl w:val="0"/>
          <w:numId w:val="23"/>
        </w:numPr>
        <w:rPr>
          <w:lang w:eastAsia="en-US"/>
        </w:rPr>
      </w:pPr>
      <w:r w:rsidRPr="0024059E">
        <w:rPr>
          <w:lang w:eastAsia="en-US"/>
        </w:rPr>
        <w:t>further notes that:</w:t>
      </w:r>
    </w:p>
    <w:p w14:paraId="7CBFCBF0"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r>
      <w:r w:rsidRPr="0024059E">
        <w:rPr>
          <w:rFonts w:ascii="Calibri" w:hAnsi="Calibri"/>
          <w:lang w:val="en-AU"/>
        </w:rPr>
        <w:t>there</w:t>
      </w:r>
      <w:r w:rsidRPr="0024059E">
        <w:rPr>
          <w:rFonts w:ascii="Calibri" w:hAnsi="Calibri"/>
          <w:lang w:val="en-AU" w:eastAsia="en-US"/>
        </w:rPr>
        <w:t xml:space="preserve"> is currently no evidence of planning for centrally-located high</w:t>
      </w:r>
      <w:r w:rsidRPr="0024059E">
        <w:rPr>
          <w:rFonts w:ascii="Calibri" w:hAnsi="Calibri"/>
          <w:lang w:val="en-AU" w:eastAsia="en-US"/>
        </w:rPr>
        <w:noBreakHyphen/>
        <w:t>capacity District Playing Fields in the Molonglo Valley. Existing sportsground provision is insufficient to meet current needs, let alone future demand across all sporting codes;</w:t>
      </w:r>
    </w:p>
    <w:p w14:paraId="64FFAF45"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r>
      <w:r w:rsidRPr="0038457C">
        <w:rPr>
          <w:rFonts w:ascii="Calibri" w:hAnsi="Calibri"/>
          <w:lang w:val="en-AU"/>
        </w:rPr>
        <w:t>high</w:t>
      </w:r>
      <w:r w:rsidRPr="0024059E">
        <w:rPr>
          <w:rFonts w:ascii="Calibri" w:hAnsi="Calibri"/>
          <w:spacing w:val="-4"/>
          <w:lang w:val="en-AU" w:eastAsia="en-US"/>
        </w:rPr>
        <w:t>-</w:t>
      </w:r>
      <w:r w:rsidRPr="0038457C">
        <w:rPr>
          <w:rFonts w:ascii="Calibri" w:hAnsi="Calibri"/>
          <w:lang w:val="en-AU"/>
        </w:rPr>
        <w:t>capacity</w:t>
      </w:r>
      <w:r w:rsidRPr="0024059E">
        <w:rPr>
          <w:rFonts w:ascii="Calibri" w:hAnsi="Calibri"/>
          <w:spacing w:val="-4"/>
          <w:lang w:val="en-AU" w:eastAsia="en-US"/>
        </w:rPr>
        <w:t xml:space="preserve"> fields have economies of scale, so can be more cost</w:t>
      </w:r>
      <w:r w:rsidRPr="0024059E">
        <w:rPr>
          <w:rFonts w:ascii="Calibri" w:hAnsi="Calibri"/>
          <w:spacing w:val="-4"/>
          <w:lang w:val="en-AU" w:eastAsia="en-US"/>
        </w:rPr>
        <w:noBreakHyphen/>
        <w:t>effective and better support volunteer-run sporting organisations;</w:t>
      </w:r>
    </w:p>
    <w:p w14:paraId="3FF3D849"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(c)</w:t>
      </w:r>
      <w:r w:rsidRPr="0024059E">
        <w:rPr>
          <w:rFonts w:ascii="Calibri" w:hAnsi="Calibri"/>
          <w:lang w:val="en-AU" w:eastAsia="en-US"/>
        </w:rPr>
        <w:tab/>
      </w:r>
      <w:r w:rsidRPr="0024059E">
        <w:rPr>
          <w:rFonts w:ascii="Calibri" w:hAnsi="Calibri"/>
          <w:lang w:val="en-AU"/>
        </w:rPr>
        <w:t>without</w:t>
      </w:r>
      <w:r w:rsidRPr="0024059E">
        <w:rPr>
          <w:rFonts w:ascii="Calibri" w:hAnsi="Calibri"/>
          <w:lang w:val="en-AU" w:eastAsia="en-US"/>
        </w:rPr>
        <w:t xml:space="preserve"> sufficient playing fields, Molonglo residents are forced to join clubs in other districts, particularly in Weston Creek, increasing travel times and difficulty getting to training;</w:t>
      </w:r>
    </w:p>
    <w:p w14:paraId="08BD49C8"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 xml:space="preserve">different clubs and codes are forced to share facilities, restricting </w:t>
      </w:r>
      <w:r w:rsidRPr="0024059E">
        <w:rPr>
          <w:rFonts w:ascii="Calibri" w:hAnsi="Calibri"/>
          <w:lang w:val="en-AU"/>
        </w:rPr>
        <w:t>training</w:t>
      </w:r>
      <w:r w:rsidRPr="0024059E">
        <w:rPr>
          <w:rFonts w:ascii="Calibri" w:hAnsi="Calibri"/>
          <w:lang w:val="en-AU" w:eastAsia="en-US"/>
        </w:rPr>
        <w:t xml:space="preserve"> access, increasing scheduling conflicts during peak periods and placing additional strain on volunteers and club administrators;</w:t>
      </w:r>
    </w:p>
    <w:p w14:paraId="60C4284A"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 xml:space="preserve">should Molonglo Valley continue to develop without adequate and accessible sporting infrastructure, this could have far reaching </w:t>
      </w:r>
      <w:r w:rsidRPr="0024059E">
        <w:rPr>
          <w:rFonts w:ascii="Calibri" w:hAnsi="Calibri"/>
          <w:lang w:val="en-AU"/>
        </w:rPr>
        <w:t>consequences</w:t>
      </w:r>
      <w:r w:rsidRPr="0024059E">
        <w:rPr>
          <w:rFonts w:ascii="Calibri" w:hAnsi="Calibri"/>
          <w:lang w:val="en-AU" w:eastAsia="en-US"/>
        </w:rPr>
        <w:t>, including:</w:t>
      </w:r>
    </w:p>
    <w:p w14:paraId="604A8648" w14:textId="77777777" w:rsidR="0038457C" w:rsidRPr="0024059E" w:rsidRDefault="0038457C" w:rsidP="00B67DC5">
      <w:pPr>
        <w:tabs>
          <w:tab w:val="left" w:pos="1197"/>
        </w:tabs>
        <w:spacing w:before="120"/>
        <w:ind w:left="2477" w:hanging="544"/>
        <w:rPr>
          <w:rFonts w:ascii="Calibri" w:hAnsi="Calibri"/>
          <w:lang w:val="en-AU"/>
        </w:rPr>
      </w:pPr>
      <w:r w:rsidRPr="0024059E">
        <w:rPr>
          <w:rFonts w:ascii="Calibri" w:hAnsi="Calibri"/>
          <w:lang w:val="en-AU"/>
        </w:rPr>
        <w:t>(i)</w:t>
      </w:r>
      <w:r w:rsidRPr="0024059E">
        <w:rPr>
          <w:rFonts w:ascii="Calibri" w:hAnsi="Calibri"/>
          <w:lang w:val="en-AU"/>
        </w:rPr>
        <w:tab/>
      </w:r>
      <w:r w:rsidRPr="00B67DC5">
        <w:rPr>
          <w:rFonts w:ascii="Calibri" w:hAnsi="Calibri"/>
          <w:lang w:val="en-AU"/>
        </w:rPr>
        <w:t>reduced opportunities for physical activity and mental wellbeing;</w:t>
      </w:r>
    </w:p>
    <w:p w14:paraId="260E6B79" w14:textId="77777777" w:rsidR="0038457C" w:rsidRPr="0024059E" w:rsidRDefault="0038457C" w:rsidP="00B67DC5">
      <w:pPr>
        <w:tabs>
          <w:tab w:val="left" w:pos="1197"/>
        </w:tabs>
        <w:spacing w:before="120"/>
        <w:ind w:left="2477" w:hanging="544"/>
        <w:rPr>
          <w:rFonts w:ascii="Calibri" w:hAnsi="Calibri"/>
          <w:lang w:val="en-AU"/>
        </w:rPr>
      </w:pPr>
      <w:r w:rsidRPr="0024059E">
        <w:rPr>
          <w:rFonts w:ascii="Calibri" w:hAnsi="Calibri"/>
          <w:lang w:val="en-AU"/>
        </w:rPr>
        <w:t>(ii)</w:t>
      </w:r>
      <w:r w:rsidRPr="0024059E">
        <w:rPr>
          <w:rFonts w:ascii="Calibri" w:hAnsi="Calibri"/>
          <w:lang w:val="en-AU"/>
        </w:rPr>
        <w:tab/>
      </w:r>
      <w:r w:rsidRPr="00B67DC5">
        <w:rPr>
          <w:rFonts w:ascii="Calibri" w:hAnsi="Calibri"/>
          <w:lang w:val="en-AU"/>
        </w:rPr>
        <w:t>limited development pathways for juniors, seniors and volunteers;</w:t>
      </w:r>
    </w:p>
    <w:p w14:paraId="123DC957" w14:textId="77777777" w:rsidR="0038457C" w:rsidRPr="0024059E" w:rsidRDefault="0038457C" w:rsidP="00B67DC5">
      <w:pPr>
        <w:tabs>
          <w:tab w:val="left" w:pos="1197"/>
        </w:tabs>
        <w:spacing w:before="120"/>
        <w:ind w:left="2477" w:hanging="544"/>
        <w:rPr>
          <w:rFonts w:ascii="Calibri" w:hAnsi="Calibri"/>
          <w:lang w:val="en-AU"/>
        </w:rPr>
      </w:pPr>
      <w:r w:rsidRPr="0024059E">
        <w:rPr>
          <w:rFonts w:ascii="Calibri" w:hAnsi="Calibri"/>
          <w:lang w:val="en-AU"/>
        </w:rPr>
        <w:t>(iii)</w:t>
      </w:r>
      <w:r w:rsidRPr="0024059E">
        <w:rPr>
          <w:rFonts w:ascii="Calibri" w:hAnsi="Calibri"/>
          <w:lang w:val="en-AU"/>
        </w:rPr>
        <w:tab/>
        <w:t>barriers to club growth and long-term sustainability; and</w:t>
      </w:r>
    </w:p>
    <w:p w14:paraId="6761D3E9" w14:textId="77777777" w:rsidR="0038457C" w:rsidRPr="0024059E" w:rsidRDefault="0038457C" w:rsidP="00B67DC5">
      <w:pPr>
        <w:tabs>
          <w:tab w:val="left" w:pos="1197"/>
        </w:tabs>
        <w:spacing w:before="120"/>
        <w:ind w:left="2477" w:hanging="544"/>
        <w:rPr>
          <w:rFonts w:ascii="Calibri" w:hAnsi="Calibri"/>
          <w:lang w:val="en-AU"/>
        </w:rPr>
      </w:pPr>
      <w:r w:rsidRPr="0024059E">
        <w:rPr>
          <w:rFonts w:ascii="Calibri" w:hAnsi="Calibri"/>
          <w:lang w:val="en-AU"/>
        </w:rPr>
        <w:t>(iv)</w:t>
      </w:r>
      <w:r w:rsidRPr="0024059E">
        <w:rPr>
          <w:rFonts w:ascii="Calibri" w:hAnsi="Calibri"/>
          <w:lang w:val="en-AU"/>
        </w:rPr>
        <w:tab/>
        <w:t>weakened neighbourhood identity and community connection; and</w:t>
      </w:r>
    </w:p>
    <w:p w14:paraId="2F0B9286" w14:textId="77777777" w:rsidR="0038457C" w:rsidRPr="0024059E" w:rsidRDefault="0038457C" w:rsidP="00E3695F">
      <w:pPr>
        <w:tabs>
          <w:tab w:val="left" w:pos="1197"/>
          <w:tab w:val="left" w:pos="2268"/>
        </w:tabs>
        <w:spacing w:before="100"/>
        <w:ind w:left="1910" w:hanging="544"/>
        <w:rPr>
          <w:rFonts w:ascii="Calibri" w:hAnsi="Calibri"/>
          <w:lang w:val="en-AU" w:eastAsia="en-US"/>
        </w:rPr>
      </w:pPr>
      <w:r w:rsidRPr="0024059E">
        <w:rPr>
          <w:rFonts w:ascii="Calibri" w:hAnsi="Calibri"/>
          <w:lang w:val="en-AU" w:eastAsia="en-US"/>
        </w:rPr>
        <w:t>(f)</w:t>
      </w:r>
      <w:r w:rsidRPr="0024059E">
        <w:rPr>
          <w:rFonts w:ascii="Calibri" w:hAnsi="Calibri"/>
          <w:lang w:val="en-AU" w:eastAsia="en-US"/>
        </w:rPr>
        <w:tab/>
        <w:t xml:space="preserve">community sporting clubs play a critical role in preventative health, youth </w:t>
      </w:r>
      <w:r w:rsidRPr="0024059E">
        <w:rPr>
          <w:rFonts w:ascii="Calibri" w:hAnsi="Calibri"/>
          <w:lang w:val="en-AU"/>
        </w:rPr>
        <w:t>engagement</w:t>
      </w:r>
      <w:r w:rsidRPr="0024059E">
        <w:rPr>
          <w:rFonts w:ascii="Calibri" w:hAnsi="Calibri"/>
          <w:lang w:val="en-AU" w:eastAsia="en-US"/>
        </w:rPr>
        <w:t xml:space="preserve"> and social inclusion; and</w:t>
      </w:r>
    </w:p>
    <w:p w14:paraId="6A00E256" w14:textId="116674FC" w:rsidR="0038457C" w:rsidRPr="0024059E" w:rsidRDefault="0038457C" w:rsidP="00E3695F">
      <w:pPr>
        <w:pStyle w:val="DPSEntryIndents"/>
        <w:numPr>
          <w:ilvl w:val="0"/>
          <w:numId w:val="23"/>
        </w:numPr>
        <w:spacing w:before="100"/>
        <w:ind w:left="1366" w:hanging="646"/>
        <w:rPr>
          <w:lang w:eastAsia="en-US"/>
        </w:rPr>
      </w:pPr>
      <w:r>
        <w:rPr>
          <w:lang w:eastAsia="en-US"/>
        </w:rPr>
        <w:t>c</w:t>
      </w:r>
      <w:r w:rsidRPr="0024059E">
        <w:rPr>
          <w:lang w:eastAsia="en-US"/>
        </w:rPr>
        <w:t>alls on the Government to:</w:t>
      </w:r>
    </w:p>
    <w:p w14:paraId="3EF7FE45" w14:textId="7930AD47" w:rsidR="0038457C" w:rsidRPr="0024059E" w:rsidRDefault="0038457C" w:rsidP="00E3695F">
      <w:pPr>
        <w:tabs>
          <w:tab w:val="left" w:pos="1197"/>
          <w:tab w:val="left" w:pos="2268"/>
        </w:tabs>
        <w:spacing w:before="100"/>
        <w:ind w:left="1910" w:hanging="544"/>
        <w:rPr>
          <w:rFonts w:ascii="Calibri" w:hAnsi="Calibri"/>
          <w:lang w:val="en-AU" w:eastAsia="en-US"/>
        </w:rPr>
      </w:pPr>
      <w:r w:rsidRPr="0024059E">
        <w:rPr>
          <w:rFonts w:ascii="Calibri" w:hAnsi="Calibri"/>
          <w:lang w:val="en-AU" w:eastAsia="en-US"/>
        </w:rPr>
        <w:t>(a)</w:t>
      </w:r>
      <w:r w:rsidRPr="0024059E">
        <w:rPr>
          <w:rFonts w:ascii="Calibri" w:hAnsi="Calibri"/>
          <w:lang w:val="en-AU" w:eastAsia="en-US"/>
        </w:rPr>
        <w:tab/>
        <w:t>undertake an analysis of the number of playing fields needed for a</w:t>
      </w:r>
      <w:r w:rsidR="00DE7BE8">
        <w:rPr>
          <w:rFonts w:ascii="Calibri" w:hAnsi="Calibri"/>
          <w:lang w:val="en-AU" w:eastAsia="en-US"/>
        </w:rPr>
        <w:t> </w:t>
      </w:r>
      <w:r w:rsidRPr="0024059E">
        <w:rPr>
          <w:rFonts w:ascii="Calibri" w:hAnsi="Calibri"/>
          <w:lang w:val="en-AU"/>
        </w:rPr>
        <w:t>population</w:t>
      </w:r>
      <w:r w:rsidRPr="0024059E">
        <w:rPr>
          <w:rFonts w:ascii="Calibri" w:hAnsi="Calibri"/>
          <w:lang w:val="en-AU" w:eastAsia="en-US"/>
        </w:rPr>
        <w:t xml:space="preserve"> of 79,000 people in the Molonglo Valley;</w:t>
      </w:r>
    </w:p>
    <w:p w14:paraId="4AE26EAA" w14:textId="77777777" w:rsidR="0038457C" w:rsidRPr="0024059E" w:rsidRDefault="0038457C" w:rsidP="00E3695F">
      <w:pPr>
        <w:tabs>
          <w:tab w:val="left" w:pos="1197"/>
          <w:tab w:val="left" w:pos="2268"/>
        </w:tabs>
        <w:spacing w:before="100"/>
        <w:ind w:left="1910" w:hanging="544"/>
        <w:rPr>
          <w:rFonts w:ascii="Calibri" w:hAnsi="Calibri"/>
          <w:lang w:val="en-AU" w:eastAsia="en-US"/>
        </w:rPr>
      </w:pPr>
      <w:r w:rsidRPr="0024059E">
        <w:rPr>
          <w:rFonts w:ascii="Calibri" w:hAnsi="Calibri"/>
          <w:lang w:val="en-AU" w:eastAsia="en-US"/>
        </w:rPr>
        <w:t>(b)</w:t>
      </w:r>
      <w:r w:rsidRPr="0024059E">
        <w:rPr>
          <w:rFonts w:ascii="Calibri" w:hAnsi="Calibri"/>
          <w:lang w:val="en-AU" w:eastAsia="en-US"/>
        </w:rPr>
        <w:tab/>
        <w:t xml:space="preserve">consult the community and identify a range of sites for large district </w:t>
      </w:r>
      <w:r w:rsidRPr="0024059E">
        <w:rPr>
          <w:rFonts w:ascii="Calibri" w:hAnsi="Calibri"/>
          <w:lang w:val="en-AU"/>
        </w:rPr>
        <w:t>playing</w:t>
      </w:r>
      <w:r w:rsidRPr="0024059E">
        <w:rPr>
          <w:rFonts w:ascii="Calibri" w:hAnsi="Calibri"/>
          <w:lang w:val="en-AU" w:eastAsia="en-US"/>
        </w:rPr>
        <w:t xml:space="preserve"> fields in the Molonglo Valley;</w:t>
      </w:r>
    </w:p>
    <w:p w14:paraId="6BBC422D"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lastRenderedPageBreak/>
        <w:t>(c)</w:t>
      </w:r>
      <w:r w:rsidRPr="0024059E">
        <w:rPr>
          <w:rFonts w:ascii="Calibri" w:hAnsi="Calibri"/>
          <w:lang w:val="en-AU" w:eastAsia="en-US"/>
        </w:rPr>
        <w:tab/>
      </w:r>
      <w:r w:rsidRPr="0024059E">
        <w:rPr>
          <w:rFonts w:ascii="Calibri" w:hAnsi="Calibri"/>
          <w:lang w:val="en-AU"/>
        </w:rPr>
        <w:t>consult</w:t>
      </w:r>
      <w:r w:rsidRPr="0024059E">
        <w:rPr>
          <w:rFonts w:ascii="Calibri" w:hAnsi="Calibri"/>
          <w:lang w:val="en-AU" w:eastAsia="en-US"/>
        </w:rPr>
        <w:t xml:space="preserve"> the community and develop social and economic criteria to assess the site options in the Molonglo Valley;</w:t>
      </w:r>
    </w:p>
    <w:p w14:paraId="3043B10F" w14:textId="77777777"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(d)</w:t>
      </w:r>
      <w:r w:rsidRPr="0024059E">
        <w:rPr>
          <w:rFonts w:ascii="Calibri" w:hAnsi="Calibri"/>
          <w:lang w:val="en-AU" w:eastAsia="en-US"/>
        </w:rPr>
        <w:tab/>
        <w:t>determine the preferred sites for large District Playing Fields within the Molonglo Valley, in addition to the already planned Stromlo District Playing Fields Stage 1; and</w:t>
      </w:r>
    </w:p>
    <w:p w14:paraId="2FEC57E7" w14:textId="77555D6F" w:rsidR="0038457C" w:rsidRPr="0024059E" w:rsidRDefault="0038457C" w:rsidP="0038457C">
      <w:pPr>
        <w:tabs>
          <w:tab w:val="left" w:pos="1197"/>
          <w:tab w:val="left" w:pos="2268"/>
        </w:tabs>
        <w:spacing w:before="120"/>
        <w:ind w:left="1910" w:hanging="544"/>
        <w:rPr>
          <w:rFonts w:ascii="Calibri" w:hAnsi="Calibri"/>
          <w:lang w:val="en-AU" w:eastAsia="en-US"/>
        </w:rPr>
      </w:pPr>
      <w:r w:rsidRPr="0024059E">
        <w:rPr>
          <w:rFonts w:ascii="Calibri" w:hAnsi="Calibri"/>
          <w:lang w:val="en-AU" w:eastAsia="en-US"/>
        </w:rPr>
        <w:t>(e)</w:t>
      </w:r>
      <w:r w:rsidRPr="0024059E">
        <w:rPr>
          <w:rFonts w:ascii="Calibri" w:hAnsi="Calibri"/>
          <w:lang w:val="en-AU" w:eastAsia="en-US"/>
        </w:rPr>
        <w:tab/>
        <w:t xml:space="preserve">report back to the Assembly by the last sitting day in September 2026. </w:t>
      </w:r>
    </w:p>
    <w:p w14:paraId="7673DC32" w14:textId="77777777" w:rsidR="00CA7654" w:rsidRPr="00CA7654" w:rsidRDefault="00CA7654" w:rsidP="00CA7654">
      <w:pPr>
        <w:spacing w:before="120"/>
        <w:ind w:left="720" w:right="-35"/>
        <w:rPr>
          <w:rFonts w:ascii="Calibri" w:hAnsi="Calibri"/>
          <w:color w:val="000000"/>
          <w:lang w:val="en-AU"/>
        </w:rPr>
      </w:pPr>
      <w:r w:rsidRPr="00CA7654">
        <w:rPr>
          <w:rFonts w:ascii="Calibri" w:hAnsi="Calibri"/>
          <w:color w:val="000000"/>
          <w:lang w:val="en-AU"/>
        </w:rPr>
        <w:t>Debate ensued.</w:t>
      </w:r>
    </w:p>
    <w:p w14:paraId="55D35BD4" w14:textId="77777777" w:rsidR="00CA7654" w:rsidRPr="00CA7654" w:rsidRDefault="00CA7654" w:rsidP="00CA7654">
      <w:pPr>
        <w:spacing w:before="120"/>
        <w:ind w:left="720"/>
        <w:rPr>
          <w:rFonts w:ascii="Calibri" w:hAnsi="Calibri"/>
          <w:color w:val="000000"/>
          <w:lang w:val="en-AU"/>
        </w:rPr>
      </w:pPr>
      <w:r w:rsidRPr="00CA7654">
        <w:rPr>
          <w:rFonts w:ascii="Calibri" w:hAnsi="Calibri"/>
          <w:color w:val="000000"/>
          <w:lang w:val="en-AU"/>
        </w:rPr>
        <w:t>Question—put and passed.</w:t>
      </w:r>
    </w:p>
    <w:p w14:paraId="022B1EB5" w14:textId="12DE483E" w:rsidR="00CA7654" w:rsidRPr="00CA7654" w:rsidRDefault="00CA7654" w:rsidP="00CA7654">
      <w:pPr>
        <w:keepNext/>
        <w:keepLines/>
        <w:tabs>
          <w:tab w:val="right" w:pos="339"/>
          <w:tab w:val="left" w:pos="720"/>
        </w:tabs>
        <w:spacing w:before="240"/>
        <w:ind w:left="720" w:hanging="720"/>
        <w:rPr>
          <w:rFonts w:ascii="Calibri" w:hAnsi="Calibri"/>
          <w:b/>
          <w:caps/>
          <w:lang w:val="en-AU"/>
        </w:rPr>
      </w:pPr>
      <w:r w:rsidRPr="00CA7654">
        <w:rPr>
          <w:rFonts w:ascii="Calibri" w:hAnsi="Calibri"/>
          <w:b/>
          <w:lang w:val="en-AU"/>
        </w:rPr>
        <w:tab/>
      </w:r>
      <w:r w:rsidR="00D7662A">
        <w:rPr>
          <w:rFonts w:ascii="Calibri" w:hAnsi="Calibri"/>
          <w:b/>
          <w:bCs/>
          <w:lang w:val="en-AU"/>
        </w:rPr>
        <w:fldChar w:fldCharType="begin"/>
      </w:r>
      <w:r w:rsidR="00D7662A">
        <w:rPr>
          <w:rFonts w:ascii="Calibri" w:hAnsi="Calibri"/>
          <w:b/>
          <w:bCs/>
          <w:lang w:val="en-AU"/>
        </w:rPr>
        <w:instrText xml:space="preserve"> SEQ A \* MERGEFORMAT </w:instrText>
      </w:r>
      <w:r w:rsidR="00D7662A">
        <w:rPr>
          <w:rFonts w:ascii="Calibri" w:hAnsi="Calibri"/>
          <w:b/>
          <w:bCs/>
          <w:lang w:val="en-AU"/>
        </w:rPr>
        <w:fldChar w:fldCharType="separate"/>
      </w:r>
      <w:r w:rsidR="008D5E4D">
        <w:rPr>
          <w:rFonts w:ascii="Calibri" w:hAnsi="Calibri"/>
          <w:b/>
          <w:bCs/>
          <w:noProof/>
          <w:lang w:val="en-AU"/>
        </w:rPr>
        <w:t>11</w:t>
      </w:r>
      <w:r w:rsidR="00D7662A">
        <w:rPr>
          <w:rFonts w:ascii="Calibri" w:hAnsi="Calibri"/>
          <w:b/>
          <w:bCs/>
          <w:lang w:val="en-AU"/>
        </w:rPr>
        <w:fldChar w:fldCharType="end"/>
      </w:r>
      <w:r w:rsidRPr="00CA7654">
        <w:rPr>
          <w:rFonts w:ascii="Calibri" w:hAnsi="Calibri"/>
          <w:b/>
          <w:lang w:val="en-AU"/>
        </w:rPr>
        <w:tab/>
      </w:r>
      <w:r w:rsidRPr="00CA7654">
        <w:rPr>
          <w:rFonts w:ascii="Calibri" w:hAnsi="Calibri"/>
          <w:b/>
          <w:caps/>
          <w:lang w:val="en-AU"/>
        </w:rPr>
        <w:t xml:space="preserve">PAPERS PRESENTED ON </w:t>
      </w:r>
      <w:r w:rsidR="00154912">
        <w:rPr>
          <w:rFonts w:ascii="Calibri" w:hAnsi="Calibri"/>
          <w:b/>
          <w:caps/>
          <w:lang w:val="en-AU"/>
        </w:rPr>
        <w:t>11 June 2026</w:t>
      </w:r>
      <w:r w:rsidRPr="00CA7654">
        <w:rPr>
          <w:rFonts w:ascii="Calibri" w:hAnsi="Calibri"/>
          <w:b/>
          <w:caps/>
          <w:lang w:val="en-AU"/>
        </w:rPr>
        <w:t>—PAPERS NOTED</w:t>
      </w:r>
    </w:p>
    <w:p w14:paraId="4B45B436" w14:textId="4AC85861" w:rsidR="00CA7654" w:rsidRPr="00CA7654" w:rsidRDefault="00CA7654" w:rsidP="00CA7654">
      <w:pPr>
        <w:spacing w:before="120"/>
        <w:ind w:left="720"/>
        <w:rPr>
          <w:rFonts w:ascii="Calibri" w:hAnsi="Calibri"/>
          <w:lang w:val="en-AU"/>
        </w:rPr>
      </w:pPr>
      <w:r w:rsidRPr="00CA7654">
        <w:rPr>
          <w:rFonts w:ascii="Calibri" w:hAnsi="Calibri"/>
          <w:lang w:val="en-AU"/>
        </w:rPr>
        <w:t>The Speaker, pursuant to standing order 211A, proposed—That the papers presented under standing order 211 during the presentation of papers in the routine of business today be noted.</w:t>
      </w:r>
    </w:p>
    <w:p w14:paraId="66EAEB86" w14:textId="77777777" w:rsidR="00CA7654" w:rsidRDefault="00CA7654" w:rsidP="00CA7654">
      <w:pPr>
        <w:spacing w:before="120"/>
        <w:ind w:left="720"/>
        <w:rPr>
          <w:rFonts w:ascii="Calibri" w:hAnsi="Calibri"/>
          <w:lang w:val="en-AU"/>
        </w:rPr>
      </w:pPr>
      <w:r w:rsidRPr="00CA7654">
        <w:rPr>
          <w:rFonts w:ascii="Calibri" w:hAnsi="Calibri"/>
          <w:lang w:val="en-AU"/>
        </w:rPr>
        <w:t>Question—put and passed.</w:t>
      </w:r>
    </w:p>
    <w:p w14:paraId="6348EBC7" w14:textId="0F4A6299" w:rsidR="008C58AF" w:rsidRPr="00355FB0" w:rsidRDefault="008C58AF" w:rsidP="008C58AF">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D7662A">
        <w:rPr>
          <w:rFonts w:ascii="Calibri" w:hAnsi="Calibri"/>
          <w:b/>
          <w:bCs/>
          <w:lang w:val="en-AU"/>
        </w:rPr>
        <w:fldChar w:fldCharType="begin"/>
      </w:r>
      <w:r w:rsidR="00D7662A">
        <w:rPr>
          <w:rFonts w:ascii="Calibri" w:hAnsi="Calibri"/>
          <w:b/>
          <w:bCs/>
          <w:lang w:val="en-AU"/>
        </w:rPr>
        <w:instrText xml:space="preserve"> SEQ A \* MERGEFORMAT </w:instrText>
      </w:r>
      <w:r w:rsidR="00D7662A">
        <w:rPr>
          <w:rFonts w:ascii="Calibri" w:hAnsi="Calibri"/>
          <w:b/>
          <w:bCs/>
          <w:lang w:val="en-AU"/>
        </w:rPr>
        <w:fldChar w:fldCharType="separate"/>
      </w:r>
      <w:r w:rsidR="008D5E4D">
        <w:rPr>
          <w:rFonts w:ascii="Calibri" w:hAnsi="Calibri"/>
          <w:b/>
          <w:bCs/>
          <w:noProof/>
          <w:lang w:val="en-AU"/>
        </w:rPr>
        <w:t>12</w:t>
      </w:r>
      <w:r w:rsidR="00D7662A">
        <w:rPr>
          <w:rFonts w:ascii="Calibri" w:hAnsi="Calibri"/>
          <w:b/>
          <w:bCs/>
          <w:lang w:val="en-AU"/>
        </w:rPr>
        <w:fldChar w:fldCharType="end"/>
      </w:r>
      <w:r w:rsidRPr="00355FB0">
        <w:rPr>
          <w:rFonts w:ascii="Calibri" w:hAnsi="Calibri"/>
          <w:b/>
          <w:lang w:val="en-AU"/>
        </w:rPr>
        <w:tab/>
      </w:r>
      <w:r>
        <w:rPr>
          <w:rFonts w:ascii="Calibri" w:hAnsi="Calibri"/>
          <w:b/>
          <w:caps/>
          <w:lang w:val="en-AU"/>
        </w:rPr>
        <w:t>Infrastructure</w:t>
      </w:r>
      <w:r w:rsidR="00FF079F">
        <w:rPr>
          <w:rFonts w:ascii="Calibri" w:hAnsi="Calibri"/>
          <w:b/>
          <w:caps/>
          <w:lang w:val="en-AU"/>
        </w:rPr>
        <w:t xml:space="preserve"> </w:t>
      </w:r>
      <w:r>
        <w:rPr>
          <w:rFonts w:ascii="Calibri" w:hAnsi="Calibri"/>
          <w:b/>
          <w:caps/>
          <w:lang w:val="en-AU"/>
        </w:rPr>
        <w:t>pipeline</w:t>
      </w:r>
      <w:r w:rsidRPr="00355FB0">
        <w:rPr>
          <w:rFonts w:ascii="Calibri" w:hAnsi="Calibri"/>
          <w:b/>
          <w:caps/>
          <w:lang w:val="en-AU"/>
        </w:rPr>
        <w:t>—MINISTERIAL STATEMENT—PAPER NOTED</w:t>
      </w:r>
    </w:p>
    <w:p w14:paraId="7F8A0D74" w14:textId="6B391A8C" w:rsidR="008C58AF" w:rsidRPr="00355FB0" w:rsidRDefault="008C58AF" w:rsidP="008C58AF">
      <w:pPr>
        <w:spacing w:before="120"/>
        <w:ind w:left="720"/>
        <w:rPr>
          <w:rFonts w:ascii="Calibri" w:hAnsi="Calibri"/>
          <w:lang w:val="en-AU"/>
        </w:rPr>
      </w:pPr>
      <w:r>
        <w:rPr>
          <w:rFonts w:ascii="Calibri" w:hAnsi="Calibri"/>
          <w:lang w:val="en-AU"/>
        </w:rPr>
        <w:t>Mr Barr (Chief Minister)</w:t>
      </w:r>
      <w:r w:rsidRPr="00355FB0">
        <w:rPr>
          <w:rFonts w:ascii="Calibri" w:hAnsi="Calibri"/>
          <w:lang w:val="en-AU"/>
        </w:rPr>
        <w:t xml:space="preserve"> made a ministerial statement concerning </w:t>
      </w:r>
      <w:r w:rsidR="003B547B">
        <w:rPr>
          <w:rFonts w:ascii="Calibri" w:hAnsi="Calibri"/>
          <w:lang w:val="en-AU"/>
        </w:rPr>
        <w:t>the ACT Government’s i</w:t>
      </w:r>
      <w:r>
        <w:rPr>
          <w:rFonts w:ascii="Calibri" w:hAnsi="Calibri"/>
          <w:lang w:val="en-AU"/>
        </w:rPr>
        <w:t xml:space="preserve">nfrastructure </w:t>
      </w:r>
      <w:r w:rsidR="003B547B">
        <w:rPr>
          <w:rFonts w:ascii="Calibri" w:hAnsi="Calibri"/>
          <w:lang w:val="en-AU"/>
        </w:rPr>
        <w:t>investment program</w:t>
      </w:r>
      <w:r w:rsidRPr="00355FB0">
        <w:rPr>
          <w:rFonts w:ascii="Calibri" w:hAnsi="Calibri"/>
          <w:lang w:val="en-AU"/>
        </w:rPr>
        <w:t xml:space="preserve"> and presented the following paper:</w:t>
      </w:r>
    </w:p>
    <w:p w14:paraId="6E330503" w14:textId="4CE5D7D8" w:rsidR="008C58AF" w:rsidRPr="00355FB0" w:rsidRDefault="008C58AF" w:rsidP="008C58AF">
      <w:pPr>
        <w:spacing w:before="120"/>
        <w:ind w:left="720"/>
        <w:rPr>
          <w:rFonts w:ascii="Calibri" w:hAnsi="Calibri"/>
          <w:lang w:val="en-AU"/>
        </w:rPr>
      </w:pPr>
      <w:r>
        <w:rPr>
          <w:rFonts w:ascii="Calibri" w:hAnsi="Calibri"/>
          <w:lang w:val="en-AU"/>
        </w:rPr>
        <w:t xml:space="preserve">The </w:t>
      </w:r>
      <w:r w:rsidR="00FF079F">
        <w:rPr>
          <w:rFonts w:ascii="Calibri" w:hAnsi="Calibri"/>
          <w:lang w:val="en-AU"/>
        </w:rPr>
        <w:t>Infrastructure Pipeline</w:t>
      </w:r>
      <w:r w:rsidRPr="00355FB0">
        <w:rPr>
          <w:rFonts w:ascii="Calibri" w:hAnsi="Calibri"/>
          <w:lang w:val="en-AU"/>
        </w:rPr>
        <w:t xml:space="preserve">—Ministerial statement, </w:t>
      </w:r>
      <w:r>
        <w:rPr>
          <w:rFonts w:ascii="Calibri" w:hAnsi="Calibri"/>
          <w:lang w:val="en-AU"/>
        </w:rPr>
        <w:t>11 June 2026</w:t>
      </w:r>
      <w:r w:rsidRPr="00355FB0">
        <w:rPr>
          <w:rFonts w:ascii="Calibri" w:hAnsi="Calibri"/>
          <w:lang w:val="en-AU"/>
        </w:rPr>
        <w:t>.</w:t>
      </w:r>
    </w:p>
    <w:p w14:paraId="36543741" w14:textId="289666A5" w:rsidR="008C58AF" w:rsidRPr="00355FB0" w:rsidRDefault="008C58AF" w:rsidP="008C58AF">
      <w:pPr>
        <w:spacing w:before="120"/>
        <w:ind w:left="720"/>
        <w:rPr>
          <w:rFonts w:ascii="Calibri" w:hAnsi="Calibri"/>
          <w:lang w:val="en-AU"/>
        </w:rPr>
      </w:pPr>
      <w:r>
        <w:rPr>
          <w:rFonts w:ascii="Calibri" w:hAnsi="Calibri"/>
          <w:lang w:val="en-AU"/>
        </w:rPr>
        <w:t>Mr Barr</w:t>
      </w:r>
      <w:r w:rsidRPr="00355FB0">
        <w:rPr>
          <w:rFonts w:ascii="Calibri" w:hAnsi="Calibri"/>
          <w:lang w:val="en-AU"/>
        </w:rPr>
        <w:t xml:space="preserve"> moved—That the Assembly take note of the paper.</w:t>
      </w:r>
    </w:p>
    <w:p w14:paraId="57D8997F" w14:textId="77777777" w:rsidR="008C58AF" w:rsidRPr="00355FB0" w:rsidRDefault="008C58AF" w:rsidP="008C58AF">
      <w:pPr>
        <w:spacing w:before="120"/>
        <w:ind w:left="720"/>
        <w:rPr>
          <w:rFonts w:ascii="Calibri" w:hAnsi="Calibri"/>
          <w:lang w:val="en-AU"/>
        </w:rPr>
      </w:pPr>
      <w:r w:rsidRPr="00355FB0">
        <w:rPr>
          <w:rFonts w:ascii="Calibri" w:hAnsi="Calibri"/>
          <w:lang w:val="en-AU"/>
        </w:rPr>
        <w:t>Debate ensued.</w:t>
      </w:r>
    </w:p>
    <w:p w14:paraId="2B8571A8" w14:textId="77777777" w:rsidR="008C58AF" w:rsidRPr="00355FB0" w:rsidRDefault="008C58AF" w:rsidP="008C58AF">
      <w:pPr>
        <w:spacing w:before="120"/>
        <w:ind w:left="720"/>
        <w:rPr>
          <w:rFonts w:ascii="Calibri" w:hAnsi="Calibri"/>
          <w:lang w:val="en-AU"/>
        </w:rPr>
      </w:pPr>
      <w:r w:rsidRPr="00355FB0">
        <w:rPr>
          <w:rFonts w:ascii="Calibri" w:hAnsi="Calibri"/>
          <w:lang w:val="en-AU"/>
        </w:rPr>
        <w:t>Question—put and passed.</w:t>
      </w:r>
    </w:p>
    <w:p w14:paraId="39660FAD" w14:textId="10AAFD79" w:rsidR="008C58AF" w:rsidRPr="00355FB0" w:rsidRDefault="008C58AF" w:rsidP="008C58AF">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D7662A">
        <w:rPr>
          <w:rFonts w:ascii="Calibri" w:hAnsi="Calibri"/>
          <w:b/>
          <w:bCs/>
          <w:lang w:val="en-AU"/>
        </w:rPr>
        <w:fldChar w:fldCharType="begin"/>
      </w:r>
      <w:r w:rsidR="00D7662A">
        <w:rPr>
          <w:rFonts w:ascii="Calibri" w:hAnsi="Calibri"/>
          <w:b/>
          <w:bCs/>
          <w:lang w:val="en-AU"/>
        </w:rPr>
        <w:instrText xml:space="preserve"> SEQ A \* MERGEFORMAT </w:instrText>
      </w:r>
      <w:r w:rsidR="00D7662A">
        <w:rPr>
          <w:rFonts w:ascii="Calibri" w:hAnsi="Calibri"/>
          <w:b/>
          <w:bCs/>
          <w:lang w:val="en-AU"/>
        </w:rPr>
        <w:fldChar w:fldCharType="separate"/>
      </w:r>
      <w:r w:rsidR="008D5E4D">
        <w:rPr>
          <w:rFonts w:ascii="Calibri" w:hAnsi="Calibri"/>
          <w:b/>
          <w:bCs/>
          <w:noProof/>
          <w:lang w:val="en-AU"/>
        </w:rPr>
        <w:t>13</w:t>
      </w:r>
      <w:r w:rsidR="00D7662A">
        <w:rPr>
          <w:rFonts w:ascii="Calibri" w:hAnsi="Calibri"/>
          <w:b/>
          <w:bCs/>
          <w:lang w:val="en-AU"/>
        </w:rPr>
        <w:fldChar w:fldCharType="end"/>
      </w:r>
      <w:r w:rsidRPr="00355FB0">
        <w:rPr>
          <w:rFonts w:ascii="Calibri" w:hAnsi="Calibri"/>
          <w:b/>
          <w:lang w:val="en-AU"/>
        </w:rPr>
        <w:tab/>
      </w:r>
      <w:r>
        <w:rPr>
          <w:rFonts w:ascii="Calibri" w:hAnsi="Calibri"/>
          <w:b/>
          <w:caps/>
          <w:lang w:val="en-AU"/>
        </w:rPr>
        <w:t>Missing middle housing</w:t>
      </w:r>
      <w:r w:rsidRPr="00355FB0">
        <w:rPr>
          <w:rFonts w:ascii="Calibri" w:hAnsi="Calibri"/>
          <w:b/>
          <w:caps/>
          <w:lang w:val="en-AU"/>
        </w:rPr>
        <w:t>—MINISTERIAL STATEMENT—PAPER NOTED</w:t>
      </w:r>
    </w:p>
    <w:p w14:paraId="1B742AEE" w14:textId="09F27FF2" w:rsidR="008C58AF" w:rsidRPr="00355FB0" w:rsidRDefault="008C58AF" w:rsidP="008C58AF">
      <w:pPr>
        <w:spacing w:before="120"/>
        <w:ind w:left="720"/>
        <w:rPr>
          <w:rFonts w:ascii="Calibri" w:hAnsi="Calibri"/>
          <w:lang w:val="en-AU"/>
        </w:rPr>
      </w:pPr>
      <w:r>
        <w:rPr>
          <w:rFonts w:ascii="Calibri" w:hAnsi="Calibri"/>
          <w:lang w:val="en-AU"/>
        </w:rPr>
        <w:t>Mr Steel (Minister for Planning and Sustainable Development)</w:t>
      </w:r>
      <w:r w:rsidRPr="00355FB0">
        <w:rPr>
          <w:rFonts w:ascii="Calibri" w:hAnsi="Calibri"/>
          <w:lang w:val="en-AU"/>
        </w:rPr>
        <w:t xml:space="preserve"> made a ministerial statement concerning </w:t>
      </w:r>
      <w:r w:rsidR="00115558">
        <w:rPr>
          <w:rFonts w:ascii="Calibri" w:hAnsi="Calibri"/>
          <w:lang w:val="en-AU"/>
        </w:rPr>
        <w:t>the m</w:t>
      </w:r>
      <w:r>
        <w:rPr>
          <w:rFonts w:ascii="Calibri" w:hAnsi="Calibri"/>
          <w:lang w:val="en-AU"/>
        </w:rPr>
        <w:t>issing middle housing</w:t>
      </w:r>
      <w:r w:rsidRPr="00355FB0">
        <w:rPr>
          <w:rFonts w:ascii="Calibri" w:hAnsi="Calibri"/>
          <w:lang w:val="en-AU"/>
        </w:rPr>
        <w:t xml:space="preserve"> </w:t>
      </w:r>
      <w:r w:rsidR="00115558">
        <w:rPr>
          <w:rFonts w:ascii="Calibri" w:hAnsi="Calibri"/>
          <w:lang w:val="en-AU"/>
        </w:rPr>
        <w:t xml:space="preserve">reform </w:t>
      </w:r>
      <w:r w:rsidRPr="00355FB0">
        <w:rPr>
          <w:rFonts w:ascii="Calibri" w:hAnsi="Calibri"/>
          <w:lang w:val="en-AU"/>
        </w:rPr>
        <w:t>and presented the following paper:</w:t>
      </w:r>
    </w:p>
    <w:p w14:paraId="529FA016" w14:textId="08B778FE" w:rsidR="008C58AF" w:rsidRPr="00355FB0" w:rsidRDefault="008C58AF" w:rsidP="008C58AF">
      <w:pPr>
        <w:spacing w:before="120"/>
        <w:ind w:left="720"/>
        <w:rPr>
          <w:rFonts w:ascii="Calibri" w:hAnsi="Calibri"/>
          <w:lang w:val="en-AU"/>
        </w:rPr>
      </w:pPr>
      <w:r>
        <w:rPr>
          <w:rFonts w:ascii="Calibri" w:hAnsi="Calibri"/>
          <w:lang w:val="en-AU"/>
        </w:rPr>
        <w:t xml:space="preserve">Missing </w:t>
      </w:r>
      <w:r w:rsidR="00FF079F">
        <w:rPr>
          <w:rFonts w:ascii="Calibri" w:hAnsi="Calibri"/>
          <w:lang w:val="en-AU"/>
        </w:rPr>
        <w:t>Middle Housing</w:t>
      </w:r>
      <w:r w:rsidRPr="00355FB0">
        <w:rPr>
          <w:rFonts w:ascii="Calibri" w:hAnsi="Calibri"/>
          <w:lang w:val="en-AU"/>
        </w:rPr>
        <w:t xml:space="preserve">—Ministerial statement, </w:t>
      </w:r>
      <w:r>
        <w:rPr>
          <w:rFonts w:ascii="Calibri" w:hAnsi="Calibri"/>
          <w:lang w:val="en-AU"/>
        </w:rPr>
        <w:t>11 June 2026</w:t>
      </w:r>
      <w:r w:rsidRPr="00355FB0">
        <w:rPr>
          <w:rFonts w:ascii="Calibri" w:hAnsi="Calibri"/>
          <w:lang w:val="en-AU"/>
        </w:rPr>
        <w:t>.</w:t>
      </w:r>
    </w:p>
    <w:p w14:paraId="50CD4B9A" w14:textId="01A964E5" w:rsidR="008C58AF" w:rsidRPr="00355FB0" w:rsidRDefault="008C58AF" w:rsidP="008C58AF">
      <w:pPr>
        <w:spacing w:before="120"/>
        <w:ind w:left="720"/>
        <w:rPr>
          <w:rFonts w:ascii="Calibri" w:hAnsi="Calibri"/>
          <w:lang w:val="en-AU"/>
        </w:rPr>
      </w:pPr>
      <w:r>
        <w:rPr>
          <w:rFonts w:ascii="Calibri" w:hAnsi="Calibri"/>
          <w:lang w:val="en-AU"/>
        </w:rPr>
        <w:t>Mr Steel</w:t>
      </w:r>
      <w:r w:rsidRPr="00355FB0">
        <w:rPr>
          <w:rFonts w:ascii="Calibri" w:hAnsi="Calibri"/>
          <w:lang w:val="en-AU"/>
        </w:rPr>
        <w:t xml:space="preserve"> moved—That the Assembly take note of the paper.</w:t>
      </w:r>
    </w:p>
    <w:p w14:paraId="6EDA2417" w14:textId="77777777" w:rsidR="008C58AF" w:rsidRPr="00355FB0" w:rsidRDefault="008C58AF" w:rsidP="008C58AF">
      <w:pPr>
        <w:spacing w:before="120"/>
        <w:ind w:left="720"/>
        <w:rPr>
          <w:rFonts w:ascii="Calibri" w:hAnsi="Calibri"/>
          <w:lang w:val="en-AU"/>
        </w:rPr>
      </w:pPr>
      <w:r w:rsidRPr="00355FB0">
        <w:rPr>
          <w:rFonts w:ascii="Calibri" w:hAnsi="Calibri"/>
          <w:lang w:val="en-AU"/>
        </w:rPr>
        <w:t>Debate ensued.</w:t>
      </w:r>
    </w:p>
    <w:p w14:paraId="41A77BB2" w14:textId="77777777" w:rsidR="008C58AF" w:rsidRPr="00355FB0" w:rsidRDefault="008C58AF" w:rsidP="008C58AF">
      <w:pPr>
        <w:spacing w:before="120"/>
        <w:ind w:left="720"/>
        <w:rPr>
          <w:rFonts w:ascii="Calibri" w:hAnsi="Calibri"/>
          <w:lang w:val="en-AU"/>
        </w:rPr>
      </w:pPr>
      <w:r w:rsidRPr="00355FB0">
        <w:rPr>
          <w:rFonts w:ascii="Calibri" w:hAnsi="Calibri"/>
          <w:lang w:val="en-AU"/>
        </w:rPr>
        <w:t>Question—put and passed.</w:t>
      </w:r>
    </w:p>
    <w:p w14:paraId="51412086" w14:textId="224B53B8" w:rsidR="008C58AF" w:rsidRPr="00355FB0" w:rsidRDefault="008C58AF" w:rsidP="008C58AF">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D7662A">
        <w:rPr>
          <w:rFonts w:ascii="Calibri" w:hAnsi="Calibri"/>
          <w:b/>
          <w:bCs/>
          <w:lang w:val="en-AU"/>
        </w:rPr>
        <w:fldChar w:fldCharType="begin"/>
      </w:r>
      <w:r w:rsidR="00D7662A">
        <w:rPr>
          <w:rFonts w:ascii="Calibri" w:hAnsi="Calibri"/>
          <w:b/>
          <w:bCs/>
          <w:lang w:val="en-AU"/>
        </w:rPr>
        <w:instrText xml:space="preserve"> SEQ A \* MERGEFORMAT </w:instrText>
      </w:r>
      <w:r w:rsidR="00D7662A">
        <w:rPr>
          <w:rFonts w:ascii="Calibri" w:hAnsi="Calibri"/>
          <w:b/>
          <w:bCs/>
          <w:lang w:val="en-AU"/>
        </w:rPr>
        <w:fldChar w:fldCharType="separate"/>
      </w:r>
      <w:r w:rsidR="008D5E4D">
        <w:rPr>
          <w:rFonts w:ascii="Calibri" w:hAnsi="Calibri"/>
          <w:b/>
          <w:bCs/>
          <w:noProof/>
          <w:lang w:val="en-AU"/>
        </w:rPr>
        <w:t>14</w:t>
      </w:r>
      <w:r w:rsidR="00D7662A">
        <w:rPr>
          <w:rFonts w:ascii="Calibri" w:hAnsi="Calibri"/>
          <w:b/>
          <w:bCs/>
          <w:lang w:val="en-AU"/>
        </w:rPr>
        <w:fldChar w:fldCharType="end"/>
      </w:r>
      <w:r w:rsidRPr="00355FB0">
        <w:rPr>
          <w:rFonts w:ascii="Calibri" w:hAnsi="Calibri"/>
          <w:b/>
          <w:lang w:val="en-AU"/>
        </w:rPr>
        <w:tab/>
      </w:r>
      <w:r>
        <w:rPr>
          <w:rFonts w:ascii="Calibri" w:hAnsi="Calibri"/>
          <w:b/>
          <w:caps/>
          <w:lang w:val="en-AU"/>
        </w:rPr>
        <w:t>Budget Investments</w:t>
      </w:r>
      <w:r w:rsidRPr="00355FB0">
        <w:rPr>
          <w:rFonts w:ascii="Calibri" w:hAnsi="Calibri"/>
          <w:b/>
          <w:caps/>
          <w:lang w:val="en-AU"/>
        </w:rPr>
        <w:t>—MINISTERIAL STATEMENT—PAPER NOTED</w:t>
      </w:r>
    </w:p>
    <w:p w14:paraId="4A898BBF" w14:textId="51D07986" w:rsidR="008C58AF" w:rsidRPr="00355FB0" w:rsidRDefault="008C58AF" w:rsidP="008C58AF">
      <w:pPr>
        <w:spacing w:before="120"/>
        <w:ind w:left="720"/>
        <w:rPr>
          <w:rFonts w:ascii="Calibri" w:hAnsi="Calibri"/>
          <w:lang w:val="en-AU"/>
        </w:rPr>
      </w:pPr>
      <w:r>
        <w:rPr>
          <w:rFonts w:ascii="Calibri" w:hAnsi="Calibri"/>
          <w:lang w:val="en-AU"/>
        </w:rPr>
        <w:t>Ms Berry (Minister for Education and Early Childhood)</w:t>
      </w:r>
      <w:r w:rsidRPr="00355FB0">
        <w:rPr>
          <w:rFonts w:ascii="Calibri" w:hAnsi="Calibri"/>
          <w:lang w:val="en-AU"/>
        </w:rPr>
        <w:t xml:space="preserve"> presented the following paper:</w:t>
      </w:r>
    </w:p>
    <w:p w14:paraId="19C2FAC7" w14:textId="6E58CD49" w:rsidR="008C58AF" w:rsidRPr="00355FB0" w:rsidRDefault="008C58AF" w:rsidP="008C58AF">
      <w:pPr>
        <w:spacing w:before="120"/>
        <w:ind w:left="720"/>
        <w:rPr>
          <w:rFonts w:ascii="Calibri" w:hAnsi="Calibri"/>
          <w:lang w:val="en-AU"/>
        </w:rPr>
      </w:pPr>
      <w:r>
        <w:rPr>
          <w:rFonts w:ascii="Calibri" w:hAnsi="Calibri"/>
          <w:lang w:val="en-AU"/>
        </w:rPr>
        <w:t>Budget Investments</w:t>
      </w:r>
      <w:r w:rsidRPr="00355FB0">
        <w:rPr>
          <w:rFonts w:ascii="Calibri" w:hAnsi="Calibri"/>
          <w:lang w:val="en-AU"/>
        </w:rPr>
        <w:t xml:space="preserve">—Ministerial statement, </w:t>
      </w:r>
      <w:r>
        <w:rPr>
          <w:rFonts w:ascii="Calibri" w:hAnsi="Calibri"/>
          <w:lang w:val="en-AU"/>
        </w:rPr>
        <w:t>11 June 2026</w:t>
      </w:r>
      <w:r w:rsidR="005B5CD5">
        <w:rPr>
          <w:rFonts w:ascii="Calibri" w:hAnsi="Calibri"/>
          <w:lang w:val="en-AU"/>
        </w:rPr>
        <w:t>—</w:t>
      </w:r>
    </w:p>
    <w:p w14:paraId="681B5658" w14:textId="5FC84A8D" w:rsidR="008C58AF" w:rsidRPr="00355FB0" w:rsidRDefault="005B5CD5" w:rsidP="008C58AF">
      <w:pPr>
        <w:spacing w:before="120"/>
        <w:ind w:left="720"/>
        <w:rPr>
          <w:rFonts w:ascii="Calibri" w:hAnsi="Calibri"/>
          <w:lang w:val="en-AU"/>
        </w:rPr>
      </w:pPr>
      <w:r>
        <w:rPr>
          <w:rFonts w:ascii="Calibri" w:hAnsi="Calibri"/>
          <w:lang w:val="en-AU"/>
        </w:rPr>
        <w:t xml:space="preserve">and </w:t>
      </w:r>
      <w:r w:rsidR="008C58AF" w:rsidRPr="00355FB0">
        <w:rPr>
          <w:rFonts w:ascii="Calibri" w:hAnsi="Calibri"/>
          <w:lang w:val="en-AU"/>
        </w:rPr>
        <w:t>moved—That the Assembly take note of the paper.</w:t>
      </w:r>
    </w:p>
    <w:p w14:paraId="68DA0BA0" w14:textId="77777777" w:rsidR="008C58AF" w:rsidRPr="00355FB0" w:rsidRDefault="008C58AF" w:rsidP="008C58AF">
      <w:pPr>
        <w:spacing w:before="120"/>
        <w:ind w:left="720"/>
        <w:rPr>
          <w:rFonts w:ascii="Calibri" w:hAnsi="Calibri"/>
          <w:lang w:val="en-AU"/>
        </w:rPr>
      </w:pPr>
      <w:r w:rsidRPr="00355FB0">
        <w:rPr>
          <w:rFonts w:ascii="Calibri" w:hAnsi="Calibri"/>
          <w:lang w:val="en-AU"/>
        </w:rPr>
        <w:t>Question—put and passed.</w:t>
      </w:r>
    </w:p>
    <w:p w14:paraId="742CFD42" w14:textId="6AA367C9" w:rsidR="008C58AF" w:rsidRPr="00355FB0" w:rsidRDefault="008C58AF" w:rsidP="00333C18">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lastRenderedPageBreak/>
        <w:tab/>
      </w:r>
      <w:r w:rsidR="00D7662A">
        <w:rPr>
          <w:rFonts w:ascii="Calibri" w:hAnsi="Calibri"/>
          <w:b/>
          <w:bCs/>
          <w:lang w:val="en-AU"/>
        </w:rPr>
        <w:fldChar w:fldCharType="begin"/>
      </w:r>
      <w:r w:rsidR="00D7662A">
        <w:rPr>
          <w:rFonts w:ascii="Calibri" w:hAnsi="Calibri"/>
          <w:b/>
          <w:bCs/>
          <w:lang w:val="en-AU"/>
        </w:rPr>
        <w:instrText xml:space="preserve"> SEQ A \* MERGEFORMAT </w:instrText>
      </w:r>
      <w:r w:rsidR="00D7662A">
        <w:rPr>
          <w:rFonts w:ascii="Calibri" w:hAnsi="Calibri"/>
          <w:b/>
          <w:bCs/>
          <w:lang w:val="en-AU"/>
        </w:rPr>
        <w:fldChar w:fldCharType="separate"/>
      </w:r>
      <w:r w:rsidR="008D5E4D">
        <w:rPr>
          <w:rFonts w:ascii="Calibri" w:hAnsi="Calibri"/>
          <w:b/>
          <w:bCs/>
          <w:noProof/>
          <w:lang w:val="en-AU"/>
        </w:rPr>
        <w:t>15</w:t>
      </w:r>
      <w:r w:rsidR="00D7662A">
        <w:rPr>
          <w:rFonts w:ascii="Calibri" w:hAnsi="Calibri"/>
          <w:b/>
          <w:bCs/>
          <w:lang w:val="en-AU"/>
        </w:rPr>
        <w:fldChar w:fldCharType="end"/>
      </w:r>
      <w:r w:rsidRPr="00355FB0">
        <w:rPr>
          <w:rFonts w:ascii="Calibri" w:hAnsi="Calibri"/>
          <w:b/>
          <w:lang w:val="en-AU"/>
        </w:rPr>
        <w:tab/>
      </w:r>
      <w:r>
        <w:rPr>
          <w:rFonts w:ascii="Calibri" w:hAnsi="Calibri"/>
          <w:b/>
          <w:caps/>
          <w:lang w:val="en-AU"/>
        </w:rPr>
        <w:t>Budget Investments</w:t>
      </w:r>
      <w:r w:rsidRPr="00355FB0">
        <w:rPr>
          <w:rFonts w:ascii="Calibri" w:hAnsi="Calibri"/>
          <w:b/>
          <w:caps/>
          <w:lang w:val="en-AU"/>
        </w:rPr>
        <w:t>—MINISTERIAL STATEMENT—PAPER NOTED</w:t>
      </w:r>
    </w:p>
    <w:p w14:paraId="7CFCBEF0" w14:textId="45D2DB20" w:rsidR="008C58AF" w:rsidRPr="00355FB0" w:rsidRDefault="008C58AF" w:rsidP="00333C18">
      <w:pPr>
        <w:keepNext/>
        <w:spacing w:before="120"/>
        <w:ind w:left="720"/>
        <w:rPr>
          <w:rFonts w:ascii="Calibri" w:hAnsi="Calibri"/>
          <w:lang w:val="en-AU"/>
        </w:rPr>
      </w:pPr>
      <w:r>
        <w:rPr>
          <w:rFonts w:ascii="Calibri" w:hAnsi="Calibri"/>
          <w:lang w:val="en-AU"/>
        </w:rPr>
        <w:t>Ms Stephen-Smith (Minister for Health)</w:t>
      </w:r>
      <w:r w:rsidRPr="00355FB0">
        <w:rPr>
          <w:rFonts w:ascii="Calibri" w:hAnsi="Calibri"/>
          <w:lang w:val="en-AU"/>
        </w:rPr>
        <w:t xml:space="preserve"> presented the following paper:</w:t>
      </w:r>
    </w:p>
    <w:p w14:paraId="07360809" w14:textId="21E0E5C1" w:rsidR="008C58AF" w:rsidRPr="00355FB0" w:rsidRDefault="008C58AF" w:rsidP="008C58AF">
      <w:pPr>
        <w:spacing w:before="120"/>
        <w:ind w:left="720"/>
        <w:rPr>
          <w:rFonts w:ascii="Calibri" w:hAnsi="Calibri"/>
          <w:lang w:val="en-AU"/>
        </w:rPr>
      </w:pPr>
      <w:r>
        <w:rPr>
          <w:rFonts w:ascii="Calibri" w:hAnsi="Calibri"/>
          <w:lang w:val="en-AU"/>
        </w:rPr>
        <w:t>Budget Investments</w:t>
      </w:r>
      <w:r w:rsidRPr="00355FB0">
        <w:rPr>
          <w:rFonts w:ascii="Calibri" w:hAnsi="Calibri"/>
          <w:lang w:val="en-AU"/>
        </w:rPr>
        <w:t xml:space="preserve">—Ministerial statement, </w:t>
      </w:r>
      <w:r>
        <w:rPr>
          <w:rFonts w:ascii="Calibri" w:hAnsi="Calibri"/>
          <w:lang w:val="en-AU"/>
        </w:rPr>
        <w:t>11 June 2026</w:t>
      </w:r>
      <w:r w:rsidR="005B5CD5">
        <w:rPr>
          <w:rFonts w:ascii="Calibri" w:hAnsi="Calibri"/>
          <w:lang w:val="en-AU"/>
        </w:rPr>
        <w:t>—</w:t>
      </w:r>
    </w:p>
    <w:p w14:paraId="3EDEE4B6" w14:textId="4BDAF17B" w:rsidR="008C58AF" w:rsidRPr="00355FB0" w:rsidRDefault="005B5CD5" w:rsidP="008C58AF">
      <w:pPr>
        <w:spacing w:before="120"/>
        <w:ind w:left="720"/>
        <w:rPr>
          <w:rFonts w:ascii="Calibri" w:hAnsi="Calibri"/>
          <w:lang w:val="en-AU"/>
        </w:rPr>
      </w:pPr>
      <w:r>
        <w:rPr>
          <w:rFonts w:ascii="Calibri" w:hAnsi="Calibri"/>
          <w:lang w:val="en-AU"/>
        </w:rPr>
        <w:t>and</w:t>
      </w:r>
      <w:r w:rsidR="008C58AF" w:rsidRPr="00355FB0">
        <w:rPr>
          <w:rFonts w:ascii="Calibri" w:hAnsi="Calibri"/>
          <w:lang w:val="en-AU"/>
        </w:rPr>
        <w:t xml:space="preserve"> moved—That the Assembly take note of the paper.</w:t>
      </w:r>
    </w:p>
    <w:p w14:paraId="7438353C" w14:textId="77777777" w:rsidR="008C58AF" w:rsidRPr="00355FB0" w:rsidRDefault="008C58AF" w:rsidP="008C58AF">
      <w:pPr>
        <w:spacing w:before="120"/>
        <w:ind w:left="720"/>
        <w:rPr>
          <w:rFonts w:ascii="Calibri" w:hAnsi="Calibri"/>
          <w:lang w:val="en-AU"/>
        </w:rPr>
      </w:pPr>
      <w:r w:rsidRPr="00355FB0">
        <w:rPr>
          <w:rFonts w:ascii="Calibri" w:hAnsi="Calibri"/>
          <w:lang w:val="en-AU"/>
        </w:rPr>
        <w:t>Question—put and passed.</w:t>
      </w:r>
    </w:p>
    <w:p w14:paraId="2B5F2FF1" w14:textId="13972213" w:rsidR="008C58AF" w:rsidRPr="00355FB0" w:rsidRDefault="008C58AF" w:rsidP="008C58AF">
      <w:pPr>
        <w:keepNext/>
        <w:keepLines/>
        <w:tabs>
          <w:tab w:val="right" w:pos="339"/>
          <w:tab w:val="left" w:pos="720"/>
        </w:tabs>
        <w:spacing w:before="240"/>
        <w:ind w:left="720" w:hanging="720"/>
        <w:rPr>
          <w:rFonts w:ascii="Calibri" w:hAnsi="Calibri"/>
          <w:b/>
          <w:lang w:val="en-AU"/>
        </w:rPr>
      </w:pPr>
      <w:r w:rsidRPr="00355FB0">
        <w:rPr>
          <w:rFonts w:ascii="Calibri" w:hAnsi="Calibri"/>
          <w:b/>
          <w:lang w:val="en-AU"/>
        </w:rPr>
        <w:tab/>
      </w:r>
      <w:r w:rsidR="00D7662A">
        <w:rPr>
          <w:rFonts w:ascii="Calibri" w:hAnsi="Calibri"/>
          <w:b/>
          <w:bCs/>
          <w:lang w:val="en-AU"/>
        </w:rPr>
        <w:fldChar w:fldCharType="begin"/>
      </w:r>
      <w:r w:rsidR="00D7662A">
        <w:rPr>
          <w:rFonts w:ascii="Calibri" w:hAnsi="Calibri"/>
          <w:b/>
          <w:bCs/>
          <w:lang w:val="en-AU"/>
        </w:rPr>
        <w:instrText xml:space="preserve"> SEQ A \* MERGEFORMAT </w:instrText>
      </w:r>
      <w:r w:rsidR="00D7662A">
        <w:rPr>
          <w:rFonts w:ascii="Calibri" w:hAnsi="Calibri"/>
          <w:b/>
          <w:bCs/>
          <w:lang w:val="en-AU"/>
        </w:rPr>
        <w:fldChar w:fldCharType="separate"/>
      </w:r>
      <w:r w:rsidR="008D5E4D">
        <w:rPr>
          <w:rFonts w:ascii="Calibri" w:hAnsi="Calibri"/>
          <w:b/>
          <w:bCs/>
          <w:noProof/>
          <w:lang w:val="en-AU"/>
        </w:rPr>
        <w:t>16</w:t>
      </w:r>
      <w:r w:rsidR="00D7662A">
        <w:rPr>
          <w:rFonts w:ascii="Calibri" w:hAnsi="Calibri"/>
          <w:b/>
          <w:bCs/>
          <w:lang w:val="en-AU"/>
        </w:rPr>
        <w:fldChar w:fldCharType="end"/>
      </w:r>
      <w:r w:rsidRPr="00355FB0">
        <w:rPr>
          <w:rFonts w:ascii="Calibri" w:hAnsi="Calibri"/>
          <w:b/>
          <w:lang w:val="en-AU"/>
        </w:rPr>
        <w:tab/>
      </w:r>
      <w:r>
        <w:rPr>
          <w:rFonts w:ascii="Calibri" w:hAnsi="Calibri"/>
          <w:b/>
          <w:caps/>
          <w:lang w:val="en-AU"/>
        </w:rPr>
        <w:t>Budget Investments</w:t>
      </w:r>
      <w:r w:rsidRPr="00355FB0">
        <w:rPr>
          <w:rFonts w:ascii="Calibri" w:hAnsi="Calibri"/>
          <w:b/>
          <w:caps/>
          <w:lang w:val="en-AU"/>
        </w:rPr>
        <w:t>—MINISTERIAL STATEMENT—PAPER NOTED</w:t>
      </w:r>
    </w:p>
    <w:p w14:paraId="7DBEEED0" w14:textId="452D4579" w:rsidR="008C58AF" w:rsidRPr="00355FB0" w:rsidRDefault="008C58AF" w:rsidP="008C58AF">
      <w:pPr>
        <w:spacing w:before="120"/>
        <w:ind w:left="720"/>
        <w:rPr>
          <w:rFonts w:ascii="Calibri" w:hAnsi="Calibri"/>
          <w:lang w:val="en-AU"/>
        </w:rPr>
      </w:pPr>
      <w:r>
        <w:rPr>
          <w:rFonts w:ascii="Calibri" w:hAnsi="Calibri"/>
          <w:lang w:val="en-AU"/>
        </w:rPr>
        <w:t>Ms Cheyne (Attorney-General)</w:t>
      </w:r>
      <w:r w:rsidRPr="00355FB0">
        <w:rPr>
          <w:rFonts w:ascii="Calibri" w:hAnsi="Calibri"/>
          <w:lang w:val="en-AU"/>
        </w:rPr>
        <w:t xml:space="preserve"> presented the following paper:</w:t>
      </w:r>
    </w:p>
    <w:p w14:paraId="20DC9F98" w14:textId="296EE9C1" w:rsidR="008C58AF" w:rsidRPr="00355FB0" w:rsidRDefault="008C58AF" w:rsidP="008C58AF">
      <w:pPr>
        <w:spacing w:before="120"/>
        <w:ind w:left="720"/>
        <w:rPr>
          <w:rFonts w:ascii="Calibri" w:hAnsi="Calibri"/>
          <w:lang w:val="en-AU"/>
        </w:rPr>
      </w:pPr>
      <w:r>
        <w:rPr>
          <w:rFonts w:ascii="Calibri" w:hAnsi="Calibri"/>
          <w:lang w:val="en-AU"/>
        </w:rPr>
        <w:t>Budget Investments</w:t>
      </w:r>
      <w:r w:rsidRPr="00355FB0">
        <w:rPr>
          <w:rFonts w:ascii="Calibri" w:hAnsi="Calibri"/>
          <w:lang w:val="en-AU"/>
        </w:rPr>
        <w:t xml:space="preserve">—Ministerial statement, </w:t>
      </w:r>
      <w:r>
        <w:rPr>
          <w:rFonts w:ascii="Calibri" w:hAnsi="Calibri"/>
          <w:lang w:val="en-AU"/>
        </w:rPr>
        <w:t>11 June 2026</w:t>
      </w:r>
      <w:r w:rsidR="005B5CD5">
        <w:rPr>
          <w:rFonts w:ascii="Calibri" w:hAnsi="Calibri"/>
          <w:lang w:val="en-AU"/>
        </w:rPr>
        <w:t>—</w:t>
      </w:r>
    </w:p>
    <w:p w14:paraId="4AE351C6" w14:textId="1F0A6470" w:rsidR="008C58AF" w:rsidRPr="00355FB0" w:rsidRDefault="005B5CD5" w:rsidP="008C58AF">
      <w:pPr>
        <w:spacing w:before="120"/>
        <w:ind w:left="720"/>
        <w:rPr>
          <w:rFonts w:ascii="Calibri" w:hAnsi="Calibri"/>
          <w:lang w:val="en-AU"/>
        </w:rPr>
      </w:pPr>
      <w:r>
        <w:rPr>
          <w:rFonts w:ascii="Calibri" w:hAnsi="Calibri"/>
          <w:lang w:val="en-AU"/>
        </w:rPr>
        <w:t>and</w:t>
      </w:r>
      <w:r w:rsidR="008C58AF" w:rsidRPr="00355FB0">
        <w:rPr>
          <w:rFonts w:ascii="Calibri" w:hAnsi="Calibri"/>
          <w:lang w:val="en-AU"/>
        </w:rPr>
        <w:t xml:space="preserve"> moved—That the Assembly take note of the paper.</w:t>
      </w:r>
    </w:p>
    <w:p w14:paraId="5A514254" w14:textId="77777777" w:rsidR="008C58AF" w:rsidRPr="00355FB0" w:rsidRDefault="008C58AF" w:rsidP="008C58AF">
      <w:pPr>
        <w:spacing w:before="120"/>
        <w:ind w:left="720"/>
        <w:rPr>
          <w:rFonts w:ascii="Calibri" w:hAnsi="Calibri"/>
          <w:lang w:val="en-AU"/>
        </w:rPr>
      </w:pPr>
      <w:r w:rsidRPr="00355FB0">
        <w:rPr>
          <w:rFonts w:ascii="Calibri" w:hAnsi="Calibri"/>
          <w:lang w:val="en-AU"/>
        </w:rPr>
        <w:t>Question—put and passed.</w:t>
      </w:r>
    </w:p>
    <w:p w14:paraId="6AA737C7" w14:textId="15F5FEC1" w:rsidR="008C58AF" w:rsidRPr="00616663" w:rsidRDefault="008C58AF" w:rsidP="008C58AF">
      <w:pPr>
        <w:keepNext/>
        <w:keepLines/>
        <w:tabs>
          <w:tab w:val="right" w:pos="339"/>
          <w:tab w:val="left" w:pos="720"/>
        </w:tabs>
        <w:spacing w:before="240"/>
        <w:ind w:left="720" w:hanging="720"/>
        <w:rPr>
          <w:rFonts w:ascii="Calibri" w:hAnsi="Calibri"/>
          <w:b/>
          <w:caps/>
          <w:lang w:val="en-AU"/>
        </w:rPr>
      </w:pPr>
      <w:r w:rsidRPr="00616663">
        <w:rPr>
          <w:rFonts w:ascii="Calibri" w:hAnsi="Calibri"/>
          <w:b/>
          <w:caps/>
          <w:lang w:val="en-AU"/>
        </w:rPr>
        <w:tab/>
      </w:r>
      <w:r w:rsidR="00D7662A">
        <w:rPr>
          <w:rFonts w:ascii="Calibri" w:hAnsi="Calibri"/>
          <w:b/>
          <w:bCs/>
          <w:caps/>
          <w:lang w:val="en-AU"/>
        </w:rPr>
        <w:fldChar w:fldCharType="begin"/>
      </w:r>
      <w:r w:rsidR="00D7662A">
        <w:rPr>
          <w:rFonts w:ascii="Calibri" w:hAnsi="Calibri"/>
          <w:b/>
          <w:bCs/>
          <w:caps/>
          <w:lang w:val="en-AU"/>
        </w:rPr>
        <w:instrText xml:space="preserve"> SEQ A \* MERGEFORMAT </w:instrText>
      </w:r>
      <w:r w:rsidR="00D7662A">
        <w:rPr>
          <w:rFonts w:ascii="Calibri" w:hAnsi="Calibri"/>
          <w:b/>
          <w:bCs/>
          <w:caps/>
          <w:lang w:val="en-AU"/>
        </w:rPr>
        <w:fldChar w:fldCharType="separate"/>
      </w:r>
      <w:r w:rsidR="008D5E4D">
        <w:rPr>
          <w:rFonts w:ascii="Calibri" w:hAnsi="Calibri"/>
          <w:b/>
          <w:bCs/>
          <w:caps/>
          <w:noProof/>
          <w:lang w:val="en-AU"/>
        </w:rPr>
        <w:t>17</w:t>
      </w:r>
      <w:r w:rsidR="00D7662A">
        <w:rPr>
          <w:rFonts w:ascii="Calibri" w:hAnsi="Calibri"/>
          <w:b/>
          <w:bCs/>
          <w:caps/>
          <w:lang w:val="en-AU"/>
        </w:rPr>
        <w:fldChar w:fldCharType="end"/>
      </w:r>
      <w:r w:rsidRPr="00616663">
        <w:rPr>
          <w:rFonts w:ascii="Calibri" w:hAnsi="Calibri"/>
          <w:b/>
          <w:caps/>
          <w:lang w:val="en-AU"/>
        </w:rPr>
        <w:tab/>
      </w:r>
      <w:r>
        <w:rPr>
          <w:rFonts w:ascii="Calibri" w:hAnsi="Calibri"/>
          <w:b/>
          <w:caps/>
          <w:lang w:val="en-AU"/>
        </w:rPr>
        <w:t>Legal Affairs—Standing Committee—Inquiry—Bail Amendment Bill 2026—Amendment to reporting date</w:t>
      </w:r>
    </w:p>
    <w:p w14:paraId="2C13B6DE" w14:textId="7C16ADF6" w:rsidR="008C58AF" w:rsidRPr="00616663" w:rsidRDefault="008C58AF" w:rsidP="008C58AF">
      <w:pPr>
        <w:spacing w:before="120"/>
        <w:ind w:left="720"/>
        <w:rPr>
          <w:rFonts w:ascii="Calibri" w:hAnsi="Calibri"/>
          <w:color w:val="000000"/>
          <w:lang w:val="en-AU"/>
        </w:rPr>
      </w:pPr>
      <w:r>
        <w:rPr>
          <w:rFonts w:ascii="Calibri" w:hAnsi="Calibri"/>
          <w:color w:val="000000"/>
          <w:lang w:val="en-AU"/>
        </w:rPr>
        <w:t>Ms Barry</w:t>
      </w:r>
      <w:r w:rsidRPr="00616663">
        <w:rPr>
          <w:rFonts w:ascii="Calibri" w:hAnsi="Calibri"/>
          <w:color w:val="000000"/>
          <w:lang w:val="en-AU"/>
        </w:rPr>
        <w:t>, pursuant to notice, moved—That, notwithstanding standing order 174(d), the Standing Committee on Legal Affairs shall present its report on the Bail Amendment Bill 2026 by 26 August 2026</w:t>
      </w:r>
      <w:r w:rsidR="008D5E4D">
        <w:rPr>
          <w:rFonts w:ascii="Calibri" w:hAnsi="Calibri"/>
          <w:color w:val="000000"/>
          <w:lang w:val="en-AU"/>
        </w:rPr>
        <w:t>.</w:t>
      </w:r>
    </w:p>
    <w:p w14:paraId="45C7BD9C" w14:textId="77777777" w:rsidR="008C58AF" w:rsidRPr="00616663" w:rsidRDefault="008C58AF" w:rsidP="008C58AF">
      <w:pPr>
        <w:spacing w:before="120"/>
        <w:ind w:left="720"/>
        <w:rPr>
          <w:rFonts w:ascii="Calibri" w:hAnsi="Calibri"/>
          <w:color w:val="000000"/>
          <w:lang w:val="en-AU"/>
        </w:rPr>
      </w:pPr>
      <w:r w:rsidRPr="00616663">
        <w:rPr>
          <w:rFonts w:ascii="Calibri" w:hAnsi="Calibri"/>
          <w:color w:val="000000"/>
          <w:lang w:val="en-AU"/>
        </w:rPr>
        <w:t>Question—put and passed.</w:t>
      </w:r>
    </w:p>
    <w:p w14:paraId="1AC1D9D9" w14:textId="0358A59A" w:rsidR="008C58AF" w:rsidRPr="00616663" w:rsidRDefault="008C58AF" w:rsidP="008C58AF">
      <w:pPr>
        <w:keepNext/>
        <w:keepLines/>
        <w:tabs>
          <w:tab w:val="right" w:pos="339"/>
          <w:tab w:val="left" w:pos="720"/>
        </w:tabs>
        <w:spacing w:before="240"/>
        <w:ind w:left="720" w:hanging="720"/>
        <w:rPr>
          <w:rFonts w:ascii="Calibri" w:hAnsi="Calibri"/>
          <w:b/>
          <w:caps/>
          <w:lang w:val="en-AU"/>
        </w:rPr>
      </w:pPr>
      <w:r w:rsidRPr="00616663">
        <w:rPr>
          <w:rFonts w:ascii="Calibri" w:hAnsi="Calibri"/>
          <w:b/>
          <w:caps/>
          <w:lang w:val="en-AU"/>
        </w:rPr>
        <w:tab/>
      </w:r>
      <w:r w:rsidR="00D7662A">
        <w:rPr>
          <w:rFonts w:ascii="Calibri" w:hAnsi="Calibri"/>
          <w:b/>
          <w:bCs/>
          <w:caps/>
          <w:lang w:val="en-AU"/>
        </w:rPr>
        <w:fldChar w:fldCharType="begin"/>
      </w:r>
      <w:r w:rsidR="00D7662A">
        <w:rPr>
          <w:rFonts w:ascii="Calibri" w:hAnsi="Calibri"/>
          <w:b/>
          <w:bCs/>
          <w:caps/>
          <w:lang w:val="en-AU"/>
        </w:rPr>
        <w:instrText xml:space="preserve"> SEQ A \* MERGEFORMAT </w:instrText>
      </w:r>
      <w:r w:rsidR="00D7662A">
        <w:rPr>
          <w:rFonts w:ascii="Calibri" w:hAnsi="Calibri"/>
          <w:b/>
          <w:bCs/>
          <w:caps/>
          <w:lang w:val="en-AU"/>
        </w:rPr>
        <w:fldChar w:fldCharType="separate"/>
      </w:r>
      <w:r w:rsidR="008D5E4D">
        <w:rPr>
          <w:rFonts w:ascii="Calibri" w:hAnsi="Calibri"/>
          <w:b/>
          <w:bCs/>
          <w:caps/>
          <w:noProof/>
          <w:lang w:val="en-AU"/>
        </w:rPr>
        <w:t>18</w:t>
      </w:r>
      <w:r w:rsidR="00D7662A">
        <w:rPr>
          <w:rFonts w:ascii="Calibri" w:hAnsi="Calibri"/>
          <w:b/>
          <w:bCs/>
          <w:caps/>
          <w:lang w:val="en-AU"/>
        </w:rPr>
        <w:fldChar w:fldCharType="end"/>
      </w:r>
      <w:r w:rsidRPr="00616663">
        <w:rPr>
          <w:rFonts w:ascii="Calibri" w:hAnsi="Calibri"/>
          <w:b/>
          <w:caps/>
          <w:lang w:val="en-AU"/>
        </w:rPr>
        <w:tab/>
      </w:r>
      <w:r>
        <w:rPr>
          <w:rFonts w:ascii="Calibri" w:hAnsi="Calibri"/>
          <w:b/>
          <w:caps/>
          <w:lang w:val="en-AU"/>
        </w:rPr>
        <w:t>Legal Affairs—Standing Committee—Inquiry—</w:t>
      </w:r>
      <w:r w:rsidRPr="00616663">
        <w:rPr>
          <w:rFonts w:ascii="Calibri" w:hAnsi="Calibri"/>
          <w:b/>
          <w:caps/>
          <w:lang w:val="en-AU"/>
        </w:rPr>
        <w:t>Crimes (Coercive Control) Amendment Bill 2026</w:t>
      </w:r>
      <w:r>
        <w:rPr>
          <w:rFonts w:ascii="Calibri" w:hAnsi="Calibri"/>
          <w:b/>
          <w:caps/>
          <w:lang w:val="en-AU"/>
        </w:rPr>
        <w:t>—Amendment to reporting date</w:t>
      </w:r>
    </w:p>
    <w:p w14:paraId="19CF1AF3" w14:textId="20BA5A9E" w:rsidR="008C58AF" w:rsidRPr="00616663" w:rsidRDefault="008C58AF" w:rsidP="008C58AF">
      <w:pPr>
        <w:spacing w:before="120"/>
        <w:ind w:left="720"/>
        <w:rPr>
          <w:rFonts w:ascii="Calibri" w:hAnsi="Calibri"/>
          <w:color w:val="000000"/>
          <w:lang w:val="en-AU"/>
        </w:rPr>
      </w:pPr>
      <w:r>
        <w:rPr>
          <w:rFonts w:ascii="Calibri" w:hAnsi="Calibri"/>
          <w:color w:val="000000"/>
          <w:lang w:val="en-AU"/>
        </w:rPr>
        <w:t>Ms Barry</w:t>
      </w:r>
      <w:r w:rsidRPr="00616663">
        <w:rPr>
          <w:rFonts w:ascii="Calibri" w:hAnsi="Calibri"/>
          <w:color w:val="000000"/>
          <w:lang w:val="en-AU"/>
        </w:rPr>
        <w:t>, pursuant to notice, moved—That, notwithstanding standing order 174(d), the Standing Committee on Legal Affairs shall present its report on the Crimes (Coercive Control) Amendment Bill 2026 by 11 September 2026</w:t>
      </w:r>
      <w:r>
        <w:rPr>
          <w:rFonts w:ascii="Calibri" w:hAnsi="Calibri"/>
          <w:color w:val="000000"/>
          <w:lang w:val="en-AU"/>
        </w:rPr>
        <w:t>.</w:t>
      </w:r>
    </w:p>
    <w:p w14:paraId="55399B00" w14:textId="77777777" w:rsidR="008C58AF" w:rsidRPr="00616663" w:rsidRDefault="008C58AF" w:rsidP="008C58AF">
      <w:pPr>
        <w:spacing w:before="120"/>
        <w:ind w:left="720"/>
        <w:rPr>
          <w:rFonts w:ascii="Calibri" w:hAnsi="Calibri"/>
          <w:color w:val="000000"/>
          <w:lang w:val="en-AU"/>
        </w:rPr>
      </w:pPr>
      <w:r w:rsidRPr="00616663">
        <w:rPr>
          <w:rFonts w:ascii="Calibri" w:hAnsi="Calibri"/>
          <w:color w:val="000000"/>
          <w:lang w:val="en-AU"/>
        </w:rPr>
        <w:t>Question—put and passed.</w:t>
      </w:r>
    </w:p>
    <w:p w14:paraId="1DFC3B0D" w14:textId="7261AC4D" w:rsidR="008C58AF" w:rsidRPr="00616663" w:rsidRDefault="008C58AF" w:rsidP="008C58AF">
      <w:pPr>
        <w:keepNext/>
        <w:keepLines/>
        <w:tabs>
          <w:tab w:val="right" w:pos="339"/>
          <w:tab w:val="left" w:pos="720"/>
        </w:tabs>
        <w:spacing w:before="240"/>
        <w:ind w:left="720" w:hanging="720"/>
        <w:rPr>
          <w:rFonts w:ascii="Calibri" w:hAnsi="Calibri"/>
          <w:b/>
          <w:caps/>
          <w:lang w:val="en-AU"/>
        </w:rPr>
      </w:pPr>
      <w:r w:rsidRPr="00616663">
        <w:rPr>
          <w:rFonts w:ascii="Calibri" w:hAnsi="Calibri"/>
          <w:b/>
          <w:caps/>
          <w:lang w:val="en-AU"/>
        </w:rPr>
        <w:tab/>
      </w:r>
      <w:r w:rsidR="00D7662A">
        <w:rPr>
          <w:rFonts w:ascii="Calibri" w:hAnsi="Calibri"/>
          <w:b/>
          <w:bCs/>
          <w:caps/>
          <w:lang w:val="en-AU"/>
        </w:rPr>
        <w:fldChar w:fldCharType="begin"/>
      </w:r>
      <w:r w:rsidR="00D7662A">
        <w:rPr>
          <w:rFonts w:ascii="Calibri" w:hAnsi="Calibri"/>
          <w:b/>
          <w:bCs/>
          <w:caps/>
          <w:lang w:val="en-AU"/>
        </w:rPr>
        <w:instrText xml:space="preserve"> SEQ A \* MERGEFORMAT </w:instrText>
      </w:r>
      <w:r w:rsidR="00D7662A">
        <w:rPr>
          <w:rFonts w:ascii="Calibri" w:hAnsi="Calibri"/>
          <w:b/>
          <w:bCs/>
          <w:caps/>
          <w:lang w:val="en-AU"/>
        </w:rPr>
        <w:fldChar w:fldCharType="separate"/>
      </w:r>
      <w:r w:rsidR="008D5E4D">
        <w:rPr>
          <w:rFonts w:ascii="Calibri" w:hAnsi="Calibri"/>
          <w:b/>
          <w:bCs/>
          <w:caps/>
          <w:noProof/>
          <w:lang w:val="en-AU"/>
        </w:rPr>
        <w:t>19</w:t>
      </w:r>
      <w:r w:rsidR="00D7662A">
        <w:rPr>
          <w:rFonts w:ascii="Calibri" w:hAnsi="Calibri"/>
          <w:b/>
          <w:bCs/>
          <w:caps/>
          <w:lang w:val="en-AU"/>
        </w:rPr>
        <w:fldChar w:fldCharType="end"/>
      </w:r>
      <w:r w:rsidRPr="00616663">
        <w:rPr>
          <w:rFonts w:ascii="Calibri" w:hAnsi="Calibri"/>
          <w:b/>
          <w:caps/>
          <w:lang w:val="en-AU"/>
        </w:rPr>
        <w:tab/>
      </w:r>
      <w:r w:rsidRPr="00E02D91">
        <w:rPr>
          <w:rFonts w:ascii="Calibri" w:hAnsi="Calibri"/>
          <w:b/>
          <w:caps/>
          <w:spacing w:val="-2"/>
          <w:lang w:val="en-AU"/>
        </w:rPr>
        <w:t>A.C.T. public service workforce redundancies—Documents—Order to table</w:t>
      </w:r>
    </w:p>
    <w:p w14:paraId="70721259" w14:textId="4C5376EF" w:rsidR="008C58AF" w:rsidRPr="00616663" w:rsidRDefault="008C58AF" w:rsidP="008C58AF">
      <w:pPr>
        <w:spacing w:before="120"/>
        <w:ind w:left="720"/>
        <w:rPr>
          <w:rFonts w:ascii="Calibri" w:hAnsi="Calibri"/>
          <w:color w:val="000000"/>
          <w:lang w:val="en-AU"/>
        </w:rPr>
      </w:pPr>
      <w:r>
        <w:rPr>
          <w:rFonts w:ascii="Calibri" w:hAnsi="Calibri"/>
          <w:color w:val="000000"/>
          <w:lang w:val="en-AU"/>
        </w:rPr>
        <w:t>Mr Parton (Leader of the Opposition)</w:t>
      </w:r>
      <w:r w:rsidRPr="00616663">
        <w:rPr>
          <w:rFonts w:ascii="Calibri" w:hAnsi="Calibri"/>
          <w:color w:val="000000"/>
          <w:lang w:val="en-AU"/>
        </w:rPr>
        <w:t>, pursuant to notice, moved—That, in accordance with standing order 213A, the Assembly orders the Government to provide the Assembly with documents regarding:</w:t>
      </w:r>
    </w:p>
    <w:p w14:paraId="6336DC1D" w14:textId="77777777" w:rsidR="008C58AF" w:rsidRPr="00616663" w:rsidRDefault="008C58AF" w:rsidP="008C58AF">
      <w:pPr>
        <w:pStyle w:val="DPSEntryIndents"/>
        <w:numPr>
          <w:ilvl w:val="0"/>
          <w:numId w:val="22"/>
        </w:numPr>
      </w:pPr>
      <w:r w:rsidRPr="00616663">
        <w:t>any workforce reduction targets provided to directorates arising from fiscal sustainability measures;</w:t>
      </w:r>
    </w:p>
    <w:p w14:paraId="4AA72112" w14:textId="77777777" w:rsidR="008C58AF" w:rsidRPr="00616663" w:rsidRDefault="008C58AF" w:rsidP="008C58AF">
      <w:pPr>
        <w:pStyle w:val="DPSEntryIndents"/>
      </w:pPr>
      <w:r w:rsidRPr="00616663">
        <w:t>information pertaining to the expected impact of voluntary redundancies on service delivery and staffing levels within each affected directorate;</w:t>
      </w:r>
    </w:p>
    <w:p w14:paraId="08AC95E5" w14:textId="77777777" w:rsidR="008C58AF" w:rsidRPr="00616663" w:rsidRDefault="008C58AF" w:rsidP="008C58AF">
      <w:pPr>
        <w:pStyle w:val="DPSEntryIndents"/>
      </w:pPr>
      <w:r w:rsidRPr="00616663">
        <w:t>the advice provided to directorates regarding workforce savings associated with Machinery of Government reforms; and</w:t>
      </w:r>
    </w:p>
    <w:p w14:paraId="5FFF2A50" w14:textId="77777777" w:rsidR="008C58AF" w:rsidRPr="00616663" w:rsidRDefault="008C58AF" w:rsidP="008C58AF">
      <w:pPr>
        <w:pStyle w:val="DPSEntryIndents"/>
      </w:pPr>
      <w:r w:rsidRPr="00616663">
        <w:t>communication to ACT Public Service staff regarding commitments made to staff pertaining to redundancies during the Machinery of Government process and whether those commitments remain in force.</w:t>
      </w:r>
    </w:p>
    <w:p w14:paraId="5B071AC6" w14:textId="2ABE3446" w:rsidR="008C58AF" w:rsidRDefault="009F02A8" w:rsidP="00333C18">
      <w:pPr>
        <w:keepNext/>
        <w:spacing w:before="120"/>
        <w:ind w:left="720"/>
        <w:rPr>
          <w:rFonts w:ascii="Calibri" w:hAnsi="Calibri"/>
          <w:color w:val="000000"/>
          <w:lang w:val="en-AU"/>
        </w:rPr>
      </w:pPr>
      <w:r>
        <w:rPr>
          <w:rFonts w:ascii="Calibri" w:hAnsi="Calibri"/>
          <w:color w:val="000000"/>
          <w:lang w:val="en-AU"/>
        </w:rPr>
        <w:lastRenderedPageBreak/>
        <w:t>Ms Stephen-Smith (Minister for the Public Service) moved the following amendment:</w:t>
      </w:r>
    </w:p>
    <w:p w14:paraId="32056796" w14:textId="3475B3E2" w:rsidR="009F02A8" w:rsidRDefault="009F02A8" w:rsidP="009F02A8">
      <w:pPr>
        <w:pStyle w:val="DPSEntryIndents"/>
        <w:numPr>
          <w:ilvl w:val="0"/>
          <w:numId w:val="0"/>
        </w:numPr>
        <w:ind w:left="1560" w:hanging="851"/>
      </w:pPr>
      <w:r>
        <w:rPr>
          <w:color w:val="000000"/>
        </w:rPr>
        <w:t>“(5)</w:t>
      </w:r>
      <w:r w:rsidRPr="009F02A8">
        <w:t xml:space="preserve"> </w:t>
      </w:r>
      <w:r>
        <w:tab/>
        <w:t>n</w:t>
      </w:r>
      <w:r w:rsidRPr="00147CEE">
        <w:t>otwithstanding provisions of standing order 213A, material is to be provided no later than 17 July 2026.</w:t>
      </w:r>
      <w:r>
        <w:t>”.</w:t>
      </w:r>
    </w:p>
    <w:p w14:paraId="2684DF6B" w14:textId="2F48ED85" w:rsidR="009F02A8" w:rsidRDefault="009F02A8" w:rsidP="008C58AF">
      <w:pPr>
        <w:spacing w:before="120"/>
        <w:ind w:left="720"/>
        <w:rPr>
          <w:rFonts w:ascii="Calibri" w:hAnsi="Calibri"/>
          <w:color w:val="000000"/>
          <w:lang w:val="en-AU"/>
        </w:rPr>
      </w:pPr>
      <w:r>
        <w:rPr>
          <w:rFonts w:ascii="Calibri" w:hAnsi="Calibri"/>
          <w:color w:val="000000"/>
          <w:lang w:val="en-AU"/>
        </w:rPr>
        <w:t>Debate continued.</w:t>
      </w:r>
    </w:p>
    <w:p w14:paraId="19BEFD0E" w14:textId="7907AB87" w:rsidR="009F02A8" w:rsidRPr="00616663" w:rsidRDefault="009F02A8" w:rsidP="008C58AF">
      <w:pPr>
        <w:spacing w:before="120"/>
        <w:ind w:left="720"/>
        <w:rPr>
          <w:rFonts w:ascii="Calibri" w:hAnsi="Calibri"/>
          <w:color w:val="000000"/>
          <w:lang w:val="en-AU"/>
        </w:rPr>
      </w:pPr>
      <w:r>
        <w:rPr>
          <w:rFonts w:ascii="Calibri" w:hAnsi="Calibri"/>
          <w:color w:val="000000"/>
          <w:lang w:val="en-AU"/>
        </w:rPr>
        <w:t>Amendment agreed to.</w:t>
      </w:r>
    </w:p>
    <w:p w14:paraId="3FBD691C" w14:textId="77777777" w:rsidR="009F02A8" w:rsidRDefault="008C58AF" w:rsidP="008C58AF">
      <w:pPr>
        <w:spacing w:before="120"/>
        <w:ind w:left="720"/>
        <w:rPr>
          <w:rFonts w:ascii="Calibri" w:hAnsi="Calibri"/>
          <w:color w:val="000000"/>
          <w:lang w:val="en-AU"/>
        </w:rPr>
      </w:pPr>
      <w:r w:rsidRPr="00616663">
        <w:rPr>
          <w:rFonts w:ascii="Calibri" w:hAnsi="Calibri"/>
          <w:color w:val="000000"/>
          <w:lang w:val="en-AU"/>
        </w:rPr>
        <w:t>Question—</w:t>
      </w:r>
      <w:r w:rsidR="009F02A8">
        <w:rPr>
          <w:rFonts w:ascii="Calibri" w:hAnsi="Calibri"/>
          <w:color w:val="000000"/>
          <w:lang w:val="en-AU"/>
        </w:rPr>
        <w:t>That the motion, as amended, viz:</w:t>
      </w:r>
    </w:p>
    <w:p w14:paraId="21421645" w14:textId="77777777" w:rsidR="009F02A8" w:rsidRDefault="009F02A8" w:rsidP="009F02A8">
      <w:pPr>
        <w:spacing w:before="120"/>
        <w:ind w:left="720"/>
        <w:rPr>
          <w:rFonts w:ascii="Calibri" w:hAnsi="Calibri"/>
          <w:color w:val="000000"/>
          <w:lang w:val="en-AU"/>
        </w:rPr>
      </w:pPr>
      <w:r>
        <w:rPr>
          <w:rFonts w:ascii="Calibri" w:hAnsi="Calibri"/>
          <w:color w:val="000000"/>
          <w:lang w:val="en-AU"/>
        </w:rPr>
        <w:t>“That:</w:t>
      </w:r>
    </w:p>
    <w:p w14:paraId="28116501" w14:textId="5849ED48" w:rsidR="009F02A8" w:rsidRPr="009F02A8" w:rsidRDefault="009F02A8" w:rsidP="00F56FC1">
      <w:pPr>
        <w:pStyle w:val="ListParagraph"/>
        <w:numPr>
          <w:ilvl w:val="0"/>
          <w:numId w:val="31"/>
        </w:numPr>
        <w:spacing w:before="120"/>
        <w:ind w:left="1366" w:hanging="646"/>
        <w:rPr>
          <w:rFonts w:ascii="Calibri" w:hAnsi="Calibri"/>
          <w:color w:val="000000"/>
          <w:lang w:val="en-AU"/>
        </w:rPr>
      </w:pPr>
      <w:r w:rsidRPr="009F02A8">
        <w:rPr>
          <w:rFonts w:ascii="Calibri" w:hAnsi="Calibri"/>
          <w:color w:val="000000"/>
          <w:lang w:val="en-AU"/>
        </w:rPr>
        <w:t xml:space="preserve">in </w:t>
      </w:r>
      <w:r w:rsidRPr="009F02A8">
        <w:rPr>
          <w:rFonts w:ascii="Calibri" w:hAnsi="Calibri"/>
          <w:lang w:val="en-AU"/>
        </w:rPr>
        <w:t>accordance</w:t>
      </w:r>
      <w:r w:rsidRPr="009F02A8">
        <w:rPr>
          <w:rFonts w:ascii="Calibri" w:hAnsi="Calibri"/>
          <w:color w:val="000000"/>
          <w:lang w:val="en-AU"/>
        </w:rPr>
        <w:t xml:space="preserve"> with standing order 213A, the Assembly orders the Government to provide the Assembly with documents regarding:</w:t>
      </w:r>
    </w:p>
    <w:p w14:paraId="3E5C9BA0" w14:textId="3CDF9FA2" w:rsidR="009F02A8" w:rsidRPr="00616663" w:rsidRDefault="009F02A8" w:rsidP="00F56FC1">
      <w:pPr>
        <w:pStyle w:val="DPSEntryIndents"/>
        <w:numPr>
          <w:ilvl w:val="1"/>
          <w:numId w:val="14"/>
        </w:numPr>
        <w:ind w:left="1910" w:hanging="544"/>
      </w:pPr>
      <w:r w:rsidRPr="00616663">
        <w:t>any workforce reduction targets provided to directorates arising from fiscal sustainability measures;</w:t>
      </w:r>
    </w:p>
    <w:p w14:paraId="01CB0ED0" w14:textId="3E733CDC" w:rsidR="009F02A8" w:rsidRPr="00616663" w:rsidRDefault="009F02A8" w:rsidP="00F56FC1">
      <w:pPr>
        <w:pStyle w:val="DPSEntryIndents"/>
        <w:numPr>
          <w:ilvl w:val="1"/>
          <w:numId w:val="14"/>
        </w:numPr>
        <w:ind w:left="1910" w:hanging="544"/>
      </w:pPr>
      <w:r w:rsidRPr="00616663">
        <w:t>information pertaining to the expected impact of voluntary redundancies on service delivery and staffing levels within each affected directorate;</w:t>
      </w:r>
    </w:p>
    <w:p w14:paraId="6603F230" w14:textId="5DB1D190" w:rsidR="009F02A8" w:rsidRPr="00616663" w:rsidRDefault="009F02A8" w:rsidP="00F56FC1">
      <w:pPr>
        <w:pStyle w:val="DPSEntryIndents"/>
        <w:numPr>
          <w:ilvl w:val="1"/>
          <w:numId w:val="14"/>
        </w:numPr>
        <w:ind w:left="1910" w:hanging="544"/>
      </w:pPr>
      <w:r w:rsidRPr="00616663">
        <w:t>the advice provided to directorates regarding workforce savings associated with Machinery of Government reforms; and</w:t>
      </w:r>
    </w:p>
    <w:p w14:paraId="406F1739" w14:textId="05BEBE92" w:rsidR="009F02A8" w:rsidRPr="00616663" w:rsidRDefault="009F02A8" w:rsidP="00F56FC1">
      <w:pPr>
        <w:pStyle w:val="DPSEntryIndents"/>
        <w:numPr>
          <w:ilvl w:val="1"/>
          <w:numId w:val="14"/>
        </w:numPr>
        <w:ind w:left="1910" w:hanging="544"/>
      </w:pPr>
      <w:r w:rsidRPr="00616663">
        <w:t>communication to ACT Public Service staff regarding commitments made to staff pertaining to redundancies during the Machinery of Government process and whether those commitments remain in force.</w:t>
      </w:r>
    </w:p>
    <w:p w14:paraId="610D6563" w14:textId="72226891" w:rsidR="009F02A8" w:rsidRDefault="009F02A8" w:rsidP="00F56FC1">
      <w:pPr>
        <w:pStyle w:val="ListParagraph"/>
        <w:numPr>
          <w:ilvl w:val="0"/>
          <w:numId w:val="31"/>
        </w:numPr>
        <w:spacing w:before="120"/>
        <w:ind w:left="1366" w:hanging="646"/>
      </w:pPr>
      <w:r w:rsidRPr="00F56FC1">
        <w:rPr>
          <w:rFonts w:ascii="Calibri" w:hAnsi="Calibri"/>
          <w:lang w:val="en-AU"/>
        </w:rPr>
        <w:t>notwithstanding</w:t>
      </w:r>
      <w:r w:rsidRPr="00147CEE">
        <w:t xml:space="preserve"> provisions of standing order 213A, material is to be provided no later than 17 July 2026.</w:t>
      </w:r>
      <w:r>
        <w:t>”—</w:t>
      </w:r>
    </w:p>
    <w:p w14:paraId="3A9B045B" w14:textId="033E8C90" w:rsidR="008C58AF" w:rsidRDefault="009F02A8" w:rsidP="008C58AF">
      <w:pPr>
        <w:spacing w:before="120"/>
        <w:ind w:left="720"/>
        <w:rPr>
          <w:rFonts w:ascii="Calibri" w:hAnsi="Calibri"/>
          <w:color w:val="000000"/>
          <w:lang w:val="en-AU"/>
        </w:rPr>
      </w:pPr>
      <w:r>
        <w:rPr>
          <w:rFonts w:ascii="Calibri" w:hAnsi="Calibri"/>
          <w:color w:val="000000"/>
          <w:lang w:val="en-AU"/>
        </w:rPr>
        <w:t>be agreed to—</w:t>
      </w:r>
      <w:r w:rsidR="008C58AF" w:rsidRPr="00616663">
        <w:rPr>
          <w:rFonts w:ascii="Calibri" w:hAnsi="Calibri"/>
          <w:color w:val="000000"/>
          <w:lang w:val="en-AU"/>
        </w:rPr>
        <w:t>put and passed.</w:t>
      </w:r>
    </w:p>
    <w:p w14:paraId="45FE5AE2" w14:textId="56BB375E" w:rsidR="001972C1" w:rsidRPr="001972C1" w:rsidRDefault="001972C1" w:rsidP="001972C1">
      <w:pPr>
        <w:keepNext/>
        <w:keepLines/>
        <w:tabs>
          <w:tab w:val="right" w:pos="339"/>
          <w:tab w:val="left" w:pos="720"/>
        </w:tabs>
        <w:spacing w:before="240"/>
        <w:ind w:left="720" w:hanging="720"/>
        <w:jc w:val="both"/>
        <w:rPr>
          <w:rFonts w:ascii="Calibri" w:hAnsi="Calibri"/>
          <w:b/>
          <w:caps/>
          <w:lang w:val="en-AU"/>
        </w:rPr>
      </w:pPr>
      <w:r w:rsidRPr="001972C1">
        <w:rPr>
          <w:rFonts w:ascii="Calibri" w:hAnsi="Calibri"/>
          <w:b/>
          <w:caps/>
          <w:lang w:val="en-AU"/>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8D5E4D">
        <w:rPr>
          <w:rFonts w:ascii="Calibri" w:hAnsi="Calibri"/>
          <w:b/>
          <w:bCs/>
          <w:caps/>
          <w:noProof/>
        </w:rPr>
        <w:t>20</w:t>
      </w:r>
      <w:r>
        <w:rPr>
          <w:rFonts w:ascii="Calibri" w:hAnsi="Calibri"/>
          <w:b/>
          <w:bCs/>
          <w:caps/>
        </w:rPr>
        <w:fldChar w:fldCharType="end"/>
      </w:r>
      <w:r w:rsidRPr="001972C1">
        <w:rPr>
          <w:rFonts w:ascii="Calibri" w:hAnsi="Calibri"/>
          <w:b/>
          <w:caps/>
          <w:lang w:val="en-AU"/>
        </w:rPr>
        <w:tab/>
        <w:t xml:space="preserve">SUSPENSION OF STANDING ORDERS—CONSIDERATION OF </w:t>
      </w:r>
      <w:r>
        <w:rPr>
          <w:rFonts w:ascii="Calibri" w:hAnsi="Calibri"/>
          <w:b/>
          <w:caps/>
          <w:lang w:val="en-AU"/>
        </w:rPr>
        <w:t>committee</w:t>
      </w:r>
      <w:r w:rsidRPr="001972C1">
        <w:rPr>
          <w:rFonts w:ascii="Calibri" w:hAnsi="Calibri"/>
          <w:b/>
          <w:caps/>
          <w:lang w:val="en-AU"/>
        </w:rPr>
        <w:t xml:space="preserve"> BUSINESS</w:t>
      </w:r>
    </w:p>
    <w:p w14:paraId="49F16226" w14:textId="10369F49" w:rsidR="001972C1" w:rsidRPr="001972C1" w:rsidRDefault="001972C1" w:rsidP="001972C1">
      <w:pPr>
        <w:tabs>
          <w:tab w:val="left" w:pos="1197"/>
          <w:tab w:val="left" w:pos="1767"/>
        </w:tabs>
        <w:spacing w:before="120"/>
        <w:ind w:left="741"/>
        <w:jc w:val="both"/>
        <w:rPr>
          <w:rFonts w:ascii="Calibri" w:hAnsi="Calibri"/>
          <w:lang w:val="en-AU"/>
        </w:rPr>
      </w:pPr>
      <w:r>
        <w:rPr>
          <w:rFonts w:ascii="Calibri" w:hAnsi="Calibri"/>
          <w:lang w:val="en-AU"/>
        </w:rPr>
        <w:t>Ms Cheyne (Manager of Government Business)</w:t>
      </w:r>
      <w:r w:rsidRPr="001972C1">
        <w:rPr>
          <w:rFonts w:ascii="Calibri" w:hAnsi="Calibri"/>
          <w:lang w:val="en-AU"/>
        </w:rPr>
        <w:t xml:space="preserve"> moved—That so much of the standing orders be suspended as would prevent </w:t>
      </w:r>
      <w:r>
        <w:rPr>
          <w:rFonts w:ascii="Calibri" w:hAnsi="Calibri"/>
          <w:lang w:val="en-AU"/>
        </w:rPr>
        <w:t>Committee</w:t>
      </w:r>
      <w:r w:rsidRPr="001972C1">
        <w:rPr>
          <w:rFonts w:ascii="Calibri" w:hAnsi="Calibri"/>
          <w:lang w:val="en-AU"/>
        </w:rPr>
        <w:t xml:space="preserve"> business being called on forthwith.</w:t>
      </w:r>
    </w:p>
    <w:p w14:paraId="4C4F21AC" w14:textId="48852CA6" w:rsidR="001972C1" w:rsidRPr="001972C1" w:rsidRDefault="001972C1" w:rsidP="001972C1">
      <w:pPr>
        <w:tabs>
          <w:tab w:val="left" w:pos="1197"/>
          <w:tab w:val="left" w:pos="1767"/>
        </w:tabs>
        <w:spacing w:before="120"/>
        <w:ind w:left="741"/>
        <w:jc w:val="both"/>
        <w:rPr>
          <w:rFonts w:ascii="Calibri" w:hAnsi="Calibri"/>
          <w:lang w:val="en-AU"/>
        </w:rPr>
      </w:pPr>
      <w:r w:rsidRPr="001972C1">
        <w:rPr>
          <w:rFonts w:ascii="Calibri" w:hAnsi="Calibri"/>
          <w:lang w:val="en-AU"/>
        </w:rPr>
        <w:t>Question—put and passed, with the concurrence of an absolute majority.</w:t>
      </w:r>
    </w:p>
    <w:p w14:paraId="6802FC82" w14:textId="506A36EA" w:rsidR="008C58AF" w:rsidRPr="00A02D75" w:rsidRDefault="008C58AF" w:rsidP="008C58AF">
      <w:pPr>
        <w:keepNext/>
        <w:keepLines/>
        <w:tabs>
          <w:tab w:val="right" w:pos="339"/>
          <w:tab w:val="left" w:pos="720"/>
        </w:tabs>
        <w:spacing w:before="240"/>
        <w:ind w:left="720" w:hanging="720"/>
        <w:rPr>
          <w:rFonts w:ascii="Calibri" w:hAnsi="Calibri"/>
          <w:b/>
          <w:caps/>
        </w:rPr>
      </w:pPr>
      <w:r w:rsidRPr="00A02D75">
        <w:rPr>
          <w:rFonts w:ascii="Calibri" w:hAnsi="Calibri"/>
          <w:b/>
          <w:caps/>
        </w:rPr>
        <w:tab/>
      </w:r>
      <w:r w:rsidR="00D7662A">
        <w:rPr>
          <w:rFonts w:ascii="Calibri" w:hAnsi="Calibri"/>
          <w:b/>
          <w:bCs/>
          <w:caps/>
        </w:rPr>
        <w:fldChar w:fldCharType="begin"/>
      </w:r>
      <w:r w:rsidR="00D7662A">
        <w:rPr>
          <w:rFonts w:ascii="Calibri" w:hAnsi="Calibri"/>
          <w:b/>
          <w:bCs/>
          <w:caps/>
        </w:rPr>
        <w:instrText xml:space="preserve"> SEQ A \* MERGEFORMAT </w:instrText>
      </w:r>
      <w:r w:rsidR="00D7662A">
        <w:rPr>
          <w:rFonts w:ascii="Calibri" w:hAnsi="Calibri"/>
          <w:b/>
          <w:bCs/>
          <w:caps/>
        </w:rPr>
        <w:fldChar w:fldCharType="separate"/>
      </w:r>
      <w:r w:rsidR="008D5E4D">
        <w:rPr>
          <w:rFonts w:ascii="Calibri" w:hAnsi="Calibri"/>
          <w:b/>
          <w:bCs/>
          <w:caps/>
          <w:noProof/>
        </w:rPr>
        <w:t>21</w:t>
      </w:r>
      <w:r w:rsidR="00D7662A">
        <w:rPr>
          <w:rFonts w:ascii="Calibri" w:hAnsi="Calibri"/>
          <w:b/>
          <w:bCs/>
          <w:caps/>
        </w:rPr>
        <w:fldChar w:fldCharType="end"/>
      </w:r>
      <w:r w:rsidRPr="00A02D75">
        <w:rPr>
          <w:rFonts w:ascii="Calibri" w:hAnsi="Calibri"/>
          <w:b/>
          <w:caps/>
        </w:rPr>
        <w:tab/>
      </w:r>
      <w:r>
        <w:rPr>
          <w:rFonts w:ascii="Calibri" w:hAnsi="Calibri"/>
          <w:b/>
          <w:caps/>
        </w:rPr>
        <w:t>Integrity Commission and Statutory Office Holders—Standing Committee</w:t>
      </w:r>
      <w:r w:rsidRPr="00A02D75">
        <w:rPr>
          <w:rFonts w:ascii="Calibri" w:hAnsi="Calibri"/>
          <w:b/>
          <w:caps/>
        </w:rPr>
        <w:t>—</w:t>
      </w:r>
      <w:r w:rsidR="001972C1">
        <w:rPr>
          <w:rFonts w:ascii="Calibri" w:hAnsi="Calibri"/>
          <w:b/>
          <w:caps/>
        </w:rPr>
        <w:t>office of the legislative assembly and officers of the assembly</w:t>
      </w:r>
      <w:r w:rsidRPr="00A02D75">
        <w:rPr>
          <w:rFonts w:ascii="Calibri" w:hAnsi="Calibri"/>
          <w:b/>
          <w:caps/>
        </w:rPr>
        <w:t>—</w:t>
      </w:r>
      <w:r w:rsidR="001972C1">
        <w:rPr>
          <w:rFonts w:ascii="Calibri" w:hAnsi="Calibri"/>
          <w:b/>
          <w:caps/>
        </w:rPr>
        <w:t>funding consideration—</w:t>
      </w:r>
      <w:r w:rsidRPr="00A02D75">
        <w:rPr>
          <w:rFonts w:ascii="Calibri" w:hAnsi="Calibri"/>
          <w:b/>
          <w:caps/>
        </w:rPr>
        <w:t>STATEMENT BY CHAIR</w:t>
      </w:r>
    </w:p>
    <w:p w14:paraId="559E052E" w14:textId="270F9F62" w:rsidR="008C58AF" w:rsidRDefault="00115558" w:rsidP="008C58AF">
      <w:pPr>
        <w:tabs>
          <w:tab w:val="left" w:pos="1197"/>
          <w:tab w:val="left" w:pos="1767"/>
        </w:tabs>
        <w:spacing w:before="120"/>
        <w:ind w:left="720"/>
        <w:rPr>
          <w:rFonts w:ascii="Calibri" w:hAnsi="Calibri"/>
          <w:lang w:val="en-AU"/>
        </w:rPr>
      </w:pPr>
      <w:r>
        <w:rPr>
          <w:rFonts w:ascii="Calibri" w:hAnsi="Calibri"/>
          <w:lang w:val="en-AU"/>
        </w:rPr>
        <w:t>Ms Lee</w:t>
      </w:r>
      <w:r w:rsidR="008C58AF" w:rsidRPr="00A02D75">
        <w:rPr>
          <w:rFonts w:ascii="Calibri" w:hAnsi="Calibri"/>
          <w:lang w:val="en-AU"/>
        </w:rPr>
        <w:t xml:space="preserve"> (Chair), pursuant to standing order 246A, informed the Assembly that the </w:t>
      </w:r>
      <w:r>
        <w:rPr>
          <w:rFonts w:ascii="Calibri" w:hAnsi="Calibri"/>
          <w:szCs w:val="24"/>
          <w:lang w:val="en-AU" w:eastAsia="en-US"/>
        </w:rPr>
        <w:t>Standing Committee on the Integrity Commission and Statutory Office Holders</w:t>
      </w:r>
      <w:r w:rsidR="008C58AF" w:rsidRPr="00A02D75">
        <w:rPr>
          <w:rFonts w:ascii="Calibri" w:hAnsi="Calibri"/>
          <w:lang w:val="en-AU"/>
        </w:rPr>
        <w:t xml:space="preserve"> had resolved </w:t>
      </w:r>
      <w:r w:rsidR="001972C1">
        <w:rPr>
          <w:rFonts w:ascii="Calibri" w:hAnsi="Calibri"/>
          <w:lang w:val="en-AU"/>
        </w:rPr>
        <w:t xml:space="preserve">to </w:t>
      </w:r>
      <w:r w:rsidR="00F56FC1">
        <w:rPr>
          <w:rFonts w:ascii="Calibri" w:hAnsi="Calibri"/>
          <w:lang w:val="en-AU"/>
        </w:rPr>
        <w:t>further consider</w:t>
      </w:r>
      <w:r w:rsidR="001972C1">
        <w:rPr>
          <w:rFonts w:ascii="Calibri" w:hAnsi="Calibri"/>
          <w:lang w:val="en-AU"/>
        </w:rPr>
        <w:t xml:space="preserve"> its role in relation to budget proposals for the Office of the Legislative Assembly and Officers of the Assembly.</w:t>
      </w:r>
      <w:r w:rsidR="008C58AF" w:rsidRPr="00A02D75">
        <w:rPr>
          <w:rFonts w:ascii="Calibri" w:hAnsi="Calibri"/>
          <w:lang w:val="en-AU"/>
        </w:rPr>
        <w:t xml:space="preserve"> </w:t>
      </w:r>
    </w:p>
    <w:p w14:paraId="3701EDFD" w14:textId="6ED3272B" w:rsidR="008C58AF" w:rsidRPr="008C58AF" w:rsidRDefault="008C58AF" w:rsidP="008C58AF">
      <w:pPr>
        <w:keepNext/>
        <w:keepLines/>
        <w:tabs>
          <w:tab w:val="right" w:pos="339"/>
          <w:tab w:val="left" w:pos="720"/>
        </w:tabs>
        <w:spacing w:before="240"/>
        <w:ind w:left="720" w:hanging="720"/>
        <w:rPr>
          <w:rFonts w:ascii="Calibri" w:hAnsi="Calibri"/>
          <w:b/>
          <w:caps/>
        </w:rPr>
      </w:pPr>
      <w:r w:rsidRPr="008C58AF">
        <w:rPr>
          <w:rFonts w:ascii="Calibri" w:hAnsi="Calibri"/>
          <w:b/>
          <w:caps/>
        </w:rPr>
        <w:tab/>
      </w:r>
      <w:r w:rsidR="00D7662A">
        <w:rPr>
          <w:rFonts w:ascii="Calibri" w:hAnsi="Calibri"/>
          <w:b/>
          <w:bCs/>
          <w:caps/>
        </w:rPr>
        <w:fldChar w:fldCharType="begin"/>
      </w:r>
      <w:r w:rsidR="00D7662A">
        <w:rPr>
          <w:rFonts w:ascii="Calibri" w:hAnsi="Calibri"/>
          <w:b/>
          <w:bCs/>
          <w:caps/>
        </w:rPr>
        <w:instrText xml:space="preserve"> SEQ A \* MERGEFORMAT </w:instrText>
      </w:r>
      <w:r w:rsidR="00D7662A">
        <w:rPr>
          <w:rFonts w:ascii="Calibri" w:hAnsi="Calibri"/>
          <w:b/>
          <w:bCs/>
          <w:caps/>
        </w:rPr>
        <w:fldChar w:fldCharType="separate"/>
      </w:r>
      <w:r w:rsidR="008D5E4D">
        <w:rPr>
          <w:rFonts w:ascii="Calibri" w:hAnsi="Calibri"/>
          <w:b/>
          <w:bCs/>
          <w:caps/>
          <w:noProof/>
        </w:rPr>
        <w:t>22</w:t>
      </w:r>
      <w:r w:rsidR="00D7662A">
        <w:rPr>
          <w:rFonts w:ascii="Calibri" w:hAnsi="Calibri"/>
          <w:b/>
          <w:bCs/>
          <w:caps/>
        </w:rPr>
        <w:fldChar w:fldCharType="end"/>
      </w:r>
      <w:r w:rsidRPr="008C58AF">
        <w:rPr>
          <w:rFonts w:ascii="Calibri" w:hAnsi="Calibri"/>
          <w:b/>
          <w:caps/>
        </w:rPr>
        <w:tab/>
      </w:r>
      <w:r>
        <w:rPr>
          <w:rFonts w:ascii="Calibri" w:hAnsi="Calibri"/>
          <w:b/>
          <w:caps/>
        </w:rPr>
        <w:t>Social Policy—Standing Committee</w:t>
      </w:r>
      <w:r w:rsidRPr="008C58AF">
        <w:rPr>
          <w:rFonts w:ascii="Calibri" w:hAnsi="Calibri"/>
          <w:b/>
          <w:caps/>
        </w:rPr>
        <w:t>—</w:t>
      </w:r>
      <w:r w:rsidR="001972C1">
        <w:rPr>
          <w:rFonts w:ascii="Calibri" w:hAnsi="Calibri"/>
          <w:b/>
          <w:caps/>
        </w:rPr>
        <w:t>extremist political ideologies and belief systems in the A.C.T.</w:t>
      </w:r>
      <w:r w:rsidRPr="008C58AF">
        <w:rPr>
          <w:rFonts w:ascii="Calibri" w:hAnsi="Calibri"/>
          <w:b/>
          <w:caps/>
        </w:rPr>
        <w:t>—STATEMENT BY CHAIR</w:t>
      </w:r>
    </w:p>
    <w:p w14:paraId="6013D09C" w14:textId="5C6C5BA1" w:rsidR="008C58AF" w:rsidRDefault="001972C1" w:rsidP="008C58AF">
      <w:pPr>
        <w:tabs>
          <w:tab w:val="left" w:pos="1197"/>
          <w:tab w:val="left" w:pos="1767"/>
        </w:tabs>
        <w:spacing w:before="120"/>
        <w:ind w:left="720"/>
        <w:rPr>
          <w:rFonts w:ascii="Calibri" w:hAnsi="Calibri"/>
          <w:lang w:val="en-AU"/>
        </w:rPr>
      </w:pPr>
      <w:r>
        <w:rPr>
          <w:rFonts w:ascii="Calibri" w:hAnsi="Calibri"/>
          <w:lang w:val="en-AU"/>
        </w:rPr>
        <w:t>Mr Emerson</w:t>
      </w:r>
      <w:r w:rsidR="008C58AF" w:rsidRPr="008C58AF">
        <w:rPr>
          <w:rFonts w:ascii="Calibri" w:hAnsi="Calibri"/>
          <w:lang w:val="en-AU"/>
        </w:rPr>
        <w:t xml:space="preserve"> (Chair), pursuant to standing order 246A, informed the Assembly that the </w:t>
      </w:r>
      <w:r>
        <w:rPr>
          <w:rFonts w:ascii="Calibri" w:hAnsi="Calibri"/>
          <w:szCs w:val="24"/>
          <w:lang w:val="en-AU" w:eastAsia="en-US"/>
        </w:rPr>
        <w:t>Standing Committee on Social Policy</w:t>
      </w:r>
      <w:r w:rsidR="008C58AF" w:rsidRPr="008C58AF">
        <w:rPr>
          <w:rFonts w:ascii="Calibri" w:hAnsi="Calibri"/>
          <w:lang w:val="en-AU"/>
        </w:rPr>
        <w:t xml:space="preserve"> had resolved </w:t>
      </w:r>
      <w:r>
        <w:rPr>
          <w:rFonts w:ascii="Calibri" w:hAnsi="Calibri"/>
          <w:lang w:val="en-AU"/>
        </w:rPr>
        <w:t xml:space="preserve">not </w:t>
      </w:r>
      <w:r w:rsidR="008C58AF" w:rsidRPr="008C58AF">
        <w:rPr>
          <w:rFonts w:ascii="Calibri" w:hAnsi="Calibri"/>
          <w:lang w:val="en-AU"/>
        </w:rPr>
        <w:t xml:space="preserve">to conduct an inquiry into </w:t>
      </w:r>
      <w:r>
        <w:rPr>
          <w:rFonts w:ascii="Calibri" w:hAnsi="Calibri"/>
          <w:lang w:val="en-AU"/>
        </w:rPr>
        <w:t>extremist political ideologies and belief systems in the ACT.</w:t>
      </w:r>
    </w:p>
    <w:p w14:paraId="3641A73C" w14:textId="4FE87267" w:rsidR="001972C1" w:rsidRPr="00572736" w:rsidRDefault="001972C1" w:rsidP="001972C1">
      <w:pPr>
        <w:keepNext/>
        <w:keepLines/>
        <w:tabs>
          <w:tab w:val="right" w:pos="339"/>
          <w:tab w:val="left" w:pos="720"/>
        </w:tabs>
        <w:spacing w:before="240"/>
        <w:ind w:left="720" w:hanging="720"/>
        <w:jc w:val="both"/>
        <w:rPr>
          <w:rFonts w:ascii="Calibri" w:hAnsi="Calibri"/>
          <w:b/>
          <w:caps/>
          <w:lang w:val="en-AU"/>
        </w:rPr>
      </w:pPr>
      <w:r w:rsidRPr="00F96242">
        <w:rPr>
          <w:rFonts w:ascii="Calibri" w:hAnsi="Calibri"/>
          <w:b/>
          <w:caps/>
          <w:lang w:val="en-AU"/>
        </w:rPr>
        <w:lastRenderedPageBreak/>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8D5E4D">
        <w:rPr>
          <w:rFonts w:ascii="Calibri" w:hAnsi="Calibri"/>
          <w:b/>
          <w:bCs/>
          <w:caps/>
          <w:noProof/>
          <w:lang w:val="en-AU"/>
        </w:rPr>
        <w:t>23</w:t>
      </w:r>
      <w:r>
        <w:rPr>
          <w:rFonts w:ascii="Calibri" w:hAnsi="Calibri"/>
          <w:b/>
          <w:bCs/>
          <w:caps/>
          <w:lang w:val="en-AU"/>
        </w:rPr>
        <w:fldChar w:fldCharType="end"/>
      </w:r>
      <w:r w:rsidRPr="00F96242">
        <w:rPr>
          <w:rFonts w:ascii="Calibri" w:hAnsi="Calibri"/>
          <w:b/>
          <w:caps/>
          <w:lang w:val="en-AU"/>
        </w:rPr>
        <w:tab/>
      </w:r>
      <w:r w:rsidRPr="00572736">
        <w:rPr>
          <w:rFonts w:ascii="Calibri" w:hAnsi="Calibri"/>
          <w:b/>
          <w:caps/>
          <w:lang w:val="en-AU"/>
        </w:rPr>
        <w:t>STANDING COMMITTEES—MEMBERSHIP</w:t>
      </w:r>
    </w:p>
    <w:p w14:paraId="0FB97560" w14:textId="657B31C4" w:rsidR="001972C1" w:rsidRDefault="001972C1" w:rsidP="001972C1">
      <w:pPr>
        <w:spacing w:before="120"/>
        <w:ind w:left="720"/>
        <w:rPr>
          <w:rFonts w:ascii="Calibri" w:hAnsi="Calibri"/>
          <w:lang w:val="en-AU"/>
        </w:rPr>
      </w:pPr>
      <w:r>
        <w:rPr>
          <w:rFonts w:ascii="Calibri" w:hAnsi="Calibri"/>
          <w:lang w:val="en-AU"/>
        </w:rPr>
        <w:t>Miss Nuttall</w:t>
      </w:r>
      <w:r w:rsidR="00E02D91">
        <w:rPr>
          <w:rFonts w:ascii="Calibri" w:hAnsi="Calibri"/>
          <w:lang w:val="en-AU"/>
        </w:rPr>
        <w:t>,</w:t>
      </w:r>
      <w:r>
        <w:rPr>
          <w:rFonts w:ascii="Calibri" w:hAnsi="Calibri"/>
          <w:lang w:val="en-AU"/>
        </w:rPr>
        <w:t xml:space="preserve"> pursuant to standing order 223, moved—That Ms Vassarotti be appointed to the Standing Committee on Economics, Industry and Recreation</w:t>
      </w:r>
      <w:r w:rsidR="00F56FC1">
        <w:rPr>
          <w:rFonts w:ascii="Calibri" w:hAnsi="Calibri"/>
          <w:lang w:val="en-AU"/>
        </w:rPr>
        <w:t xml:space="preserve"> and the Standing Committee on Legal Affairs.</w:t>
      </w:r>
    </w:p>
    <w:p w14:paraId="18790BF2" w14:textId="3B3446D1" w:rsidR="00F56FC1" w:rsidRDefault="00F56FC1" w:rsidP="001972C1">
      <w:pPr>
        <w:spacing w:before="120"/>
        <w:ind w:left="720"/>
        <w:rPr>
          <w:rFonts w:ascii="Calibri" w:hAnsi="Calibri"/>
          <w:lang w:val="en-AU"/>
        </w:rPr>
      </w:pPr>
      <w:r>
        <w:rPr>
          <w:rFonts w:ascii="Calibri" w:hAnsi="Calibri"/>
          <w:lang w:val="en-AU"/>
        </w:rPr>
        <w:t>Question—put and passed.</w:t>
      </w:r>
    </w:p>
    <w:p w14:paraId="6C7BEA1F" w14:textId="0FB652F4" w:rsidR="008C58AF" w:rsidRPr="008C58AF" w:rsidRDefault="008C58AF" w:rsidP="008C58AF">
      <w:pPr>
        <w:keepNext/>
        <w:keepLines/>
        <w:tabs>
          <w:tab w:val="right" w:pos="339"/>
          <w:tab w:val="left" w:pos="720"/>
        </w:tabs>
        <w:spacing w:before="240"/>
        <w:ind w:left="720" w:hanging="720"/>
        <w:rPr>
          <w:rFonts w:ascii="Calibri" w:hAnsi="Calibri"/>
          <w:b/>
          <w:caps/>
          <w:lang w:val="en-AU"/>
        </w:rPr>
      </w:pPr>
      <w:r w:rsidRPr="008C58AF">
        <w:rPr>
          <w:rFonts w:ascii="Calibri" w:hAnsi="Calibri"/>
          <w:b/>
          <w:caps/>
          <w:lang w:val="en-AU"/>
        </w:rPr>
        <w:tab/>
      </w:r>
      <w:r w:rsidR="00D7662A">
        <w:rPr>
          <w:rFonts w:ascii="Calibri" w:hAnsi="Calibri"/>
          <w:b/>
          <w:bCs/>
          <w:caps/>
          <w:lang w:val="en-AU"/>
        </w:rPr>
        <w:fldChar w:fldCharType="begin"/>
      </w:r>
      <w:r w:rsidR="00D7662A">
        <w:rPr>
          <w:rFonts w:ascii="Calibri" w:hAnsi="Calibri"/>
          <w:b/>
          <w:bCs/>
          <w:caps/>
          <w:lang w:val="en-AU"/>
        </w:rPr>
        <w:instrText xml:space="preserve"> SEQ A \* MERGEFORMAT </w:instrText>
      </w:r>
      <w:r w:rsidR="00D7662A">
        <w:rPr>
          <w:rFonts w:ascii="Calibri" w:hAnsi="Calibri"/>
          <w:b/>
          <w:bCs/>
          <w:caps/>
          <w:lang w:val="en-AU"/>
        </w:rPr>
        <w:fldChar w:fldCharType="separate"/>
      </w:r>
      <w:r w:rsidR="008D5E4D">
        <w:rPr>
          <w:rFonts w:ascii="Calibri" w:hAnsi="Calibri"/>
          <w:b/>
          <w:bCs/>
          <w:caps/>
          <w:noProof/>
          <w:lang w:val="en-AU"/>
        </w:rPr>
        <w:t>24</w:t>
      </w:r>
      <w:r w:rsidR="00D7662A">
        <w:rPr>
          <w:rFonts w:ascii="Calibri" w:hAnsi="Calibri"/>
          <w:b/>
          <w:bCs/>
          <w:caps/>
          <w:lang w:val="en-AU"/>
        </w:rPr>
        <w:fldChar w:fldCharType="end"/>
      </w:r>
      <w:r w:rsidRPr="008C58AF">
        <w:rPr>
          <w:rFonts w:ascii="Calibri" w:hAnsi="Calibri"/>
          <w:b/>
          <w:caps/>
          <w:lang w:val="en-AU"/>
        </w:rPr>
        <w:tab/>
      </w:r>
      <w:r>
        <w:rPr>
          <w:rFonts w:ascii="Calibri" w:hAnsi="Calibri"/>
          <w:b/>
          <w:caps/>
          <w:lang w:val="en-AU"/>
        </w:rPr>
        <w:t>Emergencies Amendment Bill 2026</w:t>
      </w:r>
    </w:p>
    <w:p w14:paraId="68D1A72A" w14:textId="42311F38" w:rsidR="008C58AF" w:rsidRPr="008C58AF" w:rsidRDefault="008C58AF" w:rsidP="00FF079F">
      <w:pPr>
        <w:spacing w:before="60"/>
        <w:ind w:left="720"/>
        <w:rPr>
          <w:rFonts w:ascii="Calibri" w:hAnsi="Calibri"/>
          <w:lang w:val="en-AU"/>
        </w:rPr>
      </w:pPr>
      <w:r>
        <w:rPr>
          <w:rFonts w:ascii="Calibri" w:hAnsi="Calibri"/>
          <w:lang w:val="en-AU"/>
        </w:rPr>
        <w:t>Dr Paterson (Minister for Police, Fire and Emergency Services)</w:t>
      </w:r>
      <w:r w:rsidRPr="008C58AF">
        <w:rPr>
          <w:rFonts w:ascii="Calibri" w:hAnsi="Calibri"/>
          <w:lang w:val="en-AU"/>
        </w:rPr>
        <w:t xml:space="preserve">, pursuant to notice, presented </w:t>
      </w:r>
      <w:r>
        <w:rPr>
          <w:rFonts w:ascii="Calibri" w:hAnsi="Calibri"/>
          <w:lang w:val="en-AU"/>
        </w:rPr>
        <w:t xml:space="preserve">a Bill for an Act to amend the </w:t>
      </w:r>
      <w:r w:rsidRPr="008C58AF">
        <w:rPr>
          <w:rFonts w:ascii="Calibri" w:hAnsi="Calibri"/>
          <w:i/>
          <w:iCs/>
          <w:lang w:val="en-AU"/>
        </w:rPr>
        <w:t>Emergencies Act 2004</w:t>
      </w:r>
      <w:r>
        <w:rPr>
          <w:rFonts w:ascii="Calibri" w:hAnsi="Calibri"/>
          <w:lang w:val="en-AU"/>
        </w:rPr>
        <w:t>, and for other purposes</w:t>
      </w:r>
      <w:r w:rsidRPr="008C58AF">
        <w:rPr>
          <w:rFonts w:ascii="Calibri" w:hAnsi="Calibri"/>
          <w:lang w:val="en-AU"/>
        </w:rPr>
        <w:t>.</w:t>
      </w:r>
    </w:p>
    <w:p w14:paraId="4E06D27E" w14:textId="60DE78A7" w:rsidR="008C58AF" w:rsidRPr="008C58AF" w:rsidRDefault="008C58AF" w:rsidP="00FF079F">
      <w:pPr>
        <w:spacing w:before="60"/>
        <w:ind w:left="720"/>
        <w:rPr>
          <w:rFonts w:ascii="Calibri" w:hAnsi="Calibri"/>
          <w:lang w:val="en-AU"/>
        </w:rPr>
      </w:pPr>
      <w:r w:rsidRPr="008C58AF">
        <w:rPr>
          <w:rFonts w:ascii="Calibri" w:hAnsi="Calibri"/>
          <w:i/>
          <w:lang w:val="en-AU"/>
        </w:rPr>
        <w:t>Paper:</w:t>
      </w:r>
      <w:r w:rsidRPr="008C58AF">
        <w:rPr>
          <w:rFonts w:ascii="Calibri" w:hAnsi="Calibri"/>
          <w:lang w:val="en-AU"/>
        </w:rPr>
        <w:t xml:space="preserve">  </w:t>
      </w:r>
      <w:r>
        <w:rPr>
          <w:rFonts w:ascii="Calibri" w:hAnsi="Calibri"/>
          <w:lang w:val="en-AU"/>
        </w:rPr>
        <w:t>Dr Paterson</w:t>
      </w:r>
      <w:r w:rsidRPr="008C58AF">
        <w:rPr>
          <w:rFonts w:ascii="Calibri" w:hAnsi="Calibri"/>
          <w:lang w:val="en-AU"/>
        </w:rPr>
        <w:t xml:space="preserve"> presented the following paper:</w:t>
      </w:r>
    </w:p>
    <w:p w14:paraId="76C61C9D" w14:textId="77777777" w:rsidR="008C58AF" w:rsidRPr="008C58AF" w:rsidRDefault="008C58AF" w:rsidP="00FF079F">
      <w:pPr>
        <w:spacing w:before="60"/>
        <w:ind w:left="720"/>
        <w:rPr>
          <w:rFonts w:ascii="Calibri" w:hAnsi="Calibri"/>
          <w:lang w:val="en-AU"/>
        </w:rPr>
      </w:pPr>
      <w:r w:rsidRPr="008C58AF">
        <w:rPr>
          <w:rFonts w:ascii="Calibri" w:hAnsi="Calibri"/>
          <w:lang w:val="en-AU"/>
        </w:rPr>
        <w:t xml:space="preserve">Explanatory statement to the Bill, incorporating a compatibility statement, pursuant to section 37 of the </w:t>
      </w:r>
      <w:r w:rsidRPr="008C58AF">
        <w:rPr>
          <w:rFonts w:ascii="Calibri" w:hAnsi="Calibri"/>
          <w:i/>
          <w:lang w:val="en-AU"/>
        </w:rPr>
        <w:t>Human Rights Act 2004</w:t>
      </w:r>
      <w:r w:rsidRPr="008C58AF">
        <w:rPr>
          <w:rFonts w:ascii="Calibri" w:hAnsi="Calibri"/>
          <w:lang w:val="en-AU"/>
        </w:rPr>
        <w:t>.</w:t>
      </w:r>
    </w:p>
    <w:p w14:paraId="2944A201" w14:textId="77777777" w:rsidR="008C58AF" w:rsidRPr="008C58AF" w:rsidRDefault="008C58AF" w:rsidP="00FF079F">
      <w:pPr>
        <w:spacing w:before="60"/>
        <w:ind w:left="720"/>
        <w:rPr>
          <w:rFonts w:ascii="Calibri" w:hAnsi="Calibri"/>
          <w:lang w:val="en-AU"/>
        </w:rPr>
      </w:pPr>
      <w:r w:rsidRPr="008C58AF">
        <w:rPr>
          <w:rFonts w:ascii="Calibri" w:hAnsi="Calibri"/>
          <w:lang w:val="en-AU"/>
        </w:rPr>
        <w:t>Title read by Clerk.</w:t>
      </w:r>
    </w:p>
    <w:p w14:paraId="4907DAA7" w14:textId="70A29424" w:rsidR="008C58AF" w:rsidRPr="008C58AF" w:rsidRDefault="008C58AF" w:rsidP="00FF079F">
      <w:pPr>
        <w:spacing w:before="60"/>
        <w:ind w:left="720"/>
        <w:rPr>
          <w:rFonts w:ascii="Calibri" w:hAnsi="Calibri"/>
          <w:lang w:val="en-AU"/>
        </w:rPr>
      </w:pPr>
      <w:r>
        <w:rPr>
          <w:rFonts w:ascii="Calibri" w:hAnsi="Calibri"/>
          <w:lang w:val="en-AU"/>
        </w:rPr>
        <w:t>Dr Paterson</w:t>
      </w:r>
      <w:r w:rsidRPr="008C58AF">
        <w:rPr>
          <w:rFonts w:ascii="Calibri" w:hAnsi="Calibri"/>
          <w:lang w:val="en-AU"/>
        </w:rPr>
        <w:t xml:space="preserve"> moved—That this Bill be agreed to in principle.</w:t>
      </w:r>
    </w:p>
    <w:p w14:paraId="4D5C0DC9" w14:textId="7F270F8E" w:rsidR="008C58AF" w:rsidRPr="008C58AF" w:rsidRDefault="008C58AF" w:rsidP="00FF079F">
      <w:pPr>
        <w:spacing w:before="60"/>
        <w:ind w:left="720"/>
        <w:rPr>
          <w:rFonts w:ascii="Calibri" w:hAnsi="Calibri"/>
          <w:lang w:val="en-AU"/>
        </w:rPr>
      </w:pPr>
      <w:r w:rsidRPr="008C58AF">
        <w:rPr>
          <w:rFonts w:ascii="Calibri" w:hAnsi="Calibri"/>
          <w:lang w:val="en-AU"/>
        </w:rPr>
        <w:t>Debate adjourned (</w:t>
      </w:r>
      <w:r w:rsidR="00F56FC1">
        <w:rPr>
          <w:rFonts w:ascii="Calibri" w:hAnsi="Calibri"/>
          <w:lang w:val="en-AU"/>
        </w:rPr>
        <w:t>Ms Lee</w:t>
      </w:r>
      <w:r w:rsidRPr="008C58AF">
        <w:rPr>
          <w:rFonts w:ascii="Calibri" w:hAnsi="Calibri"/>
          <w:lang w:val="en-AU"/>
        </w:rPr>
        <w:t>) and the resumption of the debate made an order of the day for the next sitting.</w:t>
      </w:r>
    </w:p>
    <w:p w14:paraId="3FF5EECF" w14:textId="6A5ACB18" w:rsidR="008C58AF" w:rsidRPr="0076599C" w:rsidRDefault="008C58AF" w:rsidP="008C58AF">
      <w:pPr>
        <w:keepNext/>
        <w:keepLines/>
        <w:tabs>
          <w:tab w:val="right" w:pos="339"/>
          <w:tab w:val="left" w:pos="720"/>
        </w:tabs>
        <w:spacing w:before="240"/>
        <w:ind w:left="720" w:hanging="720"/>
        <w:rPr>
          <w:rFonts w:ascii="Calibri" w:hAnsi="Calibri"/>
          <w:b/>
          <w:caps/>
          <w:lang w:val="en-AU"/>
        </w:rPr>
      </w:pPr>
      <w:r w:rsidRPr="0076599C">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8D5E4D">
        <w:rPr>
          <w:rFonts w:ascii="Calibri" w:hAnsi="Calibri"/>
          <w:b/>
          <w:bCs/>
          <w:caps/>
          <w:noProof/>
          <w:lang w:val="en-AU"/>
        </w:rPr>
        <w:t>25</w:t>
      </w:r>
      <w:r>
        <w:rPr>
          <w:rFonts w:ascii="Calibri" w:hAnsi="Calibri"/>
          <w:b/>
          <w:bCs/>
          <w:caps/>
          <w:lang w:val="en-AU"/>
        </w:rPr>
        <w:fldChar w:fldCharType="end"/>
      </w:r>
      <w:r w:rsidRPr="0076599C">
        <w:rPr>
          <w:rFonts w:ascii="Calibri" w:hAnsi="Calibri"/>
          <w:b/>
          <w:caps/>
          <w:lang w:val="en-AU"/>
        </w:rPr>
        <w:tab/>
      </w:r>
      <w:r>
        <w:rPr>
          <w:rFonts w:ascii="Calibri" w:hAnsi="Calibri"/>
          <w:b/>
          <w:caps/>
          <w:lang w:val="en-AU"/>
        </w:rPr>
        <w:t>Justice and Community Safety Legislation Amendment Bill 2026</w:t>
      </w:r>
    </w:p>
    <w:p w14:paraId="58D75231" w14:textId="77777777" w:rsidR="008C58AF" w:rsidRPr="0076599C" w:rsidRDefault="008C58AF" w:rsidP="00FF079F">
      <w:pPr>
        <w:spacing w:before="60"/>
        <w:ind w:left="720"/>
        <w:rPr>
          <w:rFonts w:ascii="Calibri" w:hAnsi="Calibri"/>
          <w:lang w:val="en-AU"/>
        </w:rPr>
      </w:pPr>
      <w:r w:rsidRPr="0076599C">
        <w:rPr>
          <w:rFonts w:ascii="Calibri" w:hAnsi="Calibri"/>
          <w:lang w:val="en-AU"/>
        </w:rPr>
        <w:t>The order of the day having been read for the resumption of the debate on the question—That this Bill be agreed to in principle—</w:t>
      </w:r>
    </w:p>
    <w:p w14:paraId="5778F738" w14:textId="77777777" w:rsidR="008C58AF" w:rsidRDefault="008C58AF" w:rsidP="00FF079F">
      <w:pPr>
        <w:spacing w:before="60"/>
        <w:ind w:left="720"/>
        <w:rPr>
          <w:rFonts w:ascii="Calibri" w:hAnsi="Calibri"/>
          <w:iCs/>
          <w:lang w:val="en-AU"/>
        </w:rPr>
      </w:pPr>
      <w:r w:rsidRPr="0076599C">
        <w:rPr>
          <w:rFonts w:ascii="Calibri" w:hAnsi="Calibri"/>
          <w:iCs/>
          <w:lang w:val="en-AU"/>
        </w:rPr>
        <w:t>Debate resumed.</w:t>
      </w:r>
    </w:p>
    <w:p w14:paraId="56B0FBE1" w14:textId="77777777" w:rsidR="008C58AF" w:rsidRPr="00F56FC1" w:rsidRDefault="008C58AF" w:rsidP="00FF079F">
      <w:pPr>
        <w:spacing w:before="60"/>
        <w:ind w:left="720"/>
        <w:rPr>
          <w:rFonts w:ascii="Calibri" w:hAnsi="Calibri"/>
          <w:iCs/>
          <w:spacing w:val="-6"/>
          <w:lang w:val="en-AU"/>
        </w:rPr>
      </w:pPr>
      <w:r w:rsidRPr="00F56FC1">
        <w:rPr>
          <w:rFonts w:ascii="Calibri" w:hAnsi="Calibri"/>
          <w:i/>
          <w:spacing w:val="-6"/>
          <w:lang w:val="en-AU"/>
        </w:rPr>
        <w:t xml:space="preserve">Paper: </w:t>
      </w:r>
      <w:r w:rsidRPr="00F56FC1">
        <w:rPr>
          <w:rFonts w:ascii="Calibri" w:hAnsi="Calibri"/>
          <w:iCs/>
          <w:spacing w:val="-4"/>
          <w:lang w:val="en-AU"/>
        </w:rPr>
        <w:t>Ms Cheyne (Attorney-General)</w:t>
      </w:r>
      <w:r w:rsidRPr="00F56FC1">
        <w:rPr>
          <w:rFonts w:ascii="Calibri" w:hAnsi="Calibri"/>
          <w:iCs/>
          <w:spacing w:val="-6"/>
          <w:lang w:val="en-AU"/>
        </w:rPr>
        <w:t xml:space="preserve"> presented a revised explanatory statement to the Bill.</w:t>
      </w:r>
    </w:p>
    <w:p w14:paraId="5EBBCD17" w14:textId="77777777" w:rsidR="008C58AF" w:rsidRPr="0076599C" w:rsidRDefault="008C58AF" w:rsidP="00FF079F">
      <w:pPr>
        <w:spacing w:before="60"/>
        <w:ind w:left="720"/>
        <w:rPr>
          <w:rFonts w:ascii="Calibri" w:hAnsi="Calibri"/>
          <w:iCs/>
          <w:lang w:val="en-AU"/>
        </w:rPr>
      </w:pPr>
      <w:r w:rsidRPr="0076599C">
        <w:rPr>
          <w:rFonts w:ascii="Calibri" w:hAnsi="Calibri"/>
          <w:iCs/>
          <w:lang w:val="en-AU"/>
        </w:rPr>
        <w:t>Question—That this Bill be agreed to in principle—put and passed.</w:t>
      </w:r>
    </w:p>
    <w:p w14:paraId="65B7C9D7" w14:textId="77777777" w:rsidR="008C58AF" w:rsidRPr="0076599C" w:rsidRDefault="008C58AF" w:rsidP="00FF079F">
      <w:pPr>
        <w:spacing w:before="60"/>
        <w:ind w:left="720"/>
        <w:rPr>
          <w:rFonts w:ascii="Calibri" w:hAnsi="Calibri"/>
          <w:iCs/>
          <w:lang w:val="en-AU"/>
        </w:rPr>
      </w:pPr>
      <w:r w:rsidRPr="0076599C">
        <w:rPr>
          <w:rFonts w:ascii="Calibri" w:hAnsi="Calibri"/>
          <w:iCs/>
          <w:lang w:val="en-AU"/>
        </w:rPr>
        <w:t>Leave granted to dispense with the detail stage.</w:t>
      </w:r>
    </w:p>
    <w:p w14:paraId="56C718D1" w14:textId="77777777" w:rsidR="008C58AF" w:rsidRDefault="008C58AF" w:rsidP="00FF079F">
      <w:pPr>
        <w:spacing w:before="60"/>
        <w:ind w:left="720"/>
        <w:rPr>
          <w:rFonts w:ascii="Calibri" w:hAnsi="Calibri"/>
          <w:lang w:val="en-AU"/>
        </w:rPr>
      </w:pPr>
      <w:r w:rsidRPr="0076599C">
        <w:rPr>
          <w:rFonts w:ascii="Calibri" w:hAnsi="Calibri"/>
          <w:lang w:val="en-AU"/>
        </w:rPr>
        <w:t>Question—That this Bill be agreed to—put and passed.</w:t>
      </w:r>
    </w:p>
    <w:p w14:paraId="2EF803F8" w14:textId="637CFB16" w:rsidR="00CA7654" w:rsidRPr="00CA7654" w:rsidRDefault="00CA7654" w:rsidP="00CA7654">
      <w:pPr>
        <w:keepNext/>
        <w:keepLines/>
        <w:tabs>
          <w:tab w:val="right" w:pos="339"/>
          <w:tab w:val="left" w:pos="720"/>
        </w:tabs>
        <w:spacing w:before="240"/>
        <w:ind w:left="720" w:hanging="720"/>
        <w:jc w:val="both"/>
        <w:rPr>
          <w:rFonts w:ascii="Calibri" w:hAnsi="Calibri"/>
          <w:b/>
          <w:caps/>
        </w:rPr>
      </w:pPr>
      <w:r w:rsidRPr="00CA7654">
        <w:rPr>
          <w:rFonts w:ascii="Calibri" w:hAnsi="Calibri"/>
          <w:b/>
          <w:caps/>
        </w:rPr>
        <w:tab/>
      </w:r>
      <w:r w:rsidR="00D7662A">
        <w:rPr>
          <w:rFonts w:ascii="Calibri" w:hAnsi="Calibri"/>
          <w:b/>
          <w:bCs/>
          <w:caps/>
        </w:rPr>
        <w:fldChar w:fldCharType="begin"/>
      </w:r>
      <w:r w:rsidR="00D7662A">
        <w:rPr>
          <w:rFonts w:ascii="Calibri" w:hAnsi="Calibri"/>
          <w:b/>
          <w:bCs/>
          <w:caps/>
        </w:rPr>
        <w:instrText xml:space="preserve"> SEQ A \* MERGEFORMAT </w:instrText>
      </w:r>
      <w:r w:rsidR="00D7662A">
        <w:rPr>
          <w:rFonts w:ascii="Calibri" w:hAnsi="Calibri"/>
          <w:b/>
          <w:bCs/>
          <w:caps/>
        </w:rPr>
        <w:fldChar w:fldCharType="separate"/>
      </w:r>
      <w:r w:rsidR="008D5E4D">
        <w:rPr>
          <w:rFonts w:ascii="Calibri" w:hAnsi="Calibri"/>
          <w:b/>
          <w:bCs/>
          <w:caps/>
          <w:noProof/>
        </w:rPr>
        <w:t>26</w:t>
      </w:r>
      <w:r w:rsidR="00D7662A">
        <w:rPr>
          <w:rFonts w:ascii="Calibri" w:hAnsi="Calibri"/>
          <w:b/>
          <w:bCs/>
          <w:caps/>
        </w:rPr>
        <w:fldChar w:fldCharType="end"/>
      </w:r>
      <w:r w:rsidRPr="00CA7654">
        <w:rPr>
          <w:rFonts w:ascii="Calibri" w:hAnsi="Calibri"/>
          <w:b/>
          <w:caps/>
        </w:rPr>
        <w:tab/>
        <w:t>MEMBERS</w:t>
      </w:r>
      <w:r w:rsidR="00D7662A">
        <w:rPr>
          <w:rFonts w:ascii="Calibri" w:hAnsi="Calibri"/>
          <w:b/>
          <w:caps/>
        </w:rPr>
        <w:t>’</w:t>
      </w:r>
      <w:r w:rsidRPr="00CA7654">
        <w:rPr>
          <w:rFonts w:ascii="Calibri" w:hAnsi="Calibri"/>
          <w:b/>
          <w:caps/>
        </w:rPr>
        <w:t xml:space="preserve"> STATEMENTS</w:t>
      </w:r>
    </w:p>
    <w:p w14:paraId="7BBD19BB" w14:textId="71877A36" w:rsidR="00CA7654" w:rsidRPr="00CA7654" w:rsidRDefault="00F56FC1" w:rsidP="00CA7654">
      <w:pPr>
        <w:tabs>
          <w:tab w:val="left" w:pos="1197"/>
          <w:tab w:val="left" w:pos="1767"/>
        </w:tabs>
        <w:spacing w:before="120"/>
        <w:ind w:left="720"/>
        <w:jc w:val="both"/>
        <w:rPr>
          <w:rFonts w:ascii="Calibri" w:hAnsi="Calibri"/>
          <w:lang w:val="en-AU"/>
        </w:rPr>
      </w:pPr>
      <w:r>
        <w:rPr>
          <w:rFonts w:ascii="Calibri" w:hAnsi="Calibri"/>
          <w:lang w:val="en-AU"/>
        </w:rPr>
        <w:t xml:space="preserve">Four </w:t>
      </w:r>
      <w:r w:rsidR="00CA7654" w:rsidRPr="00CA7654">
        <w:rPr>
          <w:rFonts w:ascii="Calibri" w:hAnsi="Calibri"/>
          <w:lang w:val="en-AU"/>
        </w:rPr>
        <w:t>Members</w:t>
      </w:r>
      <w:r w:rsidR="00D7662A">
        <w:rPr>
          <w:rFonts w:ascii="Calibri" w:hAnsi="Calibri"/>
          <w:lang w:val="en-AU"/>
        </w:rPr>
        <w:t>’</w:t>
      </w:r>
      <w:r w:rsidR="00CA7654" w:rsidRPr="00CA7654">
        <w:rPr>
          <w:rFonts w:ascii="Calibri" w:hAnsi="Calibri"/>
          <w:lang w:val="en-AU"/>
        </w:rPr>
        <w:t xml:space="preserve"> statements were made.</w:t>
      </w:r>
    </w:p>
    <w:p w14:paraId="11E819CC" w14:textId="01D4E90F" w:rsidR="00CA7654" w:rsidRPr="00CA7654" w:rsidRDefault="00CA7654" w:rsidP="00CA7654">
      <w:pPr>
        <w:keepNext/>
        <w:keepLines/>
        <w:tabs>
          <w:tab w:val="right" w:pos="339"/>
          <w:tab w:val="left" w:pos="720"/>
        </w:tabs>
        <w:spacing w:before="240"/>
        <w:ind w:left="720" w:hanging="720"/>
        <w:rPr>
          <w:rFonts w:ascii="Calibri" w:hAnsi="Calibri"/>
          <w:b/>
          <w:lang w:val="en-AU"/>
        </w:rPr>
      </w:pPr>
      <w:r w:rsidRPr="00CA7654">
        <w:rPr>
          <w:rFonts w:ascii="Calibri" w:hAnsi="Calibri"/>
          <w:b/>
          <w:lang w:val="en-AU"/>
        </w:rPr>
        <w:tab/>
      </w:r>
      <w:r w:rsidR="00D7662A">
        <w:rPr>
          <w:rFonts w:ascii="Calibri" w:hAnsi="Calibri"/>
          <w:b/>
          <w:bCs/>
          <w:lang w:val="en-AU"/>
        </w:rPr>
        <w:fldChar w:fldCharType="begin"/>
      </w:r>
      <w:r w:rsidR="00D7662A">
        <w:rPr>
          <w:rFonts w:ascii="Calibri" w:hAnsi="Calibri"/>
          <w:b/>
          <w:bCs/>
          <w:lang w:val="en-AU"/>
        </w:rPr>
        <w:instrText xml:space="preserve"> SEQ A \* MERGEFORMAT </w:instrText>
      </w:r>
      <w:r w:rsidR="00D7662A">
        <w:rPr>
          <w:rFonts w:ascii="Calibri" w:hAnsi="Calibri"/>
          <w:b/>
          <w:bCs/>
          <w:lang w:val="en-AU"/>
        </w:rPr>
        <w:fldChar w:fldCharType="separate"/>
      </w:r>
      <w:r w:rsidR="008D5E4D">
        <w:rPr>
          <w:rFonts w:ascii="Calibri" w:hAnsi="Calibri"/>
          <w:b/>
          <w:bCs/>
          <w:noProof/>
          <w:lang w:val="en-AU"/>
        </w:rPr>
        <w:t>27</w:t>
      </w:r>
      <w:r w:rsidR="00D7662A">
        <w:rPr>
          <w:rFonts w:ascii="Calibri" w:hAnsi="Calibri"/>
          <w:b/>
          <w:bCs/>
          <w:lang w:val="en-AU"/>
        </w:rPr>
        <w:fldChar w:fldCharType="end"/>
      </w:r>
      <w:r w:rsidRPr="00CA7654">
        <w:rPr>
          <w:rFonts w:ascii="Calibri" w:hAnsi="Calibri"/>
          <w:b/>
          <w:lang w:val="en-AU"/>
        </w:rPr>
        <w:tab/>
        <w:t>ADJOURNMENT</w:t>
      </w:r>
    </w:p>
    <w:p w14:paraId="103261C8" w14:textId="3EDC4817" w:rsidR="00CA7654" w:rsidRPr="00CA7654" w:rsidRDefault="00F56FC1" w:rsidP="00333C18">
      <w:pPr>
        <w:spacing w:before="80"/>
        <w:ind w:left="720"/>
        <w:rPr>
          <w:rFonts w:ascii="Calibri" w:hAnsi="Calibri"/>
          <w:lang w:val="en-AU"/>
        </w:rPr>
      </w:pPr>
      <w:r>
        <w:rPr>
          <w:rFonts w:ascii="Calibri" w:hAnsi="Calibri"/>
          <w:lang w:val="en-AU"/>
        </w:rPr>
        <w:t>Ms Cheyne</w:t>
      </w:r>
      <w:r w:rsidR="00CA7654" w:rsidRPr="00CA7654">
        <w:rPr>
          <w:rFonts w:ascii="Calibri" w:hAnsi="Calibri"/>
          <w:lang w:val="en-AU"/>
        </w:rPr>
        <w:t xml:space="preserve"> (</w:t>
      </w:r>
      <w:r w:rsidR="00FF079F">
        <w:rPr>
          <w:rFonts w:ascii="Calibri" w:hAnsi="Calibri"/>
          <w:lang w:val="en-AU"/>
        </w:rPr>
        <w:t>Manager of Government Business</w:t>
      </w:r>
      <w:r w:rsidR="00CA7654" w:rsidRPr="00CA7654">
        <w:rPr>
          <w:rFonts w:ascii="Calibri" w:hAnsi="Calibri"/>
          <w:lang w:val="en-AU"/>
        </w:rPr>
        <w:t>) moved—That the Assembly do now adjourn.</w:t>
      </w:r>
    </w:p>
    <w:p w14:paraId="77DDFF67" w14:textId="756865C5" w:rsidR="00CA7654" w:rsidRPr="00CA7654" w:rsidRDefault="00CA7654" w:rsidP="00333C18">
      <w:pPr>
        <w:spacing w:before="80"/>
        <w:ind w:left="720"/>
        <w:rPr>
          <w:rFonts w:ascii="Calibri" w:hAnsi="Calibri"/>
          <w:lang w:val="en-AU"/>
        </w:rPr>
      </w:pPr>
      <w:r w:rsidRPr="00CA7654">
        <w:rPr>
          <w:rFonts w:ascii="Calibri" w:hAnsi="Calibri"/>
          <w:lang w:val="en-AU"/>
        </w:rPr>
        <w:t>Debate ensued.</w:t>
      </w:r>
    </w:p>
    <w:p w14:paraId="1A9C0095" w14:textId="77777777" w:rsidR="00CA7654" w:rsidRPr="00CA7654" w:rsidRDefault="00CA7654" w:rsidP="00333C18">
      <w:pPr>
        <w:spacing w:before="80"/>
        <w:ind w:left="720"/>
        <w:rPr>
          <w:rFonts w:ascii="Calibri" w:hAnsi="Calibri"/>
          <w:lang w:val="en-AU"/>
        </w:rPr>
      </w:pPr>
      <w:r w:rsidRPr="00CA7654">
        <w:rPr>
          <w:rFonts w:ascii="Calibri" w:hAnsi="Calibri"/>
          <w:lang w:val="en-AU"/>
        </w:rPr>
        <w:t>Question—put and passed.</w:t>
      </w:r>
    </w:p>
    <w:p w14:paraId="6DCF269F" w14:textId="730D042D" w:rsidR="00CA7654" w:rsidRPr="00CA7654" w:rsidRDefault="00CA7654" w:rsidP="000D00AF">
      <w:pPr>
        <w:spacing w:before="120"/>
        <w:ind w:left="720"/>
        <w:rPr>
          <w:rFonts w:ascii="Calibri" w:hAnsi="Calibri"/>
          <w:lang w:val="en-AU"/>
        </w:rPr>
      </w:pPr>
      <w:r w:rsidRPr="00CA7654">
        <w:rPr>
          <w:rFonts w:ascii="Calibri" w:hAnsi="Calibri"/>
          <w:lang w:val="en-AU"/>
        </w:rPr>
        <w:t xml:space="preserve">And then the Assembly, at </w:t>
      </w:r>
      <w:r w:rsidR="00F56FC1">
        <w:rPr>
          <w:rFonts w:ascii="Calibri" w:hAnsi="Calibri"/>
          <w:lang w:val="en-AU"/>
        </w:rPr>
        <w:t>6.13</w:t>
      </w:r>
      <w:r w:rsidRPr="00CA7654">
        <w:rPr>
          <w:rFonts w:ascii="Calibri" w:hAnsi="Calibri"/>
          <w:lang w:val="en-AU"/>
        </w:rPr>
        <w:t xml:space="preserve"> pm, adjourned until tomorrow at 10 am.</w:t>
      </w:r>
    </w:p>
    <w:p w14:paraId="3F09A171" w14:textId="77777777" w:rsidR="00CA7654" w:rsidRPr="00CA7654" w:rsidRDefault="00CA7654" w:rsidP="00333C18">
      <w:pPr>
        <w:pBdr>
          <w:bottom w:val="thinThickLargeGap" w:sz="18" w:space="1" w:color="auto"/>
        </w:pBdr>
        <w:ind w:left="3427" w:right="3658"/>
        <w:jc w:val="right"/>
        <w:rPr>
          <w:rFonts w:ascii="Calibri" w:hAnsi="Calibri"/>
          <w:i/>
          <w:iCs/>
          <w:lang w:val="en-AU"/>
        </w:rPr>
      </w:pPr>
    </w:p>
    <w:p w14:paraId="6D57B987" w14:textId="0788F57C" w:rsidR="0048136A" w:rsidRDefault="00CA7654" w:rsidP="00333C18">
      <w:pPr>
        <w:keepNext/>
        <w:keepLines/>
        <w:spacing w:before="120"/>
        <w:ind w:left="181"/>
        <w:jc w:val="both"/>
        <w:rPr>
          <w:rFonts w:ascii="Calibri" w:hAnsi="Calibri"/>
          <w:bCs/>
        </w:rPr>
      </w:pPr>
      <w:r w:rsidRPr="00CA7654">
        <w:rPr>
          <w:rFonts w:ascii="Calibri" w:hAnsi="Calibri"/>
          <w:b/>
          <w:caps/>
        </w:rPr>
        <w:t>MEMBERS</w:t>
      </w:r>
      <w:r w:rsidR="00D7662A">
        <w:rPr>
          <w:rFonts w:ascii="Calibri" w:hAnsi="Calibri"/>
          <w:b/>
          <w:caps/>
        </w:rPr>
        <w:t>’</w:t>
      </w:r>
      <w:r w:rsidRPr="00CA7654">
        <w:rPr>
          <w:rFonts w:ascii="Calibri" w:hAnsi="Calibri"/>
          <w:b/>
          <w:caps/>
        </w:rPr>
        <w:t xml:space="preserve"> ATTENDANCE:  </w:t>
      </w:r>
      <w:r w:rsidRPr="00CA7654">
        <w:rPr>
          <w:rFonts w:ascii="Calibri" w:hAnsi="Calibri"/>
        </w:rPr>
        <w:t>All Members were present at some time during the sitting</w:t>
      </w:r>
      <w:r w:rsidR="0048136A">
        <w:rPr>
          <w:rFonts w:ascii="Calibri" w:hAnsi="Calibri"/>
        </w:rPr>
        <w:t>, except</w:t>
      </w:r>
      <w:r w:rsidR="0048136A" w:rsidRPr="0048136A">
        <w:rPr>
          <w:rFonts w:ascii="Calibri" w:hAnsi="Calibri"/>
        </w:rPr>
        <w:t xml:space="preserve"> </w:t>
      </w:r>
      <w:r w:rsidR="00FF079F">
        <w:rPr>
          <w:rFonts w:ascii="Calibri" w:hAnsi="Calibri"/>
        </w:rPr>
        <w:t xml:space="preserve">Mr Braddock* and </w:t>
      </w:r>
      <w:r w:rsidR="0048136A">
        <w:rPr>
          <w:rFonts w:ascii="Calibri" w:hAnsi="Calibri"/>
        </w:rPr>
        <w:t>Mrs Morris*</w:t>
      </w:r>
      <w:r w:rsidR="0048136A" w:rsidRPr="00CA7654">
        <w:rPr>
          <w:rFonts w:ascii="Calibri" w:hAnsi="Calibri"/>
          <w:bCs/>
        </w:rPr>
        <w:t>.</w:t>
      </w:r>
    </w:p>
    <w:p w14:paraId="6F83334E" w14:textId="37235583" w:rsidR="00CA7654" w:rsidRPr="00CA7654" w:rsidRDefault="0048136A" w:rsidP="00333C18">
      <w:pPr>
        <w:keepNext/>
        <w:keepLines/>
        <w:ind w:left="3969"/>
        <w:jc w:val="both"/>
        <w:rPr>
          <w:rFonts w:ascii="Calibri" w:hAnsi="Calibri"/>
          <w:bCs/>
        </w:rPr>
      </w:pPr>
      <w:r w:rsidRPr="00C30FB9">
        <w:rPr>
          <w:rFonts w:ascii="Calibri" w:hAnsi="Calibri"/>
          <w:bCs/>
        </w:rPr>
        <w:t>*on leave.</w:t>
      </w:r>
    </w:p>
    <w:p w14:paraId="17542D93" w14:textId="77777777" w:rsidR="00CA7654" w:rsidRPr="00CA7654" w:rsidRDefault="00CA7654" w:rsidP="00333C18">
      <w:pPr>
        <w:pBdr>
          <w:top w:val="thickThinLargeGap" w:sz="18" w:space="1" w:color="auto"/>
        </w:pBdr>
        <w:spacing w:before="80"/>
        <w:ind w:left="3425" w:right="3657"/>
        <w:jc w:val="center"/>
        <w:rPr>
          <w:rFonts w:ascii="Calibri" w:hAnsi="Calibri"/>
          <w:lang w:val="en-AU"/>
        </w:rPr>
      </w:pPr>
    </w:p>
    <w:p w14:paraId="13652C28" w14:textId="77777777" w:rsidR="00CA7654" w:rsidRPr="00CA7654" w:rsidRDefault="00CA7654" w:rsidP="00FF079F">
      <w:pPr>
        <w:keepNext/>
        <w:keepLines/>
        <w:ind w:left="5851" w:right="-34"/>
        <w:jc w:val="center"/>
        <w:rPr>
          <w:rFonts w:ascii="Calibri" w:hAnsi="Calibri"/>
          <w:b/>
          <w:bCs/>
          <w:lang w:val="en-AU"/>
        </w:rPr>
      </w:pPr>
      <w:r w:rsidRPr="00CA7654">
        <w:rPr>
          <w:rFonts w:ascii="Calibri" w:hAnsi="Calibri"/>
          <w:b/>
          <w:bCs/>
          <w:lang w:val="en-AU"/>
        </w:rPr>
        <w:t>Tom Duncan</w:t>
      </w:r>
    </w:p>
    <w:p w14:paraId="2B5BC683" w14:textId="77777777" w:rsidR="00CA7654" w:rsidRPr="00CA7654" w:rsidRDefault="00CA7654" w:rsidP="00CA7654">
      <w:pPr>
        <w:keepLines/>
        <w:tabs>
          <w:tab w:val="center" w:pos="12600"/>
          <w:tab w:val="center" w:pos="13770"/>
        </w:tabs>
        <w:ind w:left="5760"/>
        <w:jc w:val="right"/>
        <w:rPr>
          <w:rFonts w:ascii="Calibri" w:hAnsi="Calibri"/>
          <w:lang w:val="en-AU"/>
        </w:rPr>
      </w:pPr>
      <w:r w:rsidRPr="00CA7654">
        <w:rPr>
          <w:rFonts w:ascii="Calibri" w:hAnsi="Calibri"/>
          <w:szCs w:val="24"/>
          <w:lang w:val="en-AU"/>
        </w:rPr>
        <w:t>Clerk of the Legislative Assembly</w:t>
      </w:r>
    </w:p>
    <w:sectPr w:rsidR="00CA7654" w:rsidRPr="00CA7654" w:rsidSect="00D7662A">
      <w:headerReference w:type="even" r:id="rId11"/>
      <w:headerReference w:type="default" r:id="rId12"/>
      <w:headerReference w:type="first" r:id="rId13"/>
      <w:footerReference w:type="first" r:id="rId14"/>
      <w:pgSz w:w="11906" w:h="16838" w:code="9"/>
      <w:pgMar w:top="1525" w:right="1440" w:bottom="1264" w:left="1140" w:header="635" w:footer="578" w:gutter="0"/>
      <w:pgNumType w:start="10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7899" w14:textId="77777777" w:rsidR="00355FB0" w:rsidRDefault="00355FB0" w:rsidP="000F3D35">
      <w:r>
        <w:separator/>
      </w:r>
    </w:p>
  </w:endnote>
  <w:endnote w:type="continuationSeparator" w:id="0">
    <w:p w14:paraId="411596B3" w14:textId="77777777" w:rsidR="00355FB0" w:rsidRDefault="00355FB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CE1" w14:textId="77777777" w:rsidR="00BA1B06" w:rsidRDefault="00BA1B06" w:rsidP="00BA1B06">
    <w:pPr>
      <w:pBdr>
        <w:top w:val="single" w:sz="4" w:space="0" w:color="auto"/>
      </w:pBdr>
      <w:jc w:val="center"/>
      <w:rPr>
        <w:b/>
        <w:sz w:val="20"/>
      </w:rPr>
    </w:pPr>
  </w:p>
  <w:p w14:paraId="1DEE8796" w14:textId="77777777" w:rsidR="00BA1B06" w:rsidRDefault="00BA1B06" w:rsidP="00BA1B06">
    <w:pPr>
      <w:pStyle w:val="Footer"/>
      <w:pBdr>
        <w:top w:val="single" w:sz="4" w:space="0" w:color="auto"/>
      </w:pBdr>
      <w:jc w:val="center"/>
    </w:pPr>
    <w:hyperlink r:id="rId1" w:history="1">
      <w:r>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323A" w14:textId="77777777" w:rsidR="00355FB0" w:rsidRDefault="00355FB0" w:rsidP="000F3D35">
      <w:r>
        <w:separator/>
      </w:r>
    </w:p>
  </w:footnote>
  <w:footnote w:type="continuationSeparator" w:id="0">
    <w:p w14:paraId="5D8ACE86" w14:textId="77777777" w:rsidR="00355FB0" w:rsidRDefault="00355FB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81C3" w14:textId="5674BADB" w:rsidR="00D35926" w:rsidRPr="000E4643" w:rsidRDefault="00D35926" w:rsidP="00D7662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0A1792">
      <w:rPr>
        <w:i/>
        <w:sz w:val="22"/>
        <w:szCs w:val="22"/>
      </w:rPr>
      <w:t>63</w:t>
    </w:r>
    <w:r w:rsidRPr="000E4643">
      <w:rPr>
        <w:rFonts w:ascii="Arial" w:hAnsi="Arial" w:cs="Arial"/>
        <w:i/>
        <w:color w:val="222222"/>
        <w:sz w:val="22"/>
        <w:szCs w:val="22"/>
        <w:shd w:val="clear" w:color="auto" w:fill="FFFFFF"/>
      </w:rPr>
      <w:t>—</w:t>
    </w:r>
    <w:r w:rsidR="00D7662A">
      <w:rPr>
        <w:i/>
        <w:sz w:val="22"/>
        <w:szCs w:val="22"/>
      </w:rPr>
      <w:t>11 June 2026</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8301" w14:textId="1718C336" w:rsidR="00D35926" w:rsidRPr="001B5139" w:rsidRDefault="00D35926" w:rsidP="00D7662A">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0A1792">
      <w:rPr>
        <w:i/>
        <w:sz w:val="22"/>
        <w:szCs w:val="22"/>
      </w:rPr>
      <w:t>63</w:t>
    </w:r>
    <w:r w:rsidRPr="001B5139">
      <w:rPr>
        <w:rFonts w:ascii="Arial" w:hAnsi="Arial" w:cs="Arial"/>
        <w:i/>
        <w:color w:val="222222"/>
        <w:sz w:val="22"/>
        <w:szCs w:val="22"/>
        <w:shd w:val="clear" w:color="auto" w:fill="FFFFFF"/>
      </w:rPr>
      <w:t>—</w:t>
    </w:r>
    <w:r w:rsidR="00D7662A">
      <w:rPr>
        <w:i/>
        <w:sz w:val="22"/>
        <w:szCs w:val="22"/>
      </w:rPr>
      <w:t>11 June 2026</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62643350"/>
      <w:docPartObj>
        <w:docPartGallery w:val="Page Numbers (Top of Page)"/>
        <w:docPartUnique/>
      </w:docPartObj>
    </w:sdtPr>
    <w:sdtEndPr>
      <w:rPr>
        <w:noProof/>
      </w:rPr>
    </w:sdtEndPr>
    <w:sdtContent>
      <w:p w14:paraId="5E6BFE1C" w14:textId="06286F32"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4FBE0133"/>
    <w:multiLevelType w:val="hybridMultilevel"/>
    <w:tmpl w:val="21340CF8"/>
    <w:lvl w:ilvl="0" w:tplc="A300BD84">
      <w:start w:val="1"/>
      <w:numFmt w:val="decimal"/>
      <w:lvlText w:val="(%1)"/>
      <w:lvlJc w:val="left"/>
      <w:pPr>
        <w:ind w:left="1728" w:hanging="360"/>
      </w:pPr>
      <w:rPr>
        <w:rFonts w:hint="default"/>
      </w:rPr>
    </w:lvl>
    <w:lvl w:ilvl="1" w:tplc="0C090019" w:tentative="1">
      <w:start w:val="1"/>
      <w:numFmt w:val="lowerLetter"/>
      <w:lvlText w:val="%2."/>
      <w:lvlJc w:val="left"/>
      <w:pPr>
        <w:ind w:left="2448" w:hanging="360"/>
      </w:pPr>
    </w:lvl>
    <w:lvl w:ilvl="2" w:tplc="0C09001B" w:tentative="1">
      <w:start w:val="1"/>
      <w:numFmt w:val="lowerRoman"/>
      <w:lvlText w:val="%3."/>
      <w:lvlJc w:val="right"/>
      <w:pPr>
        <w:ind w:left="3168" w:hanging="180"/>
      </w:pPr>
    </w:lvl>
    <w:lvl w:ilvl="3" w:tplc="0C09000F" w:tentative="1">
      <w:start w:val="1"/>
      <w:numFmt w:val="decimal"/>
      <w:lvlText w:val="%4."/>
      <w:lvlJc w:val="left"/>
      <w:pPr>
        <w:ind w:left="3888" w:hanging="360"/>
      </w:pPr>
    </w:lvl>
    <w:lvl w:ilvl="4" w:tplc="0C090019" w:tentative="1">
      <w:start w:val="1"/>
      <w:numFmt w:val="lowerLetter"/>
      <w:lvlText w:val="%5."/>
      <w:lvlJc w:val="left"/>
      <w:pPr>
        <w:ind w:left="4608" w:hanging="360"/>
      </w:pPr>
    </w:lvl>
    <w:lvl w:ilvl="5" w:tplc="0C09001B" w:tentative="1">
      <w:start w:val="1"/>
      <w:numFmt w:val="lowerRoman"/>
      <w:lvlText w:val="%6."/>
      <w:lvlJc w:val="right"/>
      <w:pPr>
        <w:ind w:left="5328" w:hanging="180"/>
      </w:pPr>
    </w:lvl>
    <w:lvl w:ilvl="6" w:tplc="0C09000F" w:tentative="1">
      <w:start w:val="1"/>
      <w:numFmt w:val="decimal"/>
      <w:lvlText w:val="%7."/>
      <w:lvlJc w:val="left"/>
      <w:pPr>
        <w:ind w:left="6048" w:hanging="360"/>
      </w:pPr>
    </w:lvl>
    <w:lvl w:ilvl="7" w:tplc="0C090019" w:tentative="1">
      <w:start w:val="1"/>
      <w:numFmt w:val="lowerLetter"/>
      <w:lvlText w:val="%8."/>
      <w:lvlJc w:val="left"/>
      <w:pPr>
        <w:ind w:left="6768" w:hanging="360"/>
      </w:pPr>
    </w:lvl>
    <w:lvl w:ilvl="8" w:tplc="0C09001B" w:tentative="1">
      <w:start w:val="1"/>
      <w:numFmt w:val="lowerRoman"/>
      <w:lvlText w:val="%9."/>
      <w:lvlJc w:val="right"/>
      <w:pPr>
        <w:ind w:left="7488" w:hanging="180"/>
      </w:pPr>
    </w:lvl>
  </w:abstractNum>
  <w:abstractNum w:abstractNumId="6" w15:restartNumberingAfterBreak="0">
    <w:nsid w:val="690707E0"/>
    <w:multiLevelType w:val="hybridMultilevel"/>
    <w:tmpl w:val="AF06FC72"/>
    <w:lvl w:ilvl="0" w:tplc="C4BABCC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8"/>
  </w:num>
  <w:num w:numId="5" w16cid:durableId="1409111343">
    <w:abstractNumId w:val="0"/>
  </w:num>
  <w:num w:numId="6" w16cid:durableId="877010718">
    <w:abstractNumId w:val="4"/>
  </w:num>
  <w:num w:numId="7" w16cid:durableId="1801143789">
    <w:abstractNumId w:val="7"/>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8"/>
  </w:num>
  <w:num w:numId="15" w16cid:durableId="1963226867">
    <w:abstractNumId w:val="0"/>
  </w:num>
  <w:num w:numId="16" w16cid:durableId="367264434">
    <w:abstractNumId w:val="7"/>
  </w:num>
  <w:num w:numId="17" w16cid:durableId="1920557935">
    <w:abstractNumId w:val="1"/>
  </w:num>
  <w:num w:numId="18" w16cid:durableId="23100266">
    <w:abstractNumId w:val="7"/>
  </w:num>
  <w:num w:numId="19" w16cid:durableId="832914482">
    <w:abstractNumId w:val="4"/>
  </w:num>
  <w:num w:numId="20" w16cid:durableId="935404319">
    <w:abstractNumId w:val="8"/>
  </w:num>
  <w:num w:numId="21" w16cid:durableId="1709448532">
    <w:abstractNumId w:val="8"/>
  </w:num>
  <w:num w:numId="22" w16cid:durableId="1993634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5091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733081">
    <w:abstractNumId w:val="8"/>
  </w:num>
  <w:num w:numId="25" w16cid:durableId="26217714">
    <w:abstractNumId w:val="8"/>
  </w:num>
  <w:num w:numId="26" w16cid:durableId="1571958685">
    <w:abstractNumId w:val="8"/>
  </w:num>
  <w:num w:numId="27" w16cid:durableId="516576810">
    <w:abstractNumId w:val="8"/>
  </w:num>
  <w:num w:numId="28" w16cid:durableId="1627809108">
    <w:abstractNumId w:val="8"/>
  </w:num>
  <w:num w:numId="29" w16cid:durableId="552889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5092306">
    <w:abstractNumId w:val="5"/>
  </w:num>
  <w:num w:numId="31" w16cid:durableId="1857038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B0"/>
    <w:rsid w:val="00002239"/>
    <w:rsid w:val="000453A9"/>
    <w:rsid w:val="00057D01"/>
    <w:rsid w:val="000701DD"/>
    <w:rsid w:val="00072392"/>
    <w:rsid w:val="00095B81"/>
    <w:rsid w:val="000A1792"/>
    <w:rsid w:val="000A5BA3"/>
    <w:rsid w:val="000D00AF"/>
    <w:rsid w:val="000F3D35"/>
    <w:rsid w:val="00115558"/>
    <w:rsid w:val="00134400"/>
    <w:rsid w:val="00154912"/>
    <w:rsid w:val="001779F2"/>
    <w:rsid w:val="001826BD"/>
    <w:rsid w:val="00191FDD"/>
    <w:rsid w:val="001972C1"/>
    <w:rsid w:val="001E2AC8"/>
    <w:rsid w:val="002313A7"/>
    <w:rsid w:val="00281EBE"/>
    <w:rsid w:val="00333C18"/>
    <w:rsid w:val="00352FBA"/>
    <w:rsid w:val="00355FB0"/>
    <w:rsid w:val="0038457C"/>
    <w:rsid w:val="003B547B"/>
    <w:rsid w:val="003C19DF"/>
    <w:rsid w:val="003E619B"/>
    <w:rsid w:val="0040784E"/>
    <w:rsid w:val="00432F9E"/>
    <w:rsid w:val="0044470B"/>
    <w:rsid w:val="004644D9"/>
    <w:rsid w:val="00476347"/>
    <w:rsid w:val="0048136A"/>
    <w:rsid w:val="004835AF"/>
    <w:rsid w:val="004D1A7F"/>
    <w:rsid w:val="004E1770"/>
    <w:rsid w:val="004F1D14"/>
    <w:rsid w:val="00525EF7"/>
    <w:rsid w:val="005551BD"/>
    <w:rsid w:val="005B5CD5"/>
    <w:rsid w:val="005C6BB9"/>
    <w:rsid w:val="005F57BC"/>
    <w:rsid w:val="0060380C"/>
    <w:rsid w:val="00616663"/>
    <w:rsid w:val="00622D21"/>
    <w:rsid w:val="00640A1F"/>
    <w:rsid w:val="006628C0"/>
    <w:rsid w:val="00666FCA"/>
    <w:rsid w:val="006970DA"/>
    <w:rsid w:val="006D7183"/>
    <w:rsid w:val="00730C66"/>
    <w:rsid w:val="0075625A"/>
    <w:rsid w:val="007A314A"/>
    <w:rsid w:val="007B4B41"/>
    <w:rsid w:val="007C7D72"/>
    <w:rsid w:val="0081083C"/>
    <w:rsid w:val="00855896"/>
    <w:rsid w:val="00883CEC"/>
    <w:rsid w:val="008C58AF"/>
    <w:rsid w:val="008D5E4D"/>
    <w:rsid w:val="008D7D44"/>
    <w:rsid w:val="008F6010"/>
    <w:rsid w:val="0091670C"/>
    <w:rsid w:val="00931E6D"/>
    <w:rsid w:val="009663D3"/>
    <w:rsid w:val="009F02A8"/>
    <w:rsid w:val="00A02D75"/>
    <w:rsid w:val="00A273E2"/>
    <w:rsid w:val="00A70601"/>
    <w:rsid w:val="00A91588"/>
    <w:rsid w:val="00AA1DA5"/>
    <w:rsid w:val="00AF3C23"/>
    <w:rsid w:val="00B35FFD"/>
    <w:rsid w:val="00B67DC5"/>
    <w:rsid w:val="00B766B9"/>
    <w:rsid w:val="00B97C48"/>
    <w:rsid w:val="00BA1B06"/>
    <w:rsid w:val="00BC7829"/>
    <w:rsid w:val="00BE64C2"/>
    <w:rsid w:val="00C173D3"/>
    <w:rsid w:val="00C3739D"/>
    <w:rsid w:val="00C721B6"/>
    <w:rsid w:val="00C74281"/>
    <w:rsid w:val="00CA7654"/>
    <w:rsid w:val="00CE2523"/>
    <w:rsid w:val="00CE328E"/>
    <w:rsid w:val="00D35926"/>
    <w:rsid w:val="00D74B53"/>
    <w:rsid w:val="00D7662A"/>
    <w:rsid w:val="00D843EE"/>
    <w:rsid w:val="00D87858"/>
    <w:rsid w:val="00DE7BE8"/>
    <w:rsid w:val="00E02D91"/>
    <w:rsid w:val="00E3695F"/>
    <w:rsid w:val="00E45481"/>
    <w:rsid w:val="00E50CFA"/>
    <w:rsid w:val="00E82235"/>
    <w:rsid w:val="00EA7A5C"/>
    <w:rsid w:val="00EC36EB"/>
    <w:rsid w:val="00F544CD"/>
    <w:rsid w:val="00F56FC1"/>
    <w:rsid w:val="00F62370"/>
    <w:rsid w:val="00FE21F3"/>
    <w:rsid w:val="00FF07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5492301"/>
  <w15:chartTrackingRefBased/>
  <w15:docId w15:val="{C2297722-A6EB-4770-80EA-3FC25F4A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EntryDetailIndentLev2">
    <w:name w:val="DPSEntryDetailIndentLev2"/>
    <w:rsid w:val="00A91588"/>
    <w:pPr>
      <w:tabs>
        <w:tab w:val="left" w:pos="1980"/>
      </w:tabs>
      <w:spacing w:before="120" w:after="0" w:line="240" w:lineRule="auto"/>
      <w:ind w:left="1008"/>
    </w:pPr>
    <w:rPr>
      <w:rFonts w:ascii="Calibri" w:eastAsia="Times New Roman" w:hAnsi="Calibri" w:cs="Times New Roman"/>
      <w:kern w:val="2"/>
      <w:sz w:val="24"/>
      <w:szCs w:val="20"/>
      <w14:ligatures w14:val="standardContextual"/>
    </w:rPr>
  </w:style>
  <w:style w:type="paragraph" w:styleId="ListParagraph">
    <w:name w:val="List Paragraph"/>
    <w:basedOn w:val="Normal"/>
    <w:uiPriority w:val="34"/>
    <w:qFormat/>
    <w:rsid w:val="009F02A8"/>
    <w:pPr>
      <w:ind w:left="720"/>
      <w:contextualSpacing/>
    </w:pPr>
  </w:style>
  <w:style w:type="character" w:styleId="UnresolvedMention">
    <w:name w:val="Unresolved Mention"/>
    <w:basedOn w:val="DefaultParagraphFont"/>
    <w:uiPriority w:val="99"/>
    <w:semiHidden/>
    <w:unhideWhenUsed/>
    <w:rsid w:val="00B3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hansard.act.gov.au/hansard/11th-assembly/2026/debates(PDF).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1TH%20ASSEMBLY\Minutes%202026\Minutes%20of%20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of Proceedings new PIPs updated.dotx</Template>
  <TotalTime>0</TotalTime>
  <Pages>10</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dcterms:created xsi:type="dcterms:W3CDTF">2026-06-22T07:36:00Z</dcterms:created>
  <dcterms:modified xsi:type="dcterms:W3CDTF">2026-06-22T07:36:00Z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