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8082" w14:textId="20E36558" w:rsidR="00431F3D" w:rsidRDefault="00CE074D" w:rsidP="00431F3D">
      <w:pPr>
        <w:pStyle w:val="Committeename"/>
      </w:pPr>
      <w:r>
        <w:t>Standing Committee on Social Policy</w:t>
      </w:r>
    </w:p>
    <w:p w14:paraId="64939D64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0E09FEF1" w14:textId="54FEADEB" w:rsidR="00863546" w:rsidRPr="00863546" w:rsidRDefault="00CE074D" w:rsidP="00CE074D">
      <w:pPr>
        <w:pStyle w:val="Heading2"/>
        <w:spacing w:after="600"/>
        <w:jc w:val="center"/>
      </w:pPr>
      <w:r>
        <w:t xml:space="preserve">Report released for the Inquiry into </w:t>
      </w:r>
      <w:r w:rsidR="00520A47">
        <w:t>men’s suicide rates</w:t>
      </w:r>
    </w:p>
    <w:p w14:paraId="30861AED" w14:textId="65E0601A" w:rsidR="00073D59" w:rsidRPr="00CE074D" w:rsidRDefault="009675E5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Today </w:t>
      </w:r>
      <w:r w:rsidR="00CE074D">
        <w:rPr>
          <w:shd w:val="clear" w:color="auto" w:fill="FFFFFF"/>
        </w:rPr>
        <w:t xml:space="preserve">the </w:t>
      </w:r>
      <w:r w:rsidR="00CE074D">
        <w:t>Standing Committee on Social Policy</w:t>
      </w:r>
      <w:r w:rsidR="00073D59" w:rsidRPr="00073D59">
        <w:rPr>
          <w:shd w:val="clear" w:color="auto" w:fill="FFFFFF"/>
        </w:rPr>
        <w:t xml:space="preserve"> </w:t>
      </w:r>
      <w:r w:rsidR="006F52A6">
        <w:rPr>
          <w:shd w:val="clear" w:color="auto" w:fill="FFFFFF"/>
        </w:rPr>
        <w:t>released</w:t>
      </w:r>
      <w:r w:rsidR="00CE074D">
        <w:rPr>
          <w:shd w:val="clear" w:color="auto" w:fill="FFFFFF"/>
        </w:rPr>
        <w:t xml:space="preserve"> </w:t>
      </w:r>
      <w:r w:rsidR="00C8227D">
        <w:rPr>
          <w:shd w:val="clear" w:color="auto" w:fill="FFFFFF"/>
        </w:rPr>
        <w:t>its</w:t>
      </w:r>
      <w:r w:rsidR="00CE074D">
        <w:rPr>
          <w:shd w:val="clear" w:color="auto" w:fill="FFFFFF"/>
        </w:rPr>
        <w:t xml:space="preserve"> report for the </w:t>
      </w:r>
      <w:r w:rsidR="00CE074D" w:rsidRPr="00CE074D">
        <w:rPr>
          <w:i/>
          <w:iCs/>
        </w:rPr>
        <w:t xml:space="preserve">Inquiry into </w:t>
      </w:r>
      <w:r w:rsidR="00520A47">
        <w:rPr>
          <w:i/>
          <w:iCs/>
        </w:rPr>
        <w:t>men’s suicide rates</w:t>
      </w:r>
      <w:r w:rsidR="00935EC6">
        <w:rPr>
          <w:i/>
          <w:iCs/>
        </w:rPr>
        <w:t xml:space="preserve">. </w:t>
      </w:r>
      <w:r w:rsidR="00CE074D">
        <w:t xml:space="preserve">The report made </w:t>
      </w:r>
      <w:r w:rsidR="00520A47">
        <w:t>one finding</w:t>
      </w:r>
      <w:r w:rsidR="000B2266">
        <w:t xml:space="preserve"> and </w:t>
      </w:r>
      <w:r w:rsidR="00520A47">
        <w:t>26</w:t>
      </w:r>
      <w:r w:rsidR="00CE074D">
        <w:t xml:space="preserve"> recommendations in relation to </w:t>
      </w:r>
      <w:r w:rsidR="00520A47">
        <w:t xml:space="preserve">areas for improvement to strengthen the capability and capacity of front-line </w:t>
      </w:r>
      <w:r w:rsidR="00721873">
        <w:t>services</w:t>
      </w:r>
      <w:r w:rsidR="00520A47">
        <w:t>, and to advance system-wide leadership and integration.</w:t>
      </w:r>
    </w:p>
    <w:p w14:paraId="23C3B27E" w14:textId="1EF3CAA1" w:rsidR="00073D59" w:rsidRDefault="00C8227D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Committee Chair, </w:t>
      </w:r>
      <w:r w:rsidR="00CE074D">
        <w:rPr>
          <w:shd w:val="clear" w:color="auto" w:fill="FFFFFF"/>
        </w:rPr>
        <w:t xml:space="preserve">Mr </w:t>
      </w:r>
      <w:r>
        <w:rPr>
          <w:shd w:val="clear" w:color="auto" w:fill="FFFFFF"/>
        </w:rPr>
        <w:t xml:space="preserve">Thomas </w:t>
      </w:r>
      <w:r w:rsidR="009675E5">
        <w:rPr>
          <w:shd w:val="clear" w:color="auto" w:fill="FFFFFF"/>
        </w:rPr>
        <w:t>Emerson</w:t>
      </w:r>
      <w:r>
        <w:rPr>
          <w:shd w:val="clear" w:color="auto" w:fill="FFFFFF"/>
        </w:rPr>
        <w:t xml:space="preserve"> MLA,</w:t>
      </w:r>
      <w:r w:rsidR="00CE074D">
        <w:rPr>
          <w:shd w:val="clear" w:color="auto" w:fill="FFFFFF"/>
        </w:rPr>
        <w:t xml:space="preserve"> said</w:t>
      </w:r>
      <w:r w:rsidR="00CB39B0">
        <w:rPr>
          <w:shd w:val="clear" w:color="auto" w:fill="FFFFFF"/>
        </w:rPr>
        <w:t xml:space="preserve">, ‘We </w:t>
      </w:r>
      <w:r w:rsidR="00520A47">
        <w:rPr>
          <w:shd w:val="clear" w:color="auto" w:fill="FFFFFF"/>
        </w:rPr>
        <w:t>heard from that the community that the complexity of male suicide requires a whole-of-system approach, and we urge the government to consider the opportunities available to address system fragmentation and improve service integration.’</w:t>
      </w:r>
    </w:p>
    <w:p w14:paraId="25A34EB0" w14:textId="6BD3BFCD" w:rsidR="00073D59" w:rsidRDefault="009675E5" w:rsidP="00863546">
      <w:pPr>
        <w:rPr>
          <w:shd w:val="clear" w:color="auto" w:fill="FFFFFF"/>
        </w:rPr>
      </w:pPr>
      <w:r>
        <w:rPr>
          <w:shd w:val="clear" w:color="auto" w:fill="FFFFFF"/>
        </w:rPr>
        <w:t>‘</w:t>
      </w:r>
      <w:r w:rsidR="00073D59">
        <w:rPr>
          <w:shd w:val="clear" w:color="auto" w:fill="FFFFFF"/>
        </w:rPr>
        <w:t xml:space="preserve">The </w:t>
      </w:r>
      <w:r w:rsidR="00CE074D">
        <w:rPr>
          <w:shd w:val="clear" w:color="auto" w:fill="FFFFFF"/>
        </w:rPr>
        <w:t xml:space="preserve">Committee thanks all who made submissions to the inquiry, particularly those </w:t>
      </w:r>
      <w:r w:rsidR="00520A47">
        <w:rPr>
          <w:shd w:val="clear" w:color="auto" w:fill="FFFFFF"/>
        </w:rPr>
        <w:t>with lived experience, families, health and support services, community sector providers, and volunteer, peer-led organisations</w:t>
      </w:r>
      <w:r w:rsidR="00CE074D">
        <w:rPr>
          <w:shd w:val="clear" w:color="auto" w:fill="FFFFFF"/>
        </w:rPr>
        <w:t>.</w:t>
      </w:r>
      <w:r>
        <w:rPr>
          <w:shd w:val="clear" w:color="auto" w:fill="FFFFFF"/>
        </w:rPr>
        <w:t>’</w:t>
      </w:r>
    </w:p>
    <w:p w14:paraId="7F425FC4" w14:textId="72852783" w:rsidR="00CE074D" w:rsidRPr="00B907FC" w:rsidRDefault="00CE074D" w:rsidP="00863546">
      <w:pPr>
        <w:rPr>
          <w:shd w:val="clear" w:color="auto" w:fill="FFFFFF"/>
        </w:rPr>
      </w:pPr>
      <w:r w:rsidRPr="00CE074D">
        <w:rPr>
          <w:shd w:val="clear" w:color="auto" w:fill="FFFFFF"/>
        </w:rPr>
        <w:t xml:space="preserve">Under the Assembly’s standing orders, the </w:t>
      </w:r>
      <w:r w:rsidR="009675E5">
        <w:rPr>
          <w:shd w:val="clear" w:color="auto" w:fill="FFFFFF"/>
        </w:rPr>
        <w:t>g</w:t>
      </w:r>
      <w:r w:rsidRPr="00CE074D">
        <w:rPr>
          <w:shd w:val="clear" w:color="auto" w:fill="FFFFFF"/>
        </w:rPr>
        <w:t xml:space="preserve">overnment is required to respond to committee reports </w:t>
      </w:r>
      <w:r w:rsidRPr="00B907FC">
        <w:rPr>
          <w:shd w:val="clear" w:color="auto" w:fill="FFFFFF"/>
        </w:rPr>
        <w:t xml:space="preserve">within four months of tabling. </w:t>
      </w:r>
    </w:p>
    <w:p w14:paraId="667AFFF5" w14:textId="3740066A" w:rsidR="00863546" w:rsidRPr="00B907FC" w:rsidRDefault="00CE074D" w:rsidP="00863546">
      <w:pPr>
        <w:rPr>
          <w:shd w:val="clear" w:color="auto" w:fill="FFFFFF"/>
        </w:rPr>
      </w:pPr>
      <w:r w:rsidRPr="00B907FC"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B907FC">
          <w:rPr>
            <w:rStyle w:val="Hyperlink"/>
            <w:shd w:val="clear" w:color="auto" w:fill="FFFFFF"/>
          </w:rPr>
          <w:t>Recent reports - ACT Legislative Assembly</w:t>
        </w:r>
        <w:r w:rsidR="00863546" w:rsidRPr="00B907FC">
          <w:rPr>
            <w:rStyle w:val="Hyperlink"/>
            <w:shd w:val="clear" w:color="auto" w:fill="FFFFFF"/>
          </w:rPr>
          <w:t> </w:t>
        </w:r>
      </w:hyperlink>
    </w:p>
    <w:p w14:paraId="17BA59FC" w14:textId="67ED77C1" w:rsidR="00863546" w:rsidRPr="00B907FC" w:rsidRDefault="0081292C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520A47">
        <w:rPr>
          <w:shd w:val="clear" w:color="auto" w:fill="FFFFFF"/>
        </w:rPr>
        <w:t xml:space="preserve"> JUNE 2026</w:t>
      </w:r>
    </w:p>
    <w:p w14:paraId="631AD550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 w:rsidRPr="00B907FC"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1AF39B5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7643D1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2F147607" w14:textId="0B76F17B" w:rsidR="00863546" w:rsidRPr="000513FB" w:rsidRDefault="00CE074D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chair – (02) 20 </w:t>
            </w:r>
            <w:r>
              <w:rPr>
                <w:sz w:val="20"/>
                <w:szCs w:val="20"/>
              </w:rPr>
              <w:t>51475</w:t>
            </w:r>
          </w:p>
          <w:p w14:paraId="3F00C0DC" w14:textId="27E142BD" w:rsidR="00863546" w:rsidRPr="00863546" w:rsidRDefault="00CE074D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</w:p>
        </w:tc>
      </w:tr>
    </w:tbl>
    <w:p w14:paraId="0E9BA6F6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BE0D" w14:textId="77777777" w:rsidR="007F78CE" w:rsidRDefault="007F78CE" w:rsidP="003C03E9">
      <w:pPr>
        <w:spacing w:after="0" w:line="240" w:lineRule="auto"/>
      </w:pPr>
      <w:r>
        <w:separator/>
      </w:r>
    </w:p>
    <w:p w14:paraId="5265EFA2" w14:textId="77777777" w:rsidR="007F78CE" w:rsidRDefault="007F78CE"/>
  </w:endnote>
  <w:endnote w:type="continuationSeparator" w:id="0">
    <w:p w14:paraId="4063AD84" w14:textId="77777777" w:rsidR="007F78CE" w:rsidRDefault="007F78CE" w:rsidP="003C03E9">
      <w:pPr>
        <w:spacing w:after="0" w:line="240" w:lineRule="auto"/>
      </w:pPr>
      <w:r>
        <w:continuationSeparator/>
      </w:r>
    </w:p>
    <w:p w14:paraId="4B046716" w14:textId="77777777" w:rsidR="007F78CE" w:rsidRDefault="007F7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2632" w14:textId="77777777" w:rsidR="00721873" w:rsidRDefault="0072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0C04" w14:textId="77777777" w:rsidR="00FA2F7D" w:rsidRDefault="00FA2F7D" w:rsidP="00110D21">
    <w:pPr>
      <w:pStyle w:val="Footer"/>
    </w:pPr>
  </w:p>
  <w:p w14:paraId="231CD43E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78C" w14:textId="347269BC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D92D44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696F6E">
      <w:rPr>
        <w:rFonts w:ascii="Segoe UI Symbol" w:hAnsi="Segoe UI Symbol" w:cs="Segoe UI Symbol"/>
        <w:color w:val="1A234C"/>
        <w:sz w:val="16"/>
        <w:szCs w:val="16"/>
      </w:rPr>
      <w:t>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696F6E" w:rsidRPr="00696F6E">
        <w:rPr>
          <w:rStyle w:val="Hyperlink"/>
          <w:rFonts w:ascii="Segoe UI Symbol" w:hAnsi="Segoe UI Symbol" w:cs="Segoe UI Symbol"/>
          <w:sz w:val="16"/>
          <w:szCs w:val="16"/>
        </w:rPr>
        <w:t>LACommitteeS</w:t>
      </w:r>
      <w:r w:rsidR="00696F6E" w:rsidRPr="006F1D23">
        <w:rPr>
          <w:rStyle w:val="Hyperlink"/>
          <w:rFonts w:ascii="Segoe UI Symbol" w:hAnsi="Segoe UI Symbol" w:cs="Segoe UI Symbol"/>
          <w:sz w:val="16"/>
          <w:szCs w:val="16"/>
        </w:rPr>
        <w:t>P@parliament.act.gov.au</w:t>
      </w:r>
    </w:hyperlink>
    <w:r w:rsidR="00696F6E">
      <w:rPr>
        <w:rFonts w:ascii="Segoe UI Symbol" w:hAnsi="Segoe UI Symbol" w:cs="Segoe UI Symbol"/>
        <w:sz w:val="16"/>
        <w:szCs w:val="16"/>
      </w:rPr>
      <w:t xml:space="preserve"> 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865E" w14:textId="77777777" w:rsidR="007F78CE" w:rsidRDefault="007F78CE" w:rsidP="00502117">
      <w:pPr>
        <w:spacing w:after="0" w:line="240" w:lineRule="auto"/>
      </w:pPr>
      <w:r>
        <w:separator/>
      </w:r>
    </w:p>
  </w:footnote>
  <w:footnote w:type="continuationSeparator" w:id="0">
    <w:p w14:paraId="78908E8E" w14:textId="77777777" w:rsidR="007F78CE" w:rsidRDefault="007F78CE" w:rsidP="003C03E9">
      <w:pPr>
        <w:spacing w:after="0" w:line="240" w:lineRule="auto"/>
      </w:pPr>
      <w:r>
        <w:continuationSeparator/>
      </w:r>
    </w:p>
    <w:p w14:paraId="5CB9C80F" w14:textId="77777777" w:rsidR="007F78CE" w:rsidRDefault="007F7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554F" w14:textId="6473408F" w:rsidR="009675E5" w:rsidRDefault="00967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AE4C" w14:textId="7B897C52" w:rsidR="009675E5" w:rsidRDefault="00967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72D7" w14:textId="7F5F0681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43E308A4" wp14:editId="77CF5F9B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7E9E89E1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CE"/>
    <w:rsid w:val="0004433C"/>
    <w:rsid w:val="000513FB"/>
    <w:rsid w:val="00073D59"/>
    <w:rsid w:val="000754C4"/>
    <w:rsid w:val="000839AB"/>
    <w:rsid w:val="000A480A"/>
    <w:rsid w:val="000B2266"/>
    <w:rsid w:val="000D3BB9"/>
    <w:rsid w:val="000E3BE6"/>
    <w:rsid w:val="000F77BE"/>
    <w:rsid w:val="00110D21"/>
    <w:rsid w:val="0014392D"/>
    <w:rsid w:val="00156BF3"/>
    <w:rsid w:val="00166FCE"/>
    <w:rsid w:val="001A041A"/>
    <w:rsid w:val="001C05E8"/>
    <w:rsid w:val="001D38F4"/>
    <w:rsid w:val="001E1EC0"/>
    <w:rsid w:val="001F6AD4"/>
    <w:rsid w:val="00221F14"/>
    <w:rsid w:val="00273F61"/>
    <w:rsid w:val="0027673A"/>
    <w:rsid w:val="002A3D25"/>
    <w:rsid w:val="002C22E5"/>
    <w:rsid w:val="003004A0"/>
    <w:rsid w:val="00325BAB"/>
    <w:rsid w:val="0034673B"/>
    <w:rsid w:val="003533BD"/>
    <w:rsid w:val="00362120"/>
    <w:rsid w:val="00376140"/>
    <w:rsid w:val="003C03E9"/>
    <w:rsid w:val="003C4013"/>
    <w:rsid w:val="00431F3D"/>
    <w:rsid w:val="00454A2D"/>
    <w:rsid w:val="004614F7"/>
    <w:rsid w:val="004B2C5C"/>
    <w:rsid w:val="004C44E6"/>
    <w:rsid w:val="004D2C7E"/>
    <w:rsid w:val="004D38E9"/>
    <w:rsid w:val="00502117"/>
    <w:rsid w:val="00520A47"/>
    <w:rsid w:val="00541398"/>
    <w:rsid w:val="005552EA"/>
    <w:rsid w:val="00560E8A"/>
    <w:rsid w:val="005A4F0B"/>
    <w:rsid w:val="005D2D97"/>
    <w:rsid w:val="005E13FE"/>
    <w:rsid w:val="00603BC2"/>
    <w:rsid w:val="00696F6E"/>
    <w:rsid w:val="006D4A0A"/>
    <w:rsid w:val="006D6584"/>
    <w:rsid w:val="006F52A6"/>
    <w:rsid w:val="007141D8"/>
    <w:rsid w:val="00721873"/>
    <w:rsid w:val="007370AD"/>
    <w:rsid w:val="007B36C8"/>
    <w:rsid w:val="007F78CE"/>
    <w:rsid w:val="0081292C"/>
    <w:rsid w:val="008176A2"/>
    <w:rsid w:val="00863546"/>
    <w:rsid w:val="00872845"/>
    <w:rsid w:val="008800AE"/>
    <w:rsid w:val="008B567D"/>
    <w:rsid w:val="008C2507"/>
    <w:rsid w:val="008E55BA"/>
    <w:rsid w:val="008F0252"/>
    <w:rsid w:val="00900B0E"/>
    <w:rsid w:val="00913885"/>
    <w:rsid w:val="009153F0"/>
    <w:rsid w:val="00935EC6"/>
    <w:rsid w:val="009675E5"/>
    <w:rsid w:val="00983C68"/>
    <w:rsid w:val="009B150A"/>
    <w:rsid w:val="009B15D6"/>
    <w:rsid w:val="009E30E8"/>
    <w:rsid w:val="00A46180"/>
    <w:rsid w:val="00AF4939"/>
    <w:rsid w:val="00B0422E"/>
    <w:rsid w:val="00B7650B"/>
    <w:rsid w:val="00B83EA4"/>
    <w:rsid w:val="00B907FC"/>
    <w:rsid w:val="00BB2BE3"/>
    <w:rsid w:val="00C108B4"/>
    <w:rsid w:val="00C23350"/>
    <w:rsid w:val="00C43599"/>
    <w:rsid w:val="00C8227D"/>
    <w:rsid w:val="00CB39B0"/>
    <w:rsid w:val="00CE074D"/>
    <w:rsid w:val="00D27851"/>
    <w:rsid w:val="00D46F14"/>
    <w:rsid w:val="00D92D44"/>
    <w:rsid w:val="00DB003D"/>
    <w:rsid w:val="00DC109A"/>
    <w:rsid w:val="00DF43D5"/>
    <w:rsid w:val="00DF4B56"/>
    <w:rsid w:val="00E810A2"/>
    <w:rsid w:val="00EC3781"/>
    <w:rsid w:val="00ED4AB6"/>
    <w:rsid w:val="00EE6040"/>
    <w:rsid w:val="00F41FDF"/>
    <w:rsid w:val="00F53532"/>
    <w:rsid w:val="00F80619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DE2A"/>
  <w15:chartTrackingRefBased/>
  <w15:docId w15:val="{B559F55D-52DA-4E1D-9B7F-DED0A58A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qFormat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67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SP@parliament.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11</TotalTime>
  <Pages>1</Pages>
  <Words>225</Words>
  <Characters>1283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Dinneen, Erin</dc:creator>
  <cp:keywords/>
  <dc:description/>
  <cp:lastModifiedBy>Forest, Jennifer</cp:lastModifiedBy>
  <cp:revision>9</cp:revision>
  <cp:lastPrinted>2022-10-12T01:10:00Z</cp:lastPrinted>
  <dcterms:created xsi:type="dcterms:W3CDTF">2026-02-03T04:48:00Z</dcterms:created>
  <dcterms:modified xsi:type="dcterms:W3CDTF">2026-06-02T06:30:00Z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2026-06-02T06:30:17Z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d45a7421-e4d5-49ce-b6b0-5be014c57e88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