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BA92" w14:textId="77777777" w:rsidR="00AF12AB" w:rsidRDefault="00AF12AB" w:rsidP="00AF12AB"/>
    <w:p w14:paraId="17145ECA" w14:textId="77777777" w:rsidR="00AF12AB" w:rsidRPr="003A049B" w:rsidRDefault="00AF12AB" w:rsidP="00AF12AB">
      <w:pPr>
        <w:jc w:val="center"/>
        <w:rPr>
          <w:sz w:val="44"/>
          <w:szCs w:val="44"/>
        </w:rPr>
      </w:pPr>
      <w:r>
        <w:rPr>
          <w:sz w:val="44"/>
          <w:szCs w:val="44"/>
        </w:rPr>
        <w:t>MEDIA RELEASE</w:t>
      </w:r>
    </w:p>
    <w:p w14:paraId="038526A8" w14:textId="77777777" w:rsidR="00AF12AB" w:rsidRDefault="00AF12AB" w:rsidP="00AF12AB"/>
    <w:p w14:paraId="2628A225" w14:textId="75DC47BD" w:rsidR="00AF12AB" w:rsidRPr="003A049B" w:rsidRDefault="001C3B75" w:rsidP="00AF12AB">
      <w:pPr>
        <w:jc w:val="center"/>
        <w:rPr>
          <w:sz w:val="36"/>
          <w:szCs w:val="36"/>
        </w:rPr>
      </w:pPr>
      <w:bookmarkStart w:id="0" w:name="_Hlk108106390"/>
      <w:r>
        <w:rPr>
          <w:sz w:val="36"/>
          <w:szCs w:val="36"/>
        </w:rPr>
        <w:t>Public hearing</w:t>
      </w:r>
      <w:r w:rsidR="00B26063">
        <w:rPr>
          <w:sz w:val="36"/>
          <w:szCs w:val="36"/>
        </w:rPr>
        <w:t xml:space="preserve"> into</w:t>
      </w:r>
      <w:r w:rsidR="008F57A8" w:rsidRPr="008F57A8">
        <w:t xml:space="preserve"> </w:t>
      </w:r>
      <w:r w:rsidR="008F57A8" w:rsidRPr="008F57A8">
        <w:rPr>
          <w:sz w:val="36"/>
          <w:szCs w:val="36"/>
        </w:rPr>
        <w:t xml:space="preserve">abortion and reproductive </w:t>
      </w:r>
      <w:r w:rsidR="008F57A8">
        <w:rPr>
          <w:sz w:val="36"/>
          <w:szCs w:val="36"/>
        </w:rPr>
        <w:t>choice</w:t>
      </w:r>
      <w:r w:rsidR="008F57A8" w:rsidRPr="008F57A8">
        <w:rPr>
          <w:sz w:val="36"/>
          <w:szCs w:val="36"/>
        </w:rPr>
        <w:t xml:space="preserve"> </w:t>
      </w:r>
      <w:r w:rsidR="00921FA5">
        <w:rPr>
          <w:sz w:val="36"/>
          <w:szCs w:val="36"/>
        </w:rPr>
        <w:t>in the ACT</w:t>
      </w:r>
    </w:p>
    <w:bookmarkEnd w:id="0"/>
    <w:p w14:paraId="7FE1383C" w14:textId="1F18584D" w:rsidR="00AF12AB" w:rsidRDefault="00AF12AB" w:rsidP="00AF12AB"/>
    <w:p w14:paraId="040054FF" w14:textId="77777777" w:rsidR="00085A43" w:rsidRDefault="00085A43" w:rsidP="00AF12AB"/>
    <w:p w14:paraId="7E374AFB" w14:textId="79D04148" w:rsidR="00AF12AB" w:rsidRDefault="001C3B75" w:rsidP="00AF12AB">
      <w:r>
        <w:t>The</w:t>
      </w:r>
      <w:r w:rsidR="00921FA5">
        <w:t xml:space="preserve"> ACT Legislative Assembly</w:t>
      </w:r>
      <w:r w:rsidR="00DC305B">
        <w:t xml:space="preserve"> Standing Committee on Health </w:t>
      </w:r>
      <w:r w:rsidR="00921FA5">
        <w:t>&amp;</w:t>
      </w:r>
      <w:r w:rsidR="00DC305B">
        <w:t xml:space="preserve"> Community Wellbeing </w:t>
      </w:r>
      <w:r>
        <w:t>has resolved to conduct a public hearing into its Inquiry into Abortion and Reproductive Choice in the ACT</w:t>
      </w:r>
      <w:r w:rsidR="00E137D4">
        <w:t xml:space="preserve">, </w:t>
      </w:r>
      <w:r w:rsidR="00E137D4" w:rsidRPr="00026169">
        <w:t>on 28 October</w:t>
      </w:r>
      <w:r w:rsidR="00E137D4">
        <w:t xml:space="preserve"> 2022.</w:t>
      </w:r>
    </w:p>
    <w:p w14:paraId="7D5CD88F" w14:textId="6DECDF41" w:rsidR="00921FA5" w:rsidRDefault="00921FA5" w:rsidP="00AF12AB">
      <w:pPr>
        <w:rPr>
          <w:rStyle w:val="Hyperlink"/>
          <w:color w:val="auto"/>
          <w:u w:val="none"/>
        </w:rPr>
      </w:pPr>
    </w:p>
    <w:p w14:paraId="333DC3D0" w14:textId="5DF89A54" w:rsidR="00921FA5" w:rsidRDefault="00921FA5" w:rsidP="00AF12AB">
      <w:pPr>
        <w:rPr>
          <w:rStyle w:val="Hyperlink"/>
          <w:color w:val="auto"/>
          <w:u w:val="none"/>
        </w:rPr>
      </w:pPr>
      <w:r>
        <w:t xml:space="preserve"> “</w:t>
      </w:r>
      <w:r w:rsidR="00E137D4">
        <w:t>The Committee welcomes Dr Marisa Paterson as a new member. For this reason, the Committee has deferred the reporting date for the Inquiry to 22 November 2022.</w:t>
      </w:r>
      <w:r w:rsidR="008F57A8">
        <w:t>” -</w:t>
      </w:r>
      <w:r w:rsidR="008F57A8" w:rsidRPr="008F57A8">
        <w:t xml:space="preserve"> </w:t>
      </w:r>
      <w:r w:rsidR="008F57A8">
        <w:t xml:space="preserve">Johnathan Davis MLA, </w:t>
      </w:r>
      <w:r w:rsidR="008F57A8">
        <w:rPr>
          <w:rStyle w:val="Hyperlink"/>
          <w:color w:val="auto"/>
          <w:u w:val="none"/>
        </w:rPr>
        <w:t xml:space="preserve">Chair of the </w:t>
      </w:r>
      <w:r w:rsidR="008F57A8">
        <w:t>Standing Committee on Health &amp; Community Wellbeing</w:t>
      </w:r>
      <w:r w:rsidR="007F3260">
        <w:t>.</w:t>
      </w:r>
    </w:p>
    <w:p w14:paraId="42502D64" w14:textId="5CBBE850" w:rsidR="00C84CA5" w:rsidRDefault="00C84CA5" w:rsidP="00C84CA5"/>
    <w:p w14:paraId="2DEAD6FE" w14:textId="0078E10C" w:rsidR="00E137D4" w:rsidRDefault="00E137D4" w:rsidP="00E137D4">
      <w:pPr>
        <w:rPr>
          <w:rStyle w:val="Hyperlink"/>
          <w:color w:val="auto"/>
          <w:u w:val="none"/>
        </w:rPr>
      </w:pPr>
      <w:r>
        <w:t xml:space="preserve">The terms of reference of the Inquiry include the accessibility and affordability of abortion services, and the protection of abortion rights in the ACT. The full terms of reference are available on the Committee’s </w:t>
      </w:r>
      <w:hyperlink r:id="rId8" w:history="1">
        <w:r w:rsidRPr="003A160A">
          <w:rPr>
            <w:rStyle w:val="Hyperlink"/>
          </w:rPr>
          <w:t>webpage</w:t>
        </w:r>
      </w:hyperlink>
      <w:r>
        <w:rPr>
          <w:rStyle w:val="Hyperlink"/>
          <w:color w:val="auto"/>
          <w:u w:val="none"/>
        </w:rPr>
        <w:t>.</w:t>
      </w:r>
    </w:p>
    <w:p w14:paraId="385E42E8" w14:textId="77777777" w:rsidR="00671C6F" w:rsidRDefault="00671C6F" w:rsidP="00E137D4">
      <w:pPr>
        <w:rPr>
          <w:rStyle w:val="Hyperlink"/>
          <w:color w:val="auto"/>
          <w:u w:val="none"/>
        </w:rPr>
      </w:pPr>
    </w:p>
    <w:p w14:paraId="2FCC3349" w14:textId="494E4CAA" w:rsidR="00C84CA5" w:rsidRDefault="00C84CA5" w:rsidP="00C84CA5">
      <w:r>
        <w:t xml:space="preserve">The schedule for the hearing can be found on the </w:t>
      </w:r>
      <w:hyperlink r:id="rId9" w:history="1">
        <w:r w:rsidRPr="00C15092">
          <w:rPr>
            <w:rStyle w:val="Hyperlink"/>
          </w:rPr>
          <w:t>Committee website</w:t>
        </w:r>
      </w:hyperlink>
      <w:r w:rsidR="00C15092">
        <w:t>.</w:t>
      </w:r>
    </w:p>
    <w:p w14:paraId="62F97AF5" w14:textId="17EEE4DE" w:rsidR="00BE5960" w:rsidRDefault="00BE5960" w:rsidP="00AF12AB"/>
    <w:p w14:paraId="07B6C41F" w14:textId="33807C4A" w:rsidR="00085A43" w:rsidRDefault="0016542B" w:rsidP="00AF12AB">
      <w:r>
        <w:t>18</w:t>
      </w:r>
      <w:r w:rsidR="00767C8F">
        <w:t xml:space="preserve"> </w:t>
      </w:r>
      <w:r w:rsidR="000B5AF4">
        <w:t>OCTOBER</w:t>
      </w:r>
      <w:r w:rsidR="00B26063">
        <w:t xml:space="preserve"> 2022</w:t>
      </w:r>
    </w:p>
    <w:p w14:paraId="746805A2" w14:textId="1D2D6FB2" w:rsidR="00AF12AB" w:rsidRDefault="00AF12AB" w:rsidP="00AF12AB">
      <w:r>
        <w:t>STATEMENT ENDS.</w:t>
      </w:r>
      <w:r w:rsidR="008F57A8">
        <w:t xml:space="preserve"> </w:t>
      </w:r>
    </w:p>
    <w:p w14:paraId="491E9F72" w14:textId="77777777" w:rsidR="00AF12AB" w:rsidRPr="00482F3A" w:rsidRDefault="00AF12AB" w:rsidP="00AF12AB">
      <w:pPr>
        <w:rPr>
          <w:b/>
        </w:rPr>
      </w:pPr>
    </w:p>
    <w:p w14:paraId="36D7C3A3" w14:textId="77777777" w:rsidR="00AF12AB" w:rsidRDefault="00AF12AB" w:rsidP="00AF12AB">
      <w:pPr>
        <w:pBdr>
          <w:top w:val="single" w:sz="4" w:space="1" w:color="auto"/>
        </w:pBdr>
      </w:pPr>
      <w:r w:rsidRPr="00482F3A">
        <w:rPr>
          <w:b/>
        </w:rPr>
        <w:t>For further information please contact:</w:t>
      </w:r>
    </w:p>
    <w:p w14:paraId="0E791B49" w14:textId="35339A88" w:rsidR="00AF12AB" w:rsidRDefault="00AF12AB" w:rsidP="00AF12AB">
      <w:r>
        <w:t xml:space="preserve">Committee Chair, Mr </w:t>
      </w:r>
      <w:r w:rsidR="00B26063">
        <w:t>Johnathan Davis</w:t>
      </w:r>
      <w:r>
        <w:t xml:space="preserve"> MLA on (</w:t>
      </w:r>
      <w:r w:rsidRPr="00651B87">
        <w:t>02</w:t>
      </w:r>
      <w:r>
        <w:t>)</w:t>
      </w:r>
      <w:r w:rsidRPr="00651B87">
        <w:t xml:space="preserve"> </w:t>
      </w:r>
      <w:r>
        <w:t>6205 0</w:t>
      </w:r>
      <w:r w:rsidR="00FC1A59">
        <w:t>051</w:t>
      </w:r>
    </w:p>
    <w:p w14:paraId="5718758B" w14:textId="3961F81A" w:rsidR="00AF12AB" w:rsidRPr="00E76912" w:rsidRDefault="00AF12AB" w:rsidP="00AF12AB">
      <w:r>
        <w:t xml:space="preserve">Committee Secretary, </w:t>
      </w:r>
      <w:r w:rsidR="00FC1A59">
        <w:t>Dr</w:t>
      </w:r>
      <w:r w:rsidR="00B26063">
        <w:t xml:space="preserve"> Adele Chynoweth</w:t>
      </w:r>
      <w:r w:rsidR="001C3B75">
        <w:t xml:space="preserve"> OAM</w:t>
      </w:r>
      <w:r>
        <w:t xml:space="preserve">, on (02) 6207 </w:t>
      </w:r>
      <w:r w:rsidR="00FC1A59">
        <w:t>5498</w:t>
      </w:r>
      <w:r>
        <w:t xml:space="preserve"> or at</w:t>
      </w:r>
      <w:r w:rsidR="007F3260">
        <w:t xml:space="preserve">: </w:t>
      </w:r>
      <w:hyperlink r:id="rId10" w:history="1">
        <w:r w:rsidR="007F3260" w:rsidRPr="002714FB">
          <w:rPr>
            <w:rStyle w:val="Hyperlink"/>
            <w:rFonts w:eastAsiaTheme="majorEastAsia"/>
          </w:rPr>
          <w:t>LACommitteeHCW@parliament.act.gov.au</w:t>
        </w:r>
      </w:hyperlink>
    </w:p>
    <w:p w14:paraId="7522C1ED" w14:textId="64E736CC" w:rsidR="00B00ECB" w:rsidRDefault="00B00ECB" w:rsidP="000C7E1D"/>
    <w:p w14:paraId="152E150A" w14:textId="23E9EDD0" w:rsidR="007E6184" w:rsidRPr="007E6184" w:rsidRDefault="007E6184" w:rsidP="007E6184"/>
    <w:p w14:paraId="72AFBE78" w14:textId="77777777" w:rsidR="007E6184" w:rsidRPr="007E6184" w:rsidRDefault="007E6184" w:rsidP="007E6184">
      <w:pPr>
        <w:jc w:val="right"/>
      </w:pPr>
    </w:p>
    <w:sectPr w:rsidR="007E6184" w:rsidRPr="007E6184" w:rsidSect="00C05681">
      <w:footerReference w:type="default" r:id="rId11"/>
      <w:headerReference w:type="first" r:id="rId12"/>
      <w:footerReference w:type="first" r:id="rId13"/>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F515" w14:textId="77777777" w:rsidR="003C1BC1" w:rsidRDefault="003C1BC1" w:rsidP="00C044CF">
      <w:r>
        <w:separator/>
      </w:r>
    </w:p>
  </w:endnote>
  <w:endnote w:type="continuationSeparator" w:id="0">
    <w:p w14:paraId="3ACC083D" w14:textId="77777777" w:rsidR="003C1BC1" w:rsidRDefault="003C1BC1"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79B0217B" w14:textId="77777777" w:rsidR="006114B4" w:rsidRDefault="006114B4" w:rsidP="006114B4">
        <w:pPr>
          <w:pStyle w:val="Footer"/>
          <w:jc w:val="right"/>
        </w:pPr>
        <w:r w:rsidRPr="006114B4">
          <w:t xml:space="preserve">Page </w:t>
        </w:r>
        <w:r w:rsidR="00BC7DF6">
          <w:fldChar w:fldCharType="begin"/>
        </w:r>
        <w:r w:rsidR="00BC7DF6">
          <w:instrText xml:space="preserve"> PAGE </w:instrText>
        </w:r>
        <w:r w:rsidR="00BC7DF6">
          <w:fldChar w:fldCharType="separate"/>
        </w:r>
        <w:r w:rsidR="0046631F">
          <w:rPr>
            <w:noProof/>
          </w:rPr>
          <w:t>2</w:t>
        </w:r>
        <w:r w:rsidR="00BC7DF6">
          <w:rPr>
            <w:noProof/>
          </w:rPr>
          <w:fldChar w:fldCharType="end"/>
        </w:r>
        <w:r w:rsidRPr="006114B4">
          <w:t xml:space="preserve"> of </w:t>
        </w:r>
        <w:r w:rsidR="0016542B">
          <w:fldChar w:fldCharType="begin"/>
        </w:r>
        <w:r w:rsidR="0016542B">
          <w:instrText xml:space="preserve"> NUMPAGES  </w:instrText>
        </w:r>
        <w:r w:rsidR="0016542B">
          <w:fldChar w:fldCharType="separate"/>
        </w:r>
        <w:r w:rsidR="0046631F">
          <w:rPr>
            <w:noProof/>
          </w:rPr>
          <w:t>2</w:t>
        </w:r>
        <w:r w:rsidR="0016542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EndPr/>
    <w:sdtContent>
      <w:p w14:paraId="605E8413" w14:textId="2F301B91" w:rsidR="00AF12AB" w:rsidRDefault="00AF12AB" w:rsidP="00AF12AB">
        <w:pPr>
          <w:pStyle w:val="Footer"/>
          <w:jc w:val="right"/>
        </w:pPr>
      </w:p>
      <w:p w14:paraId="24FDB62E" w14:textId="52596604" w:rsidR="00346E5D" w:rsidRPr="006B1615" w:rsidRDefault="0016542B" w:rsidP="006B1615">
        <w:pPr>
          <w:pStyle w:val="Footer"/>
          <w:spacing w:before="80" w:after="80"/>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9948" w14:textId="77777777" w:rsidR="003C1BC1" w:rsidRDefault="003C1BC1" w:rsidP="00C044CF">
      <w:r>
        <w:separator/>
      </w:r>
    </w:p>
  </w:footnote>
  <w:footnote w:type="continuationSeparator" w:id="0">
    <w:p w14:paraId="2313C908" w14:textId="77777777" w:rsidR="003C1BC1" w:rsidRDefault="003C1BC1" w:rsidP="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56D6" w14:textId="77777777" w:rsidR="00755FAC" w:rsidRPr="00F43DBE" w:rsidRDefault="00C02620" w:rsidP="00755FAC">
    <w:pPr>
      <w:pStyle w:val="Header"/>
      <w:spacing w:after="600"/>
    </w:pPr>
    <w:r>
      <w:rPr>
        <w:noProof/>
        <w:lang w:eastAsia="en-AU"/>
      </w:rPr>
      <mc:AlternateContent>
        <mc:Choice Requires="wps">
          <w:drawing>
            <wp:anchor distT="0" distB="0" distL="114300" distR="114300" simplePos="0" relativeHeight="251659264" behindDoc="0" locked="1" layoutInCell="1" allowOverlap="1" wp14:anchorId="37687715" wp14:editId="5F49971A">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B4E9F32" w14:textId="2E41239F" w:rsidR="00846DA5" w:rsidRDefault="00846DA5" w:rsidP="0064779A">
                          <w:pPr>
                            <w:pStyle w:val="Customheader"/>
                            <w:jc w:val="left"/>
                          </w:pPr>
                          <w:r w:rsidRPr="00846DA5">
                            <w:t xml:space="preserve">Standing Committee on </w:t>
                          </w:r>
                          <w:r w:rsidR="00B26063">
                            <w:t>Health and Community Wellbeing</w:t>
                          </w:r>
                        </w:p>
                        <w:p w14:paraId="459E7004" w14:textId="7EC449C7"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w:t>
                          </w:r>
                          <w:r w:rsidR="00B26063">
                            <w:rPr>
                              <w:rFonts w:ascii="Calibri" w:eastAsia="PMingLiU" w:hAnsi="Calibri" w:cs="Times New Roman"/>
                              <w:smallCaps w:val="0"/>
                              <w:sz w:val="22"/>
                              <w:szCs w:val="22"/>
                              <w:lang w:eastAsia="zh-TW"/>
                            </w:rPr>
                            <w:t xml:space="preserve"> Johnathan Davis</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Mr</w:t>
                          </w:r>
                          <w:r w:rsidR="00B26063">
                            <w:rPr>
                              <w:rFonts w:ascii="Calibri" w:eastAsia="PMingLiU" w:hAnsi="Calibri" w:cs="Times New Roman"/>
                              <w:smallCaps w:val="0"/>
                              <w:sz w:val="22"/>
                              <w:szCs w:val="22"/>
                              <w:lang w:eastAsia="zh-TW"/>
                            </w:rPr>
                            <w:t xml:space="preserve"> James Milligan</w:t>
                          </w:r>
                          <w:r>
                            <w:rPr>
                              <w:rFonts w:ascii="Calibri" w:eastAsia="PMingLiU" w:hAnsi="Calibri" w:cs="Times New Roman"/>
                              <w:smallCaps w:val="0"/>
                              <w:sz w:val="22"/>
                              <w:szCs w:val="22"/>
                              <w:lang w:eastAsia="zh-TW"/>
                            </w:rPr>
                            <w:t xml:space="preserve"> </w:t>
                          </w:r>
                          <w:r w:rsidR="00DC512D">
                            <w:rPr>
                              <w:rFonts w:ascii="Calibri" w:eastAsia="PMingLiU" w:hAnsi="Calibri" w:cs="Times New Roman"/>
                              <w:smallCaps w:val="0"/>
                              <w:sz w:val="22"/>
                              <w:szCs w:val="22"/>
                              <w:lang w:eastAsia="zh-TW"/>
                            </w:rPr>
                            <w:t xml:space="preserve">MLA (Deputy Chair), </w:t>
                          </w:r>
                          <w:r w:rsidR="00B26063">
                            <w:rPr>
                              <w:rFonts w:ascii="Calibri" w:eastAsia="PMingLiU" w:hAnsi="Calibri" w:cs="Times New Roman"/>
                              <w:smallCaps w:val="0"/>
                              <w:sz w:val="22"/>
                              <w:szCs w:val="22"/>
                              <w:lang w:eastAsia="zh-TW"/>
                            </w:rPr>
                            <w:br/>
                          </w:r>
                          <w:r w:rsidR="00DB4D58">
                            <w:rPr>
                              <w:rFonts w:ascii="Calibri" w:eastAsia="PMingLiU" w:hAnsi="Calibri" w:cs="Times New Roman"/>
                              <w:smallCaps w:val="0"/>
                              <w:sz w:val="22"/>
                              <w:szCs w:val="22"/>
                              <w:lang w:eastAsia="zh-TW"/>
                            </w:rPr>
                            <w:t>Dr Marisa Paterson</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87715"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" filled="f" stroked="f">
              <v:textbox>
                <w:txbxContent>
                  <w:p w14:paraId="4B4E9F32" w14:textId="2E41239F" w:rsidR="00846DA5" w:rsidRDefault="00846DA5" w:rsidP="0064779A">
                    <w:pPr>
                      <w:pStyle w:val="Customheader"/>
                      <w:jc w:val="left"/>
                    </w:pPr>
                    <w:r w:rsidRPr="00846DA5">
                      <w:t xml:space="preserve">Standing Committee on </w:t>
                    </w:r>
                    <w:r w:rsidR="00B26063">
                      <w:t>Health and Community Wellbeing</w:t>
                    </w:r>
                  </w:p>
                  <w:p w14:paraId="459E7004" w14:textId="7EC449C7"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w:t>
                    </w:r>
                    <w:r w:rsidR="00B26063">
                      <w:rPr>
                        <w:rFonts w:ascii="Calibri" w:eastAsia="PMingLiU" w:hAnsi="Calibri" w:cs="Times New Roman"/>
                        <w:smallCaps w:val="0"/>
                        <w:sz w:val="22"/>
                        <w:szCs w:val="22"/>
                        <w:lang w:eastAsia="zh-TW"/>
                      </w:rPr>
                      <w:t xml:space="preserve"> Johnathan Davis</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Mr</w:t>
                    </w:r>
                    <w:r w:rsidR="00B26063">
                      <w:rPr>
                        <w:rFonts w:ascii="Calibri" w:eastAsia="PMingLiU" w:hAnsi="Calibri" w:cs="Times New Roman"/>
                        <w:smallCaps w:val="0"/>
                        <w:sz w:val="22"/>
                        <w:szCs w:val="22"/>
                        <w:lang w:eastAsia="zh-TW"/>
                      </w:rPr>
                      <w:t xml:space="preserve"> James Milligan</w:t>
                    </w:r>
                    <w:r>
                      <w:rPr>
                        <w:rFonts w:ascii="Calibri" w:eastAsia="PMingLiU" w:hAnsi="Calibri" w:cs="Times New Roman"/>
                        <w:smallCaps w:val="0"/>
                        <w:sz w:val="22"/>
                        <w:szCs w:val="22"/>
                        <w:lang w:eastAsia="zh-TW"/>
                      </w:rPr>
                      <w:t xml:space="preserve"> </w:t>
                    </w:r>
                    <w:r w:rsidR="00DC512D">
                      <w:rPr>
                        <w:rFonts w:ascii="Calibri" w:eastAsia="PMingLiU" w:hAnsi="Calibri" w:cs="Times New Roman"/>
                        <w:smallCaps w:val="0"/>
                        <w:sz w:val="22"/>
                        <w:szCs w:val="22"/>
                        <w:lang w:eastAsia="zh-TW"/>
                      </w:rPr>
                      <w:t xml:space="preserve">MLA (Deputy Chair), </w:t>
                    </w:r>
                    <w:r w:rsidR="00B26063">
                      <w:rPr>
                        <w:rFonts w:ascii="Calibri" w:eastAsia="PMingLiU" w:hAnsi="Calibri" w:cs="Times New Roman"/>
                        <w:smallCaps w:val="0"/>
                        <w:sz w:val="22"/>
                        <w:szCs w:val="22"/>
                        <w:lang w:eastAsia="zh-TW"/>
                      </w:rPr>
                      <w:br/>
                    </w:r>
                    <w:r w:rsidR="00DB4D58">
                      <w:rPr>
                        <w:rFonts w:ascii="Calibri" w:eastAsia="PMingLiU" w:hAnsi="Calibri" w:cs="Times New Roman"/>
                        <w:smallCaps w:val="0"/>
                        <w:sz w:val="22"/>
                        <w:szCs w:val="22"/>
                        <w:lang w:eastAsia="zh-TW"/>
                      </w:rPr>
                      <w:t>Dr Marisa Paterson</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8240" behindDoc="0" locked="0" layoutInCell="1" allowOverlap="1" wp14:anchorId="3816715F" wp14:editId="50082466">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715F"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t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HgdNxUXJBsoDzd9DtxrByWVFs1iJgPfC0y7Q+Gi/8Y4+2kBTcOhPnG3B//ybPOKJ&#10;oqTlrKHdKnj4sRNecWa+WiLvp9FFZAWmy8Xk45gu/qVm81Jjd/UCaCojekmcTMeIR3M8ag/1Iz0D&#10;8xiVVMJKil1wPB4X2G08PSNSzecJROvnBK7s2skj7SPTHtpH4V1PRyQi38JxC0X+ipUdNs7HwnyH&#10;oKtE2XNX+/7T6iYi9c9MfBte3hPq/BjOfgE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TIMPbXMCAABUBQAADgAAAAAAAAAA&#10;AAAAAAAuAgAAZHJzL2Uyb0RvYy54bWxQSwECLQAUAAYACAAAACEAET6/EdwAAAAIAQAADwAAAAAA&#10;AAAAAAAAAADNBAAAZHJzL2Rvd25yZXYueG1sUEsFBgAAAAAEAAQA8wAAANYFAAAAAA==&#10;" filled="f" stroked="f">
              <v:textbo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v:textbox>
            </v:shape>
          </w:pict>
        </mc:Fallback>
      </mc:AlternateContent>
    </w:r>
    <w:r w:rsidR="00755FAC" w:rsidRPr="00755FAC">
      <w:rPr>
        <w:noProof/>
        <w:lang w:eastAsia="zh-TW"/>
      </w:rPr>
      <w:drawing>
        <wp:inline distT="0" distB="0" distL="0" distR="0" wp14:anchorId="6369438E" wp14:editId="58518B02">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B4"/>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64196"/>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DF22DC4"/>
    <w:multiLevelType w:val="hybridMultilevel"/>
    <w:tmpl w:val="0688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7114B"/>
    <w:multiLevelType w:val="hybridMultilevel"/>
    <w:tmpl w:val="EF46EE44"/>
    <w:lvl w:ilvl="0" w:tplc="6BB218AE">
      <w:start w:val="1"/>
      <w:numFmt w:val="lowerLetter"/>
      <w:lvlText w:val="%1."/>
      <w:lvlJc w:val="left"/>
      <w:pPr>
        <w:ind w:left="1440" w:hanging="360"/>
      </w:pPr>
      <w:rPr>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4244F1C"/>
    <w:multiLevelType w:val="hybridMultilevel"/>
    <w:tmpl w:val="1C02C8E2"/>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537102D"/>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5F4315"/>
    <w:multiLevelType w:val="hybridMultilevel"/>
    <w:tmpl w:val="9D12456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5534D"/>
    <w:multiLevelType w:val="hybridMultilevel"/>
    <w:tmpl w:val="E25C84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3" w15:restartNumberingAfterBreak="0">
    <w:nsid w:val="25E86CAE"/>
    <w:multiLevelType w:val="hybridMultilevel"/>
    <w:tmpl w:val="60E4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5"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4C53EA"/>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D76B54"/>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FE64AC"/>
    <w:multiLevelType w:val="hybridMultilevel"/>
    <w:tmpl w:val="F54E52AA"/>
    <w:lvl w:ilvl="0" w:tplc="AF6EA4C4">
      <w:start w:val="1"/>
      <w:numFmt w:val="decimal"/>
      <w:lvlText w:val="%1."/>
      <w:lvlJc w:val="left"/>
      <w:pPr>
        <w:ind w:left="1080" w:hanging="360"/>
      </w:pPr>
      <w:rPr>
        <w:rFonts w:hint="default"/>
        <w:b/>
        <w:bCs/>
        <w:i w:val="0"/>
        <w:iCs/>
      </w:rPr>
    </w:lvl>
    <w:lvl w:ilvl="1" w:tplc="5D724BC2">
      <w:start w:val="1"/>
      <w:numFmt w:val="lowerLetter"/>
      <w:lvlText w:val="%2."/>
      <w:lvlJc w:val="left"/>
      <w:pPr>
        <w:ind w:left="1800" w:hanging="360"/>
      </w:pPr>
      <w:rPr>
        <w:b w:val="0"/>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B34D8"/>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31" w15:restartNumberingAfterBreak="0">
    <w:nsid w:val="68177501"/>
    <w:multiLevelType w:val="hybridMultilevel"/>
    <w:tmpl w:val="5164F76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676965"/>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3" w15:restartNumberingAfterBreak="0">
    <w:nsid w:val="69E3082F"/>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4B2BAF"/>
    <w:multiLevelType w:val="multilevel"/>
    <w:tmpl w:val="BCFCBA68"/>
    <w:numStyleLink w:val="Style1"/>
  </w:abstractNum>
  <w:abstractNum w:abstractNumId="36" w15:restartNumberingAfterBreak="0">
    <w:nsid w:val="7B79331A"/>
    <w:multiLevelType w:val="hybridMultilevel"/>
    <w:tmpl w:val="24F8C3A4"/>
    <w:lvl w:ilvl="0" w:tplc="E2A4556A">
      <w:start w:val="1"/>
      <w:numFmt w:val="lowerLetter"/>
      <w:lvlText w:val="%1."/>
      <w:lvlJc w:val="left"/>
      <w:pPr>
        <w:ind w:left="1800" w:hanging="360"/>
      </w:pPr>
      <w:rPr>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16cid:durableId="998847811">
    <w:abstractNumId w:val="37"/>
  </w:num>
  <w:num w:numId="2" w16cid:durableId="1190490532">
    <w:abstractNumId w:val="14"/>
  </w:num>
  <w:num w:numId="3" w16cid:durableId="1251744083">
    <w:abstractNumId w:val="9"/>
  </w:num>
  <w:num w:numId="4" w16cid:durableId="608706380">
    <w:abstractNumId w:val="34"/>
  </w:num>
  <w:num w:numId="5" w16cid:durableId="816916550">
    <w:abstractNumId w:val="20"/>
  </w:num>
  <w:num w:numId="6" w16cid:durableId="152182547">
    <w:abstractNumId w:val="29"/>
  </w:num>
  <w:num w:numId="7" w16cid:durableId="1896893979">
    <w:abstractNumId w:val="10"/>
  </w:num>
  <w:num w:numId="8" w16cid:durableId="425272315">
    <w:abstractNumId w:val="2"/>
  </w:num>
  <w:num w:numId="9" w16cid:durableId="1049037894">
    <w:abstractNumId w:val="35"/>
  </w:num>
  <w:num w:numId="10" w16cid:durableId="1199048403">
    <w:abstractNumId w:val="16"/>
  </w:num>
  <w:num w:numId="11" w16cid:durableId="1558512198">
    <w:abstractNumId w:val="18"/>
  </w:num>
  <w:num w:numId="12" w16cid:durableId="1790050917">
    <w:abstractNumId w:val="21"/>
  </w:num>
  <w:num w:numId="13" w16cid:durableId="688600116">
    <w:abstractNumId w:val="34"/>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63398492">
    <w:abstractNumId w:val="34"/>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203447320">
    <w:abstractNumId w:val="22"/>
  </w:num>
  <w:num w:numId="16" w16cid:durableId="180559415">
    <w:abstractNumId w:val="1"/>
  </w:num>
  <w:num w:numId="17" w16cid:durableId="407196583">
    <w:abstractNumId w:val="25"/>
  </w:num>
  <w:num w:numId="18" w16cid:durableId="722362613">
    <w:abstractNumId w:val="30"/>
  </w:num>
  <w:num w:numId="19" w16cid:durableId="1074278174">
    <w:abstractNumId w:val="27"/>
  </w:num>
  <w:num w:numId="20" w16cid:durableId="1459683933">
    <w:abstractNumId w:val="15"/>
  </w:num>
  <w:num w:numId="21" w16cid:durableId="1843734894">
    <w:abstractNumId w:val="28"/>
  </w:num>
  <w:num w:numId="22" w16cid:durableId="2065642592">
    <w:abstractNumId w:val="24"/>
  </w:num>
  <w:num w:numId="23" w16cid:durableId="1870023234">
    <w:abstractNumId w:val="12"/>
  </w:num>
  <w:num w:numId="24" w16cid:durableId="1678266718">
    <w:abstractNumId w:val="23"/>
  </w:num>
  <w:num w:numId="25" w16cid:durableId="1438790612">
    <w:abstractNumId w:val="32"/>
  </w:num>
  <w:num w:numId="26" w16cid:durableId="1980762415">
    <w:abstractNumId w:val="19"/>
  </w:num>
  <w:num w:numId="27" w16cid:durableId="1638102794">
    <w:abstractNumId w:val="5"/>
  </w:num>
  <w:num w:numId="28" w16cid:durableId="1634797101">
    <w:abstractNumId w:val="7"/>
  </w:num>
  <w:num w:numId="29" w16cid:durableId="377752534">
    <w:abstractNumId w:val="33"/>
  </w:num>
  <w:num w:numId="30" w16cid:durableId="362629653">
    <w:abstractNumId w:val="11"/>
  </w:num>
  <w:num w:numId="31" w16cid:durableId="1408070061">
    <w:abstractNumId w:val="6"/>
  </w:num>
  <w:num w:numId="32" w16cid:durableId="717516077">
    <w:abstractNumId w:val="8"/>
  </w:num>
  <w:num w:numId="33" w16cid:durableId="58596233">
    <w:abstractNumId w:val="3"/>
  </w:num>
  <w:num w:numId="34" w16cid:durableId="1699308632">
    <w:abstractNumId w:val="17"/>
  </w:num>
  <w:num w:numId="35" w16cid:durableId="1361904493">
    <w:abstractNumId w:val="26"/>
  </w:num>
  <w:num w:numId="36" w16cid:durableId="1279097329">
    <w:abstractNumId w:val="36"/>
  </w:num>
  <w:num w:numId="37" w16cid:durableId="17200751">
    <w:abstractNumId w:val="0"/>
  </w:num>
  <w:num w:numId="38" w16cid:durableId="1683122637">
    <w:abstractNumId w:val="4"/>
  </w:num>
  <w:num w:numId="39" w16cid:durableId="392779028">
    <w:abstractNumId w:val="31"/>
  </w:num>
  <w:num w:numId="40" w16cid:durableId="7620749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1"/>
    <w:rsid w:val="000038F2"/>
    <w:rsid w:val="000244A3"/>
    <w:rsid w:val="00026169"/>
    <w:rsid w:val="00053FE3"/>
    <w:rsid w:val="00065B8C"/>
    <w:rsid w:val="00085A43"/>
    <w:rsid w:val="00090412"/>
    <w:rsid w:val="000B5AF4"/>
    <w:rsid w:val="000C2134"/>
    <w:rsid w:val="000C4A3C"/>
    <w:rsid w:val="000C7E1D"/>
    <w:rsid w:val="000D216B"/>
    <w:rsid w:val="001012CF"/>
    <w:rsid w:val="00121F31"/>
    <w:rsid w:val="00143F18"/>
    <w:rsid w:val="001456D6"/>
    <w:rsid w:val="0014641B"/>
    <w:rsid w:val="00152AFD"/>
    <w:rsid w:val="00154739"/>
    <w:rsid w:val="00156029"/>
    <w:rsid w:val="001632A1"/>
    <w:rsid w:val="0016542B"/>
    <w:rsid w:val="00175648"/>
    <w:rsid w:val="001A0ED6"/>
    <w:rsid w:val="001C3B75"/>
    <w:rsid w:val="001C6D04"/>
    <w:rsid w:val="001E4F3F"/>
    <w:rsid w:val="002018D9"/>
    <w:rsid w:val="00213E81"/>
    <w:rsid w:val="00215FF9"/>
    <w:rsid w:val="00221A90"/>
    <w:rsid w:val="00224340"/>
    <w:rsid w:val="0024610B"/>
    <w:rsid w:val="00246296"/>
    <w:rsid w:val="00251FAF"/>
    <w:rsid w:val="00253B45"/>
    <w:rsid w:val="00260109"/>
    <w:rsid w:val="00266334"/>
    <w:rsid w:val="00274259"/>
    <w:rsid w:val="002B03A2"/>
    <w:rsid w:val="002B099B"/>
    <w:rsid w:val="002E5755"/>
    <w:rsid w:val="002F74E0"/>
    <w:rsid w:val="00310B99"/>
    <w:rsid w:val="00322632"/>
    <w:rsid w:val="003420DB"/>
    <w:rsid w:val="00346E5D"/>
    <w:rsid w:val="00351F7F"/>
    <w:rsid w:val="003524CF"/>
    <w:rsid w:val="00357DDF"/>
    <w:rsid w:val="00367056"/>
    <w:rsid w:val="0037658C"/>
    <w:rsid w:val="00381461"/>
    <w:rsid w:val="003952D0"/>
    <w:rsid w:val="00397303"/>
    <w:rsid w:val="003A160A"/>
    <w:rsid w:val="003A74B2"/>
    <w:rsid w:val="003B125E"/>
    <w:rsid w:val="003C01AE"/>
    <w:rsid w:val="003C1BC1"/>
    <w:rsid w:val="003C2CE5"/>
    <w:rsid w:val="003D43CD"/>
    <w:rsid w:val="003D441B"/>
    <w:rsid w:val="003D7734"/>
    <w:rsid w:val="003E13CA"/>
    <w:rsid w:val="003E2621"/>
    <w:rsid w:val="003F061C"/>
    <w:rsid w:val="00424BD1"/>
    <w:rsid w:val="00445591"/>
    <w:rsid w:val="00454986"/>
    <w:rsid w:val="00456C60"/>
    <w:rsid w:val="0046631F"/>
    <w:rsid w:val="00476189"/>
    <w:rsid w:val="00486941"/>
    <w:rsid w:val="00486D57"/>
    <w:rsid w:val="0049361C"/>
    <w:rsid w:val="004A47A1"/>
    <w:rsid w:val="004C7CD5"/>
    <w:rsid w:val="004F1551"/>
    <w:rsid w:val="004F6E4A"/>
    <w:rsid w:val="0050064D"/>
    <w:rsid w:val="00510199"/>
    <w:rsid w:val="005116D3"/>
    <w:rsid w:val="00515CAF"/>
    <w:rsid w:val="00532C87"/>
    <w:rsid w:val="00544910"/>
    <w:rsid w:val="00545B45"/>
    <w:rsid w:val="0058319A"/>
    <w:rsid w:val="0059610F"/>
    <w:rsid w:val="005A1E6C"/>
    <w:rsid w:val="005A2A9F"/>
    <w:rsid w:val="005A41FB"/>
    <w:rsid w:val="005B6109"/>
    <w:rsid w:val="005C33E6"/>
    <w:rsid w:val="005E1DA2"/>
    <w:rsid w:val="005F2DFD"/>
    <w:rsid w:val="005F2F07"/>
    <w:rsid w:val="00605B4E"/>
    <w:rsid w:val="006063BA"/>
    <w:rsid w:val="006114B4"/>
    <w:rsid w:val="006461AB"/>
    <w:rsid w:val="0064779A"/>
    <w:rsid w:val="00651835"/>
    <w:rsid w:val="006607E4"/>
    <w:rsid w:val="00671C6F"/>
    <w:rsid w:val="0067609B"/>
    <w:rsid w:val="00676CD8"/>
    <w:rsid w:val="00684C3B"/>
    <w:rsid w:val="00684CDD"/>
    <w:rsid w:val="006A73FF"/>
    <w:rsid w:val="006B1615"/>
    <w:rsid w:val="006B19F0"/>
    <w:rsid w:val="006C6B73"/>
    <w:rsid w:val="006E29BD"/>
    <w:rsid w:val="006E55D6"/>
    <w:rsid w:val="00701F4C"/>
    <w:rsid w:val="00723ADD"/>
    <w:rsid w:val="007252C4"/>
    <w:rsid w:val="00742300"/>
    <w:rsid w:val="00744D47"/>
    <w:rsid w:val="0075256D"/>
    <w:rsid w:val="0075460D"/>
    <w:rsid w:val="00755FAC"/>
    <w:rsid w:val="00767C8F"/>
    <w:rsid w:val="007B36E8"/>
    <w:rsid w:val="007B5369"/>
    <w:rsid w:val="007B6208"/>
    <w:rsid w:val="007C55CB"/>
    <w:rsid w:val="007C6D1F"/>
    <w:rsid w:val="007D17D1"/>
    <w:rsid w:val="007E175C"/>
    <w:rsid w:val="007E6184"/>
    <w:rsid w:val="007E6E22"/>
    <w:rsid w:val="007F3260"/>
    <w:rsid w:val="007F76A9"/>
    <w:rsid w:val="008016B5"/>
    <w:rsid w:val="00804441"/>
    <w:rsid w:val="00815318"/>
    <w:rsid w:val="00817EAF"/>
    <w:rsid w:val="00823A30"/>
    <w:rsid w:val="00827524"/>
    <w:rsid w:val="00832789"/>
    <w:rsid w:val="00841065"/>
    <w:rsid w:val="00846DA5"/>
    <w:rsid w:val="00850398"/>
    <w:rsid w:val="0085106B"/>
    <w:rsid w:val="008512CE"/>
    <w:rsid w:val="00860066"/>
    <w:rsid w:val="00876FB7"/>
    <w:rsid w:val="008D7984"/>
    <w:rsid w:val="008F57A8"/>
    <w:rsid w:val="00903A96"/>
    <w:rsid w:val="00915112"/>
    <w:rsid w:val="00916D26"/>
    <w:rsid w:val="00921496"/>
    <w:rsid w:val="00921FA5"/>
    <w:rsid w:val="0094745C"/>
    <w:rsid w:val="0095313B"/>
    <w:rsid w:val="00961357"/>
    <w:rsid w:val="0098422A"/>
    <w:rsid w:val="009E2415"/>
    <w:rsid w:val="009F4BA3"/>
    <w:rsid w:val="009F5CD9"/>
    <w:rsid w:val="009F7429"/>
    <w:rsid w:val="00A022BA"/>
    <w:rsid w:val="00A3781E"/>
    <w:rsid w:val="00A44D54"/>
    <w:rsid w:val="00A525D2"/>
    <w:rsid w:val="00A52F6D"/>
    <w:rsid w:val="00A67318"/>
    <w:rsid w:val="00A768BF"/>
    <w:rsid w:val="00A82B46"/>
    <w:rsid w:val="00A855CC"/>
    <w:rsid w:val="00AB294F"/>
    <w:rsid w:val="00AB371B"/>
    <w:rsid w:val="00AB6A48"/>
    <w:rsid w:val="00AB7BAD"/>
    <w:rsid w:val="00AC6EA3"/>
    <w:rsid w:val="00AC7549"/>
    <w:rsid w:val="00AE2D92"/>
    <w:rsid w:val="00AF12AB"/>
    <w:rsid w:val="00AF1664"/>
    <w:rsid w:val="00AF3E15"/>
    <w:rsid w:val="00AF5ABB"/>
    <w:rsid w:val="00B00ECB"/>
    <w:rsid w:val="00B018A7"/>
    <w:rsid w:val="00B1107A"/>
    <w:rsid w:val="00B26063"/>
    <w:rsid w:val="00B5147F"/>
    <w:rsid w:val="00B651B1"/>
    <w:rsid w:val="00B82C13"/>
    <w:rsid w:val="00B86CCE"/>
    <w:rsid w:val="00B94012"/>
    <w:rsid w:val="00BA6BB2"/>
    <w:rsid w:val="00BA7290"/>
    <w:rsid w:val="00BB0D31"/>
    <w:rsid w:val="00BB1CF6"/>
    <w:rsid w:val="00BB4FE8"/>
    <w:rsid w:val="00BC7DF6"/>
    <w:rsid w:val="00BE5960"/>
    <w:rsid w:val="00C01CC4"/>
    <w:rsid w:val="00C02620"/>
    <w:rsid w:val="00C044CF"/>
    <w:rsid w:val="00C05681"/>
    <w:rsid w:val="00C05C68"/>
    <w:rsid w:val="00C06AC5"/>
    <w:rsid w:val="00C15092"/>
    <w:rsid w:val="00C15739"/>
    <w:rsid w:val="00C25041"/>
    <w:rsid w:val="00C32AB7"/>
    <w:rsid w:val="00C433D9"/>
    <w:rsid w:val="00C469A8"/>
    <w:rsid w:val="00C53E64"/>
    <w:rsid w:val="00C70388"/>
    <w:rsid w:val="00C7686E"/>
    <w:rsid w:val="00C84CA5"/>
    <w:rsid w:val="00C92F67"/>
    <w:rsid w:val="00CB4937"/>
    <w:rsid w:val="00CC12AC"/>
    <w:rsid w:val="00CE0C61"/>
    <w:rsid w:val="00D043DC"/>
    <w:rsid w:val="00D31FEF"/>
    <w:rsid w:val="00D50696"/>
    <w:rsid w:val="00D517F2"/>
    <w:rsid w:val="00D66706"/>
    <w:rsid w:val="00D8252B"/>
    <w:rsid w:val="00D85E1E"/>
    <w:rsid w:val="00DB212A"/>
    <w:rsid w:val="00DB4D58"/>
    <w:rsid w:val="00DB6AE4"/>
    <w:rsid w:val="00DC305B"/>
    <w:rsid w:val="00DC512D"/>
    <w:rsid w:val="00DC7EDC"/>
    <w:rsid w:val="00DD29E6"/>
    <w:rsid w:val="00DD7619"/>
    <w:rsid w:val="00DD7988"/>
    <w:rsid w:val="00DE55CE"/>
    <w:rsid w:val="00DF705E"/>
    <w:rsid w:val="00DF7137"/>
    <w:rsid w:val="00E025B9"/>
    <w:rsid w:val="00E03190"/>
    <w:rsid w:val="00E0475B"/>
    <w:rsid w:val="00E137D4"/>
    <w:rsid w:val="00E17894"/>
    <w:rsid w:val="00E21AE6"/>
    <w:rsid w:val="00E22C8E"/>
    <w:rsid w:val="00E2657A"/>
    <w:rsid w:val="00E27316"/>
    <w:rsid w:val="00E32579"/>
    <w:rsid w:val="00E45F1D"/>
    <w:rsid w:val="00E6549F"/>
    <w:rsid w:val="00E70AD5"/>
    <w:rsid w:val="00E74565"/>
    <w:rsid w:val="00E749B1"/>
    <w:rsid w:val="00E763D3"/>
    <w:rsid w:val="00E86F88"/>
    <w:rsid w:val="00EB6485"/>
    <w:rsid w:val="00EB6781"/>
    <w:rsid w:val="00EB7234"/>
    <w:rsid w:val="00EC5189"/>
    <w:rsid w:val="00ED4F1F"/>
    <w:rsid w:val="00EF3768"/>
    <w:rsid w:val="00EF78DC"/>
    <w:rsid w:val="00F00253"/>
    <w:rsid w:val="00F12B15"/>
    <w:rsid w:val="00F43DBE"/>
    <w:rsid w:val="00F52BE2"/>
    <w:rsid w:val="00F562CF"/>
    <w:rsid w:val="00F609B9"/>
    <w:rsid w:val="00F65ADE"/>
    <w:rsid w:val="00F66E9A"/>
    <w:rsid w:val="00F72993"/>
    <w:rsid w:val="00F80E70"/>
    <w:rsid w:val="00F80ED1"/>
    <w:rsid w:val="00FA61AE"/>
    <w:rsid w:val="00FC1A59"/>
    <w:rsid w:val="00FD0C22"/>
    <w:rsid w:val="00FE5235"/>
    <w:rsid w:val="00FE7220"/>
    <w:rsid w:val="00FF324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AF421F"/>
  <w15:docId w15:val="{E52FC8BD-AAE3-4489-BC5B-6581748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549F"/>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E6549F"/>
    <w:pPr>
      <w:ind w:left="720"/>
      <w:contextualSpacing/>
    </w:pPr>
  </w:style>
  <w:style w:type="character" w:styleId="Hyperlink">
    <w:name w:val="Hyperlink"/>
    <w:basedOn w:val="DefaultParagraphFont"/>
    <w:uiPriority w:val="99"/>
    <w:unhideWhenUsed/>
    <w:rsid w:val="00AF12AB"/>
    <w:rPr>
      <w:color w:val="0000FF" w:themeColor="hyperlink"/>
      <w:u w:val="single"/>
    </w:rPr>
  </w:style>
  <w:style w:type="character" w:styleId="UnresolvedMention">
    <w:name w:val="Unresolved Mention"/>
    <w:basedOn w:val="DefaultParagraphFont"/>
    <w:uiPriority w:val="99"/>
    <w:semiHidden/>
    <w:unhideWhenUsed/>
    <w:rsid w:val="00AF12AB"/>
    <w:rPr>
      <w:color w:val="605E5C"/>
      <w:shd w:val="clear" w:color="auto" w:fill="E1DFDD"/>
    </w:rPr>
  </w:style>
  <w:style w:type="character" w:styleId="FollowedHyperlink">
    <w:name w:val="FollowedHyperlink"/>
    <w:basedOn w:val="DefaultParagraphFont"/>
    <w:uiPriority w:val="99"/>
    <w:semiHidden/>
    <w:unhideWhenUsed/>
    <w:rsid w:val="003A1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act.gov.au/parliamentary-business/in-committees/committees/hcw/inquiry-into-abortion-and-reproductive-choice-in-the-A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CommitteeHCW@parliament.act.gov.au" TargetMode="External"/><Relationship Id="rId4" Type="http://schemas.openxmlformats.org/officeDocument/2006/relationships/settings" Target="settings.xml"/><Relationship Id="rId9" Type="http://schemas.openxmlformats.org/officeDocument/2006/relationships/hyperlink" Target="https://www.parliament.act.gov.au/__data/assets/pdf_file/0016/2090203/HEARING-SCHEDUL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C8B6819-25F6-4237-8E60-281A8585AE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Brianna</dc:creator>
  <cp:lastModifiedBy>Milne, Sophie</cp:lastModifiedBy>
  <cp:revision>20</cp:revision>
  <cp:lastPrinted>2012-11-26T23:22:00Z</cp:lastPrinted>
  <dcterms:created xsi:type="dcterms:W3CDTF">2022-09-09T03:57:00Z</dcterms:created>
  <dcterms:modified xsi:type="dcterms:W3CDTF">2022-10-17T23:43:00Z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