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E8F9" w14:textId="77777777" w:rsidR="00CD1487" w:rsidRDefault="00CD1487" w:rsidP="00CD1487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291FA04E" w14:textId="77777777" w:rsidR="00CD1487" w:rsidRPr="00C406FB" w:rsidRDefault="00CD1487" w:rsidP="00CD1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Report tabled for the </w:t>
      </w:r>
      <w:r w:rsidRPr="00BF74F0">
        <w:rPr>
          <w:b/>
          <w:i/>
          <w:iCs/>
          <w:sz w:val="36"/>
          <w:szCs w:val="36"/>
        </w:rPr>
        <w:t xml:space="preserve">Inquiry into the Auditor-General’s Report No. </w:t>
      </w:r>
      <w:r>
        <w:rPr>
          <w:b/>
          <w:i/>
          <w:iCs/>
          <w:sz w:val="36"/>
          <w:szCs w:val="36"/>
        </w:rPr>
        <w:t>4</w:t>
      </w:r>
      <w:r w:rsidRPr="00BF74F0">
        <w:rPr>
          <w:b/>
          <w:i/>
          <w:iCs/>
          <w:sz w:val="36"/>
          <w:szCs w:val="36"/>
        </w:rPr>
        <w:t xml:space="preserve"> of 202</w:t>
      </w:r>
      <w:r>
        <w:rPr>
          <w:b/>
          <w:i/>
          <w:iCs/>
          <w:sz w:val="36"/>
          <w:szCs w:val="36"/>
        </w:rPr>
        <w:t>0</w:t>
      </w:r>
      <w:r w:rsidRPr="00BF74F0">
        <w:rPr>
          <w:b/>
          <w:i/>
          <w:iCs/>
          <w:sz w:val="36"/>
          <w:szCs w:val="36"/>
        </w:rPr>
        <w:t xml:space="preserve">: </w:t>
      </w:r>
      <w:r>
        <w:rPr>
          <w:b/>
          <w:i/>
          <w:iCs/>
          <w:sz w:val="36"/>
          <w:szCs w:val="36"/>
        </w:rPr>
        <w:t>Residential Land Supply and Release</w:t>
      </w:r>
    </w:p>
    <w:p w14:paraId="3D558FF3" w14:textId="77777777" w:rsidR="00CD1487" w:rsidRDefault="00CD1487" w:rsidP="00CD1487">
      <w:pPr>
        <w:jc w:val="center"/>
        <w:rPr>
          <w:b/>
          <w:sz w:val="36"/>
          <w:szCs w:val="36"/>
        </w:rPr>
      </w:pPr>
    </w:p>
    <w:p w14:paraId="16803F49" w14:textId="77777777" w:rsidR="00CD1487" w:rsidRDefault="00CD1487" w:rsidP="00CD1487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On Tuesday the Standing Committee on Public Accounts tabled its report for its </w:t>
      </w:r>
      <w:r w:rsidRPr="00BF74F0">
        <w:rPr>
          <w:rFonts w:cs="Helvetica"/>
          <w:i/>
          <w:iCs/>
          <w:color w:val="000000"/>
          <w:szCs w:val="22"/>
        </w:rPr>
        <w:t xml:space="preserve">Inquiry into the Auditor-General’s Report No. </w:t>
      </w:r>
      <w:r>
        <w:rPr>
          <w:rFonts w:cs="Helvetica"/>
          <w:i/>
          <w:iCs/>
          <w:color w:val="000000"/>
          <w:szCs w:val="22"/>
        </w:rPr>
        <w:t>4</w:t>
      </w:r>
      <w:r w:rsidRPr="00BF74F0">
        <w:rPr>
          <w:rFonts w:cs="Helvetica"/>
          <w:i/>
          <w:iCs/>
          <w:color w:val="000000"/>
          <w:szCs w:val="22"/>
        </w:rPr>
        <w:t xml:space="preserve"> of 202</w:t>
      </w:r>
      <w:r>
        <w:rPr>
          <w:rFonts w:cs="Helvetica"/>
          <w:i/>
          <w:iCs/>
          <w:color w:val="000000"/>
          <w:szCs w:val="22"/>
        </w:rPr>
        <w:t>0</w:t>
      </w:r>
      <w:r w:rsidRPr="00BF74F0">
        <w:rPr>
          <w:rFonts w:cs="Helvetica"/>
          <w:i/>
          <w:iCs/>
          <w:color w:val="000000"/>
          <w:szCs w:val="22"/>
        </w:rPr>
        <w:t xml:space="preserve">: </w:t>
      </w:r>
      <w:r>
        <w:rPr>
          <w:rFonts w:cs="Helvetica"/>
          <w:i/>
          <w:iCs/>
          <w:color w:val="000000"/>
          <w:szCs w:val="22"/>
        </w:rPr>
        <w:t>Residential Land Supply and Release</w:t>
      </w:r>
      <w:r>
        <w:rPr>
          <w:rFonts w:cs="Helvetica"/>
          <w:color w:val="000000"/>
          <w:szCs w:val="22"/>
        </w:rPr>
        <w:t xml:space="preserve">. </w:t>
      </w:r>
    </w:p>
    <w:p w14:paraId="51089D79" w14:textId="77777777" w:rsidR="00CD1487" w:rsidRDefault="00CD1487" w:rsidP="00CD1487">
      <w:pPr>
        <w:pStyle w:val="ListNumber2"/>
        <w:ind w:left="0" w:firstLine="0"/>
        <w:rPr>
          <w:rFonts w:cs="Helvetica"/>
          <w:color w:val="000000"/>
          <w:szCs w:val="22"/>
        </w:rPr>
      </w:pPr>
      <w:r w:rsidRPr="001D0999">
        <w:rPr>
          <w:rFonts w:cs="Helvetica"/>
          <w:color w:val="000000"/>
          <w:szCs w:val="22"/>
        </w:rPr>
        <w:t xml:space="preserve">The Committee made </w:t>
      </w:r>
      <w:r>
        <w:rPr>
          <w:rFonts w:cs="Helvetica"/>
          <w:color w:val="000000"/>
          <w:szCs w:val="22"/>
        </w:rPr>
        <w:t>eighteen</w:t>
      </w:r>
      <w:r w:rsidRPr="001D0999">
        <w:rPr>
          <w:rFonts w:cs="Helvetica"/>
          <w:color w:val="000000"/>
          <w:szCs w:val="22"/>
        </w:rPr>
        <w:t xml:space="preserve"> recommendations includ</w:t>
      </w:r>
      <w:r>
        <w:rPr>
          <w:rFonts w:cs="Helvetica"/>
          <w:color w:val="000000"/>
          <w:szCs w:val="22"/>
        </w:rPr>
        <w:t>ing</w:t>
      </w:r>
      <w:r w:rsidRPr="001D0999">
        <w:rPr>
          <w:rFonts w:cs="Helvetica"/>
          <w:color w:val="000000"/>
          <w:szCs w:val="22"/>
        </w:rPr>
        <w:t xml:space="preserve"> that</w:t>
      </w:r>
      <w:r>
        <w:rPr>
          <w:rFonts w:cs="Helvetica"/>
          <w:color w:val="000000"/>
          <w:szCs w:val="22"/>
        </w:rPr>
        <w:t>,</w:t>
      </w:r>
      <w:r w:rsidRPr="001D0999">
        <w:rPr>
          <w:rFonts w:cs="Helvetica"/>
          <w:color w:val="000000"/>
          <w:szCs w:val="22"/>
        </w:rPr>
        <w:t xml:space="preserve"> the ACT Government:</w:t>
      </w:r>
    </w:p>
    <w:p w14:paraId="528E0F83" w14:textId="77777777" w:rsidR="00CD1487" w:rsidRDefault="00CD1487" w:rsidP="00CD1487">
      <w:pPr>
        <w:pStyle w:val="ListNumber2"/>
        <w:numPr>
          <w:ilvl w:val="0"/>
          <w:numId w:val="1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conduct and independent review of the Indicative Land Release Program (ILRP);</w:t>
      </w:r>
    </w:p>
    <w:p w14:paraId="2EF5E54A" w14:textId="77777777" w:rsidR="00CD1487" w:rsidRDefault="00CD1487" w:rsidP="00CD1487">
      <w:pPr>
        <w:pStyle w:val="ListNumber2"/>
        <w:numPr>
          <w:ilvl w:val="0"/>
          <w:numId w:val="1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undertake tax reform to support housing affordability in the ACT;</w:t>
      </w:r>
    </w:p>
    <w:p w14:paraId="2A6A136A" w14:textId="77777777" w:rsidR="00CD1487" w:rsidRPr="00241652" w:rsidRDefault="00CD1487" w:rsidP="00CD1487">
      <w:pPr>
        <w:pStyle w:val="ListNumber2"/>
        <w:numPr>
          <w:ilvl w:val="0"/>
          <w:numId w:val="1"/>
        </w:numPr>
        <w:rPr>
          <w:rFonts w:cs="Helvetica"/>
          <w:color w:val="000000"/>
          <w:szCs w:val="22"/>
        </w:rPr>
      </w:pPr>
      <w:r w:rsidRPr="00241652">
        <w:rPr>
          <w:rFonts w:cs="Helvetica"/>
          <w:color w:val="000000"/>
          <w:szCs w:val="22"/>
        </w:rPr>
        <w:t>continue to advocate for tax reform from the Commonwealth Government that will support housing affordability; and</w:t>
      </w:r>
    </w:p>
    <w:p w14:paraId="42778095" w14:textId="77777777" w:rsidR="00CD1487" w:rsidRPr="001D0999" w:rsidRDefault="00CD1487" w:rsidP="00CD1487">
      <w:pPr>
        <w:pStyle w:val="ListNumber2"/>
        <w:numPr>
          <w:ilvl w:val="0"/>
          <w:numId w:val="1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release more land.</w:t>
      </w:r>
    </w:p>
    <w:p w14:paraId="7D8C9B02" w14:textId="77777777" w:rsidR="00CD1487" w:rsidRDefault="00CD1487" w:rsidP="00CD1487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Chair of the Committee, Mrs Elizabeth Kikkert said, ‘The Committee endorses all the </w:t>
      </w:r>
      <w:r w:rsidRPr="00E24318">
        <w:rPr>
          <w:rFonts w:cs="Helvetica"/>
          <w:color w:val="000000"/>
          <w:szCs w:val="22"/>
        </w:rPr>
        <w:t>Auditor</w:t>
      </w:r>
      <w:r w:rsidRPr="00E24318">
        <w:rPr>
          <w:rFonts w:cs="Helvetica"/>
          <w:color w:val="000000"/>
          <w:szCs w:val="22"/>
        </w:rPr>
        <w:noBreakHyphen/>
        <w:t>General’s recommendations.</w:t>
      </w:r>
      <w:r>
        <w:rPr>
          <w:rFonts w:cs="Helvetica"/>
          <w:color w:val="000000"/>
          <w:szCs w:val="22"/>
        </w:rPr>
        <w:t>’</w:t>
      </w:r>
    </w:p>
    <w:p w14:paraId="1623957D" w14:textId="77777777" w:rsidR="00CD1487" w:rsidRPr="00667D78" w:rsidRDefault="00CD1487" w:rsidP="00CD1487">
      <w:pPr>
        <w:pStyle w:val="ListNumber2"/>
        <w:ind w:left="0" w:firstLine="0"/>
        <w:rPr>
          <w:rFonts w:cs="Helvetica"/>
          <w:color w:val="000000"/>
          <w:szCs w:val="22"/>
        </w:rPr>
      </w:pPr>
      <w:r w:rsidRPr="00667D78">
        <w:rPr>
          <w:rFonts w:cs="Helvetica"/>
          <w:color w:val="000000"/>
          <w:szCs w:val="22"/>
        </w:rPr>
        <w:t>‘We also thank those who contributed to the Committee’s inquiry, including the Auditor</w:t>
      </w:r>
      <w:r w:rsidRPr="00667D78">
        <w:rPr>
          <w:rFonts w:cs="Helvetica"/>
          <w:color w:val="000000"/>
          <w:szCs w:val="22"/>
        </w:rPr>
        <w:noBreakHyphen/>
        <w:t xml:space="preserve">General and staff from the ACT Audit Office, </w:t>
      </w:r>
      <w:r w:rsidRPr="00667D78">
        <w:rPr>
          <w:color w:val="auto"/>
        </w:rPr>
        <w:t>the Minister for Planning and Land Management, ACTCOSS, MBA and Home Economics.</w:t>
      </w:r>
      <w:r w:rsidRPr="00667D78">
        <w:rPr>
          <w:rFonts w:cs="Helvetica"/>
          <w:color w:val="000000"/>
          <w:szCs w:val="22"/>
        </w:rPr>
        <w:t xml:space="preserve">’ </w:t>
      </w:r>
    </w:p>
    <w:p w14:paraId="6E2A9654" w14:textId="77777777" w:rsidR="00CD1487" w:rsidRPr="00667D78" w:rsidRDefault="00CD1487" w:rsidP="00CD1487">
      <w:pPr>
        <w:pStyle w:val="ListNumber2"/>
        <w:ind w:left="0" w:firstLine="0"/>
        <w:rPr>
          <w:rFonts w:cs="Helvetica"/>
          <w:color w:val="000000"/>
          <w:szCs w:val="22"/>
        </w:rPr>
      </w:pPr>
      <w:r w:rsidRPr="00667D78">
        <w:rPr>
          <w:rFonts w:cs="Helvetica"/>
          <w:color w:val="000000"/>
          <w:szCs w:val="22"/>
        </w:rPr>
        <w:t xml:space="preserve">The Committee’s report is available on the Assembly’s </w:t>
      </w:r>
      <w:hyperlink r:id="rId7" w:history="1">
        <w:r w:rsidRPr="00667D78">
          <w:rPr>
            <w:rStyle w:val="Hyperlink"/>
            <w:rFonts w:cs="Helvetica"/>
            <w:szCs w:val="22"/>
          </w:rPr>
          <w:t>webpage</w:t>
        </w:r>
      </w:hyperlink>
      <w:r w:rsidRPr="00667D78">
        <w:rPr>
          <w:rFonts w:cs="Helvetica"/>
          <w:color w:val="000000"/>
          <w:szCs w:val="22"/>
        </w:rPr>
        <w:t>.</w:t>
      </w:r>
    </w:p>
    <w:p w14:paraId="72D5FE03" w14:textId="77777777" w:rsidR="00CD1487" w:rsidRPr="00036868" w:rsidRDefault="00CD1487" w:rsidP="00CD1487">
      <w:pPr>
        <w:pStyle w:val="ListNumber2"/>
        <w:ind w:left="0" w:firstLine="0"/>
        <w:rPr>
          <w:rFonts w:cs="Helvetica"/>
          <w:color w:val="000000"/>
          <w:szCs w:val="22"/>
        </w:rPr>
      </w:pPr>
      <w:r w:rsidRPr="00667D78">
        <w:rPr>
          <w:rFonts w:cs="Helvetica"/>
          <w:color w:val="000000"/>
          <w:szCs w:val="22"/>
        </w:rPr>
        <w:t>Under the Assembly’s standing orders, the Government is required to respond to committee reports within four months of tabling.</w:t>
      </w:r>
      <w:r w:rsidRPr="00036868">
        <w:rPr>
          <w:rFonts w:cs="Helvetica"/>
          <w:color w:val="000000"/>
          <w:szCs w:val="22"/>
        </w:rPr>
        <w:t xml:space="preserve"> </w:t>
      </w:r>
    </w:p>
    <w:p w14:paraId="167EAFB4" w14:textId="77777777" w:rsidR="00CD1487" w:rsidRPr="00FF5152" w:rsidRDefault="00CD1487" w:rsidP="00CD1487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>
        <w:rPr>
          <w:b/>
        </w:rPr>
        <w:t>Tuesday 11 October 2022</w:t>
      </w:r>
    </w:p>
    <w:p w14:paraId="1527548D" w14:textId="77777777" w:rsidR="00CD1487" w:rsidRPr="00984658" w:rsidRDefault="00CD1487" w:rsidP="00CD1487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20E355A1" w14:textId="77777777" w:rsidR="00CD1487" w:rsidRPr="00984658" w:rsidRDefault="00CD1487" w:rsidP="00CD1487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4C58C200" w14:textId="77777777" w:rsidR="00CD1487" w:rsidRPr="00984658" w:rsidRDefault="00CD1487" w:rsidP="00CD1487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>
        <w:rPr>
          <w:rFonts w:ascii="Calibri" w:hAnsi="Calibri"/>
          <w:sz w:val="23"/>
          <w:szCs w:val="23"/>
        </w:rPr>
        <w:t>Mrs Elizabeth Kikkert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>
        <w:rPr>
          <w:rFonts w:ascii="Calibri" w:hAnsi="Calibri"/>
          <w:sz w:val="23"/>
          <w:szCs w:val="23"/>
        </w:rPr>
        <w:t>1405</w:t>
      </w:r>
    </w:p>
    <w:p w14:paraId="041762E7" w14:textId="77777777" w:rsidR="00CD1487" w:rsidRPr="008267FE" w:rsidRDefault="00CD1487" w:rsidP="00CD1487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 w:rsidRPr="00036868">
        <w:rPr>
          <w:rFonts w:ascii="Calibri" w:hAnsi="Calibri"/>
          <w:sz w:val="23"/>
          <w:szCs w:val="23"/>
        </w:rPr>
        <w:t>M</w:t>
      </w:r>
      <w:r>
        <w:rPr>
          <w:rFonts w:ascii="Calibri" w:hAnsi="Calibri"/>
          <w:sz w:val="23"/>
          <w:szCs w:val="23"/>
        </w:rPr>
        <w:t>s</w:t>
      </w:r>
      <w:r w:rsidRPr="00036868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Joanne Cullen</w:t>
      </w:r>
      <w:r w:rsidRPr="00036868">
        <w:rPr>
          <w:rFonts w:ascii="Calibri" w:hAnsi="Calibri"/>
          <w:sz w:val="23"/>
          <w:szCs w:val="23"/>
        </w:rPr>
        <w:t xml:space="preserve"> on 620 50435</w:t>
      </w:r>
    </w:p>
    <w:p w14:paraId="34AC74D4" w14:textId="77777777" w:rsidR="00F277D2" w:rsidRDefault="00F277D2"/>
    <w:sectPr w:rsidR="00F277D2" w:rsidSect="00CD1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6989" w14:textId="77777777" w:rsidR="00CD1487" w:rsidRDefault="00CD1487" w:rsidP="00CD1487">
      <w:r>
        <w:separator/>
      </w:r>
    </w:p>
  </w:endnote>
  <w:endnote w:type="continuationSeparator" w:id="0">
    <w:p w14:paraId="6C85EC49" w14:textId="77777777" w:rsidR="00CD1487" w:rsidRDefault="00CD1487" w:rsidP="00CD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729D" w14:textId="77777777" w:rsidR="00CD1487" w:rsidRDefault="00CD1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1D558A5" w14:textId="77777777" w:rsidR="006114B4" w:rsidRDefault="00CD1487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E204E31" w14:textId="77777777" w:rsidR="00346E5D" w:rsidRPr="00346E5D" w:rsidRDefault="00CD1487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4864950D" w14:textId="77777777" w:rsidR="00346E5D" w:rsidRPr="006B1615" w:rsidRDefault="00CD1487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DE98" w14:textId="77777777" w:rsidR="00CD1487" w:rsidRDefault="00CD1487" w:rsidP="00CD1487">
      <w:r>
        <w:separator/>
      </w:r>
    </w:p>
  </w:footnote>
  <w:footnote w:type="continuationSeparator" w:id="0">
    <w:p w14:paraId="5785D7C2" w14:textId="77777777" w:rsidR="00CD1487" w:rsidRDefault="00CD1487" w:rsidP="00CD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C28F" w14:textId="77777777" w:rsidR="00CD1487" w:rsidRDefault="00CD1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33FF" w14:textId="77777777" w:rsidR="00CD1487" w:rsidRDefault="00CD1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ABC8" w14:textId="5D33A1BF" w:rsidR="00755FAC" w:rsidRPr="00F43DBE" w:rsidRDefault="00CD1487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039F6C9" wp14:editId="613F873A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1CF8E" w14:textId="77777777" w:rsidR="00DB42BF" w:rsidRDefault="00CD1487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>
                            <w:t>Public Accounts</w:t>
                          </w:r>
                        </w:p>
                        <w:p w14:paraId="1CC45B65" w14:textId="77777777" w:rsidR="00FF1061" w:rsidRPr="00FF1061" w:rsidRDefault="00CD148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 Michael Pettersson</w:t>
                          </w:r>
                          <w:r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</w:p>
                        <w:p w14:paraId="33F2FF3E" w14:textId="77777777" w:rsidR="00FF1061" w:rsidRPr="00FF1061" w:rsidRDefault="00CD148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0C36C74B" w14:textId="77777777" w:rsidR="0064779A" w:rsidRDefault="006F2BF6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2C882C96" w14:textId="77777777" w:rsidR="0058319A" w:rsidRPr="0058319A" w:rsidRDefault="006F2BF6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7F235400" w14:textId="77777777" w:rsidR="005B6109" w:rsidRDefault="006F2BF6" w:rsidP="005B6109">
                          <w:pPr>
                            <w:pStyle w:val="Customheader"/>
                          </w:pPr>
                        </w:p>
                        <w:p w14:paraId="095A7838" w14:textId="77777777" w:rsidR="005B6109" w:rsidRDefault="006F2BF6" w:rsidP="005B6109">
                          <w:pPr>
                            <w:pStyle w:val="Customheader"/>
                          </w:pPr>
                        </w:p>
                        <w:p w14:paraId="6EC2A554" w14:textId="77777777" w:rsidR="005B6109" w:rsidRPr="005B6109" w:rsidRDefault="006F2BF6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3C4D6F11" w14:textId="77777777" w:rsidR="00755FAC" w:rsidRPr="00E749B1" w:rsidRDefault="006F2BF6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9F6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6941CF8E" w14:textId="77777777" w:rsidR="00DB42BF" w:rsidRDefault="00CD1487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>
                      <w:t>Public Accounts</w:t>
                    </w:r>
                  </w:p>
                  <w:p w14:paraId="1CC45B65" w14:textId="77777777" w:rsidR="00FF1061" w:rsidRPr="00FF1061" w:rsidRDefault="00CD148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 Michael Pettersson</w:t>
                    </w:r>
                    <w:r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</w:p>
                  <w:p w14:paraId="33F2FF3E" w14:textId="77777777" w:rsidR="00FF1061" w:rsidRPr="00FF1061" w:rsidRDefault="00CD148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0C36C74B" w14:textId="77777777" w:rsidR="0064779A" w:rsidRDefault="006F2BF6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2C882C96" w14:textId="77777777" w:rsidR="0058319A" w:rsidRPr="0058319A" w:rsidRDefault="006F2BF6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7F235400" w14:textId="77777777" w:rsidR="005B6109" w:rsidRDefault="006F2BF6" w:rsidP="005B6109">
                    <w:pPr>
                      <w:pStyle w:val="Customheader"/>
                    </w:pPr>
                  </w:p>
                  <w:p w14:paraId="095A7838" w14:textId="77777777" w:rsidR="005B6109" w:rsidRDefault="006F2BF6" w:rsidP="005B6109">
                    <w:pPr>
                      <w:pStyle w:val="Customheader"/>
                    </w:pPr>
                  </w:p>
                  <w:p w14:paraId="6EC2A554" w14:textId="77777777" w:rsidR="005B6109" w:rsidRPr="005B6109" w:rsidRDefault="006F2BF6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3C4D6F11" w14:textId="77777777" w:rsidR="00755FAC" w:rsidRPr="00E749B1" w:rsidRDefault="006F2BF6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D3FB5" wp14:editId="057F429A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69E0F" w14:textId="77777777" w:rsidR="00755FAC" w:rsidRDefault="00CD1487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31DA6345" w14:textId="77777777" w:rsidR="00755FAC" w:rsidRDefault="00CD1487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21F12ED" w14:textId="77777777" w:rsidR="00755FAC" w:rsidRDefault="006F2BF6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D3FB5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DB69E0F" w14:textId="77777777" w:rsidR="00755FAC" w:rsidRDefault="00CD1487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31DA6345" w14:textId="77777777" w:rsidR="00755FAC" w:rsidRDefault="00CD1487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21F12ED" w14:textId="77777777" w:rsidR="00755FAC" w:rsidRDefault="006F2BF6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677F2B11" wp14:editId="14A4161A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3180"/>
    <w:multiLevelType w:val="hybridMultilevel"/>
    <w:tmpl w:val="75A81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0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87"/>
    <w:rsid w:val="00587552"/>
    <w:rsid w:val="006F2BF6"/>
    <w:rsid w:val="00CD1487"/>
    <w:rsid w:val="00DE45A1"/>
    <w:rsid w:val="00F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14FFB"/>
  <w15:chartTrackingRefBased/>
  <w15:docId w15:val="{B1677C22-569E-4088-8908-FF99AC8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148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1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148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4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487"/>
    <w:rPr>
      <w:rFonts w:eastAsia="Times New Roman" w:cs="Times New Roman"/>
      <w:szCs w:val="24"/>
    </w:rPr>
  </w:style>
  <w:style w:type="paragraph" w:customStyle="1" w:styleId="Customheader">
    <w:name w:val="Custom header"/>
    <w:rsid w:val="00CD1487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D1487"/>
    <w:rPr>
      <w:color w:val="0000FF"/>
      <w:u w:val="single"/>
    </w:rPr>
  </w:style>
  <w:style w:type="paragraph" w:styleId="ListNumber2">
    <w:name w:val="List Number 2"/>
    <w:basedOn w:val="Normal"/>
    <w:uiPriority w:val="99"/>
    <w:unhideWhenUsed/>
    <w:qFormat/>
    <w:rsid w:val="00CD1487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/pa/inquiry-into-auditor-general-report-42020-residential-land-supply-and-rele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Emma-Kate</dc:creator>
  <cp:keywords/>
  <dc:description/>
  <cp:lastModifiedBy>Weaver, Emma-Kate</cp:lastModifiedBy>
  <cp:revision>2</cp:revision>
  <dcterms:created xsi:type="dcterms:W3CDTF">2022-10-11T23:20:00Z</dcterms:created>
  <dcterms:modified xsi:type="dcterms:W3CDTF">2022-10-11T23:20:00Z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2022-10-11T23:04:35Z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69cfbecd-8fb5-4963-9658-5a4d20704219</vt:lpwstr>
  </property>
  <property fmtid="{D5CDD505-2E9C-101B-9397-08002B2CF9AE}" pid="8" name="MSIP_Label_69af8531-eb46-4968-8cb3-105d2f5ea87e_ContentBits">
    <vt:lpwstr>0</vt:lpwstr>
  </property>
</Properties>
</file>