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7FB3" w14:textId="77777777" w:rsidR="00CC517E" w:rsidRDefault="00CC517E" w:rsidP="00FC294F">
      <w:pPr>
        <w:pStyle w:val="BodyText"/>
        <w:ind w:left="0" w:right="231"/>
      </w:pPr>
    </w:p>
    <w:p w14:paraId="11EAEF6A" w14:textId="77777777" w:rsidR="00121A54" w:rsidRDefault="00121A54" w:rsidP="00FC294F">
      <w:pPr>
        <w:pStyle w:val="BodyText"/>
        <w:ind w:left="0" w:right="231"/>
      </w:pPr>
    </w:p>
    <w:p w14:paraId="7CEF72DF" w14:textId="77777777" w:rsidR="00684D94" w:rsidRPr="00FC294F" w:rsidRDefault="00C20DD8" w:rsidP="00FC294F">
      <w:pPr>
        <w:pStyle w:val="BodyText"/>
        <w:ind w:left="0" w:right="231"/>
        <w:jc w:val="center"/>
        <w:rPr>
          <w:b/>
          <w:bCs/>
          <w:sz w:val="32"/>
          <w:szCs w:val="32"/>
        </w:rPr>
      </w:pPr>
      <w:r w:rsidRPr="00FC294F">
        <w:rPr>
          <w:b/>
          <w:bCs/>
          <w:sz w:val="32"/>
          <w:szCs w:val="32"/>
        </w:rPr>
        <w:t>Media Release</w:t>
      </w:r>
      <w:r w:rsidR="00684D94" w:rsidRPr="00FC294F">
        <w:rPr>
          <w:b/>
          <w:bCs/>
          <w:sz w:val="32"/>
          <w:szCs w:val="32"/>
        </w:rPr>
        <w:t xml:space="preserve"> </w:t>
      </w:r>
    </w:p>
    <w:p w14:paraId="0916CC27" w14:textId="77777777" w:rsidR="00FC294F" w:rsidRPr="00FC294F" w:rsidRDefault="00FC294F" w:rsidP="00FC294F">
      <w:pPr>
        <w:pStyle w:val="BodyText"/>
        <w:ind w:left="0" w:right="231"/>
        <w:jc w:val="center"/>
        <w:rPr>
          <w:b/>
          <w:bCs/>
          <w:sz w:val="32"/>
          <w:szCs w:val="32"/>
        </w:rPr>
      </w:pPr>
    </w:p>
    <w:p w14:paraId="4AA2A073" w14:textId="77777777" w:rsidR="00D30274" w:rsidRPr="00FC294F" w:rsidRDefault="00684D94" w:rsidP="00FC294F">
      <w:pPr>
        <w:pStyle w:val="BodyText"/>
        <w:ind w:left="0" w:right="231"/>
        <w:jc w:val="center"/>
        <w:rPr>
          <w:b/>
          <w:bCs/>
          <w:sz w:val="28"/>
          <w:szCs w:val="28"/>
        </w:rPr>
      </w:pPr>
      <w:r w:rsidRPr="00FC294F">
        <w:rPr>
          <w:b/>
          <w:bCs/>
          <w:sz w:val="28"/>
          <w:szCs w:val="28"/>
        </w:rPr>
        <w:t>Inquiry</w:t>
      </w:r>
      <w:r w:rsidR="00C20DD8" w:rsidRPr="00FC294F">
        <w:rPr>
          <w:b/>
          <w:bCs/>
          <w:sz w:val="28"/>
          <w:szCs w:val="28"/>
        </w:rPr>
        <w:t xml:space="preserve"> into</w:t>
      </w:r>
      <w:r w:rsidR="000B547E" w:rsidRPr="00FC294F">
        <w:rPr>
          <w:b/>
          <w:bCs/>
          <w:sz w:val="28"/>
          <w:szCs w:val="28"/>
        </w:rPr>
        <w:t xml:space="preserve"> </w:t>
      </w:r>
      <w:r w:rsidR="00FC294F" w:rsidRPr="00FC294F">
        <w:rPr>
          <w:b/>
          <w:bCs/>
          <w:sz w:val="28"/>
          <w:szCs w:val="28"/>
        </w:rPr>
        <w:t xml:space="preserve">teaching quality – </w:t>
      </w:r>
      <w:r w:rsidR="005E1E81" w:rsidRPr="00FC294F">
        <w:rPr>
          <w:b/>
          <w:bCs/>
          <w:sz w:val="28"/>
          <w:szCs w:val="28"/>
        </w:rPr>
        <w:t>Public</w:t>
      </w:r>
      <w:r w:rsidR="00FC294F" w:rsidRPr="00FC294F">
        <w:rPr>
          <w:b/>
          <w:bCs/>
          <w:sz w:val="28"/>
          <w:szCs w:val="28"/>
        </w:rPr>
        <w:t xml:space="preserve"> h</w:t>
      </w:r>
      <w:r w:rsidR="005E1E81" w:rsidRPr="00FC294F">
        <w:rPr>
          <w:b/>
          <w:bCs/>
          <w:sz w:val="28"/>
          <w:szCs w:val="28"/>
        </w:rPr>
        <w:t xml:space="preserve">earing with </w:t>
      </w:r>
      <w:r w:rsidR="00FC294F" w:rsidRPr="00FC294F">
        <w:rPr>
          <w:b/>
          <w:bCs/>
          <w:sz w:val="28"/>
          <w:szCs w:val="28"/>
        </w:rPr>
        <w:t>the Auditor-General</w:t>
      </w:r>
    </w:p>
    <w:p w14:paraId="5BF24307" w14:textId="77777777" w:rsidR="00684D94" w:rsidRPr="00FC294F" w:rsidRDefault="00684D94" w:rsidP="00FC294F">
      <w:pPr>
        <w:pStyle w:val="BodyText"/>
        <w:ind w:left="0" w:right="231"/>
        <w:jc w:val="center"/>
        <w:rPr>
          <w:b/>
          <w:bCs/>
          <w:sz w:val="32"/>
          <w:szCs w:val="32"/>
        </w:rPr>
      </w:pPr>
    </w:p>
    <w:p w14:paraId="780248EB" w14:textId="77777777" w:rsidR="00FC294F" w:rsidRDefault="00FC294F" w:rsidP="00FC294F">
      <w:pPr>
        <w:pStyle w:val="BodyText"/>
        <w:ind w:left="0" w:right="231"/>
        <w:rPr>
          <w:sz w:val="24"/>
          <w:szCs w:val="24"/>
        </w:rPr>
      </w:pPr>
    </w:p>
    <w:p w14:paraId="0AB4565C" w14:textId="77777777" w:rsidR="00C20DD8" w:rsidRDefault="00C20DD8" w:rsidP="00FC294F">
      <w:pPr>
        <w:pStyle w:val="BodyText"/>
        <w:ind w:left="0" w:right="231"/>
        <w:rPr>
          <w:sz w:val="24"/>
          <w:szCs w:val="24"/>
        </w:rPr>
      </w:pPr>
      <w:r>
        <w:rPr>
          <w:sz w:val="24"/>
          <w:szCs w:val="24"/>
        </w:rPr>
        <w:t xml:space="preserve">The Standing Committee on Education and Community Inclusion </w:t>
      </w:r>
      <w:r w:rsidR="00266253">
        <w:rPr>
          <w:sz w:val="24"/>
          <w:szCs w:val="24"/>
        </w:rPr>
        <w:t xml:space="preserve">is </w:t>
      </w:r>
      <w:r w:rsidR="0001176A">
        <w:rPr>
          <w:sz w:val="24"/>
          <w:szCs w:val="24"/>
        </w:rPr>
        <w:t xml:space="preserve">reviewing the Auditor-General’s report into </w:t>
      </w:r>
      <w:r w:rsidR="000660E0">
        <w:rPr>
          <w:sz w:val="24"/>
          <w:szCs w:val="24"/>
        </w:rPr>
        <w:t>teaching quality</w:t>
      </w:r>
      <w:r>
        <w:rPr>
          <w:sz w:val="24"/>
          <w:szCs w:val="24"/>
        </w:rPr>
        <w:t>.</w:t>
      </w:r>
    </w:p>
    <w:p w14:paraId="4361CBFB" w14:textId="77777777" w:rsidR="00C20DD8" w:rsidRDefault="00C20DD8" w:rsidP="00FC294F">
      <w:pPr>
        <w:pStyle w:val="BodyText"/>
        <w:ind w:left="0" w:right="231"/>
        <w:rPr>
          <w:sz w:val="24"/>
          <w:szCs w:val="24"/>
        </w:rPr>
      </w:pPr>
    </w:p>
    <w:p w14:paraId="19DB3DBE" w14:textId="77777777" w:rsidR="0001176A" w:rsidRDefault="0001176A" w:rsidP="00FC294F">
      <w:pPr>
        <w:pStyle w:val="BodyText"/>
        <w:ind w:left="0" w:right="231"/>
        <w:rPr>
          <w:sz w:val="24"/>
          <w:szCs w:val="24"/>
        </w:rPr>
      </w:pPr>
      <w:r>
        <w:rPr>
          <w:sz w:val="24"/>
          <w:szCs w:val="24"/>
        </w:rPr>
        <w:t>The Auditor-General’s report was tabled in June 2021. It made 14 recommendations to the Education Directorate.</w:t>
      </w:r>
    </w:p>
    <w:p w14:paraId="0ADC6889" w14:textId="77777777" w:rsidR="0001176A" w:rsidRDefault="0001176A" w:rsidP="00FC294F">
      <w:pPr>
        <w:pStyle w:val="BodyText"/>
        <w:ind w:left="0" w:right="231"/>
        <w:rPr>
          <w:sz w:val="24"/>
          <w:szCs w:val="24"/>
        </w:rPr>
      </w:pPr>
    </w:p>
    <w:p w14:paraId="44A30053" w14:textId="77777777" w:rsidR="00E8782B" w:rsidRDefault="005E1E81" w:rsidP="00FC294F">
      <w:pPr>
        <w:pStyle w:val="BodyText"/>
        <w:ind w:left="0" w:right="231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1176A">
        <w:rPr>
          <w:sz w:val="24"/>
          <w:szCs w:val="24"/>
        </w:rPr>
        <w:t>C</w:t>
      </w:r>
      <w:r>
        <w:rPr>
          <w:sz w:val="24"/>
          <w:szCs w:val="24"/>
        </w:rPr>
        <w:t xml:space="preserve">ommittee </w:t>
      </w:r>
      <w:r w:rsidR="0001176A">
        <w:rPr>
          <w:sz w:val="24"/>
          <w:szCs w:val="24"/>
        </w:rPr>
        <w:t xml:space="preserve">is </w:t>
      </w:r>
      <w:r>
        <w:rPr>
          <w:sz w:val="24"/>
          <w:szCs w:val="24"/>
        </w:rPr>
        <w:t>hold</w:t>
      </w:r>
      <w:r w:rsidR="0001176A">
        <w:rPr>
          <w:sz w:val="24"/>
          <w:szCs w:val="24"/>
        </w:rPr>
        <w:t>ing</w:t>
      </w:r>
      <w:r>
        <w:rPr>
          <w:sz w:val="24"/>
          <w:szCs w:val="24"/>
        </w:rPr>
        <w:t xml:space="preserve"> its </w:t>
      </w:r>
      <w:r w:rsidR="00FC294F">
        <w:rPr>
          <w:sz w:val="24"/>
          <w:szCs w:val="24"/>
        </w:rPr>
        <w:t>first</w:t>
      </w:r>
      <w:r>
        <w:rPr>
          <w:sz w:val="24"/>
          <w:szCs w:val="24"/>
        </w:rPr>
        <w:t xml:space="preserve"> public hearing </w:t>
      </w:r>
      <w:r w:rsidR="0001176A">
        <w:rPr>
          <w:sz w:val="24"/>
          <w:szCs w:val="24"/>
        </w:rPr>
        <w:t xml:space="preserve">for the inquiry </w:t>
      </w:r>
      <w:r w:rsidR="00FC294F">
        <w:rPr>
          <w:sz w:val="24"/>
          <w:szCs w:val="24"/>
        </w:rPr>
        <w:t>this afternoon</w:t>
      </w:r>
      <w:r w:rsidR="0001176A">
        <w:rPr>
          <w:sz w:val="24"/>
          <w:szCs w:val="24"/>
        </w:rPr>
        <w:t xml:space="preserve"> at 1.30 pm with the Auditor-General</w:t>
      </w:r>
      <w:r>
        <w:rPr>
          <w:sz w:val="24"/>
          <w:szCs w:val="24"/>
        </w:rPr>
        <w:t>.</w:t>
      </w:r>
    </w:p>
    <w:p w14:paraId="3C503E9A" w14:textId="77777777" w:rsidR="005E1E81" w:rsidRDefault="005E1E81" w:rsidP="00FC294F">
      <w:pPr>
        <w:pStyle w:val="BodyText"/>
        <w:ind w:left="0" w:right="231"/>
        <w:rPr>
          <w:sz w:val="24"/>
          <w:szCs w:val="24"/>
        </w:rPr>
      </w:pPr>
    </w:p>
    <w:p w14:paraId="6D7E7A9A" w14:textId="77777777" w:rsidR="005E1E81" w:rsidRDefault="005E1E81" w:rsidP="00FC294F">
      <w:pPr>
        <w:pStyle w:val="BodyText"/>
        <w:ind w:left="0" w:right="231"/>
        <w:rPr>
          <w:sz w:val="24"/>
          <w:szCs w:val="24"/>
        </w:rPr>
      </w:pPr>
      <w:r>
        <w:rPr>
          <w:sz w:val="24"/>
          <w:szCs w:val="24"/>
        </w:rPr>
        <w:t>Committee Chair Mr Michael Pettersson, MLA, said “</w:t>
      </w:r>
      <w:r w:rsidR="00121A54">
        <w:rPr>
          <w:sz w:val="24"/>
          <w:szCs w:val="24"/>
        </w:rPr>
        <w:t xml:space="preserve">The </w:t>
      </w:r>
      <w:r w:rsidR="000660E0">
        <w:rPr>
          <w:sz w:val="24"/>
          <w:szCs w:val="24"/>
        </w:rPr>
        <w:t>Auditor-General conducted a comprehensive review of how the Education Directorate manages teaching quality</w:t>
      </w:r>
      <w:r w:rsidR="0040450E">
        <w:rPr>
          <w:sz w:val="24"/>
          <w:szCs w:val="24"/>
        </w:rPr>
        <w:t>.</w:t>
      </w:r>
      <w:r w:rsidR="000660E0">
        <w:rPr>
          <w:sz w:val="24"/>
          <w:szCs w:val="24"/>
        </w:rPr>
        <w:t xml:space="preserve"> We look forward to the Auditor-General discussing his report with the Committee so that </w:t>
      </w:r>
      <w:r w:rsidR="0001176A">
        <w:rPr>
          <w:sz w:val="24"/>
          <w:szCs w:val="24"/>
        </w:rPr>
        <w:t xml:space="preserve">later in the year </w:t>
      </w:r>
      <w:r w:rsidR="000660E0">
        <w:rPr>
          <w:sz w:val="24"/>
          <w:szCs w:val="24"/>
        </w:rPr>
        <w:t>we can scrutinise the Directorate on its implementation of the recommendations.</w:t>
      </w:r>
      <w:r w:rsidR="0040450E">
        <w:rPr>
          <w:sz w:val="24"/>
          <w:szCs w:val="24"/>
        </w:rPr>
        <w:t>”</w:t>
      </w:r>
    </w:p>
    <w:p w14:paraId="28324BED" w14:textId="77777777" w:rsidR="00D30274" w:rsidRPr="002B6104" w:rsidRDefault="00D30274" w:rsidP="00FC294F">
      <w:pPr>
        <w:pStyle w:val="BodyText"/>
        <w:ind w:left="0" w:right="231"/>
        <w:rPr>
          <w:sz w:val="24"/>
          <w:szCs w:val="24"/>
        </w:rPr>
      </w:pPr>
    </w:p>
    <w:p w14:paraId="2C977ED1" w14:textId="77777777" w:rsidR="002B6104" w:rsidRPr="002B6104" w:rsidRDefault="002B6104" w:rsidP="00FC294F">
      <w:pPr>
        <w:pStyle w:val="BodyText"/>
        <w:ind w:left="0" w:right="231"/>
        <w:rPr>
          <w:sz w:val="24"/>
          <w:szCs w:val="24"/>
        </w:rPr>
      </w:pPr>
      <w:r w:rsidRPr="002B6104">
        <w:rPr>
          <w:sz w:val="24"/>
          <w:szCs w:val="24"/>
        </w:rPr>
        <w:t xml:space="preserve">The hearing </w:t>
      </w:r>
      <w:r>
        <w:rPr>
          <w:sz w:val="24"/>
          <w:szCs w:val="24"/>
        </w:rPr>
        <w:t xml:space="preserve">will be held via Webex and streamed live. The live broadcast and a recording will be available on Assembly on Demand at </w:t>
      </w:r>
      <w:hyperlink r:id="rId8" w:history="1">
        <w:r w:rsidRPr="00571EFD">
          <w:rPr>
            <w:rStyle w:val="Hyperlink"/>
            <w:sz w:val="24"/>
            <w:szCs w:val="24"/>
          </w:rPr>
          <w:t>https://aod.parliament.act.gov.au/</w:t>
        </w:r>
      </w:hyperlink>
      <w:r>
        <w:rPr>
          <w:sz w:val="24"/>
          <w:szCs w:val="24"/>
        </w:rPr>
        <w:t xml:space="preserve">. </w:t>
      </w:r>
    </w:p>
    <w:p w14:paraId="4AE8E8D9" w14:textId="77777777" w:rsidR="002B6104" w:rsidRPr="002B6104" w:rsidRDefault="002B6104" w:rsidP="00FC294F">
      <w:pPr>
        <w:pStyle w:val="BodyText"/>
        <w:ind w:left="0" w:right="231"/>
        <w:rPr>
          <w:sz w:val="24"/>
          <w:szCs w:val="24"/>
        </w:rPr>
      </w:pPr>
    </w:p>
    <w:p w14:paraId="6439AD43" w14:textId="77777777" w:rsidR="00684D94" w:rsidRDefault="00FC5529" w:rsidP="00FC294F">
      <w:pPr>
        <w:pStyle w:val="BodyText"/>
        <w:ind w:left="0" w:right="231"/>
        <w:rPr>
          <w:sz w:val="24"/>
          <w:szCs w:val="24"/>
        </w:rPr>
      </w:pPr>
      <w:r>
        <w:rPr>
          <w:sz w:val="24"/>
          <w:szCs w:val="24"/>
        </w:rPr>
        <w:t xml:space="preserve">The Terms of Reference </w:t>
      </w:r>
      <w:r w:rsidR="000660E0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</w:t>
      </w:r>
      <w:r w:rsidR="000660E0">
        <w:rPr>
          <w:sz w:val="24"/>
          <w:szCs w:val="24"/>
        </w:rPr>
        <w:t>i</w:t>
      </w:r>
      <w:r>
        <w:rPr>
          <w:sz w:val="24"/>
          <w:szCs w:val="24"/>
        </w:rPr>
        <w:t xml:space="preserve">nquiry </w:t>
      </w:r>
      <w:r w:rsidR="000660E0">
        <w:rPr>
          <w:sz w:val="24"/>
          <w:szCs w:val="24"/>
        </w:rPr>
        <w:t>comprise the audit report itself, which is available at</w:t>
      </w:r>
      <w:r w:rsidRPr="00FC5529">
        <w:t xml:space="preserve"> </w:t>
      </w:r>
      <w:hyperlink r:id="rId9" w:history="1">
        <w:r w:rsidR="000660E0" w:rsidRPr="00571EFD">
          <w:rPr>
            <w:rStyle w:val="Hyperlink"/>
          </w:rPr>
          <w:t>https://www.audit.act.gov.au/__data/assets/pdf_file/0005/1780907/Report-No-6-of-2021-Teaching-Quality-in-ACT-Public-Schools.pdf</w:t>
        </w:r>
      </w:hyperlink>
      <w:r w:rsidR="000660E0">
        <w:t xml:space="preserve">. </w:t>
      </w:r>
    </w:p>
    <w:p w14:paraId="13B8DAC7" w14:textId="77777777" w:rsidR="00FC5529" w:rsidRDefault="00FC5529" w:rsidP="00FC294F">
      <w:pPr>
        <w:pStyle w:val="BodyText"/>
        <w:ind w:left="0" w:right="231"/>
        <w:rPr>
          <w:sz w:val="24"/>
          <w:szCs w:val="24"/>
        </w:rPr>
      </w:pPr>
    </w:p>
    <w:p w14:paraId="35ADCC4D" w14:textId="77777777" w:rsidR="00981F7C" w:rsidRDefault="00981F7C" w:rsidP="00FC294F">
      <w:pPr>
        <w:pStyle w:val="BodyText"/>
        <w:ind w:left="0" w:right="231"/>
        <w:rPr>
          <w:sz w:val="24"/>
          <w:szCs w:val="24"/>
        </w:rPr>
      </w:pPr>
    </w:p>
    <w:p w14:paraId="67836ECD" w14:textId="77777777" w:rsidR="00981F7C" w:rsidRDefault="000660E0" w:rsidP="00FC294F">
      <w:r>
        <w:t>15</w:t>
      </w:r>
      <w:r w:rsidR="000B547E">
        <w:t xml:space="preserve"> </w:t>
      </w:r>
      <w:r w:rsidR="005E1E81">
        <w:t>March</w:t>
      </w:r>
      <w:r w:rsidR="00981F7C">
        <w:t xml:space="preserve"> </w:t>
      </w:r>
      <w:r w:rsidR="00981F7C" w:rsidRPr="00565105">
        <w:t>202</w:t>
      </w:r>
      <w:r w:rsidR="000B547E">
        <w:t>2</w:t>
      </w:r>
    </w:p>
    <w:p w14:paraId="383E9D98" w14:textId="77777777" w:rsidR="00981F7C" w:rsidRDefault="00981F7C" w:rsidP="00FC294F">
      <w:r>
        <w:t>STATEMENT ENDS.</w:t>
      </w:r>
    </w:p>
    <w:p w14:paraId="55309201" w14:textId="77777777" w:rsidR="00981F7C" w:rsidRDefault="00981F7C" w:rsidP="00FC294F">
      <w:pPr>
        <w:rPr>
          <w:b/>
        </w:rPr>
      </w:pPr>
    </w:p>
    <w:p w14:paraId="435E1CA3" w14:textId="77777777" w:rsidR="00FC294F" w:rsidRDefault="00FC294F" w:rsidP="00FC294F">
      <w:pPr>
        <w:rPr>
          <w:b/>
        </w:rPr>
      </w:pPr>
    </w:p>
    <w:p w14:paraId="0C7D5EC0" w14:textId="77777777" w:rsidR="000660E0" w:rsidRDefault="000660E0" w:rsidP="00FC294F">
      <w:pPr>
        <w:rPr>
          <w:b/>
        </w:rPr>
      </w:pPr>
    </w:p>
    <w:p w14:paraId="40A8B4CE" w14:textId="77777777" w:rsidR="000660E0" w:rsidRDefault="000660E0" w:rsidP="00FC294F">
      <w:pPr>
        <w:rPr>
          <w:b/>
        </w:rPr>
      </w:pPr>
    </w:p>
    <w:p w14:paraId="232D2080" w14:textId="77777777" w:rsidR="000660E0" w:rsidRPr="00482F3A" w:rsidRDefault="000660E0" w:rsidP="00FC294F">
      <w:pPr>
        <w:rPr>
          <w:b/>
        </w:rPr>
      </w:pPr>
    </w:p>
    <w:p w14:paraId="154483ED" w14:textId="77777777" w:rsidR="00981F7C" w:rsidRDefault="00981F7C" w:rsidP="00FC294F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085E222" w14:textId="77777777" w:rsidR="00981F7C" w:rsidRDefault="00981F7C" w:rsidP="00FC294F">
      <w:r>
        <w:t>Committee Chair, Mr Michael Pettersson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F8481C">
        <w:t>1436</w:t>
      </w:r>
    </w:p>
    <w:p w14:paraId="2B40ED52" w14:textId="77777777" w:rsidR="00981F7C" w:rsidRPr="007E6184" w:rsidRDefault="00981F7C" w:rsidP="00FC294F">
      <w:r>
        <w:t>Committee Secretary,</w:t>
      </w:r>
      <w:r w:rsidR="000B547E">
        <w:t xml:space="preserve"> </w:t>
      </w:r>
      <w:r w:rsidR="005E1E81">
        <w:t>Jeff McAdam</w:t>
      </w:r>
      <w:r>
        <w:t>, on (02) 620</w:t>
      </w:r>
      <w:r w:rsidR="005E1E81">
        <w:t>7</w:t>
      </w:r>
      <w:r>
        <w:t xml:space="preserve"> 0</w:t>
      </w:r>
      <w:r w:rsidR="005E1E81">
        <w:t>524</w:t>
      </w:r>
      <w:r>
        <w:t xml:space="preserve"> or at </w:t>
      </w:r>
      <w:hyperlink r:id="rId10" w:history="1">
        <w:r w:rsidR="000660E0" w:rsidRPr="00571EFD">
          <w:rPr>
            <w:rStyle w:val="Hyperlink"/>
          </w:rPr>
          <w:t>LACommitteeECI@parliament.act.gov.au</w:t>
        </w:r>
      </w:hyperlink>
    </w:p>
    <w:p w14:paraId="74DD3AC1" w14:textId="77777777" w:rsidR="00981F7C" w:rsidRDefault="00981F7C" w:rsidP="00FC294F">
      <w:pPr>
        <w:pStyle w:val="BodyText"/>
        <w:ind w:left="0" w:right="231"/>
        <w:rPr>
          <w:sz w:val="24"/>
          <w:szCs w:val="24"/>
        </w:rPr>
      </w:pPr>
    </w:p>
    <w:sectPr w:rsidR="00981F7C" w:rsidSect="00CC517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86" w:right="1440" w:bottom="1440" w:left="1440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64D7" w14:textId="77777777" w:rsidR="00B22B67" w:rsidRDefault="00B22B67" w:rsidP="007C5E98">
      <w:r>
        <w:separator/>
      </w:r>
    </w:p>
  </w:endnote>
  <w:endnote w:type="continuationSeparator" w:id="0">
    <w:p w14:paraId="344E8E9B" w14:textId="77777777" w:rsidR="00B22B67" w:rsidRDefault="00B22B67" w:rsidP="007C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5707" w14:textId="77777777" w:rsidR="00860F26" w:rsidRDefault="00860F26" w:rsidP="007C5E98">
    <w:pPr>
      <w:pStyle w:val="Footer"/>
      <w:jc w:val="right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DD29E1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5C4840">
      <w:rPr>
        <w:b/>
        <w:noProof/>
      </w:rPr>
      <w:t>1</w:t>
    </w:r>
    <w:r>
      <w:rPr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400F" w14:textId="77777777" w:rsidR="00860F26" w:rsidRDefault="00860F26">
    <w:pPr>
      <w:pStyle w:val="Footer"/>
      <w:jc w:val="right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636A86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636A86">
      <w:rPr>
        <w:b/>
        <w:noProof/>
      </w:rPr>
      <w:t>1</w:t>
    </w:r>
    <w:r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ECE5" w14:textId="77777777" w:rsidR="00B22B67" w:rsidRDefault="00B22B67" w:rsidP="007C5E98">
      <w:r>
        <w:separator/>
      </w:r>
    </w:p>
  </w:footnote>
  <w:footnote w:type="continuationSeparator" w:id="0">
    <w:p w14:paraId="47592BB3" w14:textId="77777777" w:rsidR="00B22B67" w:rsidRDefault="00B22B67" w:rsidP="007C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DCC1" w14:textId="77777777" w:rsidR="000A1432" w:rsidRDefault="000A1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D9D9" w14:textId="77777777" w:rsidR="000A1432" w:rsidRDefault="009D175B">
    <w:pPr>
      <w:pStyle w:val="Header"/>
    </w:pPr>
    <w:r>
      <w:rPr>
        <w:noProof/>
      </w:rPr>
      <w:pict w14:anchorId="651C662B">
        <v:shapetype id="_x0000_t202" coordsize="21600,21600" o:spt="202" path="m,l,21600r21600,l21600,xe">
          <v:stroke joinstyle="miter"/>
          <v:path gradientshapeok="t" o:connecttype="rect"/>
        </v:shapetype>
        <v:shape id="MSIPCM81b6421ab873f6c999727144" o:spid="_x0000_s1035" type="#_x0000_t202" alt="{&quot;HashCode&quot;:1095711531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mso-position-horizontal-relative:page;mso-position-vertical-relative:page" o:allowincell="f" filled="f" stroked="f">
          <v:textbox inset=",0,,0">
            <w:txbxContent>
              <w:p w14:paraId="78F554E4" w14:textId="77777777" w:rsidR="009D175B" w:rsidRPr="009D175B" w:rsidRDefault="009D175B" w:rsidP="009D175B">
                <w:pPr>
                  <w:jc w:val="center"/>
                  <w:rPr>
                    <w:rFonts w:cs="Calibri"/>
                    <w:color w:val="A80000"/>
                    <w:sz w:val="24"/>
                  </w:rPr>
                </w:pPr>
                <w:r w:rsidRPr="009D175B">
                  <w:rPr>
                    <w:rFonts w:cs="Calibri"/>
                    <w:color w:val="A80000"/>
                    <w:sz w:val="24"/>
                  </w:rPr>
                  <w:t>UNOFFICIAL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061C" w14:textId="77777777" w:rsidR="00860F26" w:rsidRDefault="009D175B" w:rsidP="000D2D34">
    <w:pPr>
      <w:pStyle w:val="Header"/>
      <w:jc w:val="center"/>
    </w:pPr>
    <w:r>
      <w:rPr>
        <w:noProof/>
      </w:rPr>
      <w:pict w14:anchorId="0D886946">
        <v:shapetype id="_x0000_t202" coordsize="21600,21600" o:spt="202" path="m,l,21600r21600,l21600,xe">
          <v:stroke joinstyle="miter"/>
          <v:path gradientshapeok="t" o:connecttype="rect"/>
        </v:shapetype>
        <v:shape id="MSIPCMa3534b00bfbc3001e42535bb" o:spid="_x0000_s1036" type="#_x0000_t202" alt="{&quot;HashCode&quot;:1095711531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9264;mso-position-horizontal-relative:page;mso-position-vertical-relative:page" o:allowincell="f" filled="f" stroked="f">
          <v:textbox inset=",0,,0">
            <w:txbxContent>
              <w:p w14:paraId="3B3C056F" w14:textId="77777777" w:rsidR="009D175B" w:rsidRPr="009D175B" w:rsidRDefault="009D175B" w:rsidP="009D175B">
                <w:pPr>
                  <w:jc w:val="center"/>
                  <w:rPr>
                    <w:rFonts w:cs="Calibri"/>
                    <w:color w:val="A80000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="00860F26">
      <w:rPr>
        <w:noProof/>
        <w:lang w:eastAsia="en-AU"/>
      </w:rPr>
      <w:pict w14:anchorId="453B5A40">
        <v:shape id="Text Box 2" o:spid="_x0000_s1030" type="#_x0000_t202" style="position:absolute;left:0;text-align:left;margin-left:93.9pt;margin-top:13.15pt;width:403.2pt;height:48.65pt;z-index:25165619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32748BD" w14:textId="77777777" w:rsidR="00860F26" w:rsidRDefault="00860F26" w:rsidP="00FC294F">
                <w:pPr>
                  <w:spacing w:after="60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751E55B2" w14:textId="77777777" w:rsidR="00860F26" w:rsidRDefault="00860F26" w:rsidP="00FC294F">
                <w:pPr>
                  <w:spacing w:after="120"/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</w:txbxContent>
          </v:textbox>
        </v:shape>
      </w:pict>
    </w:r>
  </w:p>
  <w:p w14:paraId="0FD81680" w14:textId="77777777" w:rsidR="00860F26" w:rsidRPr="00F43DBE" w:rsidRDefault="00860F26" w:rsidP="00D11CCE">
    <w:pPr>
      <w:pStyle w:val="Header"/>
      <w:spacing w:after="600"/>
    </w:pPr>
    <w:r>
      <w:rPr>
        <w:noProof/>
        <w:lang w:eastAsia="en-AU"/>
      </w:rPr>
      <w:pict w14:anchorId="11022F75">
        <v:shape id="Text Box 3" o:spid="_x0000_s1031" type="#_x0000_t202" style="position:absolute;margin-left:93.9pt;margin-top:48.4pt;width:400pt;height:51.6pt;z-index:2516572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1EEE03C7" w14:textId="77777777" w:rsidR="00F725C4" w:rsidRDefault="00F725C4" w:rsidP="00FC294F">
                <w:pPr>
                  <w:pStyle w:val="Customheader"/>
                  <w:keepNext w:val="0"/>
                  <w:jc w:val="left"/>
                </w:pPr>
                <w:r>
                  <w:t xml:space="preserve">Standing Committee on </w:t>
                </w:r>
                <w:r w:rsidR="008C73E2">
                  <w:t>Education and Community Inclusion</w:t>
                </w:r>
              </w:p>
              <w:p w14:paraId="2C13A516" w14:textId="77777777" w:rsidR="00860F26" w:rsidRPr="00E749B1" w:rsidRDefault="00F725C4" w:rsidP="00D11CCE">
                <w:pPr>
                  <w:rPr>
                    <w:szCs w:val="36"/>
                  </w:rPr>
                </w:pPr>
                <w:r>
                  <w:rPr>
                    <w:rFonts w:eastAsia="PMingLiU"/>
                    <w:sz w:val="20"/>
                    <w:szCs w:val="22"/>
                    <w:lang w:eastAsia="zh-TW"/>
                  </w:rPr>
                  <w:t>Michael Pettersson MLA</w:t>
                </w:r>
                <w:r w:rsidR="00FC294F">
                  <w:rPr>
                    <w:rFonts w:eastAsia="PMingLiU"/>
                    <w:sz w:val="20"/>
                    <w:szCs w:val="22"/>
                    <w:lang w:eastAsia="zh-TW"/>
                  </w:rPr>
                  <w:t xml:space="preserve"> (Chair)</w:t>
                </w:r>
                <w:r>
                  <w:rPr>
                    <w:rFonts w:eastAsia="PMingLiU"/>
                    <w:sz w:val="20"/>
                    <w:szCs w:val="22"/>
                    <w:lang w:eastAsia="zh-TW"/>
                  </w:rPr>
                  <w:t xml:space="preserve">, </w:t>
                </w:r>
                <w:r w:rsidR="008C73E2">
                  <w:rPr>
                    <w:rFonts w:eastAsia="PMingLiU"/>
                    <w:sz w:val="20"/>
                    <w:szCs w:val="22"/>
                    <w:lang w:eastAsia="zh-TW"/>
                  </w:rPr>
                  <w:t>Jonathan Davis</w:t>
                </w:r>
                <w:r>
                  <w:rPr>
                    <w:rFonts w:eastAsia="PMingLiU"/>
                    <w:sz w:val="20"/>
                    <w:szCs w:val="22"/>
                    <w:lang w:eastAsia="zh-TW"/>
                  </w:rPr>
                  <w:t xml:space="preserve"> MLA</w:t>
                </w:r>
                <w:r w:rsidR="00FC294F">
                  <w:rPr>
                    <w:rFonts w:eastAsia="PMingLiU"/>
                    <w:sz w:val="20"/>
                    <w:szCs w:val="22"/>
                    <w:lang w:eastAsia="zh-TW"/>
                  </w:rPr>
                  <w:t xml:space="preserve"> (Deputy Chair)</w:t>
                </w:r>
                <w:r w:rsidR="008C73E2">
                  <w:rPr>
                    <w:rFonts w:eastAsia="PMingLiU"/>
                    <w:sz w:val="20"/>
                    <w:szCs w:val="22"/>
                    <w:lang w:eastAsia="zh-TW"/>
                  </w:rPr>
                  <w:t xml:space="preserve">, </w:t>
                </w:r>
                <w:r w:rsidR="005E1E81">
                  <w:rPr>
                    <w:rFonts w:eastAsia="PMingLiU"/>
                    <w:sz w:val="20"/>
                    <w:szCs w:val="22"/>
                    <w:lang w:eastAsia="zh-TW"/>
                  </w:rPr>
                  <w:t>Nicole Lawder</w:t>
                </w:r>
                <w:r w:rsidR="008C73E2">
                  <w:rPr>
                    <w:rFonts w:eastAsia="PMingLiU"/>
                    <w:sz w:val="20"/>
                    <w:szCs w:val="22"/>
                    <w:lang w:eastAsia="zh-TW"/>
                  </w:rPr>
                  <w:t xml:space="preserve"> MLA</w:t>
                </w:r>
              </w:p>
            </w:txbxContent>
          </v:textbox>
          <w10:anchorlock/>
        </v:shape>
      </w:pict>
    </w:r>
    <w:r w:rsidRPr="00567895">
      <w:rPr>
        <w:noProof/>
        <w:lang w:eastAsia="en-AU"/>
      </w:rPr>
      <w:pict w14:anchorId="1BE34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5" type="#_x0000_t75" style="width:481.5pt;height:8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223CE3A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copy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C5D1DD4"/>
    <w:multiLevelType w:val="hybridMultilevel"/>
    <w:tmpl w:val="03B0F8D0"/>
    <w:lvl w:ilvl="0" w:tplc="E696CD34">
      <w:start w:val="1"/>
      <w:numFmt w:val="bullet"/>
      <w:lvlText w:val=""/>
      <w:lvlJc w:val="left"/>
      <w:pPr>
        <w:ind w:left="1532" w:hanging="568"/>
      </w:pPr>
      <w:rPr>
        <w:rFonts w:ascii="Symbol" w:eastAsia="Symbol" w:hAnsi="Symbol" w:hint="default"/>
        <w:w w:val="99"/>
        <w:sz w:val="22"/>
        <w:szCs w:val="22"/>
      </w:rPr>
    </w:lvl>
    <w:lvl w:ilvl="1" w:tplc="C068E8C0">
      <w:start w:val="1"/>
      <w:numFmt w:val="bullet"/>
      <w:lvlText w:val="•"/>
      <w:lvlJc w:val="left"/>
      <w:pPr>
        <w:ind w:left="2365" w:hanging="568"/>
      </w:pPr>
      <w:rPr>
        <w:rFonts w:hint="default"/>
      </w:rPr>
    </w:lvl>
    <w:lvl w:ilvl="2" w:tplc="9A60F53A">
      <w:start w:val="1"/>
      <w:numFmt w:val="bullet"/>
      <w:lvlText w:val="•"/>
      <w:lvlJc w:val="left"/>
      <w:pPr>
        <w:ind w:left="3198" w:hanging="568"/>
      </w:pPr>
      <w:rPr>
        <w:rFonts w:hint="default"/>
      </w:rPr>
    </w:lvl>
    <w:lvl w:ilvl="3" w:tplc="60FC085A">
      <w:start w:val="1"/>
      <w:numFmt w:val="bullet"/>
      <w:lvlText w:val="•"/>
      <w:lvlJc w:val="left"/>
      <w:pPr>
        <w:ind w:left="4031" w:hanging="568"/>
      </w:pPr>
      <w:rPr>
        <w:rFonts w:hint="default"/>
      </w:rPr>
    </w:lvl>
    <w:lvl w:ilvl="4" w:tplc="CC520EDE">
      <w:start w:val="1"/>
      <w:numFmt w:val="bullet"/>
      <w:lvlText w:val="•"/>
      <w:lvlJc w:val="left"/>
      <w:pPr>
        <w:ind w:left="4865" w:hanging="568"/>
      </w:pPr>
      <w:rPr>
        <w:rFonts w:hint="default"/>
      </w:rPr>
    </w:lvl>
    <w:lvl w:ilvl="5" w:tplc="BC405F40">
      <w:start w:val="1"/>
      <w:numFmt w:val="bullet"/>
      <w:lvlText w:val="•"/>
      <w:lvlJc w:val="left"/>
      <w:pPr>
        <w:ind w:left="5698" w:hanging="568"/>
      </w:pPr>
      <w:rPr>
        <w:rFonts w:hint="default"/>
      </w:rPr>
    </w:lvl>
    <w:lvl w:ilvl="6" w:tplc="A2B44558">
      <w:start w:val="1"/>
      <w:numFmt w:val="bullet"/>
      <w:lvlText w:val="•"/>
      <w:lvlJc w:val="left"/>
      <w:pPr>
        <w:ind w:left="6531" w:hanging="568"/>
      </w:pPr>
      <w:rPr>
        <w:rFonts w:hint="default"/>
      </w:rPr>
    </w:lvl>
    <w:lvl w:ilvl="7" w:tplc="AAD64AEA">
      <w:start w:val="1"/>
      <w:numFmt w:val="bullet"/>
      <w:lvlText w:val="•"/>
      <w:lvlJc w:val="left"/>
      <w:pPr>
        <w:ind w:left="7364" w:hanging="568"/>
      </w:pPr>
      <w:rPr>
        <w:rFonts w:hint="default"/>
      </w:rPr>
    </w:lvl>
    <w:lvl w:ilvl="8" w:tplc="5588B5C4">
      <w:start w:val="1"/>
      <w:numFmt w:val="bullet"/>
      <w:lvlText w:val="•"/>
      <w:lvlJc w:val="left"/>
      <w:pPr>
        <w:ind w:left="8198" w:hanging="568"/>
      </w:pPr>
      <w:rPr>
        <w:rFonts w:hint="default"/>
      </w:rPr>
    </w:lvl>
  </w:abstractNum>
  <w:abstractNum w:abstractNumId="4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FFE"/>
    <w:rsid w:val="0001176A"/>
    <w:rsid w:val="00041382"/>
    <w:rsid w:val="00043A44"/>
    <w:rsid w:val="000453C4"/>
    <w:rsid w:val="000615D7"/>
    <w:rsid w:val="000660E0"/>
    <w:rsid w:val="000701C2"/>
    <w:rsid w:val="00090B88"/>
    <w:rsid w:val="000A1432"/>
    <w:rsid w:val="000B547E"/>
    <w:rsid w:val="000D2D34"/>
    <w:rsid w:val="000F328B"/>
    <w:rsid w:val="000F7953"/>
    <w:rsid w:val="00121A54"/>
    <w:rsid w:val="00121E14"/>
    <w:rsid w:val="00124FC7"/>
    <w:rsid w:val="0019322A"/>
    <w:rsid w:val="00196DAC"/>
    <w:rsid w:val="001C6027"/>
    <w:rsid w:val="001D03A7"/>
    <w:rsid w:val="002259D8"/>
    <w:rsid w:val="00266253"/>
    <w:rsid w:val="002B6104"/>
    <w:rsid w:val="002E5E50"/>
    <w:rsid w:val="002E7C6D"/>
    <w:rsid w:val="003A515E"/>
    <w:rsid w:val="003B57D5"/>
    <w:rsid w:val="0040450E"/>
    <w:rsid w:val="00405D49"/>
    <w:rsid w:val="00410305"/>
    <w:rsid w:val="004323A6"/>
    <w:rsid w:val="00461737"/>
    <w:rsid w:val="004859EB"/>
    <w:rsid w:val="004A3C39"/>
    <w:rsid w:val="004B5C8B"/>
    <w:rsid w:val="00531D59"/>
    <w:rsid w:val="00542731"/>
    <w:rsid w:val="0055322C"/>
    <w:rsid w:val="00556CBD"/>
    <w:rsid w:val="00560AD8"/>
    <w:rsid w:val="005907C9"/>
    <w:rsid w:val="0059733B"/>
    <w:rsid w:val="005C4840"/>
    <w:rsid w:val="005C7150"/>
    <w:rsid w:val="005E1E81"/>
    <w:rsid w:val="00636A86"/>
    <w:rsid w:val="00682909"/>
    <w:rsid w:val="00684D94"/>
    <w:rsid w:val="006964AC"/>
    <w:rsid w:val="006A1C40"/>
    <w:rsid w:val="006F550C"/>
    <w:rsid w:val="007165DD"/>
    <w:rsid w:val="00722FC2"/>
    <w:rsid w:val="00737FFE"/>
    <w:rsid w:val="00775300"/>
    <w:rsid w:val="007757FF"/>
    <w:rsid w:val="007A2014"/>
    <w:rsid w:val="007B54A8"/>
    <w:rsid w:val="007C5E98"/>
    <w:rsid w:val="007D2BEF"/>
    <w:rsid w:val="00803FA2"/>
    <w:rsid w:val="00845CC1"/>
    <w:rsid w:val="00846761"/>
    <w:rsid w:val="00860F26"/>
    <w:rsid w:val="008725A5"/>
    <w:rsid w:val="008C73E2"/>
    <w:rsid w:val="008D0B67"/>
    <w:rsid w:val="00941F55"/>
    <w:rsid w:val="009475CA"/>
    <w:rsid w:val="00964808"/>
    <w:rsid w:val="00973A1D"/>
    <w:rsid w:val="00981F7C"/>
    <w:rsid w:val="009A04C5"/>
    <w:rsid w:val="009C542D"/>
    <w:rsid w:val="009D0174"/>
    <w:rsid w:val="009D175B"/>
    <w:rsid w:val="009D4CD7"/>
    <w:rsid w:val="009D5CA4"/>
    <w:rsid w:val="009E4068"/>
    <w:rsid w:val="009E75EC"/>
    <w:rsid w:val="00A07A1E"/>
    <w:rsid w:val="00A36B8B"/>
    <w:rsid w:val="00A93078"/>
    <w:rsid w:val="00AA3481"/>
    <w:rsid w:val="00AC5703"/>
    <w:rsid w:val="00B22B67"/>
    <w:rsid w:val="00B35545"/>
    <w:rsid w:val="00B36A63"/>
    <w:rsid w:val="00B43939"/>
    <w:rsid w:val="00B500ED"/>
    <w:rsid w:val="00B51069"/>
    <w:rsid w:val="00B530B7"/>
    <w:rsid w:val="00B73F08"/>
    <w:rsid w:val="00B80A54"/>
    <w:rsid w:val="00B966B2"/>
    <w:rsid w:val="00B97FB4"/>
    <w:rsid w:val="00BB47D7"/>
    <w:rsid w:val="00BD643F"/>
    <w:rsid w:val="00BE0CB1"/>
    <w:rsid w:val="00C067CC"/>
    <w:rsid w:val="00C20DD8"/>
    <w:rsid w:val="00C23409"/>
    <w:rsid w:val="00C25D66"/>
    <w:rsid w:val="00CC517E"/>
    <w:rsid w:val="00CE0F2C"/>
    <w:rsid w:val="00CE14E8"/>
    <w:rsid w:val="00CF3CB1"/>
    <w:rsid w:val="00D0594D"/>
    <w:rsid w:val="00D11CCE"/>
    <w:rsid w:val="00D232CE"/>
    <w:rsid w:val="00D30274"/>
    <w:rsid w:val="00D34A29"/>
    <w:rsid w:val="00D9071D"/>
    <w:rsid w:val="00DA4884"/>
    <w:rsid w:val="00DD07E2"/>
    <w:rsid w:val="00DD29E1"/>
    <w:rsid w:val="00E074DB"/>
    <w:rsid w:val="00E21D97"/>
    <w:rsid w:val="00E2691D"/>
    <w:rsid w:val="00E774F7"/>
    <w:rsid w:val="00E81231"/>
    <w:rsid w:val="00E86167"/>
    <w:rsid w:val="00E8782B"/>
    <w:rsid w:val="00EF31E2"/>
    <w:rsid w:val="00EF59F0"/>
    <w:rsid w:val="00F725C4"/>
    <w:rsid w:val="00F761BA"/>
    <w:rsid w:val="00F8481C"/>
    <w:rsid w:val="00F93C32"/>
    <w:rsid w:val="00F94EF6"/>
    <w:rsid w:val="00FB53DB"/>
    <w:rsid w:val="00FC294F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347F07D"/>
  <w15:chartTrackingRefBased/>
  <w15:docId w15:val="{92A1579C-BF5F-4561-85E1-6FC78F5C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3C4"/>
    <w:rPr>
      <w:rFonts w:eastAsia="Times New Roman"/>
      <w:sz w:val="22"/>
      <w:szCs w:val="24"/>
      <w:lang w:eastAsia="en-US"/>
    </w:rPr>
  </w:style>
  <w:style w:type="paragraph" w:styleId="Heading1">
    <w:name w:val="heading 1"/>
    <w:next w:val="Bodycopynumbered"/>
    <w:link w:val="Heading1Char"/>
    <w:qFormat/>
    <w:rsid w:val="007C5E98"/>
    <w:pPr>
      <w:keepNext/>
      <w:widowControl w:val="0"/>
      <w:numPr>
        <w:numId w:val="1"/>
      </w:numPr>
      <w:spacing w:beforeLines="150" w:afterLines="100"/>
      <w:ind w:left="567" w:hanging="567"/>
      <w:outlineLvl w:val="0"/>
    </w:pPr>
    <w:rPr>
      <w:rFonts w:ascii="Arial Narrow" w:eastAsia="Times New Roman" w:hAnsi="Arial Narrow"/>
      <w:bCs/>
      <w:smallCaps/>
      <w:color w:val="000000"/>
      <w:sz w:val="44"/>
      <w:szCs w:val="44"/>
      <w:lang w:eastAsia="en-US"/>
    </w:rPr>
  </w:style>
  <w:style w:type="paragraph" w:styleId="Heading2">
    <w:name w:val="heading 2"/>
    <w:next w:val="Bodycopynumbered"/>
    <w:link w:val="Heading2Char"/>
    <w:uiPriority w:val="9"/>
    <w:unhideWhenUsed/>
    <w:qFormat/>
    <w:rsid w:val="007C5E98"/>
    <w:pPr>
      <w:keepNext/>
      <w:widowControl w:val="0"/>
      <w:spacing w:beforeLines="150" w:afterLines="100"/>
      <w:outlineLvl w:val="1"/>
    </w:pPr>
    <w:rPr>
      <w:rFonts w:ascii="Calibri Light" w:eastAsia="Times New Roman" w:hAnsi="Calibri Light" w:cs="Calibri Light"/>
      <w:smallCap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E98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5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5E98"/>
  </w:style>
  <w:style w:type="paragraph" w:styleId="Footer">
    <w:name w:val="footer"/>
    <w:basedOn w:val="Normal"/>
    <w:link w:val="FooterChar"/>
    <w:uiPriority w:val="99"/>
    <w:unhideWhenUsed/>
    <w:rsid w:val="007C5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E98"/>
  </w:style>
  <w:style w:type="paragraph" w:customStyle="1" w:styleId="Customheader">
    <w:name w:val="Custom header"/>
    <w:rsid w:val="007C5E98"/>
    <w:pPr>
      <w:keepNext/>
      <w:widowControl w:val="0"/>
      <w:jc w:val="both"/>
    </w:pPr>
    <w:rPr>
      <w:rFonts w:ascii="Calibri Light" w:eastAsia="Times New Roman" w:hAnsi="Calibri Light" w:cs="Calibri"/>
      <w:smallCap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5E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C5E98"/>
    <w:rPr>
      <w:rFonts w:ascii="Arial Narrow" w:eastAsia="Times New Roman" w:hAnsi="Arial Narrow"/>
      <w:bCs/>
      <w:smallCaps/>
      <w:color w:val="000000"/>
      <w:sz w:val="44"/>
      <w:szCs w:val="44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7C5E98"/>
    <w:rPr>
      <w:rFonts w:ascii="Calibri Light" w:eastAsia="Times New Roman" w:hAnsi="Calibri Light" w:cs="Calibri Light"/>
      <w:smallCaps/>
      <w:sz w:val="36"/>
      <w:szCs w:val="36"/>
      <w:lang w:val="en-AU" w:eastAsia="en-US" w:bidi="ar-SA"/>
    </w:rPr>
  </w:style>
  <w:style w:type="paragraph" w:customStyle="1" w:styleId="Titleheading">
    <w:name w:val="Title heading"/>
    <w:next w:val="Bodycopynumbered"/>
    <w:rsid w:val="007C5E98"/>
    <w:pPr>
      <w:keepNext/>
      <w:pageBreakBefore/>
      <w:widowControl w:val="0"/>
      <w:tabs>
        <w:tab w:val="left" w:pos="9643"/>
      </w:tabs>
      <w:spacing w:afterLines="200"/>
      <w:outlineLvl w:val="0"/>
    </w:pPr>
    <w:rPr>
      <w:rFonts w:ascii="Calibri Light" w:eastAsia="Times New Roman" w:hAnsi="Calibri Light" w:cs="Calibri Light"/>
      <w:smallCaps/>
      <w:sz w:val="60"/>
      <w:szCs w:val="60"/>
      <w:lang w:eastAsia="en-US"/>
    </w:rPr>
  </w:style>
  <w:style w:type="paragraph" w:customStyle="1" w:styleId="Bodycopy">
    <w:name w:val="Body copy"/>
    <w:qFormat/>
    <w:rsid w:val="007C5E98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</w:rPr>
  </w:style>
  <w:style w:type="paragraph" w:customStyle="1" w:styleId="Detailsblock">
    <w:name w:val="Details block"/>
    <w:rsid w:val="007C5E98"/>
    <w:pPr>
      <w:keepNext/>
      <w:widowControl w:val="0"/>
      <w:spacing w:before="240" w:after="240" w:line="320" w:lineRule="exact"/>
    </w:pPr>
    <w:rPr>
      <w:rFonts w:cs="Calibri"/>
      <w:color w:val="000000"/>
      <w:sz w:val="24"/>
      <w:szCs w:val="24"/>
    </w:rPr>
  </w:style>
  <w:style w:type="paragraph" w:customStyle="1" w:styleId="Bodycopynumbered">
    <w:name w:val="Body copy numbered"/>
    <w:rsid w:val="007C5E98"/>
    <w:pPr>
      <w:widowControl w:val="0"/>
      <w:numPr>
        <w:ilvl w:val="1"/>
        <w:numId w:val="1"/>
      </w:numPr>
      <w:spacing w:before="200" w:after="200" w:line="300" w:lineRule="exact"/>
      <w:ind w:left="567" w:hanging="567"/>
      <w:outlineLvl w:val="1"/>
    </w:pPr>
    <w:rPr>
      <w:rFonts w:eastAsia="Times New Roman" w:cs="Calibri"/>
      <w:iCs/>
      <w:sz w:val="22"/>
      <w:szCs w:val="24"/>
      <w:lang w:eastAsia="en-US"/>
    </w:rPr>
  </w:style>
  <w:style w:type="paragraph" w:customStyle="1" w:styleId="Signatureblock">
    <w:name w:val="Signature block"/>
    <w:basedOn w:val="Bodycopynumbered"/>
    <w:rsid w:val="007C5E98"/>
    <w:pPr>
      <w:numPr>
        <w:ilvl w:val="0"/>
        <w:numId w:val="0"/>
      </w:numPr>
      <w:spacing w:before="0" w:after="0"/>
      <w:ind w:left="567" w:hanging="567"/>
    </w:pPr>
  </w:style>
  <w:style w:type="paragraph" w:customStyle="1" w:styleId="Resolution">
    <w:name w:val="Resolution"/>
    <w:basedOn w:val="Heading3"/>
    <w:rsid w:val="007C5E98"/>
    <w:pPr>
      <w:keepLines w:val="0"/>
      <w:widowControl w:val="0"/>
      <w:spacing w:beforeLines="200" w:afterLines="200"/>
      <w:jc w:val="center"/>
    </w:pPr>
    <w:rPr>
      <w:rFonts w:cs="Calibri Light"/>
      <w:bCs w:val="0"/>
      <w:smallCaps/>
      <w:color w:val="auto"/>
      <w:sz w:val="30"/>
      <w:szCs w:val="30"/>
    </w:rPr>
  </w:style>
  <w:style w:type="paragraph" w:customStyle="1" w:styleId="Heading4numbered">
    <w:name w:val="Heading 4 numbered"/>
    <w:basedOn w:val="Heading1"/>
    <w:next w:val="Bodycopynumbered"/>
    <w:rsid w:val="007C5E98"/>
    <w:pPr>
      <w:spacing w:before="360" w:after="240"/>
    </w:pPr>
    <w:rPr>
      <w:b/>
      <w:sz w:val="26"/>
      <w:szCs w:val="26"/>
    </w:rPr>
  </w:style>
  <w:style w:type="paragraph" w:customStyle="1" w:styleId="Bodycopynumbered2">
    <w:name w:val="Body copy numbered 2"/>
    <w:rsid w:val="007C5E98"/>
    <w:pPr>
      <w:keepNext/>
      <w:widowControl w:val="0"/>
      <w:numPr>
        <w:numId w:val="2"/>
      </w:numPr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7C5E98"/>
    <w:rPr>
      <w:rFonts w:ascii="Calibri Light" w:eastAsia="Times New Roman" w:hAnsi="Calibri Light" w:cs="Times New Roman"/>
      <w:b/>
      <w:bCs/>
      <w:color w:val="5B9BD5"/>
    </w:rPr>
  </w:style>
  <w:style w:type="paragraph" w:customStyle="1" w:styleId="Bodycopybulletlevel1">
    <w:name w:val="Body copy bullet level 1"/>
    <w:qFormat/>
    <w:rsid w:val="00D11CCE"/>
    <w:pPr>
      <w:keepNext/>
      <w:widowControl w:val="0"/>
      <w:numPr>
        <w:numId w:val="3"/>
      </w:numPr>
      <w:spacing w:beforeLines="120" w:afterLines="120" w:line="360" w:lineRule="auto"/>
      <w:ind w:left="1418" w:hanging="567"/>
    </w:pPr>
    <w:rPr>
      <w:rFonts w:cs="Calibri"/>
      <w:color w:val="000000"/>
      <w:spacing w:val="-3"/>
      <w:sz w:val="22"/>
    </w:rPr>
  </w:style>
  <w:style w:type="paragraph" w:customStyle="1" w:styleId="Heading1nonumber">
    <w:name w:val="Heading 1 no number"/>
    <w:next w:val="Bodycopynumbered"/>
    <w:rsid w:val="00D11CCE"/>
    <w:pPr>
      <w:keepNext/>
      <w:widowControl w:val="0"/>
    </w:pPr>
    <w:rPr>
      <w:rFonts w:eastAsia="Times New Roman"/>
      <w:bCs/>
      <w:smallCaps/>
      <w:color w:val="000000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453C4"/>
    <w:pPr>
      <w:widowControl w:val="0"/>
      <w:ind w:left="113"/>
    </w:pPr>
    <w:rPr>
      <w:rFonts w:eastAsia="Calibri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0453C4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3A5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1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15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1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15E"/>
    <w:rPr>
      <w:rFonts w:eastAsia="Times New Roman"/>
      <w:b/>
      <w:bCs/>
      <w:lang w:eastAsia="en-US"/>
    </w:rPr>
  </w:style>
  <w:style w:type="character" w:styleId="Hyperlink">
    <w:name w:val="Hyperlink"/>
    <w:uiPriority w:val="99"/>
    <w:unhideWhenUsed/>
    <w:rsid w:val="00FC55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C5529"/>
    <w:rPr>
      <w:color w:val="605E5C"/>
      <w:shd w:val="clear" w:color="auto" w:fill="E1DFDD"/>
    </w:rPr>
  </w:style>
  <w:style w:type="paragraph" w:customStyle="1" w:styleId="1In">
    <w:name w:val="1 In"/>
    <w:basedOn w:val="Normal"/>
    <w:next w:val="Normal"/>
    <w:rsid w:val="000B547E"/>
    <w:pPr>
      <w:widowControl w:val="0"/>
      <w:ind w:left="567" w:right="567"/>
      <w:jc w:val="both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0B547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llowedHyperlink">
    <w:name w:val="FollowedHyperlink"/>
    <w:uiPriority w:val="99"/>
    <w:semiHidden/>
    <w:unhideWhenUsed/>
    <w:rsid w:val="000660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d.parliament.act.gov.a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CommitteeECI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it.act.gov.au/__data/assets/pdf_file/0005/1780907/Report-No-6-of-2021-Teaching-Quality-in-ACT-Public-School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00%20Ninth%20Assembly\SelComm%20on%20Estimates%202017-18\Administration\Letter%20Head%20Revised%20-%20Estima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C8E0ED6-83CB-40FB-88B1-3ABE000393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Revised - Estimates</Template>
  <TotalTime>16</TotalTime>
  <Pages>1</Pages>
  <Words>221</Words>
  <Characters>1462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1666</CharactersWithSpaces>
  <SharedDoc>false</SharedDoc>
  <HLinks>
    <vt:vector size="18" baseType="variant">
      <vt:variant>
        <vt:i4>4391038</vt:i4>
      </vt:variant>
      <vt:variant>
        <vt:i4>6</vt:i4>
      </vt:variant>
      <vt:variant>
        <vt:i4>0</vt:i4>
      </vt:variant>
      <vt:variant>
        <vt:i4>5</vt:i4>
      </vt:variant>
      <vt:variant>
        <vt:lpwstr>mailto:LACommitteeECI@parliament.act.gov.au</vt:lpwstr>
      </vt:variant>
      <vt:variant>
        <vt:lpwstr/>
      </vt:variant>
      <vt:variant>
        <vt:i4>589881</vt:i4>
      </vt:variant>
      <vt:variant>
        <vt:i4>3</vt:i4>
      </vt:variant>
      <vt:variant>
        <vt:i4>0</vt:i4>
      </vt:variant>
      <vt:variant>
        <vt:i4>5</vt:i4>
      </vt:variant>
      <vt:variant>
        <vt:lpwstr>https://www.audit.act.gov.au/__data/assets/pdf_file/0005/1780907/Report-No-6-of-2021-Teaching-Quality-in-ACT-Public-Schools.pdf</vt:lpwstr>
      </vt:variant>
      <vt:variant>
        <vt:lpwstr/>
      </vt:variant>
      <vt:variant>
        <vt:i4>6750330</vt:i4>
      </vt:variant>
      <vt:variant>
        <vt:i4>0</vt:i4>
      </vt:variant>
      <vt:variant>
        <vt:i4>0</vt:i4>
      </vt:variant>
      <vt:variant>
        <vt:i4>5</vt:i4>
      </vt:variant>
      <vt:variant>
        <vt:lpwstr>https://aod.parliament.act.gov.au/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kosseck</dc:creator>
  <cp:keywords/>
  <cp:lastModifiedBy>Byrne, Nick</cp:lastModifiedBy>
  <cp:revision>2</cp:revision>
  <cp:lastPrinted>2019-05-06T00:49:00Z</cp:lastPrinted>
  <dcterms:created xsi:type="dcterms:W3CDTF">2022-03-28T05:55:00Z</dcterms:created>
  <dcterms:modified xsi:type="dcterms:W3CDTF">2022-03-28T05:55:00Z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90b4dc72-3f00-42e3-b36f-97093c1eff9c</vt:lpwstr>
  </property>
  <property fmtid="{D5CDD505-2E9C-101B-9397-08002B2CF9AE}" pid="3" name="bjSaver">
    <vt:lpwstr>HFbn01Vqavcp6ENdCE9zzMvxAFD+apks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f0349623-a0c6-4136-a66a-705a611e2698_Enabled">
    <vt:lpwstr>true</vt:lpwstr>
  </property>
  <property fmtid="{D5CDD505-2E9C-101B-9397-08002B2CF9AE}" pid="10" name="MSIP_Label_f0349623-a0c6-4136-a66a-705a611e2698_SetDate">
    <vt:lpwstr>2022-01-25T05:15:31Z</vt:lpwstr>
  </property>
  <property fmtid="{D5CDD505-2E9C-101B-9397-08002B2CF9AE}" pid="11" name="MSIP_Label_f0349623-a0c6-4136-a66a-705a611e2698_Method">
    <vt:lpwstr>Privileged</vt:lpwstr>
  </property>
  <property fmtid="{D5CDD505-2E9C-101B-9397-08002B2CF9AE}" pid="12" name="MSIP_Label_f0349623-a0c6-4136-a66a-705a611e2698_Name">
    <vt:lpwstr>f0349623-a0c6-4136-a66a-705a611e2698</vt:lpwstr>
  </property>
  <property fmtid="{D5CDD505-2E9C-101B-9397-08002B2CF9AE}" pid="13" name="MSIP_Label_f0349623-a0c6-4136-a66a-705a611e2698_SiteId">
    <vt:lpwstr>b46c1908-0334-4236-b978-585ee88e4199</vt:lpwstr>
  </property>
  <property fmtid="{D5CDD505-2E9C-101B-9397-08002B2CF9AE}" pid="14" name="MSIP_Label_f0349623-a0c6-4136-a66a-705a611e2698_ActionId">
    <vt:lpwstr>ff77934c-c6a0-441e-8832-7db8b5de33a7</vt:lpwstr>
  </property>
  <property fmtid="{D5CDD505-2E9C-101B-9397-08002B2CF9AE}" pid="15" name="MSIP_Label_f0349623-a0c6-4136-a66a-705a611e2698_ContentBits">
    <vt:lpwstr>1</vt:lpwstr>
  </property>
</Properties>
</file>