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431" w:rsidRPr="00706431" w:rsidRDefault="00706431" w:rsidP="00706431">
      <w:pPr>
        <w:keepNext/>
        <w:keepLines/>
        <w:jc w:val="center"/>
        <w:rPr>
          <w:rFonts w:ascii="Times New Roman" w:hAnsi="Times New Roman"/>
          <w:b/>
          <w:bCs/>
          <w:lang w:val="en-AU"/>
        </w:rPr>
      </w:pPr>
      <w:r w:rsidRPr="00706431">
        <w:rPr>
          <w:rFonts w:ascii="Times New Roman" w:hAnsi="Times New Roman"/>
          <w:b/>
          <w:bCs/>
          <w:noProof/>
          <w:lang w:val="en-AU"/>
        </w:rPr>
        <w:drawing>
          <wp:inline distT="0" distB="0" distL="0" distR="0">
            <wp:extent cx="906780" cy="914400"/>
            <wp:effectExtent l="0" t="0" r="7620" b="0"/>
            <wp:docPr id="2" name="Picture 2"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rsidR="00706431" w:rsidRPr="00706431" w:rsidRDefault="00706431" w:rsidP="00706431">
      <w:pPr>
        <w:keepNext/>
        <w:keepLines/>
        <w:spacing w:before="200"/>
        <w:jc w:val="center"/>
        <w:rPr>
          <w:rFonts w:ascii="Calibri" w:hAnsi="Calibri"/>
          <w:sz w:val="36"/>
          <w:lang w:val="en-AU"/>
        </w:rPr>
      </w:pPr>
      <w:r w:rsidRPr="00706431">
        <w:rPr>
          <w:rFonts w:ascii="Calibri" w:hAnsi="Calibri"/>
          <w:sz w:val="36"/>
          <w:lang w:val="en-AU"/>
        </w:rPr>
        <w:t>Legislative Assembly for the</w:t>
      </w:r>
      <w:r w:rsidRPr="00706431">
        <w:rPr>
          <w:rFonts w:ascii="Calibri" w:hAnsi="Calibri"/>
          <w:sz w:val="36"/>
          <w:lang w:val="en-AU"/>
        </w:rPr>
        <w:br/>
        <w:t>Australian Capital Territory</w:t>
      </w:r>
    </w:p>
    <w:p w:rsidR="00706431" w:rsidRPr="00706431" w:rsidRDefault="00706431" w:rsidP="00706431">
      <w:pPr>
        <w:keepNext/>
        <w:keepLines/>
        <w:jc w:val="center"/>
        <w:rPr>
          <w:rFonts w:ascii="Calibri" w:hAnsi="Calibri"/>
          <w:b/>
          <w:bCs/>
          <w:lang w:val="en-AU"/>
        </w:rPr>
      </w:pPr>
    </w:p>
    <w:p w:rsidR="00706431" w:rsidRPr="00706431" w:rsidRDefault="00706431" w:rsidP="00706431">
      <w:pPr>
        <w:keepNext/>
        <w:keepLines/>
        <w:jc w:val="center"/>
        <w:rPr>
          <w:rFonts w:ascii="Calibri" w:hAnsi="Calibri"/>
          <w:b/>
          <w:bCs/>
          <w:lang w:val="en-AU"/>
        </w:rPr>
      </w:pPr>
      <w:r w:rsidRPr="00706431">
        <w:rPr>
          <w:rFonts w:ascii="Calibri" w:hAnsi="Calibri"/>
          <w:b/>
          <w:bCs/>
          <w:lang w:val="en-AU"/>
        </w:rPr>
        <w:t>2020-2021</w:t>
      </w:r>
    </w:p>
    <w:p w:rsidR="00706431" w:rsidRPr="00706431" w:rsidRDefault="00706431" w:rsidP="00706431">
      <w:pPr>
        <w:keepNext/>
        <w:keepLines/>
        <w:spacing w:before="360"/>
        <w:jc w:val="center"/>
        <w:rPr>
          <w:rFonts w:ascii="Calibri" w:hAnsi="Calibri"/>
          <w:b/>
          <w:sz w:val="48"/>
          <w:lang w:val="en-AU"/>
        </w:rPr>
      </w:pPr>
      <w:r w:rsidRPr="00706431">
        <w:rPr>
          <w:rFonts w:ascii="Calibri" w:hAnsi="Calibri"/>
          <w:b/>
          <w:sz w:val="48"/>
          <w:lang w:val="en-AU"/>
        </w:rPr>
        <w:t>Notice Paper</w:t>
      </w:r>
    </w:p>
    <w:p w:rsidR="00706431" w:rsidRPr="00706431" w:rsidRDefault="00706431" w:rsidP="00706431">
      <w:pPr>
        <w:keepNext/>
        <w:keepLines/>
        <w:spacing w:before="200"/>
        <w:jc w:val="center"/>
        <w:rPr>
          <w:rFonts w:ascii="Calibri" w:hAnsi="Calibri"/>
          <w:sz w:val="28"/>
          <w:szCs w:val="28"/>
          <w:lang w:val="en-AU"/>
        </w:rPr>
      </w:pPr>
      <w:r w:rsidRPr="00706431">
        <w:rPr>
          <w:rFonts w:ascii="Calibri" w:hAnsi="Calibri"/>
          <w:sz w:val="28"/>
          <w:szCs w:val="28"/>
          <w:lang w:val="en-AU"/>
        </w:rPr>
        <w:t>No 6</w:t>
      </w:r>
    </w:p>
    <w:p w:rsidR="00706431" w:rsidRPr="00706431" w:rsidRDefault="00706431" w:rsidP="00706431">
      <w:pPr>
        <w:keepNext/>
        <w:keepLines/>
        <w:spacing w:before="200"/>
        <w:jc w:val="center"/>
        <w:rPr>
          <w:rFonts w:ascii="Calibri" w:hAnsi="Calibri"/>
          <w:sz w:val="28"/>
          <w:szCs w:val="28"/>
          <w:lang w:val="en-AU"/>
        </w:rPr>
      </w:pPr>
      <w:r w:rsidRPr="00706431">
        <w:rPr>
          <w:rFonts w:ascii="Calibri" w:hAnsi="Calibri"/>
          <w:bCs/>
          <w:sz w:val="28"/>
          <w:szCs w:val="28"/>
          <w:lang w:val="en-AU"/>
        </w:rPr>
        <w:t>Tuesday, 30 March 2021</w:t>
      </w:r>
    </w:p>
    <w:p w:rsidR="00706431" w:rsidRPr="00706431" w:rsidRDefault="00706431" w:rsidP="00706431">
      <w:pPr>
        <w:keepNext/>
        <w:keepLines/>
        <w:spacing w:before="360"/>
        <w:jc w:val="center"/>
        <w:rPr>
          <w:rFonts w:ascii="Calibri" w:hAnsi="Calibri"/>
          <w:szCs w:val="24"/>
          <w:lang w:val="en-AU"/>
        </w:rPr>
      </w:pPr>
      <w:r w:rsidRPr="00706431">
        <w:rPr>
          <w:rFonts w:ascii="Calibri" w:hAnsi="Calibri"/>
          <w:iCs/>
          <w:szCs w:val="24"/>
          <w:lang w:val="en-AU"/>
        </w:rPr>
        <w:t>The Assembly meets this day at 10 am</w:t>
      </w:r>
    </w:p>
    <w:p w:rsidR="00706431" w:rsidRPr="00706431" w:rsidRDefault="00706431" w:rsidP="00706431">
      <w:pPr>
        <w:keepNext/>
        <w:keepLines/>
        <w:spacing w:before="200" w:after="480"/>
        <w:jc w:val="center"/>
        <w:rPr>
          <w:rFonts w:ascii="Calibri" w:hAnsi="Calibri"/>
          <w:b/>
          <w:caps/>
          <w:lang w:val="en-AU"/>
        </w:rPr>
      </w:pPr>
      <w:r w:rsidRPr="00706431">
        <w:rPr>
          <w:rFonts w:ascii="Calibri" w:hAnsi="Calibri"/>
          <w:caps/>
          <w:lang w:val="en-AU"/>
        </w:rPr>
        <w:t>___________________________________</w:t>
      </w:r>
    </w:p>
    <w:p w:rsidR="00706431" w:rsidRPr="00706431" w:rsidRDefault="00706431" w:rsidP="00706431">
      <w:pPr>
        <w:tabs>
          <w:tab w:val="right" w:pos="580"/>
        </w:tabs>
        <w:spacing w:before="240" w:after="240"/>
        <w:jc w:val="center"/>
        <w:rPr>
          <w:rFonts w:ascii="Calibri" w:hAnsi="Calibri"/>
          <w:b/>
          <w:sz w:val="28"/>
          <w:lang w:eastAsia="en-US"/>
        </w:rPr>
      </w:pPr>
      <w:r w:rsidRPr="00706431">
        <w:rPr>
          <w:rFonts w:ascii="Calibri" w:hAnsi="Calibri"/>
          <w:b/>
          <w:sz w:val="28"/>
          <w:lang w:eastAsia="en-US"/>
        </w:rPr>
        <w:t>ASSEMBLY BUSINESS</w:t>
      </w:r>
    </w:p>
    <w:p w:rsidR="00706431" w:rsidRPr="00706431" w:rsidRDefault="00706431" w:rsidP="00706431">
      <w:pPr>
        <w:tabs>
          <w:tab w:val="right" w:pos="580"/>
        </w:tabs>
        <w:spacing w:before="240" w:after="240"/>
        <w:rPr>
          <w:rFonts w:ascii="Calibri" w:hAnsi="Calibri"/>
          <w:b/>
          <w:sz w:val="28"/>
          <w:lang w:eastAsia="en-US"/>
        </w:rPr>
      </w:pPr>
      <w:r w:rsidRPr="00706431">
        <w:rPr>
          <w:rFonts w:ascii="Calibri" w:hAnsi="Calibri"/>
          <w:b/>
          <w:sz w:val="28"/>
          <w:lang w:eastAsia="en-US"/>
        </w:rPr>
        <w:t>Notices</w:t>
      </w:r>
    </w:p>
    <w:p w:rsidR="00706431" w:rsidRPr="00706431" w:rsidRDefault="00706431" w:rsidP="00706431">
      <w:pPr>
        <w:tabs>
          <w:tab w:val="right" w:pos="567"/>
          <w:tab w:val="left" w:pos="1134"/>
        </w:tabs>
        <w:spacing w:before="120" w:after="120"/>
        <w:ind w:left="1134" w:hanging="1134"/>
        <w:rPr>
          <w:rFonts w:ascii="Calibri" w:hAnsi="Calibri"/>
          <w:lang w:val="en-AU" w:eastAsia="en-US"/>
        </w:rPr>
      </w:pPr>
      <w:r w:rsidRPr="00706431">
        <w:rPr>
          <w:rFonts w:ascii="Calibri" w:hAnsi="Calibri"/>
          <w:lang w:val="en-AU" w:eastAsia="en-US"/>
        </w:rPr>
        <w:tab/>
        <w:t>*</w:t>
      </w:r>
      <w:r>
        <w:rPr>
          <w:rFonts w:ascii="Calibri" w:hAnsi="Calibri"/>
          <w:lang w:val="en-AU" w:eastAsia="en-US"/>
        </w:rPr>
        <w:fldChar w:fldCharType="begin"/>
      </w:r>
      <w:r>
        <w:rPr>
          <w:rFonts w:ascii="Calibri" w:hAnsi="Calibri"/>
          <w:lang w:val="en-AU" w:eastAsia="en-US"/>
        </w:rPr>
        <w:instrText xml:space="preserve"> SEQ A \* MERGEFORMAT </w:instrText>
      </w:r>
      <w:r>
        <w:rPr>
          <w:rFonts w:ascii="Calibri" w:hAnsi="Calibri"/>
          <w:lang w:val="en-AU" w:eastAsia="en-US"/>
        </w:rPr>
        <w:fldChar w:fldCharType="separate"/>
      </w:r>
      <w:r w:rsidR="00674B35">
        <w:rPr>
          <w:rFonts w:ascii="Calibri" w:hAnsi="Calibri"/>
          <w:noProof/>
          <w:lang w:val="en-AU" w:eastAsia="en-US"/>
        </w:rPr>
        <w:t>1</w:t>
      </w:r>
      <w:r>
        <w:rPr>
          <w:rFonts w:ascii="Calibri" w:hAnsi="Calibri"/>
          <w:lang w:val="en-AU" w:eastAsia="en-US"/>
        </w:rPr>
        <w:fldChar w:fldCharType="end"/>
      </w:r>
      <w:r w:rsidRPr="00706431">
        <w:rPr>
          <w:rFonts w:ascii="Calibri" w:hAnsi="Calibri"/>
          <w:lang w:val="en-AU" w:eastAsia="en-US"/>
        </w:rPr>
        <w:tab/>
      </w:r>
      <w:r w:rsidRPr="00706431">
        <w:rPr>
          <w:rFonts w:ascii="Calibri" w:hAnsi="Calibri"/>
          <w:b/>
          <w:bCs/>
          <w:caps/>
          <w:lang w:val="en-AU" w:eastAsia="en-US"/>
        </w:rPr>
        <w:t>Ms Orr</w:t>
      </w:r>
      <w:r w:rsidRPr="00706431">
        <w:rPr>
          <w:rFonts w:ascii="Calibri" w:hAnsi="Calibri"/>
          <w:bCs/>
          <w:caps/>
          <w:lang w:val="en-AU" w:eastAsia="en-US"/>
        </w:rPr>
        <w:t>:</w:t>
      </w:r>
      <w:r w:rsidRPr="00706431">
        <w:rPr>
          <w:rFonts w:ascii="Calibri" w:hAnsi="Calibri"/>
          <w:lang w:val="en-AU" w:eastAsia="en-US"/>
        </w:rPr>
        <w:t xml:space="preserve"> To move—That the resolution of the Assembly of 2 December 2020 that established the general purpose standing committees be amended by omitting paragraph (5) and substituting the following:</w:t>
      </w:r>
    </w:p>
    <w:p w:rsidR="00706431" w:rsidRPr="00706431" w:rsidRDefault="00706431" w:rsidP="00706431">
      <w:pPr>
        <w:tabs>
          <w:tab w:val="right" w:pos="567"/>
          <w:tab w:val="left" w:pos="1134"/>
        </w:tabs>
        <w:spacing w:before="120" w:after="120"/>
        <w:ind w:left="1701" w:hanging="1701"/>
        <w:rPr>
          <w:rFonts w:ascii="Calibri" w:hAnsi="Calibri"/>
          <w:lang w:val="en-AU" w:eastAsia="en-US"/>
        </w:rPr>
      </w:pPr>
      <w:r w:rsidRPr="00706431">
        <w:rPr>
          <w:rFonts w:ascii="Calibri" w:hAnsi="Calibri"/>
          <w:lang w:val="en-AU" w:eastAsia="en-US"/>
        </w:rPr>
        <w:tab/>
      </w:r>
      <w:r w:rsidRPr="00706431">
        <w:rPr>
          <w:rFonts w:ascii="Calibri" w:hAnsi="Calibri"/>
          <w:lang w:val="en-AU" w:eastAsia="en-US"/>
        </w:rPr>
        <w:tab/>
        <w:t>“(5)</w:t>
      </w:r>
      <w:r w:rsidRPr="00706431">
        <w:rPr>
          <w:rFonts w:ascii="Calibri" w:hAnsi="Calibri"/>
          <w:lang w:val="en-AU" w:eastAsia="en-US"/>
        </w:rPr>
        <w:tab/>
        <w:t xml:space="preserve">all bills presented to the Assembly stand referred to the relevant standing committee for inquiry and report within two months from the presentation of the bill, except for those bills introduced in the last sitting week of the calendar year where the committee shall report in three months. Within 14 days of the presentation of the bill in the Assembly, the committee must decide whether or not to undertake an inquiry, and shall inform the Speaker of its decision, the Speaker must then arrange for all members to be notified. In the event that the subject matter of the bill makes it unclear which committee it should be referred to, the Speaker will determine the appropriate committee;”. </w:t>
      </w:r>
      <w:r w:rsidRPr="00706431">
        <w:rPr>
          <w:rFonts w:ascii="Calibri" w:hAnsi="Calibri"/>
          <w:i/>
          <w:iCs/>
          <w:lang w:val="en-AU" w:eastAsia="en-US"/>
        </w:rPr>
        <w:t>(Notice given 29 March 2021. Notice will be removed from the Notice Paper unless called on within 4 sitting weeks – standing order 125A)</w:t>
      </w:r>
      <w:r w:rsidRPr="00706431">
        <w:rPr>
          <w:rFonts w:ascii="Calibri" w:hAnsi="Calibri"/>
          <w:lang w:val="en-AU" w:eastAsia="en-US"/>
        </w:rPr>
        <w:t>.</w:t>
      </w:r>
    </w:p>
    <w:p w:rsidR="00706431" w:rsidRPr="00706431" w:rsidRDefault="00706431" w:rsidP="00706431">
      <w:pPr>
        <w:keepNext/>
        <w:keepLines/>
        <w:tabs>
          <w:tab w:val="right" w:pos="567"/>
          <w:tab w:val="left" w:pos="1134"/>
        </w:tabs>
        <w:spacing w:before="120" w:after="120"/>
        <w:ind w:left="1134" w:hanging="1134"/>
        <w:rPr>
          <w:rFonts w:ascii="Calibri" w:hAnsi="Calibri"/>
          <w:lang w:val="en-AU" w:eastAsia="en-US"/>
        </w:rPr>
      </w:pPr>
      <w:r w:rsidRPr="00706431">
        <w:rPr>
          <w:rFonts w:ascii="Calibri" w:hAnsi="Calibri"/>
          <w:lang w:val="en-AU" w:eastAsia="en-US"/>
        </w:rPr>
        <w:lastRenderedPageBreak/>
        <w:tab/>
        <w:t>*</w:t>
      </w:r>
      <w:r>
        <w:rPr>
          <w:rFonts w:ascii="Calibri" w:hAnsi="Calibri"/>
          <w:lang w:val="en-AU" w:eastAsia="en-US"/>
        </w:rPr>
        <w:t>2</w:t>
      </w:r>
      <w:r w:rsidRPr="00706431">
        <w:rPr>
          <w:rFonts w:ascii="Calibri" w:hAnsi="Calibri"/>
          <w:lang w:val="en-AU" w:eastAsia="en-US"/>
        </w:rPr>
        <w:tab/>
      </w:r>
      <w:r w:rsidRPr="00706431">
        <w:rPr>
          <w:rFonts w:ascii="Calibri" w:hAnsi="Calibri"/>
          <w:b/>
          <w:bCs/>
          <w:caps/>
          <w:lang w:val="en-AU" w:eastAsia="en-US"/>
        </w:rPr>
        <w:t>Mr Parton</w:t>
      </w:r>
      <w:r w:rsidRPr="00706431">
        <w:rPr>
          <w:rFonts w:ascii="Calibri" w:hAnsi="Calibri"/>
          <w:bCs/>
          <w:caps/>
          <w:lang w:val="en-AU" w:eastAsia="en-US"/>
        </w:rPr>
        <w:t>:</w:t>
      </w:r>
      <w:r w:rsidRPr="00706431">
        <w:rPr>
          <w:rFonts w:ascii="Calibri" w:hAnsi="Calibri"/>
          <w:lang w:val="en-AU" w:eastAsia="en-US"/>
        </w:rPr>
        <w:t xml:space="preserve"> To move—That we, the Members of the Tenth Legislative Assembly for the Australian Capital Territory, having adopted a code of conduct for Members, reaffirm our commitment to the principles, obligations and aspirations of the code. </w:t>
      </w:r>
      <w:r w:rsidRPr="00706431">
        <w:rPr>
          <w:rFonts w:ascii="Calibri" w:hAnsi="Calibri"/>
          <w:i/>
          <w:iCs/>
          <w:lang w:val="en-AU" w:eastAsia="en-US"/>
        </w:rPr>
        <w:t>(Notice given 29 March 2021. Notice will be removed from the Notice Paper unless called on within 4 sitting weeks – standing order 125A)</w:t>
      </w:r>
      <w:r w:rsidRPr="00706431">
        <w:rPr>
          <w:rFonts w:ascii="Calibri" w:hAnsi="Calibri"/>
          <w:lang w:val="en-AU" w:eastAsia="en-US"/>
        </w:rPr>
        <w:t>.</w:t>
      </w:r>
    </w:p>
    <w:p w:rsidR="00706431" w:rsidRPr="00706431" w:rsidRDefault="00706431" w:rsidP="00706431">
      <w:pPr>
        <w:tabs>
          <w:tab w:val="right" w:pos="580"/>
        </w:tabs>
        <w:spacing w:before="240" w:after="240"/>
        <w:rPr>
          <w:rFonts w:ascii="Calibri" w:hAnsi="Calibri"/>
          <w:b/>
          <w:sz w:val="28"/>
          <w:lang w:eastAsia="en-US"/>
        </w:rPr>
      </w:pPr>
      <w:r w:rsidRPr="00706431">
        <w:rPr>
          <w:rFonts w:ascii="Calibri" w:hAnsi="Calibri"/>
          <w:b/>
          <w:sz w:val="28"/>
          <w:lang w:eastAsia="en-US"/>
        </w:rPr>
        <w:t>Orders of the day</w:t>
      </w:r>
    </w:p>
    <w:p w:rsidR="00706431" w:rsidRPr="00706431" w:rsidRDefault="00706431" w:rsidP="00706431">
      <w:pPr>
        <w:tabs>
          <w:tab w:val="right" w:pos="498"/>
          <w:tab w:val="left" w:pos="628"/>
        </w:tabs>
        <w:spacing w:before="120" w:after="120"/>
        <w:ind w:left="629" w:hanging="629"/>
        <w:jc w:val="center"/>
        <w:rPr>
          <w:rFonts w:ascii="Calibri" w:hAnsi="Calibri"/>
          <w:b/>
          <w:bCs/>
          <w:szCs w:val="24"/>
          <w:lang w:val="en-AU"/>
        </w:rPr>
      </w:pPr>
      <w:r w:rsidRPr="00706431">
        <w:rPr>
          <w:rFonts w:ascii="Calibri" w:hAnsi="Calibri"/>
          <w:b/>
          <w:bCs/>
          <w:szCs w:val="24"/>
          <w:lang w:val="en-AU"/>
        </w:rPr>
        <w:t>9 April 2021</w:t>
      </w:r>
    </w:p>
    <w:p w:rsidR="00706431" w:rsidRPr="00706431" w:rsidRDefault="00706431" w:rsidP="00706431">
      <w:pPr>
        <w:tabs>
          <w:tab w:val="right" w:pos="567"/>
          <w:tab w:val="left" w:pos="1134"/>
        </w:tabs>
        <w:spacing w:before="120" w:after="120"/>
        <w:ind w:left="1134" w:hanging="1134"/>
        <w:rPr>
          <w:rFonts w:ascii="Calibri" w:hAnsi="Calibri"/>
          <w:szCs w:val="24"/>
          <w:lang w:val="en-AU"/>
        </w:rPr>
      </w:pPr>
      <w:r w:rsidRPr="00706431">
        <w:rPr>
          <w:rFonts w:ascii="Calibri" w:hAnsi="Calibri"/>
          <w:szCs w:val="24"/>
          <w:lang w:val="en-AU"/>
        </w:rPr>
        <w:tab/>
      </w:r>
      <w:r>
        <w:rPr>
          <w:rFonts w:ascii="Calibri" w:hAnsi="Calibri"/>
          <w:szCs w:val="24"/>
          <w:lang w:val="en-AU"/>
        </w:rPr>
        <w:t>1</w:t>
      </w:r>
      <w:r w:rsidRPr="00706431">
        <w:rPr>
          <w:rFonts w:ascii="Calibri" w:hAnsi="Calibri"/>
          <w:szCs w:val="24"/>
          <w:lang w:val="en-AU"/>
        </w:rPr>
        <w:tab/>
      </w:r>
      <w:r w:rsidRPr="00706431">
        <w:rPr>
          <w:rFonts w:ascii="Calibri" w:hAnsi="Calibri"/>
          <w:b/>
          <w:caps/>
          <w:szCs w:val="24"/>
          <w:lang w:val="en-AU"/>
        </w:rPr>
        <w:t>standing committees</w:t>
      </w:r>
      <w:r w:rsidRPr="00706431">
        <w:rPr>
          <w:rFonts w:ascii="Calibri" w:hAnsi="Calibri"/>
          <w:szCs w:val="24"/>
          <w:lang w:val="en-AU"/>
        </w:rPr>
        <w:t>: Presentation of reports on calendar and financial year annual and financial reports, pursuant to order of the Assembly of 2 December 2020.</w:t>
      </w:r>
    </w:p>
    <w:p w:rsidR="00706431" w:rsidRPr="00706431" w:rsidRDefault="00706431" w:rsidP="00706431">
      <w:pPr>
        <w:tabs>
          <w:tab w:val="right" w:pos="567"/>
          <w:tab w:val="left" w:pos="1134"/>
        </w:tabs>
        <w:spacing w:before="120" w:after="120"/>
        <w:ind w:left="1134" w:hanging="1134"/>
        <w:rPr>
          <w:rFonts w:ascii="Calibri" w:hAnsi="Calibri"/>
          <w:szCs w:val="24"/>
          <w:lang w:val="en-AU"/>
        </w:rPr>
      </w:pPr>
      <w:r w:rsidRPr="00706431">
        <w:rPr>
          <w:rFonts w:ascii="Calibri" w:hAnsi="Calibri"/>
          <w:szCs w:val="24"/>
          <w:lang w:val="en-AU"/>
        </w:rPr>
        <w:tab/>
      </w:r>
      <w:r w:rsidR="00DF3D7D">
        <w:rPr>
          <w:rFonts w:ascii="Calibri" w:hAnsi="Calibri"/>
          <w:szCs w:val="24"/>
          <w:lang w:val="en-AU"/>
        </w:rPr>
        <w:t>*</w:t>
      </w:r>
      <w:r>
        <w:rPr>
          <w:rFonts w:ascii="Calibri" w:hAnsi="Calibri"/>
          <w:szCs w:val="24"/>
          <w:lang w:val="en-AU"/>
        </w:rPr>
        <w:t>2</w:t>
      </w:r>
      <w:r w:rsidRPr="00706431">
        <w:rPr>
          <w:rFonts w:ascii="Calibri" w:hAnsi="Calibri"/>
          <w:szCs w:val="24"/>
          <w:lang w:val="en-AU"/>
        </w:rPr>
        <w:tab/>
      </w:r>
      <w:r w:rsidRPr="00706431">
        <w:rPr>
          <w:rFonts w:ascii="Calibri" w:hAnsi="Calibri"/>
          <w:b/>
          <w:caps/>
          <w:szCs w:val="24"/>
          <w:lang w:val="en-AU"/>
        </w:rPr>
        <w:t>standing committees</w:t>
      </w:r>
      <w:r w:rsidRPr="00706431">
        <w:rPr>
          <w:rFonts w:ascii="Calibri" w:hAnsi="Calibri"/>
          <w:szCs w:val="24"/>
          <w:lang w:val="en-AU"/>
        </w:rPr>
        <w:t>: Presentation of reports on the expenditure proposals contained in the main appropriation bills for the Territory and any revenue estimates proposed in the annual budget, pursuant to order of the Assembly of 2 December 2020.</w:t>
      </w:r>
    </w:p>
    <w:p w:rsidR="00706431" w:rsidRPr="00706431" w:rsidRDefault="00706431" w:rsidP="00DF3D7D">
      <w:pPr>
        <w:tabs>
          <w:tab w:val="right" w:pos="498"/>
          <w:tab w:val="left" w:pos="628"/>
        </w:tabs>
        <w:spacing w:before="240" w:after="120"/>
        <w:ind w:left="629" w:hanging="629"/>
        <w:jc w:val="center"/>
        <w:rPr>
          <w:rFonts w:ascii="Calibri" w:hAnsi="Calibri"/>
          <w:b/>
          <w:bCs/>
          <w:szCs w:val="24"/>
          <w:lang w:val="en-AU"/>
        </w:rPr>
      </w:pPr>
      <w:r w:rsidRPr="00706431">
        <w:rPr>
          <w:rFonts w:ascii="Calibri" w:hAnsi="Calibri"/>
          <w:b/>
          <w:bCs/>
          <w:szCs w:val="24"/>
          <w:lang w:val="en-AU"/>
        </w:rPr>
        <w:t>Last sitting day in October 2021</w:t>
      </w:r>
    </w:p>
    <w:p w:rsidR="00706431" w:rsidRPr="00706431" w:rsidRDefault="00706431" w:rsidP="00706431">
      <w:pPr>
        <w:tabs>
          <w:tab w:val="right" w:pos="567"/>
          <w:tab w:val="left" w:pos="1134"/>
        </w:tabs>
        <w:spacing w:before="120" w:after="120"/>
        <w:ind w:left="1134" w:hanging="1134"/>
        <w:rPr>
          <w:rFonts w:ascii="Calibri" w:hAnsi="Calibri"/>
          <w:szCs w:val="24"/>
          <w:lang w:val="en-AU"/>
        </w:rPr>
      </w:pPr>
      <w:r w:rsidRPr="00674B35">
        <w:rPr>
          <w:rFonts w:ascii="Calibri" w:hAnsi="Calibri"/>
          <w:szCs w:val="24"/>
          <w:lang w:val="en-AU"/>
        </w:rPr>
        <w:tab/>
      </w:r>
      <w:r w:rsidR="00DF3D7D" w:rsidRPr="00674B35">
        <w:rPr>
          <w:rFonts w:ascii="Calibri" w:hAnsi="Calibri"/>
          <w:szCs w:val="24"/>
          <w:lang w:val="en-AU"/>
        </w:rPr>
        <w:t>*</w:t>
      </w:r>
      <w:r w:rsidRPr="00674B35">
        <w:rPr>
          <w:rFonts w:ascii="Calibri" w:hAnsi="Calibri"/>
          <w:szCs w:val="24"/>
          <w:lang w:val="en-AU"/>
        </w:rPr>
        <w:t>3</w:t>
      </w:r>
      <w:r w:rsidRPr="00674B35">
        <w:rPr>
          <w:rFonts w:ascii="Calibri" w:hAnsi="Calibri"/>
          <w:szCs w:val="24"/>
          <w:lang w:val="en-AU"/>
        </w:rPr>
        <w:tab/>
      </w:r>
      <w:hyperlink r:id="rId10" w:history="1">
        <w:r w:rsidRPr="00FD65F3">
          <w:rPr>
            <w:b/>
            <w:color w:val="0000FF"/>
          </w:rPr>
          <w:t>DRUGS OF DEPENDENCE (PERSONAL USE) AMENDMENT BILL 2021—SELECT COMMITTEE</w:t>
        </w:r>
      </w:hyperlink>
      <w:r w:rsidRPr="00706431">
        <w:rPr>
          <w:rFonts w:ascii="Calibri" w:hAnsi="Calibri"/>
          <w:szCs w:val="24"/>
          <w:lang w:val="en-AU"/>
        </w:rPr>
        <w:t>: Presentation of report on the Drugs of Dependence (Personal Use) Amendment Bill 2021 and any other related matters, pursuant to order of the Assembly of 11 February 2021.</w:t>
      </w:r>
    </w:p>
    <w:p w:rsidR="00706431" w:rsidRPr="00706431" w:rsidRDefault="00706431" w:rsidP="00706431">
      <w:pPr>
        <w:tabs>
          <w:tab w:val="right" w:pos="580"/>
        </w:tabs>
        <w:spacing w:before="240" w:after="480"/>
        <w:ind w:left="567" w:hanging="567"/>
        <w:jc w:val="center"/>
        <w:rPr>
          <w:rFonts w:ascii="Times New Roman" w:hAnsi="Times New Roman"/>
          <w:lang w:eastAsia="en-US"/>
        </w:rPr>
      </w:pPr>
      <w:r w:rsidRPr="00706431">
        <w:rPr>
          <w:rFonts w:ascii="Times New Roman" w:hAnsi="Times New Roman"/>
          <w:lang w:eastAsia="en-US"/>
        </w:rPr>
        <w:t>___________________________________</w:t>
      </w:r>
    </w:p>
    <w:p w:rsidR="00706431" w:rsidRPr="00706431" w:rsidRDefault="00706431" w:rsidP="00706431">
      <w:pPr>
        <w:spacing w:before="240" w:after="240"/>
        <w:jc w:val="center"/>
        <w:rPr>
          <w:rFonts w:ascii="Calibri" w:hAnsi="Calibri"/>
          <w:b/>
          <w:sz w:val="28"/>
          <w:lang w:eastAsia="en-US"/>
        </w:rPr>
      </w:pPr>
      <w:r w:rsidRPr="00706431">
        <w:rPr>
          <w:rFonts w:ascii="Calibri" w:hAnsi="Calibri"/>
          <w:b/>
          <w:sz w:val="28"/>
          <w:lang w:eastAsia="en-US"/>
        </w:rPr>
        <w:t>EXECUTIVE BUSINESS</w:t>
      </w:r>
    </w:p>
    <w:p w:rsidR="00706431" w:rsidRPr="00706431" w:rsidRDefault="00706431" w:rsidP="00706431">
      <w:pPr>
        <w:tabs>
          <w:tab w:val="right" w:pos="580"/>
        </w:tabs>
        <w:spacing w:before="240" w:after="240"/>
        <w:rPr>
          <w:rFonts w:ascii="Calibri" w:hAnsi="Calibri"/>
          <w:b/>
          <w:sz w:val="28"/>
          <w:lang w:eastAsia="en-US"/>
        </w:rPr>
      </w:pPr>
      <w:r w:rsidRPr="00706431">
        <w:rPr>
          <w:rFonts w:ascii="Calibri" w:hAnsi="Calibri"/>
          <w:b/>
          <w:sz w:val="28"/>
          <w:lang w:eastAsia="en-US"/>
        </w:rPr>
        <w:t>Orders of the day</w:t>
      </w:r>
    </w:p>
    <w:p w:rsidR="00706431" w:rsidRPr="00706431" w:rsidRDefault="00706431" w:rsidP="00706431">
      <w:pPr>
        <w:tabs>
          <w:tab w:val="right" w:pos="567"/>
        </w:tabs>
        <w:spacing w:before="120" w:after="120"/>
        <w:ind w:left="1134" w:hanging="1134"/>
        <w:rPr>
          <w:rFonts w:ascii="Calibri" w:hAnsi="Calibri"/>
          <w:lang w:val="en-AU"/>
        </w:rPr>
      </w:pPr>
      <w:r w:rsidRPr="00706431">
        <w:rPr>
          <w:rFonts w:ascii="Calibri" w:hAnsi="Calibri"/>
          <w:lang w:val="en-AU"/>
        </w:rPr>
        <w:tab/>
      </w:r>
      <w:r>
        <w:rPr>
          <w:rFonts w:ascii="Calibri" w:hAnsi="Calibri"/>
          <w:lang w:val="en-AU"/>
        </w:rPr>
        <w:fldChar w:fldCharType="begin"/>
      </w:r>
      <w:r>
        <w:rPr>
          <w:rFonts w:ascii="Calibri" w:hAnsi="Calibri"/>
          <w:lang w:val="en-AU"/>
        </w:rPr>
        <w:instrText xml:space="preserve"> SEQ A \* MERGEFORMAT </w:instrText>
      </w:r>
      <w:r>
        <w:rPr>
          <w:rFonts w:ascii="Calibri" w:hAnsi="Calibri"/>
          <w:lang w:val="en-AU"/>
        </w:rPr>
        <w:fldChar w:fldCharType="separate"/>
      </w:r>
      <w:r w:rsidR="00674B35">
        <w:rPr>
          <w:rFonts w:ascii="Calibri" w:hAnsi="Calibri"/>
          <w:noProof/>
          <w:lang w:val="en-AU"/>
        </w:rPr>
        <w:t>2</w:t>
      </w:r>
      <w:r>
        <w:rPr>
          <w:rFonts w:ascii="Calibri" w:hAnsi="Calibri"/>
          <w:lang w:val="en-AU"/>
        </w:rPr>
        <w:fldChar w:fldCharType="end"/>
      </w:r>
      <w:r w:rsidRPr="00706431">
        <w:rPr>
          <w:rFonts w:ascii="Calibri" w:hAnsi="Calibri"/>
          <w:lang w:val="en-AU"/>
        </w:rPr>
        <w:tab/>
      </w:r>
      <w:hyperlink r:id="rId11" w:history="1">
        <w:r w:rsidRPr="00706431">
          <w:rPr>
            <w:rFonts w:ascii="Calibri" w:hAnsi="Calibri"/>
            <w:b/>
            <w:caps/>
            <w:color w:val="0000FF"/>
            <w:lang w:val="en-AU"/>
          </w:rPr>
          <w:t>Plastic Reduction Bill 2020</w:t>
        </w:r>
      </w:hyperlink>
      <w:r w:rsidRPr="00706431">
        <w:rPr>
          <w:rFonts w:ascii="Calibri" w:hAnsi="Calibri"/>
          <w:bCs/>
          <w:caps/>
          <w:lang w:val="en-AU"/>
        </w:rPr>
        <w:t xml:space="preserve">: </w:t>
      </w:r>
      <w:r w:rsidRPr="00706431">
        <w:rPr>
          <w:rFonts w:ascii="Calibri" w:hAnsi="Calibri"/>
          <w:bCs/>
          <w:i/>
          <w:iCs/>
          <w:caps/>
          <w:lang w:val="en-AU"/>
        </w:rPr>
        <w:t>(</w:t>
      </w:r>
      <w:r w:rsidRPr="00706431">
        <w:rPr>
          <w:rFonts w:ascii="Calibri" w:hAnsi="Calibri"/>
          <w:i/>
          <w:iCs/>
          <w:lang w:val="en-AU"/>
        </w:rPr>
        <w:t>Minister for Transport and City Services)</w:t>
      </w:r>
      <w:r w:rsidRPr="00706431">
        <w:rPr>
          <w:rFonts w:ascii="Calibri" w:hAnsi="Calibri"/>
          <w:lang w:val="en-AU"/>
        </w:rPr>
        <w:t xml:space="preserve">: Agreement in principle—Resumption of debate </w:t>
      </w:r>
      <w:r w:rsidRPr="00706431">
        <w:rPr>
          <w:rFonts w:ascii="Calibri" w:hAnsi="Calibri"/>
          <w:i/>
          <w:iCs/>
          <w:lang w:val="en-AU"/>
        </w:rPr>
        <w:t>(from 2 December 2020—Mrs Jones)</w:t>
      </w:r>
      <w:r w:rsidRPr="00706431">
        <w:rPr>
          <w:rFonts w:ascii="Calibri" w:hAnsi="Calibri"/>
          <w:lang w:val="en-AU"/>
        </w:rPr>
        <w:t>.</w:t>
      </w:r>
    </w:p>
    <w:p w:rsidR="00706431" w:rsidRPr="00706431" w:rsidRDefault="00706431" w:rsidP="00706431">
      <w:pPr>
        <w:tabs>
          <w:tab w:val="right" w:pos="567"/>
        </w:tabs>
        <w:spacing w:before="120" w:after="120"/>
        <w:ind w:left="1134" w:hanging="1134"/>
        <w:rPr>
          <w:rFonts w:ascii="Calibri" w:hAnsi="Calibri"/>
          <w:lang w:val="en-AU"/>
        </w:rPr>
      </w:pPr>
      <w:r w:rsidRPr="00706431">
        <w:rPr>
          <w:rFonts w:ascii="Calibri" w:hAnsi="Calibri"/>
          <w:lang w:val="en-AU"/>
        </w:rPr>
        <w:tab/>
      </w:r>
      <w:r>
        <w:rPr>
          <w:rFonts w:ascii="Calibri" w:hAnsi="Calibri"/>
          <w:lang w:val="en-AU"/>
        </w:rPr>
        <w:fldChar w:fldCharType="begin"/>
      </w:r>
      <w:r>
        <w:rPr>
          <w:rFonts w:ascii="Calibri" w:hAnsi="Calibri"/>
          <w:lang w:val="en-AU"/>
        </w:rPr>
        <w:instrText xml:space="preserve"> SEQ A \* MERGEFORMAT </w:instrText>
      </w:r>
      <w:r>
        <w:rPr>
          <w:rFonts w:ascii="Calibri" w:hAnsi="Calibri"/>
          <w:lang w:val="en-AU"/>
        </w:rPr>
        <w:fldChar w:fldCharType="separate"/>
      </w:r>
      <w:r w:rsidR="00674B35">
        <w:rPr>
          <w:rFonts w:ascii="Calibri" w:hAnsi="Calibri"/>
          <w:noProof/>
          <w:lang w:val="en-AU"/>
        </w:rPr>
        <w:t>3</w:t>
      </w:r>
      <w:r>
        <w:rPr>
          <w:rFonts w:ascii="Calibri" w:hAnsi="Calibri"/>
          <w:lang w:val="en-AU"/>
        </w:rPr>
        <w:fldChar w:fldCharType="end"/>
      </w:r>
      <w:r w:rsidRPr="00706431">
        <w:rPr>
          <w:rFonts w:ascii="Calibri" w:hAnsi="Calibri"/>
          <w:lang w:val="en-AU"/>
        </w:rPr>
        <w:tab/>
      </w:r>
      <w:hyperlink r:id="rId12" w:history="1">
        <w:r w:rsidRPr="00706431">
          <w:rPr>
            <w:rFonts w:ascii="Calibri" w:hAnsi="Calibri"/>
            <w:b/>
            <w:caps/>
            <w:color w:val="0000FF"/>
            <w:lang w:val="en-AU"/>
          </w:rPr>
          <w:t>Planning and Unit Titles Legislation Amendment Bill 2020</w:t>
        </w:r>
      </w:hyperlink>
      <w:r w:rsidRPr="00706431">
        <w:rPr>
          <w:rFonts w:ascii="Calibri" w:hAnsi="Calibri"/>
          <w:bCs/>
          <w:caps/>
          <w:lang w:val="en-AU"/>
        </w:rPr>
        <w:t xml:space="preserve">: </w:t>
      </w:r>
      <w:r w:rsidRPr="00706431">
        <w:rPr>
          <w:rFonts w:ascii="Calibri" w:hAnsi="Calibri"/>
          <w:bCs/>
          <w:i/>
          <w:iCs/>
          <w:caps/>
          <w:lang w:val="en-AU"/>
        </w:rPr>
        <w:t>(</w:t>
      </w:r>
      <w:r w:rsidRPr="00706431">
        <w:rPr>
          <w:rFonts w:ascii="Calibri" w:hAnsi="Calibri"/>
          <w:i/>
          <w:iCs/>
          <w:lang w:val="en-AU"/>
        </w:rPr>
        <w:t>Minister for Planning and Land Management)</w:t>
      </w:r>
      <w:r w:rsidRPr="00706431">
        <w:rPr>
          <w:rFonts w:ascii="Calibri" w:hAnsi="Calibri"/>
          <w:lang w:val="en-AU"/>
        </w:rPr>
        <w:t xml:space="preserve">: Agreement in principle—Resumption of debate </w:t>
      </w:r>
      <w:r w:rsidRPr="00706431">
        <w:rPr>
          <w:rFonts w:ascii="Calibri" w:hAnsi="Calibri"/>
          <w:i/>
          <w:iCs/>
          <w:lang w:val="en-AU"/>
        </w:rPr>
        <w:t>(from 2 December 2020—Mr Hanson)</w:t>
      </w:r>
      <w:r w:rsidRPr="00706431">
        <w:rPr>
          <w:rFonts w:ascii="Calibri" w:hAnsi="Calibri"/>
          <w:lang w:val="en-AU"/>
        </w:rPr>
        <w:t>.</w:t>
      </w:r>
    </w:p>
    <w:p w:rsidR="00706431" w:rsidRPr="00706431" w:rsidRDefault="00706431" w:rsidP="00706431">
      <w:pPr>
        <w:tabs>
          <w:tab w:val="right" w:pos="567"/>
        </w:tabs>
        <w:spacing w:before="120" w:after="120"/>
        <w:ind w:left="1134" w:hanging="1134"/>
        <w:rPr>
          <w:rFonts w:ascii="Calibri" w:hAnsi="Calibri"/>
          <w:lang w:val="en-AU"/>
        </w:rPr>
      </w:pPr>
      <w:r w:rsidRPr="00706431">
        <w:rPr>
          <w:rFonts w:ascii="Calibri" w:hAnsi="Calibri"/>
          <w:lang w:val="en-AU"/>
        </w:rPr>
        <w:tab/>
      </w:r>
      <w:r>
        <w:rPr>
          <w:rFonts w:ascii="Calibri" w:hAnsi="Calibri"/>
          <w:lang w:val="en-AU"/>
        </w:rPr>
        <w:fldChar w:fldCharType="begin"/>
      </w:r>
      <w:r>
        <w:rPr>
          <w:rFonts w:ascii="Calibri" w:hAnsi="Calibri"/>
          <w:lang w:val="en-AU"/>
        </w:rPr>
        <w:instrText xml:space="preserve"> SEQ A \* MERGEFORMAT </w:instrText>
      </w:r>
      <w:r>
        <w:rPr>
          <w:rFonts w:ascii="Calibri" w:hAnsi="Calibri"/>
          <w:lang w:val="en-AU"/>
        </w:rPr>
        <w:fldChar w:fldCharType="separate"/>
      </w:r>
      <w:r w:rsidR="00674B35">
        <w:rPr>
          <w:rFonts w:ascii="Calibri" w:hAnsi="Calibri"/>
          <w:noProof/>
          <w:lang w:val="en-AU"/>
        </w:rPr>
        <w:t>4</w:t>
      </w:r>
      <w:r>
        <w:rPr>
          <w:rFonts w:ascii="Calibri" w:hAnsi="Calibri"/>
          <w:lang w:val="en-AU"/>
        </w:rPr>
        <w:fldChar w:fldCharType="end"/>
      </w:r>
      <w:r w:rsidRPr="00706431">
        <w:rPr>
          <w:rFonts w:ascii="Calibri" w:hAnsi="Calibri"/>
          <w:lang w:val="en-AU"/>
        </w:rPr>
        <w:tab/>
      </w:r>
      <w:hyperlink r:id="rId13" w:history="1">
        <w:r w:rsidRPr="00706431">
          <w:rPr>
            <w:rFonts w:ascii="Calibri" w:hAnsi="Calibri"/>
            <w:b/>
            <w:caps/>
            <w:color w:val="0000FF"/>
            <w:lang w:val="en-AU"/>
          </w:rPr>
          <w:t>Crimes Legislation Amendment Bill 2020</w:t>
        </w:r>
      </w:hyperlink>
      <w:r w:rsidRPr="00706431">
        <w:rPr>
          <w:rFonts w:ascii="Calibri" w:hAnsi="Calibri"/>
          <w:bCs/>
          <w:caps/>
          <w:lang w:val="en-AU"/>
        </w:rPr>
        <w:t xml:space="preserve">: </w:t>
      </w:r>
      <w:r w:rsidRPr="00706431">
        <w:rPr>
          <w:rFonts w:ascii="Calibri" w:hAnsi="Calibri"/>
          <w:bCs/>
          <w:i/>
          <w:iCs/>
          <w:caps/>
          <w:lang w:val="en-AU"/>
        </w:rPr>
        <w:t>(</w:t>
      </w:r>
      <w:r w:rsidRPr="00706431">
        <w:rPr>
          <w:rFonts w:ascii="Calibri" w:hAnsi="Calibri"/>
          <w:i/>
          <w:iCs/>
          <w:lang w:val="en-AU"/>
        </w:rPr>
        <w:t>Attorney-General)</w:t>
      </w:r>
      <w:r w:rsidRPr="00706431">
        <w:rPr>
          <w:rFonts w:ascii="Calibri" w:hAnsi="Calibri"/>
          <w:lang w:val="en-AU"/>
        </w:rPr>
        <w:t xml:space="preserve">: Agreement in principle—Resumption of debate </w:t>
      </w:r>
      <w:r w:rsidRPr="00706431">
        <w:rPr>
          <w:rFonts w:ascii="Calibri" w:hAnsi="Calibri"/>
          <w:i/>
          <w:iCs/>
          <w:lang w:val="en-AU"/>
        </w:rPr>
        <w:t>(from 3 December 2020—Ms Lee)</w:t>
      </w:r>
      <w:r w:rsidRPr="00706431">
        <w:rPr>
          <w:rFonts w:ascii="Calibri" w:hAnsi="Calibri"/>
          <w:lang w:val="en-AU"/>
        </w:rPr>
        <w:t>.</w:t>
      </w:r>
    </w:p>
    <w:p w:rsidR="00706431" w:rsidRPr="00706431" w:rsidRDefault="00706431" w:rsidP="00706431">
      <w:pPr>
        <w:tabs>
          <w:tab w:val="right" w:pos="567"/>
        </w:tabs>
        <w:spacing w:before="120" w:after="120"/>
        <w:ind w:left="1134" w:hanging="1134"/>
        <w:rPr>
          <w:rFonts w:ascii="Calibri" w:hAnsi="Calibri"/>
          <w:i/>
          <w:lang w:val="en-AU"/>
        </w:rPr>
      </w:pPr>
      <w:r w:rsidRPr="00706431">
        <w:rPr>
          <w:rFonts w:ascii="Calibri" w:hAnsi="Calibri"/>
          <w:lang w:val="en-AU"/>
        </w:rPr>
        <w:tab/>
      </w:r>
      <w:r>
        <w:rPr>
          <w:rFonts w:ascii="Calibri" w:hAnsi="Calibri"/>
          <w:lang w:val="en-AU"/>
        </w:rPr>
        <w:fldChar w:fldCharType="begin"/>
      </w:r>
      <w:r>
        <w:rPr>
          <w:rFonts w:ascii="Calibri" w:hAnsi="Calibri"/>
          <w:lang w:val="en-AU"/>
        </w:rPr>
        <w:instrText xml:space="preserve"> SEQ A \* MERGEFORMAT </w:instrText>
      </w:r>
      <w:r>
        <w:rPr>
          <w:rFonts w:ascii="Calibri" w:hAnsi="Calibri"/>
          <w:lang w:val="en-AU"/>
        </w:rPr>
        <w:fldChar w:fldCharType="separate"/>
      </w:r>
      <w:r w:rsidR="00674B35">
        <w:rPr>
          <w:rFonts w:ascii="Calibri" w:hAnsi="Calibri"/>
          <w:noProof/>
          <w:lang w:val="en-AU"/>
        </w:rPr>
        <w:t>5</w:t>
      </w:r>
      <w:r>
        <w:rPr>
          <w:rFonts w:ascii="Calibri" w:hAnsi="Calibri"/>
          <w:lang w:val="en-AU"/>
        </w:rPr>
        <w:fldChar w:fldCharType="end"/>
      </w:r>
      <w:r w:rsidRPr="00706431">
        <w:rPr>
          <w:rFonts w:ascii="Calibri" w:hAnsi="Calibri"/>
          <w:lang w:val="en-AU"/>
        </w:rPr>
        <w:tab/>
      </w:r>
      <w:hyperlink r:id="rId14" w:history="1">
        <w:r w:rsidRPr="00706431">
          <w:rPr>
            <w:rFonts w:ascii="Calibri" w:hAnsi="Calibri"/>
            <w:b/>
            <w:caps/>
            <w:color w:val="0000FF"/>
            <w:lang w:val="en-AU"/>
          </w:rPr>
          <w:t>Appropriation Bill 2020-2021</w:t>
        </w:r>
      </w:hyperlink>
      <w:r w:rsidRPr="00706431">
        <w:rPr>
          <w:rFonts w:ascii="Calibri" w:hAnsi="Calibri"/>
          <w:bCs/>
          <w:caps/>
          <w:lang w:val="en-AU"/>
        </w:rPr>
        <w:t xml:space="preserve">: </w:t>
      </w:r>
      <w:r w:rsidRPr="00706431">
        <w:rPr>
          <w:rFonts w:ascii="Calibri" w:hAnsi="Calibri"/>
          <w:bCs/>
          <w:i/>
          <w:iCs/>
          <w:caps/>
          <w:lang w:val="en-AU"/>
        </w:rPr>
        <w:t>(</w:t>
      </w:r>
      <w:r w:rsidRPr="00706431">
        <w:rPr>
          <w:rFonts w:ascii="Calibri" w:hAnsi="Calibri"/>
          <w:i/>
          <w:iCs/>
          <w:lang w:val="en-AU"/>
        </w:rPr>
        <w:t>Treasurer)</w:t>
      </w:r>
      <w:r w:rsidRPr="00706431">
        <w:rPr>
          <w:rFonts w:ascii="Calibri" w:hAnsi="Calibri"/>
          <w:lang w:val="en-AU"/>
        </w:rPr>
        <w:t xml:space="preserve">: Agreement in principle—Resumption of debate </w:t>
      </w:r>
      <w:r w:rsidRPr="00706431">
        <w:rPr>
          <w:rFonts w:ascii="Calibri" w:hAnsi="Calibri"/>
          <w:i/>
          <w:iCs/>
          <w:lang w:val="en-AU"/>
        </w:rPr>
        <w:t>(from 11 February 2021—Mr Gentleman)</w:t>
      </w:r>
      <w:r w:rsidRPr="00706431">
        <w:rPr>
          <w:rFonts w:ascii="Calibri" w:hAnsi="Calibri"/>
          <w:lang w:val="en-AU"/>
        </w:rPr>
        <w:t xml:space="preserve">. </w:t>
      </w:r>
      <w:r w:rsidRPr="00706431">
        <w:rPr>
          <w:rFonts w:ascii="Calibri" w:hAnsi="Calibri"/>
          <w:i/>
          <w:lang w:val="en-AU"/>
        </w:rPr>
        <w:t>(Referred to standing committees on 9 February 2021 for report by 9 April 2021.)</w:t>
      </w:r>
    </w:p>
    <w:p w:rsidR="00706431" w:rsidRPr="00706431" w:rsidRDefault="00706431" w:rsidP="00953491">
      <w:pPr>
        <w:keepNext/>
        <w:keepLines/>
        <w:tabs>
          <w:tab w:val="right" w:pos="567"/>
        </w:tabs>
        <w:spacing w:before="120" w:after="120"/>
        <w:ind w:left="1134" w:hanging="1134"/>
        <w:rPr>
          <w:rFonts w:ascii="Calibri" w:hAnsi="Calibri"/>
          <w:lang w:val="en-AU"/>
        </w:rPr>
      </w:pPr>
      <w:r w:rsidRPr="00706431">
        <w:rPr>
          <w:rFonts w:ascii="Calibri" w:hAnsi="Calibri"/>
          <w:lang w:val="en-AU"/>
        </w:rPr>
        <w:lastRenderedPageBreak/>
        <w:tab/>
      </w:r>
      <w:r>
        <w:rPr>
          <w:rFonts w:ascii="Calibri" w:hAnsi="Calibri"/>
          <w:lang w:val="en-AU"/>
        </w:rPr>
        <w:fldChar w:fldCharType="begin"/>
      </w:r>
      <w:r>
        <w:rPr>
          <w:rFonts w:ascii="Calibri" w:hAnsi="Calibri"/>
          <w:lang w:val="en-AU"/>
        </w:rPr>
        <w:instrText xml:space="preserve"> SEQ A \* MERGEFORMAT </w:instrText>
      </w:r>
      <w:r>
        <w:rPr>
          <w:rFonts w:ascii="Calibri" w:hAnsi="Calibri"/>
          <w:lang w:val="en-AU"/>
        </w:rPr>
        <w:fldChar w:fldCharType="separate"/>
      </w:r>
      <w:r w:rsidR="00674B35">
        <w:rPr>
          <w:rFonts w:ascii="Calibri" w:hAnsi="Calibri"/>
          <w:noProof/>
          <w:lang w:val="en-AU"/>
        </w:rPr>
        <w:t>6</w:t>
      </w:r>
      <w:r>
        <w:rPr>
          <w:rFonts w:ascii="Calibri" w:hAnsi="Calibri"/>
          <w:lang w:val="en-AU"/>
        </w:rPr>
        <w:fldChar w:fldCharType="end"/>
      </w:r>
      <w:r w:rsidRPr="00706431">
        <w:rPr>
          <w:rFonts w:ascii="Calibri" w:hAnsi="Calibri"/>
          <w:lang w:val="en-AU"/>
        </w:rPr>
        <w:tab/>
      </w:r>
      <w:hyperlink r:id="rId15" w:history="1">
        <w:r w:rsidRPr="00706431">
          <w:rPr>
            <w:rFonts w:ascii="Calibri" w:hAnsi="Calibri"/>
            <w:b/>
            <w:caps/>
            <w:color w:val="0000FF"/>
            <w:lang w:val="en-AU"/>
          </w:rPr>
          <w:t>Appropriation (Office of the Legislative Assembly) Bill 2020-2021</w:t>
        </w:r>
      </w:hyperlink>
      <w:r w:rsidRPr="00706431">
        <w:rPr>
          <w:rFonts w:ascii="Calibri" w:hAnsi="Calibri"/>
          <w:bCs/>
          <w:caps/>
          <w:lang w:val="en-AU"/>
        </w:rPr>
        <w:t xml:space="preserve">: </w:t>
      </w:r>
      <w:r w:rsidRPr="00706431">
        <w:rPr>
          <w:rFonts w:ascii="Calibri" w:hAnsi="Calibri"/>
          <w:bCs/>
          <w:i/>
          <w:iCs/>
          <w:caps/>
          <w:lang w:val="en-AU"/>
        </w:rPr>
        <w:t>(</w:t>
      </w:r>
      <w:r w:rsidRPr="00706431">
        <w:rPr>
          <w:rFonts w:ascii="Calibri" w:hAnsi="Calibri"/>
          <w:i/>
          <w:iCs/>
          <w:lang w:val="en-AU"/>
        </w:rPr>
        <w:t>Treasurer)</w:t>
      </w:r>
      <w:r w:rsidRPr="00706431">
        <w:rPr>
          <w:rFonts w:ascii="Calibri" w:hAnsi="Calibri"/>
          <w:lang w:val="en-AU"/>
        </w:rPr>
        <w:t xml:space="preserve">: Agreement in principle—Resumption of debate </w:t>
      </w:r>
      <w:r w:rsidRPr="00706431">
        <w:rPr>
          <w:rFonts w:ascii="Calibri" w:hAnsi="Calibri"/>
          <w:i/>
          <w:iCs/>
          <w:lang w:val="en-AU"/>
        </w:rPr>
        <w:t xml:space="preserve">(from </w:t>
      </w:r>
      <w:r w:rsidR="00DF3D7D">
        <w:rPr>
          <w:rFonts w:ascii="Calibri" w:hAnsi="Calibri"/>
          <w:i/>
          <w:iCs/>
          <w:lang w:val="en-AU"/>
        </w:rPr>
        <w:t>11</w:t>
      </w:r>
      <w:r w:rsidRPr="00706431">
        <w:rPr>
          <w:rFonts w:ascii="Calibri" w:hAnsi="Calibri"/>
          <w:i/>
          <w:iCs/>
          <w:lang w:val="en-AU"/>
        </w:rPr>
        <w:t> February 2021—Mr Gentleman)</w:t>
      </w:r>
      <w:r w:rsidRPr="00706431">
        <w:rPr>
          <w:rFonts w:ascii="Calibri" w:hAnsi="Calibri"/>
          <w:lang w:val="en-AU"/>
        </w:rPr>
        <w:t xml:space="preserve">. </w:t>
      </w:r>
      <w:r w:rsidRPr="00706431">
        <w:rPr>
          <w:rFonts w:ascii="Calibri" w:hAnsi="Calibri"/>
          <w:i/>
          <w:lang w:val="en-AU"/>
        </w:rPr>
        <w:t>(Referred to standing committees on 9 February 2021 for report by 9 April 2021.)</w:t>
      </w:r>
    </w:p>
    <w:p w:rsidR="00706431" w:rsidRPr="00706431" w:rsidRDefault="00706431" w:rsidP="00706431">
      <w:pPr>
        <w:tabs>
          <w:tab w:val="right" w:pos="580"/>
          <w:tab w:val="left" w:pos="9072"/>
        </w:tabs>
        <w:spacing w:before="240" w:after="480"/>
        <w:ind w:left="567" w:hanging="567"/>
        <w:jc w:val="center"/>
        <w:rPr>
          <w:rFonts w:ascii="Times New Roman" w:hAnsi="Times New Roman"/>
        </w:rPr>
      </w:pPr>
      <w:r w:rsidRPr="00706431">
        <w:rPr>
          <w:rFonts w:ascii="Times New Roman" w:hAnsi="Times New Roman"/>
        </w:rPr>
        <w:t>___________________________________</w:t>
      </w:r>
    </w:p>
    <w:p w:rsidR="00706431" w:rsidRPr="00706431" w:rsidRDefault="00706431" w:rsidP="00706431">
      <w:pPr>
        <w:spacing w:before="240" w:after="240"/>
        <w:jc w:val="center"/>
        <w:rPr>
          <w:rFonts w:ascii="Calibri" w:hAnsi="Calibri"/>
          <w:b/>
          <w:sz w:val="28"/>
          <w:lang w:eastAsia="en-US"/>
        </w:rPr>
      </w:pPr>
      <w:r w:rsidRPr="00706431">
        <w:rPr>
          <w:rFonts w:ascii="Calibri" w:hAnsi="Calibri"/>
          <w:b/>
          <w:sz w:val="28"/>
          <w:lang w:eastAsia="en-US"/>
        </w:rPr>
        <w:t>PRIVATE MEMBERS’ BUSINESS</w:t>
      </w:r>
    </w:p>
    <w:p w:rsidR="00706431" w:rsidRPr="00706431" w:rsidRDefault="00706431" w:rsidP="00706431">
      <w:pPr>
        <w:tabs>
          <w:tab w:val="right" w:pos="580"/>
        </w:tabs>
        <w:spacing w:before="240" w:after="240"/>
        <w:rPr>
          <w:rFonts w:ascii="Calibri" w:hAnsi="Calibri"/>
          <w:b/>
          <w:sz w:val="28"/>
          <w:lang w:eastAsia="en-US"/>
        </w:rPr>
      </w:pPr>
      <w:r w:rsidRPr="00706431">
        <w:rPr>
          <w:rFonts w:ascii="Calibri" w:hAnsi="Calibri"/>
          <w:b/>
          <w:sz w:val="28"/>
          <w:lang w:eastAsia="en-US"/>
        </w:rPr>
        <w:t>Notices</w:t>
      </w:r>
      <w:bookmarkStart w:id="0" w:name="_GoBack"/>
      <w:bookmarkEnd w:id="0"/>
    </w:p>
    <w:p w:rsidR="00706431" w:rsidRPr="00706431" w:rsidRDefault="00706431" w:rsidP="00706431">
      <w:pPr>
        <w:tabs>
          <w:tab w:val="right" w:pos="567"/>
          <w:tab w:val="left" w:pos="1134"/>
        </w:tabs>
        <w:spacing w:before="120" w:after="120"/>
        <w:ind w:left="1134" w:hanging="1134"/>
        <w:rPr>
          <w:rFonts w:ascii="Calibri" w:hAnsi="Calibri"/>
          <w:lang w:val="en-AU"/>
        </w:rPr>
      </w:pPr>
      <w:r w:rsidRPr="00706431">
        <w:rPr>
          <w:rFonts w:ascii="Calibri" w:hAnsi="Calibri"/>
          <w:lang w:val="en-AU"/>
        </w:rPr>
        <w:tab/>
        <w:t>*</w:t>
      </w:r>
      <w:r>
        <w:rPr>
          <w:rFonts w:ascii="Calibri" w:hAnsi="Calibri"/>
          <w:lang w:val="en-AU"/>
        </w:rPr>
        <w:t>1</w:t>
      </w:r>
      <w:r w:rsidRPr="00706431">
        <w:rPr>
          <w:rFonts w:ascii="Calibri" w:hAnsi="Calibri"/>
          <w:lang w:val="en-AU"/>
        </w:rPr>
        <w:tab/>
      </w:r>
      <w:r w:rsidRPr="00706431">
        <w:rPr>
          <w:rFonts w:ascii="Calibri" w:hAnsi="Calibri"/>
          <w:b/>
          <w:caps/>
          <w:lang w:val="en-AU"/>
        </w:rPr>
        <w:t>Ms Lee</w:t>
      </w:r>
      <w:r w:rsidRPr="00706431">
        <w:rPr>
          <w:rFonts w:ascii="Calibri" w:hAnsi="Calibri"/>
          <w:lang w:val="en-AU"/>
        </w:rPr>
        <w:t>: To move—That this Assembly:</w:t>
      </w:r>
    </w:p>
    <w:p w:rsidR="00706431" w:rsidRPr="00706431" w:rsidRDefault="00706431" w:rsidP="00706431">
      <w:pPr>
        <w:tabs>
          <w:tab w:val="left" w:pos="567"/>
        </w:tabs>
        <w:spacing w:before="60" w:after="60"/>
        <w:ind w:left="1701" w:hanging="567"/>
        <w:rPr>
          <w:rFonts w:ascii="Calibri" w:hAnsi="Calibri"/>
          <w:lang w:val="en-AU" w:eastAsia="en-US"/>
        </w:rPr>
      </w:pPr>
      <w:r w:rsidRPr="00706431">
        <w:rPr>
          <w:rFonts w:ascii="Calibri" w:hAnsi="Calibri"/>
          <w:lang w:val="en-AU" w:eastAsia="en-US"/>
        </w:rPr>
        <w:t>(1)</w:t>
      </w:r>
      <w:r w:rsidRPr="00706431">
        <w:rPr>
          <w:rFonts w:ascii="Calibri" w:hAnsi="Calibri"/>
          <w:lang w:val="en-AU" w:eastAsia="en-US"/>
        </w:rPr>
        <w:tab/>
        <w:t>acknowledges there is no place for family or domestic violence in our community;</w:t>
      </w:r>
    </w:p>
    <w:p w:rsidR="00706431" w:rsidRPr="00706431" w:rsidRDefault="00706431" w:rsidP="00706431">
      <w:pPr>
        <w:tabs>
          <w:tab w:val="left" w:pos="567"/>
        </w:tabs>
        <w:spacing w:before="60" w:after="60"/>
        <w:ind w:left="1701" w:hanging="567"/>
        <w:rPr>
          <w:rFonts w:ascii="Calibri" w:hAnsi="Calibri"/>
          <w:lang w:val="en-AU" w:eastAsia="en-US"/>
        </w:rPr>
      </w:pPr>
      <w:r w:rsidRPr="00706431">
        <w:rPr>
          <w:rFonts w:ascii="Calibri" w:hAnsi="Calibri"/>
          <w:lang w:val="en-AU" w:eastAsia="en-US"/>
        </w:rPr>
        <w:t>(2)</w:t>
      </w:r>
      <w:r w:rsidRPr="00706431">
        <w:rPr>
          <w:rFonts w:ascii="Calibri" w:hAnsi="Calibri"/>
          <w:lang w:val="en-AU" w:eastAsia="en-US"/>
        </w:rPr>
        <w:tab/>
        <w:t xml:space="preserve">notes the </w:t>
      </w:r>
      <w:r w:rsidRPr="00706431">
        <w:rPr>
          <w:rFonts w:ascii="Calibri" w:hAnsi="Calibri"/>
          <w:i/>
          <w:lang w:val="en-AU" w:eastAsia="en-US"/>
        </w:rPr>
        <w:t>Family Violence Act 2016</w:t>
      </w:r>
      <w:r w:rsidRPr="00706431">
        <w:rPr>
          <w:rFonts w:ascii="Calibri" w:hAnsi="Calibri"/>
          <w:lang w:val="en-AU" w:eastAsia="en-US"/>
        </w:rPr>
        <w:t xml:space="preserve"> (the Act) was implemented to address the scourge of family and domestic violence;</w:t>
      </w:r>
    </w:p>
    <w:p w:rsidR="00706431" w:rsidRPr="00706431" w:rsidRDefault="00706431" w:rsidP="00706431">
      <w:pPr>
        <w:tabs>
          <w:tab w:val="left" w:pos="567"/>
        </w:tabs>
        <w:spacing w:before="60" w:after="60"/>
        <w:ind w:left="1701" w:hanging="567"/>
        <w:rPr>
          <w:rFonts w:ascii="Calibri" w:hAnsi="Calibri"/>
          <w:lang w:val="en-AU" w:eastAsia="en-US"/>
        </w:rPr>
      </w:pPr>
      <w:r w:rsidRPr="00706431">
        <w:rPr>
          <w:rFonts w:ascii="Calibri" w:hAnsi="Calibri"/>
          <w:lang w:val="en-AU" w:eastAsia="en-US"/>
        </w:rPr>
        <w:t>(3)</w:t>
      </w:r>
      <w:r w:rsidRPr="00706431">
        <w:rPr>
          <w:rFonts w:ascii="Calibri" w:hAnsi="Calibri"/>
          <w:lang w:val="en-AU" w:eastAsia="en-US"/>
        </w:rPr>
        <w:tab/>
      </w:r>
      <w:proofErr w:type="gramStart"/>
      <w:r w:rsidRPr="00706431">
        <w:rPr>
          <w:rFonts w:ascii="Calibri" w:hAnsi="Calibri"/>
          <w:lang w:val="en-AU" w:eastAsia="en-US"/>
        </w:rPr>
        <w:t>further</w:t>
      </w:r>
      <w:proofErr w:type="gramEnd"/>
      <w:r w:rsidRPr="00706431">
        <w:rPr>
          <w:rFonts w:ascii="Calibri" w:hAnsi="Calibri"/>
          <w:lang w:val="en-AU" w:eastAsia="en-US"/>
        </w:rPr>
        <w:t xml:space="preserve"> notes the </w:t>
      </w:r>
      <w:r w:rsidRPr="00706431">
        <w:rPr>
          <w:rFonts w:ascii="Calibri" w:hAnsi="Calibri"/>
          <w:i/>
          <w:lang w:val="en-AU" w:eastAsia="en-US"/>
        </w:rPr>
        <w:t>Review of the Implementation of the Family Violence Act 2016</w:t>
      </w:r>
      <w:r w:rsidRPr="00706431">
        <w:rPr>
          <w:rFonts w:ascii="Calibri" w:hAnsi="Calibri"/>
          <w:lang w:val="en-AU" w:eastAsia="en-US"/>
        </w:rPr>
        <w:t xml:space="preserve"> (the Review) and its findings that the Act is </w:t>
      </w:r>
      <w:r w:rsidR="00173799">
        <w:rPr>
          <w:rFonts w:ascii="Calibri" w:hAnsi="Calibri"/>
          <w:lang w:val="en-AU" w:eastAsia="en-US"/>
        </w:rPr>
        <w:t>“</w:t>
      </w:r>
      <w:r w:rsidRPr="00706431">
        <w:rPr>
          <w:rFonts w:ascii="Calibri" w:hAnsi="Calibri"/>
          <w:lang w:val="en-AU" w:eastAsia="en-US"/>
        </w:rPr>
        <w:t>not operating as intended</w:t>
      </w:r>
      <w:r w:rsidR="00173799">
        <w:rPr>
          <w:rFonts w:ascii="Calibri" w:hAnsi="Calibri"/>
          <w:lang w:val="en-AU" w:eastAsia="en-US"/>
        </w:rPr>
        <w:t>”</w:t>
      </w:r>
      <w:r w:rsidRPr="00706431">
        <w:rPr>
          <w:rFonts w:ascii="Calibri" w:hAnsi="Calibri"/>
          <w:lang w:val="en-AU" w:eastAsia="en-US"/>
        </w:rPr>
        <w:t xml:space="preserve"> and requires reform;</w:t>
      </w:r>
    </w:p>
    <w:p w:rsidR="00706431" w:rsidRPr="00706431" w:rsidRDefault="00706431" w:rsidP="00706431">
      <w:pPr>
        <w:tabs>
          <w:tab w:val="left" w:pos="567"/>
        </w:tabs>
        <w:spacing w:before="60" w:after="60"/>
        <w:ind w:left="1701" w:hanging="567"/>
        <w:rPr>
          <w:rFonts w:ascii="Calibri" w:hAnsi="Calibri"/>
          <w:lang w:val="en-AU" w:eastAsia="en-US"/>
        </w:rPr>
      </w:pPr>
      <w:r w:rsidRPr="00706431">
        <w:rPr>
          <w:rFonts w:ascii="Calibri" w:hAnsi="Calibri"/>
          <w:lang w:val="en-AU" w:eastAsia="en-US"/>
        </w:rPr>
        <w:t>(4)</w:t>
      </w:r>
      <w:r w:rsidRPr="00706431">
        <w:rPr>
          <w:rFonts w:ascii="Calibri" w:hAnsi="Calibri"/>
          <w:lang w:val="en-AU" w:eastAsia="en-US"/>
        </w:rPr>
        <w:tab/>
        <w:t>condemns the ACT Government for delaying the release of the Review; and</w:t>
      </w:r>
    </w:p>
    <w:p w:rsidR="00706431" w:rsidRPr="00706431" w:rsidRDefault="00706431" w:rsidP="00706431">
      <w:pPr>
        <w:tabs>
          <w:tab w:val="left" w:pos="567"/>
        </w:tabs>
        <w:spacing w:before="60" w:after="60"/>
        <w:ind w:left="1701" w:hanging="567"/>
        <w:rPr>
          <w:rFonts w:ascii="Calibri" w:hAnsi="Calibri"/>
          <w:lang w:val="en-AU" w:eastAsia="en-US"/>
        </w:rPr>
      </w:pPr>
      <w:r w:rsidRPr="00706431">
        <w:rPr>
          <w:rFonts w:ascii="Calibri" w:hAnsi="Calibri"/>
          <w:lang w:val="en-AU" w:eastAsia="en-US"/>
        </w:rPr>
        <w:t>(5)</w:t>
      </w:r>
      <w:r w:rsidRPr="00706431">
        <w:rPr>
          <w:rFonts w:ascii="Calibri" w:hAnsi="Calibri"/>
          <w:lang w:val="en-AU" w:eastAsia="en-US"/>
        </w:rPr>
        <w:tab/>
        <w:t>calls on the ACT Government to table a formal response to the Review, including what legislative reforms will be undertaken, by the last sitting in June 2021. (</w:t>
      </w:r>
      <w:r w:rsidRPr="00706431">
        <w:rPr>
          <w:rFonts w:ascii="Calibri" w:hAnsi="Calibri"/>
          <w:i/>
          <w:iCs/>
          <w:lang w:val="en-AU" w:eastAsia="en-US"/>
        </w:rPr>
        <w:t>Notice given 29 March 2021. Notice will be removed from the Notice Paper unless called on within 4 sitting weeks – standing order 125A</w:t>
      </w:r>
      <w:r w:rsidRPr="00706431">
        <w:rPr>
          <w:rFonts w:ascii="Calibri" w:hAnsi="Calibri"/>
          <w:lang w:val="en-AU" w:eastAsia="en-US"/>
        </w:rPr>
        <w:t>).</w:t>
      </w:r>
    </w:p>
    <w:p w:rsidR="00706431" w:rsidRPr="00706431" w:rsidRDefault="00706431" w:rsidP="00706431">
      <w:pPr>
        <w:tabs>
          <w:tab w:val="right" w:pos="567"/>
          <w:tab w:val="left" w:pos="1134"/>
        </w:tabs>
        <w:spacing w:before="120" w:after="120"/>
        <w:ind w:left="1134" w:hanging="1134"/>
        <w:rPr>
          <w:rFonts w:ascii="Calibri" w:hAnsi="Calibri"/>
          <w:lang w:val="en-AU"/>
        </w:rPr>
      </w:pPr>
      <w:r w:rsidRPr="00706431">
        <w:rPr>
          <w:rFonts w:ascii="Calibri" w:hAnsi="Calibri"/>
          <w:lang w:val="en-AU"/>
        </w:rPr>
        <w:tab/>
        <w:t>*</w:t>
      </w:r>
      <w:r>
        <w:rPr>
          <w:rFonts w:ascii="Calibri" w:hAnsi="Calibri"/>
          <w:lang w:val="en-AU"/>
        </w:rPr>
        <w:t>2</w:t>
      </w:r>
      <w:r w:rsidRPr="00706431">
        <w:rPr>
          <w:rFonts w:ascii="Calibri" w:hAnsi="Calibri"/>
          <w:lang w:val="en-AU"/>
        </w:rPr>
        <w:tab/>
      </w:r>
      <w:r w:rsidRPr="00706431">
        <w:rPr>
          <w:rFonts w:ascii="Calibri" w:hAnsi="Calibri"/>
          <w:b/>
          <w:caps/>
          <w:lang w:val="en-AU"/>
        </w:rPr>
        <w:t>Ms Orr</w:t>
      </w:r>
      <w:r w:rsidRPr="00706431">
        <w:rPr>
          <w:rFonts w:ascii="Calibri" w:hAnsi="Calibri"/>
          <w:lang w:val="en-AU"/>
        </w:rPr>
        <w:t>: To move—That this Assembly:</w:t>
      </w:r>
    </w:p>
    <w:p w:rsidR="00706431" w:rsidRPr="00706431" w:rsidRDefault="00706431" w:rsidP="00706431">
      <w:pPr>
        <w:tabs>
          <w:tab w:val="left" w:pos="567"/>
        </w:tabs>
        <w:spacing w:before="60" w:after="60"/>
        <w:ind w:left="1701" w:hanging="567"/>
        <w:rPr>
          <w:rFonts w:ascii="Calibri" w:hAnsi="Calibri"/>
          <w:lang w:val="en-AU" w:eastAsia="en-US"/>
        </w:rPr>
      </w:pPr>
      <w:r w:rsidRPr="00706431">
        <w:rPr>
          <w:rFonts w:ascii="Calibri" w:hAnsi="Calibri"/>
          <w:lang w:val="en-AU" w:eastAsia="en-US"/>
        </w:rPr>
        <w:t>(1)</w:t>
      </w:r>
      <w:r w:rsidRPr="00706431">
        <w:rPr>
          <w:rFonts w:ascii="Calibri" w:hAnsi="Calibri"/>
          <w:lang w:val="en-AU" w:eastAsia="en-US"/>
        </w:rPr>
        <w:tab/>
        <w:t>notes that:</w:t>
      </w:r>
    </w:p>
    <w:p w:rsidR="00706431" w:rsidRPr="00706431" w:rsidRDefault="00706431" w:rsidP="00706431">
      <w:pPr>
        <w:tabs>
          <w:tab w:val="left" w:pos="567"/>
        </w:tabs>
        <w:spacing w:before="60" w:after="60"/>
        <w:ind w:left="2268" w:hanging="567"/>
        <w:rPr>
          <w:rFonts w:ascii="Calibri" w:hAnsi="Calibri"/>
          <w:lang w:val="en-AU" w:eastAsia="en-US"/>
        </w:rPr>
      </w:pPr>
      <w:r w:rsidRPr="00706431">
        <w:rPr>
          <w:rFonts w:ascii="Calibri" w:hAnsi="Calibri"/>
          <w:lang w:val="en-AU" w:eastAsia="en-US"/>
        </w:rPr>
        <w:t>(a)</w:t>
      </w:r>
      <w:r w:rsidRPr="00706431">
        <w:rPr>
          <w:rFonts w:ascii="Calibri" w:hAnsi="Calibri"/>
          <w:lang w:val="en-AU" w:eastAsia="en-US"/>
        </w:rPr>
        <w:tab/>
        <w:t xml:space="preserve">the </w:t>
      </w:r>
      <w:r w:rsidRPr="00706431">
        <w:rPr>
          <w:rFonts w:ascii="Calibri" w:hAnsi="Calibri"/>
          <w:i/>
          <w:lang w:val="en-AU" w:eastAsia="en-US"/>
        </w:rPr>
        <w:t>Respect@Work: National Inquiry into Sexual Harassment in Australian Workplaces</w:t>
      </w:r>
      <w:r w:rsidRPr="00706431">
        <w:rPr>
          <w:rFonts w:ascii="Calibri" w:hAnsi="Calibri"/>
          <w:lang w:val="en-AU" w:eastAsia="en-US"/>
        </w:rPr>
        <w:t xml:space="preserve"> report released in 2020 by the Australian Human Rights Commission showed sexual harassment is both widespread and pervasive in Australian workplaces with two in five women and one in four men experiencing sexual harassment at work in the previous five-year period;</w:t>
      </w:r>
    </w:p>
    <w:p w:rsidR="00706431" w:rsidRPr="00706431" w:rsidRDefault="00706431" w:rsidP="00706431">
      <w:pPr>
        <w:tabs>
          <w:tab w:val="left" w:pos="567"/>
        </w:tabs>
        <w:spacing w:before="60" w:after="60"/>
        <w:ind w:left="2268" w:hanging="567"/>
        <w:rPr>
          <w:rFonts w:ascii="Calibri" w:hAnsi="Calibri"/>
          <w:lang w:val="en-AU" w:eastAsia="en-US"/>
        </w:rPr>
      </w:pPr>
      <w:r w:rsidRPr="00706431">
        <w:rPr>
          <w:rFonts w:ascii="Calibri" w:hAnsi="Calibri"/>
          <w:lang w:val="en-AU" w:eastAsia="en-US"/>
        </w:rPr>
        <w:t>(b)</w:t>
      </w:r>
      <w:r w:rsidRPr="00706431">
        <w:rPr>
          <w:rFonts w:ascii="Calibri" w:hAnsi="Calibri"/>
          <w:lang w:val="en-AU" w:eastAsia="en-US"/>
        </w:rPr>
        <w:tab/>
        <w:t>sexual harassment is a societal issue and all members of society can and must contribute to addressing it;</w:t>
      </w:r>
    </w:p>
    <w:p w:rsidR="00706431" w:rsidRPr="00706431" w:rsidRDefault="00706431" w:rsidP="00706431">
      <w:pPr>
        <w:tabs>
          <w:tab w:val="left" w:pos="567"/>
        </w:tabs>
        <w:spacing w:before="60" w:after="60"/>
        <w:ind w:left="2268" w:hanging="567"/>
        <w:rPr>
          <w:rFonts w:ascii="Calibri" w:hAnsi="Calibri"/>
          <w:lang w:val="en-AU" w:eastAsia="en-US"/>
        </w:rPr>
      </w:pPr>
      <w:r w:rsidRPr="00706431">
        <w:rPr>
          <w:rFonts w:ascii="Calibri" w:hAnsi="Calibri"/>
          <w:lang w:val="en-AU" w:eastAsia="en-US"/>
        </w:rPr>
        <w:t>(c)</w:t>
      </w:r>
      <w:r w:rsidRPr="00706431">
        <w:rPr>
          <w:rFonts w:ascii="Calibri" w:hAnsi="Calibri"/>
          <w:lang w:val="en-AU" w:eastAsia="en-US"/>
        </w:rPr>
        <w:tab/>
        <w:t xml:space="preserve">Australia was once at the forefront of efforts to end sexual harassment in the workplace with the enactment of the Federal </w:t>
      </w:r>
      <w:r w:rsidRPr="00706431">
        <w:rPr>
          <w:rFonts w:ascii="Calibri" w:hAnsi="Calibri"/>
          <w:i/>
          <w:lang w:val="en-AU" w:eastAsia="en-US"/>
        </w:rPr>
        <w:t>Sex Discrimination Act 1984</w:t>
      </w:r>
      <w:r w:rsidRPr="00706431">
        <w:rPr>
          <w:rFonts w:ascii="Calibri" w:hAnsi="Calibri"/>
          <w:lang w:val="en-AU" w:eastAsia="en-US"/>
        </w:rPr>
        <w:t>, however, efforts for change have increasingly stalled and the Sex Discrimination Commissioner concluding the legal and regulatory system is no longer fit for purpose;</w:t>
      </w:r>
    </w:p>
    <w:p w:rsidR="00706431" w:rsidRPr="00706431" w:rsidRDefault="00706431" w:rsidP="00706431">
      <w:pPr>
        <w:keepNext/>
        <w:keepLines/>
        <w:tabs>
          <w:tab w:val="left" w:pos="567"/>
        </w:tabs>
        <w:spacing w:before="60" w:after="60"/>
        <w:ind w:left="2268" w:hanging="567"/>
        <w:rPr>
          <w:rFonts w:ascii="Calibri" w:hAnsi="Calibri"/>
          <w:lang w:val="en-AU" w:eastAsia="en-US"/>
        </w:rPr>
      </w:pPr>
      <w:r w:rsidRPr="00706431">
        <w:rPr>
          <w:rFonts w:ascii="Calibri" w:hAnsi="Calibri"/>
          <w:lang w:val="en-AU" w:eastAsia="en-US"/>
        </w:rPr>
        <w:lastRenderedPageBreak/>
        <w:t>(d)</w:t>
      </w:r>
      <w:r w:rsidRPr="00706431">
        <w:rPr>
          <w:rFonts w:ascii="Calibri" w:hAnsi="Calibri"/>
          <w:lang w:val="en-AU" w:eastAsia="en-US"/>
        </w:rPr>
        <w:tab/>
        <w:t>the Respect@Work findings as well as other advocates are calling for a shift from a reactive model reliant on victims to make a complaint to a positive system which requires employers to create an environment of prevention;</w:t>
      </w:r>
    </w:p>
    <w:p w:rsidR="00706431" w:rsidRPr="00706431" w:rsidRDefault="00706431" w:rsidP="00706431">
      <w:pPr>
        <w:tabs>
          <w:tab w:val="left" w:pos="567"/>
        </w:tabs>
        <w:spacing w:before="60" w:after="60"/>
        <w:ind w:left="2268" w:hanging="567"/>
        <w:rPr>
          <w:rFonts w:ascii="Calibri" w:hAnsi="Calibri"/>
          <w:lang w:val="en-AU" w:eastAsia="en-US"/>
        </w:rPr>
      </w:pPr>
      <w:r w:rsidRPr="00706431">
        <w:rPr>
          <w:rFonts w:ascii="Calibri" w:hAnsi="Calibri"/>
          <w:lang w:val="en-AU" w:eastAsia="en-US"/>
        </w:rPr>
        <w:t>(e)</w:t>
      </w:r>
      <w:r w:rsidRPr="00706431">
        <w:rPr>
          <w:rFonts w:ascii="Calibri" w:hAnsi="Calibri"/>
          <w:lang w:val="en-AU" w:eastAsia="en-US"/>
        </w:rPr>
        <w:tab/>
        <w:t>reviews of the model work health and safety (WHS) laws and regulations, including the Boland review, have recommended psychosocial risk definitions and controls be strengthened;</w:t>
      </w:r>
    </w:p>
    <w:p w:rsidR="00706431" w:rsidRPr="00706431" w:rsidRDefault="00706431" w:rsidP="00706431">
      <w:pPr>
        <w:tabs>
          <w:tab w:val="left" w:pos="567"/>
        </w:tabs>
        <w:spacing w:before="60" w:after="60"/>
        <w:ind w:left="2268" w:hanging="567"/>
        <w:rPr>
          <w:rFonts w:ascii="Calibri" w:hAnsi="Calibri"/>
          <w:lang w:val="en-AU" w:eastAsia="en-US"/>
        </w:rPr>
      </w:pPr>
      <w:r w:rsidRPr="00706431">
        <w:rPr>
          <w:rFonts w:ascii="Calibri" w:hAnsi="Calibri"/>
          <w:lang w:val="en-AU" w:eastAsia="en-US"/>
        </w:rPr>
        <w:t>(f)</w:t>
      </w:r>
      <w:r w:rsidRPr="00706431">
        <w:rPr>
          <w:rFonts w:ascii="Calibri" w:hAnsi="Calibri"/>
          <w:lang w:val="en-AU" w:eastAsia="en-US"/>
        </w:rPr>
        <w:tab/>
        <w:t>the ACT, through WHS responsibilities, its own workplace management and through its contractual reporting policy has an opportunity to drive this called for change and shift work environments to preventive environments; and</w:t>
      </w:r>
    </w:p>
    <w:p w:rsidR="00706431" w:rsidRPr="00706431" w:rsidRDefault="00706431" w:rsidP="00706431">
      <w:pPr>
        <w:tabs>
          <w:tab w:val="left" w:pos="567"/>
        </w:tabs>
        <w:spacing w:before="60" w:after="60"/>
        <w:ind w:left="2268" w:hanging="567"/>
        <w:rPr>
          <w:rFonts w:ascii="Calibri" w:hAnsi="Calibri"/>
          <w:lang w:val="en-AU" w:eastAsia="en-US"/>
        </w:rPr>
      </w:pPr>
      <w:r w:rsidRPr="00706431">
        <w:rPr>
          <w:rFonts w:ascii="Calibri" w:hAnsi="Calibri"/>
          <w:lang w:val="en-AU" w:eastAsia="en-US"/>
        </w:rPr>
        <w:t>(g)</w:t>
      </w:r>
      <w:r w:rsidRPr="00706431">
        <w:rPr>
          <w:rFonts w:ascii="Calibri" w:hAnsi="Calibri"/>
          <w:lang w:val="en-AU" w:eastAsia="en-US"/>
        </w:rPr>
        <w:tab/>
        <w:t xml:space="preserve">the ACT Legislative Assembly’s WHS Committee is close to finalising a review undertaken over the past year or so that will result in a contemporary </w:t>
      </w:r>
      <w:r w:rsidR="00173799">
        <w:rPr>
          <w:rFonts w:ascii="Calibri" w:hAnsi="Calibri"/>
          <w:lang w:val="en-AU" w:eastAsia="en-US"/>
        </w:rPr>
        <w:t>“</w:t>
      </w:r>
      <w:r w:rsidRPr="00706431">
        <w:rPr>
          <w:rFonts w:ascii="Calibri" w:hAnsi="Calibri"/>
          <w:lang w:val="en-AU" w:eastAsia="en-US"/>
        </w:rPr>
        <w:t>Respect in the Workplace</w:t>
      </w:r>
      <w:r w:rsidR="00173799">
        <w:rPr>
          <w:rFonts w:ascii="Calibri" w:hAnsi="Calibri"/>
          <w:lang w:val="en-AU" w:eastAsia="en-US"/>
        </w:rPr>
        <w:t>”</w:t>
      </w:r>
      <w:r w:rsidRPr="00706431">
        <w:rPr>
          <w:rFonts w:ascii="Calibri" w:hAnsi="Calibri"/>
          <w:lang w:val="en-AU" w:eastAsia="en-US"/>
        </w:rPr>
        <w:t xml:space="preserve"> policy that will not only set out the sorts of behaviour that will not be tolerated but will increase the focus on prevention measures; and</w:t>
      </w:r>
    </w:p>
    <w:p w:rsidR="00706431" w:rsidRPr="00706431" w:rsidRDefault="00706431" w:rsidP="00706431">
      <w:pPr>
        <w:tabs>
          <w:tab w:val="left" w:pos="567"/>
        </w:tabs>
        <w:spacing w:before="60" w:after="60"/>
        <w:ind w:left="1701" w:hanging="567"/>
        <w:rPr>
          <w:rFonts w:ascii="Calibri" w:hAnsi="Calibri"/>
          <w:lang w:val="en-AU" w:eastAsia="en-US"/>
        </w:rPr>
      </w:pPr>
      <w:r w:rsidRPr="00706431">
        <w:rPr>
          <w:rFonts w:ascii="Calibri" w:hAnsi="Calibri"/>
          <w:lang w:val="en-AU" w:eastAsia="en-US"/>
        </w:rPr>
        <w:t>(2)</w:t>
      </w:r>
      <w:r w:rsidRPr="00706431">
        <w:rPr>
          <w:rFonts w:ascii="Calibri" w:hAnsi="Calibri"/>
          <w:lang w:val="en-AU" w:eastAsia="en-US"/>
        </w:rPr>
        <w:tab/>
        <w:t>calls on the ACT Government to further improve the safety of workers in the ACT by:</w:t>
      </w:r>
    </w:p>
    <w:p w:rsidR="00706431" w:rsidRPr="00706431" w:rsidRDefault="00706431" w:rsidP="00706431">
      <w:pPr>
        <w:tabs>
          <w:tab w:val="left" w:pos="567"/>
        </w:tabs>
        <w:spacing w:before="60" w:after="60"/>
        <w:ind w:left="2268" w:hanging="567"/>
        <w:rPr>
          <w:rFonts w:ascii="Calibri" w:hAnsi="Calibri"/>
          <w:lang w:val="en-AU" w:eastAsia="en-US"/>
        </w:rPr>
      </w:pPr>
      <w:r w:rsidRPr="00706431">
        <w:rPr>
          <w:rFonts w:ascii="Calibri" w:hAnsi="Calibri"/>
          <w:lang w:val="en-AU" w:eastAsia="en-US"/>
        </w:rPr>
        <w:t>(a)</w:t>
      </w:r>
      <w:r w:rsidRPr="00706431">
        <w:rPr>
          <w:rFonts w:ascii="Calibri" w:hAnsi="Calibri"/>
          <w:lang w:val="en-AU" w:eastAsia="en-US"/>
        </w:rPr>
        <w:tab/>
        <w:t>amending the notifications section of the WHS Act to include psychosocial hazards, while taking into consideration the privacy and autonomy of workers;</w:t>
      </w:r>
    </w:p>
    <w:p w:rsidR="00706431" w:rsidRPr="00706431" w:rsidRDefault="00706431" w:rsidP="00706431">
      <w:pPr>
        <w:tabs>
          <w:tab w:val="left" w:pos="567"/>
        </w:tabs>
        <w:spacing w:before="60" w:after="60"/>
        <w:ind w:left="2268" w:hanging="567"/>
        <w:rPr>
          <w:rFonts w:ascii="Calibri" w:hAnsi="Calibri"/>
          <w:lang w:val="en-AU" w:eastAsia="en-US"/>
        </w:rPr>
      </w:pPr>
      <w:r w:rsidRPr="00706431">
        <w:rPr>
          <w:rFonts w:ascii="Calibri" w:hAnsi="Calibri"/>
          <w:lang w:val="en-AU" w:eastAsia="en-US"/>
        </w:rPr>
        <w:t>(b)</w:t>
      </w:r>
      <w:r w:rsidRPr="00706431">
        <w:rPr>
          <w:rFonts w:ascii="Calibri" w:hAnsi="Calibri"/>
          <w:lang w:val="en-AU" w:eastAsia="en-US"/>
        </w:rPr>
        <w:tab/>
        <w:t>developing regulations under the Act that incorporate psychosocial regulations;</w:t>
      </w:r>
    </w:p>
    <w:p w:rsidR="00706431" w:rsidRPr="00706431" w:rsidRDefault="00706431" w:rsidP="00706431">
      <w:pPr>
        <w:tabs>
          <w:tab w:val="left" w:pos="567"/>
        </w:tabs>
        <w:spacing w:before="60" w:after="60"/>
        <w:ind w:left="2268" w:hanging="567"/>
        <w:rPr>
          <w:rFonts w:ascii="Calibri" w:hAnsi="Calibri"/>
          <w:lang w:val="en-AU" w:eastAsia="en-US"/>
        </w:rPr>
      </w:pPr>
      <w:r w:rsidRPr="00706431">
        <w:rPr>
          <w:rFonts w:ascii="Calibri" w:hAnsi="Calibri"/>
          <w:lang w:val="en-AU" w:eastAsia="en-US"/>
        </w:rPr>
        <w:t>(c)</w:t>
      </w:r>
      <w:r w:rsidRPr="00706431">
        <w:rPr>
          <w:rFonts w:ascii="Calibri" w:hAnsi="Calibri"/>
          <w:lang w:val="en-AU" w:eastAsia="en-US"/>
        </w:rPr>
        <w:tab/>
        <w:t>developing a code of practice for psychosocial hazards that enables workplaces to create a prevention focused work environment;</w:t>
      </w:r>
    </w:p>
    <w:p w:rsidR="00706431" w:rsidRPr="00706431" w:rsidRDefault="00706431" w:rsidP="00706431">
      <w:pPr>
        <w:tabs>
          <w:tab w:val="left" w:pos="567"/>
        </w:tabs>
        <w:spacing w:before="60" w:after="60"/>
        <w:ind w:left="2268" w:hanging="567"/>
        <w:rPr>
          <w:rFonts w:ascii="Calibri" w:hAnsi="Calibri"/>
          <w:lang w:val="en-AU" w:eastAsia="en-US"/>
        </w:rPr>
      </w:pPr>
      <w:r w:rsidRPr="00706431">
        <w:rPr>
          <w:rFonts w:ascii="Calibri" w:hAnsi="Calibri"/>
          <w:lang w:val="en-AU" w:eastAsia="en-US"/>
        </w:rPr>
        <w:t>(d)</w:t>
      </w:r>
      <w:r w:rsidRPr="00706431">
        <w:rPr>
          <w:rFonts w:ascii="Calibri" w:hAnsi="Calibri"/>
          <w:lang w:val="en-AU" w:eastAsia="en-US"/>
        </w:rPr>
        <w:tab/>
        <w:t>developing as part of the code of practice, guidelines to address gender-based violence including sexual harassment;</w:t>
      </w:r>
    </w:p>
    <w:p w:rsidR="00706431" w:rsidRPr="00706431" w:rsidRDefault="00706431" w:rsidP="00706431">
      <w:pPr>
        <w:tabs>
          <w:tab w:val="left" w:pos="567"/>
        </w:tabs>
        <w:spacing w:before="60" w:after="60"/>
        <w:ind w:left="2268" w:hanging="567"/>
        <w:rPr>
          <w:rFonts w:ascii="Calibri" w:hAnsi="Calibri"/>
          <w:lang w:val="en-AU" w:eastAsia="en-US"/>
        </w:rPr>
      </w:pPr>
      <w:r w:rsidRPr="00706431">
        <w:rPr>
          <w:rFonts w:ascii="Calibri" w:hAnsi="Calibri"/>
          <w:lang w:val="en-AU" w:eastAsia="en-US"/>
        </w:rPr>
        <w:t>(e)</w:t>
      </w:r>
      <w:r w:rsidRPr="00706431">
        <w:rPr>
          <w:rFonts w:ascii="Calibri" w:hAnsi="Calibri"/>
          <w:lang w:val="en-AU" w:eastAsia="en-US"/>
        </w:rPr>
        <w:tab/>
        <w:t>consulting with workers and their representatives on the implementation of these changes;</w:t>
      </w:r>
    </w:p>
    <w:p w:rsidR="00706431" w:rsidRPr="00706431" w:rsidRDefault="00706431" w:rsidP="00706431">
      <w:pPr>
        <w:tabs>
          <w:tab w:val="left" w:pos="567"/>
        </w:tabs>
        <w:spacing w:before="60" w:after="60"/>
        <w:ind w:left="2268" w:hanging="567"/>
        <w:rPr>
          <w:rFonts w:ascii="Calibri" w:hAnsi="Calibri"/>
          <w:lang w:val="en-AU" w:eastAsia="en-US"/>
        </w:rPr>
      </w:pPr>
      <w:r w:rsidRPr="00706431">
        <w:rPr>
          <w:rFonts w:ascii="Calibri" w:hAnsi="Calibri"/>
          <w:lang w:val="en-AU" w:eastAsia="en-US"/>
        </w:rPr>
        <w:t>(f)</w:t>
      </w:r>
      <w:r w:rsidRPr="00706431">
        <w:rPr>
          <w:rFonts w:ascii="Calibri" w:hAnsi="Calibri"/>
          <w:lang w:val="en-AU" w:eastAsia="en-US"/>
        </w:rPr>
        <w:tab/>
        <w:t>reporting in the State of the Service report, as three separate reporting categories, the number of bullying and harassment, sexual harassment and gender-based violence incidents in the ACT Public Service;</w:t>
      </w:r>
    </w:p>
    <w:p w:rsidR="00706431" w:rsidRPr="00706431" w:rsidRDefault="00706431" w:rsidP="00706431">
      <w:pPr>
        <w:tabs>
          <w:tab w:val="left" w:pos="567"/>
        </w:tabs>
        <w:spacing w:before="60" w:after="60"/>
        <w:ind w:left="2268" w:hanging="567"/>
        <w:rPr>
          <w:rFonts w:ascii="Calibri" w:hAnsi="Calibri"/>
          <w:lang w:val="en-AU" w:eastAsia="en-US"/>
        </w:rPr>
      </w:pPr>
      <w:r w:rsidRPr="00706431">
        <w:rPr>
          <w:rFonts w:ascii="Calibri" w:hAnsi="Calibri"/>
          <w:lang w:val="en-AU" w:eastAsia="en-US"/>
        </w:rPr>
        <w:t>(g)</w:t>
      </w:r>
      <w:r w:rsidRPr="00706431">
        <w:rPr>
          <w:rFonts w:ascii="Calibri" w:hAnsi="Calibri"/>
          <w:lang w:val="en-AU" w:eastAsia="en-US"/>
        </w:rPr>
        <w:tab/>
        <w:t>reporting in the State of the Service report, as three separate reporting categories, the number of non-disclosure agreements entered into which pertain to incidences of bullying and harassment, sexual harassment and gender-based violence in the ACT Public Service;</w:t>
      </w:r>
    </w:p>
    <w:p w:rsidR="00706431" w:rsidRPr="00706431" w:rsidRDefault="00706431" w:rsidP="00706431">
      <w:pPr>
        <w:tabs>
          <w:tab w:val="left" w:pos="567"/>
        </w:tabs>
        <w:spacing w:before="60" w:after="60"/>
        <w:ind w:left="2268" w:hanging="567"/>
        <w:rPr>
          <w:rFonts w:ascii="Calibri" w:hAnsi="Calibri"/>
          <w:lang w:val="en-AU" w:eastAsia="en-US"/>
        </w:rPr>
      </w:pPr>
      <w:r w:rsidRPr="00706431">
        <w:rPr>
          <w:rFonts w:ascii="Calibri" w:hAnsi="Calibri"/>
          <w:lang w:val="en-AU" w:eastAsia="en-US"/>
        </w:rPr>
        <w:t>(h)</w:t>
      </w:r>
      <w:r w:rsidRPr="00706431">
        <w:rPr>
          <w:rFonts w:ascii="Calibri" w:hAnsi="Calibri"/>
          <w:lang w:val="en-AU" w:eastAsia="en-US"/>
        </w:rPr>
        <w:tab/>
        <w:t>requiring all government partners and contractors to publicly report, as three separate reporting categories, the number of harassment, sexual harassment and gender-based violence incidents that occur within the organisation while contracted by the ACT Government;</w:t>
      </w:r>
    </w:p>
    <w:p w:rsidR="00706431" w:rsidRPr="00706431" w:rsidRDefault="00706431" w:rsidP="00DF3D7D">
      <w:pPr>
        <w:keepNext/>
        <w:keepLines/>
        <w:tabs>
          <w:tab w:val="left" w:pos="567"/>
        </w:tabs>
        <w:spacing w:before="60" w:after="60"/>
        <w:ind w:left="2268" w:hanging="567"/>
        <w:rPr>
          <w:rFonts w:ascii="Calibri" w:hAnsi="Calibri"/>
          <w:lang w:val="en-AU" w:eastAsia="en-US"/>
        </w:rPr>
      </w:pPr>
      <w:r w:rsidRPr="00706431">
        <w:rPr>
          <w:rFonts w:ascii="Calibri" w:hAnsi="Calibri"/>
          <w:lang w:val="en-AU" w:eastAsia="en-US"/>
        </w:rPr>
        <w:lastRenderedPageBreak/>
        <w:t>(i)</w:t>
      </w:r>
      <w:r w:rsidRPr="00706431">
        <w:rPr>
          <w:rFonts w:ascii="Calibri" w:hAnsi="Calibri"/>
          <w:lang w:val="en-AU" w:eastAsia="en-US"/>
        </w:rPr>
        <w:tab/>
        <w:t>requiring all government partners and contractors to publicly report, as three separate reporting categories,  the number of non-disclosure agreements entered into which pertain to incidences of bullying and harassment, sexual harassment and gender-based violence within the organisation while contracted by the ACT Government;</w:t>
      </w:r>
    </w:p>
    <w:p w:rsidR="00706431" w:rsidRPr="00706431" w:rsidRDefault="00706431" w:rsidP="00706431">
      <w:pPr>
        <w:tabs>
          <w:tab w:val="left" w:pos="567"/>
        </w:tabs>
        <w:spacing w:before="60" w:after="60"/>
        <w:ind w:left="2268" w:hanging="567"/>
        <w:rPr>
          <w:rFonts w:ascii="Calibri" w:hAnsi="Calibri"/>
          <w:lang w:val="en-AU" w:eastAsia="en-US"/>
        </w:rPr>
      </w:pPr>
      <w:r w:rsidRPr="00706431">
        <w:rPr>
          <w:rFonts w:ascii="Calibri" w:hAnsi="Calibri"/>
          <w:lang w:val="en-AU" w:eastAsia="en-US"/>
        </w:rPr>
        <w:t>(j)</w:t>
      </w:r>
      <w:r w:rsidRPr="00706431">
        <w:rPr>
          <w:rFonts w:ascii="Calibri" w:hAnsi="Calibri"/>
          <w:lang w:val="en-AU" w:eastAsia="en-US"/>
        </w:rPr>
        <w:tab/>
        <w:t>developing guidelines to put clarity and rigour around how this information is to be reported;</w:t>
      </w:r>
    </w:p>
    <w:p w:rsidR="00706431" w:rsidRPr="00706431" w:rsidRDefault="00706431" w:rsidP="00706431">
      <w:pPr>
        <w:tabs>
          <w:tab w:val="left" w:pos="567"/>
        </w:tabs>
        <w:spacing w:before="60" w:after="60"/>
        <w:ind w:left="2268" w:hanging="567"/>
        <w:rPr>
          <w:rFonts w:ascii="Calibri" w:hAnsi="Calibri"/>
          <w:lang w:val="en-AU" w:eastAsia="en-US"/>
        </w:rPr>
      </w:pPr>
      <w:r w:rsidRPr="00706431">
        <w:rPr>
          <w:rFonts w:ascii="Calibri" w:hAnsi="Calibri"/>
          <w:lang w:val="en-AU" w:eastAsia="en-US"/>
        </w:rPr>
        <w:t>(k)</w:t>
      </w:r>
      <w:r w:rsidRPr="00706431">
        <w:rPr>
          <w:rFonts w:ascii="Calibri" w:hAnsi="Calibri"/>
          <w:lang w:val="en-AU" w:eastAsia="en-US"/>
        </w:rPr>
        <w:tab/>
        <w:t>writing to the Federal Government calling on them to ratify the ILO C190 – Violence and Harassment Convention and adopt in full the recommendations of the Respect@Work report;</w:t>
      </w:r>
    </w:p>
    <w:p w:rsidR="00706431" w:rsidRPr="00706431" w:rsidRDefault="00706431" w:rsidP="00706431">
      <w:pPr>
        <w:tabs>
          <w:tab w:val="left" w:pos="567"/>
        </w:tabs>
        <w:spacing w:before="60" w:after="60"/>
        <w:ind w:left="2268" w:hanging="567"/>
        <w:rPr>
          <w:rFonts w:ascii="Calibri" w:hAnsi="Calibri"/>
          <w:lang w:val="en-AU" w:eastAsia="en-US"/>
        </w:rPr>
      </w:pPr>
      <w:r w:rsidRPr="00706431">
        <w:rPr>
          <w:rFonts w:ascii="Calibri" w:hAnsi="Calibri"/>
          <w:lang w:val="en-AU" w:eastAsia="en-US"/>
        </w:rPr>
        <w:t>(l)</w:t>
      </w:r>
      <w:r w:rsidRPr="00706431">
        <w:rPr>
          <w:rFonts w:ascii="Calibri" w:hAnsi="Calibri"/>
          <w:lang w:val="en-AU" w:eastAsia="en-US"/>
        </w:rPr>
        <w:tab/>
        <w:t xml:space="preserve">taking specific consideration of the principles of Recommendation 17 of the Respect@Work report when conducting future reviews of the </w:t>
      </w:r>
      <w:r w:rsidRPr="00706431">
        <w:rPr>
          <w:rFonts w:ascii="Calibri" w:hAnsi="Calibri"/>
          <w:i/>
          <w:lang w:val="en-AU" w:eastAsia="en-US"/>
        </w:rPr>
        <w:t>Discrimination ACT 1991</w:t>
      </w:r>
      <w:r w:rsidRPr="00706431">
        <w:rPr>
          <w:rFonts w:ascii="Calibri" w:hAnsi="Calibri"/>
          <w:lang w:val="en-AU" w:eastAsia="en-US"/>
        </w:rPr>
        <w:t>; and</w:t>
      </w:r>
    </w:p>
    <w:p w:rsidR="00706431" w:rsidRPr="00706431" w:rsidRDefault="00706431" w:rsidP="00706431">
      <w:pPr>
        <w:tabs>
          <w:tab w:val="left" w:pos="567"/>
        </w:tabs>
        <w:spacing w:before="60" w:after="60"/>
        <w:ind w:left="2268" w:hanging="567"/>
        <w:rPr>
          <w:rFonts w:ascii="Calibri" w:hAnsi="Calibri"/>
          <w:lang w:val="en-AU" w:eastAsia="en-US"/>
        </w:rPr>
      </w:pPr>
      <w:r w:rsidRPr="00706431">
        <w:rPr>
          <w:rFonts w:ascii="Calibri" w:hAnsi="Calibri"/>
          <w:lang w:val="en-AU" w:eastAsia="en-US"/>
        </w:rPr>
        <w:t>(m)</w:t>
      </w:r>
      <w:r w:rsidRPr="00706431">
        <w:rPr>
          <w:rFonts w:ascii="Calibri" w:hAnsi="Calibri"/>
          <w:lang w:val="en-AU" w:eastAsia="en-US"/>
        </w:rPr>
        <w:tab/>
        <w:t>provide an update to the Assembly every six months on the implementation of this motion for a period of 12 months. (</w:t>
      </w:r>
      <w:r w:rsidRPr="00706431">
        <w:rPr>
          <w:rFonts w:ascii="Calibri" w:hAnsi="Calibri"/>
          <w:i/>
          <w:iCs/>
          <w:lang w:val="en-AU" w:eastAsia="en-US"/>
        </w:rPr>
        <w:t>Notice given 29 March 2021. Notice will be removed from the Notice Paper unless called on within 4 sitting weeks – standing order 125A</w:t>
      </w:r>
      <w:r w:rsidRPr="00706431">
        <w:rPr>
          <w:rFonts w:ascii="Calibri" w:hAnsi="Calibri"/>
          <w:lang w:val="en-AU" w:eastAsia="en-US"/>
        </w:rPr>
        <w:t>).</w:t>
      </w:r>
    </w:p>
    <w:p w:rsidR="00706431" w:rsidRPr="00706431" w:rsidRDefault="00706431" w:rsidP="00706431">
      <w:pPr>
        <w:tabs>
          <w:tab w:val="right" w:pos="567"/>
          <w:tab w:val="left" w:pos="1134"/>
        </w:tabs>
        <w:spacing w:before="120" w:after="120"/>
        <w:ind w:left="1134" w:hanging="1134"/>
        <w:rPr>
          <w:rFonts w:ascii="Calibri" w:hAnsi="Calibri"/>
          <w:lang w:val="en-AU"/>
        </w:rPr>
      </w:pPr>
      <w:r w:rsidRPr="00706431">
        <w:rPr>
          <w:rFonts w:ascii="Calibri" w:hAnsi="Calibri"/>
          <w:lang w:val="en-AU"/>
        </w:rPr>
        <w:tab/>
        <w:t>*</w:t>
      </w:r>
      <w:r>
        <w:rPr>
          <w:rFonts w:ascii="Calibri" w:hAnsi="Calibri"/>
          <w:lang w:val="en-AU"/>
        </w:rPr>
        <w:t>3</w:t>
      </w:r>
      <w:r w:rsidRPr="00706431">
        <w:rPr>
          <w:rFonts w:ascii="Calibri" w:hAnsi="Calibri"/>
          <w:lang w:val="en-AU"/>
        </w:rPr>
        <w:tab/>
      </w:r>
      <w:r w:rsidRPr="00706431">
        <w:rPr>
          <w:rFonts w:ascii="Calibri" w:hAnsi="Calibri"/>
          <w:b/>
          <w:caps/>
          <w:lang w:val="en-AU"/>
        </w:rPr>
        <w:t>Mr Braddock</w:t>
      </w:r>
      <w:r w:rsidRPr="00706431">
        <w:rPr>
          <w:rFonts w:ascii="Calibri" w:hAnsi="Calibri"/>
          <w:lang w:val="en-AU"/>
        </w:rPr>
        <w:t>: To move—That this Assembly:</w:t>
      </w:r>
    </w:p>
    <w:p w:rsidR="00706431" w:rsidRPr="00706431" w:rsidRDefault="00706431" w:rsidP="00706431">
      <w:pPr>
        <w:tabs>
          <w:tab w:val="left" w:pos="567"/>
        </w:tabs>
        <w:spacing w:before="60" w:after="60"/>
        <w:ind w:left="1701" w:hanging="567"/>
        <w:rPr>
          <w:rFonts w:ascii="Calibri" w:hAnsi="Calibri"/>
          <w:lang w:val="en-AU" w:eastAsia="en-US"/>
        </w:rPr>
      </w:pPr>
      <w:r w:rsidRPr="00706431">
        <w:rPr>
          <w:rFonts w:ascii="Calibri" w:hAnsi="Calibri"/>
          <w:lang w:val="en-AU" w:eastAsia="en-US"/>
        </w:rPr>
        <w:t>(1)</w:t>
      </w:r>
      <w:r w:rsidRPr="00706431">
        <w:rPr>
          <w:rFonts w:ascii="Calibri" w:hAnsi="Calibri"/>
          <w:lang w:val="en-AU" w:eastAsia="en-US"/>
        </w:rPr>
        <w:tab/>
        <w:t>notes that:</w:t>
      </w:r>
    </w:p>
    <w:p w:rsidR="00706431" w:rsidRPr="00706431" w:rsidRDefault="00706431" w:rsidP="00706431">
      <w:pPr>
        <w:tabs>
          <w:tab w:val="left" w:pos="567"/>
        </w:tabs>
        <w:spacing w:before="60" w:after="60"/>
        <w:ind w:left="2268" w:hanging="567"/>
        <w:rPr>
          <w:rFonts w:ascii="Calibri" w:hAnsi="Calibri"/>
          <w:lang w:val="en-AU" w:eastAsia="en-US"/>
        </w:rPr>
      </w:pPr>
      <w:r w:rsidRPr="00706431">
        <w:rPr>
          <w:rFonts w:ascii="Calibri" w:hAnsi="Calibri"/>
          <w:lang w:val="en-AU" w:eastAsia="en-US"/>
        </w:rPr>
        <w:t>(a)</w:t>
      </w:r>
      <w:r w:rsidRPr="00706431">
        <w:rPr>
          <w:rFonts w:ascii="Calibri" w:hAnsi="Calibri"/>
          <w:lang w:val="en-AU" w:eastAsia="en-US"/>
        </w:rPr>
        <w:tab/>
        <w:t xml:space="preserve">the Parliamentary and Governing Agreement between ACT Labor and ACT Greens, Appendix 1, sets out a key priority for Government </w:t>
      </w:r>
      <w:r w:rsidR="00173799">
        <w:rPr>
          <w:rFonts w:ascii="Calibri" w:hAnsi="Calibri"/>
          <w:lang w:val="en-AU" w:eastAsia="en-US"/>
        </w:rPr>
        <w:t>“</w:t>
      </w:r>
      <w:r w:rsidRPr="00706431">
        <w:rPr>
          <w:rFonts w:ascii="Calibri" w:hAnsi="Calibri"/>
          <w:lang w:val="en-AU" w:eastAsia="en-US"/>
        </w:rPr>
        <w:t>…to continue work towards reaching a 30% urban tree canopy across Canberra by changing the Tree Protection Act and planning system to protect our safe mature trees and make room for trees during development.</w:t>
      </w:r>
      <w:r w:rsidR="00173799">
        <w:rPr>
          <w:rFonts w:ascii="Calibri" w:hAnsi="Calibri"/>
          <w:lang w:val="en-AU" w:eastAsia="en-US"/>
        </w:rPr>
        <w:t>”</w:t>
      </w:r>
      <w:r w:rsidRPr="00706431">
        <w:rPr>
          <w:rFonts w:ascii="Calibri" w:hAnsi="Calibri"/>
          <w:lang w:val="en-AU" w:eastAsia="en-US"/>
        </w:rPr>
        <w:t>;</w:t>
      </w:r>
    </w:p>
    <w:p w:rsidR="00706431" w:rsidRPr="00706431" w:rsidRDefault="00706431" w:rsidP="00706431">
      <w:pPr>
        <w:tabs>
          <w:tab w:val="left" w:pos="567"/>
        </w:tabs>
        <w:spacing w:before="60" w:after="60"/>
        <w:ind w:left="2268" w:hanging="567"/>
        <w:rPr>
          <w:rFonts w:ascii="Calibri" w:hAnsi="Calibri"/>
          <w:lang w:val="en-AU" w:eastAsia="en-US"/>
        </w:rPr>
      </w:pPr>
      <w:r w:rsidRPr="00706431">
        <w:rPr>
          <w:rFonts w:ascii="Calibri" w:hAnsi="Calibri"/>
          <w:lang w:val="en-AU" w:eastAsia="en-US"/>
        </w:rPr>
        <w:t>(b)</w:t>
      </w:r>
      <w:r w:rsidRPr="00706431">
        <w:rPr>
          <w:rFonts w:ascii="Calibri" w:hAnsi="Calibri"/>
          <w:lang w:val="en-AU" w:eastAsia="en-US"/>
        </w:rPr>
        <w:tab/>
        <w:t>urban trees are recognised for their role in micro-climate regulation, including reducing the urban heat island effect, reducing air pollutants, increasing carbon sequestration, improving resilience in a changing climate, conserving and enhancing biodiversity and providing recreation and well-being benefits to citizens;</w:t>
      </w:r>
    </w:p>
    <w:p w:rsidR="00706431" w:rsidRPr="00706431" w:rsidRDefault="00706431" w:rsidP="00706431">
      <w:pPr>
        <w:tabs>
          <w:tab w:val="left" w:pos="567"/>
        </w:tabs>
        <w:spacing w:before="60" w:after="60"/>
        <w:ind w:left="2268" w:hanging="567"/>
        <w:rPr>
          <w:rFonts w:ascii="Calibri" w:hAnsi="Calibri"/>
          <w:lang w:val="en-AU" w:eastAsia="en-US"/>
        </w:rPr>
      </w:pPr>
      <w:r w:rsidRPr="00706431">
        <w:rPr>
          <w:rFonts w:ascii="Calibri" w:hAnsi="Calibri"/>
          <w:lang w:val="en-AU" w:eastAsia="en-US"/>
        </w:rPr>
        <w:t>(c)</w:t>
      </w:r>
      <w:r w:rsidRPr="00706431">
        <w:rPr>
          <w:rFonts w:ascii="Calibri" w:hAnsi="Calibri"/>
          <w:lang w:val="en-AU" w:eastAsia="en-US"/>
        </w:rPr>
        <w:tab/>
      </w:r>
      <w:proofErr w:type="gramStart"/>
      <w:r w:rsidRPr="00706431">
        <w:rPr>
          <w:rFonts w:ascii="Calibri" w:hAnsi="Calibri"/>
          <w:lang w:val="en-AU" w:eastAsia="en-US"/>
        </w:rPr>
        <w:t>the</w:t>
      </w:r>
      <w:proofErr w:type="gramEnd"/>
      <w:r w:rsidRPr="00706431">
        <w:rPr>
          <w:rFonts w:ascii="Calibri" w:hAnsi="Calibri"/>
          <w:lang w:val="en-AU" w:eastAsia="en-US"/>
        </w:rPr>
        <w:t xml:space="preserve"> ACT Government’s </w:t>
      </w:r>
      <w:r w:rsidRPr="00706431">
        <w:rPr>
          <w:rFonts w:ascii="Calibri" w:hAnsi="Calibri"/>
          <w:i/>
          <w:lang w:val="en-AU" w:eastAsia="en-US"/>
        </w:rPr>
        <w:t>ACT Climate Change Strategy 2019–25</w:t>
      </w:r>
      <w:r w:rsidRPr="00706431">
        <w:rPr>
          <w:rFonts w:ascii="Calibri" w:hAnsi="Calibri"/>
          <w:lang w:val="en-AU" w:eastAsia="en-US"/>
        </w:rPr>
        <w:t xml:space="preserve"> and </w:t>
      </w:r>
      <w:r w:rsidRPr="00706431">
        <w:rPr>
          <w:rFonts w:ascii="Calibri" w:hAnsi="Calibri"/>
          <w:i/>
          <w:lang w:val="en-AU" w:eastAsia="en-US"/>
        </w:rPr>
        <w:t>Canberra Living Infrastructure Plan: Cooling the City</w:t>
      </w:r>
      <w:r w:rsidRPr="00706431">
        <w:rPr>
          <w:rFonts w:ascii="Calibri" w:hAnsi="Calibri"/>
          <w:lang w:val="en-AU" w:eastAsia="en-US"/>
        </w:rPr>
        <w:t>, recognise the increasingly critical role that living infrastructure plays in our city, w</w:t>
      </w:r>
      <w:r w:rsidR="00173799">
        <w:rPr>
          <w:rFonts w:ascii="Calibri" w:hAnsi="Calibri"/>
          <w:lang w:val="en-AU" w:eastAsia="en-US"/>
        </w:rPr>
        <w:t>ith a key commitment being the “</w:t>
      </w:r>
      <w:r w:rsidRPr="00706431">
        <w:rPr>
          <w:rFonts w:ascii="Calibri" w:hAnsi="Calibri"/>
          <w:lang w:val="en-AU" w:eastAsia="en-US"/>
        </w:rPr>
        <w:t>30% tree canopy cover (or equivalent) and 30% permeable surfaces in Canberra’s urban footprint by 2045.</w:t>
      </w:r>
      <w:r w:rsidR="00173799">
        <w:rPr>
          <w:rFonts w:ascii="Calibri" w:hAnsi="Calibri"/>
          <w:lang w:val="en-AU" w:eastAsia="en-US"/>
        </w:rPr>
        <w:t>”</w:t>
      </w:r>
      <w:r w:rsidRPr="00706431">
        <w:rPr>
          <w:rFonts w:ascii="Calibri" w:hAnsi="Calibri"/>
          <w:lang w:val="en-AU" w:eastAsia="en-US"/>
        </w:rPr>
        <w:t>; and</w:t>
      </w:r>
    </w:p>
    <w:p w:rsidR="00706431" w:rsidRPr="00706431" w:rsidRDefault="00706431" w:rsidP="00706431">
      <w:pPr>
        <w:tabs>
          <w:tab w:val="left" w:pos="567"/>
        </w:tabs>
        <w:spacing w:before="60" w:after="60"/>
        <w:ind w:left="2268" w:hanging="567"/>
        <w:rPr>
          <w:rFonts w:ascii="Calibri" w:hAnsi="Calibri"/>
          <w:lang w:val="en-AU" w:eastAsia="en-US"/>
        </w:rPr>
      </w:pPr>
      <w:r w:rsidRPr="00706431">
        <w:rPr>
          <w:rFonts w:ascii="Calibri" w:hAnsi="Calibri"/>
          <w:lang w:val="en-AU" w:eastAsia="en-US"/>
        </w:rPr>
        <w:t>(d)</w:t>
      </w:r>
      <w:r w:rsidRPr="00706431">
        <w:rPr>
          <w:rFonts w:ascii="Calibri" w:hAnsi="Calibri"/>
          <w:lang w:val="en-AU" w:eastAsia="en-US"/>
        </w:rPr>
        <w:tab/>
        <w:t xml:space="preserve">achievement of the 30% tree canopy coverage and 30% permeability targets will require coordinated, long-term and active participation from ACT residents and many different parts of </w:t>
      </w:r>
      <w:r w:rsidR="00DF3D7D">
        <w:rPr>
          <w:rFonts w:ascii="Calibri" w:hAnsi="Calibri"/>
          <w:lang w:val="en-AU" w:eastAsia="en-US"/>
        </w:rPr>
        <w:t>g</w:t>
      </w:r>
      <w:r w:rsidRPr="00706431">
        <w:rPr>
          <w:rFonts w:ascii="Calibri" w:hAnsi="Calibri"/>
          <w:lang w:val="en-AU" w:eastAsia="en-US"/>
        </w:rPr>
        <w:t>overnment; and</w:t>
      </w:r>
    </w:p>
    <w:p w:rsidR="00706431" w:rsidRPr="00706431" w:rsidRDefault="00706431" w:rsidP="00706431">
      <w:pPr>
        <w:tabs>
          <w:tab w:val="left" w:pos="567"/>
        </w:tabs>
        <w:spacing w:before="60" w:after="60"/>
        <w:ind w:left="1701" w:hanging="567"/>
        <w:rPr>
          <w:rFonts w:ascii="Calibri" w:hAnsi="Calibri"/>
          <w:lang w:val="en-AU" w:eastAsia="en-US"/>
        </w:rPr>
      </w:pPr>
      <w:r w:rsidRPr="00706431">
        <w:rPr>
          <w:rFonts w:ascii="Calibri" w:hAnsi="Calibri"/>
          <w:lang w:val="en-AU" w:eastAsia="en-US"/>
        </w:rPr>
        <w:t>(2)</w:t>
      </w:r>
      <w:r w:rsidRPr="00706431">
        <w:rPr>
          <w:rFonts w:ascii="Calibri" w:hAnsi="Calibri"/>
          <w:lang w:val="en-AU" w:eastAsia="en-US"/>
        </w:rPr>
        <w:tab/>
        <w:t>calls on the ACT Government to:</w:t>
      </w:r>
    </w:p>
    <w:p w:rsidR="00706431" w:rsidRPr="00706431" w:rsidRDefault="00706431" w:rsidP="00706431">
      <w:pPr>
        <w:tabs>
          <w:tab w:val="left" w:pos="567"/>
        </w:tabs>
        <w:spacing w:before="60" w:after="60"/>
        <w:ind w:left="2268" w:hanging="567"/>
        <w:rPr>
          <w:rFonts w:ascii="Calibri" w:hAnsi="Calibri"/>
          <w:lang w:val="en-AU" w:eastAsia="en-US"/>
        </w:rPr>
      </w:pPr>
      <w:r w:rsidRPr="00706431">
        <w:rPr>
          <w:rFonts w:ascii="Calibri" w:hAnsi="Calibri"/>
          <w:lang w:val="en-AU" w:eastAsia="en-US"/>
        </w:rPr>
        <w:t>(a)</w:t>
      </w:r>
      <w:r w:rsidRPr="00706431">
        <w:rPr>
          <w:rFonts w:ascii="Calibri" w:hAnsi="Calibri"/>
          <w:lang w:val="en-AU" w:eastAsia="en-US"/>
        </w:rPr>
        <w:tab/>
        <w:t>reaffirm its commitment to the targets of 30 percent tree canopy cover and 30 percent permeable surfaces in Canberra’s urban footprint by 2045;</w:t>
      </w:r>
    </w:p>
    <w:p w:rsidR="00706431" w:rsidRPr="00706431" w:rsidRDefault="00706431" w:rsidP="00706431">
      <w:pPr>
        <w:tabs>
          <w:tab w:val="left" w:pos="567"/>
        </w:tabs>
        <w:spacing w:before="60" w:after="60"/>
        <w:ind w:left="2268" w:hanging="567"/>
        <w:rPr>
          <w:rFonts w:ascii="Calibri" w:hAnsi="Calibri"/>
          <w:lang w:val="en-AU" w:eastAsia="en-US"/>
        </w:rPr>
      </w:pPr>
      <w:r w:rsidRPr="00706431">
        <w:rPr>
          <w:rFonts w:ascii="Calibri" w:hAnsi="Calibri"/>
          <w:lang w:val="en-AU" w:eastAsia="en-US"/>
        </w:rPr>
        <w:lastRenderedPageBreak/>
        <w:t>(b)</w:t>
      </w:r>
      <w:r w:rsidRPr="00706431">
        <w:rPr>
          <w:rFonts w:ascii="Calibri" w:hAnsi="Calibri"/>
          <w:lang w:val="en-AU" w:eastAsia="en-US"/>
        </w:rPr>
        <w:tab/>
      </w:r>
      <w:proofErr w:type="gramStart"/>
      <w:r w:rsidRPr="00706431">
        <w:rPr>
          <w:rFonts w:ascii="Calibri" w:hAnsi="Calibri"/>
          <w:lang w:val="en-AU" w:eastAsia="en-US"/>
        </w:rPr>
        <w:t>present</w:t>
      </w:r>
      <w:proofErr w:type="gramEnd"/>
      <w:r w:rsidRPr="00706431">
        <w:rPr>
          <w:rFonts w:ascii="Calibri" w:hAnsi="Calibri"/>
          <w:lang w:val="en-AU" w:eastAsia="en-US"/>
        </w:rPr>
        <w:t xml:space="preserve"> to the Assembly the Urban Forest Strategy by the end of 2021, including specifying how each initiative, and part of </w:t>
      </w:r>
      <w:r w:rsidR="00DF3D7D">
        <w:rPr>
          <w:rFonts w:ascii="Calibri" w:hAnsi="Calibri"/>
          <w:lang w:val="en-AU" w:eastAsia="en-US"/>
        </w:rPr>
        <w:t>g</w:t>
      </w:r>
      <w:r w:rsidRPr="00706431">
        <w:rPr>
          <w:rFonts w:ascii="Calibri" w:hAnsi="Calibri"/>
          <w:lang w:val="en-AU" w:eastAsia="en-US"/>
        </w:rPr>
        <w:t>overnment, will contribute towards achieving the targets;</w:t>
      </w:r>
    </w:p>
    <w:p w:rsidR="00706431" w:rsidRPr="00706431" w:rsidRDefault="00706431" w:rsidP="00706431">
      <w:pPr>
        <w:tabs>
          <w:tab w:val="left" w:pos="567"/>
        </w:tabs>
        <w:spacing w:before="60" w:after="60"/>
        <w:ind w:left="2268" w:hanging="567"/>
        <w:rPr>
          <w:rFonts w:ascii="Calibri" w:hAnsi="Calibri"/>
          <w:lang w:val="en-AU" w:eastAsia="en-US"/>
        </w:rPr>
      </w:pPr>
      <w:r w:rsidRPr="00706431">
        <w:rPr>
          <w:rFonts w:ascii="Calibri" w:hAnsi="Calibri"/>
          <w:lang w:val="en-AU" w:eastAsia="en-US"/>
        </w:rPr>
        <w:t>(c)</w:t>
      </w:r>
      <w:r w:rsidRPr="00706431">
        <w:rPr>
          <w:rFonts w:ascii="Calibri" w:hAnsi="Calibri"/>
          <w:lang w:val="en-AU" w:eastAsia="en-US"/>
        </w:rPr>
        <w:tab/>
        <w:t>annually provide a progress update to the Assembly;</w:t>
      </w:r>
    </w:p>
    <w:p w:rsidR="00706431" w:rsidRPr="00706431" w:rsidRDefault="00706431" w:rsidP="00706431">
      <w:pPr>
        <w:tabs>
          <w:tab w:val="left" w:pos="567"/>
        </w:tabs>
        <w:spacing w:before="60" w:after="60"/>
        <w:ind w:left="2268" w:hanging="567"/>
        <w:rPr>
          <w:rFonts w:ascii="Calibri" w:hAnsi="Calibri"/>
          <w:lang w:val="en-AU" w:eastAsia="en-US"/>
        </w:rPr>
      </w:pPr>
      <w:r w:rsidRPr="00706431">
        <w:rPr>
          <w:rFonts w:ascii="Calibri" w:hAnsi="Calibri"/>
          <w:lang w:val="en-AU" w:eastAsia="en-US"/>
        </w:rPr>
        <w:t>(d)</w:t>
      </w:r>
      <w:r w:rsidRPr="00706431">
        <w:rPr>
          <w:rFonts w:ascii="Calibri" w:hAnsi="Calibri"/>
          <w:lang w:val="en-AU" w:eastAsia="en-US"/>
        </w:rPr>
        <w:tab/>
        <w:t>every five years provide a report on the current tree canopy cover percentage, by suburb, for Canberra’s urban footprint; and</w:t>
      </w:r>
    </w:p>
    <w:p w:rsidR="00706431" w:rsidRPr="00706431" w:rsidRDefault="00706431" w:rsidP="00706431">
      <w:pPr>
        <w:tabs>
          <w:tab w:val="left" w:pos="567"/>
        </w:tabs>
        <w:spacing w:before="60" w:after="60"/>
        <w:ind w:left="2268" w:hanging="567"/>
        <w:rPr>
          <w:rFonts w:ascii="Calibri" w:hAnsi="Calibri"/>
          <w:lang w:val="en-AU" w:eastAsia="en-US"/>
        </w:rPr>
      </w:pPr>
      <w:r w:rsidRPr="00706431">
        <w:rPr>
          <w:rFonts w:ascii="Calibri" w:hAnsi="Calibri"/>
          <w:lang w:val="en-AU" w:eastAsia="en-US"/>
        </w:rPr>
        <w:t>(e)</w:t>
      </w:r>
      <w:r w:rsidRPr="00706431">
        <w:rPr>
          <w:rFonts w:ascii="Calibri" w:hAnsi="Calibri"/>
          <w:lang w:val="en-AU" w:eastAsia="en-US"/>
        </w:rPr>
        <w:tab/>
        <w:t>actively support community-led contributions towards this target. (</w:t>
      </w:r>
      <w:r w:rsidRPr="00706431">
        <w:rPr>
          <w:rFonts w:ascii="Calibri" w:hAnsi="Calibri"/>
          <w:i/>
          <w:iCs/>
          <w:lang w:val="en-AU" w:eastAsia="en-US"/>
        </w:rPr>
        <w:t>Notice given 29 March 2021. Notice will be removed from the Notice Paper unless called on within 4 sitting weeks – standing order 125A</w:t>
      </w:r>
      <w:r w:rsidRPr="00706431">
        <w:rPr>
          <w:rFonts w:ascii="Calibri" w:hAnsi="Calibri"/>
          <w:lang w:val="en-AU" w:eastAsia="en-US"/>
        </w:rPr>
        <w:t>).</w:t>
      </w:r>
    </w:p>
    <w:p w:rsidR="00706431" w:rsidRPr="00706431" w:rsidRDefault="00706431" w:rsidP="00706431">
      <w:pPr>
        <w:tabs>
          <w:tab w:val="right" w:pos="567"/>
          <w:tab w:val="left" w:pos="1134"/>
        </w:tabs>
        <w:spacing w:before="120" w:after="120"/>
        <w:ind w:left="1134" w:hanging="1134"/>
        <w:rPr>
          <w:rFonts w:ascii="Calibri" w:hAnsi="Calibri"/>
          <w:lang w:val="en-AU"/>
        </w:rPr>
      </w:pPr>
      <w:r w:rsidRPr="00706431">
        <w:rPr>
          <w:rFonts w:ascii="Calibri" w:hAnsi="Calibri"/>
          <w:lang w:val="en-AU"/>
        </w:rPr>
        <w:tab/>
        <w:t>*</w:t>
      </w:r>
      <w:r>
        <w:rPr>
          <w:rFonts w:ascii="Calibri" w:hAnsi="Calibri"/>
          <w:lang w:val="en-AU"/>
        </w:rPr>
        <w:t>4</w:t>
      </w:r>
      <w:r w:rsidRPr="00706431">
        <w:rPr>
          <w:rFonts w:ascii="Calibri" w:hAnsi="Calibri"/>
          <w:lang w:val="en-AU"/>
        </w:rPr>
        <w:tab/>
      </w:r>
      <w:r w:rsidRPr="00706431">
        <w:rPr>
          <w:rFonts w:ascii="Calibri" w:hAnsi="Calibri"/>
          <w:b/>
          <w:caps/>
          <w:lang w:val="en-AU"/>
        </w:rPr>
        <w:t>Mrs Jones</w:t>
      </w:r>
      <w:r w:rsidRPr="00706431">
        <w:rPr>
          <w:rFonts w:ascii="Calibri" w:hAnsi="Calibri"/>
          <w:lang w:val="en-AU"/>
        </w:rPr>
        <w:t>: To move—That this Assembly:</w:t>
      </w:r>
    </w:p>
    <w:p w:rsidR="00706431" w:rsidRPr="00706431" w:rsidRDefault="00706431" w:rsidP="00706431">
      <w:pPr>
        <w:tabs>
          <w:tab w:val="left" w:pos="567"/>
        </w:tabs>
        <w:spacing w:before="60" w:after="60"/>
        <w:ind w:left="1701" w:hanging="567"/>
        <w:rPr>
          <w:rFonts w:ascii="Calibri" w:hAnsi="Calibri"/>
          <w:lang w:val="en-AU" w:eastAsia="en-US"/>
        </w:rPr>
      </w:pPr>
      <w:r w:rsidRPr="00706431">
        <w:rPr>
          <w:rFonts w:ascii="Calibri" w:hAnsi="Calibri"/>
          <w:lang w:val="en-AU" w:eastAsia="en-US"/>
        </w:rPr>
        <w:t>(1)</w:t>
      </w:r>
      <w:r w:rsidRPr="00706431">
        <w:rPr>
          <w:rFonts w:ascii="Calibri" w:hAnsi="Calibri"/>
          <w:lang w:val="en-AU" w:eastAsia="en-US"/>
        </w:rPr>
        <w:tab/>
        <w:t>notes that:</w:t>
      </w:r>
    </w:p>
    <w:p w:rsidR="00706431" w:rsidRPr="00706431" w:rsidRDefault="00706431" w:rsidP="00706431">
      <w:pPr>
        <w:tabs>
          <w:tab w:val="left" w:pos="567"/>
        </w:tabs>
        <w:spacing w:before="60" w:after="60"/>
        <w:ind w:left="2268" w:hanging="567"/>
        <w:rPr>
          <w:rFonts w:ascii="Calibri" w:hAnsi="Calibri"/>
          <w:lang w:val="en-AU" w:eastAsia="en-US"/>
        </w:rPr>
      </w:pPr>
      <w:r w:rsidRPr="00706431">
        <w:rPr>
          <w:rFonts w:ascii="Calibri" w:hAnsi="Calibri"/>
          <w:lang w:val="en-AU" w:eastAsia="en-US"/>
        </w:rPr>
        <w:t>(a)</w:t>
      </w:r>
      <w:r w:rsidRPr="00706431">
        <w:rPr>
          <w:rFonts w:ascii="Calibri" w:hAnsi="Calibri"/>
          <w:lang w:val="en-AU" w:eastAsia="en-US"/>
        </w:rPr>
        <w:tab/>
        <w:t>at present Canberra’s forensic sexual assault clinic operates out of The Canberra Hospital (TCH);</w:t>
      </w:r>
    </w:p>
    <w:p w:rsidR="00706431" w:rsidRPr="00706431" w:rsidRDefault="00706431" w:rsidP="00706431">
      <w:pPr>
        <w:tabs>
          <w:tab w:val="left" w:pos="567"/>
        </w:tabs>
        <w:spacing w:before="60" w:after="60"/>
        <w:ind w:left="2268" w:hanging="567"/>
        <w:rPr>
          <w:rFonts w:ascii="Calibri" w:hAnsi="Calibri"/>
          <w:lang w:val="en-AU" w:eastAsia="en-US"/>
        </w:rPr>
      </w:pPr>
      <w:r w:rsidRPr="00706431">
        <w:rPr>
          <w:rFonts w:ascii="Calibri" w:hAnsi="Calibri"/>
          <w:lang w:val="en-AU" w:eastAsia="en-US"/>
        </w:rPr>
        <w:t>(b)</w:t>
      </w:r>
      <w:r w:rsidRPr="00706431">
        <w:rPr>
          <w:rFonts w:ascii="Calibri" w:hAnsi="Calibri"/>
          <w:lang w:val="en-AU" w:eastAsia="en-US"/>
        </w:rPr>
        <w:tab/>
        <w:t>the Canberra Rape Crisis Service which supports victims is only funded to have a support person available 7am to 11pm daily;</w:t>
      </w:r>
    </w:p>
    <w:p w:rsidR="00706431" w:rsidRPr="00706431" w:rsidRDefault="00706431" w:rsidP="00706431">
      <w:pPr>
        <w:tabs>
          <w:tab w:val="left" w:pos="567"/>
        </w:tabs>
        <w:spacing w:before="60" w:after="60"/>
        <w:ind w:left="2268" w:hanging="567"/>
        <w:rPr>
          <w:rFonts w:ascii="Calibri" w:hAnsi="Calibri"/>
          <w:lang w:val="en-AU" w:eastAsia="en-US"/>
        </w:rPr>
      </w:pPr>
      <w:r w:rsidRPr="00706431">
        <w:rPr>
          <w:rFonts w:ascii="Calibri" w:hAnsi="Calibri"/>
          <w:lang w:val="en-AU" w:eastAsia="en-US"/>
        </w:rPr>
        <w:t>(c)</w:t>
      </w:r>
      <w:r w:rsidRPr="00706431">
        <w:rPr>
          <w:rFonts w:ascii="Calibri" w:hAnsi="Calibri"/>
          <w:lang w:val="en-AU" w:eastAsia="en-US"/>
        </w:rPr>
        <w:tab/>
        <w:t>in order for sexual assault victims to receive the forensic services they need they are asked to not wash, eat or change their clothes until after the forensic procedures have been undertaken; and</w:t>
      </w:r>
    </w:p>
    <w:p w:rsidR="00706431" w:rsidRPr="00706431" w:rsidRDefault="00706431" w:rsidP="00706431">
      <w:pPr>
        <w:tabs>
          <w:tab w:val="left" w:pos="567"/>
        </w:tabs>
        <w:spacing w:before="60" w:after="60"/>
        <w:ind w:left="2268" w:hanging="567"/>
        <w:rPr>
          <w:rFonts w:ascii="Calibri" w:hAnsi="Calibri"/>
          <w:lang w:val="en-AU" w:eastAsia="en-US"/>
        </w:rPr>
      </w:pPr>
      <w:r w:rsidRPr="00706431">
        <w:rPr>
          <w:rFonts w:ascii="Calibri" w:hAnsi="Calibri"/>
          <w:lang w:val="en-AU" w:eastAsia="en-US"/>
        </w:rPr>
        <w:t>(d)</w:t>
      </w:r>
      <w:r w:rsidRPr="00706431">
        <w:rPr>
          <w:rFonts w:ascii="Calibri" w:hAnsi="Calibri"/>
          <w:lang w:val="en-AU" w:eastAsia="en-US"/>
        </w:rPr>
        <w:tab/>
        <w:t>this is something which, when experienced after hours or on the weekend, women who have not involved the police have been referred to TCH to be swabbed during business hours which means not eating or washing overnight or longer; and</w:t>
      </w:r>
    </w:p>
    <w:p w:rsidR="00706431" w:rsidRPr="00706431" w:rsidRDefault="00706431" w:rsidP="00706431">
      <w:pPr>
        <w:tabs>
          <w:tab w:val="left" w:pos="567"/>
        </w:tabs>
        <w:spacing w:before="60" w:after="60"/>
        <w:ind w:left="1701" w:hanging="567"/>
        <w:rPr>
          <w:rFonts w:ascii="Calibri" w:hAnsi="Calibri"/>
          <w:lang w:val="en-AU" w:eastAsia="en-US"/>
        </w:rPr>
      </w:pPr>
      <w:r w:rsidRPr="00706431">
        <w:rPr>
          <w:rFonts w:ascii="Calibri" w:hAnsi="Calibri"/>
          <w:lang w:val="en-AU" w:eastAsia="en-US"/>
        </w:rPr>
        <w:t>(2)</w:t>
      </w:r>
      <w:r w:rsidRPr="00706431">
        <w:rPr>
          <w:rFonts w:ascii="Calibri" w:hAnsi="Calibri"/>
          <w:lang w:val="en-AU" w:eastAsia="en-US"/>
        </w:rPr>
        <w:tab/>
        <w:t xml:space="preserve">calls on the Government to: </w:t>
      </w:r>
    </w:p>
    <w:p w:rsidR="00706431" w:rsidRPr="00706431" w:rsidRDefault="00706431" w:rsidP="00706431">
      <w:pPr>
        <w:tabs>
          <w:tab w:val="left" w:pos="567"/>
        </w:tabs>
        <w:spacing w:before="60" w:after="60"/>
        <w:ind w:left="2268" w:hanging="567"/>
        <w:rPr>
          <w:rFonts w:ascii="Calibri" w:hAnsi="Calibri"/>
          <w:lang w:val="en-AU" w:eastAsia="en-US"/>
        </w:rPr>
      </w:pPr>
      <w:r w:rsidRPr="00706431">
        <w:rPr>
          <w:rFonts w:ascii="Calibri" w:hAnsi="Calibri"/>
          <w:lang w:val="en-AU" w:eastAsia="en-US"/>
        </w:rPr>
        <w:t>(a)</w:t>
      </w:r>
      <w:r w:rsidRPr="00706431">
        <w:rPr>
          <w:rFonts w:ascii="Calibri" w:hAnsi="Calibri"/>
          <w:lang w:val="en-AU" w:eastAsia="en-US"/>
        </w:rPr>
        <w:tab/>
        <w:t>adapt this service so that it is available for forensic sample taking 24 hours a day 7 days a week at both TCH and Calvary Hospital;</w:t>
      </w:r>
    </w:p>
    <w:p w:rsidR="00706431" w:rsidRPr="00706431" w:rsidRDefault="00706431" w:rsidP="00706431">
      <w:pPr>
        <w:tabs>
          <w:tab w:val="left" w:pos="567"/>
        </w:tabs>
        <w:spacing w:before="60" w:after="60"/>
        <w:ind w:left="2268" w:hanging="567"/>
        <w:rPr>
          <w:rFonts w:ascii="Calibri" w:hAnsi="Calibri"/>
          <w:lang w:val="en-AU" w:eastAsia="en-US"/>
        </w:rPr>
      </w:pPr>
      <w:r w:rsidRPr="00706431">
        <w:rPr>
          <w:rFonts w:ascii="Calibri" w:hAnsi="Calibri"/>
          <w:lang w:val="en-AU" w:eastAsia="en-US"/>
        </w:rPr>
        <w:t>(b)</w:t>
      </w:r>
      <w:r w:rsidRPr="00706431">
        <w:rPr>
          <w:rFonts w:ascii="Calibri" w:hAnsi="Calibri"/>
          <w:lang w:val="en-AU" w:eastAsia="en-US"/>
        </w:rPr>
        <w:tab/>
        <w:t>make sure information about what to do in the event of a rape or sexual assault is made easily available including a number to phone directly to access the forensic service;</w:t>
      </w:r>
    </w:p>
    <w:p w:rsidR="00706431" w:rsidRPr="00706431" w:rsidRDefault="00706431" w:rsidP="00706431">
      <w:pPr>
        <w:tabs>
          <w:tab w:val="left" w:pos="567"/>
        </w:tabs>
        <w:spacing w:before="60" w:after="60"/>
        <w:ind w:left="2268" w:hanging="567"/>
        <w:rPr>
          <w:rFonts w:ascii="Calibri" w:hAnsi="Calibri"/>
          <w:lang w:val="en-AU" w:eastAsia="en-US"/>
        </w:rPr>
      </w:pPr>
      <w:r w:rsidRPr="00706431">
        <w:rPr>
          <w:rFonts w:ascii="Calibri" w:hAnsi="Calibri"/>
          <w:lang w:val="en-AU" w:eastAsia="en-US"/>
        </w:rPr>
        <w:t>(c)</w:t>
      </w:r>
      <w:r w:rsidRPr="00706431">
        <w:rPr>
          <w:rFonts w:ascii="Calibri" w:hAnsi="Calibri"/>
          <w:lang w:val="en-AU" w:eastAsia="en-US"/>
        </w:rPr>
        <w:tab/>
        <w:t>consider staffing arrangements at the Canberra Rape Crisis Service so that their support workers are available to meet and guide victims through this process and other support needs are met 24 hours a day 7 days a week;</w:t>
      </w:r>
    </w:p>
    <w:p w:rsidR="00706431" w:rsidRPr="00706431" w:rsidRDefault="00706431" w:rsidP="00706431">
      <w:pPr>
        <w:tabs>
          <w:tab w:val="left" w:pos="567"/>
        </w:tabs>
        <w:spacing w:before="60" w:after="60"/>
        <w:ind w:left="2268" w:hanging="567"/>
        <w:rPr>
          <w:rFonts w:ascii="Calibri" w:hAnsi="Calibri"/>
          <w:lang w:val="en-AU" w:eastAsia="en-US"/>
        </w:rPr>
      </w:pPr>
      <w:r w:rsidRPr="00706431">
        <w:rPr>
          <w:rFonts w:ascii="Calibri" w:hAnsi="Calibri"/>
          <w:lang w:val="en-AU" w:eastAsia="en-US"/>
        </w:rPr>
        <w:t>(d)</w:t>
      </w:r>
      <w:r w:rsidRPr="00706431">
        <w:rPr>
          <w:rFonts w:ascii="Calibri" w:hAnsi="Calibri"/>
          <w:lang w:val="en-AU" w:eastAsia="en-US"/>
        </w:rPr>
        <w:tab/>
        <w:t>investigate the possibility of this service being mobile and able to attend a private residence or workplace or indeed other public place if that is the need or preference of the victim of the sexual assault; and</w:t>
      </w:r>
    </w:p>
    <w:p w:rsidR="00706431" w:rsidRPr="00706431" w:rsidRDefault="00706431" w:rsidP="00706431">
      <w:pPr>
        <w:tabs>
          <w:tab w:val="left" w:pos="567"/>
        </w:tabs>
        <w:spacing w:before="60" w:after="60"/>
        <w:ind w:left="2268" w:hanging="567"/>
        <w:rPr>
          <w:rFonts w:ascii="Calibri" w:hAnsi="Calibri"/>
          <w:lang w:val="en-AU" w:eastAsia="en-US"/>
        </w:rPr>
      </w:pPr>
      <w:r w:rsidRPr="00706431">
        <w:rPr>
          <w:rFonts w:ascii="Calibri" w:hAnsi="Calibri"/>
          <w:lang w:val="en-AU" w:eastAsia="en-US"/>
        </w:rPr>
        <w:t>(e)</w:t>
      </w:r>
      <w:r w:rsidRPr="00706431">
        <w:rPr>
          <w:rFonts w:ascii="Calibri" w:hAnsi="Calibri"/>
          <w:lang w:val="en-AU" w:eastAsia="en-US"/>
        </w:rPr>
        <w:tab/>
        <w:t>report back to the Assembly on the progress of these matters regarding the Canberra Rape Crisis Service and TCH forensic sexual assault service by the first sitting day in August 2021. (</w:t>
      </w:r>
      <w:r w:rsidRPr="00706431">
        <w:rPr>
          <w:rFonts w:ascii="Calibri" w:hAnsi="Calibri"/>
          <w:i/>
          <w:iCs/>
          <w:lang w:val="en-AU" w:eastAsia="en-US"/>
        </w:rPr>
        <w:t>Notice given 29 March 2020. Notice will be removed from the Notice Paper unless called on within 4 sitting weeks – standing order 125A</w:t>
      </w:r>
      <w:r w:rsidRPr="00706431">
        <w:rPr>
          <w:rFonts w:ascii="Calibri" w:hAnsi="Calibri"/>
          <w:lang w:val="en-AU" w:eastAsia="en-US"/>
        </w:rPr>
        <w:t>).</w:t>
      </w:r>
    </w:p>
    <w:p w:rsidR="00706431" w:rsidRPr="00706431" w:rsidRDefault="00706431" w:rsidP="00EA61B8">
      <w:pPr>
        <w:keepNext/>
        <w:keepLines/>
        <w:tabs>
          <w:tab w:val="right" w:pos="580"/>
        </w:tabs>
        <w:spacing w:before="240" w:after="240"/>
        <w:rPr>
          <w:rFonts w:ascii="Calibri" w:hAnsi="Calibri"/>
          <w:b/>
          <w:sz w:val="28"/>
          <w:lang w:eastAsia="en-US"/>
        </w:rPr>
      </w:pPr>
      <w:r w:rsidRPr="00706431">
        <w:rPr>
          <w:rFonts w:ascii="Calibri" w:hAnsi="Calibri"/>
          <w:b/>
          <w:sz w:val="28"/>
          <w:lang w:eastAsia="en-US"/>
        </w:rPr>
        <w:lastRenderedPageBreak/>
        <w:t>Order of the day</w:t>
      </w:r>
    </w:p>
    <w:p w:rsidR="00706431" w:rsidRPr="00706431" w:rsidRDefault="00706431" w:rsidP="00EA61B8">
      <w:pPr>
        <w:keepNext/>
        <w:keepLines/>
        <w:tabs>
          <w:tab w:val="right" w:pos="567"/>
        </w:tabs>
        <w:spacing w:before="120" w:after="120"/>
        <w:ind w:left="1134" w:hanging="1134"/>
        <w:rPr>
          <w:rFonts w:ascii="Calibri" w:hAnsi="Calibri"/>
          <w:i/>
          <w:lang w:val="en-AU"/>
        </w:rPr>
      </w:pPr>
      <w:r w:rsidRPr="00706431">
        <w:rPr>
          <w:rFonts w:ascii="Calibri" w:hAnsi="Calibri"/>
          <w:lang w:val="en-AU"/>
        </w:rPr>
        <w:tab/>
        <w:t>*</w:t>
      </w:r>
      <w:r>
        <w:rPr>
          <w:rFonts w:ascii="Calibri" w:hAnsi="Calibri"/>
          <w:lang w:val="en-AU"/>
        </w:rPr>
        <w:t>1</w:t>
      </w:r>
      <w:r w:rsidRPr="00706431">
        <w:rPr>
          <w:rFonts w:ascii="Calibri" w:hAnsi="Calibri"/>
          <w:lang w:val="en-AU"/>
        </w:rPr>
        <w:tab/>
      </w:r>
      <w:hyperlink r:id="rId16" w:history="1">
        <w:r w:rsidRPr="00706431">
          <w:rPr>
            <w:rFonts w:ascii="Calibri" w:hAnsi="Calibri"/>
            <w:b/>
            <w:caps/>
            <w:color w:val="0000FF"/>
            <w:lang w:val="en-AU"/>
          </w:rPr>
          <w:t>Drugs of Dependence (Personal Use) Amendment Bill 2021</w:t>
        </w:r>
      </w:hyperlink>
      <w:r w:rsidRPr="00706431">
        <w:rPr>
          <w:rFonts w:ascii="Calibri" w:hAnsi="Calibri"/>
          <w:lang w:val="en-AU"/>
        </w:rPr>
        <w:t xml:space="preserve">: </w:t>
      </w:r>
      <w:r w:rsidRPr="00706431">
        <w:rPr>
          <w:rFonts w:ascii="Calibri" w:hAnsi="Calibri"/>
          <w:i/>
          <w:iCs/>
          <w:lang w:val="en-AU"/>
        </w:rPr>
        <w:t>(Mr Pettersson)</w:t>
      </w:r>
      <w:r w:rsidRPr="00706431">
        <w:rPr>
          <w:rFonts w:ascii="Calibri" w:hAnsi="Calibri"/>
          <w:iCs/>
          <w:lang w:val="en-AU"/>
        </w:rPr>
        <w:t>:</w:t>
      </w:r>
      <w:r w:rsidRPr="00706431">
        <w:rPr>
          <w:rFonts w:ascii="Calibri" w:hAnsi="Calibri"/>
          <w:i/>
          <w:iCs/>
          <w:lang w:val="en-AU"/>
        </w:rPr>
        <w:t xml:space="preserve"> </w:t>
      </w:r>
      <w:r w:rsidRPr="00706431">
        <w:rPr>
          <w:rFonts w:ascii="Calibri" w:hAnsi="Calibri"/>
          <w:lang w:val="en-AU"/>
        </w:rPr>
        <w:t xml:space="preserve">Agreement in principle—Resumption of debate </w:t>
      </w:r>
      <w:r w:rsidRPr="00706431">
        <w:rPr>
          <w:rFonts w:ascii="Calibri" w:hAnsi="Calibri"/>
          <w:i/>
          <w:iCs/>
          <w:lang w:val="en-AU"/>
        </w:rPr>
        <w:t>(from 11 February 2021—M</w:t>
      </w:r>
      <w:r w:rsidR="00DF3D7D">
        <w:rPr>
          <w:rFonts w:ascii="Calibri" w:hAnsi="Calibri"/>
          <w:i/>
          <w:iCs/>
          <w:lang w:val="en-AU"/>
        </w:rPr>
        <w:t>s Stephen-Smith</w:t>
      </w:r>
      <w:r w:rsidRPr="00706431">
        <w:rPr>
          <w:rFonts w:ascii="Calibri" w:hAnsi="Calibri"/>
          <w:i/>
          <w:iCs/>
          <w:lang w:val="en-AU"/>
        </w:rPr>
        <w:t>)</w:t>
      </w:r>
      <w:r w:rsidRPr="00706431">
        <w:rPr>
          <w:rFonts w:ascii="Calibri" w:hAnsi="Calibri"/>
          <w:lang w:val="en-AU"/>
        </w:rPr>
        <w:t xml:space="preserve">. </w:t>
      </w:r>
      <w:r w:rsidRPr="00706431">
        <w:rPr>
          <w:rFonts w:ascii="Calibri" w:hAnsi="Calibri"/>
          <w:i/>
          <w:lang w:val="en-AU"/>
        </w:rPr>
        <w:t>(Referred to Select Committee on Drugs of Dependence (Personal Use) Amendment Bill 2021 on 11 February 2021 for report by last sitting day in October 2021.)</w:t>
      </w:r>
    </w:p>
    <w:p w:rsidR="00706431" w:rsidRPr="00706431" w:rsidRDefault="00706431" w:rsidP="00706431">
      <w:pPr>
        <w:tabs>
          <w:tab w:val="right" w:pos="567"/>
          <w:tab w:val="left" w:pos="1134"/>
        </w:tabs>
        <w:spacing w:before="240" w:after="480"/>
        <w:ind w:left="1134" w:hanging="1134"/>
        <w:jc w:val="center"/>
        <w:rPr>
          <w:rFonts w:ascii="Times New Roman" w:hAnsi="Times New Roman"/>
          <w:b/>
          <w:lang w:val="en-AU"/>
        </w:rPr>
      </w:pPr>
      <w:r w:rsidRPr="00706431">
        <w:rPr>
          <w:rFonts w:ascii="Times New Roman" w:hAnsi="Times New Roman"/>
          <w:lang w:val="en-AU"/>
        </w:rPr>
        <w:t>____________________________</w:t>
      </w:r>
    </w:p>
    <w:p w:rsidR="00706431" w:rsidRPr="00706431" w:rsidRDefault="00706431" w:rsidP="00706431">
      <w:pPr>
        <w:tabs>
          <w:tab w:val="right" w:pos="580"/>
        </w:tabs>
        <w:spacing w:before="480" w:after="240"/>
        <w:jc w:val="center"/>
        <w:rPr>
          <w:rFonts w:ascii="Calibri" w:hAnsi="Calibri"/>
          <w:b/>
          <w:sz w:val="28"/>
          <w:lang w:eastAsia="en-US"/>
        </w:rPr>
      </w:pPr>
      <w:r w:rsidRPr="00706431">
        <w:rPr>
          <w:rFonts w:ascii="Calibri" w:hAnsi="Calibri"/>
          <w:b/>
          <w:sz w:val="28"/>
          <w:lang w:eastAsia="en-US"/>
        </w:rPr>
        <w:t>CROSSBENCH EXECUTIVE MEMBERS’ BUSINESS</w:t>
      </w:r>
    </w:p>
    <w:p w:rsidR="00706431" w:rsidRPr="00706431" w:rsidRDefault="00706431" w:rsidP="00706431">
      <w:pPr>
        <w:tabs>
          <w:tab w:val="right" w:pos="567"/>
          <w:tab w:val="left" w:pos="1134"/>
        </w:tabs>
        <w:spacing w:before="240" w:after="240"/>
        <w:ind w:left="1134" w:hanging="1134"/>
        <w:jc w:val="center"/>
        <w:rPr>
          <w:rFonts w:ascii="Calibri" w:hAnsi="Calibri"/>
          <w:i/>
          <w:szCs w:val="24"/>
          <w:lang w:val="en-AU"/>
        </w:rPr>
      </w:pPr>
      <w:r w:rsidRPr="00706431">
        <w:rPr>
          <w:rFonts w:ascii="Calibri" w:hAnsi="Calibri"/>
          <w:i/>
          <w:szCs w:val="24"/>
          <w:lang w:val="en-AU"/>
        </w:rPr>
        <w:t>There are no notices or orders of the day.</w:t>
      </w:r>
    </w:p>
    <w:p w:rsidR="00706431" w:rsidRPr="00706431" w:rsidRDefault="00706431" w:rsidP="00706431">
      <w:pPr>
        <w:keepNext/>
        <w:keepLines/>
        <w:spacing w:before="240" w:after="480"/>
        <w:jc w:val="center"/>
        <w:rPr>
          <w:rFonts w:ascii="Calibri" w:hAnsi="Calibri"/>
          <w:b/>
          <w:sz w:val="28"/>
          <w:lang w:val="en-AU"/>
        </w:rPr>
      </w:pPr>
      <w:r w:rsidRPr="00706431">
        <w:rPr>
          <w:rFonts w:ascii="Calibri" w:hAnsi="Calibri"/>
          <w:b/>
          <w:sz w:val="28"/>
          <w:lang w:val="en-AU"/>
        </w:rPr>
        <w:t>______________________________</w:t>
      </w:r>
    </w:p>
    <w:p w:rsidR="00706431" w:rsidRPr="00706431" w:rsidRDefault="00706431" w:rsidP="00706431">
      <w:pPr>
        <w:keepNext/>
        <w:keepLines/>
        <w:spacing w:before="240" w:after="240"/>
        <w:jc w:val="center"/>
        <w:rPr>
          <w:rFonts w:ascii="Calibri" w:hAnsi="Calibri"/>
          <w:b/>
          <w:sz w:val="28"/>
          <w:lang w:val="en-AU"/>
        </w:rPr>
      </w:pPr>
      <w:r w:rsidRPr="00706431">
        <w:rPr>
          <w:rFonts w:ascii="Calibri" w:hAnsi="Calibri"/>
          <w:b/>
          <w:sz w:val="28"/>
          <w:lang w:val="en-AU"/>
        </w:rPr>
        <w:t>QUESTIONS ON NOTICE</w:t>
      </w:r>
    </w:p>
    <w:p w:rsidR="00706431" w:rsidRPr="00706431" w:rsidRDefault="00706431" w:rsidP="00706431">
      <w:pPr>
        <w:spacing w:before="120" w:after="120"/>
        <w:rPr>
          <w:rFonts w:ascii="Calibri" w:hAnsi="Calibri"/>
          <w:lang w:val="en-AU"/>
        </w:rPr>
      </w:pPr>
      <w:r w:rsidRPr="00706431">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rsidR="00706431" w:rsidRPr="00706431" w:rsidRDefault="00706431" w:rsidP="00706431">
      <w:pPr>
        <w:spacing w:before="120" w:after="120"/>
        <w:rPr>
          <w:rFonts w:ascii="Calibri" w:hAnsi="Calibri"/>
          <w:szCs w:val="24"/>
          <w:lang w:val="en-NZ"/>
        </w:rPr>
      </w:pPr>
      <w:r w:rsidRPr="00706431">
        <w:rPr>
          <w:rFonts w:ascii="Calibri" w:hAnsi="Calibri"/>
          <w:szCs w:val="24"/>
          <w:lang w:val="en-NZ"/>
        </w:rPr>
        <w:t xml:space="preserve">A Questions on Notice Paper will be issued on the Friday of a sitting week, containing the text of all questions on notice lodged that week and can be accessed at </w:t>
      </w:r>
      <w:hyperlink r:id="rId17" w:history="1">
        <w:r w:rsidRPr="00706431">
          <w:rPr>
            <w:rFonts w:ascii="Calibri" w:hAnsi="Calibri"/>
            <w:color w:val="0000FF"/>
            <w:szCs w:val="24"/>
            <w:lang w:val="en-AU"/>
          </w:rPr>
          <w:t>www.parliament.act.gov.au/parliamentary-business/in-the-chamber/chamber-documents</w:t>
        </w:r>
      </w:hyperlink>
      <w:r w:rsidRPr="00706431">
        <w:rPr>
          <w:rFonts w:ascii="Calibri" w:hAnsi="Calibri"/>
          <w:szCs w:val="24"/>
          <w:lang w:val="en-NZ"/>
        </w:rPr>
        <w:t>.</w:t>
      </w:r>
    </w:p>
    <w:p w:rsidR="00706431" w:rsidRPr="00D81B00" w:rsidRDefault="00706431" w:rsidP="00706431">
      <w:pPr>
        <w:keepNext/>
        <w:keepLines/>
        <w:spacing w:before="480" w:after="480"/>
        <w:jc w:val="center"/>
        <w:rPr>
          <w:rFonts w:ascii="Calibri" w:hAnsi="Calibri"/>
          <w:b/>
          <w:i/>
          <w:lang w:val="en-AU"/>
        </w:rPr>
      </w:pPr>
      <w:r w:rsidRPr="00D81B00">
        <w:rPr>
          <w:rFonts w:ascii="Calibri" w:hAnsi="Calibri"/>
          <w:b/>
          <w:i/>
          <w:lang w:val="en-AU"/>
        </w:rPr>
        <w:t>Redirected and answered question</w:t>
      </w:r>
      <w:r>
        <w:rPr>
          <w:rFonts w:ascii="Calibri" w:hAnsi="Calibri"/>
          <w:b/>
          <w:i/>
          <w:lang w:val="en-AU"/>
        </w:rPr>
        <w:t>s</w:t>
      </w:r>
    </w:p>
    <w:p w:rsidR="00706431" w:rsidRPr="00E826D9" w:rsidRDefault="00706431" w:rsidP="00706431">
      <w:pPr>
        <w:spacing w:before="120" w:after="120"/>
        <w:rPr>
          <w:rFonts w:ascii="Calibri" w:hAnsi="Calibri"/>
          <w:lang w:val="en-AU"/>
        </w:rPr>
      </w:pPr>
      <w:r w:rsidRPr="00E826D9">
        <w:rPr>
          <w:rFonts w:ascii="Calibri" w:hAnsi="Calibri"/>
          <w:lang w:val="en-AU"/>
        </w:rPr>
        <w:t>The following questions asked by the Member indicated have been redirected to the Minister indicated and answers have been received:</w:t>
      </w:r>
    </w:p>
    <w:p w:rsidR="00706431" w:rsidRPr="00E826D9" w:rsidRDefault="00706431" w:rsidP="00706431">
      <w:pPr>
        <w:tabs>
          <w:tab w:val="right" w:pos="567"/>
          <w:tab w:val="left" w:pos="1134"/>
          <w:tab w:val="left" w:pos="1701"/>
        </w:tabs>
        <w:spacing w:before="120" w:after="120"/>
        <w:rPr>
          <w:rFonts w:ascii="Calibri" w:hAnsi="Calibri"/>
          <w:lang w:val="en-AU"/>
        </w:rPr>
      </w:pPr>
      <w:r w:rsidRPr="00E826D9">
        <w:rPr>
          <w:rFonts w:ascii="Calibri" w:hAnsi="Calibri"/>
          <w:lang w:val="en-AU"/>
        </w:rPr>
        <w:tab/>
      </w:r>
      <w:r>
        <w:rPr>
          <w:rFonts w:ascii="Calibri" w:hAnsi="Calibri"/>
          <w:lang w:val="en-AU"/>
        </w:rPr>
        <w:t>96</w:t>
      </w:r>
      <w:r w:rsidRPr="00E826D9">
        <w:rPr>
          <w:rFonts w:ascii="Calibri" w:hAnsi="Calibri"/>
          <w:lang w:val="en-AU"/>
        </w:rPr>
        <w:tab/>
      </w:r>
      <w:r>
        <w:rPr>
          <w:rFonts w:ascii="Calibri" w:hAnsi="Calibri"/>
          <w:lang w:val="en-AU"/>
        </w:rPr>
        <w:t>Minister for Business and Better Regulation</w:t>
      </w:r>
      <w:r w:rsidRPr="00E826D9">
        <w:rPr>
          <w:rFonts w:ascii="Calibri" w:hAnsi="Calibri"/>
          <w:lang w:val="en-AU"/>
        </w:rPr>
        <w:t xml:space="preserve"> </w:t>
      </w:r>
      <w:r w:rsidRPr="00E826D9">
        <w:rPr>
          <w:rFonts w:ascii="Calibri" w:hAnsi="Calibri"/>
          <w:i/>
          <w:iCs/>
          <w:lang w:val="en-AU"/>
        </w:rPr>
        <w:t>(</w:t>
      </w:r>
      <w:r>
        <w:rPr>
          <w:rFonts w:ascii="Calibri" w:hAnsi="Calibri"/>
          <w:i/>
          <w:iCs/>
          <w:lang w:val="en-AU"/>
        </w:rPr>
        <w:t>Mrs Kikkert</w:t>
      </w:r>
      <w:r w:rsidRPr="00E826D9">
        <w:rPr>
          <w:rFonts w:ascii="Calibri" w:hAnsi="Calibri"/>
          <w:i/>
          <w:iCs/>
          <w:lang w:val="en-AU"/>
        </w:rPr>
        <w:t>)</w:t>
      </w:r>
      <w:r w:rsidRPr="00E826D9">
        <w:rPr>
          <w:rFonts w:ascii="Calibri" w:hAnsi="Calibri"/>
          <w:lang w:val="en-AU"/>
        </w:rPr>
        <w:t>.</w:t>
      </w:r>
    </w:p>
    <w:p w:rsidR="00706431" w:rsidRPr="00E826D9" w:rsidRDefault="00706431" w:rsidP="00706431">
      <w:pPr>
        <w:tabs>
          <w:tab w:val="right" w:pos="567"/>
          <w:tab w:val="left" w:pos="1134"/>
          <w:tab w:val="left" w:pos="1701"/>
        </w:tabs>
        <w:spacing w:before="120" w:after="120"/>
        <w:rPr>
          <w:rFonts w:ascii="Calibri" w:hAnsi="Calibri"/>
          <w:lang w:val="en-AU"/>
        </w:rPr>
      </w:pPr>
      <w:r>
        <w:rPr>
          <w:rFonts w:ascii="Calibri" w:hAnsi="Calibri"/>
          <w:lang w:val="en-AU"/>
        </w:rPr>
        <w:tab/>
        <w:t>97</w:t>
      </w:r>
      <w:r w:rsidRPr="00E826D9">
        <w:rPr>
          <w:rFonts w:ascii="Calibri" w:hAnsi="Calibri"/>
          <w:lang w:val="en-AU"/>
        </w:rPr>
        <w:tab/>
      </w:r>
      <w:r>
        <w:rPr>
          <w:rFonts w:ascii="Calibri" w:hAnsi="Calibri"/>
          <w:lang w:val="en-AU"/>
        </w:rPr>
        <w:t>Assistant Minister for Economic Development</w:t>
      </w:r>
      <w:r w:rsidRPr="00E826D9">
        <w:rPr>
          <w:rFonts w:ascii="Calibri" w:hAnsi="Calibri"/>
          <w:lang w:val="en-AU"/>
        </w:rPr>
        <w:t xml:space="preserve"> </w:t>
      </w:r>
      <w:r w:rsidRPr="00E826D9">
        <w:rPr>
          <w:rFonts w:ascii="Calibri" w:hAnsi="Calibri"/>
          <w:i/>
          <w:iCs/>
          <w:lang w:val="en-AU"/>
        </w:rPr>
        <w:t>(</w:t>
      </w:r>
      <w:r>
        <w:rPr>
          <w:rFonts w:ascii="Calibri" w:hAnsi="Calibri"/>
          <w:i/>
          <w:iCs/>
          <w:lang w:val="en-AU"/>
        </w:rPr>
        <w:t>Mrs Kikkert</w:t>
      </w:r>
      <w:r w:rsidRPr="00E826D9">
        <w:rPr>
          <w:rFonts w:ascii="Calibri" w:hAnsi="Calibri"/>
          <w:i/>
          <w:iCs/>
          <w:lang w:val="en-AU"/>
        </w:rPr>
        <w:t>)</w:t>
      </w:r>
      <w:r w:rsidRPr="00E826D9">
        <w:rPr>
          <w:rFonts w:ascii="Calibri" w:hAnsi="Calibri"/>
          <w:lang w:val="en-AU"/>
        </w:rPr>
        <w:t>.</w:t>
      </w:r>
    </w:p>
    <w:p w:rsidR="00706431" w:rsidRDefault="00706431" w:rsidP="00706431">
      <w:pPr>
        <w:tabs>
          <w:tab w:val="right" w:pos="567"/>
          <w:tab w:val="left" w:pos="1134"/>
          <w:tab w:val="left" w:pos="1701"/>
        </w:tabs>
        <w:spacing w:before="120" w:after="120"/>
        <w:rPr>
          <w:rFonts w:ascii="Calibri" w:hAnsi="Calibri"/>
          <w:lang w:val="en-AU"/>
        </w:rPr>
      </w:pPr>
      <w:r w:rsidRPr="00E826D9">
        <w:rPr>
          <w:rFonts w:ascii="Calibri" w:hAnsi="Calibri"/>
          <w:lang w:val="en-AU"/>
        </w:rPr>
        <w:tab/>
      </w:r>
      <w:r>
        <w:rPr>
          <w:rFonts w:ascii="Calibri" w:hAnsi="Calibri"/>
          <w:lang w:val="en-AU"/>
        </w:rPr>
        <w:t>98</w:t>
      </w:r>
      <w:r w:rsidRPr="00E826D9">
        <w:rPr>
          <w:rFonts w:ascii="Calibri" w:hAnsi="Calibri"/>
          <w:lang w:val="en-AU"/>
        </w:rPr>
        <w:tab/>
      </w:r>
      <w:r>
        <w:rPr>
          <w:rFonts w:ascii="Calibri" w:hAnsi="Calibri"/>
          <w:lang w:val="en-AU"/>
        </w:rPr>
        <w:t>Minister for Human Rights</w:t>
      </w:r>
      <w:r w:rsidRPr="00E826D9">
        <w:rPr>
          <w:rFonts w:ascii="Calibri" w:hAnsi="Calibri"/>
          <w:lang w:val="en-AU"/>
        </w:rPr>
        <w:t xml:space="preserve"> </w:t>
      </w:r>
      <w:r w:rsidRPr="00E826D9">
        <w:rPr>
          <w:rFonts w:ascii="Calibri" w:hAnsi="Calibri"/>
          <w:i/>
          <w:iCs/>
          <w:lang w:val="en-AU"/>
        </w:rPr>
        <w:t>(</w:t>
      </w:r>
      <w:r>
        <w:rPr>
          <w:rFonts w:ascii="Calibri" w:hAnsi="Calibri"/>
          <w:i/>
          <w:iCs/>
          <w:lang w:val="en-AU"/>
        </w:rPr>
        <w:t>Mrs Kikkert</w:t>
      </w:r>
      <w:r w:rsidRPr="00E826D9">
        <w:rPr>
          <w:rFonts w:ascii="Calibri" w:hAnsi="Calibri"/>
          <w:i/>
          <w:iCs/>
          <w:lang w:val="en-AU"/>
        </w:rPr>
        <w:t>)</w:t>
      </w:r>
      <w:r w:rsidRPr="00E826D9">
        <w:rPr>
          <w:rFonts w:ascii="Calibri" w:hAnsi="Calibri"/>
          <w:lang w:val="en-AU"/>
        </w:rPr>
        <w:t>.</w:t>
      </w:r>
    </w:p>
    <w:p w:rsidR="00706431" w:rsidRDefault="00706431" w:rsidP="00706431">
      <w:pPr>
        <w:tabs>
          <w:tab w:val="right" w:pos="567"/>
          <w:tab w:val="left" w:pos="1134"/>
          <w:tab w:val="left" w:pos="1701"/>
        </w:tabs>
        <w:spacing w:before="120" w:after="120"/>
        <w:rPr>
          <w:rFonts w:ascii="Calibri" w:hAnsi="Calibri"/>
          <w:i/>
          <w:lang w:val="en-AU"/>
        </w:rPr>
      </w:pPr>
      <w:r>
        <w:rPr>
          <w:rFonts w:ascii="Calibri" w:hAnsi="Calibri"/>
          <w:lang w:val="en-AU"/>
        </w:rPr>
        <w:tab/>
        <w:t>123</w:t>
      </w:r>
      <w:r>
        <w:rPr>
          <w:rFonts w:ascii="Calibri" w:hAnsi="Calibri"/>
          <w:lang w:val="en-AU"/>
        </w:rPr>
        <w:tab/>
        <w:t xml:space="preserve">Minister for Transport and City Services </w:t>
      </w:r>
      <w:r>
        <w:rPr>
          <w:rFonts w:ascii="Calibri" w:hAnsi="Calibri"/>
          <w:i/>
          <w:lang w:val="en-AU"/>
        </w:rPr>
        <w:t>(Mrs Kikkert).</w:t>
      </w:r>
    </w:p>
    <w:p w:rsidR="00706431" w:rsidRPr="00B0646B" w:rsidRDefault="00706431" w:rsidP="00706431">
      <w:pPr>
        <w:tabs>
          <w:tab w:val="right" w:pos="567"/>
          <w:tab w:val="left" w:pos="1134"/>
          <w:tab w:val="left" w:pos="1701"/>
        </w:tabs>
        <w:spacing w:before="120" w:after="120"/>
        <w:rPr>
          <w:rFonts w:ascii="Calibri" w:hAnsi="Calibri"/>
          <w:lang w:val="en-AU"/>
        </w:rPr>
      </w:pPr>
      <w:r>
        <w:rPr>
          <w:rFonts w:ascii="Calibri" w:hAnsi="Calibri"/>
          <w:lang w:val="en-AU"/>
        </w:rPr>
        <w:tab/>
        <w:t>127</w:t>
      </w:r>
      <w:r>
        <w:rPr>
          <w:rFonts w:ascii="Calibri" w:hAnsi="Calibri"/>
          <w:lang w:val="en-AU"/>
        </w:rPr>
        <w:tab/>
        <w:t xml:space="preserve">Attorney-General </w:t>
      </w:r>
      <w:r>
        <w:rPr>
          <w:rFonts w:ascii="Calibri" w:hAnsi="Calibri"/>
          <w:i/>
          <w:lang w:val="en-AU"/>
        </w:rPr>
        <w:t>(Mr</w:t>
      </w:r>
      <w:r w:rsidR="00DF3D7D">
        <w:rPr>
          <w:rFonts w:ascii="Calibri" w:hAnsi="Calibri"/>
          <w:i/>
          <w:lang w:val="en-AU"/>
        </w:rPr>
        <w:t xml:space="preserve"> Braddock</w:t>
      </w:r>
      <w:r>
        <w:rPr>
          <w:rFonts w:ascii="Calibri" w:hAnsi="Calibri"/>
          <w:i/>
          <w:lang w:val="en-AU"/>
        </w:rPr>
        <w:t>)</w:t>
      </w:r>
      <w:r>
        <w:rPr>
          <w:rFonts w:ascii="Calibri" w:hAnsi="Calibri"/>
          <w:lang w:val="en-AU"/>
        </w:rPr>
        <w:t>.</w:t>
      </w:r>
    </w:p>
    <w:p w:rsidR="00706431" w:rsidRPr="00D81B00" w:rsidRDefault="00706431" w:rsidP="00EA61B8">
      <w:pPr>
        <w:keepNext/>
        <w:keepLines/>
        <w:spacing w:before="480" w:after="480"/>
        <w:jc w:val="center"/>
        <w:rPr>
          <w:rFonts w:ascii="Calibri" w:hAnsi="Calibri"/>
          <w:b/>
          <w:i/>
          <w:lang w:val="en-AU"/>
        </w:rPr>
      </w:pPr>
      <w:r>
        <w:rPr>
          <w:rFonts w:ascii="Calibri" w:hAnsi="Calibri"/>
          <w:b/>
          <w:i/>
          <w:lang w:val="en-AU"/>
        </w:rPr>
        <w:lastRenderedPageBreak/>
        <w:t xml:space="preserve">Unanswered </w:t>
      </w:r>
      <w:r w:rsidRPr="00D81B00">
        <w:rPr>
          <w:rFonts w:ascii="Calibri" w:hAnsi="Calibri"/>
          <w:b/>
          <w:i/>
          <w:lang w:val="en-AU"/>
        </w:rPr>
        <w:t>question</w:t>
      </w:r>
    </w:p>
    <w:p w:rsidR="00706431" w:rsidRDefault="00706431" w:rsidP="00EA61B8">
      <w:pPr>
        <w:pStyle w:val="DPSQuestSectionHeading"/>
        <w:spacing w:before="360"/>
        <w:rPr>
          <w:rFonts w:ascii="Calibri" w:hAnsi="Calibri"/>
        </w:rPr>
      </w:pPr>
      <w:r w:rsidRPr="00370A7C">
        <w:rPr>
          <w:rFonts w:ascii="Calibri" w:hAnsi="Calibri"/>
        </w:rPr>
        <w:t>(30 days expire</w:t>
      </w:r>
      <w:r>
        <w:rPr>
          <w:rFonts w:ascii="Calibri" w:hAnsi="Calibri"/>
        </w:rPr>
        <w:t>d</w:t>
      </w:r>
      <w:r w:rsidRPr="00370A7C">
        <w:rPr>
          <w:rFonts w:ascii="Calibri" w:hAnsi="Calibri"/>
        </w:rPr>
        <w:t xml:space="preserve"> </w:t>
      </w:r>
      <w:r>
        <w:rPr>
          <w:rFonts w:ascii="Calibri" w:hAnsi="Calibri"/>
        </w:rPr>
        <w:t>14 March 2021</w:t>
      </w:r>
      <w:r w:rsidRPr="00370A7C">
        <w:rPr>
          <w:rFonts w:ascii="Calibri" w:hAnsi="Calibri"/>
        </w:rPr>
        <w:t>)</w:t>
      </w:r>
    </w:p>
    <w:p w:rsidR="00706431" w:rsidRDefault="00706431" w:rsidP="00EA61B8">
      <w:pPr>
        <w:keepNext/>
        <w:keepLines/>
        <w:tabs>
          <w:tab w:val="right" w:pos="567"/>
        </w:tabs>
        <w:spacing w:before="120" w:after="160" w:line="259" w:lineRule="auto"/>
      </w:pPr>
      <w:r>
        <w:tab/>
        <w:t>119</w:t>
      </w:r>
      <w:r>
        <w:tab/>
      </w:r>
      <w:r>
        <w:rPr>
          <w:b/>
        </w:rPr>
        <w:t>MRS KIKKERT</w:t>
      </w:r>
      <w:r>
        <w:t>: To ask the Minister for Disability—</w:t>
      </w:r>
    </w:p>
    <w:p w:rsidR="00706431" w:rsidRPr="003B31C1" w:rsidRDefault="00706431" w:rsidP="00EA61B8">
      <w:pPr>
        <w:keepNext/>
        <w:keepLines/>
        <w:numPr>
          <w:ilvl w:val="0"/>
          <w:numId w:val="7"/>
        </w:numPr>
        <w:tabs>
          <w:tab w:val="right" w:pos="567"/>
          <w:tab w:val="left" w:pos="1134"/>
          <w:tab w:val="left" w:pos="1701"/>
        </w:tabs>
        <w:spacing w:before="60" w:after="120"/>
        <w:rPr>
          <w:rFonts w:ascii="Calibri" w:hAnsi="Calibri"/>
          <w:szCs w:val="24"/>
        </w:rPr>
      </w:pPr>
      <w:r w:rsidRPr="003B31C1">
        <w:rPr>
          <w:rFonts w:ascii="Calibri" w:hAnsi="Calibri"/>
          <w:szCs w:val="24"/>
        </w:rPr>
        <w:t>How much funding for the Disability Inclusion Grant (including maximum amounts per organisation) was given by the ACT Government in (a) 2016-17, (b) 2017-18, (c) 2018-19 and (d) 2020-21.</w:t>
      </w:r>
    </w:p>
    <w:p w:rsidR="00706431" w:rsidRPr="003B31C1" w:rsidRDefault="00706431" w:rsidP="00706431">
      <w:pPr>
        <w:numPr>
          <w:ilvl w:val="0"/>
          <w:numId w:val="7"/>
        </w:numPr>
        <w:tabs>
          <w:tab w:val="right" w:pos="567"/>
          <w:tab w:val="left" w:pos="1134"/>
          <w:tab w:val="left" w:pos="1701"/>
        </w:tabs>
        <w:spacing w:before="60" w:after="120"/>
        <w:rPr>
          <w:rFonts w:ascii="Calibri" w:hAnsi="Calibri"/>
          <w:szCs w:val="24"/>
        </w:rPr>
      </w:pPr>
      <w:r w:rsidRPr="003B31C1">
        <w:rPr>
          <w:rFonts w:ascii="Calibri" w:hAnsi="Calibri"/>
          <w:szCs w:val="24"/>
        </w:rPr>
        <w:t>Does the ACT Government have plans to double the funding for the Disability Inclusion grant and divide the grant round into two rounds for 2021-22; if not, why not.</w:t>
      </w:r>
    </w:p>
    <w:p w:rsidR="00706431" w:rsidRDefault="00706431" w:rsidP="00706431">
      <w:pPr>
        <w:numPr>
          <w:ilvl w:val="0"/>
          <w:numId w:val="7"/>
        </w:numPr>
        <w:tabs>
          <w:tab w:val="right" w:pos="567"/>
          <w:tab w:val="left" w:pos="1134"/>
          <w:tab w:val="left" w:pos="1701"/>
        </w:tabs>
        <w:spacing w:before="60" w:after="120"/>
        <w:rPr>
          <w:rFonts w:ascii="Calibri" w:hAnsi="Calibri"/>
          <w:szCs w:val="24"/>
        </w:rPr>
      </w:pPr>
      <w:r w:rsidRPr="003B31C1">
        <w:rPr>
          <w:rFonts w:ascii="Calibri" w:hAnsi="Calibri"/>
          <w:szCs w:val="24"/>
        </w:rPr>
        <w:t>How much funding for the I-Day Grant (including maximum amounts per organisation) was given by the ACT Government in (a) 2011-12, (b) 2012-13, (c) 2013-14, (d) 2014-15, (e) 2015-16, (f) 2016-17, (g) 2017-18, (h) 2018-19, (i) 2019-20 and (j) 2020-21.</w:t>
      </w:r>
    </w:p>
    <w:p w:rsidR="00706431" w:rsidRPr="00706431" w:rsidRDefault="00706431" w:rsidP="00706431">
      <w:pPr>
        <w:keepNext/>
        <w:keepLines/>
        <w:tabs>
          <w:tab w:val="center" w:pos="7655"/>
        </w:tabs>
        <w:spacing w:before="180"/>
        <w:rPr>
          <w:rFonts w:ascii="Calibri" w:hAnsi="Calibri"/>
          <w:b/>
          <w:lang w:val="en-AU"/>
        </w:rPr>
      </w:pPr>
    </w:p>
    <w:p w:rsidR="00706431" w:rsidRPr="00706431" w:rsidRDefault="00706431" w:rsidP="00706431">
      <w:pPr>
        <w:keepNext/>
        <w:keepLines/>
        <w:tabs>
          <w:tab w:val="center" w:pos="7655"/>
        </w:tabs>
        <w:spacing w:before="600"/>
        <w:ind w:left="567"/>
        <w:rPr>
          <w:rFonts w:ascii="Calibri" w:hAnsi="Calibri"/>
          <w:b/>
          <w:lang w:val="en-AU"/>
        </w:rPr>
      </w:pPr>
      <w:r w:rsidRPr="00706431">
        <w:rPr>
          <w:rFonts w:ascii="Calibri" w:hAnsi="Calibri"/>
          <w:b/>
          <w:lang w:val="en-AU"/>
        </w:rPr>
        <w:tab/>
        <w:t>T Duncan</w:t>
      </w:r>
    </w:p>
    <w:p w:rsidR="00706431" w:rsidRPr="00706431" w:rsidRDefault="00706431" w:rsidP="00706431">
      <w:pPr>
        <w:keepLines/>
        <w:tabs>
          <w:tab w:val="center" w:pos="7655"/>
        </w:tabs>
        <w:rPr>
          <w:rFonts w:ascii="Calibri" w:hAnsi="Calibri"/>
          <w:lang w:val="en-AU"/>
        </w:rPr>
      </w:pPr>
      <w:r w:rsidRPr="00706431">
        <w:rPr>
          <w:rFonts w:ascii="Calibri" w:hAnsi="Calibri"/>
          <w:lang w:val="en-AU"/>
        </w:rPr>
        <w:tab/>
        <w:t>Clerk of the Legislative Assembly</w:t>
      </w:r>
    </w:p>
    <w:p w:rsidR="00706431" w:rsidRPr="00706431" w:rsidRDefault="00706431" w:rsidP="00706431">
      <w:pPr>
        <w:tabs>
          <w:tab w:val="right" w:pos="580"/>
        </w:tabs>
        <w:spacing w:before="240" w:after="480"/>
        <w:ind w:left="567" w:hanging="567"/>
        <w:jc w:val="center"/>
        <w:rPr>
          <w:rFonts w:ascii="Times New Roman" w:hAnsi="Times New Roman"/>
          <w:b/>
          <w:lang w:eastAsia="en-US"/>
        </w:rPr>
      </w:pPr>
      <w:r w:rsidRPr="00706431">
        <w:rPr>
          <w:rFonts w:ascii="Times New Roman" w:hAnsi="Times New Roman"/>
          <w:lang w:eastAsia="en-US"/>
        </w:rPr>
        <w:t>___________________________________</w:t>
      </w:r>
    </w:p>
    <w:p w:rsidR="00706431" w:rsidRPr="00706431" w:rsidRDefault="00706431" w:rsidP="00706431">
      <w:pPr>
        <w:spacing w:before="240" w:after="240"/>
        <w:jc w:val="center"/>
        <w:rPr>
          <w:rFonts w:ascii="Calibri" w:hAnsi="Calibri"/>
          <w:b/>
          <w:sz w:val="28"/>
          <w:lang w:eastAsia="en-US"/>
        </w:rPr>
      </w:pPr>
      <w:r w:rsidRPr="00706431">
        <w:rPr>
          <w:rFonts w:ascii="Calibri" w:hAnsi="Calibri"/>
          <w:b/>
          <w:sz w:val="28"/>
          <w:lang w:eastAsia="en-US"/>
        </w:rPr>
        <w:t>GOVERNMENT TO RESPOND TO PETITIONS</w:t>
      </w:r>
    </w:p>
    <w:p w:rsidR="00706431" w:rsidRPr="00706431" w:rsidRDefault="00706431" w:rsidP="00706431">
      <w:pPr>
        <w:tabs>
          <w:tab w:val="right" w:pos="580"/>
        </w:tabs>
        <w:spacing w:after="120"/>
        <w:jc w:val="center"/>
        <w:rPr>
          <w:rFonts w:ascii="Calibri" w:hAnsi="Calibri"/>
          <w:szCs w:val="24"/>
          <w:lang w:eastAsia="en-US"/>
        </w:rPr>
      </w:pPr>
      <w:r w:rsidRPr="00706431">
        <w:rPr>
          <w:rFonts w:ascii="Calibri" w:hAnsi="Calibri"/>
          <w:szCs w:val="24"/>
          <w:lang w:eastAsia="en-US"/>
        </w:rPr>
        <w:t>(in accordance with standing order 100)</w:t>
      </w:r>
    </w:p>
    <w:p w:rsidR="00706431" w:rsidRPr="00706431" w:rsidRDefault="00706431" w:rsidP="00706431">
      <w:pPr>
        <w:tabs>
          <w:tab w:val="right" w:pos="580"/>
        </w:tabs>
        <w:spacing w:before="240"/>
        <w:ind w:left="567" w:hanging="567"/>
        <w:rPr>
          <w:rFonts w:ascii="Calibri" w:hAnsi="Calibri"/>
          <w:b/>
          <w:lang w:eastAsia="en-US"/>
        </w:rPr>
      </w:pPr>
      <w:r w:rsidRPr="00706431">
        <w:rPr>
          <w:rFonts w:ascii="Calibri" w:hAnsi="Calibri"/>
          <w:b/>
          <w:lang w:eastAsia="en-US"/>
        </w:rPr>
        <w:t>2 March 2021</w:t>
      </w:r>
    </w:p>
    <w:p w:rsidR="00706431" w:rsidRPr="00706431" w:rsidRDefault="00706431" w:rsidP="00706431">
      <w:pPr>
        <w:tabs>
          <w:tab w:val="right" w:pos="580"/>
        </w:tabs>
        <w:spacing w:before="240"/>
        <w:ind w:left="567" w:hanging="567"/>
        <w:rPr>
          <w:rFonts w:ascii="Calibri" w:hAnsi="Calibri"/>
          <w:lang w:eastAsia="en-US"/>
        </w:rPr>
      </w:pPr>
      <w:r w:rsidRPr="00706431">
        <w:rPr>
          <w:rFonts w:ascii="Calibri" w:hAnsi="Calibri"/>
          <w:lang w:eastAsia="en-US"/>
        </w:rPr>
        <w:t>Thoroughbred Park—Proposed withdrawal of public funding and redirection of funding to Canberra’s arts and entertainment industry—Special Minister of State—Petition lodged by Ms Clay (Pet 24-20).</w:t>
      </w:r>
    </w:p>
    <w:p w:rsidR="00706431" w:rsidRPr="00706431" w:rsidRDefault="00706431" w:rsidP="00706431">
      <w:pPr>
        <w:tabs>
          <w:tab w:val="right" w:pos="580"/>
        </w:tabs>
        <w:spacing w:before="240"/>
        <w:ind w:left="567" w:hanging="567"/>
        <w:rPr>
          <w:rFonts w:ascii="Calibri" w:hAnsi="Calibri"/>
          <w:b/>
          <w:lang w:eastAsia="en-US"/>
        </w:rPr>
      </w:pPr>
      <w:r w:rsidRPr="00706431">
        <w:rPr>
          <w:rFonts w:ascii="Calibri" w:hAnsi="Calibri"/>
          <w:b/>
          <w:lang w:eastAsia="en-US"/>
        </w:rPr>
        <w:t>3 March 2021</w:t>
      </w:r>
    </w:p>
    <w:p w:rsidR="00706431" w:rsidRPr="00706431" w:rsidRDefault="00706431" w:rsidP="00706431">
      <w:pPr>
        <w:tabs>
          <w:tab w:val="right" w:pos="580"/>
        </w:tabs>
        <w:spacing w:before="240"/>
        <w:ind w:left="567" w:hanging="567"/>
        <w:rPr>
          <w:rFonts w:ascii="Calibri" w:hAnsi="Calibri"/>
          <w:lang w:eastAsia="en-US"/>
        </w:rPr>
      </w:pPr>
      <w:r w:rsidRPr="00706431">
        <w:rPr>
          <w:rFonts w:ascii="Calibri" w:hAnsi="Calibri"/>
          <w:lang w:eastAsia="en-US"/>
        </w:rPr>
        <w:t>Alternate sites for proposed waste processing facilities in Fyshwick—Minister for Transport and City Services—Petition lodged by Ms Lee (Pet 13-20).</w:t>
      </w:r>
    </w:p>
    <w:p w:rsidR="00706431" w:rsidRPr="00706431" w:rsidRDefault="00706431" w:rsidP="00706431">
      <w:pPr>
        <w:tabs>
          <w:tab w:val="right" w:pos="580"/>
        </w:tabs>
        <w:spacing w:before="240"/>
        <w:ind w:left="567" w:hanging="567"/>
        <w:rPr>
          <w:rFonts w:ascii="Calibri" w:hAnsi="Calibri"/>
          <w:b/>
          <w:lang w:eastAsia="en-US"/>
        </w:rPr>
      </w:pPr>
      <w:r w:rsidRPr="00706431">
        <w:rPr>
          <w:rFonts w:ascii="Calibri" w:hAnsi="Calibri"/>
          <w:b/>
          <w:lang w:eastAsia="en-US"/>
        </w:rPr>
        <w:t>11 May 2021</w:t>
      </w:r>
    </w:p>
    <w:p w:rsidR="00706431" w:rsidRPr="00706431" w:rsidRDefault="00706431" w:rsidP="00706431">
      <w:pPr>
        <w:tabs>
          <w:tab w:val="right" w:pos="580"/>
        </w:tabs>
        <w:spacing w:before="240"/>
        <w:ind w:left="567" w:hanging="567"/>
        <w:rPr>
          <w:rFonts w:ascii="Calibri" w:hAnsi="Calibri"/>
          <w:lang w:eastAsia="en-US"/>
        </w:rPr>
      </w:pPr>
      <w:r w:rsidRPr="00706431">
        <w:rPr>
          <w:rFonts w:ascii="Calibri" w:hAnsi="Calibri"/>
          <w:lang w:eastAsia="en-US"/>
        </w:rPr>
        <w:t>Proposed inquiry into alcohol, tobacco and other drug treatment services—Minister for Health—Petitions lodged by Mrs Kikkert (Pets 24-20 and 2-21).</w:t>
      </w:r>
    </w:p>
    <w:p w:rsidR="00706431" w:rsidRPr="00706431" w:rsidRDefault="00706431" w:rsidP="00706431">
      <w:pPr>
        <w:tabs>
          <w:tab w:val="right" w:pos="580"/>
        </w:tabs>
        <w:spacing w:before="240"/>
        <w:ind w:left="567" w:hanging="567"/>
        <w:rPr>
          <w:rFonts w:ascii="Calibri" w:hAnsi="Calibri"/>
          <w:lang w:eastAsia="en-US"/>
        </w:rPr>
      </w:pPr>
      <w:r w:rsidRPr="00706431">
        <w:rPr>
          <w:rFonts w:ascii="Calibri" w:hAnsi="Calibri"/>
          <w:lang w:eastAsia="en-US"/>
        </w:rPr>
        <w:t>Giralang shops—Update from developer on progress—Minister for Planning and Land Management—Petition lodged by Ms Orr (Pet 1-21).</w:t>
      </w:r>
    </w:p>
    <w:p w:rsidR="00706431" w:rsidRPr="00706431" w:rsidRDefault="00706431" w:rsidP="00706431">
      <w:pPr>
        <w:tabs>
          <w:tab w:val="right" w:pos="580"/>
        </w:tabs>
        <w:spacing w:before="240"/>
        <w:ind w:left="567" w:hanging="567"/>
        <w:rPr>
          <w:rFonts w:ascii="Calibri" w:hAnsi="Calibri"/>
          <w:b/>
          <w:lang w:eastAsia="en-US"/>
        </w:rPr>
      </w:pPr>
      <w:r w:rsidRPr="00706431">
        <w:rPr>
          <w:rFonts w:ascii="Calibri" w:hAnsi="Calibri"/>
          <w:b/>
          <w:lang w:eastAsia="en-US"/>
        </w:rPr>
        <w:lastRenderedPageBreak/>
        <w:t>12 May 2021</w:t>
      </w:r>
    </w:p>
    <w:p w:rsidR="00706431" w:rsidRPr="00706431" w:rsidRDefault="00706431" w:rsidP="00706431">
      <w:pPr>
        <w:tabs>
          <w:tab w:val="right" w:pos="580"/>
        </w:tabs>
        <w:spacing w:before="240"/>
        <w:ind w:left="567" w:hanging="567"/>
        <w:rPr>
          <w:rFonts w:ascii="Calibri" w:hAnsi="Calibri"/>
          <w:lang w:eastAsia="en-US"/>
        </w:rPr>
      </w:pPr>
      <w:r w:rsidRPr="00706431">
        <w:rPr>
          <w:rFonts w:ascii="Calibri" w:hAnsi="Calibri"/>
          <w:lang w:eastAsia="en-US"/>
        </w:rPr>
        <w:t xml:space="preserve">Giralang shops—Update from developer on progress—Minister for Planning and Land Management—Petition lodged by </w:t>
      </w:r>
      <w:proofErr w:type="spellStart"/>
      <w:r w:rsidRPr="00706431">
        <w:rPr>
          <w:rFonts w:ascii="Calibri" w:hAnsi="Calibri"/>
          <w:lang w:eastAsia="en-US"/>
        </w:rPr>
        <w:t>Ms</w:t>
      </w:r>
      <w:proofErr w:type="spellEnd"/>
      <w:r w:rsidRPr="00706431">
        <w:rPr>
          <w:rFonts w:ascii="Calibri" w:hAnsi="Calibri"/>
          <w:lang w:eastAsia="en-US"/>
        </w:rPr>
        <w:t xml:space="preserve"> Orr (Pet 4-21).</w:t>
      </w:r>
    </w:p>
    <w:p w:rsidR="00706431" w:rsidRPr="00706431" w:rsidRDefault="00706431" w:rsidP="00706431">
      <w:pPr>
        <w:tabs>
          <w:tab w:val="right" w:pos="580"/>
        </w:tabs>
        <w:spacing w:before="240" w:after="480"/>
        <w:ind w:left="567" w:hanging="567"/>
        <w:jc w:val="center"/>
        <w:rPr>
          <w:rFonts w:ascii="Times New Roman" w:hAnsi="Times New Roman"/>
          <w:b/>
          <w:lang w:eastAsia="en-US"/>
        </w:rPr>
      </w:pPr>
      <w:r w:rsidRPr="00706431">
        <w:rPr>
          <w:rFonts w:ascii="Times New Roman" w:hAnsi="Times New Roman"/>
          <w:lang w:eastAsia="en-US"/>
        </w:rPr>
        <w:t>___________________________________</w:t>
      </w:r>
    </w:p>
    <w:p w:rsidR="00706431" w:rsidRPr="00706431" w:rsidRDefault="00706431" w:rsidP="00706431">
      <w:pPr>
        <w:keepNext/>
        <w:keepLines/>
        <w:tabs>
          <w:tab w:val="right" w:pos="580"/>
        </w:tabs>
        <w:spacing w:before="240" w:after="240"/>
        <w:jc w:val="center"/>
        <w:rPr>
          <w:rFonts w:ascii="Calibri" w:hAnsi="Calibri"/>
          <w:b/>
          <w:sz w:val="28"/>
          <w:lang w:eastAsia="en-US"/>
        </w:rPr>
      </w:pPr>
      <w:r w:rsidRPr="00706431">
        <w:rPr>
          <w:rFonts w:ascii="Calibri" w:hAnsi="Calibri"/>
          <w:b/>
          <w:sz w:val="28"/>
          <w:lang w:eastAsia="en-US"/>
        </w:rPr>
        <w:t>COMMITTEES</w:t>
      </w:r>
    </w:p>
    <w:p w:rsidR="00706431" w:rsidRPr="00706431" w:rsidRDefault="00706431" w:rsidP="00706431">
      <w:pPr>
        <w:keepNext/>
        <w:keepLines/>
        <w:spacing w:before="120" w:after="120"/>
        <w:rPr>
          <w:rFonts w:ascii="Calibri" w:hAnsi="Calibri"/>
          <w:lang w:val="en-AU" w:eastAsia="en-US"/>
        </w:rPr>
      </w:pPr>
      <w:r w:rsidRPr="00706431">
        <w:rPr>
          <w:rFonts w:ascii="Calibri" w:hAnsi="Calibri"/>
          <w:lang w:val="en-AU" w:eastAsia="en-US"/>
        </w:rPr>
        <w:t>Unless otherwise shown, appointed for the life of the Tenth Assembly. The dates of the amendments to the committees’ resolution of appointment are reflected, but not changes in the membership.</w:t>
      </w:r>
    </w:p>
    <w:p w:rsidR="00706431" w:rsidRPr="00706431" w:rsidRDefault="00706431" w:rsidP="00706431">
      <w:pPr>
        <w:keepNext/>
        <w:keepLines/>
        <w:spacing w:before="240" w:after="240"/>
        <w:rPr>
          <w:rFonts w:ascii="Calibri" w:hAnsi="Calibri"/>
          <w:b/>
          <w:sz w:val="28"/>
          <w:lang w:eastAsia="en-US"/>
        </w:rPr>
      </w:pPr>
      <w:r w:rsidRPr="00706431">
        <w:rPr>
          <w:rFonts w:ascii="Calibri" w:hAnsi="Calibri"/>
          <w:b/>
          <w:sz w:val="28"/>
          <w:lang w:eastAsia="en-US"/>
        </w:rPr>
        <w:t>Standing</w:t>
      </w:r>
    </w:p>
    <w:p w:rsidR="00706431" w:rsidRPr="00706431" w:rsidRDefault="00706431" w:rsidP="00706431">
      <w:pPr>
        <w:spacing w:before="120" w:after="240"/>
        <w:rPr>
          <w:rFonts w:ascii="Calibri" w:hAnsi="Calibri"/>
          <w:lang w:val="en-AU" w:eastAsia="en-US"/>
        </w:rPr>
      </w:pPr>
      <w:r w:rsidRPr="00706431">
        <w:rPr>
          <w:rFonts w:ascii="Calibri" w:hAnsi="Calibri"/>
          <w:lang w:val="en-AU" w:eastAsia="en-US"/>
        </w:rPr>
        <w:t>Pursuant to standing order</w:t>
      </w:r>
    </w:p>
    <w:p w:rsidR="00706431" w:rsidRPr="00706431" w:rsidRDefault="00706431" w:rsidP="00706431">
      <w:pPr>
        <w:keepNext/>
        <w:keepLines/>
        <w:tabs>
          <w:tab w:val="left" w:pos="500"/>
          <w:tab w:val="left" w:pos="960"/>
        </w:tabs>
        <w:spacing w:after="240"/>
        <w:rPr>
          <w:rFonts w:ascii="Calibri" w:hAnsi="Calibri"/>
          <w:lang w:val="en-AU" w:eastAsia="en-US"/>
        </w:rPr>
      </w:pPr>
      <w:r w:rsidRPr="00706431">
        <w:rPr>
          <w:rFonts w:ascii="Calibri" w:hAnsi="Calibri"/>
          <w:b/>
          <w:lang w:val="en-AU" w:eastAsia="en-US"/>
        </w:rPr>
        <w:t>ADMINISTRATION AND PROCEDURE</w:t>
      </w:r>
      <w:r w:rsidRPr="00706431">
        <w:rPr>
          <w:rFonts w:ascii="Calibri" w:hAnsi="Calibri"/>
          <w:lang w:val="en-AU" w:eastAsia="en-US"/>
        </w:rPr>
        <w:t xml:space="preserve">: </w:t>
      </w:r>
      <w:r w:rsidRPr="00706431">
        <w:rPr>
          <w:rFonts w:ascii="Calibri" w:hAnsi="Calibri"/>
          <w:i/>
          <w:lang w:val="en-AU" w:eastAsia="en-US"/>
        </w:rPr>
        <w:t>(Formed 3 November 2020)</w:t>
      </w:r>
      <w:r w:rsidRPr="00706431">
        <w:rPr>
          <w:rFonts w:ascii="Calibri" w:hAnsi="Calibri"/>
          <w:iCs/>
          <w:lang w:val="en-AU" w:eastAsia="en-US"/>
        </w:rPr>
        <w:t>:</w:t>
      </w:r>
      <w:r w:rsidRPr="00706431">
        <w:rPr>
          <w:rFonts w:ascii="Calibri" w:hAnsi="Calibri"/>
          <w:lang w:val="en-AU" w:eastAsia="en-US"/>
        </w:rPr>
        <w:t xml:space="preserve"> The Speaker (Chair), Mr Braddock, Mr Hanson, Ms Orr.</w:t>
      </w:r>
    </w:p>
    <w:p w:rsidR="00706431" w:rsidRPr="00706431" w:rsidRDefault="00706431" w:rsidP="00706431">
      <w:pPr>
        <w:spacing w:before="120" w:after="240"/>
        <w:rPr>
          <w:rFonts w:ascii="Calibri" w:hAnsi="Calibri"/>
          <w:lang w:val="en-AU" w:eastAsia="en-US"/>
        </w:rPr>
      </w:pPr>
      <w:r w:rsidRPr="00706431">
        <w:rPr>
          <w:rFonts w:ascii="Calibri" w:hAnsi="Calibri"/>
          <w:lang w:val="en-AU" w:eastAsia="en-US"/>
        </w:rPr>
        <w:t>Pursuant to resolution</w:t>
      </w:r>
    </w:p>
    <w:p w:rsidR="00706431" w:rsidRPr="00706431" w:rsidRDefault="00706431" w:rsidP="00706431">
      <w:pPr>
        <w:tabs>
          <w:tab w:val="left" w:pos="500"/>
          <w:tab w:val="left" w:pos="960"/>
        </w:tabs>
        <w:spacing w:after="240"/>
        <w:rPr>
          <w:rFonts w:ascii="Calibri" w:hAnsi="Calibri"/>
          <w:lang w:val="en-AU" w:eastAsia="en-US"/>
        </w:rPr>
      </w:pPr>
      <w:r w:rsidRPr="00706431">
        <w:rPr>
          <w:rFonts w:ascii="Calibri" w:hAnsi="Calibri"/>
          <w:b/>
          <w:lang w:val="en-AU" w:eastAsia="en-US"/>
        </w:rPr>
        <w:t>ECONOMY AND GENDER AND ECONOMIC EQUALITY</w:t>
      </w:r>
      <w:r w:rsidRPr="00706431">
        <w:rPr>
          <w:rFonts w:ascii="Calibri" w:hAnsi="Calibri"/>
          <w:lang w:val="en-AU" w:eastAsia="en-US"/>
        </w:rPr>
        <w:t xml:space="preserve">: </w:t>
      </w:r>
      <w:r w:rsidRPr="00706431">
        <w:rPr>
          <w:rFonts w:ascii="Calibri" w:hAnsi="Calibri"/>
          <w:i/>
          <w:lang w:val="en-AU" w:eastAsia="en-US"/>
        </w:rPr>
        <w:t>(Formed 2 December 2020)</w:t>
      </w:r>
      <w:r w:rsidRPr="00706431">
        <w:rPr>
          <w:rFonts w:ascii="Calibri" w:hAnsi="Calibri"/>
          <w:iCs/>
          <w:lang w:val="en-AU" w:eastAsia="en-US"/>
        </w:rPr>
        <w:t>: Ms Lawder (Chair), Mr Davis, Ms Orr.</w:t>
      </w:r>
    </w:p>
    <w:p w:rsidR="00706431" w:rsidRPr="00706431" w:rsidRDefault="00706431" w:rsidP="00706431">
      <w:pPr>
        <w:tabs>
          <w:tab w:val="left" w:pos="500"/>
          <w:tab w:val="left" w:pos="960"/>
        </w:tabs>
        <w:spacing w:after="240"/>
        <w:rPr>
          <w:rFonts w:ascii="Calibri" w:hAnsi="Calibri"/>
          <w:iCs/>
          <w:lang w:val="en-AU" w:eastAsia="en-US"/>
        </w:rPr>
      </w:pPr>
      <w:r w:rsidRPr="00706431">
        <w:rPr>
          <w:rFonts w:ascii="Calibri" w:hAnsi="Calibri"/>
          <w:b/>
          <w:lang w:val="en-AU" w:eastAsia="en-US"/>
        </w:rPr>
        <w:t>EDUCATION AND COMMUNITY INCLUSION</w:t>
      </w:r>
      <w:r w:rsidRPr="00706431">
        <w:rPr>
          <w:rFonts w:ascii="Calibri" w:hAnsi="Calibri"/>
          <w:lang w:val="en-AU" w:eastAsia="en-US"/>
        </w:rPr>
        <w:t xml:space="preserve">: </w:t>
      </w:r>
      <w:r w:rsidRPr="00706431">
        <w:rPr>
          <w:rFonts w:ascii="Calibri" w:hAnsi="Calibri"/>
          <w:i/>
          <w:lang w:val="en-AU" w:eastAsia="en-US"/>
        </w:rPr>
        <w:t>(Formed 2 December 2020)</w:t>
      </w:r>
      <w:r w:rsidRPr="00706431">
        <w:rPr>
          <w:rFonts w:ascii="Calibri" w:hAnsi="Calibri"/>
          <w:iCs/>
          <w:lang w:val="en-AU" w:eastAsia="en-US"/>
        </w:rPr>
        <w:t>: Mr Pettersson (Chair), Mr Cain, Mr Davis.</w:t>
      </w:r>
    </w:p>
    <w:p w:rsidR="00706431" w:rsidRPr="00706431" w:rsidRDefault="00706431" w:rsidP="00706431">
      <w:pPr>
        <w:tabs>
          <w:tab w:val="left" w:pos="500"/>
          <w:tab w:val="left" w:pos="960"/>
        </w:tabs>
        <w:spacing w:after="240"/>
        <w:rPr>
          <w:rFonts w:ascii="Calibri" w:hAnsi="Calibri"/>
          <w:lang w:val="en-AU" w:eastAsia="en-US"/>
        </w:rPr>
      </w:pPr>
      <w:r w:rsidRPr="00706431">
        <w:rPr>
          <w:rFonts w:ascii="Calibri" w:hAnsi="Calibri"/>
          <w:b/>
          <w:lang w:val="en-AU" w:eastAsia="en-US"/>
        </w:rPr>
        <w:t>ENVIRONMENT, CLIMATE CHANGE AND BIODIVERSITY</w:t>
      </w:r>
      <w:r w:rsidRPr="00706431">
        <w:rPr>
          <w:rFonts w:ascii="Calibri" w:hAnsi="Calibri"/>
          <w:lang w:val="en-AU" w:eastAsia="en-US"/>
        </w:rPr>
        <w:t xml:space="preserve">: </w:t>
      </w:r>
      <w:r w:rsidRPr="00706431">
        <w:rPr>
          <w:rFonts w:ascii="Calibri" w:hAnsi="Calibri"/>
          <w:i/>
          <w:lang w:val="en-AU" w:eastAsia="en-US"/>
        </w:rPr>
        <w:t>(Formed 2 December 2020)</w:t>
      </w:r>
      <w:r w:rsidRPr="00706431">
        <w:rPr>
          <w:rFonts w:ascii="Calibri" w:hAnsi="Calibri"/>
          <w:iCs/>
          <w:lang w:val="en-AU" w:eastAsia="en-US"/>
        </w:rPr>
        <w:t>:</w:t>
      </w:r>
      <w:r w:rsidRPr="00706431">
        <w:rPr>
          <w:rFonts w:ascii="Calibri" w:hAnsi="Calibri"/>
          <w:lang w:val="en-AU" w:eastAsia="en-US"/>
        </w:rPr>
        <w:t xml:space="preserve"> Dr Paterson (Chair) Mr Braddock, Ms Castley.</w:t>
      </w:r>
    </w:p>
    <w:p w:rsidR="00706431" w:rsidRPr="00706431" w:rsidRDefault="00706431" w:rsidP="00706431">
      <w:pPr>
        <w:tabs>
          <w:tab w:val="left" w:pos="500"/>
          <w:tab w:val="left" w:pos="960"/>
        </w:tabs>
        <w:spacing w:after="240"/>
        <w:rPr>
          <w:rFonts w:ascii="Calibri" w:hAnsi="Calibri"/>
          <w:iCs/>
          <w:lang w:val="en-AU" w:eastAsia="en-US"/>
        </w:rPr>
      </w:pPr>
      <w:r w:rsidRPr="00706431">
        <w:rPr>
          <w:rFonts w:ascii="Calibri" w:hAnsi="Calibri"/>
          <w:b/>
          <w:lang w:val="en-AU" w:eastAsia="en-US"/>
        </w:rPr>
        <w:t>HEALTH AND COMMUNITY WELLBEING</w:t>
      </w:r>
      <w:r w:rsidRPr="00706431">
        <w:rPr>
          <w:rFonts w:ascii="Calibri" w:hAnsi="Calibri"/>
          <w:lang w:val="en-AU" w:eastAsia="en-US"/>
        </w:rPr>
        <w:t xml:space="preserve">: </w:t>
      </w:r>
      <w:r w:rsidRPr="00706431">
        <w:rPr>
          <w:rFonts w:ascii="Calibri" w:hAnsi="Calibri"/>
          <w:i/>
          <w:lang w:val="en-AU" w:eastAsia="en-US"/>
        </w:rPr>
        <w:t>(Formed 2 December 2020)</w:t>
      </w:r>
      <w:r w:rsidRPr="00706431">
        <w:rPr>
          <w:rFonts w:ascii="Calibri" w:hAnsi="Calibri"/>
          <w:iCs/>
          <w:lang w:val="en-AU" w:eastAsia="en-US"/>
        </w:rPr>
        <w:t>: Mr Davis (Chair), Mrs Kikkert, Mr Pettersson.</w:t>
      </w:r>
    </w:p>
    <w:p w:rsidR="00706431" w:rsidRPr="00706431" w:rsidRDefault="00706431" w:rsidP="00706431">
      <w:pPr>
        <w:tabs>
          <w:tab w:val="left" w:pos="500"/>
          <w:tab w:val="left" w:pos="960"/>
        </w:tabs>
        <w:spacing w:after="240"/>
        <w:rPr>
          <w:rFonts w:ascii="Calibri" w:hAnsi="Calibri"/>
          <w:iCs/>
          <w:lang w:val="en-AU" w:eastAsia="en-US"/>
        </w:rPr>
      </w:pPr>
      <w:r w:rsidRPr="00706431">
        <w:rPr>
          <w:rFonts w:ascii="Calibri" w:hAnsi="Calibri"/>
          <w:b/>
          <w:lang w:val="en-AU" w:eastAsia="en-US"/>
        </w:rPr>
        <w:t>JUSTICE AND COMMUNITY SAFETY</w:t>
      </w:r>
      <w:r w:rsidRPr="00706431">
        <w:rPr>
          <w:rFonts w:ascii="Calibri" w:hAnsi="Calibri"/>
          <w:lang w:val="en-AU" w:eastAsia="en-US"/>
        </w:rPr>
        <w:t xml:space="preserve">: </w:t>
      </w:r>
      <w:r w:rsidRPr="00706431">
        <w:rPr>
          <w:rFonts w:ascii="Calibri" w:hAnsi="Calibri"/>
          <w:i/>
          <w:lang w:val="en-AU" w:eastAsia="en-US"/>
        </w:rPr>
        <w:t>(Formed 2 December 2020)</w:t>
      </w:r>
      <w:r w:rsidRPr="00706431">
        <w:rPr>
          <w:rFonts w:ascii="Calibri" w:hAnsi="Calibri"/>
          <w:iCs/>
          <w:lang w:val="en-AU" w:eastAsia="en-US"/>
        </w:rPr>
        <w:t>: Mr Hanson (Chair), Ms Clay, Dr Paterson.</w:t>
      </w:r>
    </w:p>
    <w:p w:rsidR="00706431" w:rsidRPr="00706431" w:rsidRDefault="00706431" w:rsidP="00706431">
      <w:pPr>
        <w:tabs>
          <w:tab w:val="left" w:pos="500"/>
          <w:tab w:val="left" w:pos="960"/>
        </w:tabs>
        <w:spacing w:after="240"/>
        <w:rPr>
          <w:rFonts w:ascii="Calibri" w:hAnsi="Calibri"/>
          <w:iCs/>
          <w:lang w:val="en-AU" w:eastAsia="en-US"/>
        </w:rPr>
      </w:pPr>
      <w:r w:rsidRPr="00706431">
        <w:rPr>
          <w:rFonts w:ascii="Calibri" w:hAnsi="Calibri"/>
          <w:b/>
          <w:lang w:val="en-AU" w:eastAsia="en-US"/>
        </w:rPr>
        <w:t>PLANNING, TRANSPORT AND CITY SERVICES</w:t>
      </w:r>
      <w:r w:rsidRPr="00706431">
        <w:rPr>
          <w:rFonts w:ascii="Calibri" w:hAnsi="Calibri"/>
          <w:lang w:val="en-AU" w:eastAsia="en-US"/>
        </w:rPr>
        <w:t xml:space="preserve">: </w:t>
      </w:r>
      <w:r w:rsidRPr="00706431">
        <w:rPr>
          <w:rFonts w:ascii="Calibri" w:hAnsi="Calibri"/>
          <w:i/>
          <w:lang w:val="en-AU" w:eastAsia="en-US"/>
        </w:rPr>
        <w:t>(Formed 2 December 2020)</w:t>
      </w:r>
      <w:r w:rsidRPr="00706431">
        <w:rPr>
          <w:rFonts w:ascii="Calibri" w:hAnsi="Calibri"/>
          <w:iCs/>
          <w:lang w:val="en-AU" w:eastAsia="en-US"/>
        </w:rPr>
        <w:t>: Ms Clay (Chair), Mr Parton, Ms Orr.</w:t>
      </w:r>
    </w:p>
    <w:p w:rsidR="00706431" w:rsidRPr="00706431" w:rsidRDefault="00706431" w:rsidP="00706431">
      <w:pPr>
        <w:tabs>
          <w:tab w:val="left" w:pos="500"/>
          <w:tab w:val="left" w:pos="960"/>
        </w:tabs>
        <w:spacing w:after="240"/>
        <w:rPr>
          <w:rFonts w:ascii="Calibri" w:hAnsi="Calibri"/>
          <w:iCs/>
          <w:lang w:val="en-AU" w:eastAsia="en-US"/>
        </w:rPr>
      </w:pPr>
      <w:r w:rsidRPr="00706431">
        <w:rPr>
          <w:rFonts w:ascii="Calibri" w:hAnsi="Calibri"/>
          <w:b/>
          <w:lang w:val="en-AU" w:eastAsia="en-US"/>
        </w:rPr>
        <w:t>PUBLIC ACCOUNTS</w:t>
      </w:r>
      <w:r w:rsidRPr="00706431">
        <w:rPr>
          <w:rFonts w:ascii="Calibri" w:hAnsi="Calibri"/>
          <w:lang w:val="en-AU" w:eastAsia="en-US"/>
        </w:rPr>
        <w:t xml:space="preserve">: </w:t>
      </w:r>
      <w:r w:rsidRPr="00706431">
        <w:rPr>
          <w:rFonts w:ascii="Calibri" w:hAnsi="Calibri"/>
          <w:i/>
          <w:lang w:val="en-AU" w:eastAsia="en-US"/>
        </w:rPr>
        <w:t>(Formed 2 December 2020)</w:t>
      </w:r>
      <w:r w:rsidRPr="00706431">
        <w:rPr>
          <w:rFonts w:ascii="Calibri" w:hAnsi="Calibri"/>
          <w:iCs/>
          <w:lang w:val="en-AU" w:eastAsia="en-US"/>
        </w:rPr>
        <w:t>: Mrs Kikkert (Chair), Mr Braddock, Mr Pettersson.</w:t>
      </w:r>
    </w:p>
    <w:p w:rsidR="00706431" w:rsidRPr="00706431" w:rsidRDefault="00706431" w:rsidP="00706431">
      <w:pPr>
        <w:spacing w:before="240" w:after="240"/>
        <w:rPr>
          <w:rFonts w:ascii="Calibri" w:hAnsi="Calibri"/>
          <w:b/>
          <w:sz w:val="28"/>
          <w:lang w:eastAsia="en-US"/>
        </w:rPr>
      </w:pPr>
      <w:r w:rsidRPr="00706431">
        <w:rPr>
          <w:rFonts w:ascii="Calibri" w:hAnsi="Calibri"/>
          <w:b/>
          <w:sz w:val="28"/>
          <w:lang w:eastAsia="en-US"/>
        </w:rPr>
        <w:t>Select</w:t>
      </w:r>
    </w:p>
    <w:p w:rsidR="00706431" w:rsidRPr="00706431" w:rsidRDefault="00706431" w:rsidP="00706431">
      <w:pPr>
        <w:tabs>
          <w:tab w:val="left" w:pos="500"/>
          <w:tab w:val="left" w:pos="960"/>
        </w:tabs>
        <w:spacing w:after="240"/>
        <w:rPr>
          <w:rFonts w:ascii="Calibri" w:hAnsi="Calibri"/>
          <w:lang w:val="en-AU" w:eastAsia="en-US"/>
        </w:rPr>
      </w:pPr>
      <w:r w:rsidRPr="00706431">
        <w:rPr>
          <w:rFonts w:ascii="Calibri" w:hAnsi="Calibri"/>
          <w:b/>
          <w:lang w:val="en-AU" w:eastAsia="en-US"/>
        </w:rPr>
        <w:t>DRUGS OF DEPENDENCE (PERSONAL USE) AMENDMENT BILL 2021</w:t>
      </w:r>
      <w:r w:rsidRPr="00706431">
        <w:rPr>
          <w:rFonts w:ascii="Calibri" w:hAnsi="Calibri"/>
          <w:lang w:val="en-AU" w:eastAsia="en-US"/>
        </w:rPr>
        <w:t xml:space="preserve">: </w:t>
      </w:r>
      <w:r w:rsidRPr="00706431">
        <w:rPr>
          <w:rFonts w:ascii="Calibri" w:hAnsi="Calibri"/>
          <w:i/>
          <w:lang w:val="en-AU" w:eastAsia="en-US"/>
        </w:rPr>
        <w:t>(Formed 11 February 2021)</w:t>
      </w:r>
      <w:r w:rsidRPr="00706431">
        <w:rPr>
          <w:rFonts w:ascii="Calibri" w:hAnsi="Calibri"/>
          <w:iCs/>
          <w:lang w:val="en-AU" w:eastAsia="en-US"/>
        </w:rPr>
        <w:t>: Mr Cain (Chair), Mr Davis, Dr Paterson.</w:t>
      </w:r>
    </w:p>
    <w:p w:rsidR="00F5298F" w:rsidRDefault="00706431" w:rsidP="00EA61B8">
      <w:pPr>
        <w:tabs>
          <w:tab w:val="right" w:pos="580"/>
        </w:tabs>
        <w:spacing w:before="120" w:after="480"/>
        <w:ind w:left="567" w:hanging="567"/>
        <w:jc w:val="center"/>
      </w:pPr>
      <w:r w:rsidRPr="00706431">
        <w:rPr>
          <w:rFonts w:ascii="Calibri" w:hAnsi="Calibri"/>
          <w:lang w:eastAsia="en-US"/>
        </w:rPr>
        <w:t>_______________</w:t>
      </w:r>
    </w:p>
    <w:sectPr w:rsidR="00F5298F" w:rsidSect="00706431">
      <w:headerReference w:type="even" r:id="rId18"/>
      <w:headerReference w:type="default" r:id="rId19"/>
      <w:headerReference w:type="first" r:id="rId20"/>
      <w:footerReference w:type="first" r:id="rId21"/>
      <w:pgSz w:w="11906" w:h="16838"/>
      <w:pgMar w:top="1440" w:right="1440" w:bottom="1440" w:left="1440" w:header="708" w:footer="708" w:gutter="0"/>
      <w:pgNumType w:start="4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431" w:rsidRDefault="00706431" w:rsidP="000F3D35">
      <w:r>
        <w:separator/>
      </w:r>
    </w:p>
  </w:endnote>
  <w:endnote w:type="continuationSeparator" w:id="0">
    <w:p w:rsidR="00706431" w:rsidRDefault="00706431"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706431" w:rsidRDefault="000F3D35" w:rsidP="000F3D35">
    <w:pPr>
      <w:jc w:val="center"/>
      <w:rPr>
        <w:i/>
        <w:sz w:val="20"/>
      </w:rPr>
    </w:pPr>
    <w:r w:rsidRPr="00706431">
      <w:rPr>
        <w:sz w:val="20"/>
      </w:rPr>
      <w:t>* Notifications to which an asterisk (*) is prefixed appear for the first time</w:t>
    </w:r>
  </w:p>
  <w:p w:rsidR="000F3D35" w:rsidRPr="00706431" w:rsidRDefault="00D15CFD" w:rsidP="000F3D35">
    <w:pPr>
      <w:jc w:val="center"/>
      <w:rPr>
        <w:sz w:val="20"/>
      </w:rPr>
    </w:pPr>
    <w:r w:rsidRPr="00706431">
      <w:rPr>
        <w:i/>
        <w:sz w:val="20"/>
      </w:rPr>
      <w:t>www.parliament.act.gov.au/parliamentary-business/in-the-chamber/chamber-documents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431" w:rsidRDefault="00706431" w:rsidP="000F3D35">
      <w:r>
        <w:separator/>
      </w:r>
    </w:p>
  </w:footnote>
  <w:footnote w:type="continuationSeparator" w:id="0">
    <w:p w:rsidR="00706431" w:rsidRDefault="00706431"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953491">
      <w:rPr>
        <w:noProof/>
        <w:sz w:val="21"/>
        <w:szCs w:val="21"/>
      </w:rPr>
      <w:t>48</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706431">
      <w:rPr>
        <w:i/>
        <w:sz w:val="21"/>
        <w:szCs w:val="21"/>
      </w:rPr>
      <w:t>6—30 March 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A7E" w:rsidRPr="00F5298F" w:rsidRDefault="00476347" w:rsidP="008B4A7E">
    <w:pPr>
      <w:pStyle w:val="Header"/>
      <w:jc w:val="center"/>
      <w:rPr>
        <w:sz w:val="21"/>
        <w:szCs w:val="21"/>
      </w:rPr>
    </w:pPr>
    <w:r w:rsidRPr="00F5298F">
      <w:rPr>
        <w:sz w:val="21"/>
        <w:szCs w:val="21"/>
      </w:rPr>
      <w:ptab w:relativeTo="margin" w:alignment="center" w:leader="none"/>
    </w:r>
    <w:r w:rsidR="00706431" w:rsidRPr="00706431">
      <w:rPr>
        <w:i/>
        <w:sz w:val="21"/>
        <w:szCs w:val="21"/>
      </w:rPr>
      <w:t xml:space="preserve"> </w:t>
    </w:r>
    <w:r w:rsidR="00706431" w:rsidRPr="00F5298F">
      <w:rPr>
        <w:i/>
        <w:sz w:val="21"/>
        <w:szCs w:val="21"/>
      </w:rPr>
      <w:t xml:space="preserve">No </w:t>
    </w:r>
    <w:r w:rsidR="00706431">
      <w:rPr>
        <w:i/>
        <w:sz w:val="21"/>
        <w:szCs w:val="21"/>
      </w:rPr>
      <w:t>6—30 March 2021</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953491">
      <w:rPr>
        <w:noProof/>
        <w:sz w:val="21"/>
        <w:szCs w:val="21"/>
      </w:rPr>
      <w:t>47</w:t>
    </w:r>
    <w:r w:rsidR="008B4A7E" w:rsidRPr="00F5298F">
      <w:rPr>
        <w:noProof/>
        <w:sz w:val="21"/>
        <w:szCs w:val="21"/>
      </w:rPr>
      <w:fldChar w:fldCharType="end"/>
    </w:r>
  </w:p>
  <w:p w:rsidR="000F3D35" w:rsidRPr="00476347" w:rsidRDefault="000F3D35" w:rsidP="00476347">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953491">
      <w:rPr>
        <w:noProof/>
        <w:sz w:val="21"/>
        <w:szCs w:val="21"/>
      </w:rPr>
      <w:t>41</w:t>
    </w:r>
    <w:r w:rsidRPr="00F5298F">
      <w:rPr>
        <w:noProof/>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3794FF3"/>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3"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3"/>
  </w:num>
  <w:num w:numId="5">
    <w:abstractNumId w:val="3"/>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567"/>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431"/>
    <w:rsid w:val="00011D79"/>
    <w:rsid w:val="00041558"/>
    <w:rsid w:val="000453A9"/>
    <w:rsid w:val="000F3D35"/>
    <w:rsid w:val="00173799"/>
    <w:rsid w:val="00352FBA"/>
    <w:rsid w:val="004438E1"/>
    <w:rsid w:val="00476347"/>
    <w:rsid w:val="004C47C6"/>
    <w:rsid w:val="004E54D5"/>
    <w:rsid w:val="00585559"/>
    <w:rsid w:val="0060380C"/>
    <w:rsid w:val="00674B35"/>
    <w:rsid w:val="006D7183"/>
    <w:rsid w:val="00706431"/>
    <w:rsid w:val="0072576E"/>
    <w:rsid w:val="0081083C"/>
    <w:rsid w:val="008B216C"/>
    <w:rsid w:val="008B4A7E"/>
    <w:rsid w:val="008C5A12"/>
    <w:rsid w:val="0091670C"/>
    <w:rsid w:val="00953491"/>
    <w:rsid w:val="00A273E2"/>
    <w:rsid w:val="00AF3C23"/>
    <w:rsid w:val="00B07807"/>
    <w:rsid w:val="00C06509"/>
    <w:rsid w:val="00C9309E"/>
    <w:rsid w:val="00CA18B3"/>
    <w:rsid w:val="00D15CFD"/>
    <w:rsid w:val="00DF3D7D"/>
    <w:rsid w:val="00EA61B8"/>
    <w:rsid w:val="00EC12A8"/>
    <w:rsid w:val="00F4486F"/>
    <w:rsid w:val="00F5298F"/>
    <w:rsid w:val="00FD65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F994BE78-D4A6-4967-A533-729516BA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act.gov.au/b/db_63530/"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legislation.act.gov.au/b/db_63527/" TargetMode="External"/><Relationship Id="rId17" Type="http://schemas.openxmlformats.org/officeDocument/2006/relationships/hyperlink" Target="http://www.parliament.act.gov.au/parliamentary-business/in-the-chamber/chamber-documents" TargetMode="External"/><Relationship Id="rId2" Type="http://schemas.openxmlformats.org/officeDocument/2006/relationships/customXml" Target="../customXml/item2.xml"/><Relationship Id="rId16" Type="http://schemas.openxmlformats.org/officeDocument/2006/relationships/hyperlink" Target="https://www.legislation.act.gov.au/b/db_63822/"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3522/" TargetMode="External"/><Relationship Id="rId5" Type="http://schemas.openxmlformats.org/officeDocument/2006/relationships/settings" Target="settings.xml"/><Relationship Id="rId15" Type="http://schemas.openxmlformats.org/officeDocument/2006/relationships/hyperlink" Target="https://www.legislation.act.gov.au/b/db_63793/" TargetMode="External"/><Relationship Id="rId23" Type="http://schemas.openxmlformats.org/officeDocument/2006/relationships/theme" Target="theme/theme1.xml"/><Relationship Id="rId10" Type="http://schemas.openxmlformats.org/officeDocument/2006/relationships/hyperlink" Target="https://www.legislation.act.gov.au/b/db_63822/"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3792/"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E1755A3E-3733-4786-A639-4F9628969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47</TotalTime>
  <Pages>9</Pages>
  <Words>2639</Words>
  <Characters>14809</Characters>
  <Application>Microsoft Office Word</Application>
  <DocSecurity>0</DocSecurity>
  <Lines>370</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Italiano</dc:creator>
  <cp:keywords/>
  <dc:description/>
  <cp:lastModifiedBy>Italiano, Celeste</cp:lastModifiedBy>
  <cp:revision>6</cp:revision>
  <cp:lastPrinted>2021-03-29T21:02:00Z</cp:lastPrinted>
  <dcterms:created xsi:type="dcterms:W3CDTF">2021-03-29T03:30:00Z</dcterms:created>
  <dcterms:modified xsi:type="dcterms:W3CDTF">2021-10-12T02:42:00Z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