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BB004F" w14:textId="00C33671" w:rsidR="00ED225C" w:rsidRPr="00ED225C" w:rsidRDefault="007D3987" w:rsidP="00CD7F25">
      <w:pPr>
        <w:pStyle w:val="Heading1"/>
      </w:pPr>
      <w:bookmarkStart w:id="0" w:name="_Toc502671579"/>
      <w:bookmarkStart w:id="1" w:name="_Toc502671758"/>
      <w:bookmarkStart w:id="2" w:name="_Toc502671863"/>
      <w:bookmarkStart w:id="3" w:name="_Toc502672016"/>
      <w:bookmarkStart w:id="4" w:name="_Toc502672796"/>
      <w:r>
        <w:t xml:space="preserve">Interim </w:t>
      </w:r>
      <w:r w:rsidR="00ED225C" w:rsidRPr="00ED225C">
        <w:t>R</w:t>
      </w:r>
      <w:r w:rsidR="00ED225C">
        <w:t xml:space="preserve">eport </w:t>
      </w:r>
      <w:bookmarkEnd w:id="0"/>
      <w:bookmarkEnd w:id="1"/>
      <w:bookmarkEnd w:id="2"/>
      <w:bookmarkEnd w:id="3"/>
      <w:bookmarkEnd w:id="4"/>
      <w:r w:rsidR="0014252E">
        <w:t>3</w:t>
      </w:r>
    </w:p>
    <w:p w14:paraId="3B07D3E8" w14:textId="702C00E8" w:rsidR="00ED225C" w:rsidRPr="004001FB" w:rsidRDefault="007D3987" w:rsidP="00D01952">
      <w:pPr>
        <w:pStyle w:val="CommitteeName"/>
      </w:pPr>
      <w:r>
        <w:t xml:space="preserve">Select </w:t>
      </w:r>
      <w:r w:rsidR="00ED225C" w:rsidRPr="004001FB">
        <w:t>Committee</w:t>
      </w:r>
      <w:r>
        <w:t xml:space="preserve"> on the COVID-19 pandemic response</w:t>
      </w:r>
    </w:p>
    <w:p w14:paraId="365932C4" w14:textId="09679D0A" w:rsidR="00ED225C" w:rsidRPr="001B4B71" w:rsidRDefault="0014252E" w:rsidP="001B4B71">
      <w:pPr>
        <w:pStyle w:val="Date"/>
      </w:pPr>
      <w:r>
        <w:t>June</w:t>
      </w:r>
      <w:r w:rsidR="007D3987">
        <w:t xml:space="preserve"> 2020</w:t>
      </w:r>
    </w:p>
    <w:p w14:paraId="0DB15E01" w14:textId="77777777" w:rsidR="0020656E" w:rsidRDefault="0020656E" w:rsidP="0096033A">
      <w:pPr>
        <w:spacing w:before="480"/>
      </w:pPr>
    </w:p>
    <w:p w14:paraId="68700B87" w14:textId="77777777" w:rsidR="00970AC4" w:rsidRDefault="00970AC4" w:rsidP="0096033A"/>
    <w:p w14:paraId="2D77189B" w14:textId="77777777" w:rsidR="00970AC4" w:rsidRDefault="00970AC4" w:rsidP="0096033A"/>
    <w:p w14:paraId="4CF7AEA0" w14:textId="77777777" w:rsidR="004001FB" w:rsidRDefault="004001FB" w:rsidP="004001FB">
      <w:pPr>
        <w:sectPr w:rsidR="004001FB" w:rsidSect="00E629E2">
          <w:headerReference w:type="even" r:id="rId9"/>
          <w:footerReference w:type="even" r:id="rId10"/>
          <w:footerReference w:type="default" r:id="rId11"/>
          <w:type w:val="oddPage"/>
          <w:pgSz w:w="11907" w:h="16840" w:code="9"/>
          <w:pgMar w:top="1588" w:right="1418" w:bottom="1418" w:left="1418" w:header="720" w:footer="851" w:gutter="0"/>
          <w:cols w:space="720"/>
          <w:docGrid w:linePitch="360"/>
        </w:sectPr>
      </w:pPr>
    </w:p>
    <w:p w14:paraId="4AAE7B3A" w14:textId="77777777" w:rsidR="00AE1C42" w:rsidRDefault="00AE1C42" w:rsidP="00AE1C42">
      <w:pPr>
        <w:pStyle w:val="Heading2"/>
      </w:pPr>
      <w:bookmarkStart w:id="5" w:name="_Toc502671588"/>
      <w:bookmarkStart w:id="6" w:name="_Toc502671766"/>
      <w:bookmarkStart w:id="7" w:name="_Toc502671872"/>
      <w:bookmarkStart w:id="8" w:name="_Toc502672804"/>
      <w:bookmarkStart w:id="9" w:name="_Toc514768044"/>
      <w:r>
        <w:lastRenderedPageBreak/>
        <w:t xml:space="preserve">INTERIM RECOMMENDATIONS OF THE COMMITTEE </w:t>
      </w:r>
    </w:p>
    <w:p w14:paraId="21D9BA9E" w14:textId="77777777" w:rsidR="00AE1C42" w:rsidRDefault="00AE1C42" w:rsidP="00AE1C42">
      <w:pPr>
        <w:pStyle w:val="BodyText"/>
      </w:pPr>
      <w:r>
        <w:t>The Legislative Assembly for the ACT established a select committee to consider and report to the Assembly on any matter relating to the ACT Government's health and financial response and any other matter relating to the COVID-19 Pandemic as it relates to the ACT.</w:t>
      </w:r>
    </w:p>
    <w:p w14:paraId="082A40CC" w14:textId="0B2AD331" w:rsidR="00AE1C42" w:rsidRDefault="00AE1C42" w:rsidP="00AE1C42">
      <w:pPr>
        <w:pStyle w:val="BodyText"/>
      </w:pPr>
      <w:r>
        <w:t xml:space="preserve">The Committee </w:t>
      </w:r>
      <w:r w:rsidR="00527E2D">
        <w:t>released its first interim report on 15 May 2020</w:t>
      </w:r>
      <w:r w:rsidR="0014252E">
        <w:t xml:space="preserve"> and its second interim report on </w:t>
      </w:r>
      <w:r w:rsidR="00FE055A" w:rsidRPr="00C042A3">
        <w:t>29 May 2020</w:t>
      </w:r>
      <w:r w:rsidR="00527E2D">
        <w:t xml:space="preserve">. This interim report draws on public hearings held </w:t>
      </w:r>
      <w:r>
        <w:t xml:space="preserve">on </w:t>
      </w:r>
      <w:r w:rsidR="00FE055A" w:rsidRPr="00C042A3">
        <w:t>28 May, 5</w:t>
      </w:r>
      <w:r w:rsidR="008C1817" w:rsidRPr="00C042A3">
        <w:t>,</w:t>
      </w:r>
      <w:r w:rsidR="00FE055A" w:rsidRPr="00C042A3">
        <w:t xml:space="preserve"> 11</w:t>
      </w:r>
      <w:r w:rsidR="008C1817" w:rsidRPr="00C042A3">
        <w:t>, 19 and 25</w:t>
      </w:r>
      <w:r w:rsidR="00FE055A" w:rsidRPr="00C042A3">
        <w:t xml:space="preserve"> June</w:t>
      </w:r>
      <w:r w:rsidR="0014252E" w:rsidRPr="00C042A3">
        <w:t xml:space="preserve"> </w:t>
      </w:r>
      <w:r w:rsidRPr="00C042A3">
        <w:t>2020</w:t>
      </w:r>
      <w:r w:rsidR="00687ADA" w:rsidRPr="00C042A3">
        <w:t xml:space="preserve"> </w:t>
      </w:r>
      <w:r w:rsidR="00687ADA">
        <w:t>and submissions received</w:t>
      </w:r>
      <w:r>
        <w:t>. A list of witnesses the Committee heard from is available at Appendix A. The Committee intends to publish commentary and recommendations on a rolling basis.</w:t>
      </w:r>
    </w:p>
    <w:p w14:paraId="08EF8C01" w14:textId="606878E5" w:rsidR="00AE1C42" w:rsidRDefault="0014252E" w:rsidP="00AE1C42">
      <w:pPr>
        <w:pStyle w:val="Heading3"/>
      </w:pPr>
      <w:r>
        <w:t>Health</w:t>
      </w:r>
    </w:p>
    <w:p w14:paraId="6F073681" w14:textId="142A61FB" w:rsidR="007326D7" w:rsidRDefault="00BF2CA6" w:rsidP="007326D7">
      <w:pPr>
        <w:pStyle w:val="BodyText"/>
      </w:pPr>
      <w:r>
        <w:t xml:space="preserve">The Committee heard evidence on the impact of COVID-19 on demand for both hospital and mental health services. The Committee is recommending that the Assembly be </w:t>
      </w:r>
      <w:r w:rsidR="00FE055A">
        <w:t>regularly</w:t>
      </w:r>
      <w:r>
        <w:t xml:space="preserve"> updated on these impacts.</w:t>
      </w:r>
    </w:p>
    <w:tbl>
      <w:tblPr>
        <w:tblStyle w:val="TableGrid"/>
        <w:tblW w:w="9209" w:type="dxa"/>
        <w:tblInd w:w="-142" w:type="dxa"/>
        <w:tblLook w:val="04A0" w:firstRow="1" w:lastRow="0" w:firstColumn="1" w:lastColumn="0" w:noHBand="0" w:noVBand="1"/>
      </w:tblPr>
      <w:tblGrid>
        <w:gridCol w:w="9209"/>
      </w:tblGrid>
      <w:tr w:rsidR="007326D7" w14:paraId="0D3AD7F1" w14:textId="77777777" w:rsidTr="00BF2CA6">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665F1A4D" w14:textId="155C20B1" w:rsidR="007326D7" w:rsidRDefault="007326D7" w:rsidP="00BF2CA6">
            <w:pPr>
              <w:pStyle w:val="RecommendationHeading"/>
            </w:pPr>
            <w:r>
              <w:t xml:space="preserve">Recommendation </w:t>
            </w:r>
            <w:r>
              <w:rPr>
                <w:noProof/>
              </w:rPr>
              <w:fldChar w:fldCharType="begin"/>
            </w:r>
            <w:r>
              <w:rPr>
                <w:noProof/>
              </w:rPr>
              <w:instrText xml:space="preserve"> seq NumList </w:instrText>
            </w:r>
            <w:r>
              <w:rPr>
                <w:noProof/>
              </w:rPr>
              <w:fldChar w:fldCharType="separate"/>
            </w:r>
            <w:r w:rsidR="007E044F">
              <w:rPr>
                <w:noProof/>
              </w:rPr>
              <w:t>1</w:t>
            </w:r>
            <w:r>
              <w:rPr>
                <w:noProof/>
              </w:rPr>
              <w:fldChar w:fldCharType="end"/>
            </w:r>
          </w:p>
          <w:p w14:paraId="0F215808" w14:textId="3B7D9422" w:rsidR="007326D7" w:rsidRPr="00962807" w:rsidRDefault="0014252E" w:rsidP="0014252E">
            <w:pPr>
              <w:pStyle w:val="RecommendationText"/>
            </w:pPr>
            <w:r w:rsidRPr="007326D7">
              <w:t>The Committee recommends that</w:t>
            </w:r>
            <w:r>
              <w:t xml:space="preserve"> the</w:t>
            </w:r>
            <w:r w:rsidRPr="0014252E">
              <w:t xml:space="preserve"> Minister for Mental Health report at each </w:t>
            </w:r>
            <w:r>
              <w:t xml:space="preserve">remaining </w:t>
            </w:r>
            <w:r w:rsidRPr="0014252E">
              <w:t xml:space="preserve">sitting of the </w:t>
            </w:r>
            <w:r>
              <w:t>Ninth</w:t>
            </w:r>
            <w:r w:rsidRPr="0014252E">
              <w:t xml:space="preserve"> Assembly on the occupancy rate for acute mental health beds.</w:t>
            </w:r>
          </w:p>
        </w:tc>
      </w:tr>
    </w:tbl>
    <w:p w14:paraId="1EF67C7E" w14:textId="77777777" w:rsidR="007326D7" w:rsidRDefault="007326D7" w:rsidP="007326D7">
      <w:pPr>
        <w:pStyle w:val="BodyText"/>
        <w:numPr>
          <w:ilvl w:val="0"/>
          <w:numId w:val="0"/>
        </w:numPr>
        <w:ind w:left="567"/>
      </w:pPr>
    </w:p>
    <w:tbl>
      <w:tblPr>
        <w:tblStyle w:val="TableGrid"/>
        <w:tblW w:w="9209" w:type="dxa"/>
        <w:tblInd w:w="-142" w:type="dxa"/>
        <w:tblLook w:val="04A0" w:firstRow="1" w:lastRow="0" w:firstColumn="1" w:lastColumn="0" w:noHBand="0" w:noVBand="1"/>
      </w:tblPr>
      <w:tblGrid>
        <w:gridCol w:w="9209"/>
      </w:tblGrid>
      <w:tr w:rsidR="007326D7" w14:paraId="4AB9743C" w14:textId="77777777" w:rsidTr="00BF2CA6">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2EF4D0D5" w14:textId="75CF6233" w:rsidR="007326D7" w:rsidRDefault="007326D7" w:rsidP="00BF2CA6">
            <w:pPr>
              <w:pStyle w:val="RecommendationHeading"/>
            </w:pPr>
            <w:r>
              <w:t xml:space="preserve">Recommendation </w:t>
            </w:r>
            <w:r>
              <w:rPr>
                <w:noProof/>
              </w:rPr>
              <w:fldChar w:fldCharType="begin"/>
            </w:r>
            <w:r>
              <w:rPr>
                <w:noProof/>
              </w:rPr>
              <w:instrText xml:space="preserve"> seq NumList </w:instrText>
            </w:r>
            <w:r>
              <w:rPr>
                <w:noProof/>
              </w:rPr>
              <w:fldChar w:fldCharType="separate"/>
            </w:r>
            <w:r w:rsidR="007E044F">
              <w:rPr>
                <w:noProof/>
              </w:rPr>
              <w:t>2</w:t>
            </w:r>
            <w:r>
              <w:rPr>
                <w:noProof/>
              </w:rPr>
              <w:fldChar w:fldCharType="end"/>
            </w:r>
          </w:p>
          <w:p w14:paraId="6BBCF2BF" w14:textId="58AD08A3" w:rsidR="007326D7" w:rsidRPr="00962807" w:rsidRDefault="0014252E" w:rsidP="0014252E">
            <w:pPr>
              <w:pStyle w:val="RecommendationText"/>
            </w:pPr>
            <w:r>
              <w:t xml:space="preserve">The Committee recommends that the Minister for Health </w:t>
            </w:r>
            <w:r w:rsidRPr="0014252E">
              <w:t xml:space="preserve">at each </w:t>
            </w:r>
            <w:r>
              <w:t xml:space="preserve">remaining </w:t>
            </w:r>
            <w:r w:rsidRPr="0014252E">
              <w:t xml:space="preserve">sitting of the </w:t>
            </w:r>
            <w:r>
              <w:t>Ninth</w:t>
            </w:r>
            <w:r w:rsidRPr="0014252E">
              <w:t xml:space="preserve"> Assembly</w:t>
            </w:r>
            <w:r>
              <w:t>, update the Assembly and the community on the backlog of elective surgery, including a breakdown by specialty and how the government intends to clear the backlog.</w:t>
            </w:r>
          </w:p>
        </w:tc>
      </w:tr>
    </w:tbl>
    <w:p w14:paraId="0747DABA" w14:textId="05150B89" w:rsidR="007326D7" w:rsidRDefault="007326D7" w:rsidP="007326D7">
      <w:pPr>
        <w:pStyle w:val="BodyText"/>
        <w:numPr>
          <w:ilvl w:val="0"/>
          <w:numId w:val="0"/>
        </w:numPr>
        <w:ind w:left="567"/>
      </w:pPr>
    </w:p>
    <w:p w14:paraId="1368335B" w14:textId="77777777" w:rsidR="009F52E1" w:rsidRDefault="009F52E1" w:rsidP="007326D7">
      <w:pPr>
        <w:pStyle w:val="BodyText"/>
        <w:numPr>
          <w:ilvl w:val="0"/>
          <w:numId w:val="0"/>
        </w:numPr>
        <w:ind w:left="567"/>
      </w:pPr>
    </w:p>
    <w:tbl>
      <w:tblPr>
        <w:tblStyle w:val="TableGrid"/>
        <w:tblW w:w="9209" w:type="dxa"/>
        <w:tblInd w:w="-142" w:type="dxa"/>
        <w:tblLook w:val="04A0" w:firstRow="1" w:lastRow="0" w:firstColumn="1" w:lastColumn="0" w:noHBand="0" w:noVBand="1"/>
      </w:tblPr>
      <w:tblGrid>
        <w:gridCol w:w="9209"/>
      </w:tblGrid>
      <w:tr w:rsidR="007326D7" w14:paraId="449D100E" w14:textId="77777777" w:rsidTr="00BF2CA6">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3379A5F4" w14:textId="3BA71840" w:rsidR="007326D7" w:rsidRDefault="007326D7" w:rsidP="00BF2CA6">
            <w:pPr>
              <w:pStyle w:val="RecommendationHeading"/>
            </w:pPr>
            <w:r>
              <w:lastRenderedPageBreak/>
              <w:t xml:space="preserve">Recommendation </w:t>
            </w:r>
            <w:r>
              <w:rPr>
                <w:noProof/>
              </w:rPr>
              <w:fldChar w:fldCharType="begin"/>
            </w:r>
            <w:r>
              <w:rPr>
                <w:noProof/>
              </w:rPr>
              <w:instrText xml:space="preserve"> seq NumList </w:instrText>
            </w:r>
            <w:r>
              <w:rPr>
                <w:noProof/>
              </w:rPr>
              <w:fldChar w:fldCharType="separate"/>
            </w:r>
            <w:r w:rsidR="007E044F">
              <w:rPr>
                <w:noProof/>
              </w:rPr>
              <w:t>3</w:t>
            </w:r>
            <w:r>
              <w:rPr>
                <w:noProof/>
              </w:rPr>
              <w:fldChar w:fldCharType="end"/>
            </w:r>
          </w:p>
          <w:p w14:paraId="250B7BE7" w14:textId="6B1BA3F3" w:rsidR="007326D7" w:rsidRPr="00962807" w:rsidRDefault="0014252E" w:rsidP="0014252E">
            <w:pPr>
              <w:pStyle w:val="RecommendationText"/>
            </w:pPr>
            <w:r>
              <w:t xml:space="preserve">The Committee recommends that the Minister for Health </w:t>
            </w:r>
            <w:r w:rsidRPr="0014252E">
              <w:t xml:space="preserve">at each </w:t>
            </w:r>
            <w:r>
              <w:t xml:space="preserve">remaining </w:t>
            </w:r>
            <w:r w:rsidRPr="0014252E">
              <w:t xml:space="preserve">sitting of the </w:t>
            </w:r>
            <w:r>
              <w:t>Ninth</w:t>
            </w:r>
            <w:r w:rsidRPr="0014252E">
              <w:t xml:space="preserve"> Assembly</w:t>
            </w:r>
            <w:r>
              <w:t xml:space="preserve">, </w:t>
            </w:r>
            <w:r w:rsidRPr="0014252E">
              <w:t>update the Assembly and the community on any backlog in access to specialty clinics and outpatient services</w:t>
            </w:r>
            <w:r>
              <w:t xml:space="preserve">, </w:t>
            </w:r>
            <w:r w:rsidRPr="0014252E">
              <w:t>includ</w:t>
            </w:r>
            <w:r>
              <w:t>ing</w:t>
            </w:r>
            <w:r w:rsidRPr="0014252E">
              <w:t xml:space="preserve"> a breakdown by specialty</w:t>
            </w:r>
            <w:r w:rsidR="00BF2CA6">
              <w:t>,</w:t>
            </w:r>
            <w:r w:rsidRPr="0014252E">
              <w:t xml:space="preserve"> and how the government intends to clear the backlog.</w:t>
            </w:r>
          </w:p>
        </w:tc>
      </w:tr>
    </w:tbl>
    <w:p w14:paraId="1FC60904" w14:textId="7A4E5791" w:rsidR="00BF2CA6" w:rsidRDefault="00BF2CA6" w:rsidP="00AC1654">
      <w:pPr>
        <w:pStyle w:val="BodyText"/>
      </w:pPr>
      <w:r>
        <w:t xml:space="preserve">The Committee was concerned to hear </w:t>
      </w:r>
      <w:r w:rsidR="00F45DDB">
        <w:t xml:space="preserve">this </w:t>
      </w:r>
      <w:r>
        <w:t xml:space="preserve">evidence </w:t>
      </w:r>
      <w:r w:rsidR="00F45DDB">
        <w:t>from Carers ACT, “</w:t>
      </w:r>
      <w:r w:rsidR="00F45DDB" w:rsidRPr="00F45DDB">
        <w:t>We had GPs advising carers to cease all in-home supports, without consideration of the impact of that on the carer</w:t>
      </w:r>
      <w:r w:rsidR="0079728B">
        <w:t>.</w:t>
      </w:r>
      <w:r w:rsidR="00F45DDB">
        <w:t>”</w:t>
      </w:r>
      <w:r w:rsidR="00F45DDB">
        <w:rPr>
          <w:rStyle w:val="FootnoteReference"/>
        </w:rPr>
        <w:footnoteReference w:id="1"/>
      </w:r>
    </w:p>
    <w:tbl>
      <w:tblPr>
        <w:tblStyle w:val="TableGrid"/>
        <w:tblW w:w="9209" w:type="dxa"/>
        <w:tblInd w:w="-142" w:type="dxa"/>
        <w:tblLook w:val="04A0" w:firstRow="1" w:lastRow="0" w:firstColumn="1" w:lastColumn="0" w:noHBand="0" w:noVBand="1"/>
      </w:tblPr>
      <w:tblGrid>
        <w:gridCol w:w="9209"/>
      </w:tblGrid>
      <w:tr w:rsidR="00BF2CA6" w14:paraId="27A28E08" w14:textId="77777777" w:rsidTr="00BF2CA6">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0D94DB3A" w14:textId="5FF01FA8" w:rsidR="00BF2CA6" w:rsidRDefault="00BF2CA6" w:rsidP="00BF2CA6">
            <w:pPr>
              <w:pStyle w:val="RecommendationHeading"/>
            </w:pPr>
            <w:r>
              <w:t xml:space="preserve">Recommendation </w:t>
            </w:r>
            <w:r>
              <w:rPr>
                <w:noProof/>
              </w:rPr>
              <w:fldChar w:fldCharType="begin"/>
            </w:r>
            <w:r>
              <w:rPr>
                <w:noProof/>
              </w:rPr>
              <w:instrText xml:space="preserve"> seq NumList </w:instrText>
            </w:r>
            <w:r>
              <w:rPr>
                <w:noProof/>
              </w:rPr>
              <w:fldChar w:fldCharType="separate"/>
            </w:r>
            <w:r w:rsidR="007E044F">
              <w:rPr>
                <w:noProof/>
              </w:rPr>
              <w:t>4</w:t>
            </w:r>
            <w:r>
              <w:rPr>
                <w:noProof/>
              </w:rPr>
              <w:fldChar w:fldCharType="end"/>
            </w:r>
          </w:p>
          <w:p w14:paraId="12AA3AE8" w14:textId="208FC928" w:rsidR="00BF2CA6" w:rsidRPr="00962807" w:rsidRDefault="00BF2CA6" w:rsidP="00BF2CA6">
            <w:pPr>
              <w:pStyle w:val="RecommendationText"/>
            </w:pPr>
            <w:r>
              <w:t xml:space="preserve">The Committee recommends that </w:t>
            </w:r>
            <w:r w:rsidRPr="00BF2CA6">
              <w:t>ACT health, in conjunction with health and disability organisations, provide information for GPs and other health workers about how to prevent infection with in</w:t>
            </w:r>
            <w:r w:rsidR="009F52E1">
              <w:t>-</w:t>
            </w:r>
            <w:r w:rsidRPr="00BF2CA6">
              <w:t>home workers and the importance of support for disabled people</w:t>
            </w:r>
            <w:r w:rsidR="00330730">
              <w:t>.</w:t>
            </w:r>
          </w:p>
        </w:tc>
      </w:tr>
    </w:tbl>
    <w:p w14:paraId="2EFED863" w14:textId="0C956AF5" w:rsidR="00BF2CA6" w:rsidRDefault="003463C3" w:rsidP="00BF2CA6">
      <w:pPr>
        <w:pStyle w:val="BodyText"/>
      </w:pPr>
      <w:r>
        <w:t>The Committee heard evidence from the Australian Hotels Association that there was confusion over what measurements of a venue were to be used in determining how many patrons could use a venue</w:t>
      </w:r>
      <w:r w:rsidR="00AC1654">
        <w:t xml:space="preserve">, with some venues using their total tenancy. The Association also expressed concern that venues could be fined for doing things that were not prohibited by the </w:t>
      </w:r>
      <w:r w:rsidR="00AC1654" w:rsidRPr="00AC1654">
        <w:t>public health directions</w:t>
      </w:r>
      <w:r w:rsidR="00AC1654">
        <w:t xml:space="preserve"> but that may not be compliant with changing guidelines.</w:t>
      </w:r>
    </w:p>
    <w:tbl>
      <w:tblPr>
        <w:tblStyle w:val="TableGrid"/>
        <w:tblW w:w="9209" w:type="dxa"/>
        <w:tblInd w:w="-142" w:type="dxa"/>
        <w:tblLook w:val="04A0" w:firstRow="1" w:lastRow="0" w:firstColumn="1" w:lastColumn="0" w:noHBand="0" w:noVBand="1"/>
      </w:tblPr>
      <w:tblGrid>
        <w:gridCol w:w="9209"/>
      </w:tblGrid>
      <w:tr w:rsidR="003463C3" w14:paraId="72ED0910" w14:textId="77777777" w:rsidTr="00AC1654">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7DBE8FFB" w14:textId="5CD42D90" w:rsidR="003463C3" w:rsidRDefault="003463C3" w:rsidP="00AC1654">
            <w:pPr>
              <w:pStyle w:val="RecommendationHeading"/>
            </w:pPr>
            <w:r>
              <w:t xml:space="preserve">Recommendation </w:t>
            </w:r>
            <w:r>
              <w:rPr>
                <w:noProof/>
              </w:rPr>
              <w:fldChar w:fldCharType="begin"/>
            </w:r>
            <w:r>
              <w:rPr>
                <w:noProof/>
              </w:rPr>
              <w:instrText xml:space="preserve"> seq NumList </w:instrText>
            </w:r>
            <w:r>
              <w:rPr>
                <w:noProof/>
              </w:rPr>
              <w:fldChar w:fldCharType="separate"/>
            </w:r>
            <w:r w:rsidR="007E044F">
              <w:rPr>
                <w:noProof/>
              </w:rPr>
              <w:t>5</w:t>
            </w:r>
            <w:r>
              <w:rPr>
                <w:noProof/>
              </w:rPr>
              <w:fldChar w:fldCharType="end"/>
            </w:r>
          </w:p>
          <w:p w14:paraId="19CD456C" w14:textId="61EF3CB8" w:rsidR="003463C3" w:rsidRPr="00962807" w:rsidRDefault="003463C3" w:rsidP="003463C3">
            <w:pPr>
              <w:pStyle w:val="RecommendationText"/>
            </w:pPr>
            <w:r>
              <w:t xml:space="preserve">The Committee recommends that </w:t>
            </w:r>
            <w:r w:rsidR="009F52E1">
              <w:t xml:space="preserve">any </w:t>
            </w:r>
            <w:r w:rsidRPr="003463C3">
              <w:t xml:space="preserve">further directions </w:t>
            </w:r>
            <w:r w:rsidR="009F52E1">
              <w:t>issued by the ACT Government be</w:t>
            </w:r>
            <w:r w:rsidRPr="003463C3">
              <w:t xml:space="preserve"> clearer about what aspects of a venue fall within the floor space that determines how many patrons can be in a space in a venue</w:t>
            </w:r>
            <w:r w:rsidR="00330730">
              <w:t>.</w:t>
            </w:r>
          </w:p>
        </w:tc>
      </w:tr>
    </w:tbl>
    <w:p w14:paraId="1606B364" w14:textId="63884DE1" w:rsidR="003463C3" w:rsidRDefault="003463C3" w:rsidP="007B6EFE">
      <w:pPr>
        <w:pStyle w:val="BodyText"/>
        <w:numPr>
          <w:ilvl w:val="0"/>
          <w:numId w:val="0"/>
        </w:numPr>
        <w:ind w:left="567" w:hanging="567"/>
      </w:pPr>
    </w:p>
    <w:tbl>
      <w:tblPr>
        <w:tblStyle w:val="TableGrid"/>
        <w:tblW w:w="9209" w:type="dxa"/>
        <w:tblInd w:w="-142" w:type="dxa"/>
        <w:tblLook w:val="04A0" w:firstRow="1" w:lastRow="0" w:firstColumn="1" w:lastColumn="0" w:noHBand="0" w:noVBand="1"/>
      </w:tblPr>
      <w:tblGrid>
        <w:gridCol w:w="9209"/>
      </w:tblGrid>
      <w:tr w:rsidR="003463C3" w14:paraId="7C7C1674" w14:textId="77777777" w:rsidTr="00AC1654">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366B7D5D" w14:textId="31BB26AC" w:rsidR="003463C3" w:rsidRDefault="003463C3" w:rsidP="00AC1654">
            <w:pPr>
              <w:pStyle w:val="RecommendationHeading"/>
            </w:pPr>
            <w:r>
              <w:t xml:space="preserve">Recommendation </w:t>
            </w:r>
            <w:r>
              <w:rPr>
                <w:noProof/>
              </w:rPr>
              <w:fldChar w:fldCharType="begin"/>
            </w:r>
            <w:r>
              <w:rPr>
                <w:noProof/>
              </w:rPr>
              <w:instrText xml:space="preserve"> seq NumList </w:instrText>
            </w:r>
            <w:r>
              <w:rPr>
                <w:noProof/>
              </w:rPr>
              <w:fldChar w:fldCharType="separate"/>
            </w:r>
            <w:r w:rsidR="007E044F">
              <w:rPr>
                <w:noProof/>
              </w:rPr>
              <w:t>6</w:t>
            </w:r>
            <w:r>
              <w:rPr>
                <w:noProof/>
              </w:rPr>
              <w:fldChar w:fldCharType="end"/>
            </w:r>
          </w:p>
          <w:p w14:paraId="4350593B" w14:textId="02F2E77E" w:rsidR="003463C3" w:rsidRPr="00962807" w:rsidRDefault="003463C3" w:rsidP="003463C3">
            <w:pPr>
              <w:pStyle w:val="RecommendationText"/>
            </w:pPr>
            <w:r>
              <w:t>The Committee recommends</w:t>
            </w:r>
            <w:r w:rsidRPr="003463C3">
              <w:t xml:space="preserve"> </w:t>
            </w:r>
            <w:r>
              <w:t>t</w:t>
            </w:r>
            <w:r w:rsidRPr="003463C3">
              <w:t xml:space="preserve">hat </w:t>
            </w:r>
            <w:r>
              <w:t xml:space="preserve">the ACT Government </w:t>
            </w:r>
            <w:r w:rsidRPr="003463C3">
              <w:t xml:space="preserve">consider whether guidelines </w:t>
            </w:r>
            <w:r>
              <w:t xml:space="preserve">for venues are </w:t>
            </w:r>
            <w:r w:rsidRPr="003463C3">
              <w:t>better contained within directions/determinations rather than existing separately</w:t>
            </w:r>
            <w:r>
              <w:t>.</w:t>
            </w:r>
          </w:p>
        </w:tc>
      </w:tr>
    </w:tbl>
    <w:p w14:paraId="2977063E" w14:textId="4A365D5D" w:rsidR="003463C3" w:rsidRDefault="00641008" w:rsidP="00641008">
      <w:pPr>
        <w:pStyle w:val="BodyText"/>
      </w:pPr>
      <w:r>
        <w:lastRenderedPageBreak/>
        <w:t>The Committee notes the following exchange between on</w:t>
      </w:r>
      <w:r w:rsidR="00F83FA3">
        <w:t xml:space="preserve">e </w:t>
      </w:r>
      <w:r>
        <w:t xml:space="preserve">of its </w:t>
      </w:r>
      <w:r w:rsidR="00F83FA3">
        <w:t>members and the Chief Health Officer about possible health risks of opening clubs:</w:t>
      </w:r>
    </w:p>
    <w:p w14:paraId="14CE5200" w14:textId="68402C5F" w:rsidR="00F83FA3" w:rsidRDefault="009F52E1" w:rsidP="009F52E1">
      <w:pPr>
        <w:pStyle w:val="Quote"/>
      </w:pPr>
      <w:r w:rsidRPr="009F52E1">
        <w:rPr>
          <w:b/>
          <w:bCs/>
        </w:rPr>
        <w:t>MRS DUNNE:</w:t>
      </w:r>
      <w:r>
        <w:t xml:space="preserve"> </w:t>
      </w:r>
      <w:proofErr w:type="gramStart"/>
      <w:r w:rsidR="00F83FA3">
        <w:t>Specifically</w:t>
      </w:r>
      <w:proofErr w:type="gramEnd"/>
      <w:r w:rsidR="00F83FA3">
        <w:t xml:space="preserve"> in relation to a TAB-type outlet, what are the issues, rather than the generality, Dr Coleman? </w:t>
      </w:r>
    </w:p>
    <w:p w14:paraId="2B011E86" w14:textId="77777777" w:rsidR="00F83FA3" w:rsidRDefault="00F83FA3" w:rsidP="009F52E1">
      <w:pPr>
        <w:pStyle w:val="Quote"/>
      </w:pPr>
      <w:r>
        <w:rPr>
          <w:b/>
        </w:rPr>
        <w:t>Dr Coleman</w:t>
      </w:r>
      <w:r>
        <w:t xml:space="preserve">: They are the same risks that occur with gatherings: people moving in and out and multiple touch surfaces. </w:t>
      </w:r>
    </w:p>
    <w:p w14:paraId="50B1582A" w14:textId="77777777" w:rsidR="00F83FA3" w:rsidRDefault="00F83FA3" w:rsidP="009F52E1">
      <w:pPr>
        <w:pStyle w:val="Quote"/>
      </w:pPr>
      <w:r>
        <w:rPr>
          <w:b/>
        </w:rPr>
        <w:t>MRS DUNNE</w:t>
      </w:r>
      <w:r>
        <w:t xml:space="preserve">: That could not be accommodated through limiting the number of people to 20, or one per four square metres, and a cleaning regimen? </w:t>
      </w:r>
    </w:p>
    <w:p w14:paraId="38436A91" w14:textId="77777777" w:rsidR="00F83FA3" w:rsidRDefault="00F83FA3" w:rsidP="009F52E1">
      <w:pPr>
        <w:pStyle w:val="Quote"/>
      </w:pPr>
      <w:r>
        <w:rPr>
          <w:b/>
        </w:rPr>
        <w:t>Dr Coleman</w:t>
      </w:r>
      <w:r>
        <w:t xml:space="preserve">: It possibly could. That is what is currently under consideration, moving forward. </w:t>
      </w:r>
    </w:p>
    <w:p w14:paraId="20939ABB" w14:textId="77777777" w:rsidR="00F83FA3" w:rsidRDefault="00F83FA3" w:rsidP="009F52E1">
      <w:pPr>
        <w:pStyle w:val="Quote"/>
      </w:pPr>
      <w:r>
        <w:rPr>
          <w:b/>
        </w:rPr>
        <w:t>MRS DUNNE</w:t>
      </w:r>
      <w:r>
        <w:t xml:space="preserve">: But you did not consider that in stage 2.1? </w:t>
      </w:r>
    </w:p>
    <w:p w14:paraId="7A35474F" w14:textId="77777777" w:rsidR="00F83FA3" w:rsidRDefault="00F83FA3" w:rsidP="009F52E1">
      <w:pPr>
        <w:pStyle w:val="Quote"/>
      </w:pPr>
      <w:r>
        <w:rPr>
          <w:b/>
        </w:rPr>
        <w:t>Dr Coleman</w:t>
      </w:r>
      <w:r>
        <w:t xml:space="preserve">: Consistent with AHPPC advice, </w:t>
      </w:r>
      <w:proofErr w:type="gramStart"/>
      <w:r>
        <w:t>the majority of</w:t>
      </w:r>
      <w:proofErr w:type="gramEnd"/>
      <w:r>
        <w:t xml:space="preserve"> those kinds of venues and activities are recommended for opening in stage 3. </w:t>
      </w:r>
    </w:p>
    <w:p w14:paraId="64477787" w14:textId="77777777" w:rsidR="00F83FA3" w:rsidRDefault="00F83FA3" w:rsidP="009F52E1">
      <w:pPr>
        <w:pStyle w:val="Quote"/>
      </w:pPr>
      <w:r>
        <w:rPr>
          <w:b/>
        </w:rPr>
        <w:t>MRS DUNNE</w:t>
      </w:r>
      <w:r>
        <w:t xml:space="preserve">: Could you point specifically—you can do this on notice—to the AHPPC advice that says that gaming venues should not open until stage 3? </w:t>
      </w:r>
    </w:p>
    <w:p w14:paraId="238C9647" w14:textId="22822892" w:rsidR="00F83FA3" w:rsidRDefault="00F83FA3" w:rsidP="009F52E1">
      <w:pPr>
        <w:pStyle w:val="Quote"/>
      </w:pPr>
      <w:r>
        <w:rPr>
          <w:b/>
        </w:rPr>
        <w:t>Dr Coleman</w:t>
      </w:r>
      <w:r>
        <w:t>: Absolutely. You can find it on the AHPPC website of the commonwealth department, but we can send it to you</w:t>
      </w:r>
      <w:r w:rsidR="009F52E1">
        <w:t>.</w:t>
      </w:r>
      <w:r w:rsidR="009F52E1">
        <w:rPr>
          <w:rStyle w:val="FootnoteReference"/>
        </w:rPr>
        <w:footnoteReference w:id="2"/>
      </w:r>
    </w:p>
    <w:tbl>
      <w:tblPr>
        <w:tblStyle w:val="TableGrid"/>
        <w:tblW w:w="9209" w:type="dxa"/>
        <w:tblInd w:w="-142" w:type="dxa"/>
        <w:tblLook w:val="04A0" w:firstRow="1" w:lastRow="0" w:firstColumn="1" w:lastColumn="0" w:noHBand="0" w:noVBand="1"/>
      </w:tblPr>
      <w:tblGrid>
        <w:gridCol w:w="9209"/>
      </w:tblGrid>
      <w:tr w:rsidR="009F52E1" w14:paraId="793E0AD0"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6DB11AE6" w14:textId="42CC6FC0" w:rsidR="009F52E1" w:rsidRDefault="009F52E1" w:rsidP="002A333B">
            <w:pPr>
              <w:pStyle w:val="RecommendationHeading"/>
            </w:pPr>
            <w:r>
              <w:t xml:space="preserve">Recommendation </w:t>
            </w:r>
            <w:r>
              <w:rPr>
                <w:noProof/>
              </w:rPr>
              <w:fldChar w:fldCharType="begin"/>
            </w:r>
            <w:r>
              <w:rPr>
                <w:noProof/>
              </w:rPr>
              <w:instrText xml:space="preserve"> seq NumList </w:instrText>
            </w:r>
            <w:r>
              <w:rPr>
                <w:noProof/>
              </w:rPr>
              <w:fldChar w:fldCharType="separate"/>
            </w:r>
            <w:r w:rsidR="007E044F">
              <w:rPr>
                <w:noProof/>
              </w:rPr>
              <w:t>7</w:t>
            </w:r>
            <w:r>
              <w:rPr>
                <w:noProof/>
              </w:rPr>
              <w:fldChar w:fldCharType="end"/>
            </w:r>
          </w:p>
          <w:p w14:paraId="4DDB8304" w14:textId="47C2FC0A" w:rsidR="009F52E1" w:rsidRPr="00962807" w:rsidRDefault="009F52E1" w:rsidP="009F52E1">
            <w:pPr>
              <w:pStyle w:val="RecommendationText"/>
            </w:pPr>
            <w:r>
              <w:t xml:space="preserve">The Committee </w:t>
            </w:r>
            <w:r w:rsidR="0079130B">
              <w:t xml:space="preserve">recommends </w:t>
            </w:r>
            <w:r w:rsidRPr="009F52E1">
              <w:t xml:space="preserve">that the ACT Government publish </w:t>
            </w:r>
            <w:r>
              <w:t>the AHPPC advi</w:t>
            </w:r>
            <w:r w:rsidR="0079130B">
              <w:t>ce</w:t>
            </w:r>
            <w:r>
              <w:t xml:space="preserve"> that states that gaming venues should not open until stage 3</w:t>
            </w:r>
            <w:r w:rsidRPr="009F52E1">
              <w:t>.</w:t>
            </w:r>
          </w:p>
        </w:tc>
      </w:tr>
    </w:tbl>
    <w:p w14:paraId="0B3AA32C" w14:textId="6B1500A1" w:rsidR="00AE1C42" w:rsidRDefault="00BF2CA6" w:rsidP="00AE1C42">
      <w:pPr>
        <w:pStyle w:val="Heading3"/>
      </w:pPr>
      <w:r>
        <w:t>Arts</w:t>
      </w:r>
    </w:p>
    <w:p w14:paraId="441B93CF" w14:textId="282BE4A0" w:rsidR="006A07BB" w:rsidRDefault="007B6EFE" w:rsidP="007B6EFE">
      <w:pPr>
        <w:pStyle w:val="BodyText"/>
      </w:pPr>
      <w:r>
        <w:t xml:space="preserve">The Committee heard from a variety of arts organisation on 28 May. The Director of Music ACT expressed concern to the Committee that perhaps the largest cultural initiative currently occurring in the ACT, Live in </w:t>
      </w:r>
      <w:proofErr w:type="spellStart"/>
      <w:r>
        <w:t>Ya</w:t>
      </w:r>
      <w:proofErr w:type="spellEnd"/>
      <w:r>
        <w:t xml:space="preserve"> Lounge</w:t>
      </w:r>
      <w:r w:rsidR="00F6000A">
        <w:t>, was taking place with the organisers paying full commercial rates for the use of EPIC.</w:t>
      </w:r>
      <w:r w:rsidR="00F6000A">
        <w:rPr>
          <w:rStyle w:val="FootnoteReference"/>
        </w:rPr>
        <w:footnoteReference w:id="3"/>
      </w:r>
    </w:p>
    <w:tbl>
      <w:tblPr>
        <w:tblStyle w:val="TableGrid"/>
        <w:tblW w:w="9209" w:type="dxa"/>
        <w:tblInd w:w="-142" w:type="dxa"/>
        <w:tblLook w:val="04A0" w:firstRow="1" w:lastRow="0" w:firstColumn="1" w:lastColumn="0" w:noHBand="0" w:noVBand="1"/>
      </w:tblPr>
      <w:tblGrid>
        <w:gridCol w:w="9209"/>
      </w:tblGrid>
      <w:tr w:rsidR="007326D7" w14:paraId="10502AE7" w14:textId="77777777" w:rsidTr="00BF2CA6">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45012CA1" w14:textId="57892594" w:rsidR="007326D7" w:rsidRDefault="007326D7" w:rsidP="00BF2CA6">
            <w:pPr>
              <w:pStyle w:val="RecommendationHeading"/>
            </w:pPr>
            <w:r>
              <w:t xml:space="preserve">Recommendation </w:t>
            </w:r>
            <w:r>
              <w:rPr>
                <w:noProof/>
              </w:rPr>
              <w:fldChar w:fldCharType="begin"/>
            </w:r>
            <w:r>
              <w:rPr>
                <w:noProof/>
              </w:rPr>
              <w:instrText xml:space="preserve"> seq NumList </w:instrText>
            </w:r>
            <w:r>
              <w:rPr>
                <w:noProof/>
              </w:rPr>
              <w:fldChar w:fldCharType="separate"/>
            </w:r>
            <w:r w:rsidR="007E044F">
              <w:rPr>
                <w:noProof/>
              </w:rPr>
              <w:t>8</w:t>
            </w:r>
            <w:r>
              <w:rPr>
                <w:noProof/>
              </w:rPr>
              <w:fldChar w:fldCharType="end"/>
            </w:r>
          </w:p>
          <w:p w14:paraId="52653933" w14:textId="102AF153" w:rsidR="007326D7" w:rsidRPr="00962807" w:rsidRDefault="00BF2CA6" w:rsidP="00BF2CA6">
            <w:pPr>
              <w:pStyle w:val="RecommendationText"/>
            </w:pPr>
            <w:r>
              <w:t>The Committee recommends t</w:t>
            </w:r>
            <w:r w:rsidRPr="00BF2CA6">
              <w:t xml:space="preserve">hat the ACT Government provide some concession, such as rent </w:t>
            </w:r>
            <w:r w:rsidR="00330730">
              <w:t>relief for</w:t>
            </w:r>
            <w:r w:rsidRPr="00BF2CA6">
              <w:t xml:space="preserve"> ACT Government premises</w:t>
            </w:r>
            <w:r>
              <w:t>,</w:t>
            </w:r>
            <w:r w:rsidRPr="00BF2CA6">
              <w:t xml:space="preserve"> to the organisers of Live in </w:t>
            </w:r>
            <w:proofErr w:type="spellStart"/>
            <w:r w:rsidRPr="00BF2CA6">
              <w:t>Ya</w:t>
            </w:r>
            <w:proofErr w:type="spellEnd"/>
            <w:r w:rsidRPr="00BF2CA6">
              <w:t xml:space="preserve"> Lounge.</w:t>
            </w:r>
          </w:p>
        </w:tc>
      </w:tr>
    </w:tbl>
    <w:p w14:paraId="7885253F" w14:textId="6960C4F3" w:rsidR="007326D7" w:rsidRDefault="007326D7" w:rsidP="00F6000A">
      <w:pPr>
        <w:pStyle w:val="BodyText"/>
        <w:numPr>
          <w:ilvl w:val="0"/>
          <w:numId w:val="0"/>
        </w:numPr>
        <w:ind w:left="567"/>
      </w:pPr>
    </w:p>
    <w:tbl>
      <w:tblPr>
        <w:tblStyle w:val="TableGrid"/>
        <w:tblW w:w="9209" w:type="dxa"/>
        <w:tblInd w:w="-142" w:type="dxa"/>
        <w:tblLook w:val="04A0" w:firstRow="1" w:lastRow="0" w:firstColumn="1" w:lastColumn="0" w:noHBand="0" w:noVBand="1"/>
      </w:tblPr>
      <w:tblGrid>
        <w:gridCol w:w="9209"/>
      </w:tblGrid>
      <w:tr w:rsidR="009205ED" w14:paraId="34420C6A" w14:textId="77777777" w:rsidTr="00BF2CA6">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4E040B89" w14:textId="42D2025B" w:rsidR="009205ED" w:rsidRDefault="009205ED" w:rsidP="00BF2CA6">
            <w:pPr>
              <w:pStyle w:val="RecommendationHeading"/>
            </w:pPr>
            <w:r>
              <w:t xml:space="preserve">Recommendation </w:t>
            </w:r>
            <w:r>
              <w:rPr>
                <w:noProof/>
              </w:rPr>
              <w:fldChar w:fldCharType="begin"/>
            </w:r>
            <w:r>
              <w:rPr>
                <w:noProof/>
              </w:rPr>
              <w:instrText xml:space="preserve"> seq NumList </w:instrText>
            </w:r>
            <w:r>
              <w:rPr>
                <w:noProof/>
              </w:rPr>
              <w:fldChar w:fldCharType="separate"/>
            </w:r>
            <w:r w:rsidR="007E044F">
              <w:rPr>
                <w:noProof/>
              </w:rPr>
              <w:t>9</w:t>
            </w:r>
            <w:r>
              <w:rPr>
                <w:noProof/>
              </w:rPr>
              <w:fldChar w:fldCharType="end"/>
            </w:r>
          </w:p>
          <w:p w14:paraId="5B35A684" w14:textId="7D9F3E26" w:rsidR="009205ED" w:rsidRPr="00962807" w:rsidRDefault="009205ED" w:rsidP="00BF2CA6">
            <w:pPr>
              <w:pStyle w:val="RecommendationText"/>
            </w:pPr>
            <w:bookmarkStart w:id="10" w:name="_Hlk41632593"/>
            <w:r>
              <w:t xml:space="preserve">The Committee </w:t>
            </w:r>
            <w:r w:rsidR="00BF2CA6">
              <w:t>recommends t</w:t>
            </w:r>
            <w:r w:rsidR="00BF2CA6" w:rsidRPr="00BF2CA6">
              <w:t>hat the ACT Government create a library of arts equipment for use by the arts sector.</w:t>
            </w:r>
            <w:bookmarkEnd w:id="10"/>
          </w:p>
        </w:tc>
      </w:tr>
    </w:tbl>
    <w:p w14:paraId="26F2DE1F" w14:textId="238935B5" w:rsidR="007326D7" w:rsidRDefault="00BF2CA6" w:rsidP="009205ED">
      <w:pPr>
        <w:pStyle w:val="Heading3"/>
      </w:pPr>
      <w:r>
        <w:t>ACTPS</w:t>
      </w:r>
    </w:p>
    <w:p w14:paraId="3DF8979D" w14:textId="77777777" w:rsidR="00BF2CA6" w:rsidRDefault="009205ED" w:rsidP="00BF2CA6">
      <w:pPr>
        <w:pStyle w:val="BodyText"/>
      </w:pPr>
      <w:r>
        <w:t xml:space="preserve">The </w:t>
      </w:r>
      <w:r w:rsidR="00BF2CA6">
        <w:t xml:space="preserve">Committee notes that as restrictions are relaxed preparations are being made for </w:t>
      </w:r>
      <w:proofErr w:type="gramStart"/>
      <w:r w:rsidR="00BF2CA6">
        <w:t>ACTPS  employees</w:t>
      </w:r>
      <w:proofErr w:type="gramEnd"/>
      <w:r w:rsidR="00BF2CA6">
        <w:t xml:space="preserve"> to return to their workplaces. While there will need to be flexibility for different role requirements, the Committee notes the need for support for managers, particularly as they engage with employees who may wish to continue their altered working arrangements.</w:t>
      </w:r>
    </w:p>
    <w:p w14:paraId="442BD1F5" w14:textId="0E8F99D4" w:rsidR="006A07BB" w:rsidRDefault="006A07BB">
      <w:pPr>
        <w:spacing w:before="0" w:after="0" w:line="240" w:lineRule="auto"/>
        <w:rPr>
          <w:rFonts w:cs="Arial"/>
          <w:iCs/>
        </w:rPr>
      </w:pPr>
    </w:p>
    <w:tbl>
      <w:tblPr>
        <w:tblStyle w:val="TableGrid"/>
        <w:tblW w:w="9209" w:type="dxa"/>
        <w:tblInd w:w="-142" w:type="dxa"/>
        <w:tblLook w:val="04A0" w:firstRow="1" w:lastRow="0" w:firstColumn="1" w:lastColumn="0" w:noHBand="0" w:noVBand="1"/>
      </w:tblPr>
      <w:tblGrid>
        <w:gridCol w:w="9209"/>
      </w:tblGrid>
      <w:tr w:rsidR="005713CC" w14:paraId="7D31F6F0" w14:textId="77777777" w:rsidTr="00BF2CA6">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5FDCB1B4" w14:textId="62EA2358" w:rsidR="005713CC" w:rsidRDefault="005713CC" w:rsidP="00BF2CA6">
            <w:pPr>
              <w:pStyle w:val="RecommendationHeading"/>
            </w:pPr>
            <w:r>
              <w:t xml:space="preserve">Recommendation </w:t>
            </w:r>
            <w:r>
              <w:rPr>
                <w:noProof/>
              </w:rPr>
              <w:fldChar w:fldCharType="begin"/>
            </w:r>
            <w:r>
              <w:rPr>
                <w:noProof/>
              </w:rPr>
              <w:instrText xml:space="preserve"> seq NumList </w:instrText>
            </w:r>
            <w:r>
              <w:rPr>
                <w:noProof/>
              </w:rPr>
              <w:fldChar w:fldCharType="separate"/>
            </w:r>
            <w:r w:rsidR="007E044F">
              <w:rPr>
                <w:noProof/>
              </w:rPr>
              <w:t>10</w:t>
            </w:r>
            <w:r>
              <w:rPr>
                <w:noProof/>
              </w:rPr>
              <w:fldChar w:fldCharType="end"/>
            </w:r>
          </w:p>
          <w:p w14:paraId="266B4B3C" w14:textId="0D3FA208" w:rsidR="005713CC" w:rsidRPr="00962807" w:rsidRDefault="005713CC" w:rsidP="00BF2CA6">
            <w:pPr>
              <w:pStyle w:val="RecommendationText"/>
            </w:pPr>
            <w:bookmarkStart w:id="11" w:name="_Hlk41632657"/>
            <w:r>
              <w:t>The Committee recommends that the ACT Government</w:t>
            </w:r>
            <w:bookmarkEnd w:id="11"/>
            <w:r w:rsidR="00BF2CA6">
              <w:t xml:space="preserve"> c</w:t>
            </w:r>
            <w:r w:rsidR="00BF2CA6" w:rsidRPr="00BF2CA6">
              <w:t>reate guidelines for managers and staff re</w:t>
            </w:r>
            <w:r w:rsidR="00BF2CA6">
              <w:t>garding</w:t>
            </w:r>
            <w:r w:rsidR="00BF2CA6" w:rsidRPr="00BF2CA6">
              <w:t xml:space="preserve"> working from home arrangements and transitional arrangements for return to office</w:t>
            </w:r>
            <w:r w:rsidR="0079130B">
              <w:t>-</w:t>
            </w:r>
            <w:r w:rsidR="00BF2CA6" w:rsidRPr="00BF2CA6">
              <w:t>based work.</w:t>
            </w:r>
          </w:p>
        </w:tc>
      </w:tr>
    </w:tbl>
    <w:p w14:paraId="2F770CD8" w14:textId="1B31ABD7" w:rsidR="005713CC" w:rsidRDefault="0079728B" w:rsidP="005713CC">
      <w:pPr>
        <w:pStyle w:val="Heading3"/>
      </w:pPr>
      <w:r>
        <w:t>Disability and Carers</w:t>
      </w:r>
    </w:p>
    <w:p w14:paraId="5DA24D57" w14:textId="32F12EED" w:rsidR="005713CC" w:rsidRDefault="005713CC" w:rsidP="005713CC">
      <w:pPr>
        <w:pStyle w:val="BodyText"/>
      </w:pPr>
      <w:r>
        <w:t xml:space="preserve">The </w:t>
      </w:r>
      <w:r w:rsidR="00F6000A">
        <w:t>Committee heard from Carers</w:t>
      </w:r>
      <w:r w:rsidR="0097540C">
        <w:t xml:space="preserve"> </w:t>
      </w:r>
      <w:r w:rsidR="00F6000A">
        <w:t xml:space="preserve">ACT on 19 June and </w:t>
      </w:r>
      <w:r w:rsidR="0097540C">
        <w:t>People with Disabilities on 25 June.</w:t>
      </w:r>
    </w:p>
    <w:p w14:paraId="6FC0992F" w14:textId="24B8642C" w:rsidR="0079728B" w:rsidRDefault="00C778B9" w:rsidP="005713CC">
      <w:pPr>
        <w:pStyle w:val="BodyText"/>
      </w:pPr>
      <w:r>
        <w:t>The Committee notes the evidence from Carers ACT on two priority recommendations:</w:t>
      </w:r>
    </w:p>
    <w:p w14:paraId="64FEA64B" w14:textId="6C3A365B" w:rsidR="00C778B9" w:rsidRDefault="00C778B9" w:rsidP="00C778B9">
      <w:pPr>
        <w:pStyle w:val="Quote"/>
      </w:pPr>
      <w:r w:rsidRPr="00C778B9">
        <w:t>The first one is that we need the ACT action plan for the COVID disability strategy to be released immediately so that we can see what is in that action plan and see whether we have got a solution to address the need that carers have.</w:t>
      </w:r>
      <w:r>
        <w:t xml:space="preserve"> [. . .]</w:t>
      </w:r>
    </w:p>
    <w:p w14:paraId="689FBF62" w14:textId="0E0A8DDF" w:rsidR="00C778B9" w:rsidRDefault="00C778B9" w:rsidP="00C778B9">
      <w:pPr>
        <w:pStyle w:val="Quote"/>
      </w:pPr>
      <w:r>
        <w:t xml:space="preserve">We really need also to operationalise the COVID management and operational plan for people with disability. That has yet to be actioned in the ACT, so we are calling for that as well. The federal plan has been released and there are </w:t>
      </w:r>
      <w:r>
        <w:lastRenderedPageBreak/>
        <w:t xml:space="preserve">responsibilities for the territory in that plan. We are looking forward to seeing what that </w:t>
      </w:r>
      <w:proofErr w:type="gramStart"/>
      <w:r>
        <w:t>actually is</w:t>
      </w:r>
      <w:proofErr w:type="gramEnd"/>
      <w:r>
        <w:t>.</w:t>
      </w:r>
      <w:r w:rsidR="00641008">
        <w:rPr>
          <w:rStyle w:val="FootnoteReference"/>
        </w:rPr>
        <w:footnoteReference w:id="4"/>
      </w:r>
    </w:p>
    <w:tbl>
      <w:tblPr>
        <w:tblStyle w:val="TableGrid"/>
        <w:tblW w:w="9209" w:type="dxa"/>
        <w:tblInd w:w="-142" w:type="dxa"/>
        <w:tblLook w:val="04A0" w:firstRow="1" w:lastRow="0" w:firstColumn="1" w:lastColumn="0" w:noHBand="0" w:noVBand="1"/>
      </w:tblPr>
      <w:tblGrid>
        <w:gridCol w:w="9209"/>
      </w:tblGrid>
      <w:tr w:rsidR="005713CC" w14:paraId="495DE385" w14:textId="77777777" w:rsidTr="00BF2CA6">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343D75EB" w14:textId="780A642C" w:rsidR="005713CC" w:rsidRDefault="005713CC" w:rsidP="00BF2CA6">
            <w:pPr>
              <w:pStyle w:val="RecommendationHeading"/>
            </w:pPr>
            <w:bookmarkStart w:id="12" w:name="_GoBack"/>
            <w:r>
              <w:t xml:space="preserve">Recommendation </w:t>
            </w:r>
            <w:r>
              <w:rPr>
                <w:noProof/>
              </w:rPr>
              <w:fldChar w:fldCharType="begin"/>
            </w:r>
            <w:r>
              <w:rPr>
                <w:noProof/>
              </w:rPr>
              <w:instrText xml:space="preserve"> seq NumList </w:instrText>
            </w:r>
            <w:r>
              <w:rPr>
                <w:noProof/>
              </w:rPr>
              <w:fldChar w:fldCharType="separate"/>
            </w:r>
            <w:r w:rsidR="007E044F">
              <w:rPr>
                <w:noProof/>
              </w:rPr>
              <w:t>11</w:t>
            </w:r>
            <w:r>
              <w:rPr>
                <w:noProof/>
              </w:rPr>
              <w:fldChar w:fldCharType="end"/>
            </w:r>
          </w:p>
          <w:p w14:paraId="4A99FFC0" w14:textId="77777777" w:rsidR="00C778B9" w:rsidRDefault="005713CC" w:rsidP="00C778B9">
            <w:pPr>
              <w:pStyle w:val="RecommendationText"/>
            </w:pPr>
            <w:bookmarkStart w:id="13" w:name="_Hlk41632706"/>
            <w:r w:rsidRPr="005713CC">
              <w:t xml:space="preserve">The Committee recommends that the ACT Government </w:t>
            </w:r>
            <w:r w:rsidR="0079728B" w:rsidRPr="0079728B">
              <w:t xml:space="preserve">make it a priority to publish </w:t>
            </w:r>
            <w:r w:rsidR="00C778B9">
              <w:t xml:space="preserve">an action plan to support </w:t>
            </w:r>
            <w:r w:rsidR="0079728B" w:rsidRPr="0079728B">
              <w:t xml:space="preserve">the ACT </w:t>
            </w:r>
            <w:r w:rsidR="00C778B9">
              <w:t xml:space="preserve">COVID-19 </w:t>
            </w:r>
            <w:r w:rsidR="0079728B" w:rsidRPr="0079728B">
              <w:t xml:space="preserve">Disability </w:t>
            </w:r>
            <w:bookmarkEnd w:id="13"/>
            <w:r w:rsidR="00C778B9">
              <w:t>Strategy, as required by that strategy, and that that plan include:</w:t>
            </w:r>
          </w:p>
          <w:p w14:paraId="10F5390A" w14:textId="40036D3D" w:rsidR="00C778B9" w:rsidRDefault="00C778B9" w:rsidP="00C778B9">
            <w:pPr>
              <w:pStyle w:val="RecommendationBullet"/>
            </w:pPr>
            <w:r w:rsidRPr="00FD11BE">
              <w:t xml:space="preserve">specific information for </w:t>
            </w:r>
            <w:r w:rsidR="00641008">
              <w:t>p</w:t>
            </w:r>
            <w:r w:rsidRPr="00FD11BE">
              <w:t>eople with disabilities, families, carers and support workers so that people with disabilities can participate in society in accordance with social distancing rules</w:t>
            </w:r>
            <w:r>
              <w:t>;</w:t>
            </w:r>
          </w:p>
          <w:p w14:paraId="477FDEFC" w14:textId="25CC5117" w:rsidR="00C778B9" w:rsidRDefault="00C778B9" w:rsidP="00C778B9">
            <w:pPr>
              <w:pStyle w:val="RecommendationBullet"/>
            </w:pPr>
            <w:r w:rsidRPr="0097540C">
              <w:t>clear information to people with a disability and their carers about what the process is to access and acquire PPE</w:t>
            </w:r>
            <w:r>
              <w:t>;</w:t>
            </w:r>
          </w:p>
          <w:p w14:paraId="5AF4C530" w14:textId="77777777" w:rsidR="005713CC" w:rsidRDefault="00C778B9" w:rsidP="00C778B9">
            <w:pPr>
              <w:pStyle w:val="RecommendationBullet"/>
            </w:pPr>
            <w:r>
              <w:t xml:space="preserve">provision for an </w:t>
            </w:r>
            <w:r w:rsidRPr="00FD11BE">
              <w:t>ACT COVID-19 Disability Hotline</w:t>
            </w:r>
            <w:r>
              <w:t>; and</w:t>
            </w:r>
          </w:p>
          <w:p w14:paraId="4B7101C6" w14:textId="64F19B45" w:rsidR="00C778B9" w:rsidRPr="00962807" w:rsidRDefault="00C778B9" w:rsidP="00C778B9">
            <w:pPr>
              <w:pStyle w:val="RecommendationBullet"/>
            </w:pPr>
            <w:r>
              <w:t xml:space="preserve">a way to operationalize the Territory role in the </w:t>
            </w:r>
            <w:r w:rsidRPr="00C778B9">
              <w:t>Management and Operational Plan for People with Disability</w:t>
            </w:r>
            <w:r>
              <w:t>.</w:t>
            </w:r>
          </w:p>
        </w:tc>
      </w:tr>
    </w:tbl>
    <w:bookmarkEnd w:id="12"/>
    <w:p w14:paraId="1E91EE88" w14:textId="0392B5DC" w:rsidR="0079728B" w:rsidRDefault="00C778B9" w:rsidP="0079728B">
      <w:pPr>
        <w:pStyle w:val="BodyText"/>
      </w:pPr>
      <w:r>
        <w:t>The Committee notes further evidence by Carers ACT:</w:t>
      </w:r>
    </w:p>
    <w:p w14:paraId="2E5764FB" w14:textId="04099135" w:rsidR="00C778B9" w:rsidRDefault="00C778B9" w:rsidP="00C778B9">
      <w:pPr>
        <w:pStyle w:val="Quote"/>
      </w:pPr>
      <w:r>
        <w:t xml:space="preserve">We need to allocate funding to allow support for carers to access some respite over the next 12 to 18 months. That is </w:t>
      </w:r>
      <w:proofErr w:type="gramStart"/>
      <w:r>
        <w:t>really important</w:t>
      </w:r>
      <w:proofErr w:type="gramEnd"/>
      <w:r>
        <w:t>—and not just respite in terms of replacement care, which is what we often fund. What happens is that there is a support worker who comes in and takes the care role on for a minute, but the carer does not have any resources to engage in anything that reinvigorates the soul and the spirit. So we are calling for some support funding over the next 12 to 18 months where carers can ask for and receive money to get a facial, spend the day in a day spa, go to the movies, have a night out and a dinner with their partner—do things that are about rebuilding my spirit and rebalancing my wellbeing, not just about providing care for the person I care for. We recommend that as an action and as a strategy.</w:t>
      </w:r>
      <w:r w:rsidR="00641008">
        <w:rPr>
          <w:rStyle w:val="FootnoteReference"/>
        </w:rPr>
        <w:footnoteReference w:id="5"/>
      </w:r>
    </w:p>
    <w:tbl>
      <w:tblPr>
        <w:tblStyle w:val="TableGrid"/>
        <w:tblW w:w="9209" w:type="dxa"/>
        <w:tblInd w:w="-142" w:type="dxa"/>
        <w:tblLook w:val="04A0" w:firstRow="1" w:lastRow="0" w:firstColumn="1" w:lastColumn="0" w:noHBand="0" w:noVBand="1"/>
      </w:tblPr>
      <w:tblGrid>
        <w:gridCol w:w="9209"/>
      </w:tblGrid>
      <w:tr w:rsidR="0079728B" w14:paraId="67B18C50" w14:textId="77777777" w:rsidTr="00AC1654">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0CC81750" w14:textId="610C8733" w:rsidR="0079728B" w:rsidRDefault="0079728B" w:rsidP="00AC1654">
            <w:pPr>
              <w:pStyle w:val="RecommendationHeading"/>
            </w:pPr>
            <w:r>
              <w:t xml:space="preserve">Recommendation </w:t>
            </w:r>
            <w:r>
              <w:rPr>
                <w:noProof/>
              </w:rPr>
              <w:fldChar w:fldCharType="begin"/>
            </w:r>
            <w:r>
              <w:rPr>
                <w:noProof/>
              </w:rPr>
              <w:instrText xml:space="preserve"> seq NumList </w:instrText>
            </w:r>
            <w:r>
              <w:rPr>
                <w:noProof/>
              </w:rPr>
              <w:fldChar w:fldCharType="separate"/>
            </w:r>
            <w:r w:rsidR="007E044F">
              <w:rPr>
                <w:noProof/>
              </w:rPr>
              <w:t>12</w:t>
            </w:r>
            <w:r>
              <w:rPr>
                <w:noProof/>
              </w:rPr>
              <w:fldChar w:fldCharType="end"/>
            </w:r>
          </w:p>
          <w:p w14:paraId="0956F2E9" w14:textId="49CDC6DB" w:rsidR="0079728B" w:rsidRPr="00962807" w:rsidRDefault="0079728B" w:rsidP="0079728B">
            <w:pPr>
              <w:pStyle w:val="RecommendationText"/>
            </w:pPr>
            <w:r>
              <w:t xml:space="preserve">The Committee recommends that </w:t>
            </w:r>
            <w:r w:rsidRPr="0079728B">
              <w:t xml:space="preserve">the ACT government establish a small fund to be administered by </w:t>
            </w:r>
            <w:proofErr w:type="spellStart"/>
            <w:r w:rsidRPr="0079728B">
              <w:t>CarersACT</w:t>
            </w:r>
            <w:proofErr w:type="spellEnd"/>
            <w:r w:rsidRPr="0079728B">
              <w:t xml:space="preserve"> to provide </w:t>
            </w:r>
            <w:r>
              <w:t>e</w:t>
            </w:r>
            <w:r w:rsidRPr="0079728B">
              <w:t xml:space="preserve">ffective </w:t>
            </w:r>
            <w:r>
              <w:t>r</w:t>
            </w:r>
            <w:r w:rsidRPr="0079728B">
              <w:t xml:space="preserve">espite for carers </w:t>
            </w:r>
            <w:r>
              <w:t>aimed at rebuilding their capacity following this extended period of stress.</w:t>
            </w:r>
          </w:p>
        </w:tc>
      </w:tr>
    </w:tbl>
    <w:p w14:paraId="5C167D27" w14:textId="679A8585" w:rsidR="0079728B" w:rsidRDefault="0079728B" w:rsidP="0079728B">
      <w:pPr>
        <w:pStyle w:val="BodyText"/>
      </w:pPr>
      <w:r>
        <w:lastRenderedPageBreak/>
        <w:t>The Committee understands that NDIS advanced NDIS participants a month’s payments to cope with unexpected COVID-19 related expenses.</w:t>
      </w:r>
      <w:r w:rsidR="00641008">
        <w:rPr>
          <w:rStyle w:val="FootnoteReference"/>
        </w:rPr>
        <w:footnoteReference w:id="6"/>
      </w:r>
      <w:r>
        <w:t xml:space="preserve">  </w:t>
      </w:r>
      <w:r w:rsidR="00D92921">
        <w:t>This money could be converted into a bonus payment instead of an advance.</w:t>
      </w:r>
    </w:p>
    <w:tbl>
      <w:tblPr>
        <w:tblStyle w:val="TableGrid"/>
        <w:tblW w:w="9209" w:type="dxa"/>
        <w:tblInd w:w="-142" w:type="dxa"/>
        <w:tblLook w:val="04A0" w:firstRow="1" w:lastRow="0" w:firstColumn="1" w:lastColumn="0" w:noHBand="0" w:noVBand="1"/>
      </w:tblPr>
      <w:tblGrid>
        <w:gridCol w:w="9209"/>
      </w:tblGrid>
      <w:tr w:rsidR="00D92921" w14:paraId="76415569" w14:textId="77777777" w:rsidTr="00AC1654">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782258B2" w14:textId="2C8755DC" w:rsidR="00D92921" w:rsidRDefault="00D92921" w:rsidP="00AC1654">
            <w:pPr>
              <w:pStyle w:val="RecommendationHeading"/>
            </w:pPr>
            <w:r>
              <w:t xml:space="preserve">Recommendation </w:t>
            </w:r>
            <w:r>
              <w:rPr>
                <w:noProof/>
              </w:rPr>
              <w:fldChar w:fldCharType="begin"/>
            </w:r>
            <w:r>
              <w:rPr>
                <w:noProof/>
              </w:rPr>
              <w:instrText xml:space="preserve"> seq NumList </w:instrText>
            </w:r>
            <w:r>
              <w:rPr>
                <w:noProof/>
              </w:rPr>
              <w:fldChar w:fldCharType="separate"/>
            </w:r>
            <w:r w:rsidR="007E044F">
              <w:rPr>
                <w:noProof/>
              </w:rPr>
              <w:t>13</w:t>
            </w:r>
            <w:r>
              <w:rPr>
                <w:noProof/>
              </w:rPr>
              <w:fldChar w:fldCharType="end"/>
            </w:r>
          </w:p>
          <w:p w14:paraId="2EBBD0AD" w14:textId="150701A1" w:rsidR="00D92921" w:rsidRPr="00962807" w:rsidRDefault="00D92921" w:rsidP="00D92921">
            <w:pPr>
              <w:pStyle w:val="RecommendationText"/>
            </w:pPr>
            <w:r>
              <w:t>The Committee recommends that the ACT government make representations to the Commonwealth supporting the conversion of NDIS advance payments for C</w:t>
            </w:r>
            <w:r w:rsidR="00330730">
              <w:t>OVID-</w:t>
            </w:r>
            <w:r>
              <w:t>19 related expenses into a grant.</w:t>
            </w:r>
            <w:r w:rsidRPr="005D3E94">
              <w:t xml:space="preserve"> </w:t>
            </w:r>
          </w:p>
        </w:tc>
      </w:tr>
    </w:tbl>
    <w:p w14:paraId="31883FFC" w14:textId="4CBE3BC9" w:rsidR="0097540C" w:rsidRDefault="00641008" w:rsidP="00641008">
      <w:pPr>
        <w:pStyle w:val="BodyText"/>
      </w:pPr>
      <w:r>
        <w:t>T</w:t>
      </w:r>
      <w:r w:rsidR="0097540C">
        <w:t xml:space="preserve">he Committee notes concerns from People with Disabilities about the </w:t>
      </w:r>
      <w:r w:rsidR="0097540C" w:rsidRPr="0097540C">
        <w:t>COVID-19 Ethical Concepts for Planning Framework</w:t>
      </w:r>
      <w:r w:rsidR="0097540C">
        <w:t xml:space="preserve"> and the implications that has for </w:t>
      </w:r>
      <w:r w:rsidR="00FD11BE">
        <w:t>potential discrimination against people with disabilities in triage guidelines.</w:t>
      </w:r>
      <w:r w:rsidR="00FD11BE">
        <w:rPr>
          <w:rStyle w:val="FootnoteReference"/>
        </w:rPr>
        <w:footnoteReference w:id="7"/>
      </w:r>
    </w:p>
    <w:tbl>
      <w:tblPr>
        <w:tblStyle w:val="TableGrid"/>
        <w:tblW w:w="9209" w:type="dxa"/>
        <w:tblInd w:w="-142" w:type="dxa"/>
        <w:tblLook w:val="04A0" w:firstRow="1" w:lastRow="0" w:firstColumn="1" w:lastColumn="0" w:noHBand="0" w:noVBand="1"/>
      </w:tblPr>
      <w:tblGrid>
        <w:gridCol w:w="9209"/>
      </w:tblGrid>
      <w:tr w:rsidR="00FD11BE" w14:paraId="2E3C3581" w14:textId="77777777" w:rsidTr="00C778B9">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5230114C" w14:textId="0F03809D" w:rsidR="00FD11BE" w:rsidRDefault="00FD11BE" w:rsidP="00C778B9">
            <w:pPr>
              <w:pStyle w:val="RecommendationHeading"/>
            </w:pPr>
            <w:r>
              <w:t xml:space="preserve">Recommendation </w:t>
            </w:r>
            <w:r>
              <w:rPr>
                <w:noProof/>
              </w:rPr>
              <w:fldChar w:fldCharType="begin"/>
            </w:r>
            <w:r>
              <w:rPr>
                <w:noProof/>
              </w:rPr>
              <w:instrText xml:space="preserve"> seq NumList </w:instrText>
            </w:r>
            <w:r>
              <w:rPr>
                <w:noProof/>
              </w:rPr>
              <w:fldChar w:fldCharType="separate"/>
            </w:r>
            <w:r w:rsidR="007E044F">
              <w:rPr>
                <w:noProof/>
              </w:rPr>
              <w:t>14</w:t>
            </w:r>
            <w:r>
              <w:rPr>
                <w:noProof/>
              </w:rPr>
              <w:fldChar w:fldCharType="end"/>
            </w:r>
          </w:p>
          <w:p w14:paraId="4163D702" w14:textId="412E46BF" w:rsidR="00FD11BE" w:rsidRPr="00962807" w:rsidRDefault="00FD11BE" w:rsidP="00FD11BE">
            <w:pPr>
              <w:pStyle w:val="RecommendationText"/>
            </w:pPr>
            <w:r w:rsidRPr="00FD11BE">
              <w:t xml:space="preserve">The Committee recommends that the ACT Government revise its clinical guidelines in order to reassure </w:t>
            </w:r>
            <w:r w:rsidR="00330730">
              <w:t>p</w:t>
            </w:r>
            <w:r w:rsidRPr="00FD11BE">
              <w:t xml:space="preserve">eople with </w:t>
            </w:r>
            <w:r w:rsidR="00330730">
              <w:t xml:space="preserve">a </w:t>
            </w:r>
            <w:r w:rsidRPr="00FD11BE">
              <w:t>disability that they will continue to have access to health care, including emergency and critical health care, on the basis of equality with others and based on objective and non-discriminatory clinical criteria.</w:t>
            </w:r>
          </w:p>
        </w:tc>
      </w:tr>
    </w:tbl>
    <w:p w14:paraId="64AFBFA6" w14:textId="25D621C0" w:rsidR="00FD11BE" w:rsidRDefault="00FD11BE" w:rsidP="00FD11BE">
      <w:pPr>
        <w:pStyle w:val="BodyText"/>
        <w:numPr>
          <w:ilvl w:val="0"/>
          <w:numId w:val="0"/>
        </w:numPr>
        <w:ind w:left="567" w:hanging="567"/>
      </w:pPr>
    </w:p>
    <w:tbl>
      <w:tblPr>
        <w:tblStyle w:val="TableGrid"/>
        <w:tblW w:w="9209" w:type="dxa"/>
        <w:tblInd w:w="-142" w:type="dxa"/>
        <w:tblLook w:val="04A0" w:firstRow="1" w:lastRow="0" w:firstColumn="1" w:lastColumn="0" w:noHBand="0" w:noVBand="1"/>
      </w:tblPr>
      <w:tblGrid>
        <w:gridCol w:w="9209"/>
      </w:tblGrid>
      <w:tr w:rsidR="00FD11BE" w14:paraId="4205A721" w14:textId="77777777" w:rsidTr="00C778B9">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2648190A" w14:textId="3AB43C44" w:rsidR="00FD11BE" w:rsidRDefault="00FD11BE" w:rsidP="00C778B9">
            <w:pPr>
              <w:pStyle w:val="RecommendationHeading"/>
            </w:pPr>
            <w:r>
              <w:t xml:space="preserve">Recommendation </w:t>
            </w:r>
            <w:r>
              <w:rPr>
                <w:noProof/>
              </w:rPr>
              <w:fldChar w:fldCharType="begin"/>
            </w:r>
            <w:r>
              <w:rPr>
                <w:noProof/>
              </w:rPr>
              <w:instrText xml:space="preserve"> seq NumList </w:instrText>
            </w:r>
            <w:r>
              <w:rPr>
                <w:noProof/>
              </w:rPr>
              <w:fldChar w:fldCharType="separate"/>
            </w:r>
            <w:r w:rsidR="007E044F">
              <w:rPr>
                <w:noProof/>
              </w:rPr>
              <w:t>15</w:t>
            </w:r>
            <w:r>
              <w:rPr>
                <w:noProof/>
              </w:rPr>
              <w:fldChar w:fldCharType="end"/>
            </w:r>
          </w:p>
          <w:p w14:paraId="7BDC0055" w14:textId="7307A645" w:rsidR="00FD11BE" w:rsidRPr="00962807" w:rsidRDefault="00FD11BE" w:rsidP="00FD11BE">
            <w:pPr>
              <w:pStyle w:val="RecommendationText"/>
            </w:pPr>
            <w:r>
              <w:t xml:space="preserve">The Committee recommends that </w:t>
            </w:r>
            <w:r w:rsidRPr="00FD11BE">
              <w:t>the ACT Government ensures that any ethical decision</w:t>
            </w:r>
            <w:r>
              <w:t>-</w:t>
            </w:r>
            <w:r w:rsidRPr="00FD11BE">
              <w:t xml:space="preserve">making framework is designed with close consultation and active involvement of people with </w:t>
            </w:r>
            <w:r w:rsidR="00330730">
              <w:t xml:space="preserve">a </w:t>
            </w:r>
            <w:r w:rsidRPr="00FD11BE">
              <w:t>disability and their representative organisations.</w:t>
            </w:r>
            <w:r w:rsidRPr="005D3E94">
              <w:t xml:space="preserve"> </w:t>
            </w:r>
          </w:p>
        </w:tc>
      </w:tr>
    </w:tbl>
    <w:p w14:paraId="233855C6" w14:textId="7E7D644E" w:rsidR="00AE1C42" w:rsidRDefault="00D92921" w:rsidP="0066335E">
      <w:pPr>
        <w:pStyle w:val="Heading3"/>
      </w:pPr>
      <w:r>
        <w:t>Housing</w:t>
      </w:r>
      <w:r w:rsidR="00641008">
        <w:t xml:space="preserve"> and Planning</w:t>
      </w:r>
    </w:p>
    <w:p w14:paraId="05A5FB96" w14:textId="4DF611B6" w:rsidR="005C0D43" w:rsidRDefault="00D92921" w:rsidP="00D92921">
      <w:pPr>
        <w:pStyle w:val="BodyText"/>
      </w:pPr>
      <w:r>
        <w:t xml:space="preserve">The Committee notes the </w:t>
      </w:r>
      <w:r w:rsidRPr="00D92921">
        <w:t>urgent need for the government to address the potential wave of evictions on 30 July for tenants in all forms of housing.  T</w:t>
      </w:r>
      <w:r>
        <w:t>h</w:t>
      </w:r>
      <w:r w:rsidRPr="00D92921">
        <w:t xml:space="preserve">e </w:t>
      </w:r>
      <w:r>
        <w:t>C</w:t>
      </w:r>
      <w:r w:rsidRPr="00D92921">
        <w:t xml:space="preserve">ommittee </w:t>
      </w:r>
      <w:r>
        <w:t xml:space="preserve">made recommendations on this area in its first interim report. </w:t>
      </w:r>
      <w:r w:rsidRPr="00D92921">
        <w:t>T</w:t>
      </w:r>
      <w:r>
        <w:t>h</w:t>
      </w:r>
      <w:r w:rsidRPr="00D92921">
        <w:t xml:space="preserve">e </w:t>
      </w:r>
      <w:r>
        <w:t>C</w:t>
      </w:r>
      <w:r w:rsidRPr="00D92921">
        <w:t xml:space="preserve">ommittee urges the government to act on </w:t>
      </w:r>
      <w:r>
        <w:t>those</w:t>
      </w:r>
      <w:r w:rsidRPr="00D92921">
        <w:t xml:space="preserve"> recommendations in our first interim report </w:t>
      </w:r>
      <w:r>
        <w:t>and those contained in the Legal Aid letter appended to this report.</w:t>
      </w:r>
    </w:p>
    <w:tbl>
      <w:tblPr>
        <w:tblStyle w:val="TableGrid"/>
        <w:tblW w:w="9209" w:type="dxa"/>
        <w:tblInd w:w="-142" w:type="dxa"/>
        <w:tblLook w:val="04A0" w:firstRow="1" w:lastRow="0" w:firstColumn="1" w:lastColumn="0" w:noHBand="0" w:noVBand="1"/>
      </w:tblPr>
      <w:tblGrid>
        <w:gridCol w:w="9209"/>
      </w:tblGrid>
      <w:tr w:rsidR="00D92921" w14:paraId="42BE9DBF" w14:textId="77777777" w:rsidTr="00AC1654">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19125570" w14:textId="496C886F" w:rsidR="00D92921" w:rsidRDefault="00D92921" w:rsidP="00AC1654">
            <w:pPr>
              <w:pStyle w:val="RecommendationHeading"/>
            </w:pPr>
            <w:r>
              <w:lastRenderedPageBreak/>
              <w:t xml:space="preserve">Recommendation </w:t>
            </w:r>
            <w:r>
              <w:rPr>
                <w:noProof/>
              </w:rPr>
              <w:fldChar w:fldCharType="begin"/>
            </w:r>
            <w:r>
              <w:rPr>
                <w:noProof/>
              </w:rPr>
              <w:instrText xml:space="preserve"> seq NumList </w:instrText>
            </w:r>
            <w:r>
              <w:rPr>
                <w:noProof/>
              </w:rPr>
              <w:fldChar w:fldCharType="separate"/>
            </w:r>
            <w:r w:rsidR="007E044F">
              <w:rPr>
                <w:noProof/>
              </w:rPr>
              <w:t>16</w:t>
            </w:r>
            <w:r>
              <w:rPr>
                <w:noProof/>
              </w:rPr>
              <w:fldChar w:fldCharType="end"/>
            </w:r>
          </w:p>
          <w:p w14:paraId="7770F046" w14:textId="28192832" w:rsidR="00D92921" w:rsidRPr="00962807" w:rsidRDefault="00D92921" w:rsidP="00D92921">
            <w:pPr>
              <w:pStyle w:val="RecommendationText"/>
            </w:pPr>
            <w:r w:rsidRPr="00D92921">
              <w:t>T</w:t>
            </w:r>
            <w:r>
              <w:t>h</w:t>
            </w:r>
            <w:r w:rsidRPr="00D92921">
              <w:t xml:space="preserve">e </w:t>
            </w:r>
            <w:r>
              <w:t>C</w:t>
            </w:r>
            <w:r w:rsidRPr="00D92921">
              <w:t>ommittee</w:t>
            </w:r>
            <w:r>
              <w:t xml:space="preserve"> recommends that the ACT Government consider and act on the recommendations in the letter from Legal Aid appended to this report</w:t>
            </w:r>
            <w:r w:rsidR="00330730">
              <w:t>.</w:t>
            </w:r>
          </w:p>
        </w:tc>
      </w:tr>
    </w:tbl>
    <w:p w14:paraId="74124636" w14:textId="520E3E6A" w:rsidR="00D92921" w:rsidRDefault="00641008" w:rsidP="00D92921">
      <w:pPr>
        <w:pStyle w:val="BodyText"/>
      </w:pPr>
      <w:r>
        <w:t>The Committee notes efforts at Commonwealth and Territory level to assist economic recovery by promoting construction activity.</w:t>
      </w:r>
    </w:p>
    <w:tbl>
      <w:tblPr>
        <w:tblStyle w:val="TableGrid"/>
        <w:tblW w:w="9209" w:type="dxa"/>
        <w:tblInd w:w="-142" w:type="dxa"/>
        <w:tblLook w:val="04A0" w:firstRow="1" w:lastRow="0" w:firstColumn="1" w:lastColumn="0" w:noHBand="0" w:noVBand="1"/>
      </w:tblPr>
      <w:tblGrid>
        <w:gridCol w:w="9209"/>
      </w:tblGrid>
      <w:tr w:rsidR="00641008" w14:paraId="4827EF68"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19D06B84" w14:textId="16E0ADA0" w:rsidR="00641008" w:rsidRDefault="00641008" w:rsidP="002A333B">
            <w:pPr>
              <w:pStyle w:val="RecommendationHeading"/>
            </w:pPr>
            <w:r>
              <w:t xml:space="preserve">Recommendation </w:t>
            </w:r>
            <w:r>
              <w:rPr>
                <w:noProof/>
              </w:rPr>
              <w:fldChar w:fldCharType="begin"/>
            </w:r>
            <w:r>
              <w:rPr>
                <w:noProof/>
              </w:rPr>
              <w:instrText xml:space="preserve"> seq NumList </w:instrText>
            </w:r>
            <w:r>
              <w:rPr>
                <w:noProof/>
              </w:rPr>
              <w:fldChar w:fldCharType="separate"/>
            </w:r>
            <w:r w:rsidR="007E044F">
              <w:rPr>
                <w:noProof/>
              </w:rPr>
              <w:t>17</w:t>
            </w:r>
            <w:r>
              <w:rPr>
                <w:noProof/>
              </w:rPr>
              <w:fldChar w:fldCharType="end"/>
            </w:r>
          </w:p>
          <w:p w14:paraId="4341A371" w14:textId="16090DF5" w:rsidR="00641008" w:rsidRPr="00962807" w:rsidRDefault="00641008" w:rsidP="00641008">
            <w:pPr>
              <w:pStyle w:val="RecommendationText"/>
            </w:pPr>
            <w:r>
              <w:t>The Committee recommends that</w:t>
            </w:r>
            <w:r w:rsidRPr="00641008">
              <w:t xml:space="preserve"> the ACT Government continue to lower and/or remove stamp duty where possible as a lever to encourage housing sales</w:t>
            </w:r>
            <w:r w:rsidR="00330730">
              <w:t>.</w:t>
            </w:r>
          </w:p>
        </w:tc>
      </w:tr>
    </w:tbl>
    <w:p w14:paraId="2C8690A3" w14:textId="085EA0FB" w:rsidR="00641008" w:rsidRDefault="00641008" w:rsidP="00641008">
      <w:pPr>
        <w:pStyle w:val="BodyText"/>
        <w:numPr>
          <w:ilvl w:val="0"/>
          <w:numId w:val="0"/>
        </w:numPr>
        <w:ind w:left="567"/>
      </w:pPr>
    </w:p>
    <w:tbl>
      <w:tblPr>
        <w:tblStyle w:val="TableGrid"/>
        <w:tblW w:w="9209" w:type="dxa"/>
        <w:tblInd w:w="-142" w:type="dxa"/>
        <w:tblLook w:val="04A0" w:firstRow="1" w:lastRow="0" w:firstColumn="1" w:lastColumn="0" w:noHBand="0" w:noVBand="1"/>
      </w:tblPr>
      <w:tblGrid>
        <w:gridCol w:w="9209"/>
      </w:tblGrid>
      <w:tr w:rsidR="00641008" w14:paraId="2792A60D"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24E3F7AE" w14:textId="561407C6" w:rsidR="00641008" w:rsidRDefault="00641008" w:rsidP="002A333B">
            <w:pPr>
              <w:pStyle w:val="RecommendationHeading"/>
            </w:pPr>
            <w:r>
              <w:t xml:space="preserve">Recommendation </w:t>
            </w:r>
            <w:r>
              <w:rPr>
                <w:noProof/>
              </w:rPr>
              <w:fldChar w:fldCharType="begin"/>
            </w:r>
            <w:r>
              <w:rPr>
                <w:noProof/>
              </w:rPr>
              <w:instrText xml:space="preserve"> seq NumList </w:instrText>
            </w:r>
            <w:r>
              <w:rPr>
                <w:noProof/>
              </w:rPr>
              <w:fldChar w:fldCharType="separate"/>
            </w:r>
            <w:r w:rsidR="007E044F">
              <w:rPr>
                <w:noProof/>
              </w:rPr>
              <w:t>18</w:t>
            </w:r>
            <w:r>
              <w:rPr>
                <w:noProof/>
              </w:rPr>
              <w:fldChar w:fldCharType="end"/>
            </w:r>
          </w:p>
          <w:p w14:paraId="4C850EB9" w14:textId="011EA69B" w:rsidR="00641008" w:rsidRPr="00962807" w:rsidRDefault="00641008" w:rsidP="00641008">
            <w:pPr>
              <w:pStyle w:val="RecommendationText"/>
            </w:pPr>
            <w:r>
              <w:t>The Committee recommends t</w:t>
            </w:r>
            <w:r w:rsidRPr="00641008">
              <w:t>hat the ACT Government continue to review how to make the DA process more efficient, without compromising planning outcomes</w:t>
            </w:r>
            <w:r>
              <w:t>.</w:t>
            </w:r>
          </w:p>
        </w:tc>
      </w:tr>
    </w:tbl>
    <w:p w14:paraId="0A14B241" w14:textId="25EA8DC3" w:rsidR="00641008" w:rsidRDefault="00641008" w:rsidP="00641008">
      <w:pPr>
        <w:pStyle w:val="BodyText"/>
        <w:numPr>
          <w:ilvl w:val="0"/>
          <w:numId w:val="0"/>
        </w:numPr>
        <w:ind w:left="567"/>
      </w:pPr>
    </w:p>
    <w:tbl>
      <w:tblPr>
        <w:tblStyle w:val="TableGrid"/>
        <w:tblW w:w="9209" w:type="dxa"/>
        <w:tblInd w:w="-142" w:type="dxa"/>
        <w:tblLook w:val="04A0" w:firstRow="1" w:lastRow="0" w:firstColumn="1" w:lastColumn="0" w:noHBand="0" w:noVBand="1"/>
      </w:tblPr>
      <w:tblGrid>
        <w:gridCol w:w="9209"/>
      </w:tblGrid>
      <w:tr w:rsidR="00641008" w14:paraId="3F7FBF6F"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09D96003" w14:textId="64896158" w:rsidR="00641008" w:rsidRDefault="00641008" w:rsidP="002A333B">
            <w:pPr>
              <w:pStyle w:val="RecommendationHeading"/>
            </w:pPr>
            <w:r>
              <w:t xml:space="preserve">Recommendation </w:t>
            </w:r>
            <w:r>
              <w:rPr>
                <w:noProof/>
              </w:rPr>
              <w:fldChar w:fldCharType="begin"/>
            </w:r>
            <w:r>
              <w:rPr>
                <w:noProof/>
              </w:rPr>
              <w:instrText xml:space="preserve"> seq NumList </w:instrText>
            </w:r>
            <w:r>
              <w:rPr>
                <w:noProof/>
              </w:rPr>
              <w:fldChar w:fldCharType="separate"/>
            </w:r>
            <w:r w:rsidR="007E044F">
              <w:rPr>
                <w:noProof/>
              </w:rPr>
              <w:t>19</w:t>
            </w:r>
            <w:r>
              <w:rPr>
                <w:noProof/>
              </w:rPr>
              <w:fldChar w:fldCharType="end"/>
            </w:r>
          </w:p>
          <w:p w14:paraId="38480F4D" w14:textId="61D89B15" w:rsidR="00641008" w:rsidRPr="00962807" w:rsidRDefault="00641008" w:rsidP="00641008">
            <w:pPr>
              <w:pStyle w:val="RecommendationText"/>
            </w:pPr>
            <w:r w:rsidRPr="00641008">
              <w:t xml:space="preserve">The Committee recommends that the Minister </w:t>
            </w:r>
            <w:r>
              <w:t xml:space="preserve">for </w:t>
            </w:r>
            <w:r w:rsidRPr="00641008">
              <w:t xml:space="preserve">Planning </w:t>
            </w:r>
            <w:r>
              <w:t xml:space="preserve">and Land Management </w:t>
            </w:r>
            <w:r w:rsidRPr="00641008">
              <w:t>publish the number of lease variations issued in 2019-20 broken down by month and the value of revenue and waivers for these variations.</w:t>
            </w:r>
          </w:p>
        </w:tc>
      </w:tr>
    </w:tbl>
    <w:p w14:paraId="4A1AEBAE" w14:textId="43BC0467" w:rsidR="009F52E1" w:rsidRDefault="009F52E1" w:rsidP="0079130B">
      <w:pPr>
        <w:pStyle w:val="BodyText"/>
        <w:numPr>
          <w:ilvl w:val="0"/>
          <w:numId w:val="0"/>
        </w:numPr>
        <w:ind w:left="567"/>
      </w:pPr>
    </w:p>
    <w:tbl>
      <w:tblPr>
        <w:tblStyle w:val="TableGrid"/>
        <w:tblW w:w="9209" w:type="dxa"/>
        <w:tblInd w:w="-142" w:type="dxa"/>
        <w:tblLook w:val="04A0" w:firstRow="1" w:lastRow="0" w:firstColumn="1" w:lastColumn="0" w:noHBand="0" w:noVBand="1"/>
      </w:tblPr>
      <w:tblGrid>
        <w:gridCol w:w="9209"/>
      </w:tblGrid>
      <w:tr w:rsidR="0079130B" w14:paraId="49D96EF0"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0AE4A77A" w14:textId="0F6542DD" w:rsidR="0079130B" w:rsidRDefault="0079130B" w:rsidP="002A333B">
            <w:pPr>
              <w:pStyle w:val="RecommendationHeading"/>
            </w:pPr>
            <w:bookmarkStart w:id="14" w:name="_Toc275821"/>
            <w:r>
              <w:t xml:space="preserve">Recommendation </w:t>
            </w:r>
            <w:r>
              <w:rPr>
                <w:noProof/>
              </w:rPr>
              <w:fldChar w:fldCharType="begin"/>
            </w:r>
            <w:r>
              <w:rPr>
                <w:noProof/>
              </w:rPr>
              <w:instrText xml:space="preserve"> seq NumList </w:instrText>
            </w:r>
            <w:r>
              <w:rPr>
                <w:noProof/>
              </w:rPr>
              <w:fldChar w:fldCharType="separate"/>
            </w:r>
            <w:r w:rsidR="007E044F">
              <w:rPr>
                <w:noProof/>
              </w:rPr>
              <w:t>20</w:t>
            </w:r>
            <w:bookmarkEnd w:id="14"/>
            <w:r>
              <w:rPr>
                <w:noProof/>
              </w:rPr>
              <w:fldChar w:fldCharType="end"/>
            </w:r>
          </w:p>
          <w:p w14:paraId="0660C7B0" w14:textId="0E863A85" w:rsidR="0079130B" w:rsidRPr="00962807" w:rsidRDefault="0079130B" w:rsidP="0079130B">
            <w:pPr>
              <w:pStyle w:val="RecommendationText"/>
            </w:pPr>
            <w:r>
              <w:t xml:space="preserve">The Committee recommends that the Suburban Land Agency publish a list of all available residential blocks that would be suitable for purchase under the </w:t>
            </w:r>
            <w:proofErr w:type="spellStart"/>
            <w:r>
              <w:t>HomeBuilder</w:t>
            </w:r>
            <w:proofErr w:type="spellEnd"/>
            <w:r>
              <w:t xml:space="preserve"> program.</w:t>
            </w:r>
          </w:p>
        </w:tc>
      </w:tr>
    </w:tbl>
    <w:p w14:paraId="172C613D" w14:textId="00A667B1" w:rsidR="0079130B" w:rsidRPr="0079130B" w:rsidRDefault="0079130B" w:rsidP="004F1D7F">
      <w:pPr>
        <w:pStyle w:val="BodyText"/>
        <w:numPr>
          <w:ilvl w:val="0"/>
          <w:numId w:val="0"/>
        </w:numPr>
        <w:ind w:left="567"/>
      </w:pPr>
    </w:p>
    <w:p w14:paraId="22EE414D" w14:textId="77777777" w:rsidR="009F52E1" w:rsidRDefault="009F52E1">
      <w:pPr>
        <w:spacing w:before="0" w:after="0" w:line="240" w:lineRule="auto"/>
        <w:rPr>
          <w:rFonts w:ascii="Arial Narrow" w:hAnsi="Arial Narrow" w:cs="Arial"/>
          <w:iCs/>
          <w:smallCaps/>
          <w:spacing w:val="20"/>
          <w:sz w:val="36"/>
          <w:szCs w:val="34"/>
        </w:rPr>
      </w:pPr>
      <w:r>
        <w:br w:type="page"/>
      </w:r>
    </w:p>
    <w:p w14:paraId="6A5BF38E" w14:textId="05D04B88" w:rsidR="00641008" w:rsidRDefault="00641008" w:rsidP="00641008">
      <w:pPr>
        <w:pStyle w:val="Heading3"/>
      </w:pPr>
      <w:r>
        <w:lastRenderedPageBreak/>
        <w:t>Treasury</w:t>
      </w:r>
    </w:p>
    <w:tbl>
      <w:tblPr>
        <w:tblStyle w:val="TableGrid"/>
        <w:tblW w:w="9209" w:type="dxa"/>
        <w:tblInd w:w="-142" w:type="dxa"/>
        <w:tblLook w:val="04A0" w:firstRow="1" w:lastRow="0" w:firstColumn="1" w:lastColumn="0" w:noHBand="0" w:noVBand="1"/>
      </w:tblPr>
      <w:tblGrid>
        <w:gridCol w:w="9209"/>
      </w:tblGrid>
      <w:tr w:rsidR="00641008" w14:paraId="15AE1EAB" w14:textId="77777777" w:rsidTr="002A333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2EB9AE2A" w14:textId="5C8BBAF8" w:rsidR="00641008" w:rsidRDefault="00641008" w:rsidP="002A333B">
            <w:pPr>
              <w:pStyle w:val="RecommendationHeading"/>
            </w:pPr>
            <w:r>
              <w:t xml:space="preserve">Recommendation </w:t>
            </w:r>
            <w:r>
              <w:rPr>
                <w:noProof/>
              </w:rPr>
              <w:fldChar w:fldCharType="begin"/>
            </w:r>
            <w:r>
              <w:rPr>
                <w:noProof/>
              </w:rPr>
              <w:instrText xml:space="preserve"> seq NumList </w:instrText>
            </w:r>
            <w:r>
              <w:rPr>
                <w:noProof/>
              </w:rPr>
              <w:fldChar w:fldCharType="separate"/>
            </w:r>
            <w:r w:rsidR="007E044F">
              <w:rPr>
                <w:noProof/>
              </w:rPr>
              <w:t>21</w:t>
            </w:r>
            <w:r>
              <w:rPr>
                <w:noProof/>
              </w:rPr>
              <w:fldChar w:fldCharType="end"/>
            </w:r>
          </w:p>
          <w:p w14:paraId="5D475C55" w14:textId="571ACE84" w:rsidR="00641008" w:rsidRPr="00962807" w:rsidRDefault="00641008" w:rsidP="00641008">
            <w:pPr>
              <w:pStyle w:val="RecommendationText"/>
            </w:pPr>
            <w:r>
              <w:t>The Committee recommends that, given that the ACT Budget was delayed and there has not been a financial update since the March Quarter 2020 Consolidated Financial Report, the ACT Government publish the actual financial reports or estimated outcomes for the 2019-20 year in July.</w:t>
            </w:r>
          </w:p>
        </w:tc>
      </w:tr>
    </w:tbl>
    <w:p w14:paraId="3FBD2F83" w14:textId="336BCAB6" w:rsidR="00641008" w:rsidRPr="00641008" w:rsidRDefault="00641008" w:rsidP="009F52E1">
      <w:pPr>
        <w:pStyle w:val="BodyText"/>
        <w:numPr>
          <w:ilvl w:val="0"/>
          <w:numId w:val="0"/>
        </w:numPr>
        <w:ind w:left="567"/>
      </w:pPr>
    </w:p>
    <w:p w14:paraId="430A921D" w14:textId="24B4EC8B" w:rsidR="0066335E" w:rsidRDefault="0066335E" w:rsidP="00AE1C42">
      <w:pPr>
        <w:pStyle w:val="BodyText"/>
        <w:numPr>
          <w:ilvl w:val="0"/>
          <w:numId w:val="0"/>
        </w:numPr>
        <w:ind w:left="567" w:hanging="567"/>
      </w:pPr>
    </w:p>
    <w:p w14:paraId="4BE34DC9" w14:textId="7D3EFB44" w:rsidR="0066335E" w:rsidRDefault="0066335E" w:rsidP="00AE1C42">
      <w:pPr>
        <w:pStyle w:val="BodyText"/>
        <w:numPr>
          <w:ilvl w:val="0"/>
          <w:numId w:val="0"/>
        </w:numPr>
        <w:ind w:left="567" w:hanging="567"/>
      </w:pPr>
    </w:p>
    <w:p w14:paraId="743A4FCB" w14:textId="77777777" w:rsidR="0066335E" w:rsidRDefault="0066335E" w:rsidP="00AE1C42">
      <w:pPr>
        <w:pStyle w:val="BodyText"/>
        <w:numPr>
          <w:ilvl w:val="0"/>
          <w:numId w:val="0"/>
        </w:numPr>
        <w:ind w:left="567" w:hanging="567"/>
      </w:pPr>
    </w:p>
    <w:p w14:paraId="3DFE8494" w14:textId="77777777" w:rsidR="00610D86" w:rsidRDefault="00610D86" w:rsidP="00610D86">
      <w:pPr>
        <w:pStyle w:val="ListNoBullet"/>
      </w:pPr>
      <w:r>
        <w:t>Mr Alistair Coe MLA</w:t>
      </w:r>
    </w:p>
    <w:p w14:paraId="33F2744A" w14:textId="5AFE754D" w:rsidR="00AE1C42" w:rsidRDefault="00AE1C42" w:rsidP="00AE1C42">
      <w:pPr>
        <w:pStyle w:val="BodyText"/>
        <w:numPr>
          <w:ilvl w:val="0"/>
          <w:numId w:val="0"/>
        </w:numPr>
        <w:ind w:left="567" w:hanging="567"/>
      </w:pPr>
      <w:r>
        <w:t>Chair</w:t>
      </w:r>
    </w:p>
    <w:p w14:paraId="14618006" w14:textId="6A5A53AD" w:rsidR="00AE1C42" w:rsidRDefault="00330730" w:rsidP="008A19C7">
      <w:pPr>
        <w:pStyle w:val="BodyText"/>
        <w:numPr>
          <w:ilvl w:val="0"/>
          <w:numId w:val="0"/>
        </w:numPr>
      </w:pPr>
      <w:r>
        <w:t>1 July</w:t>
      </w:r>
      <w:r w:rsidR="00AE1C42" w:rsidRPr="009F52E1">
        <w:t xml:space="preserve"> 2020</w:t>
      </w:r>
    </w:p>
    <w:p w14:paraId="20F0D2E4" w14:textId="77777777" w:rsidR="00AE1C42" w:rsidRDefault="00AE1C42" w:rsidP="00AE1C42">
      <w:pPr>
        <w:pStyle w:val="Heading2"/>
        <w:numPr>
          <w:ilvl w:val="0"/>
          <w:numId w:val="0"/>
        </w:numPr>
      </w:pPr>
      <w:bookmarkStart w:id="15" w:name="_Toc502672957"/>
      <w:bookmarkStart w:id="16" w:name="_Toc502671580"/>
      <w:bookmarkStart w:id="17" w:name="_Toc502671759"/>
      <w:bookmarkStart w:id="18" w:name="_Toc502671864"/>
      <w:bookmarkStart w:id="19" w:name="_Toc502672797"/>
      <w:bookmarkStart w:id="20" w:name="_Toc514768035"/>
      <w:bookmarkStart w:id="21" w:name="_Toc502671596"/>
      <w:bookmarkStart w:id="22" w:name="_Toc502671774"/>
      <w:bookmarkStart w:id="23" w:name="_Toc502671880"/>
      <w:bookmarkStart w:id="24" w:name="_Toc502672812"/>
      <w:bookmarkStart w:id="25" w:name="_Toc514768053"/>
      <w:bookmarkEnd w:id="5"/>
      <w:bookmarkEnd w:id="6"/>
      <w:bookmarkEnd w:id="7"/>
      <w:bookmarkEnd w:id="8"/>
      <w:bookmarkEnd w:id="9"/>
      <w:bookmarkEnd w:id="15"/>
      <w:r>
        <w:lastRenderedPageBreak/>
        <w:t>The Committee</w:t>
      </w:r>
      <w:bookmarkEnd w:id="16"/>
      <w:bookmarkEnd w:id="17"/>
      <w:bookmarkEnd w:id="18"/>
      <w:bookmarkEnd w:id="19"/>
      <w:bookmarkEnd w:id="20"/>
    </w:p>
    <w:p w14:paraId="51D7411B" w14:textId="77777777" w:rsidR="00AE1C42" w:rsidRDefault="00AE1C42" w:rsidP="00AE1C42">
      <w:pPr>
        <w:pStyle w:val="Heading3"/>
        <w:ind w:hanging="567"/>
      </w:pPr>
      <w:bookmarkStart w:id="26" w:name="_Toc502671581"/>
      <w:bookmarkStart w:id="27" w:name="_Toc502671760"/>
      <w:bookmarkStart w:id="28" w:name="_Toc502671865"/>
      <w:bookmarkStart w:id="29" w:name="_Toc502672798"/>
      <w:bookmarkStart w:id="30" w:name="_Toc514768036"/>
      <w:r>
        <w:t>Committee Membership</w:t>
      </w:r>
      <w:bookmarkEnd w:id="26"/>
      <w:bookmarkEnd w:id="27"/>
      <w:bookmarkEnd w:id="28"/>
      <w:bookmarkEnd w:id="29"/>
      <w:bookmarkEnd w:id="30"/>
    </w:p>
    <w:p w14:paraId="49E97F33" w14:textId="071A5C6D" w:rsidR="00AE1C42" w:rsidRDefault="00AE1C42" w:rsidP="00AE1C42">
      <w:pPr>
        <w:pStyle w:val="ListNoBullet"/>
      </w:pPr>
      <w:r>
        <w:t>Mr Alistair Coe MLA</w:t>
      </w:r>
      <w:r w:rsidR="00682124">
        <w:t xml:space="preserve"> (Chair)</w:t>
      </w:r>
    </w:p>
    <w:p w14:paraId="1DC1B1EE" w14:textId="6E37D5F0" w:rsidR="00AE1C42" w:rsidRDefault="00AE1C42" w:rsidP="00AE1C42">
      <w:pPr>
        <w:pStyle w:val="ListNoBullet"/>
      </w:pPr>
      <w:r>
        <w:t>Ms Tara Cheyne MLA</w:t>
      </w:r>
      <w:r w:rsidR="00682124">
        <w:t xml:space="preserve"> (Deputy Chair)</w:t>
      </w:r>
    </w:p>
    <w:p w14:paraId="2AD3A83E" w14:textId="77777777" w:rsidR="00AE1C42" w:rsidRDefault="00AE1C42" w:rsidP="00AE1C42">
      <w:pPr>
        <w:pStyle w:val="ListNoBullet"/>
      </w:pPr>
      <w:r>
        <w:t>Mrs Vicki Dunne MLA</w:t>
      </w:r>
    </w:p>
    <w:p w14:paraId="14EA0F85" w14:textId="77777777" w:rsidR="00AE1C42" w:rsidRDefault="00AE1C42" w:rsidP="00AE1C42">
      <w:pPr>
        <w:pStyle w:val="ListNoBullet"/>
      </w:pPr>
      <w:r>
        <w:t>Mr Michael Pettersson MLA</w:t>
      </w:r>
    </w:p>
    <w:p w14:paraId="72620F3F" w14:textId="77777777" w:rsidR="00AE1C42" w:rsidRDefault="00AE1C42" w:rsidP="00AE1C42">
      <w:pPr>
        <w:pStyle w:val="ListNoBullet"/>
      </w:pPr>
      <w:r>
        <w:t>Ms Caroline Le Couteur MLA</w:t>
      </w:r>
    </w:p>
    <w:p w14:paraId="36EFCAFD" w14:textId="77777777" w:rsidR="00AE1C42" w:rsidRDefault="00AE1C42" w:rsidP="00AE1C42">
      <w:pPr>
        <w:pStyle w:val="Heading3"/>
        <w:ind w:hanging="567"/>
      </w:pPr>
      <w:bookmarkStart w:id="31" w:name="_Toc502671582"/>
      <w:bookmarkStart w:id="32" w:name="_Toc502671761"/>
      <w:bookmarkStart w:id="33" w:name="_Toc502671866"/>
      <w:bookmarkStart w:id="34" w:name="_Toc502672799"/>
      <w:bookmarkStart w:id="35" w:name="_Toc514768037"/>
      <w:r>
        <w:t>Secretariat</w:t>
      </w:r>
      <w:bookmarkEnd w:id="31"/>
      <w:bookmarkEnd w:id="32"/>
      <w:bookmarkEnd w:id="33"/>
      <w:bookmarkEnd w:id="34"/>
      <w:bookmarkEnd w:id="35"/>
    </w:p>
    <w:p w14:paraId="284B235A" w14:textId="77777777" w:rsidR="00AE1C42" w:rsidRDefault="00AE1C42" w:rsidP="00AE1C42">
      <w:pPr>
        <w:pStyle w:val="ListNoBullet"/>
      </w:pPr>
      <w:r>
        <w:t xml:space="preserve">Hamish Finlay </w:t>
      </w:r>
      <w:r>
        <w:tab/>
      </w:r>
      <w:r>
        <w:tab/>
        <w:t>Committee Secretary</w:t>
      </w:r>
    </w:p>
    <w:p w14:paraId="65980C8F" w14:textId="77777777" w:rsidR="00AE1C42" w:rsidRPr="00E87CDB" w:rsidRDefault="00AE1C42" w:rsidP="00AE1C42">
      <w:pPr>
        <w:pStyle w:val="ListNoBullet"/>
      </w:pPr>
      <w:r>
        <w:t>Danton Leary</w:t>
      </w:r>
      <w:r>
        <w:tab/>
      </w:r>
      <w:r>
        <w:tab/>
        <w:t>Assistant Committee Secretary</w:t>
      </w:r>
    </w:p>
    <w:p w14:paraId="1526B420" w14:textId="77777777" w:rsidR="00AE1C42" w:rsidRDefault="00AE1C42" w:rsidP="00AE1C42">
      <w:pPr>
        <w:pStyle w:val="ListNoBullet"/>
      </w:pPr>
      <w:r>
        <w:t>Frieda Scott</w:t>
      </w:r>
      <w:r>
        <w:tab/>
      </w:r>
      <w:r>
        <w:tab/>
        <w:t>Research Support</w:t>
      </w:r>
    </w:p>
    <w:p w14:paraId="08D8F1DE" w14:textId="66FE6257" w:rsidR="00AE1C42" w:rsidRDefault="00AE1C42" w:rsidP="00AE1C42">
      <w:pPr>
        <w:pStyle w:val="ListNoBullet"/>
      </w:pPr>
      <w:r>
        <w:t>Lydia Chung</w:t>
      </w:r>
      <w:r>
        <w:tab/>
      </w:r>
      <w:r>
        <w:tab/>
        <w:t>Administrative Assistant</w:t>
      </w:r>
    </w:p>
    <w:p w14:paraId="5A3A5171" w14:textId="465E27AC" w:rsidR="005C0D43" w:rsidRDefault="005C0D43" w:rsidP="00AE1C42">
      <w:pPr>
        <w:pStyle w:val="ListNoBullet"/>
      </w:pPr>
      <w:r>
        <w:t>Dennis London</w:t>
      </w:r>
      <w:r>
        <w:tab/>
      </w:r>
      <w:r>
        <w:tab/>
        <w:t>Technical Officer</w:t>
      </w:r>
    </w:p>
    <w:p w14:paraId="480F968C" w14:textId="4A06EEF0" w:rsidR="005C0D43" w:rsidRPr="00E87CDB" w:rsidRDefault="005C0D43" w:rsidP="00AE1C42">
      <w:pPr>
        <w:pStyle w:val="ListNoBullet"/>
      </w:pPr>
      <w:r>
        <w:t>Paul Crowley</w:t>
      </w:r>
      <w:r>
        <w:tab/>
      </w:r>
      <w:r>
        <w:tab/>
        <w:t>Technical Officer</w:t>
      </w:r>
    </w:p>
    <w:p w14:paraId="05C374A5" w14:textId="77777777" w:rsidR="00AE1C42" w:rsidRDefault="00AE1C42" w:rsidP="00AE1C42">
      <w:pPr>
        <w:pStyle w:val="Heading3"/>
        <w:ind w:hanging="567"/>
      </w:pPr>
      <w:bookmarkStart w:id="36" w:name="_Toc502671583"/>
      <w:bookmarkStart w:id="37" w:name="_Toc502671762"/>
      <w:bookmarkStart w:id="38" w:name="_Toc502671867"/>
      <w:bookmarkStart w:id="39" w:name="_Toc502672800"/>
      <w:bookmarkStart w:id="40" w:name="_Toc514768038"/>
      <w:r>
        <w:t>Contact Information</w:t>
      </w:r>
      <w:bookmarkEnd w:id="36"/>
      <w:bookmarkEnd w:id="37"/>
      <w:bookmarkEnd w:id="38"/>
      <w:bookmarkEnd w:id="39"/>
      <w:bookmarkEnd w:id="40"/>
    </w:p>
    <w:p w14:paraId="365E8AC0" w14:textId="77777777" w:rsidR="00AE1C42" w:rsidRDefault="00AE1C42" w:rsidP="00AE1C42">
      <w:pPr>
        <w:spacing w:before="40" w:after="60"/>
      </w:pPr>
      <w:r>
        <w:t>Telephone</w:t>
      </w:r>
      <w:r>
        <w:tab/>
        <w:t>02 6205 0129</w:t>
      </w:r>
    </w:p>
    <w:p w14:paraId="63FDB30D" w14:textId="77777777" w:rsidR="00AE1C42" w:rsidRDefault="00AE1C42" w:rsidP="00AE1C42">
      <w:pPr>
        <w:tabs>
          <w:tab w:val="left" w:pos="1418"/>
        </w:tabs>
        <w:spacing w:before="40" w:after="60"/>
      </w:pPr>
      <w:r>
        <w:t>Post</w:t>
      </w:r>
      <w:r>
        <w:tab/>
        <w:t>GPO Box 1020, CANBERRA ACT 2601</w:t>
      </w:r>
    </w:p>
    <w:p w14:paraId="16CAE89F" w14:textId="77777777" w:rsidR="00AE1C42" w:rsidRDefault="00AE1C42" w:rsidP="00AE1C42">
      <w:pPr>
        <w:tabs>
          <w:tab w:val="left" w:pos="1418"/>
        </w:tabs>
        <w:spacing w:before="40" w:after="60"/>
      </w:pPr>
      <w:r>
        <w:t>Email</w:t>
      </w:r>
      <w:r>
        <w:tab/>
      </w:r>
      <w:hyperlink r:id="rId12" w:history="1">
        <w:r w:rsidRPr="005B531D">
          <w:rPr>
            <w:rStyle w:val="Hyperlink"/>
          </w:rPr>
          <w:t>committees@parliament.act.gov.au</w:t>
        </w:r>
      </w:hyperlink>
    </w:p>
    <w:p w14:paraId="014AC8A6" w14:textId="77777777" w:rsidR="00AE1C42" w:rsidRDefault="00AE1C42" w:rsidP="00AE1C42">
      <w:pPr>
        <w:tabs>
          <w:tab w:val="left" w:pos="1418"/>
        </w:tabs>
        <w:spacing w:before="40" w:after="60"/>
      </w:pPr>
      <w:r>
        <w:t>Website</w:t>
      </w:r>
      <w:r>
        <w:tab/>
      </w:r>
      <w:hyperlink r:id="rId13" w:history="1">
        <w:r w:rsidRPr="005B531D">
          <w:rPr>
            <w:rStyle w:val="Hyperlink"/>
          </w:rPr>
          <w:t>www.parliament.act.gov.au</w:t>
        </w:r>
      </w:hyperlink>
      <w:r>
        <w:t xml:space="preserve"> </w:t>
      </w:r>
      <w:bookmarkStart w:id="41" w:name="_Toc502671584"/>
      <w:bookmarkStart w:id="42" w:name="_Toc502671763"/>
      <w:bookmarkStart w:id="43" w:name="_Toc502671868"/>
      <w:bookmarkStart w:id="44" w:name="_Toc502672801"/>
    </w:p>
    <w:p w14:paraId="2D003437" w14:textId="77777777" w:rsidR="00AE1C42" w:rsidRDefault="00AE1C42" w:rsidP="00AE1C42">
      <w:pPr>
        <w:pStyle w:val="Heading3"/>
        <w:ind w:hanging="567"/>
      </w:pPr>
      <w:r>
        <w:br w:type="page"/>
      </w:r>
      <w:bookmarkStart w:id="45" w:name="_Toc514768039"/>
      <w:r>
        <w:lastRenderedPageBreak/>
        <w:t>Resolution of appointment</w:t>
      </w:r>
      <w:bookmarkEnd w:id="41"/>
      <w:bookmarkEnd w:id="42"/>
      <w:bookmarkEnd w:id="43"/>
      <w:bookmarkEnd w:id="44"/>
      <w:bookmarkEnd w:id="45"/>
    </w:p>
    <w:p w14:paraId="7BDFE663" w14:textId="77777777" w:rsidR="00AE1C42" w:rsidRDefault="00AE1C42" w:rsidP="00FE055A">
      <w:pPr>
        <w:spacing w:before="120" w:after="0" w:line="240" w:lineRule="auto"/>
      </w:pPr>
      <w:bookmarkStart w:id="46" w:name="_Toc502671585"/>
      <w:bookmarkStart w:id="47" w:name="_Toc502671764"/>
      <w:bookmarkStart w:id="48" w:name="_Toc502671869"/>
      <w:bookmarkStart w:id="49" w:name="_Toc502672802"/>
      <w:r>
        <w:t>On 2 April 2020 the ACT Legislative Assembly resolved that:</w:t>
      </w:r>
    </w:p>
    <w:p w14:paraId="57966973" w14:textId="77777777" w:rsidR="00AE1C42" w:rsidRDefault="00AE1C42" w:rsidP="00FE055A">
      <w:pPr>
        <w:spacing w:before="120" w:after="0" w:line="240" w:lineRule="auto"/>
      </w:pPr>
      <w:r>
        <w:t>(1) select committee be appointed to consider and report to the Assembly on any matter relating to the ACT Government’s health and financial response and any other matter relating to the COVID-19 Pandemic as it relates to the ACT;</w:t>
      </w:r>
    </w:p>
    <w:p w14:paraId="40583E37" w14:textId="77777777" w:rsidR="00AE1C42" w:rsidRDefault="00AE1C42" w:rsidP="00FE055A">
      <w:pPr>
        <w:spacing w:before="120" w:after="0" w:line="240" w:lineRule="auto"/>
      </w:pPr>
      <w:r>
        <w:t>(2) the Committee be composed of:</w:t>
      </w:r>
    </w:p>
    <w:p w14:paraId="14578ADE" w14:textId="77777777" w:rsidR="00AE1C42" w:rsidRDefault="00AE1C42" w:rsidP="00FE055A">
      <w:pPr>
        <w:spacing w:before="120" w:after="0" w:line="240" w:lineRule="auto"/>
        <w:ind w:firstLine="720"/>
      </w:pPr>
      <w:r>
        <w:t>(a) two Members to be nominated by the Government;</w:t>
      </w:r>
    </w:p>
    <w:p w14:paraId="7D7713AD" w14:textId="77777777" w:rsidR="00AE1C42" w:rsidRDefault="00AE1C42" w:rsidP="00FE055A">
      <w:pPr>
        <w:spacing w:before="120" w:after="0" w:line="240" w:lineRule="auto"/>
        <w:ind w:firstLine="720"/>
      </w:pPr>
      <w:r>
        <w:t>(b) two Members to be nominated by the Opposition; and</w:t>
      </w:r>
    </w:p>
    <w:p w14:paraId="5C3ADA6B" w14:textId="77777777" w:rsidR="00AE1C42" w:rsidRDefault="00AE1C42" w:rsidP="00FE055A">
      <w:pPr>
        <w:spacing w:before="120" w:after="0" w:line="240" w:lineRule="auto"/>
        <w:ind w:firstLine="720"/>
      </w:pPr>
      <w:r>
        <w:t>(c) one Member to be nominated by the Greens;</w:t>
      </w:r>
    </w:p>
    <w:p w14:paraId="58DA1D67" w14:textId="77777777" w:rsidR="00AE1C42" w:rsidRDefault="00AE1C42" w:rsidP="00FE055A">
      <w:pPr>
        <w:spacing w:before="120" w:after="0" w:line="240" w:lineRule="auto"/>
      </w:pPr>
      <w:r>
        <w:t>to be notified in writing to the Speaker within two hours of this motion passing;</w:t>
      </w:r>
    </w:p>
    <w:p w14:paraId="42A6CCCA" w14:textId="748DC587" w:rsidR="00AE1C42" w:rsidRDefault="00AE1C42" w:rsidP="00FE055A">
      <w:pPr>
        <w:spacing w:before="120" w:after="0" w:line="240" w:lineRule="auto"/>
      </w:pPr>
      <w:r>
        <w:t>(3) an Opposition Member shall be elected chair of the Committee by the Committee;</w:t>
      </w:r>
    </w:p>
    <w:p w14:paraId="140B2918" w14:textId="77777777" w:rsidR="00AE1C42" w:rsidRDefault="00AE1C42" w:rsidP="00FE055A">
      <w:pPr>
        <w:spacing w:before="120" w:after="0" w:line="240" w:lineRule="auto"/>
      </w:pPr>
      <w:r>
        <w:t>(4) in conducting public hearings, the Committee shall be mindful of the Public Health Emergency declaration, including that:</w:t>
      </w:r>
    </w:p>
    <w:p w14:paraId="0B342AAE" w14:textId="77777777" w:rsidR="00AE1C42" w:rsidRDefault="00AE1C42" w:rsidP="00FE055A">
      <w:pPr>
        <w:spacing w:before="120" w:after="0" w:line="240" w:lineRule="auto"/>
        <w:ind w:left="720"/>
      </w:pPr>
      <w:r>
        <w:t>(a) all efforts are made to minimise the time witnesses are required to be present by scheduling designated hearing times, advising in advance which witnesses the Committee wishes to call or topics that will be discussed, and other measures that minimise impact on essential government, business or organisational resources;</w:t>
      </w:r>
    </w:p>
    <w:p w14:paraId="6B560816" w14:textId="77777777" w:rsidR="00AE1C42" w:rsidRDefault="00AE1C42" w:rsidP="00FE055A">
      <w:pPr>
        <w:spacing w:before="120" w:after="0" w:line="240" w:lineRule="auto"/>
        <w:ind w:left="720"/>
      </w:pPr>
      <w:r>
        <w:t>(b) where a public hearing is scheduled requiring Government ministers and/or officials:</w:t>
      </w:r>
    </w:p>
    <w:p w14:paraId="5E811AA4" w14:textId="77777777" w:rsidR="00AE1C42" w:rsidRDefault="00AE1C42" w:rsidP="00FE055A">
      <w:pPr>
        <w:spacing w:before="120" w:after="0" w:line="240" w:lineRule="auto"/>
        <w:ind w:left="1440"/>
      </w:pPr>
      <w:r>
        <w:t>(</w:t>
      </w:r>
      <w:proofErr w:type="spellStart"/>
      <w:r>
        <w:t>i</w:t>
      </w:r>
      <w:proofErr w:type="spellEnd"/>
      <w:r>
        <w:t>) these are to be held no more than once per fortnight for a maximum of two hours, with no directorate to appear for more than an hour;</w:t>
      </w:r>
    </w:p>
    <w:p w14:paraId="19E80017" w14:textId="77777777" w:rsidR="00AE1C42" w:rsidRDefault="00AE1C42" w:rsidP="00FE055A">
      <w:pPr>
        <w:spacing w:before="120" w:after="0" w:line="240" w:lineRule="auto"/>
        <w:ind w:left="1440"/>
      </w:pPr>
      <w:r>
        <w:t>(ii)the Committee must advise of the directorates and officers required and the Committee’s intended lines of inquiry no less than one week prior; and</w:t>
      </w:r>
    </w:p>
    <w:p w14:paraId="74582527" w14:textId="77777777" w:rsidR="00AE1C42" w:rsidRDefault="00AE1C42" w:rsidP="00FE055A">
      <w:pPr>
        <w:spacing w:before="120" w:after="0" w:line="240" w:lineRule="auto"/>
        <w:ind w:left="1440"/>
      </w:pPr>
      <w:r>
        <w:t>(iii) hearings are not held at the same time as National Cabinet or a meeting of the ACT Government Cabinet;</w:t>
      </w:r>
    </w:p>
    <w:p w14:paraId="74964F36" w14:textId="77777777" w:rsidR="00AE1C42" w:rsidRDefault="00AE1C42" w:rsidP="00FE055A">
      <w:pPr>
        <w:spacing w:before="120" w:after="0" w:line="240" w:lineRule="auto"/>
        <w:ind w:firstLine="720"/>
      </w:pPr>
      <w:r>
        <w:t>(c) hearings are held virtually or via teleconference only; and</w:t>
      </w:r>
    </w:p>
    <w:p w14:paraId="4569C92C" w14:textId="77777777" w:rsidR="00AE1C42" w:rsidRDefault="00AE1C42" w:rsidP="00FE055A">
      <w:pPr>
        <w:spacing w:before="120" w:after="0" w:line="240" w:lineRule="auto"/>
        <w:ind w:firstLine="720"/>
      </w:pPr>
      <w:r>
        <w:t>(d) the above provisions only apply during the Public Health Emergency declaration; and</w:t>
      </w:r>
    </w:p>
    <w:p w14:paraId="06576EE3" w14:textId="076E3DBE" w:rsidR="00AE1C42" w:rsidRDefault="00AE1C42" w:rsidP="00FE055A">
      <w:pPr>
        <w:spacing w:before="120" w:after="0" w:line="240" w:lineRule="auto"/>
      </w:pPr>
      <w:r>
        <w:t>(5) for the purposes of this Committee’s operation, standing order 254D does not apply.</w:t>
      </w:r>
    </w:p>
    <w:p w14:paraId="319D4CD6" w14:textId="77777777" w:rsidR="00751E37" w:rsidRPr="00A17D7B" w:rsidRDefault="00751E37" w:rsidP="00FE055A">
      <w:pPr>
        <w:pStyle w:val="NormalWeb"/>
        <w:shd w:val="clear" w:color="auto" w:fill="FFFFFF"/>
        <w:spacing w:before="120" w:beforeAutospacing="0" w:after="0" w:afterAutospacing="0"/>
        <w:jc w:val="both"/>
        <w:rPr>
          <w:rFonts w:asciiTheme="minorHAnsi" w:hAnsiTheme="minorHAnsi" w:cstheme="minorHAnsi"/>
          <w:color w:val="313131"/>
          <w:sz w:val="22"/>
          <w:szCs w:val="22"/>
        </w:rPr>
      </w:pPr>
      <w:r w:rsidRPr="00FE055A">
        <w:rPr>
          <w:rStyle w:val="Strong"/>
          <w:rFonts w:asciiTheme="minorHAnsi" w:hAnsiTheme="minorHAnsi" w:cstheme="minorHAnsi"/>
          <w:b w:val="0"/>
          <w:bCs w:val="0"/>
          <w:color w:val="313131"/>
          <w:sz w:val="22"/>
          <w:szCs w:val="22"/>
        </w:rPr>
        <w:t>On 7 May 2020</w:t>
      </w:r>
      <w:r w:rsidRPr="00A17D7B">
        <w:rPr>
          <w:rFonts w:asciiTheme="minorHAnsi" w:hAnsiTheme="minorHAnsi" w:cstheme="minorHAnsi"/>
          <w:color w:val="313131"/>
          <w:sz w:val="22"/>
          <w:szCs w:val="22"/>
        </w:rPr>
        <w:t>—at its meeting, the Assembly agreed the resolution be amended by omitting “paragraph (4)(b)(</w:t>
      </w:r>
      <w:proofErr w:type="spellStart"/>
      <w:r w:rsidRPr="00A17D7B">
        <w:rPr>
          <w:rFonts w:asciiTheme="minorHAnsi" w:hAnsiTheme="minorHAnsi" w:cstheme="minorHAnsi"/>
          <w:color w:val="313131"/>
          <w:sz w:val="22"/>
          <w:szCs w:val="22"/>
        </w:rPr>
        <w:t>i</w:t>
      </w:r>
      <w:proofErr w:type="spellEnd"/>
      <w:r w:rsidRPr="00A17D7B">
        <w:rPr>
          <w:rFonts w:asciiTheme="minorHAnsi" w:hAnsiTheme="minorHAnsi" w:cstheme="minorHAnsi"/>
          <w:color w:val="313131"/>
          <w:sz w:val="22"/>
          <w:szCs w:val="22"/>
        </w:rPr>
        <w:t>)” and substituting by the following:</w:t>
      </w:r>
    </w:p>
    <w:p w14:paraId="7A998884" w14:textId="7CC98928" w:rsidR="00751E37" w:rsidRDefault="00751E37" w:rsidP="00FE055A">
      <w:pPr>
        <w:pStyle w:val="NormalWeb"/>
        <w:shd w:val="clear" w:color="auto" w:fill="FFFFFF"/>
        <w:spacing w:before="120" w:beforeAutospacing="0" w:after="0" w:afterAutospacing="0"/>
        <w:jc w:val="both"/>
        <w:rPr>
          <w:rFonts w:asciiTheme="minorHAnsi" w:hAnsiTheme="minorHAnsi" w:cstheme="minorHAnsi"/>
          <w:color w:val="313131"/>
          <w:sz w:val="22"/>
          <w:szCs w:val="22"/>
        </w:rPr>
      </w:pPr>
      <w:r w:rsidRPr="00A17D7B">
        <w:rPr>
          <w:rFonts w:asciiTheme="minorHAnsi" w:hAnsiTheme="minorHAnsi" w:cstheme="minorHAnsi"/>
          <w:color w:val="313131"/>
          <w:sz w:val="22"/>
          <w:szCs w:val="22"/>
        </w:rPr>
        <w:t>“(4)(b)(</w:t>
      </w:r>
      <w:proofErr w:type="spellStart"/>
      <w:r w:rsidRPr="00A17D7B">
        <w:rPr>
          <w:rFonts w:asciiTheme="minorHAnsi" w:hAnsiTheme="minorHAnsi" w:cstheme="minorHAnsi"/>
          <w:color w:val="313131"/>
          <w:sz w:val="22"/>
          <w:szCs w:val="22"/>
        </w:rPr>
        <w:t>i</w:t>
      </w:r>
      <w:proofErr w:type="spellEnd"/>
      <w:r w:rsidRPr="00A17D7B">
        <w:rPr>
          <w:rFonts w:asciiTheme="minorHAnsi" w:hAnsiTheme="minorHAnsi" w:cstheme="minorHAnsi"/>
          <w:color w:val="313131"/>
          <w:sz w:val="22"/>
          <w:szCs w:val="22"/>
        </w:rPr>
        <w:t>) these are to be held no more than once a week for a maximum of two hours, with a minister or directorate to appear no more than once per fortnight for a maximum of one hour;”</w:t>
      </w:r>
    </w:p>
    <w:p w14:paraId="0243D4D3" w14:textId="77777777" w:rsidR="00B32DE2" w:rsidRPr="009F52E1" w:rsidRDefault="00B32DE2" w:rsidP="00FE055A">
      <w:pPr>
        <w:spacing w:before="120" w:after="0" w:line="240" w:lineRule="auto"/>
        <w:rPr>
          <w:szCs w:val="22"/>
        </w:rPr>
      </w:pPr>
      <w:r w:rsidRPr="009F52E1">
        <w:rPr>
          <w:rStyle w:val="Strong"/>
          <w:b w:val="0"/>
          <w:bCs w:val="0"/>
        </w:rPr>
        <w:t>On 18 June 2020</w:t>
      </w:r>
      <w:r w:rsidRPr="009F52E1">
        <w:rPr>
          <w:b/>
          <w:bCs/>
        </w:rPr>
        <w:t>—</w:t>
      </w:r>
      <w:r w:rsidRPr="009F52E1">
        <w:t xml:space="preserve">at its meeting, the Assembly agreed the resolution be amended by adding the following paragraph: </w:t>
      </w:r>
    </w:p>
    <w:p w14:paraId="7F484FD5" w14:textId="77777777" w:rsidR="00B32DE2" w:rsidRPr="009F52E1" w:rsidRDefault="00B32DE2" w:rsidP="00FE055A">
      <w:pPr>
        <w:spacing w:before="120" w:after="0" w:line="240" w:lineRule="auto"/>
      </w:pPr>
      <w:r w:rsidRPr="009F52E1">
        <w:t>“(6) the Committee deliver its final report no later than 27 August 2020.”.</w:t>
      </w:r>
    </w:p>
    <w:p w14:paraId="2B4362D7" w14:textId="77777777" w:rsidR="00751E37" w:rsidRDefault="00751E37" w:rsidP="00AE1C42"/>
    <w:bookmarkEnd w:id="21"/>
    <w:bookmarkEnd w:id="22"/>
    <w:bookmarkEnd w:id="23"/>
    <w:bookmarkEnd w:id="24"/>
    <w:bookmarkEnd w:id="25"/>
    <w:bookmarkEnd w:id="46"/>
    <w:bookmarkEnd w:id="47"/>
    <w:bookmarkEnd w:id="48"/>
    <w:bookmarkEnd w:id="49"/>
    <w:p w14:paraId="2F9D6B54" w14:textId="77777777" w:rsidR="00D54768" w:rsidRDefault="00D54768" w:rsidP="00AE1C42">
      <w:pPr>
        <w:pStyle w:val="Heading2"/>
        <w:numPr>
          <w:ilvl w:val="0"/>
          <w:numId w:val="0"/>
        </w:numPr>
        <w:ind w:left="567" w:hanging="567"/>
        <w:sectPr w:rsidR="00D54768" w:rsidSect="008A19C7">
          <w:headerReference w:type="default" r:id="rId14"/>
          <w:footerReference w:type="default" r:id="rId15"/>
          <w:type w:val="oddPage"/>
          <w:pgSz w:w="11907" w:h="16840" w:code="9"/>
          <w:pgMar w:top="1440" w:right="1797" w:bottom="1440" w:left="1797" w:header="709" w:footer="709" w:gutter="0"/>
          <w:pgNumType w:start="1"/>
          <w:cols w:space="708"/>
          <w:docGrid w:linePitch="360"/>
        </w:sectPr>
      </w:pPr>
    </w:p>
    <w:p w14:paraId="6C4E8556" w14:textId="1E795422" w:rsidR="00AE1C42" w:rsidRDefault="00AE1C42" w:rsidP="00AE1C42">
      <w:pPr>
        <w:pStyle w:val="Heading2"/>
        <w:numPr>
          <w:ilvl w:val="0"/>
          <w:numId w:val="0"/>
        </w:numPr>
        <w:ind w:left="567" w:hanging="567"/>
      </w:pPr>
      <w:r>
        <w:lastRenderedPageBreak/>
        <w:t>Appendix A - Witnesses</w:t>
      </w:r>
    </w:p>
    <w:p w14:paraId="353671BC" w14:textId="4B07C21C" w:rsidR="008400DF" w:rsidRPr="009F52E1" w:rsidRDefault="008400DF" w:rsidP="008400DF">
      <w:pPr>
        <w:pStyle w:val="Heading3"/>
        <w:ind w:hanging="567"/>
      </w:pPr>
      <w:r w:rsidRPr="009F52E1">
        <w:t>28 May 2020</w:t>
      </w:r>
    </w:p>
    <w:p w14:paraId="7D68E5EC" w14:textId="77777777" w:rsidR="00FF1451" w:rsidRPr="006E410F" w:rsidRDefault="00FF1451" w:rsidP="00FF1451">
      <w:pPr>
        <w:pStyle w:val="ListWitnesses"/>
        <w:rPr>
          <w:noProof/>
        </w:rPr>
      </w:pPr>
      <w:r w:rsidRPr="006E410F">
        <w:rPr>
          <w:noProof/>
        </w:rPr>
        <w:t>Mr Gordon Ramsay MLA, Attorney-General, Minister for the Arts, Creative Industries and Cultural Events, Minister for Building Quality Improvement, Minister for Business and Regulatory Services and Minister for Seniors and Veterans</w:t>
      </w:r>
    </w:p>
    <w:p w14:paraId="6D1F1297" w14:textId="77777777" w:rsidR="00FF1451" w:rsidRPr="006E410F" w:rsidRDefault="00FF1451" w:rsidP="00FF1451">
      <w:pPr>
        <w:pStyle w:val="ListWitnesses"/>
        <w:rPr>
          <w:noProof/>
        </w:rPr>
      </w:pPr>
      <w:r w:rsidRPr="006E410F">
        <w:rPr>
          <w:noProof/>
        </w:rPr>
        <w:t>Ms Sam Tyler, Executive Branch Manager, artsACT</w:t>
      </w:r>
    </w:p>
    <w:p w14:paraId="719A7124" w14:textId="4147BD0E" w:rsidR="00FF1451" w:rsidRPr="006E410F" w:rsidRDefault="00FF1451" w:rsidP="00FF1451">
      <w:pPr>
        <w:pStyle w:val="ListWitnesses"/>
        <w:rPr>
          <w:noProof/>
        </w:rPr>
      </w:pPr>
      <w:r w:rsidRPr="006E410F">
        <w:rPr>
          <w:noProof/>
        </w:rPr>
        <w:t>Mr Ross Triffitt, Senior Director, EventsACT</w:t>
      </w:r>
    </w:p>
    <w:p w14:paraId="782C90D5" w14:textId="77777777" w:rsidR="00FF1451" w:rsidRPr="006E410F" w:rsidRDefault="00FF1451" w:rsidP="00FF1451">
      <w:pPr>
        <w:pStyle w:val="ListWitnesses"/>
        <w:numPr>
          <w:ilvl w:val="0"/>
          <w:numId w:val="0"/>
        </w:numPr>
        <w:ind w:left="360"/>
        <w:rPr>
          <w:noProof/>
        </w:rPr>
      </w:pPr>
    </w:p>
    <w:p w14:paraId="03CEC360" w14:textId="77777777" w:rsidR="00FF1451" w:rsidRPr="0040096C" w:rsidRDefault="00FF1451" w:rsidP="00FF1451">
      <w:pPr>
        <w:pStyle w:val="ListWitnesses"/>
        <w:rPr>
          <w:noProof/>
        </w:rPr>
      </w:pPr>
      <w:r w:rsidRPr="0040096C">
        <w:rPr>
          <w:noProof/>
        </w:rPr>
        <w:t>Ms Julie Dyson AM,</w:t>
      </w:r>
      <w:r>
        <w:rPr>
          <w:noProof/>
        </w:rPr>
        <w:t xml:space="preserve"> Member, Childers Group</w:t>
      </w:r>
    </w:p>
    <w:p w14:paraId="207694A1" w14:textId="54E783AD" w:rsidR="00FF1451" w:rsidRDefault="00FF1451" w:rsidP="00FF1451">
      <w:pPr>
        <w:pStyle w:val="ListWitnesses"/>
        <w:rPr>
          <w:noProof/>
        </w:rPr>
      </w:pPr>
      <w:r w:rsidRPr="0040096C">
        <w:rPr>
          <w:noProof/>
        </w:rPr>
        <w:t>Miss Alison Plevey,</w:t>
      </w:r>
      <w:r>
        <w:rPr>
          <w:noProof/>
        </w:rPr>
        <w:t xml:space="preserve"> Member, Childers Group</w:t>
      </w:r>
    </w:p>
    <w:p w14:paraId="66B586EB" w14:textId="013946CB" w:rsidR="00FF1451" w:rsidRDefault="00FF1451" w:rsidP="00FF1451">
      <w:pPr>
        <w:pStyle w:val="ListWitnesses"/>
        <w:rPr>
          <w:noProof/>
        </w:rPr>
      </w:pPr>
      <w:r w:rsidRPr="0040096C">
        <w:rPr>
          <w:noProof/>
        </w:rPr>
        <w:t xml:space="preserve">Ms Liz Lea, </w:t>
      </w:r>
      <w:r>
        <w:rPr>
          <w:noProof/>
        </w:rPr>
        <w:t>Member, Canberra Artists Action Group</w:t>
      </w:r>
    </w:p>
    <w:p w14:paraId="57EDC7D8" w14:textId="4CB0B52F" w:rsidR="00FF1451" w:rsidRDefault="00FF1451" w:rsidP="00FF1451">
      <w:pPr>
        <w:pStyle w:val="ListWitnesses"/>
        <w:rPr>
          <w:noProof/>
        </w:rPr>
      </w:pPr>
      <w:r w:rsidRPr="0040096C">
        <w:rPr>
          <w:noProof/>
        </w:rPr>
        <w:t>Ms Adelaide Rief,</w:t>
      </w:r>
      <w:r>
        <w:rPr>
          <w:noProof/>
        </w:rPr>
        <w:t xml:space="preserve"> Member, Canberra Artists Action Group</w:t>
      </w:r>
    </w:p>
    <w:p w14:paraId="5BF1E334" w14:textId="77777777" w:rsidR="00FF1451" w:rsidRPr="0040096C" w:rsidRDefault="00FF1451" w:rsidP="00FF1451">
      <w:pPr>
        <w:pStyle w:val="ListWitnesses"/>
        <w:rPr>
          <w:noProof/>
        </w:rPr>
      </w:pPr>
      <w:r w:rsidRPr="0040096C">
        <w:rPr>
          <w:noProof/>
        </w:rPr>
        <w:t>Mr Michael Sollis,</w:t>
      </w:r>
      <w:r>
        <w:rPr>
          <w:noProof/>
        </w:rPr>
        <w:t xml:space="preserve"> Co-ordinator, Canberra Artists Action Group</w:t>
      </w:r>
    </w:p>
    <w:p w14:paraId="357B686D" w14:textId="60412FFB" w:rsidR="00FF1451" w:rsidRDefault="00FF1451" w:rsidP="00FF1451">
      <w:pPr>
        <w:pStyle w:val="ListWitnesses"/>
        <w:rPr>
          <w:noProof/>
        </w:rPr>
      </w:pPr>
      <w:r w:rsidRPr="0040096C">
        <w:rPr>
          <w:noProof/>
        </w:rPr>
        <w:t>Mr Ian Mclean,</w:t>
      </w:r>
      <w:r>
        <w:rPr>
          <w:noProof/>
        </w:rPr>
        <w:t xml:space="preserve"> Judge, Canberra Area Theatre Awards</w:t>
      </w:r>
    </w:p>
    <w:p w14:paraId="3A9407FB" w14:textId="77777777" w:rsidR="00FF1451" w:rsidRDefault="00FF1451" w:rsidP="00FF1451">
      <w:pPr>
        <w:pStyle w:val="ListWitnesses"/>
        <w:rPr>
          <w:noProof/>
        </w:rPr>
      </w:pPr>
      <w:r w:rsidRPr="0040096C">
        <w:rPr>
          <w:noProof/>
        </w:rPr>
        <w:t>Ms Coralie Wood,</w:t>
      </w:r>
      <w:r>
        <w:rPr>
          <w:noProof/>
        </w:rPr>
        <w:t xml:space="preserve"> Founder and Chief Executive Officer, Canberra Area Theatre Awards</w:t>
      </w:r>
    </w:p>
    <w:p w14:paraId="6A55600E" w14:textId="77777777" w:rsidR="00FF1451" w:rsidRDefault="00FF1451" w:rsidP="00FF1451">
      <w:pPr>
        <w:pStyle w:val="ListWitnesses"/>
        <w:rPr>
          <w:noProof/>
        </w:rPr>
      </w:pPr>
      <w:r w:rsidRPr="001C7317">
        <w:rPr>
          <w:noProof/>
        </w:rPr>
        <w:t>Mr Daniel</w:t>
      </w:r>
      <w:r>
        <w:rPr>
          <w:noProof/>
        </w:rPr>
        <w:t xml:space="preserve"> </w:t>
      </w:r>
      <w:r w:rsidRPr="001C7317">
        <w:rPr>
          <w:noProof/>
        </w:rPr>
        <w:t>Ballantyne,</w:t>
      </w:r>
      <w:r>
        <w:rPr>
          <w:noProof/>
        </w:rPr>
        <w:t xml:space="preserve"> Director, MusicACT</w:t>
      </w:r>
    </w:p>
    <w:p w14:paraId="26E54553" w14:textId="77777777" w:rsidR="00FF1451" w:rsidRPr="0040096C" w:rsidRDefault="00FF1451" w:rsidP="00FF1451">
      <w:pPr>
        <w:pStyle w:val="ListWitnesses"/>
        <w:rPr>
          <w:noProof/>
        </w:rPr>
      </w:pPr>
      <w:r w:rsidRPr="0040096C">
        <w:rPr>
          <w:noProof/>
        </w:rPr>
        <w:t>Mr Martin Beaver,</w:t>
      </w:r>
      <w:r>
        <w:rPr>
          <w:noProof/>
        </w:rPr>
        <w:t xml:space="preserve"> Owner, Beaver Galleries</w:t>
      </w:r>
    </w:p>
    <w:p w14:paraId="03DA9DC7" w14:textId="55A6114B" w:rsidR="00FF1451" w:rsidRDefault="00FF1451" w:rsidP="00FF1451">
      <w:pPr>
        <w:pStyle w:val="ListWitnesses"/>
        <w:rPr>
          <w:noProof/>
        </w:rPr>
      </w:pPr>
      <w:r w:rsidRPr="0040096C">
        <w:rPr>
          <w:noProof/>
        </w:rPr>
        <w:t>Mr Lance Fox,</w:t>
      </w:r>
      <w:r>
        <w:rPr>
          <w:noProof/>
        </w:rPr>
        <w:t xml:space="preserve"> Owner, The Basement</w:t>
      </w:r>
    </w:p>
    <w:p w14:paraId="5EF260DB" w14:textId="77777777" w:rsidR="00FF1451" w:rsidRPr="0040096C" w:rsidRDefault="00FF1451" w:rsidP="00FF1451">
      <w:pPr>
        <w:pStyle w:val="ListWitnesses"/>
        <w:numPr>
          <w:ilvl w:val="0"/>
          <w:numId w:val="0"/>
        </w:numPr>
        <w:ind w:left="360"/>
        <w:rPr>
          <w:noProof/>
        </w:rPr>
      </w:pPr>
    </w:p>
    <w:p w14:paraId="6BF11651" w14:textId="77777777" w:rsidR="00FF1451" w:rsidRPr="0040096C" w:rsidRDefault="00FF1451" w:rsidP="00FF1451">
      <w:pPr>
        <w:pStyle w:val="ListWitnesses"/>
        <w:rPr>
          <w:noProof/>
        </w:rPr>
      </w:pPr>
      <w:r w:rsidRPr="0040096C">
        <w:rPr>
          <w:noProof/>
        </w:rPr>
        <w:t>Mr Shane Rattenbury MLA</w:t>
      </w:r>
      <w:r>
        <w:rPr>
          <w:noProof/>
        </w:rPr>
        <w:t>, Minister for Climate Change and Sustainability, Minister for Corrections and Justice Health, Minister for Justice, Consumer Affairs and Road Safety and Minister for Mental Health</w:t>
      </w:r>
    </w:p>
    <w:p w14:paraId="0B7CC30B" w14:textId="08B53B3C" w:rsidR="002352C3" w:rsidRPr="0040096C" w:rsidRDefault="00536027" w:rsidP="002352C3">
      <w:pPr>
        <w:pStyle w:val="ListWitnesses"/>
        <w:rPr>
          <w:noProof/>
        </w:rPr>
      </w:pPr>
      <w:r w:rsidRPr="0040096C">
        <w:rPr>
          <w:noProof/>
        </w:rPr>
        <w:t xml:space="preserve">Ms Meg </w:t>
      </w:r>
      <w:r w:rsidR="00CA3ED5" w:rsidRPr="0040096C">
        <w:rPr>
          <w:noProof/>
        </w:rPr>
        <w:t>Brighton,</w:t>
      </w:r>
      <w:r w:rsidR="00CA3ED5">
        <w:rPr>
          <w:noProof/>
        </w:rPr>
        <w:t xml:space="preserve"> </w:t>
      </w:r>
      <w:r w:rsidR="002352C3">
        <w:rPr>
          <w:noProof/>
        </w:rPr>
        <w:t>Deputy Director-General, Health Systems, Policy</w:t>
      </w:r>
      <w:r w:rsidR="00D5762D">
        <w:rPr>
          <w:noProof/>
        </w:rPr>
        <w:t xml:space="preserve"> </w:t>
      </w:r>
      <w:r w:rsidR="002352C3">
        <w:rPr>
          <w:noProof/>
        </w:rPr>
        <w:t>and Research, ACT Health Directorate</w:t>
      </w:r>
    </w:p>
    <w:p w14:paraId="4C532B4D" w14:textId="58190B12" w:rsidR="002352C3" w:rsidRPr="0040096C" w:rsidRDefault="00536027" w:rsidP="002352C3">
      <w:pPr>
        <w:pStyle w:val="ListWitnesses"/>
        <w:rPr>
          <w:noProof/>
        </w:rPr>
      </w:pPr>
      <w:r w:rsidRPr="0040096C">
        <w:rPr>
          <w:noProof/>
        </w:rPr>
        <w:t xml:space="preserve">Mr Michael </w:t>
      </w:r>
      <w:r w:rsidR="00CA3ED5" w:rsidRPr="0040096C">
        <w:rPr>
          <w:noProof/>
        </w:rPr>
        <w:t>Culhane,</w:t>
      </w:r>
      <w:r w:rsidR="00CA3ED5">
        <w:rPr>
          <w:noProof/>
        </w:rPr>
        <w:t xml:space="preserve"> </w:t>
      </w:r>
      <w:r w:rsidR="002352C3">
        <w:rPr>
          <w:noProof/>
        </w:rPr>
        <w:t>Executive Group Manager, Policy, Partnerships</w:t>
      </w:r>
      <w:r w:rsidR="00D5762D">
        <w:rPr>
          <w:noProof/>
        </w:rPr>
        <w:t xml:space="preserve"> </w:t>
      </w:r>
      <w:r w:rsidR="002352C3">
        <w:rPr>
          <w:noProof/>
        </w:rPr>
        <w:t>and Programs, ACT Health Directorate</w:t>
      </w:r>
    </w:p>
    <w:p w14:paraId="0DD517FA" w14:textId="048D49CC" w:rsidR="002352C3" w:rsidRPr="0040096C" w:rsidRDefault="00CA3ED5" w:rsidP="002352C3">
      <w:pPr>
        <w:pStyle w:val="ListWitnesses"/>
        <w:rPr>
          <w:noProof/>
        </w:rPr>
      </w:pPr>
      <w:r w:rsidRPr="0040096C">
        <w:rPr>
          <w:noProof/>
        </w:rPr>
        <w:t>Ms Karen</w:t>
      </w:r>
      <w:r w:rsidR="00536027" w:rsidRPr="0040096C">
        <w:rPr>
          <w:noProof/>
        </w:rPr>
        <w:t xml:space="preserve"> Grace, </w:t>
      </w:r>
      <w:r>
        <w:rPr>
          <w:noProof/>
        </w:rPr>
        <w:t>Executive Director, Mental Health, Justice Health and Alcohol And Drug Services, Canberra Health Services</w:t>
      </w:r>
    </w:p>
    <w:p w14:paraId="43058419" w14:textId="24709354" w:rsidR="002352C3" w:rsidRPr="0040096C" w:rsidRDefault="00CA3ED5" w:rsidP="002352C3">
      <w:pPr>
        <w:pStyle w:val="ListWitnesses"/>
        <w:rPr>
          <w:noProof/>
        </w:rPr>
      </w:pPr>
      <w:r w:rsidRPr="0040096C">
        <w:rPr>
          <w:noProof/>
        </w:rPr>
        <w:t>Ms Kylie</w:t>
      </w:r>
      <w:r w:rsidR="00536027" w:rsidRPr="0040096C">
        <w:rPr>
          <w:noProof/>
        </w:rPr>
        <w:t xml:space="preserve"> Jonasson, </w:t>
      </w:r>
      <w:r>
        <w:rPr>
          <w:noProof/>
        </w:rPr>
        <w:t>Director-General, Act Health Directorate</w:t>
      </w:r>
    </w:p>
    <w:p w14:paraId="13E0B34C" w14:textId="7BF11D4F" w:rsidR="002352C3" w:rsidRPr="0040096C" w:rsidRDefault="00CA3ED5" w:rsidP="002352C3">
      <w:pPr>
        <w:pStyle w:val="ListWitnesses"/>
        <w:rPr>
          <w:noProof/>
        </w:rPr>
      </w:pPr>
      <w:r w:rsidRPr="0040096C">
        <w:rPr>
          <w:noProof/>
        </w:rPr>
        <w:t>Ms Bernadette</w:t>
      </w:r>
      <w:r w:rsidR="00536027" w:rsidRPr="0040096C">
        <w:rPr>
          <w:noProof/>
        </w:rPr>
        <w:t xml:space="preserve"> Mcdonald,</w:t>
      </w:r>
      <w:r>
        <w:rPr>
          <w:noProof/>
        </w:rPr>
        <w:t xml:space="preserve"> Chief Executive Officer, Canberra Health Services</w:t>
      </w:r>
    </w:p>
    <w:p w14:paraId="15EA3FD8" w14:textId="4ABE0FB9" w:rsidR="002352C3" w:rsidRPr="0040096C" w:rsidRDefault="00CA3ED5" w:rsidP="002352C3">
      <w:pPr>
        <w:pStyle w:val="ListWitnesses"/>
        <w:rPr>
          <w:noProof/>
        </w:rPr>
      </w:pPr>
      <w:r w:rsidRPr="0040096C">
        <w:rPr>
          <w:noProof/>
        </w:rPr>
        <w:t>Dr Elizabeth</w:t>
      </w:r>
      <w:r w:rsidR="00536027" w:rsidRPr="0040096C">
        <w:rPr>
          <w:noProof/>
        </w:rPr>
        <w:t xml:space="preserve"> Moore,</w:t>
      </w:r>
      <w:r w:rsidR="002352C3">
        <w:rPr>
          <w:noProof/>
        </w:rPr>
        <w:t xml:space="preserve"> Coordinator-General Mental Health,</w:t>
      </w:r>
      <w:r w:rsidR="00D5762D">
        <w:rPr>
          <w:noProof/>
        </w:rPr>
        <w:t xml:space="preserve"> </w:t>
      </w:r>
      <w:r w:rsidR="002352C3">
        <w:rPr>
          <w:noProof/>
        </w:rPr>
        <w:t>Office for Mental Health, ACT Health Directorate</w:t>
      </w:r>
    </w:p>
    <w:p w14:paraId="569FFDDC" w14:textId="7DEC84DA" w:rsidR="002352C3" w:rsidRPr="0040096C" w:rsidRDefault="00536027" w:rsidP="002352C3">
      <w:pPr>
        <w:pStyle w:val="ListWitnesses"/>
        <w:rPr>
          <w:noProof/>
        </w:rPr>
      </w:pPr>
      <w:r w:rsidRPr="0040096C">
        <w:rPr>
          <w:noProof/>
        </w:rPr>
        <w:t xml:space="preserve">Mr Jon </w:t>
      </w:r>
      <w:r w:rsidR="00CA3ED5" w:rsidRPr="0040096C">
        <w:rPr>
          <w:noProof/>
        </w:rPr>
        <w:t>Ord,</w:t>
      </w:r>
      <w:r w:rsidR="00CA3ED5">
        <w:rPr>
          <w:noProof/>
        </w:rPr>
        <w:t xml:space="preserve"> </w:t>
      </w:r>
      <w:r w:rsidR="002352C3">
        <w:rPr>
          <w:noProof/>
        </w:rPr>
        <w:t>Executive Branch Manager, Mental Health Policy Unit, Policy, Partnerships and Programs, ACT Health Directorate</w:t>
      </w:r>
    </w:p>
    <w:p w14:paraId="52DACA32" w14:textId="43825377" w:rsidR="002352C3" w:rsidRPr="0040096C" w:rsidRDefault="00536027" w:rsidP="002352C3">
      <w:pPr>
        <w:pStyle w:val="ListWitnesses"/>
        <w:rPr>
          <w:noProof/>
        </w:rPr>
      </w:pPr>
      <w:r w:rsidRPr="0040096C">
        <w:rPr>
          <w:noProof/>
        </w:rPr>
        <w:t xml:space="preserve">Mr Dave </w:t>
      </w:r>
      <w:r w:rsidR="00CA3ED5" w:rsidRPr="0040096C">
        <w:rPr>
          <w:noProof/>
        </w:rPr>
        <w:t>Peffer,</w:t>
      </w:r>
      <w:r w:rsidR="00CA3ED5">
        <w:rPr>
          <w:noProof/>
        </w:rPr>
        <w:t xml:space="preserve"> </w:t>
      </w:r>
      <w:r w:rsidR="002352C3">
        <w:rPr>
          <w:noProof/>
        </w:rPr>
        <w:t>Deputy Chief Executive Officer, Canberra Health Services</w:t>
      </w:r>
    </w:p>
    <w:p w14:paraId="68D5E642" w14:textId="6D94E1A3" w:rsidR="002352C3" w:rsidRPr="0040096C" w:rsidRDefault="00CA3ED5" w:rsidP="002352C3">
      <w:pPr>
        <w:pStyle w:val="ListWitnesses"/>
        <w:rPr>
          <w:noProof/>
        </w:rPr>
      </w:pPr>
      <w:r w:rsidRPr="0040096C">
        <w:rPr>
          <w:noProof/>
        </w:rPr>
        <w:t>Dr Denise</w:t>
      </w:r>
      <w:r w:rsidR="00536027" w:rsidRPr="0040096C">
        <w:rPr>
          <w:noProof/>
        </w:rPr>
        <w:t xml:space="preserve"> Riordan,</w:t>
      </w:r>
      <w:r w:rsidR="002352C3">
        <w:rPr>
          <w:noProof/>
        </w:rPr>
        <w:t xml:space="preserve"> Chief Psychiatrist, ACT Health Directorate</w:t>
      </w:r>
    </w:p>
    <w:p w14:paraId="3A6337C0" w14:textId="32F52AC2" w:rsidR="004A2331" w:rsidRDefault="004A2331" w:rsidP="004A2331">
      <w:pPr>
        <w:pStyle w:val="ListWitnesses"/>
        <w:numPr>
          <w:ilvl w:val="0"/>
          <w:numId w:val="0"/>
        </w:numPr>
        <w:ind w:left="720"/>
        <w:rPr>
          <w:noProof/>
        </w:rPr>
      </w:pPr>
    </w:p>
    <w:p w14:paraId="617030DC" w14:textId="69E45A8B" w:rsidR="0078714F" w:rsidRPr="009F52E1" w:rsidRDefault="0078714F" w:rsidP="0078714F">
      <w:pPr>
        <w:pStyle w:val="Heading3"/>
        <w:ind w:hanging="567"/>
      </w:pPr>
      <w:r w:rsidRPr="009F52E1">
        <w:lastRenderedPageBreak/>
        <w:t>5 June 2020</w:t>
      </w:r>
    </w:p>
    <w:p w14:paraId="097C806D" w14:textId="726E55D4" w:rsidR="0078714F" w:rsidRDefault="00300C3A" w:rsidP="008A19C7">
      <w:pPr>
        <w:pStyle w:val="ListWitnesses"/>
        <w:rPr>
          <w:noProof/>
        </w:rPr>
      </w:pPr>
      <w:r w:rsidRPr="00EA003C">
        <w:rPr>
          <w:noProof/>
        </w:rPr>
        <w:t>Mr Andrew Barr MLA</w:t>
      </w:r>
      <w:r w:rsidR="008400DF" w:rsidRPr="00EA003C">
        <w:rPr>
          <w:noProof/>
        </w:rPr>
        <w:t>, Chief Minister, Treasurer, Minister for Social Inclusion and Equality, Minister for Tourism and Special Events, Minister for Trade, Industry and Investment</w:t>
      </w:r>
    </w:p>
    <w:p w14:paraId="555AC8CD" w14:textId="77777777" w:rsidR="004A2331" w:rsidRDefault="004A2331" w:rsidP="004A2331">
      <w:pPr>
        <w:pStyle w:val="ListWitnesses"/>
        <w:rPr>
          <w:noProof/>
        </w:rPr>
      </w:pPr>
      <w:r w:rsidRPr="00EA003C">
        <w:rPr>
          <w:noProof/>
        </w:rPr>
        <w:t>Ms Rachel Stephen-Smith MLA, Minister for Aboriginal and Torres Strait Islander Affairs, Minister for Children, Youth and Families, Minister for Health</w:t>
      </w:r>
    </w:p>
    <w:p w14:paraId="1DDFCA24" w14:textId="57F09966" w:rsidR="0078714F" w:rsidRPr="00EA003C" w:rsidRDefault="00300C3A" w:rsidP="008A19C7">
      <w:pPr>
        <w:pStyle w:val="ListWitnesses"/>
        <w:rPr>
          <w:noProof/>
        </w:rPr>
      </w:pPr>
      <w:r w:rsidRPr="00EA003C">
        <w:rPr>
          <w:noProof/>
        </w:rPr>
        <w:t>Ms Meg Brighton,</w:t>
      </w:r>
      <w:r w:rsidR="008400DF" w:rsidRPr="00EA003C">
        <w:rPr>
          <w:noProof/>
        </w:rPr>
        <w:t xml:space="preserve"> Deputy Director-General, Health Systems, Policy and Research, ACT Health Directorate</w:t>
      </w:r>
    </w:p>
    <w:p w14:paraId="2FF47433" w14:textId="1E7A61EB" w:rsidR="0078714F" w:rsidRPr="00EA003C" w:rsidRDefault="00300C3A" w:rsidP="008A19C7">
      <w:pPr>
        <w:pStyle w:val="ListWitnesses"/>
        <w:rPr>
          <w:noProof/>
        </w:rPr>
      </w:pPr>
      <w:r w:rsidRPr="00EA003C">
        <w:rPr>
          <w:noProof/>
        </w:rPr>
        <w:t>Dr Kerryn</w:t>
      </w:r>
      <w:r w:rsidR="002E64A2" w:rsidRPr="00EA003C">
        <w:rPr>
          <w:noProof/>
        </w:rPr>
        <w:t xml:space="preserve"> Coleman</w:t>
      </w:r>
      <w:r w:rsidR="008400DF" w:rsidRPr="00EA003C">
        <w:rPr>
          <w:noProof/>
        </w:rPr>
        <w:t xml:space="preserve">, Chief Health Officer, ACT Health Directorate </w:t>
      </w:r>
    </w:p>
    <w:p w14:paraId="7912E3C9" w14:textId="1F25BE1F" w:rsidR="0078714F" w:rsidRPr="00EA003C" w:rsidRDefault="00300C3A" w:rsidP="008A19C7">
      <w:pPr>
        <w:pStyle w:val="ListWitnesses"/>
        <w:rPr>
          <w:noProof/>
        </w:rPr>
      </w:pPr>
      <w:r w:rsidRPr="00EA003C">
        <w:rPr>
          <w:noProof/>
        </w:rPr>
        <w:t>Ms Kylie</w:t>
      </w:r>
      <w:r w:rsidR="00EA003C" w:rsidRPr="00EA003C">
        <w:rPr>
          <w:noProof/>
        </w:rPr>
        <w:t xml:space="preserve"> Jonasson,</w:t>
      </w:r>
      <w:r w:rsidR="008400DF" w:rsidRPr="00EA003C">
        <w:rPr>
          <w:noProof/>
        </w:rPr>
        <w:t xml:space="preserve"> Director-General, ACT Health Directorate</w:t>
      </w:r>
    </w:p>
    <w:p w14:paraId="0D51C38F" w14:textId="23B9C3CC" w:rsidR="0078714F" w:rsidRPr="00EA003C" w:rsidRDefault="00EA003C" w:rsidP="008A19C7">
      <w:pPr>
        <w:pStyle w:val="ListWitnesses"/>
        <w:rPr>
          <w:noProof/>
        </w:rPr>
      </w:pPr>
      <w:r w:rsidRPr="00EA003C">
        <w:rPr>
          <w:noProof/>
        </w:rPr>
        <w:t xml:space="preserve">Ms Bernadette </w:t>
      </w:r>
      <w:r w:rsidR="00300C3A" w:rsidRPr="00EA003C">
        <w:rPr>
          <w:noProof/>
        </w:rPr>
        <w:t>Mcdonald</w:t>
      </w:r>
      <w:r w:rsidRPr="00EA003C">
        <w:rPr>
          <w:noProof/>
        </w:rPr>
        <w:t xml:space="preserve">, </w:t>
      </w:r>
      <w:r w:rsidR="008400DF" w:rsidRPr="00EA003C">
        <w:rPr>
          <w:noProof/>
        </w:rPr>
        <w:t>Chief Executive Officer, Canberra Health Services</w:t>
      </w:r>
    </w:p>
    <w:p w14:paraId="599EE822" w14:textId="097A5A5A" w:rsidR="0078714F" w:rsidRPr="00EA003C" w:rsidRDefault="00EA003C" w:rsidP="008A19C7">
      <w:pPr>
        <w:pStyle w:val="ListWitnesses"/>
        <w:rPr>
          <w:noProof/>
        </w:rPr>
      </w:pPr>
      <w:r w:rsidRPr="00EA003C">
        <w:rPr>
          <w:noProof/>
        </w:rPr>
        <w:t xml:space="preserve">Mr Dave </w:t>
      </w:r>
      <w:r w:rsidR="00300C3A" w:rsidRPr="00EA003C">
        <w:rPr>
          <w:noProof/>
        </w:rPr>
        <w:t xml:space="preserve">Peffer, </w:t>
      </w:r>
      <w:r w:rsidR="008400DF" w:rsidRPr="00EA003C">
        <w:rPr>
          <w:noProof/>
        </w:rPr>
        <w:t>Deputy Chief Executive Officer, Canberra Health Services</w:t>
      </w:r>
    </w:p>
    <w:p w14:paraId="2E79CE4B" w14:textId="639F3564" w:rsidR="00474C3B" w:rsidRPr="009F52E1" w:rsidRDefault="00474C3B" w:rsidP="00474C3B">
      <w:pPr>
        <w:pStyle w:val="Heading3"/>
        <w:ind w:hanging="567"/>
      </w:pPr>
      <w:r w:rsidRPr="009F52E1">
        <w:t>11 June 2020</w:t>
      </w:r>
    </w:p>
    <w:p w14:paraId="35D2E3E4" w14:textId="6C0EDBA1" w:rsidR="004A1F19" w:rsidRPr="00B84696" w:rsidRDefault="00CA3ED5" w:rsidP="0040096C">
      <w:pPr>
        <w:pStyle w:val="ListWitnesses"/>
        <w:rPr>
          <w:noProof/>
        </w:rPr>
      </w:pPr>
      <w:r w:rsidRPr="0040096C">
        <w:rPr>
          <w:noProof/>
        </w:rPr>
        <w:t>Mr Mick</w:t>
      </w:r>
      <w:r w:rsidR="00D431CE" w:rsidRPr="0040096C">
        <w:rPr>
          <w:noProof/>
        </w:rPr>
        <w:t xml:space="preserve"> Gentleman MLA,</w:t>
      </w:r>
      <w:r w:rsidR="004A1F19" w:rsidRPr="00CA3ED5">
        <w:rPr>
          <w:noProof/>
        </w:rPr>
        <w:t xml:space="preserve"> Minister for Advanced Technology and Space Industries, Minister for the Environment and Heritage, Minister for Planning and Land Management, Minister for Police and Emergency Services, Minister for Urban Renewal</w:t>
      </w:r>
    </w:p>
    <w:p w14:paraId="767D6363" w14:textId="010CA95F" w:rsidR="004A1F19" w:rsidRPr="00B84696" w:rsidRDefault="00CA3ED5" w:rsidP="0040096C">
      <w:pPr>
        <w:pStyle w:val="ListWitnesses"/>
        <w:rPr>
          <w:noProof/>
        </w:rPr>
      </w:pPr>
      <w:r w:rsidRPr="0040096C">
        <w:rPr>
          <w:noProof/>
        </w:rPr>
        <w:t>Mr Ben</w:t>
      </w:r>
      <w:r w:rsidR="00D431CE" w:rsidRPr="0040096C">
        <w:rPr>
          <w:noProof/>
        </w:rPr>
        <w:t xml:space="preserve"> Ponton</w:t>
      </w:r>
      <w:r w:rsidR="004A1F19" w:rsidRPr="00B84696">
        <w:rPr>
          <w:noProof/>
        </w:rPr>
        <w:t>, Director-General, Environment, Planning and Sustainable Development Directorate</w:t>
      </w:r>
    </w:p>
    <w:p w14:paraId="435ACAB2" w14:textId="2C8FED4F" w:rsidR="004A1F19" w:rsidRPr="00B84696" w:rsidRDefault="00CA3ED5" w:rsidP="0040096C">
      <w:pPr>
        <w:pStyle w:val="ListWitnesses"/>
        <w:rPr>
          <w:noProof/>
        </w:rPr>
      </w:pPr>
      <w:r w:rsidRPr="0040096C">
        <w:rPr>
          <w:noProof/>
        </w:rPr>
        <w:t>Dr Erin</w:t>
      </w:r>
      <w:r w:rsidR="00D431CE" w:rsidRPr="0040096C">
        <w:rPr>
          <w:noProof/>
        </w:rPr>
        <w:t xml:space="preserve"> Brady,</w:t>
      </w:r>
      <w:r w:rsidR="004A1F19" w:rsidRPr="00B84696">
        <w:rPr>
          <w:noProof/>
        </w:rPr>
        <w:t xml:space="preserve"> Deputy Director-General, Land Strategy and Environment, Environment, Planning and Sustainable Development Directorate</w:t>
      </w:r>
    </w:p>
    <w:p w14:paraId="0D1EE0B7" w14:textId="3DF4D06D" w:rsidR="004A1F19" w:rsidRPr="00B84696" w:rsidRDefault="00CA3ED5" w:rsidP="0040096C">
      <w:pPr>
        <w:pStyle w:val="ListWitnesses"/>
        <w:rPr>
          <w:noProof/>
        </w:rPr>
      </w:pPr>
      <w:r w:rsidRPr="0040096C">
        <w:rPr>
          <w:noProof/>
        </w:rPr>
        <w:t>Mr Geoffrey</w:t>
      </w:r>
      <w:r w:rsidR="00D431CE" w:rsidRPr="0040096C">
        <w:rPr>
          <w:noProof/>
        </w:rPr>
        <w:t xml:space="preserve"> Rutledge,</w:t>
      </w:r>
      <w:r w:rsidR="004A1F19" w:rsidRPr="00B84696">
        <w:rPr>
          <w:noProof/>
        </w:rPr>
        <w:t xml:space="preserve"> Deputy Director-General, Sustainability and the Built Environment, Environment, Planning and Sustainable Development Directorate</w:t>
      </w:r>
    </w:p>
    <w:p w14:paraId="749F7BFB" w14:textId="50657198" w:rsidR="004A1F19" w:rsidRPr="00B84696" w:rsidRDefault="00CA3ED5" w:rsidP="0040096C">
      <w:pPr>
        <w:pStyle w:val="ListWitnesses"/>
        <w:rPr>
          <w:noProof/>
        </w:rPr>
      </w:pPr>
      <w:r w:rsidRPr="0040096C">
        <w:rPr>
          <w:noProof/>
        </w:rPr>
        <w:t>Mr Brett</w:t>
      </w:r>
      <w:r w:rsidR="00D431CE" w:rsidRPr="0040096C">
        <w:rPr>
          <w:noProof/>
        </w:rPr>
        <w:t xml:space="preserve"> Phillips,</w:t>
      </w:r>
      <w:r w:rsidR="004A1F19" w:rsidRPr="00B84696">
        <w:rPr>
          <w:noProof/>
        </w:rPr>
        <w:t xml:space="preserve"> Executive Group Manager, Planning Delivery, Environment, Planning and Sustainable Development Directorate</w:t>
      </w:r>
    </w:p>
    <w:p w14:paraId="25645288" w14:textId="2A2ED082" w:rsidR="004A1F19" w:rsidRPr="00B84696" w:rsidRDefault="00CA3ED5" w:rsidP="0040096C">
      <w:pPr>
        <w:pStyle w:val="ListWitnesses"/>
        <w:rPr>
          <w:noProof/>
        </w:rPr>
      </w:pPr>
      <w:r w:rsidRPr="0040096C">
        <w:rPr>
          <w:noProof/>
        </w:rPr>
        <w:t>Mr George</w:t>
      </w:r>
      <w:r w:rsidR="00D431CE" w:rsidRPr="0040096C">
        <w:rPr>
          <w:noProof/>
        </w:rPr>
        <w:t xml:space="preserve"> Cilliers,</w:t>
      </w:r>
      <w:r w:rsidR="004A1F19" w:rsidRPr="00B84696">
        <w:rPr>
          <w:noProof/>
        </w:rPr>
        <w:t xml:space="preserve"> Director, Development Assessment, Environment, Planning and Sustainable Development Directorate</w:t>
      </w:r>
    </w:p>
    <w:p w14:paraId="14BEF91C" w14:textId="494D3BFD" w:rsidR="004A1F19" w:rsidRPr="00B84696" w:rsidRDefault="00CA3ED5" w:rsidP="0040096C">
      <w:pPr>
        <w:pStyle w:val="ListWitnesses"/>
        <w:rPr>
          <w:noProof/>
        </w:rPr>
      </w:pPr>
      <w:r w:rsidRPr="0040096C">
        <w:rPr>
          <w:noProof/>
        </w:rPr>
        <w:t>Mr Ian</w:t>
      </w:r>
      <w:r w:rsidR="00D431CE" w:rsidRPr="0040096C">
        <w:rPr>
          <w:noProof/>
        </w:rPr>
        <w:t xml:space="preserve"> Walker,</w:t>
      </w:r>
      <w:r w:rsidR="004A1F19" w:rsidRPr="00B84696">
        <w:rPr>
          <w:noProof/>
        </w:rPr>
        <w:t xml:space="preserve"> Executive Group Manager, Environment, Environment Planning and Sustainable Development Directorate</w:t>
      </w:r>
    </w:p>
    <w:p w14:paraId="7D676882" w14:textId="5A30132A" w:rsidR="004A1F19" w:rsidRPr="00B84696" w:rsidRDefault="00CA3ED5" w:rsidP="0040096C">
      <w:pPr>
        <w:pStyle w:val="ListWitnesses"/>
        <w:rPr>
          <w:noProof/>
        </w:rPr>
      </w:pPr>
      <w:r w:rsidRPr="0040096C">
        <w:rPr>
          <w:noProof/>
        </w:rPr>
        <w:t>Mr Justin</w:t>
      </w:r>
      <w:r w:rsidR="00D431CE" w:rsidRPr="0040096C">
        <w:rPr>
          <w:noProof/>
        </w:rPr>
        <w:t xml:space="preserve"> Foley</w:t>
      </w:r>
      <w:r w:rsidR="004A1F19" w:rsidRPr="00B84696">
        <w:rPr>
          <w:noProof/>
        </w:rPr>
        <w:t>, Executive Branch Manager, ACT Parks and Conservation, Environment, Planning and Sustainable Development Directorate</w:t>
      </w:r>
    </w:p>
    <w:p w14:paraId="2B4A1D71" w14:textId="77777777" w:rsidR="00FE055A" w:rsidRDefault="00FE055A" w:rsidP="00FE055A">
      <w:pPr>
        <w:pStyle w:val="ListWitnesses"/>
        <w:numPr>
          <w:ilvl w:val="0"/>
          <w:numId w:val="0"/>
        </w:numPr>
        <w:ind w:left="360"/>
        <w:rPr>
          <w:noProof/>
        </w:rPr>
      </w:pPr>
    </w:p>
    <w:p w14:paraId="0EB78832" w14:textId="51EA79A9" w:rsidR="004A1F19" w:rsidRPr="00763F29" w:rsidRDefault="00CA3ED5" w:rsidP="0040096C">
      <w:pPr>
        <w:pStyle w:val="ListWitnesses"/>
        <w:rPr>
          <w:noProof/>
        </w:rPr>
      </w:pPr>
      <w:r w:rsidRPr="0040096C">
        <w:rPr>
          <w:noProof/>
        </w:rPr>
        <w:t>Ms Suzanne</w:t>
      </w:r>
      <w:r w:rsidR="00D431CE" w:rsidRPr="0040096C">
        <w:rPr>
          <w:noProof/>
        </w:rPr>
        <w:t xml:space="preserve"> Orr MLA</w:t>
      </w:r>
      <w:r w:rsidR="004A1F19" w:rsidRPr="00763F29">
        <w:rPr>
          <w:noProof/>
        </w:rPr>
        <w:t>, Minister for Community Services and Facilities, Minister for Disability, Minister for Employment and Workplace Safety, Minister for Government Services and Procurement</w:t>
      </w:r>
    </w:p>
    <w:p w14:paraId="31F09F30" w14:textId="77F266AB" w:rsidR="004A1F19" w:rsidRPr="00763F29" w:rsidRDefault="00CA3ED5" w:rsidP="0040096C">
      <w:pPr>
        <w:pStyle w:val="ListWitnesses"/>
        <w:rPr>
          <w:noProof/>
        </w:rPr>
      </w:pPr>
      <w:r w:rsidRPr="0040096C">
        <w:rPr>
          <w:noProof/>
        </w:rPr>
        <w:t>Ms Jo</w:t>
      </w:r>
      <w:r w:rsidR="00D431CE" w:rsidRPr="0040096C">
        <w:rPr>
          <w:noProof/>
        </w:rPr>
        <w:t xml:space="preserve"> Wood</w:t>
      </w:r>
      <w:r w:rsidR="004A1F19" w:rsidRPr="00763F29">
        <w:rPr>
          <w:noProof/>
        </w:rPr>
        <w:t>, Director-General, Community Services Directorate</w:t>
      </w:r>
    </w:p>
    <w:p w14:paraId="7717B0AD" w14:textId="576114CD" w:rsidR="004A1F19" w:rsidRPr="00763F29" w:rsidRDefault="00CA3ED5" w:rsidP="0040096C">
      <w:pPr>
        <w:pStyle w:val="ListWitnesses"/>
        <w:rPr>
          <w:noProof/>
        </w:rPr>
      </w:pPr>
      <w:r w:rsidRPr="0040096C">
        <w:rPr>
          <w:noProof/>
        </w:rPr>
        <w:t>Mr David</w:t>
      </w:r>
      <w:r w:rsidR="00D431CE" w:rsidRPr="0040096C">
        <w:rPr>
          <w:noProof/>
        </w:rPr>
        <w:t xml:space="preserve"> Nicol</w:t>
      </w:r>
      <w:r w:rsidR="004A1F19" w:rsidRPr="00763F29">
        <w:rPr>
          <w:noProof/>
        </w:rPr>
        <w:t>, Under Treasurer, Chief Minister, Treasury and Economic Development Directorate</w:t>
      </w:r>
    </w:p>
    <w:p w14:paraId="62E1DE8C" w14:textId="1387DF65" w:rsidR="004A1F19" w:rsidRPr="00763F29" w:rsidRDefault="00CA3ED5" w:rsidP="0040096C">
      <w:pPr>
        <w:pStyle w:val="ListWitnesses"/>
        <w:rPr>
          <w:noProof/>
        </w:rPr>
      </w:pPr>
      <w:r w:rsidRPr="0040096C">
        <w:rPr>
          <w:noProof/>
        </w:rPr>
        <w:t>Ms Anne-Maree</w:t>
      </w:r>
      <w:r w:rsidR="00D431CE" w:rsidRPr="0040096C">
        <w:rPr>
          <w:noProof/>
        </w:rPr>
        <w:t xml:space="preserve"> Sabellico</w:t>
      </w:r>
      <w:r w:rsidR="004A1F19" w:rsidRPr="00763F29">
        <w:rPr>
          <w:noProof/>
        </w:rPr>
        <w:t>, Deputy Director-General, Community Services Directorate</w:t>
      </w:r>
    </w:p>
    <w:p w14:paraId="0E238AE3" w14:textId="5EE6302E" w:rsidR="004A1F19" w:rsidRPr="00763F29" w:rsidRDefault="00CA3ED5" w:rsidP="0040096C">
      <w:pPr>
        <w:pStyle w:val="ListWitnesses"/>
        <w:rPr>
          <w:noProof/>
        </w:rPr>
      </w:pPr>
      <w:r w:rsidRPr="0040096C">
        <w:rPr>
          <w:noProof/>
        </w:rPr>
        <w:t>Mr Shaun</w:t>
      </w:r>
      <w:r w:rsidR="00D431CE" w:rsidRPr="0040096C">
        <w:rPr>
          <w:noProof/>
        </w:rPr>
        <w:t xml:space="preserve"> Strachan</w:t>
      </w:r>
      <w:r w:rsidR="004A1F19" w:rsidRPr="00763F29">
        <w:rPr>
          <w:noProof/>
        </w:rPr>
        <w:t>, Deputy Under Treasurer, Chief Minister, Treasury and Economic Development Directorate</w:t>
      </w:r>
    </w:p>
    <w:p w14:paraId="0493DAC5" w14:textId="095019BC" w:rsidR="004A1F19" w:rsidRPr="00763F29" w:rsidRDefault="00CA3ED5" w:rsidP="0040096C">
      <w:pPr>
        <w:pStyle w:val="ListWitnesses"/>
        <w:rPr>
          <w:noProof/>
        </w:rPr>
      </w:pPr>
      <w:r w:rsidRPr="0040096C">
        <w:rPr>
          <w:noProof/>
        </w:rPr>
        <w:lastRenderedPageBreak/>
        <w:t>Ms Jessica</w:t>
      </w:r>
      <w:r w:rsidR="00D431CE" w:rsidRPr="0040096C">
        <w:rPr>
          <w:noProof/>
        </w:rPr>
        <w:t xml:space="preserve"> Summerall</w:t>
      </w:r>
      <w:r w:rsidR="004A1F19" w:rsidRPr="00763F29">
        <w:rPr>
          <w:noProof/>
        </w:rPr>
        <w:t>, Executive Branch Manager, Social and Community Inclusion, Community Services Directorate</w:t>
      </w:r>
    </w:p>
    <w:p w14:paraId="373C62CD" w14:textId="4395FAED" w:rsidR="004A1F19" w:rsidRPr="00763F29" w:rsidRDefault="00CA3ED5" w:rsidP="0040096C">
      <w:pPr>
        <w:pStyle w:val="ListWitnesses"/>
        <w:rPr>
          <w:noProof/>
        </w:rPr>
      </w:pPr>
      <w:r w:rsidRPr="0040096C">
        <w:rPr>
          <w:noProof/>
        </w:rPr>
        <w:t>Mr Joseph</w:t>
      </w:r>
      <w:r w:rsidR="00D431CE" w:rsidRPr="0040096C">
        <w:rPr>
          <w:noProof/>
        </w:rPr>
        <w:t xml:space="preserve"> Borgese</w:t>
      </w:r>
      <w:r w:rsidR="004A1F19" w:rsidRPr="00763F29">
        <w:rPr>
          <w:noProof/>
        </w:rPr>
        <w:t>, Executive Branch Manager, Chief Financial Officer, Community Service Directorate</w:t>
      </w:r>
    </w:p>
    <w:p w14:paraId="22A724E5" w14:textId="7B9A3521" w:rsidR="004A1F19" w:rsidRPr="00763F29" w:rsidRDefault="00CA3ED5" w:rsidP="0040096C">
      <w:pPr>
        <w:pStyle w:val="ListWitnesses"/>
        <w:rPr>
          <w:noProof/>
        </w:rPr>
      </w:pPr>
      <w:r w:rsidRPr="0040096C">
        <w:rPr>
          <w:noProof/>
        </w:rPr>
        <w:t>Mr Glenn</w:t>
      </w:r>
      <w:r w:rsidR="00D431CE" w:rsidRPr="0040096C">
        <w:rPr>
          <w:noProof/>
        </w:rPr>
        <w:t xml:space="preserve"> Bain</w:t>
      </w:r>
      <w:r w:rsidR="004A1F19" w:rsidRPr="00763F29">
        <w:rPr>
          <w:noProof/>
        </w:rPr>
        <w:t>, Executive Group Manager, Procurement ACT, Chief Minister, Treasury and Economic Development Directorate</w:t>
      </w:r>
    </w:p>
    <w:p w14:paraId="013F378B" w14:textId="4FEE7448" w:rsidR="004A1F19" w:rsidRDefault="00CA3ED5" w:rsidP="0040096C">
      <w:pPr>
        <w:pStyle w:val="ListWitnesses"/>
        <w:rPr>
          <w:noProof/>
        </w:rPr>
      </w:pPr>
      <w:r w:rsidRPr="0040096C">
        <w:rPr>
          <w:noProof/>
        </w:rPr>
        <w:t>Ms Amanda</w:t>
      </w:r>
      <w:r w:rsidR="00D431CE" w:rsidRPr="0040096C">
        <w:rPr>
          <w:noProof/>
        </w:rPr>
        <w:t xml:space="preserve"> Charles</w:t>
      </w:r>
      <w:r w:rsidR="004A1F19" w:rsidRPr="00763F29">
        <w:rPr>
          <w:noProof/>
        </w:rPr>
        <w:t>, Senior Director, Office for Disability, Inclusion and Participation, Community Services Directorate</w:t>
      </w:r>
    </w:p>
    <w:p w14:paraId="47995CB6" w14:textId="447EFA15" w:rsidR="008C1817" w:rsidRPr="009F52E1" w:rsidRDefault="008C1817" w:rsidP="008C1817">
      <w:pPr>
        <w:pStyle w:val="Heading3"/>
        <w:ind w:hanging="567"/>
      </w:pPr>
      <w:r w:rsidRPr="009F52E1">
        <w:t>19 June 2020</w:t>
      </w:r>
    </w:p>
    <w:p w14:paraId="1F2A9AD7" w14:textId="77777777" w:rsidR="00E64A48" w:rsidRPr="0091270E" w:rsidRDefault="00E64A48" w:rsidP="00E64A48">
      <w:pPr>
        <w:pStyle w:val="ListWitnesses"/>
        <w:rPr>
          <w:noProof/>
        </w:rPr>
      </w:pPr>
      <w:r w:rsidRPr="0091270E">
        <w:rPr>
          <w:noProof/>
        </w:rPr>
        <w:t>Ms Lisa Kelly, C</w:t>
      </w:r>
      <w:r>
        <w:rPr>
          <w:noProof/>
        </w:rPr>
        <w:t xml:space="preserve">hief </w:t>
      </w:r>
      <w:r w:rsidRPr="0091270E">
        <w:rPr>
          <w:noProof/>
        </w:rPr>
        <w:t>E</w:t>
      </w:r>
      <w:r>
        <w:rPr>
          <w:noProof/>
        </w:rPr>
        <w:t xml:space="preserve">xecutive </w:t>
      </w:r>
      <w:r w:rsidRPr="0091270E">
        <w:rPr>
          <w:noProof/>
        </w:rPr>
        <w:t>O</w:t>
      </w:r>
      <w:r>
        <w:rPr>
          <w:noProof/>
        </w:rPr>
        <w:t xml:space="preserve">fficer, </w:t>
      </w:r>
      <w:r w:rsidRPr="0091270E">
        <w:rPr>
          <w:noProof/>
        </w:rPr>
        <w:t>Carers ACT</w:t>
      </w:r>
    </w:p>
    <w:p w14:paraId="4082FEDA" w14:textId="77777777" w:rsidR="00E64A48" w:rsidRPr="0091270E" w:rsidRDefault="00E64A48" w:rsidP="00E64A48">
      <w:pPr>
        <w:pStyle w:val="ListWitnesses"/>
        <w:rPr>
          <w:noProof/>
        </w:rPr>
      </w:pPr>
      <w:r w:rsidRPr="0091270E">
        <w:rPr>
          <w:noProof/>
        </w:rPr>
        <w:t>Ms Genevieve Bolton, Executive Director and Principal Solicitor</w:t>
      </w:r>
      <w:r>
        <w:rPr>
          <w:noProof/>
        </w:rPr>
        <w:t xml:space="preserve">, </w:t>
      </w:r>
      <w:r w:rsidRPr="0091270E">
        <w:rPr>
          <w:noProof/>
        </w:rPr>
        <w:t>Canberra Community Law</w:t>
      </w:r>
    </w:p>
    <w:p w14:paraId="7C77B560" w14:textId="77777777" w:rsidR="00E64A48" w:rsidRPr="0091270E" w:rsidRDefault="00E64A48" w:rsidP="00E64A48">
      <w:pPr>
        <w:pStyle w:val="ListWitnesses"/>
        <w:rPr>
          <w:noProof/>
        </w:rPr>
      </w:pPr>
      <w:r w:rsidRPr="0091270E">
        <w:rPr>
          <w:noProof/>
        </w:rPr>
        <w:t>Ms Sophie Trevitt, Solicitor</w:t>
      </w:r>
      <w:r>
        <w:rPr>
          <w:noProof/>
        </w:rPr>
        <w:t xml:space="preserve">, </w:t>
      </w:r>
      <w:r w:rsidRPr="0091270E">
        <w:rPr>
          <w:noProof/>
        </w:rPr>
        <w:t>Canberra Community Law</w:t>
      </w:r>
    </w:p>
    <w:p w14:paraId="44631ED8" w14:textId="675A54F7" w:rsidR="00542C91" w:rsidRPr="009F52E1" w:rsidRDefault="008C1817" w:rsidP="009F52E1">
      <w:pPr>
        <w:pStyle w:val="Heading3"/>
        <w:ind w:hanging="567"/>
      </w:pPr>
      <w:r w:rsidRPr="009F52E1">
        <w:t>25 June 2020</w:t>
      </w:r>
    </w:p>
    <w:p w14:paraId="6AA471FD" w14:textId="77777777" w:rsidR="000808A2" w:rsidRPr="00AC527C" w:rsidRDefault="000808A2" w:rsidP="000808A2">
      <w:pPr>
        <w:pStyle w:val="ListWitnesses"/>
        <w:rPr>
          <w:noProof/>
        </w:rPr>
      </w:pPr>
      <w:r w:rsidRPr="00AC527C">
        <w:rPr>
          <w:noProof/>
        </w:rPr>
        <w:t>Mr Archie Tsirimokos, Chair, Canberra Business Chamber</w:t>
      </w:r>
    </w:p>
    <w:p w14:paraId="6DBDFA68" w14:textId="1F112F79" w:rsidR="00C452AC" w:rsidRPr="00AC527C" w:rsidRDefault="00C452AC" w:rsidP="00C452AC">
      <w:pPr>
        <w:pStyle w:val="ListWitnesses"/>
        <w:rPr>
          <w:noProof/>
        </w:rPr>
      </w:pPr>
      <w:r w:rsidRPr="00AC527C">
        <w:rPr>
          <w:noProof/>
        </w:rPr>
        <w:t>Mr Graham Catt, Chief Executive Officer, Canberra Business Chamber</w:t>
      </w:r>
    </w:p>
    <w:p w14:paraId="43FDE27A" w14:textId="77777777" w:rsidR="00C452AC" w:rsidRPr="00AC527C" w:rsidRDefault="00C452AC" w:rsidP="00C452AC">
      <w:pPr>
        <w:pStyle w:val="ListWitnesses"/>
        <w:rPr>
          <w:noProof/>
        </w:rPr>
      </w:pPr>
      <w:r w:rsidRPr="00AC527C">
        <w:rPr>
          <w:noProof/>
        </w:rPr>
        <w:t>Mr Greg Weller, Executive Director, Housing Industry Association ACT</w:t>
      </w:r>
    </w:p>
    <w:p w14:paraId="674F0CDD" w14:textId="563CF7D4" w:rsidR="00C452AC" w:rsidRPr="00AC527C" w:rsidRDefault="00C452AC" w:rsidP="00AC1654">
      <w:pPr>
        <w:pStyle w:val="ListWitnesses"/>
        <w:rPr>
          <w:noProof/>
        </w:rPr>
      </w:pPr>
      <w:r w:rsidRPr="00AC527C">
        <w:rPr>
          <w:noProof/>
        </w:rPr>
        <w:t xml:space="preserve">Mr Michael Hopkins, Chief Executive Officer, </w:t>
      </w:r>
      <w:r w:rsidR="000808A2" w:rsidRPr="00AC527C">
        <w:rPr>
          <w:noProof/>
        </w:rPr>
        <w:t>Master Builders Association ACT</w:t>
      </w:r>
    </w:p>
    <w:p w14:paraId="7BFC68D7" w14:textId="57959F8B" w:rsidR="000808A2" w:rsidRPr="00AC527C" w:rsidRDefault="000808A2" w:rsidP="00AC1654">
      <w:pPr>
        <w:pStyle w:val="ListWitnesses"/>
        <w:rPr>
          <w:noProof/>
        </w:rPr>
      </w:pPr>
      <w:r w:rsidRPr="00AC527C">
        <w:rPr>
          <w:noProof/>
        </w:rPr>
        <w:t>Mr Anthony Brierley, General Manager, Australian Hotels Association ACT</w:t>
      </w:r>
    </w:p>
    <w:p w14:paraId="68DD261E" w14:textId="5D883996" w:rsidR="000808A2" w:rsidRPr="00AC527C" w:rsidRDefault="000808A2" w:rsidP="000808A2">
      <w:pPr>
        <w:pStyle w:val="ListWitnesses"/>
        <w:rPr>
          <w:noProof/>
        </w:rPr>
      </w:pPr>
      <w:r w:rsidRPr="00AC527C">
        <w:rPr>
          <w:noProof/>
        </w:rPr>
        <w:t>Mr Robert Altamore, People with Disabilities ACT</w:t>
      </w:r>
    </w:p>
    <w:p w14:paraId="05FEDF10" w14:textId="77777777" w:rsidR="000808A2" w:rsidRPr="00AC527C" w:rsidRDefault="000808A2" w:rsidP="000808A2">
      <w:pPr>
        <w:pStyle w:val="ListWitnesses"/>
        <w:rPr>
          <w:noProof/>
        </w:rPr>
      </w:pPr>
      <w:r w:rsidRPr="00AC527C">
        <w:rPr>
          <w:noProof/>
        </w:rPr>
        <w:t>Mr Craig Shannon, Executive Director, People with Disabilities ACT</w:t>
      </w:r>
    </w:p>
    <w:p w14:paraId="294B244A" w14:textId="77777777" w:rsidR="00C452AC" w:rsidRPr="00AC527C" w:rsidRDefault="00C452AC" w:rsidP="00C452AC">
      <w:pPr>
        <w:pStyle w:val="ListWitnesses"/>
        <w:rPr>
          <w:noProof/>
        </w:rPr>
      </w:pPr>
      <w:r w:rsidRPr="00AC527C">
        <w:rPr>
          <w:noProof/>
        </w:rPr>
        <w:t>Mrs Kim Spinks, Director Housing and Community Engagement, OneLink</w:t>
      </w:r>
    </w:p>
    <w:p w14:paraId="6802FD58" w14:textId="705538B2" w:rsidR="00C452AC" w:rsidRPr="00AC527C" w:rsidRDefault="00C452AC" w:rsidP="00C452AC">
      <w:pPr>
        <w:pStyle w:val="ListWitnesses"/>
        <w:rPr>
          <w:noProof/>
        </w:rPr>
      </w:pPr>
      <w:r w:rsidRPr="00AC527C">
        <w:rPr>
          <w:noProof/>
        </w:rPr>
        <w:t xml:space="preserve">Ms Clare Conway, </w:t>
      </w:r>
      <w:r w:rsidR="00C32CEC" w:rsidRPr="00AC527C">
        <w:rPr>
          <w:rFonts w:cstheme="minorHAnsi"/>
          <w:bCs/>
          <w:lang w:val="en-GB"/>
        </w:rPr>
        <w:t>Manager Housing Action Team</w:t>
      </w:r>
      <w:r w:rsidR="000808A2" w:rsidRPr="00AC527C">
        <w:rPr>
          <w:noProof/>
        </w:rPr>
        <w:t xml:space="preserve">, </w:t>
      </w:r>
      <w:r w:rsidRPr="00AC527C">
        <w:rPr>
          <w:noProof/>
        </w:rPr>
        <w:t>OneLink</w:t>
      </w:r>
    </w:p>
    <w:p w14:paraId="7AB7F6FF" w14:textId="77777777" w:rsidR="00474C3B" w:rsidRDefault="00474C3B" w:rsidP="00D92921">
      <w:pPr>
        <w:pStyle w:val="Heading2"/>
        <w:numPr>
          <w:ilvl w:val="0"/>
          <w:numId w:val="0"/>
        </w:numPr>
        <w:ind w:left="567"/>
      </w:pPr>
    </w:p>
    <w:p w14:paraId="12001D27" w14:textId="181F1010" w:rsidR="008C1817" w:rsidRPr="008C1817" w:rsidRDefault="008C1817" w:rsidP="008C1817">
      <w:pPr>
        <w:pStyle w:val="BodyText"/>
        <w:sectPr w:rsidR="008C1817" w:rsidRPr="008C1817" w:rsidSect="008A19C7">
          <w:headerReference w:type="even" r:id="rId16"/>
          <w:headerReference w:type="default" r:id="rId17"/>
          <w:footerReference w:type="even" r:id="rId18"/>
          <w:footerReference w:type="default" r:id="rId19"/>
          <w:type w:val="oddPage"/>
          <w:pgSz w:w="11907" w:h="16840" w:code="9"/>
          <w:pgMar w:top="1588" w:right="1418" w:bottom="1418" w:left="1418" w:header="720" w:footer="851" w:gutter="0"/>
          <w:cols w:space="720"/>
          <w:docGrid w:linePitch="360"/>
        </w:sectPr>
      </w:pPr>
    </w:p>
    <w:p w14:paraId="043B0C97" w14:textId="1505E13F" w:rsidR="00D92921" w:rsidRDefault="00D92921" w:rsidP="00D92921">
      <w:pPr>
        <w:pStyle w:val="Heading2"/>
        <w:numPr>
          <w:ilvl w:val="0"/>
          <w:numId w:val="0"/>
        </w:numPr>
        <w:ind w:left="567"/>
      </w:pPr>
      <w:r>
        <w:lastRenderedPageBreak/>
        <w:t>Appendix B – Letter from Legal Ai</w:t>
      </w:r>
      <w:r w:rsidR="003C6999">
        <w:t>d ACT</w:t>
      </w:r>
    </w:p>
    <w:p w14:paraId="64D5B9BE" w14:textId="3BC83EAA" w:rsidR="00B61AF5" w:rsidRDefault="00B61AF5" w:rsidP="00B61AF5"/>
    <w:p w14:paraId="0A5AB8D6" w14:textId="03D43192" w:rsidR="00A1308F" w:rsidRDefault="00A1308F">
      <w:pPr>
        <w:spacing w:before="0" w:after="0" w:line="240" w:lineRule="auto"/>
        <w:sectPr w:rsidR="00A1308F" w:rsidSect="008A19C7">
          <w:type w:val="oddPage"/>
          <w:pgSz w:w="11907" w:h="16840" w:code="9"/>
          <w:pgMar w:top="1588" w:right="1418" w:bottom="1418" w:left="1418" w:header="720" w:footer="851" w:gutter="0"/>
          <w:cols w:space="720"/>
          <w:docGrid w:linePitch="360"/>
        </w:sectPr>
      </w:pPr>
    </w:p>
    <w:p w14:paraId="6FC22723" w14:textId="66441C41" w:rsidR="00C2566A" w:rsidRDefault="00C2566A" w:rsidP="00B61AF5">
      <w:r w:rsidRPr="00C2566A">
        <w:rPr>
          <w:noProof/>
        </w:rPr>
        <w:lastRenderedPageBreak/>
        <w:drawing>
          <wp:inline distT="0" distB="0" distL="0" distR="0" wp14:anchorId="3DC232D2" wp14:editId="00D0D33B">
            <wp:extent cx="5494020" cy="87845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94020" cy="8784590"/>
                    </a:xfrm>
                    <a:prstGeom prst="rect">
                      <a:avLst/>
                    </a:prstGeom>
                    <a:noFill/>
                    <a:ln>
                      <a:noFill/>
                    </a:ln>
                  </pic:spPr>
                </pic:pic>
              </a:graphicData>
            </a:graphic>
          </wp:inline>
        </w:drawing>
      </w:r>
    </w:p>
    <w:p w14:paraId="69420CD6" w14:textId="6A276D0D" w:rsidR="00C2566A" w:rsidRDefault="00C2566A" w:rsidP="00B61AF5">
      <w:r>
        <w:lastRenderedPageBreak/>
        <w:softHyphen/>
      </w:r>
      <w:r>
        <w:softHyphen/>
      </w:r>
      <w:r>
        <w:softHyphen/>
      </w:r>
      <w:r w:rsidRPr="00C2566A">
        <w:rPr>
          <w:noProof/>
        </w:rPr>
        <w:drawing>
          <wp:inline distT="0" distB="0" distL="0" distR="0" wp14:anchorId="2AE6EAAA" wp14:editId="4C7ACEF0">
            <wp:extent cx="5760085" cy="851090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085" cy="8510905"/>
                    </a:xfrm>
                    <a:prstGeom prst="rect">
                      <a:avLst/>
                    </a:prstGeom>
                    <a:noFill/>
                    <a:ln>
                      <a:noFill/>
                    </a:ln>
                  </pic:spPr>
                </pic:pic>
              </a:graphicData>
            </a:graphic>
          </wp:inline>
        </w:drawing>
      </w:r>
    </w:p>
    <w:p w14:paraId="14F737D5" w14:textId="15BD1623" w:rsidR="00C2566A" w:rsidRDefault="00C2566A" w:rsidP="00B61AF5">
      <w:r w:rsidRPr="00C2566A">
        <w:rPr>
          <w:noProof/>
        </w:rPr>
        <w:lastRenderedPageBreak/>
        <w:drawing>
          <wp:inline distT="0" distB="0" distL="0" distR="0" wp14:anchorId="2F13BDFD" wp14:editId="37A6B23D">
            <wp:extent cx="5730240" cy="878459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0240" cy="8784590"/>
                    </a:xfrm>
                    <a:prstGeom prst="rect">
                      <a:avLst/>
                    </a:prstGeom>
                    <a:noFill/>
                    <a:ln>
                      <a:noFill/>
                    </a:ln>
                  </pic:spPr>
                </pic:pic>
              </a:graphicData>
            </a:graphic>
          </wp:inline>
        </w:drawing>
      </w:r>
    </w:p>
    <w:p w14:paraId="1CE84573" w14:textId="05E09782" w:rsidR="00C2566A" w:rsidRDefault="00C2566A" w:rsidP="00B61AF5">
      <w:r w:rsidRPr="00C2566A">
        <w:rPr>
          <w:noProof/>
        </w:rPr>
        <w:lastRenderedPageBreak/>
        <w:drawing>
          <wp:inline distT="0" distB="0" distL="0" distR="0" wp14:anchorId="7097C765" wp14:editId="23A4550B">
            <wp:extent cx="5725160" cy="8784590"/>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25160" cy="8784590"/>
                    </a:xfrm>
                    <a:prstGeom prst="rect">
                      <a:avLst/>
                    </a:prstGeom>
                    <a:noFill/>
                    <a:ln>
                      <a:noFill/>
                    </a:ln>
                  </pic:spPr>
                </pic:pic>
              </a:graphicData>
            </a:graphic>
          </wp:inline>
        </w:drawing>
      </w:r>
    </w:p>
    <w:p w14:paraId="1728736B" w14:textId="730A2769" w:rsidR="00C2566A" w:rsidRDefault="00C2566A" w:rsidP="00B61AF5">
      <w:r w:rsidRPr="00C2566A">
        <w:rPr>
          <w:noProof/>
        </w:rPr>
        <w:lastRenderedPageBreak/>
        <w:drawing>
          <wp:inline distT="0" distB="0" distL="0" distR="0" wp14:anchorId="0D288376" wp14:editId="32B7BCB5">
            <wp:extent cx="5560695" cy="8784590"/>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60695" cy="8784590"/>
                    </a:xfrm>
                    <a:prstGeom prst="rect">
                      <a:avLst/>
                    </a:prstGeom>
                    <a:noFill/>
                    <a:ln>
                      <a:noFill/>
                    </a:ln>
                  </pic:spPr>
                </pic:pic>
              </a:graphicData>
            </a:graphic>
          </wp:inline>
        </w:drawing>
      </w:r>
    </w:p>
    <w:p w14:paraId="12B63489" w14:textId="7B355561" w:rsidR="00B61AF5" w:rsidRDefault="00C2566A" w:rsidP="00B61AF5">
      <w:r w:rsidRPr="00C2566A">
        <w:rPr>
          <w:noProof/>
        </w:rPr>
        <w:lastRenderedPageBreak/>
        <w:drawing>
          <wp:inline distT="0" distB="0" distL="0" distR="0" wp14:anchorId="74D063D9" wp14:editId="7C37245D">
            <wp:extent cx="5589905" cy="87845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89905" cy="8784590"/>
                    </a:xfrm>
                    <a:prstGeom prst="rect">
                      <a:avLst/>
                    </a:prstGeom>
                    <a:noFill/>
                    <a:ln>
                      <a:noFill/>
                    </a:ln>
                  </pic:spPr>
                </pic:pic>
              </a:graphicData>
            </a:graphic>
          </wp:inline>
        </w:drawing>
      </w:r>
    </w:p>
    <w:p w14:paraId="48195490" w14:textId="265C7DCC" w:rsidR="00C2566A" w:rsidRPr="00B61AF5" w:rsidRDefault="00C2566A" w:rsidP="00B61AF5">
      <w:r w:rsidRPr="00C2566A">
        <w:rPr>
          <w:noProof/>
        </w:rPr>
        <w:lastRenderedPageBreak/>
        <w:drawing>
          <wp:inline distT="0" distB="0" distL="0" distR="0" wp14:anchorId="7DAE68B8" wp14:editId="13C94159">
            <wp:extent cx="5735955" cy="87845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5955" cy="8784590"/>
                    </a:xfrm>
                    <a:prstGeom prst="rect">
                      <a:avLst/>
                    </a:prstGeom>
                    <a:noFill/>
                    <a:ln>
                      <a:noFill/>
                    </a:ln>
                  </pic:spPr>
                </pic:pic>
              </a:graphicData>
            </a:graphic>
          </wp:inline>
        </w:drawing>
      </w:r>
      <w:r w:rsidRPr="00C2566A">
        <w:rPr>
          <w:noProof/>
        </w:rPr>
        <w:lastRenderedPageBreak/>
        <w:drawing>
          <wp:inline distT="0" distB="0" distL="0" distR="0" wp14:anchorId="3C1BEDF7" wp14:editId="0FEA9D70">
            <wp:extent cx="5760085" cy="58566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085" cy="5856605"/>
                    </a:xfrm>
                    <a:prstGeom prst="rect">
                      <a:avLst/>
                    </a:prstGeom>
                    <a:noFill/>
                    <a:ln>
                      <a:noFill/>
                    </a:ln>
                  </pic:spPr>
                </pic:pic>
              </a:graphicData>
            </a:graphic>
          </wp:inline>
        </w:drawing>
      </w:r>
    </w:p>
    <w:sectPr w:rsidR="00C2566A" w:rsidRPr="00B61AF5" w:rsidSect="008A19C7">
      <w:type w:val="oddPage"/>
      <w:pgSz w:w="11907" w:h="16840" w:code="9"/>
      <w:pgMar w:top="1588" w:right="1418" w:bottom="1418" w:left="1418" w:header="720"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06190E" w14:textId="77777777" w:rsidR="00C778B9" w:rsidRDefault="00C778B9">
      <w:r>
        <w:separator/>
      </w:r>
    </w:p>
    <w:p w14:paraId="11FC303D" w14:textId="77777777" w:rsidR="00C778B9" w:rsidRDefault="00C778B9"/>
    <w:p w14:paraId="12D35B45" w14:textId="77777777" w:rsidR="00C778B9" w:rsidRDefault="00C778B9"/>
    <w:p w14:paraId="51612801" w14:textId="77777777" w:rsidR="00C778B9" w:rsidRDefault="00C778B9"/>
    <w:p w14:paraId="17488236" w14:textId="77777777" w:rsidR="00C778B9" w:rsidRDefault="00C778B9"/>
  </w:endnote>
  <w:endnote w:type="continuationSeparator" w:id="0">
    <w:p w14:paraId="5720CA73" w14:textId="77777777" w:rsidR="00C778B9" w:rsidRDefault="00C778B9">
      <w:r>
        <w:continuationSeparator/>
      </w:r>
    </w:p>
    <w:p w14:paraId="20037466" w14:textId="77777777" w:rsidR="00C778B9" w:rsidRDefault="00C778B9"/>
    <w:p w14:paraId="3F951FA2" w14:textId="77777777" w:rsidR="00C778B9" w:rsidRDefault="00C778B9"/>
    <w:p w14:paraId="56EB54A1" w14:textId="77777777" w:rsidR="00C778B9" w:rsidRDefault="00C778B9"/>
    <w:p w14:paraId="1D1A88F8" w14:textId="77777777" w:rsidR="00C778B9" w:rsidRDefault="00C778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embedRegular r:id="rId1" w:fontKey="{9E4C3DA5-6B4E-4765-B4E3-E4ED37028169}"/>
    <w:embedBold r:id="rId2" w:fontKey="{25414709-25F9-481D-84F9-C8444BA35D9E}"/>
  </w:font>
  <w:font w:name="Calibri">
    <w:panose1 w:val="020F0502020204030204"/>
    <w:charset w:val="00"/>
    <w:family w:val="swiss"/>
    <w:pitch w:val="variable"/>
    <w:sig w:usb0="E0002AFF" w:usb1="4000ACFF" w:usb2="00000001" w:usb3="00000000" w:csb0="000001FF" w:csb1="00000000"/>
    <w:embedRegular r:id="rId3" w:fontKey="{0A66A900-3AB7-4998-943D-8BEDBCDCD6F8}"/>
    <w:embedBold r:id="rId4" w:fontKey="{0F81B497-B718-4F44-A880-077DAE775E01}"/>
    <w:embedItalic r:id="rId5" w:fontKey="{F5B8243E-F140-4EF9-AA4A-0A96E39CD0DF}"/>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AFF" w:usb1="C000E47F" w:usb2="0000002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247D4" w14:textId="73D812A5" w:rsidR="00C778B9" w:rsidRDefault="00C778B9">
    <w:pPr>
      <w:pStyle w:val="Foo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2DEBF" w14:textId="0A77962B" w:rsidR="00C778B9" w:rsidRDefault="00C778B9" w:rsidP="00610D86">
    <w:pPr>
      <w:pStyle w:val="Footer"/>
      <w:ind w:right="360" w:firstLine="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887225" w14:textId="15766875" w:rsidR="00C778B9" w:rsidRPr="008A19C7" w:rsidRDefault="00C778B9" w:rsidP="008A19C7">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035EF" w14:textId="687DE976" w:rsidR="00C778B9" w:rsidRDefault="00C778B9">
    <w:pPr>
      <w:pStyle w:val="Footer"/>
    </w:pPr>
    <w:r>
      <w:fldChar w:fldCharType="begin"/>
    </w:r>
    <w:r>
      <w:instrText xml:space="preserve"> PAGE   \* MERGEFORMAT </w:instrText>
    </w:r>
    <w:r>
      <w:fldChar w:fldCharType="separate"/>
    </w:r>
    <w:r>
      <w:rPr>
        <w:noProof/>
      </w:rPr>
      <w:t>1</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DB878" w14:textId="14710758" w:rsidR="00C778B9" w:rsidRDefault="00C778B9">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FD3956" w14:textId="77777777" w:rsidR="00C778B9" w:rsidRDefault="00C778B9">
      <w:r>
        <w:separator/>
      </w:r>
    </w:p>
  </w:footnote>
  <w:footnote w:type="continuationSeparator" w:id="0">
    <w:p w14:paraId="0F71FDDE" w14:textId="77777777" w:rsidR="00C778B9" w:rsidRDefault="00C778B9">
      <w:r>
        <w:continuationSeparator/>
      </w:r>
    </w:p>
    <w:p w14:paraId="2324F668" w14:textId="77777777" w:rsidR="00C778B9" w:rsidRDefault="00C778B9"/>
    <w:p w14:paraId="5C0DB591" w14:textId="77777777" w:rsidR="00C778B9" w:rsidRDefault="00C778B9"/>
    <w:p w14:paraId="14FB67F3" w14:textId="77777777" w:rsidR="00C778B9" w:rsidRDefault="00C778B9"/>
    <w:p w14:paraId="0BCF9AD0" w14:textId="77777777" w:rsidR="00C778B9" w:rsidRDefault="00C778B9"/>
  </w:footnote>
  <w:footnote w:id="1">
    <w:p w14:paraId="2A82488B" w14:textId="685B8977" w:rsidR="00C778B9" w:rsidRPr="00F45DDB" w:rsidRDefault="00C778B9">
      <w:pPr>
        <w:pStyle w:val="FootnoteText"/>
      </w:pPr>
      <w:r>
        <w:rPr>
          <w:rStyle w:val="FootnoteReference"/>
        </w:rPr>
        <w:footnoteRef/>
      </w:r>
      <w:r>
        <w:t xml:space="preserve"> </w:t>
      </w:r>
      <w:r>
        <w:rPr>
          <w:i/>
          <w:iCs/>
        </w:rPr>
        <w:t>Proof Transcript of Evidence</w:t>
      </w:r>
      <w:r>
        <w:t>, 19 June 2020, p. 376.</w:t>
      </w:r>
    </w:p>
  </w:footnote>
  <w:footnote w:id="2">
    <w:p w14:paraId="18D13500" w14:textId="52681E8C" w:rsidR="009F52E1" w:rsidRDefault="009F52E1">
      <w:pPr>
        <w:pStyle w:val="FootnoteText"/>
      </w:pPr>
      <w:r>
        <w:rPr>
          <w:rStyle w:val="FootnoteReference"/>
        </w:rPr>
        <w:footnoteRef/>
      </w:r>
      <w:r>
        <w:t xml:space="preserve"> </w:t>
      </w:r>
      <w:r>
        <w:rPr>
          <w:i/>
          <w:iCs/>
        </w:rPr>
        <w:t>Transcript of Evidence</w:t>
      </w:r>
      <w:r>
        <w:t>, 5 June 2020, p. 332</w:t>
      </w:r>
    </w:p>
  </w:footnote>
  <w:footnote w:id="3">
    <w:p w14:paraId="36EE8B31" w14:textId="20A26BB1" w:rsidR="00C778B9" w:rsidRDefault="00C778B9">
      <w:pPr>
        <w:pStyle w:val="FootnoteText"/>
      </w:pPr>
      <w:r>
        <w:rPr>
          <w:rStyle w:val="FootnoteReference"/>
        </w:rPr>
        <w:footnoteRef/>
      </w:r>
      <w:r>
        <w:t xml:space="preserve"> </w:t>
      </w:r>
      <w:r>
        <w:rPr>
          <w:i/>
          <w:iCs/>
        </w:rPr>
        <w:t>Transcript of Evidence</w:t>
      </w:r>
      <w:r>
        <w:t>, 28 May 2020, p. 282.</w:t>
      </w:r>
    </w:p>
  </w:footnote>
  <w:footnote w:id="4">
    <w:p w14:paraId="45F16E31" w14:textId="7D4D8C0F" w:rsidR="00641008" w:rsidRPr="00641008" w:rsidRDefault="00641008">
      <w:pPr>
        <w:pStyle w:val="FootnoteText"/>
        <w:rPr>
          <w:i/>
          <w:iCs/>
        </w:rPr>
      </w:pPr>
      <w:r>
        <w:rPr>
          <w:rStyle w:val="FootnoteReference"/>
        </w:rPr>
        <w:footnoteRef/>
      </w:r>
      <w:r>
        <w:t xml:space="preserve"> </w:t>
      </w:r>
      <w:r>
        <w:rPr>
          <w:i/>
          <w:iCs/>
        </w:rPr>
        <w:t>Proof Transcript of Evidence</w:t>
      </w:r>
      <w:r>
        <w:t>, 19 June 2020, p. 380.</w:t>
      </w:r>
    </w:p>
  </w:footnote>
  <w:footnote w:id="5">
    <w:p w14:paraId="7E144956" w14:textId="611B6E65" w:rsidR="00641008" w:rsidRDefault="00641008">
      <w:pPr>
        <w:pStyle w:val="FootnoteText"/>
      </w:pPr>
      <w:r>
        <w:rPr>
          <w:rStyle w:val="FootnoteReference"/>
        </w:rPr>
        <w:footnoteRef/>
      </w:r>
      <w:r>
        <w:t xml:space="preserve"> </w:t>
      </w:r>
      <w:r>
        <w:rPr>
          <w:i/>
          <w:iCs/>
        </w:rPr>
        <w:t>Proof Transcript of Evidence</w:t>
      </w:r>
      <w:r>
        <w:t>, 19 June 2020, p. 380.</w:t>
      </w:r>
    </w:p>
  </w:footnote>
  <w:footnote w:id="6">
    <w:p w14:paraId="2E0132B5" w14:textId="5A731FCE" w:rsidR="00641008" w:rsidRDefault="00641008">
      <w:pPr>
        <w:pStyle w:val="FootnoteText"/>
      </w:pPr>
      <w:r>
        <w:rPr>
          <w:rStyle w:val="FootnoteReference"/>
        </w:rPr>
        <w:footnoteRef/>
      </w:r>
      <w:r>
        <w:t xml:space="preserve"> </w:t>
      </w:r>
      <w:r>
        <w:rPr>
          <w:i/>
          <w:iCs/>
        </w:rPr>
        <w:t>Proof Transcript of Evidence</w:t>
      </w:r>
      <w:r>
        <w:t>, 19 June 2020, p. 381.</w:t>
      </w:r>
    </w:p>
  </w:footnote>
  <w:footnote w:id="7">
    <w:p w14:paraId="3D18BB38" w14:textId="0B34E091" w:rsidR="00C778B9" w:rsidRPr="00FD11BE" w:rsidRDefault="00C778B9">
      <w:pPr>
        <w:pStyle w:val="FootnoteText"/>
      </w:pPr>
      <w:r>
        <w:rPr>
          <w:rStyle w:val="FootnoteReference"/>
        </w:rPr>
        <w:footnoteRef/>
      </w:r>
      <w:r>
        <w:t xml:space="preserve"> </w:t>
      </w:r>
      <w:r>
        <w:rPr>
          <w:i/>
          <w:iCs/>
        </w:rPr>
        <w:t>Submission 006</w:t>
      </w:r>
      <w:r>
        <w:t xml:space="preserve">, People with </w:t>
      </w:r>
      <w:proofErr w:type="spellStart"/>
      <w:r>
        <w:t>Disabilitites</w:t>
      </w:r>
      <w:proofErr w:type="spellEnd"/>
      <w:r>
        <w:t xml:space="preserve"> ACT, pp. 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4EE50" w14:textId="56AC120A" w:rsidR="00C778B9" w:rsidRPr="002046E5" w:rsidRDefault="00C778B9" w:rsidP="00610D86">
    <w:pPr>
      <w:pStyle w:val="Header"/>
      <w:pBdr>
        <w:bottom w:val="single" w:sz="4" w:space="1" w:color="A6A6A6"/>
      </w:pBdr>
      <w:rPr>
        <w:caps w:val="0"/>
        <w:smallCaps/>
      </w:rPr>
    </w:pPr>
    <w:r w:rsidRPr="002046E5">
      <w:rPr>
        <w:caps w:val="0"/>
        <w:smallCaps/>
      </w:rPr>
      <w:fldChar w:fldCharType="begin"/>
    </w:r>
    <w:r w:rsidRPr="002046E5">
      <w:rPr>
        <w:caps w:val="0"/>
        <w:smallCaps/>
      </w:rPr>
      <w:instrText xml:space="preserve"> STYLEREF  "Committee Name"  \* MERGEFORMAT </w:instrText>
    </w:r>
    <w:r w:rsidRPr="002046E5">
      <w:rPr>
        <w:caps w:val="0"/>
        <w:smallCaps/>
      </w:rPr>
      <w:fldChar w:fldCharType="separate"/>
    </w:r>
    <w:r w:rsidR="00C36697">
      <w:rPr>
        <w:caps w:val="0"/>
        <w:smallCaps/>
        <w:noProof/>
      </w:rPr>
      <w:t>Select Committee on the COVID-19 pandemic response</w:t>
    </w:r>
    <w:r w:rsidRPr="002046E5">
      <w:rPr>
        <w:caps w:val="0"/>
        <w:smallCaps/>
        <w:noProof/>
      </w:rPr>
      <w:fldChar w:fldCharType="end"/>
    </w:r>
  </w:p>
  <w:p w14:paraId="3B5A8FA1" w14:textId="77777777" w:rsidR="00C778B9" w:rsidRDefault="00C778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9BDDC" w14:textId="1F638298" w:rsidR="00C778B9" w:rsidRPr="002046E5" w:rsidRDefault="00C778B9" w:rsidP="008A19C7">
    <w:pPr>
      <w:pStyle w:val="Header"/>
      <w:pBdr>
        <w:bottom w:val="single" w:sz="4" w:space="1" w:color="A6A6A6"/>
      </w:pBdr>
      <w:jc w:val="right"/>
      <w:rPr>
        <w:caps w:val="0"/>
        <w:smallCaps/>
      </w:rPr>
    </w:pPr>
    <w:r w:rsidRPr="002046E5">
      <w:rPr>
        <w:caps w:val="0"/>
        <w:smallCaps/>
      </w:rPr>
      <w:fldChar w:fldCharType="begin"/>
    </w:r>
    <w:r w:rsidRPr="002046E5">
      <w:rPr>
        <w:caps w:val="0"/>
        <w:smallCaps/>
      </w:rPr>
      <w:instrText xml:space="preserve"> STYLEREF  "Heading 1"  \* MERGEFORMAT </w:instrText>
    </w:r>
    <w:r w:rsidRPr="002046E5">
      <w:rPr>
        <w:caps w:val="0"/>
        <w:smallCaps/>
      </w:rPr>
      <w:fldChar w:fldCharType="separate"/>
    </w:r>
    <w:r w:rsidR="00C36697">
      <w:rPr>
        <w:caps w:val="0"/>
        <w:smallCaps/>
        <w:noProof/>
      </w:rPr>
      <w:t>Interim Report 3</w:t>
    </w:r>
    <w:r w:rsidRPr="002046E5">
      <w:rPr>
        <w:caps w:val="0"/>
        <w:smallCaps/>
        <w:noProof/>
      </w:rPr>
      <w:fldChar w:fldCharType="end"/>
    </w:r>
  </w:p>
  <w:p w14:paraId="466587E0" w14:textId="77777777" w:rsidR="00C778B9" w:rsidRDefault="00C778B9" w:rsidP="008A19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12FFF" w14:textId="585F665D" w:rsidR="00C778B9" w:rsidRPr="002046E5" w:rsidRDefault="00C778B9" w:rsidP="00610D86">
    <w:pPr>
      <w:pStyle w:val="Header"/>
      <w:pBdr>
        <w:bottom w:val="single" w:sz="4" w:space="1" w:color="A6A6A6"/>
      </w:pBdr>
      <w:rPr>
        <w:caps w:val="0"/>
        <w:smallCaps/>
      </w:rPr>
    </w:pPr>
    <w:r w:rsidRPr="002046E5">
      <w:rPr>
        <w:caps w:val="0"/>
        <w:smallCaps/>
      </w:rPr>
      <w:fldChar w:fldCharType="begin"/>
    </w:r>
    <w:r w:rsidRPr="002046E5">
      <w:rPr>
        <w:caps w:val="0"/>
        <w:smallCaps/>
      </w:rPr>
      <w:instrText xml:space="preserve"> STYLEREF  "Committee Name"  \* MERGEFORMAT </w:instrText>
    </w:r>
    <w:r w:rsidRPr="002046E5">
      <w:rPr>
        <w:caps w:val="0"/>
        <w:smallCaps/>
      </w:rPr>
      <w:fldChar w:fldCharType="separate"/>
    </w:r>
    <w:r w:rsidR="00C36697">
      <w:rPr>
        <w:caps w:val="0"/>
        <w:smallCaps/>
        <w:noProof/>
      </w:rPr>
      <w:t>Select Committee on the COVID-19 pandemic response</w:t>
    </w:r>
    <w:r w:rsidRPr="002046E5">
      <w:rPr>
        <w:caps w:val="0"/>
        <w:smallCaps/>
        <w:noProof/>
      </w:rPr>
      <w:fldChar w:fldCharType="end"/>
    </w:r>
  </w:p>
  <w:p w14:paraId="11BAFFAA" w14:textId="77777777" w:rsidR="00C778B9" w:rsidRDefault="00C778B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0B7B8" w14:textId="09F31E48" w:rsidR="00C778B9" w:rsidRPr="002046E5" w:rsidRDefault="00C778B9" w:rsidP="00610D86">
    <w:pPr>
      <w:pStyle w:val="Header"/>
      <w:pBdr>
        <w:bottom w:val="single" w:sz="4" w:space="1" w:color="A6A6A6"/>
      </w:pBdr>
      <w:jc w:val="right"/>
      <w:rPr>
        <w:caps w:val="0"/>
        <w:smallCaps/>
      </w:rPr>
    </w:pPr>
    <w:r w:rsidRPr="002046E5">
      <w:rPr>
        <w:caps w:val="0"/>
        <w:smallCaps/>
      </w:rPr>
      <w:fldChar w:fldCharType="begin"/>
    </w:r>
    <w:r w:rsidRPr="002046E5">
      <w:rPr>
        <w:caps w:val="0"/>
        <w:smallCaps/>
      </w:rPr>
      <w:instrText xml:space="preserve"> STYLEREF  "Heading 1"  \* MERGEFORMAT </w:instrText>
    </w:r>
    <w:r w:rsidRPr="002046E5">
      <w:rPr>
        <w:caps w:val="0"/>
        <w:smallCaps/>
      </w:rPr>
      <w:fldChar w:fldCharType="separate"/>
    </w:r>
    <w:r w:rsidR="00C36697">
      <w:rPr>
        <w:caps w:val="0"/>
        <w:smallCaps/>
        <w:noProof/>
      </w:rPr>
      <w:t>Interim Report 3</w:t>
    </w:r>
    <w:r w:rsidRPr="002046E5">
      <w:rPr>
        <w:caps w:val="0"/>
        <w:smallCaps/>
        <w:noProof/>
      </w:rPr>
      <w:fldChar w:fldCharType="end"/>
    </w:r>
  </w:p>
  <w:p w14:paraId="3BB4B21C" w14:textId="77777777" w:rsidR="00C778B9" w:rsidRDefault="00C778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8561A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A7E46BE"/>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7FF4543C"/>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82C8C260"/>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6F5458E6"/>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F8462326"/>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1032A0A0"/>
    <w:lvl w:ilvl="0">
      <w:start w:val="1"/>
      <w:numFmt w:val="bullet"/>
      <w:lvlText w:val=""/>
      <w:lvlJc w:val="left"/>
      <w:pPr>
        <w:tabs>
          <w:tab w:val="num" w:pos="1247"/>
        </w:tabs>
        <w:ind w:left="1247" w:hanging="283"/>
      </w:pPr>
      <w:rPr>
        <w:rFonts w:ascii="Symbol" w:hAnsi="Symbol" w:hint="default"/>
        <w:color w:val="999999"/>
        <w:sz w:val="20"/>
        <w:szCs w:val="20"/>
      </w:rPr>
    </w:lvl>
  </w:abstractNum>
  <w:abstractNum w:abstractNumId="7" w15:restartNumberingAfterBreak="0">
    <w:nsid w:val="FFFFFF88"/>
    <w:multiLevelType w:val="singleLevel"/>
    <w:tmpl w:val="15F0EC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1E10CA04"/>
    <w:lvl w:ilvl="0">
      <w:start w:val="1"/>
      <w:numFmt w:val="bullet"/>
      <w:lvlText w:val=""/>
      <w:lvlJc w:val="left"/>
      <w:pPr>
        <w:tabs>
          <w:tab w:val="num" w:pos="964"/>
        </w:tabs>
        <w:ind w:left="964" w:hanging="255"/>
      </w:pPr>
      <w:rPr>
        <w:rFonts w:ascii="Wingdings" w:hAnsi="Wingdings" w:hint="default"/>
        <w:sz w:val="24"/>
        <w:szCs w:val="24"/>
      </w:rPr>
    </w:lvl>
  </w:abstractNum>
  <w:abstractNum w:abstractNumId="9" w15:restartNumberingAfterBreak="0">
    <w:nsid w:val="08F07F33"/>
    <w:multiLevelType w:val="multilevel"/>
    <w:tmpl w:val="4110624C"/>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decimal"/>
      <w:lvlText w:val="%1.%2"/>
      <w:lvlJc w:val="left"/>
      <w:pPr>
        <w:ind w:left="567" w:hanging="567"/>
      </w:pPr>
      <w:rPr>
        <w:rFonts w:ascii="Calibri" w:hAnsi="Calibri" w:hint="default"/>
        <w:b/>
        <w:i w:val="0"/>
        <w:caps w:val="0"/>
        <w:vanish w:val="0"/>
        <w:w w:val="95"/>
        <w:sz w:val="22"/>
        <w:szCs w:val="22"/>
      </w:rPr>
    </w:lvl>
    <w:lvl w:ilvl="2">
      <w:start w:val="1"/>
      <w:numFmt w:val="bullet"/>
      <w:lvlRestart w:val="0"/>
      <w:lvlText w:val=""/>
      <w:lvlJc w:val="left"/>
      <w:pPr>
        <w:ind w:left="964" w:hanging="397"/>
      </w:pPr>
      <w:rPr>
        <w:rFonts w:ascii="Wingdings" w:hAnsi="Wingdings" w:hint="default"/>
      </w:rPr>
    </w:lvl>
    <w:lvl w:ilvl="3">
      <w:start w:val="1"/>
      <w:numFmt w:val="bullet"/>
      <w:lvlRestart w:val="0"/>
      <w:lvlText w:val=""/>
      <w:lvlJc w:val="left"/>
      <w:pPr>
        <w:ind w:left="1276" w:hanging="425"/>
      </w:pPr>
      <w:rPr>
        <w:rFonts w:ascii="Wingdings" w:hAnsi="Wingdings" w:hint="default"/>
        <w:color w:val="999999"/>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0A6F7859"/>
    <w:multiLevelType w:val="multilevel"/>
    <w:tmpl w:val="0C09001D"/>
    <w:styleLink w:val="CommitteeNumberedPar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B7540BD"/>
    <w:multiLevelType w:val="multilevel"/>
    <w:tmpl w:val="AFC8193E"/>
    <w:lvl w:ilvl="0">
      <w:start w:val="1"/>
      <w:numFmt w:val="decimal"/>
      <w:lvlText w:val="Recommendation %1"/>
      <w:lvlJc w:val="left"/>
      <w:pPr>
        <w:ind w:left="142" w:hanging="142"/>
      </w:pPr>
      <w:rPr>
        <w:rFonts w:ascii="Arial Narrow" w:hAnsi="Arial Narrow" w:hint="default"/>
        <w:b/>
        <w:i w:val="0"/>
        <w:sz w:val="28"/>
      </w:rPr>
    </w:lvl>
    <w:lvl w:ilvl="1">
      <w:start w:val="1"/>
      <w:numFmt w:val="decimal"/>
      <w:lvlRestart w:val="0"/>
      <w:lvlText w:val="Finding %2"/>
      <w:lvlJc w:val="left"/>
      <w:pPr>
        <w:ind w:left="142" w:hanging="142"/>
      </w:pPr>
      <w:rPr>
        <w:rFonts w:ascii="Arial Narrow" w:hAnsi="Arial Narrow" w:hint="default"/>
        <w:b/>
        <w:i w:val="0"/>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F391DD9"/>
    <w:multiLevelType w:val="hybridMultilevel"/>
    <w:tmpl w:val="A97EB5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10385F7A"/>
    <w:multiLevelType w:val="multilevel"/>
    <w:tmpl w:val="0AE0A6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304FB4"/>
    <w:multiLevelType w:val="hybridMultilevel"/>
    <w:tmpl w:val="9E801158"/>
    <w:lvl w:ilvl="0" w:tplc="D9CAB118">
      <w:start w:val="1"/>
      <w:numFmt w:val="bullet"/>
      <w:pStyle w:val="ListWitnesses"/>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378046D"/>
    <w:multiLevelType w:val="multilevel"/>
    <w:tmpl w:val="0C09001D"/>
    <w:numStyleLink w:val="CommitteeNumberedPara"/>
  </w:abstractNum>
  <w:abstractNum w:abstractNumId="16" w15:restartNumberingAfterBreak="0">
    <w:nsid w:val="17B11FB6"/>
    <w:multiLevelType w:val="multilevel"/>
    <w:tmpl w:val="10AC1822"/>
    <w:styleLink w:val="test1"/>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Recommendation %7"/>
      <w:lvlJc w:val="left"/>
      <w:pPr>
        <w:ind w:left="142" w:firstLine="0"/>
      </w:pPr>
      <w:rPr>
        <w:rFonts w:ascii="Arial Narrow" w:hAnsi="Arial Narrow" w:hint="default"/>
        <w:b/>
        <w:i w:val="0"/>
        <w:sz w:val="28"/>
      </w:rPr>
    </w:lvl>
    <w:lvl w:ilvl="7">
      <w:start w:val="1"/>
      <w:numFmt w:val="upperLetter"/>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28643180"/>
    <w:multiLevelType w:val="multilevel"/>
    <w:tmpl w:val="7382E7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5344C7"/>
    <w:multiLevelType w:val="multilevel"/>
    <w:tmpl w:val="6F8CB9FC"/>
    <w:name w:val="new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9" w15:restartNumberingAfterBreak="0">
    <w:nsid w:val="33CC4592"/>
    <w:multiLevelType w:val="multilevel"/>
    <w:tmpl w:val="DCECC89E"/>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decimal"/>
      <w:lvlText w:val="%1.%2"/>
      <w:lvlJc w:val="left"/>
      <w:pPr>
        <w:ind w:left="567" w:hanging="567"/>
      </w:pPr>
      <w:rPr>
        <w:rFonts w:ascii="Calibri" w:hAnsi="Calibri" w:hint="default"/>
        <w:b/>
        <w:i w:val="0"/>
        <w:caps w:val="0"/>
        <w:vanish w:val="0"/>
        <w:w w:val="95"/>
        <w:sz w:val="22"/>
        <w:szCs w:val="22"/>
      </w:rPr>
    </w:lvl>
    <w:lvl w:ilvl="2">
      <w:start w:val="1"/>
      <w:numFmt w:val="bullet"/>
      <w:lvlRestart w:val="0"/>
      <w:lvlText w:val=""/>
      <w:lvlJc w:val="left"/>
      <w:pPr>
        <w:ind w:left="964" w:hanging="397"/>
      </w:pPr>
      <w:rPr>
        <w:rFonts w:ascii="Wingdings" w:hAnsi="Wingdings" w:hint="default"/>
      </w:rPr>
    </w:lvl>
    <w:lvl w:ilvl="3">
      <w:start w:val="1"/>
      <w:numFmt w:val="bullet"/>
      <w:lvlRestart w:val="0"/>
      <w:lvlText w:val=""/>
      <w:lvlJc w:val="left"/>
      <w:pPr>
        <w:ind w:left="1276" w:hanging="425"/>
      </w:pPr>
      <w:rPr>
        <w:rFonts w:ascii="Wingdings" w:hAnsi="Wingdings" w:hint="default"/>
        <w:color w:val="999999"/>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7B14041"/>
    <w:multiLevelType w:val="hybridMultilevel"/>
    <w:tmpl w:val="394EC116"/>
    <w:lvl w:ilvl="0" w:tplc="0DDC1AC8">
      <w:start w:val="1"/>
      <w:numFmt w:val="bullet"/>
      <w:pStyle w:val="ListNoBullet"/>
      <w:suff w:val="nothing"/>
      <w:lvlText w:val=""/>
      <w:lvlJc w:val="left"/>
      <w:pPr>
        <w:ind w:left="0" w:firstLine="0"/>
      </w:pPr>
      <w:rPr>
        <w:rFonts w:ascii="Symbol" w:hAnsi="Symbol" w:hint="default"/>
        <w:spacing w:val="-10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BB6691F"/>
    <w:multiLevelType w:val="multilevel"/>
    <w:tmpl w:val="30688B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F11D6F"/>
    <w:multiLevelType w:val="multilevel"/>
    <w:tmpl w:val="0D8AEBE0"/>
    <w:lvl w:ilvl="0">
      <w:start w:val="1"/>
      <w:numFmt w:val="decimal"/>
      <w:pStyle w:val="Heading2"/>
      <w:lvlText w:val="%1"/>
      <w:lvlJc w:val="left"/>
      <w:pPr>
        <w:tabs>
          <w:tab w:val="num" w:pos="680"/>
        </w:tabs>
        <w:ind w:left="567" w:hanging="567"/>
      </w:pPr>
      <w:rPr>
        <w:rFonts w:ascii="Arial Narrow" w:hAnsi="Arial Narrow" w:hint="default"/>
        <w:b/>
        <w:i w:val="0"/>
        <w:sz w:val="44"/>
      </w:rPr>
    </w:lvl>
    <w:lvl w:ilvl="1">
      <w:start w:val="1"/>
      <w:numFmt w:val="decimal"/>
      <w:pStyle w:val="BodyText"/>
      <w:lvlText w:val="%1.%2"/>
      <w:lvlJc w:val="left"/>
      <w:pPr>
        <w:ind w:left="567" w:hanging="567"/>
      </w:pPr>
      <w:rPr>
        <w:rFonts w:ascii="Calibri" w:hAnsi="Calibri" w:hint="default"/>
        <w:sz w:val="22"/>
      </w:rPr>
    </w:lvl>
    <w:lvl w:ilvl="2">
      <w:start w:val="1"/>
      <w:numFmt w:val="bullet"/>
      <w:lvlRestart w:val="0"/>
      <w:pStyle w:val="ListBullet"/>
      <w:lvlText w:val=""/>
      <w:lvlJc w:val="left"/>
      <w:pPr>
        <w:ind w:left="964" w:hanging="397"/>
      </w:pPr>
      <w:rPr>
        <w:rFonts w:ascii="Wingdings" w:hAnsi="Wingdings" w:hint="default"/>
        <w:sz w:val="24"/>
      </w:rPr>
    </w:lvl>
    <w:lvl w:ilvl="3">
      <w:start w:val="1"/>
      <w:numFmt w:val="bullet"/>
      <w:lvlRestart w:val="0"/>
      <w:pStyle w:val="ListBullet2"/>
      <w:lvlText w:val=""/>
      <w:lvlJc w:val="left"/>
      <w:pPr>
        <w:ind w:left="1276" w:hanging="284"/>
      </w:pPr>
      <w:rPr>
        <w:rFonts w:ascii="Wingdings" w:hAnsi="Wingdings" w:hint="default"/>
        <w:color w:val="99999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B473A86"/>
    <w:multiLevelType w:val="hybridMultilevel"/>
    <w:tmpl w:val="538C9DB4"/>
    <w:lvl w:ilvl="0" w:tplc="7E446434">
      <w:start w:val="1"/>
      <w:numFmt w:val="bullet"/>
      <w:pStyle w:val="QuoteListBullet"/>
      <w:lvlText w:val=""/>
      <w:lvlJc w:val="left"/>
      <w:pPr>
        <w:ind w:left="1559" w:hanging="283"/>
      </w:pPr>
      <w:rPr>
        <w:rFonts w:ascii="Wingdings" w:hAnsi="Wingdings" w:hint="default"/>
      </w:rPr>
    </w:lvl>
    <w:lvl w:ilvl="1" w:tplc="B31CAA4A">
      <w:start w:val="1"/>
      <w:numFmt w:val="bullet"/>
      <w:pStyle w:val="QuoteListBullet2"/>
      <w:lvlText w:val=""/>
      <w:lvlJc w:val="left"/>
      <w:pPr>
        <w:ind w:left="1843" w:hanging="284"/>
      </w:pPr>
      <w:rPr>
        <w:rFonts w:ascii="Symbol" w:hAnsi="Symbol" w:hint="default"/>
        <w:color w:val="808080" w:themeColor="background1" w:themeShade="80"/>
        <w:sz w:val="22"/>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8EB04B6"/>
    <w:multiLevelType w:val="hybridMultilevel"/>
    <w:tmpl w:val="E7289CDA"/>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661A41AB"/>
    <w:multiLevelType w:val="multilevel"/>
    <w:tmpl w:val="FE3256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D157A7"/>
    <w:multiLevelType w:val="multilevel"/>
    <w:tmpl w:val="C26C3A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B72319"/>
    <w:multiLevelType w:val="multilevel"/>
    <w:tmpl w:val="51FC97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CD465E"/>
    <w:multiLevelType w:val="multilevel"/>
    <w:tmpl w:val="B02867B4"/>
    <w:lvl w:ilvl="0">
      <w:start w:val="1"/>
      <w:numFmt w:val="bullet"/>
      <w:pStyle w:val="ListNumber3"/>
      <w:lvlText w:val=""/>
      <w:lvlJc w:val="left"/>
      <w:pPr>
        <w:tabs>
          <w:tab w:val="num" w:pos="964"/>
        </w:tabs>
        <w:ind w:left="964" w:hanging="284"/>
      </w:pPr>
      <w:rPr>
        <w:rFonts w:ascii="Wingdings" w:hAnsi="Wingdings" w:hint="default"/>
        <w:sz w:val="24"/>
        <w:szCs w:val="24"/>
      </w:rPr>
    </w:lvl>
    <w:lvl w:ilvl="1">
      <w:start w:val="1"/>
      <w:numFmt w:val="bullet"/>
      <w:pStyle w:val="ListNumber3"/>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FE96EB0"/>
    <w:multiLevelType w:val="multilevel"/>
    <w:tmpl w:val="27B800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8"/>
  </w:num>
  <w:num w:numId="3">
    <w:abstractNumId w:val="6"/>
  </w:num>
  <w:num w:numId="4">
    <w:abstractNumId w:val="16"/>
  </w:num>
  <w:num w:numId="5">
    <w:abstractNumId w:val="5"/>
  </w:num>
  <w:num w:numId="6">
    <w:abstractNumId w:val="7"/>
  </w:num>
  <w:num w:numId="7">
    <w:abstractNumId w:val="9"/>
  </w:num>
  <w:num w:numId="8">
    <w:abstractNumId w:val="20"/>
  </w:num>
  <w:num w:numId="9">
    <w:abstractNumId w:val="8"/>
  </w:num>
  <w:num w:numId="10">
    <w:abstractNumId w:val="4"/>
  </w:num>
  <w:num w:numId="11">
    <w:abstractNumId w:val="3"/>
  </w:num>
  <w:num w:numId="12">
    <w:abstractNumId w:val="2"/>
  </w:num>
  <w:num w:numId="13">
    <w:abstractNumId w:val="1"/>
  </w:num>
  <w:num w:numId="14">
    <w:abstractNumId w:val="0"/>
  </w:num>
  <w:num w:numId="15">
    <w:abstractNumId w:val="11"/>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9"/>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decimal"/>
        <w:lvlText w:val="%1.%2"/>
        <w:lvlJc w:val="left"/>
        <w:pPr>
          <w:ind w:left="567" w:hanging="567"/>
        </w:pPr>
        <w:rPr>
          <w:rFonts w:ascii="Calibri" w:hAnsi="Calibri" w:hint="default"/>
          <w:b w:val="0"/>
          <w:i w:val="0"/>
          <w:caps w:val="0"/>
          <w:vanish w:val="0"/>
          <w:w w:val="95"/>
          <w:sz w:val="22"/>
          <w:szCs w:val="22"/>
        </w:rPr>
      </w:lvl>
    </w:lvlOverride>
    <w:lvlOverride w:ilvl="2">
      <w:lvl w:ilvl="2">
        <w:start w:val="1"/>
        <w:numFmt w:val="bullet"/>
        <w:lvlRestart w:val="0"/>
        <w:lvlText w:val=""/>
        <w:lvlJc w:val="left"/>
        <w:pPr>
          <w:ind w:left="964" w:hanging="397"/>
        </w:pPr>
        <w:rPr>
          <w:rFonts w:ascii="Wingdings" w:hAnsi="Wingdings" w:hint="default"/>
        </w:rPr>
      </w:lvl>
    </w:lvlOverride>
    <w:lvlOverride w:ilvl="3">
      <w:lvl w:ilvl="3">
        <w:start w:val="1"/>
        <w:numFmt w:val="bullet"/>
        <w:lvlRestart w:val="0"/>
        <w:lvlText w:val=""/>
        <w:lvlJc w:val="left"/>
        <w:pPr>
          <w:ind w:left="1276" w:hanging="425"/>
        </w:pPr>
        <w:rPr>
          <w:rFonts w:ascii="Wingdings" w:hAnsi="Wingdings" w:hint="default"/>
          <w:color w:val="999999"/>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6"/>
        <w:lvlJc w:val="left"/>
        <w:pPr>
          <w:ind w:left="567" w:hanging="567"/>
        </w:pPr>
        <w:rPr>
          <w:rFonts w:ascii="Calibri" w:hAnsi="Calibri" w:hint="default"/>
          <w:sz w:val="22"/>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19">
    <w:abstractNumId w:val="9"/>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decimal"/>
        <w:lvlText w:val="%1.%2"/>
        <w:lvlJc w:val="left"/>
        <w:pPr>
          <w:ind w:left="567" w:hanging="567"/>
        </w:pPr>
        <w:rPr>
          <w:rFonts w:ascii="Calibri" w:hAnsi="Calibri" w:hint="default"/>
          <w:b/>
          <w:i w:val="0"/>
          <w:caps w:val="0"/>
          <w:vanish w:val="0"/>
          <w:w w:val="95"/>
          <w:sz w:val="22"/>
          <w:szCs w:val="22"/>
        </w:rPr>
      </w:lvl>
    </w:lvlOverride>
    <w:lvlOverride w:ilvl="2">
      <w:lvl w:ilvl="2">
        <w:start w:val="1"/>
        <w:numFmt w:val="bullet"/>
        <w:lvlRestart w:val="0"/>
        <w:lvlText w:val=""/>
        <w:lvlJc w:val="left"/>
        <w:pPr>
          <w:ind w:left="964" w:hanging="397"/>
        </w:pPr>
        <w:rPr>
          <w:rFonts w:ascii="Wingdings" w:hAnsi="Wingdings" w:hint="default"/>
        </w:rPr>
      </w:lvl>
    </w:lvlOverride>
    <w:lvlOverride w:ilvl="3">
      <w:lvl w:ilvl="3">
        <w:start w:val="1"/>
        <w:numFmt w:val="bullet"/>
        <w:lvlRestart w:val="0"/>
        <w:lvlText w:val=""/>
        <w:lvlJc w:val="left"/>
        <w:pPr>
          <w:ind w:left="1276" w:hanging="425"/>
        </w:pPr>
        <w:rPr>
          <w:rFonts w:ascii="Wingdings" w:hAnsi="Wingdings" w:hint="default"/>
          <w:color w:val="999999"/>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6"/>
        <w:lvlJc w:val="left"/>
        <w:pPr>
          <w:ind w:left="567" w:hanging="567"/>
        </w:pPr>
        <w:rPr>
          <w:rFonts w:ascii="Calibri" w:hAnsi="Calibri" w:hint="default"/>
          <w:sz w:val="22"/>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20">
    <w:abstractNumId w:val="19"/>
  </w:num>
  <w:num w:numId="21">
    <w:abstractNumId w:val="15"/>
  </w:num>
  <w:num w:numId="22">
    <w:abstractNumId w:val="10"/>
  </w:num>
  <w:num w:numId="23">
    <w:abstractNumId w:val="22"/>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8"/>
    <w:lvlOverride w:ilvl="0">
      <w:startOverride w:val="1"/>
    </w:lvlOverride>
  </w:num>
  <w:num w:numId="28">
    <w:abstractNumId w:val="23"/>
  </w:num>
  <w:num w:numId="29">
    <w:abstractNumId w:val="14"/>
  </w:num>
  <w:num w:numId="30">
    <w:abstractNumId w:val="12"/>
  </w:num>
  <w:num w:numId="31">
    <w:abstractNumId w:val="14"/>
  </w:num>
  <w:num w:numId="32">
    <w:abstractNumId w:val="14"/>
  </w:num>
  <w:num w:numId="33">
    <w:abstractNumId w:val="14"/>
  </w:num>
  <w:num w:numId="34">
    <w:abstractNumId w:val="14"/>
  </w:num>
  <w:num w:numId="35">
    <w:abstractNumId w:val="14"/>
  </w:num>
  <w:num w:numId="36">
    <w:abstractNumId w:val="14"/>
  </w:num>
  <w:num w:numId="37">
    <w:abstractNumId w:val="14"/>
  </w:num>
  <w:num w:numId="38">
    <w:abstractNumId w:val="29"/>
  </w:num>
  <w:num w:numId="39">
    <w:abstractNumId w:val="17"/>
  </w:num>
  <w:num w:numId="40">
    <w:abstractNumId w:val="13"/>
  </w:num>
  <w:num w:numId="41">
    <w:abstractNumId w:val="27"/>
  </w:num>
  <w:num w:numId="42">
    <w:abstractNumId w:val="26"/>
  </w:num>
  <w:num w:numId="43">
    <w:abstractNumId w:val="21"/>
  </w:num>
  <w:num w:numId="44">
    <w:abstractNumId w:val="25"/>
  </w:num>
  <w:num w:numId="45">
    <w:abstractNumId w:val="14"/>
  </w:num>
  <w:num w:numId="46">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10"/>
  <w:displayHorizontalDrawingGridEvery w:val="2"/>
  <w:noPunctuationKerning/>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63A"/>
    <w:rsid w:val="00002730"/>
    <w:rsid w:val="0000580C"/>
    <w:rsid w:val="000100C7"/>
    <w:rsid w:val="000110B2"/>
    <w:rsid w:val="000135E9"/>
    <w:rsid w:val="000161FB"/>
    <w:rsid w:val="00017D52"/>
    <w:rsid w:val="00020BB5"/>
    <w:rsid w:val="00022DFF"/>
    <w:rsid w:val="00024729"/>
    <w:rsid w:val="00024877"/>
    <w:rsid w:val="000253AB"/>
    <w:rsid w:val="00026B43"/>
    <w:rsid w:val="0002797A"/>
    <w:rsid w:val="00032C9E"/>
    <w:rsid w:val="00033BFE"/>
    <w:rsid w:val="000358C7"/>
    <w:rsid w:val="00036BBF"/>
    <w:rsid w:val="00037305"/>
    <w:rsid w:val="00042ACA"/>
    <w:rsid w:val="00050927"/>
    <w:rsid w:val="000557F4"/>
    <w:rsid w:val="0005687D"/>
    <w:rsid w:val="00060B65"/>
    <w:rsid w:val="00062E9F"/>
    <w:rsid w:val="0007080E"/>
    <w:rsid w:val="00073A7D"/>
    <w:rsid w:val="00077FC7"/>
    <w:rsid w:val="000801E9"/>
    <w:rsid w:val="000801EB"/>
    <w:rsid w:val="000808A2"/>
    <w:rsid w:val="0008221E"/>
    <w:rsid w:val="00082BD7"/>
    <w:rsid w:val="00084BF4"/>
    <w:rsid w:val="000869A1"/>
    <w:rsid w:val="0008705A"/>
    <w:rsid w:val="00092EA3"/>
    <w:rsid w:val="00096E3A"/>
    <w:rsid w:val="000A0363"/>
    <w:rsid w:val="000A59B6"/>
    <w:rsid w:val="000B2B62"/>
    <w:rsid w:val="000B3341"/>
    <w:rsid w:val="000B4094"/>
    <w:rsid w:val="000C4038"/>
    <w:rsid w:val="000C4EFA"/>
    <w:rsid w:val="000D2895"/>
    <w:rsid w:val="000D3E58"/>
    <w:rsid w:val="000D583A"/>
    <w:rsid w:val="000E242F"/>
    <w:rsid w:val="000E2EF4"/>
    <w:rsid w:val="000E4741"/>
    <w:rsid w:val="000E7567"/>
    <w:rsid w:val="000F617F"/>
    <w:rsid w:val="001108DC"/>
    <w:rsid w:val="00110FA4"/>
    <w:rsid w:val="00111850"/>
    <w:rsid w:val="00113E77"/>
    <w:rsid w:val="00116A67"/>
    <w:rsid w:val="0011795D"/>
    <w:rsid w:val="0012342E"/>
    <w:rsid w:val="00123676"/>
    <w:rsid w:val="00123C42"/>
    <w:rsid w:val="00124F8D"/>
    <w:rsid w:val="00125E8B"/>
    <w:rsid w:val="0013212B"/>
    <w:rsid w:val="00133F1B"/>
    <w:rsid w:val="0014252E"/>
    <w:rsid w:val="0014298A"/>
    <w:rsid w:val="001511D4"/>
    <w:rsid w:val="00151F03"/>
    <w:rsid w:val="00156E0B"/>
    <w:rsid w:val="0015794F"/>
    <w:rsid w:val="001609A2"/>
    <w:rsid w:val="001647BE"/>
    <w:rsid w:val="00167854"/>
    <w:rsid w:val="00170C6B"/>
    <w:rsid w:val="001716E4"/>
    <w:rsid w:val="00171CA7"/>
    <w:rsid w:val="00172E87"/>
    <w:rsid w:val="001752DC"/>
    <w:rsid w:val="00181F7E"/>
    <w:rsid w:val="001824F3"/>
    <w:rsid w:val="00182AC2"/>
    <w:rsid w:val="00182DF1"/>
    <w:rsid w:val="00183FBF"/>
    <w:rsid w:val="00191255"/>
    <w:rsid w:val="00192F56"/>
    <w:rsid w:val="0019591D"/>
    <w:rsid w:val="001A0DBE"/>
    <w:rsid w:val="001A1809"/>
    <w:rsid w:val="001A5DB1"/>
    <w:rsid w:val="001A7941"/>
    <w:rsid w:val="001B21D7"/>
    <w:rsid w:val="001B2548"/>
    <w:rsid w:val="001B2B71"/>
    <w:rsid w:val="001B4B71"/>
    <w:rsid w:val="001B5F6D"/>
    <w:rsid w:val="001C2D1C"/>
    <w:rsid w:val="001C3FDA"/>
    <w:rsid w:val="001C49DC"/>
    <w:rsid w:val="001C690A"/>
    <w:rsid w:val="001C746F"/>
    <w:rsid w:val="001C75D2"/>
    <w:rsid w:val="001D009F"/>
    <w:rsid w:val="001D17CF"/>
    <w:rsid w:val="001E18C9"/>
    <w:rsid w:val="001E2D30"/>
    <w:rsid w:val="001E3A56"/>
    <w:rsid w:val="001E7219"/>
    <w:rsid w:val="001F3FA1"/>
    <w:rsid w:val="001F44E7"/>
    <w:rsid w:val="001F4D20"/>
    <w:rsid w:val="001F58CC"/>
    <w:rsid w:val="002019EC"/>
    <w:rsid w:val="00203982"/>
    <w:rsid w:val="0020415F"/>
    <w:rsid w:val="002046E5"/>
    <w:rsid w:val="00206460"/>
    <w:rsid w:val="0020656E"/>
    <w:rsid w:val="0020680D"/>
    <w:rsid w:val="00207904"/>
    <w:rsid w:val="0020794F"/>
    <w:rsid w:val="00211075"/>
    <w:rsid w:val="00211DBE"/>
    <w:rsid w:val="00217DDC"/>
    <w:rsid w:val="002270C9"/>
    <w:rsid w:val="00233450"/>
    <w:rsid w:val="002334BD"/>
    <w:rsid w:val="002352C3"/>
    <w:rsid w:val="0023711A"/>
    <w:rsid w:val="00243BBE"/>
    <w:rsid w:val="002507A1"/>
    <w:rsid w:val="00251D86"/>
    <w:rsid w:val="00260F29"/>
    <w:rsid w:val="00261313"/>
    <w:rsid w:val="002634A3"/>
    <w:rsid w:val="00264D80"/>
    <w:rsid w:val="00265F91"/>
    <w:rsid w:val="00266171"/>
    <w:rsid w:val="00267A9B"/>
    <w:rsid w:val="002868FF"/>
    <w:rsid w:val="00287372"/>
    <w:rsid w:val="002A2E79"/>
    <w:rsid w:val="002A3457"/>
    <w:rsid w:val="002A5610"/>
    <w:rsid w:val="002A64FA"/>
    <w:rsid w:val="002B0FD1"/>
    <w:rsid w:val="002B1F09"/>
    <w:rsid w:val="002B2DD2"/>
    <w:rsid w:val="002B47CF"/>
    <w:rsid w:val="002B5C68"/>
    <w:rsid w:val="002B5D24"/>
    <w:rsid w:val="002C4E6E"/>
    <w:rsid w:val="002C5082"/>
    <w:rsid w:val="002D0BC9"/>
    <w:rsid w:val="002D1F26"/>
    <w:rsid w:val="002D4A62"/>
    <w:rsid w:val="002D5959"/>
    <w:rsid w:val="002D5FCE"/>
    <w:rsid w:val="002E1A91"/>
    <w:rsid w:val="002E64A2"/>
    <w:rsid w:val="002E676A"/>
    <w:rsid w:val="002F1DCF"/>
    <w:rsid w:val="002F2404"/>
    <w:rsid w:val="002F52BB"/>
    <w:rsid w:val="00300A7C"/>
    <w:rsid w:val="00300C3A"/>
    <w:rsid w:val="00301919"/>
    <w:rsid w:val="0030629F"/>
    <w:rsid w:val="00307BBB"/>
    <w:rsid w:val="00312658"/>
    <w:rsid w:val="003161A0"/>
    <w:rsid w:val="00320141"/>
    <w:rsid w:val="00325B51"/>
    <w:rsid w:val="00327492"/>
    <w:rsid w:val="00327F83"/>
    <w:rsid w:val="00330730"/>
    <w:rsid w:val="00331C8D"/>
    <w:rsid w:val="00333FFD"/>
    <w:rsid w:val="0033446E"/>
    <w:rsid w:val="003374BA"/>
    <w:rsid w:val="0034044B"/>
    <w:rsid w:val="003460F0"/>
    <w:rsid w:val="003463C3"/>
    <w:rsid w:val="00347AF5"/>
    <w:rsid w:val="003536AD"/>
    <w:rsid w:val="003557A9"/>
    <w:rsid w:val="00355CF2"/>
    <w:rsid w:val="003606E5"/>
    <w:rsid w:val="00365687"/>
    <w:rsid w:val="00366566"/>
    <w:rsid w:val="00370C68"/>
    <w:rsid w:val="00380BCF"/>
    <w:rsid w:val="0038248A"/>
    <w:rsid w:val="00383DFC"/>
    <w:rsid w:val="003860BC"/>
    <w:rsid w:val="0038667F"/>
    <w:rsid w:val="00386782"/>
    <w:rsid w:val="0038734F"/>
    <w:rsid w:val="00392FBF"/>
    <w:rsid w:val="003957E9"/>
    <w:rsid w:val="003A4417"/>
    <w:rsid w:val="003B13F7"/>
    <w:rsid w:val="003B5A9F"/>
    <w:rsid w:val="003B7E6A"/>
    <w:rsid w:val="003C4E99"/>
    <w:rsid w:val="003C6999"/>
    <w:rsid w:val="003E0CF7"/>
    <w:rsid w:val="003E346B"/>
    <w:rsid w:val="003E60E7"/>
    <w:rsid w:val="003E694F"/>
    <w:rsid w:val="003E7EED"/>
    <w:rsid w:val="003F1B9A"/>
    <w:rsid w:val="003F3F57"/>
    <w:rsid w:val="003F679A"/>
    <w:rsid w:val="003F7136"/>
    <w:rsid w:val="003F72B7"/>
    <w:rsid w:val="004001FB"/>
    <w:rsid w:val="0040096C"/>
    <w:rsid w:val="00407663"/>
    <w:rsid w:val="004115ED"/>
    <w:rsid w:val="00415731"/>
    <w:rsid w:val="00415891"/>
    <w:rsid w:val="00415CDF"/>
    <w:rsid w:val="00415EF1"/>
    <w:rsid w:val="00416520"/>
    <w:rsid w:val="00424B6E"/>
    <w:rsid w:val="00425367"/>
    <w:rsid w:val="004260D7"/>
    <w:rsid w:val="004302E6"/>
    <w:rsid w:val="00435291"/>
    <w:rsid w:val="00436631"/>
    <w:rsid w:val="0043728E"/>
    <w:rsid w:val="00440232"/>
    <w:rsid w:val="0044222A"/>
    <w:rsid w:val="00450878"/>
    <w:rsid w:val="00452EB2"/>
    <w:rsid w:val="00455C80"/>
    <w:rsid w:val="00461387"/>
    <w:rsid w:val="00462BFD"/>
    <w:rsid w:val="00462F49"/>
    <w:rsid w:val="0046502A"/>
    <w:rsid w:val="004669D4"/>
    <w:rsid w:val="0046748B"/>
    <w:rsid w:val="00467835"/>
    <w:rsid w:val="00470CE9"/>
    <w:rsid w:val="00472519"/>
    <w:rsid w:val="0047345C"/>
    <w:rsid w:val="00474C3B"/>
    <w:rsid w:val="00474F70"/>
    <w:rsid w:val="00475450"/>
    <w:rsid w:val="00475697"/>
    <w:rsid w:val="00477251"/>
    <w:rsid w:val="00496E6D"/>
    <w:rsid w:val="004A01A5"/>
    <w:rsid w:val="004A1F19"/>
    <w:rsid w:val="004A2331"/>
    <w:rsid w:val="004A31E4"/>
    <w:rsid w:val="004A5322"/>
    <w:rsid w:val="004B4B9C"/>
    <w:rsid w:val="004B55FE"/>
    <w:rsid w:val="004B618B"/>
    <w:rsid w:val="004C001F"/>
    <w:rsid w:val="004C30A4"/>
    <w:rsid w:val="004C33BD"/>
    <w:rsid w:val="004C4692"/>
    <w:rsid w:val="004C6BC3"/>
    <w:rsid w:val="004C71BD"/>
    <w:rsid w:val="004D2594"/>
    <w:rsid w:val="004D2CD2"/>
    <w:rsid w:val="004D3265"/>
    <w:rsid w:val="004D5217"/>
    <w:rsid w:val="004E4EE8"/>
    <w:rsid w:val="004E518B"/>
    <w:rsid w:val="004E6B4A"/>
    <w:rsid w:val="004E78B4"/>
    <w:rsid w:val="004F0E1B"/>
    <w:rsid w:val="004F1D7F"/>
    <w:rsid w:val="004F2E41"/>
    <w:rsid w:val="00500D4E"/>
    <w:rsid w:val="00501F01"/>
    <w:rsid w:val="00504394"/>
    <w:rsid w:val="00505904"/>
    <w:rsid w:val="005072C5"/>
    <w:rsid w:val="00511146"/>
    <w:rsid w:val="0051124B"/>
    <w:rsid w:val="00523877"/>
    <w:rsid w:val="00526A4B"/>
    <w:rsid w:val="005276A2"/>
    <w:rsid w:val="0052783F"/>
    <w:rsid w:val="00527E2D"/>
    <w:rsid w:val="00532B83"/>
    <w:rsid w:val="00532F3D"/>
    <w:rsid w:val="00536027"/>
    <w:rsid w:val="0053709F"/>
    <w:rsid w:val="00540D7C"/>
    <w:rsid w:val="00542C91"/>
    <w:rsid w:val="00542FA6"/>
    <w:rsid w:val="00543F27"/>
    <w:rsid w:val="00546A6E"/>
    <w:rsid w:val="005563BB"/>
    <w:rsid w:val="0056020D"/>
    <w:rsid w:val="00563F71"/>
    <w:rsid w:val="00563FEB"/>
    <w:rsid w:val="00566897"/>
    <w:rsid w:val="00566B91"/>
    <w:rsid w:val="005713CC"/>
    <w:rsid w:val="00571C50"/>
    <w:rsid w:val="005731A8"/>
    <w:rsid w:val="00575DAA"/>
    <w:rsid w:val="00576CA6"/>
    <w:rsid w:val="005829E8"/>
    <w:rsid w:val="005834B1"/>
    <w:rsid w:val="00584492"/>
    <w:rsid w:val="00585337"/>
    <w:rsid w:val="005854CF"/>
    <w:rsid w:val="005876D5"/>
    <w:rsid w:val="005917B3"/>
    <w:rsid w:val="00592771"/>
    <w:rsid w:val="005973EA"/>
    <w:rsid w:val="00597C27"/>
    <w:rsid w:val="005A1168"/>
    <w:rsid w:val="005A4A62"/>
    <w:rsid w:val="005A50D4"/>
    <w:rsid w:val="005A50F3"/>
    <w:rsid w:val="005A74F5"/>
    <w:rsid w:val="005B17C1"/>
    <w:rsid w:val="005B424B"/>
    <w:rsid w:val="005B60C2"/>
    <w:rsid w:val="005C0D43"/>
    <w:rsid w:val="005C1855"/>
    <w:rsid w:val="005C1AF5"/>
    <w:rsid w:val="005C6A2D"/>
    <w:rsid w:val="005D087B"/>
    <w:rsid w:val="005D3E94"/>
    <w:rsid w:val="005D5AB2"/>
    <w:rsid w:val="005E1C4F"/>
    <w:rsid w:val="005E670D"/>
    <w:rsid w:val="005E7576"/>
    <w:rsid w:val="005F1F55"/>
    <w:rsid w:val="005F2C11"/>
    <w:rsid w:val="005F3356"/>
    <w:rsid w:val="00601ABF"/>
    <w:rsid w:val="00610B5E"/>
    <w:rsid w:val="00610D86"/>
    <w:rsid w:val="00611074"/>
    <w:rsid w:val="0061344F"/>
    <w:rsid w:val="00615144"/>
    <w:rsid w:val="006156C0"/>
    <w:rsid w:val="00617196"/>
    <w:rsid w:val="00617C19"/>
    <w:rsid w:val="00621267"/>
    <w:rsid w:val="006257F6"/>
    <w:rsid w:val="00626168"/>
    <w:rsid w:val="00630E27"/>
    <w:rsid w:val="00631F14"/>
    <w:rsid w:val="006322FD"/>
    <w:rsid w:val="00635F9E"/>
    <w:rsid w:val="00635FB2"/>
    <w:rsid w:val="0064020A"/>
    <w:rsid w:val="00640E82"/>
    <w:rsid w:val="00641008"/>
    <w:rsid w:val="0064133C"/>
    <w:rsid w:val="00641378"/>
    <w:rsid w:val="00642EE7"/>
    <w:rsid w:val="006437BA"/>
    <w:rsid w:val="006464A3"/>
    <w:rsid w:val="006510E2"/>
    <w:rsid w:val="006534B0"/>
    <w:rsid w:val="0066335E"/>
    <w:rsid w:val="00663486"/>
    <w:rsid w:val="006667B9"/>
    <w:rsid w:val="00672013"/>
    <w:rsid w:val="00672199"/>
    <w:rsid w:val="006818B7"/>
    <w:rsid w:val="00682124"/>
    <w:rsid w:val="00687244"/>
    <w:rsid w:val="00687ADA"/>
    <w:rsid w:val="0069016B"/>
    <w:rsid w:val="00693538"/>
    <w:rsid w:val="00697906"/>
    <w:rsid w:val="006A07BB"/>
    <w:rsid w:val="006A31ED"/>
    <w:rsid w:val="006A5D41"/>
    <w:rsid w:val="006A63E6"/>
    <w:rsid w:val="006A6AC0"/>
    <w:rsid w:val="006B485B"/>
    <w:rsid w:val="006B66F4"/>
    <w:rsid w:val="006B793D"/>
    <w:rsid w:val="006C1295"/>
    <w:rsid w:val="006C2CA3"/>
    <w:rsid w:val="006C4242"/>
    <w:rsid w:val="006C4CF7"/>
    <w:rsid w:val="006D1CF4"/>
    <w:rsid w:val="006E2C4E"/>
    <w:rsid w:val="006E410F"/>
    <w:rsid w:val="006E50CD"/>
    <w:rsid w:val="006E6470"/>
    <w:rsid w:val="006F01F3"/>
    <w:rsid w:val="006F1579"/>
    <w:rsid w:val="006F2DA4"/>
    <w:rsid w:val="006F4495"/>
    <w:rsid w:val="006F7292"/>
    <w:rsid w:val="007104A7"/>
    <w:rsid w:val="00711F2C"/>
    <w:rsid w:val="007136B6"/>
    <w:rsid w:val="00715A96"/>
    <w:rsid w:val="007160C4"/>
    <w:rsid w:val="0071763B"/>
    <w:rsid w:val="00720BD1"/>
    <w:rsid w:val="00720CE9"/>
    <w:rsid w:val="007326D7"/>
    <w:rsid w:val="00735B32"/>
    <w:rsid w:val="00735D41"/>
    <w:rsid w:val="00737D66"/>
    <w:rsid w:val="007415C3"/>
    <w:rsid w:val="00741BB1"/>
    <w:rsid w:val="00742132"/>
    <w:rsid w:val="00743F65"/>
    <w:rsid w:val="00744725"/>
    <w:rsid w:val="00744A80"/>
    <w:rsid w:val="00744CF0"/>
    <w:rsid w:val="00746A72"/>
    <w:rsid w:val="00751E37"/>
    <w:rsid w:val="00752458"/>
    <w:rsid w:val="00757881"/>
    <w:rsid w:val="0076272E"/>
    <w:rsid w:val="007629D1"/>
    <w:rsid w:val="007636DE"/>
    <w:rsid w:val="00764425"/>
    <w:rsid w:val="0076515C"/>
    <w:rsid w:val="0076701E"/>
    <w:rsid w:val="0077130C"/>
    <w:rsid w:val="00775065"/>
    <w:rsid w:val="007758F6"/>
    <w:rsid w:val="00776E29"/>
    <w:rsid w:val="007807E9"/>
    <w:rsid w:val="00780B47"/>
    <w:rsid w:val="0078230A"/>
    <w:rsid w:val="0078714F"/>
    <w:rsid w:val="00790965"/>
    <w:rsid w:val="0079130B"/>
    <w:rsid w:val="0079728B"/>
    <w:rsid w:val="007A0441"/>
    <w:rsid w:val="007A3A48"/>
    <w:rsid w:val="007A3BDC"/>
    <w:rsid w:val="007A5047"/>
    <w:rsid w:val="007A598F"/>
    <w:rsid w:val="007A5CB5"/>
    <w:rsid w:val="007A771A"/>
    <w:rsid w:val="007B0E50"/>
    <w:rsid w:val="007B31F6"/>
    <w:rsid w:val="007B394F"/>
    <w:rsid w:val="007B5AD9"/>
    <w:rsid w:val="007B6EFE"/>
    <w:rsid w:val="007B7771"/>
    <w:rsid w:val="007C1C4A"/>
    <w:rsid w:val="007D0080"/>
    <w:rsid w:val="007D13B2"/>
    <w:rsid w:val="007D297B"/>
    <w:rsid w:val="007D3987"/>
    <w:rsid w:val="007D661C"/>
    <w:rsid w:val="007D7931"/>
    <w:rsid w:val="007E044F"/>
    <w:rsid w:val="007E0F3A"/>
    <w:rsid w:val="007E1531"/>
    <w:rsid w:val="007E4588"/>
    <w:rsid w:val="007E6B58"/>
    <w:rsid w:val="007F0FEB"/>
    <w:rsid w:val="007F2475"/>
    <w:rsid w:val="007F2DDA"/>
    <w:rsid w:val="007F500D"/>
    <w:rsid w:val="007F5E40"/>
    <w:rsid w:val="00801BCE"/>
    <w:rsid w:val="008134A6"/>
    <w:rsid w:val="00815402"/>
    <w:rsid w:val="00817255"/>
    <w:rsid w:val="00817D23"/>
    <w:rsid w:val="0082033A"/>
    <w:rsid w:val="0082177F"/>
    <w:rsid w:val="0083184F"/>
    <w:rsid w:val="00833FB2"/>
    <w:rsid w:val="0083652D"/>
    <w:rsid w:val="008400DF"/>
    <w:rsid w:val="00841B06"/>
    <w:rsid w:val="00842854"/>
    <w:rsid w:val="00843602"/>
    <w:rsid w:val="00843B7D"/>
    <w:rsid w:val="00853119"/>
    <w:rsid w:val="00853211"/>
    <w:rsid w:val="00853964"/>
    <w:rsid w:val="008551B6"/>
    <w:rsid w:val="00860758"/>
    <w:rsid w:val="00861734"/>
    <w:rsid w:val="00864654"/>
    <w:rsid w:val="008678AB"/>
    <w:rsid w:val="00872B07"/>
    <w:rsid w:val="00876181"/>
    <w:rsid w:val="00884250"/>
    <w:rsid w:val="008868E0"/>
    <w:rsid w:val="00887D19"/>
    <w:rsid w:val="008909CB"/>
    <w:rsid w:val="0089358F"/>
    <w:rsid w:val="008A19C7"/>
    <w:rsid w:val="008A3298"/>
    <w:rsid w:val="008A726E"/>
    <w:rsid w:val="008B01FE"/>
    <w:rsid w:val="008B2935"/>
    <w:rsid w:val="008B35C5"/>
    <w:rsid w:val="008B493D"/>
    <w:rsid w:val="008C06E9"/>
    <w:rsid w:val="008C1817"/>
    <w:rsid w:val="008C1F24"/>
    <w:rsid w:val="008C5FB0"/>
    <w:rsid w:val="008D0018"/>
    <w:rsid w:val="008D03EB"/>
    <w:rsid w:val="008D0AFB"/>
    <w:rsid w:val="008D0BC6"/>
    <w:rsid w:val="008E1246"/>
    <w:rsid w:val="008F0C8D"/>
    <w:rsid w:val="008F0E1A"/>
    <w:rsid w:val="00910431"/>
    <w:rsid w:val="00910A9B"/>
    <w:rsid w:val="00912E06"/>
    <w:rsid w:val="00914807"/>
    <w:rsid w:val="0091584A"/>
    <w:rsid w:val="009174E4"/>
    <w:rsid w:val="00917543"/>
    <w:rsid w:val="009205ED"/>
    <w:rsid w:val="009216BA"/>
    <w:rsid w:val="00923EA4"/>
    <w:rsid w:val="00923FFF"/>
    <w:rsid w:val="009276BF"/>
    <w:rsid w:val="00930625"/>
    <w:rsid w:val="0094226B"/>
    <w:rsid w:val="00945888"/>
    <w:rsid w:val="009458A5"/>
    <w:rsid w:val="00946CE1"/>
    <w:rsid w:val="00950900"/>
    <w:rsid w:val="00954592"/>
    <w:rsid w:val="00955B14"/>
    <w:rsid w:val="00957111"/>
    <w:rsid w:val="009576B6"/>
    <w:rsid w:val="00957E75"/>
    <w:rsid w:val="0096033A"/>
    <w:rsid w:val="00962807"/>
    <w:rsid w:val="00963A03"/>
    <w:rsid w:val="0096563A"/>
    <w:rsid w:val="0096601D"/>
    <w:rsid w:val="00967112"/>
    <w:rsid w:val="0096785F"/>
    <w:rsid w:val="00970178"/>
    <w:rsid w:val="00970A0B"/>
    <w:rsid w:val="00970AC4"/>
    <w:rsid w:val="00974515"/>
    <w:rsid w:val="00974CEB"/>
    <w:rsid w:val="009753E0"/>
    <w:rsid w:val="0097540C"/>
    <w:rsid w:val="0097543C"/>
    <w:rsid w:val="00975AF0"/>
    <w:rsid w:val="00981335"/>
    <w:rsid w:val="00981CB7"/>
    <w:rsid w:val="00983E3C"/>
    <w:rsid w:val="0098407F"/>
    <w:rsid w:val="00985703"/>
    <w:rsid w:val="00987EF6"/>
    <w:rsid w:val="0099006B"/>
    <w:rsid w:val="00993F9F"/>
    <w:rsid w:val="00997027"/>
    <w:rsid w:val="009A2091"/>
    <w:rsid w:val="009A2191"/>
    <w:rsid w:val="009A34FC"/>
    <w:rsid w:val="009A40EF"/>
    <w:rsid w:val="009A58FC"/>
    <w:rsid w:val="009B3F14"/>
    <w:rsid w:val="009B4FB7"/>
    <w:rsid w:val="009C20F3"/>
    <w:rsid w:val="009C3565"/>
    <w:rsid w:val="009C6277"/>
    <w:rsid w:val="009D10D6"/>
    <w:rsid w:val="009D1FD5"/>
    <w:rsid w:val="009D46B6"/>
    <w:rsid w:val="009F16E9"/>
    <w:rsid w:val="009F28C6"/>
    <w:rsid w:val="009F2BEB"/>
    <w:rsid w:val="009F4581"/>
    <w:rsid w:val="009F48F3"/>
    <w:rsid w:val="009F52E1"/>
    <w:rsid w:val="009F73F4"/>
    <w:rsid w:val="00A01019"/>
    <w:rsid w:val="00A018EF"/>
    <w:rsid w:val="00A11BC9"/>
    <w:rsid w:val="00A1308F"/>
    <w:rsid w:val="00A15231"/>
    <w:rsid w:val="00A17D7B"/>
    <w:rsid w:val="00A20F27"/>
    <w:rsid w:val="00A2152D"/>
    <w:rsid w:val="00A27ECA"/>
    <w:rsid w:val="00A35BA9"/>
    <w:rsid w:val="00A36BF1"/>
    <w:rsid w:val="00A36E0A"/>
    <w:rsid w:val="00A43E62"/>
    <w:rsid w:val="00A44CF3"/>
    <w:rsid w:val="00A45F5A"/>
    <w:rsid w:val="00A52EF8"/>
    <w:rsid w:val="00A5331D"/>
    <w:rsid w:val="00A54473"/>
    <w:rsid w:val="00A55C73"/>
    <w:rsid w:val="00A57DA9"/>
    <w:rsid w:val="00A60CA3"/>
    <w:rsid w:val="00A60E22"/>
    <w:rsid w:val="00A6538C"/>
    <w:rsid w:val="00A708EB"/>
    <w:rsid w:val="00A70D25"/>
    <w:rsid w:val="00A75BF9"/>
    <w:rsid w:val="00A77A10"/>
    <w:rsid w:val="00A81194"/>
    <w:rsid w:val="00A816C1"/>
    <w:rsid w:val="00A83E5D"/>
    <w:rsid w:val="00A84CE3"/>
    <w:rsid w:val="00A84D0C"/>
    <w:rsid w:val="00A86276"/>
    <w:rsid w:val="00A8688C"/>
    <w:rsid w:val="00A9188C"/>
    <w:rsid w:val="00A918A5"/>
    <w:rsid w:val="00A92116"/>
    <w:rsid w:val="00A92229"/>
    <w:rsid w:val="00A92C76"/>
    <w:rsid w:val="00AA1916"/>
    <w:rsid w:val="00AA3A15"/>
    <w:rsid w:val="00AB00FA"/>
    <w:rsid w:val="00AB0310"/>
    <w:rsid w:val="00AB1BE4"/>
    <w:rsid w:val="00AC003A"/>
    <w:rsid w:val="00AC0996"/>
    <w:rsid w:val="00AC1654"/>
    <w:rsid w:val="00AC1D5E"/>
    <w:rsid w:val="00AC22A0"/>
    <w:rsid w:val="00AC527C"/>
    <w:rsid w:val="00AD127C"/>
    <w:rsid w:val="00AD2249"/>
    <w:rsid w:val="00AD2420"/>
    <w:rsid w:val="00AD4279"/>
    <w:rsid w:val="00AD4821"/>
    <w:rsid w:val="00AD6F11"/>
    <w:rsid w:val="00AD7BAE"/>
    <w:rsid w:val="00AE1C42"/>
    <w:rsid w:val="00AE2757"/>
    <w:rsid w:val="00AE4148"/>
    <w:rsid w:val="00AF4AFC"/>
    <w:rsid w:val="00AF784F"/>
    <w:rsid w:val="00AF7D15"/>
    <w:rsid w:val="00B0034C"/>
    <w:rsid w:val="00B0496F"/>
    <w:rsid w:val="00B04EA9"/>
    <w:rsid w:val="00B0630B"/>
    <w:rsid w:val="00B0632B"/>
    <w:rsid w:val="00B0702E"/>
    <w:rsid w:val="00B10EFC"/>
    <w:rsid w:val="00B1191A"/>
    <w:rsid w:val="00B11CE1"/>
    <w:rsid w:val="00B14D90"/>
    <w:rsid w:val="00B214A7"/>
    <w:rsid w:val="00B27424"/>
    <w:rsid w:val="00B27489"/>
    <w:rsid w:val="00B32DE2"/>
    <w:rsid w:val="00B34C0A"/>
    <w:rsid w:val="00B35B46"/>
    <w:rsid w:val="00B37C79"/>
    <w:rsid w:val="00B4193C"/>
    <w:rsid w:val="00B441C4"/>
    <w:rsid w:val="00B472F6"/>
    <w:rsid w:val="00B57A95"/>
    <w:rsid w:val="00B6001D"/>
    <w:rsid w:val="00B604DE"/>
    <w:rsid w:val="00B61251"/>
    <w:rsid w:val="00B61AF5"/>
    <w:rsid w:val="00B66ECA"/>
    <w:rsid w:val="00B73144"/>
    <w:rsid w:val="00B75C4F"/>
    <w:rsid w:val="00B77D37"/>
    <w:rsid w:val="00B80F7D"/>
    <w:rsid w:val="00B8388A"/>
    <w:rsid w:val="00B84113"/>
    <w:rsid w:val="00B8439D"/>
    <w:rsid w:val="00B85C8B"/>
    <w:rsid w:val="00B92315"/>
    <w:rsid w:val="00B941DB"/>
    <w:rsid w:val="00B94284"/>
    <w:rsid w:val="00B949B4"/>
    <w:rsid w:val="00B9717D"/>
    <w:rsid w:val="00BA375D"/>
    <w:rsid w:val="00BA405E"/>
    <w:rsid w:val="00BA5175"/>
    <w:rsid w:val="00BA5EFD"/>
    <w:rsid w:val="00BA6331"/>
    <w:rsid w:val="00BB11B4"/>
    <w:rsid w:val="00BB24EC"/>
    <w:rsid w:val="00BB6351"/>
    <w:rsid w:val="00BB6A15"/>
    <w:rsid w:val="00BC1175"/>
    <w:rsid w:val="00BC5EFE"/>
    <w:rsid w:val="00BC61A5"/>
    <w:rsid w:val="00BC6DE3"/>
    <w:rsid w:val="00BC7303"/>
    <w:rsid w:val="00BC73B6"/>
    <w:rsid w:val="00BD4012"/>
    <w:rsid w:val="00BD6154"/>
    <w:rsid w:val="00BD6446"/>
    <w:rsid w:val="00BE0EF8"/>
    <w:rsid w:val="00BE235D"/>
    <w:rsid w:val="00BE2A56"/>
    <w:rsid w:val="00BE3D22"/>
    <w:rsid w:val="00BE4BFD"/>
    <w:rsid w:val="00BE56AF"/>
    <w:rsid w:val="00BE6713"/>
    <w:rsid w:val="00BF146D"/>
    <w:rsid w:val="00BF2CA6"/>
    <w:rsid w:val="00BF4832"/>
    <w:rsid w:val="00C0130C"/>
    <w:rsid w:val="00C01738"/>
    <w:rsid w:val="00C042A3"/>
    <w:rsid w:val="00C06D99"/>
    <w:rsid w:val="00C07222"/>
    <w:rsid w:val="00C10F49"/>
    <w:rsid w:val="00C148DF"/>
    <w:rsid w:val="00C21448"/>
    <w:rsid w:val="00C2280E"/>
    <w:rsid w:val="00C23420"/>
    <w:rsid w:val="00C236C3"/>
    <w:rsid w:val="00C2492A"/>
    <w:rsid w:val="00C2495E"/>
    <w:rsid w:val="00C25335"/>
    <w:rsid w:val="00C25516"/>
    <w:rsid w:val="00C2566A"/>
    <w:rsid w:val="00C25B73"/>
    <w:rsid w:val="00C26D42"/>
    <w:rsid w:val="00C30124"/>
    <w:rsid w:val="00C32CEC"/>
    <w:rsid w:val="00C33A2A"/>
    <w:rsid w:val="00C34791"/>
    <w:rsid w:val="00C36697"/>
    <w:rsid w:val="00C41A27"/>
    <w:rsid w:val="00C4202D"/>
    <w:rsid w:val="00C452AC"/>
    <w:rsid w:val="00C4574C"/>
    <w:rsid w:val="00C47818"/>
    <w:rsid w:val="00C53EEF"/>
    <w:rsid w:val="00C5534C"/>
    <w:rsid w:val="00C55D23"/>
    <w:rsid w:val="00C618E9"/>
    <w:rsid w:val="00C62052"/>
    <w:rsid w:val="00C674CC"/>
    <w:rsid w:val="00C702A5"/>
    <w:rsid w:val="00C715C2"/>
    <w:rsid w:val="00C778B9"/>
    <w:rsid w:val="00C8029B"/>
    <w:rsid w:val="00C851AE"/>
    <w:rsid w:val="00C91DC4"/>
    <w:rsid w:val="00C94624"/>
    <w:rsid w:val="00CA32D5"/>
    <w:rsid w:val="00CA3442"/>
    <w:rsid w:val="00CA3ED5"/>
    <w:rsid w:val="00CA771C"/>
    <w:rsid w:val="00CB0EAE"/>
    <w:rsid w:val="00CB1E60"/>
    <w:rsid w:val="00CB2BA9"/>
    <w:rsid w:val="00CB6FA7"/>
    <w:rsid w:val="00CC03D8"/>
    <w:rsid w:val="00CC381F"/>
    <w:rsid w:val="00CC44A4"/>
    <w:rsid w:val="00CC59DE"/>
    <w:rsid w:val="00CC5C64"/>
    <w:rsid w:val="00CC77FD"/>
    <w:rsid w:val="00CD03EC"/>
    <w:rsid w:val="00CD1CA7"/>
    <w:rsid w:val="00CD2FD8"/>
    <w:rsid w:val="00CD5700"/>
    <w:rsid w:val="00CD7F25"/>
    <w:rsid w:val="00CF0101"/>
    <w:rsid w:val="00CF0C82"/>
    <w:rsid w:val="00CF20CD"/>
    <w:rsid w:val="00CF347D"/>
    <w:rsid w:val="00CF3CA4"/>
    <w:rsid w:val="00D000AD"/>
    <w:rsid w:val="00D0012A"/>
    <w:rsid w:val="00D01952"/>
    <w:rsid w:val="00D03FF2"/>
    <w:rsid w:val="00D14F93"/>
    <w:rsid w:val="00D23930"/>
    <w:rsid w:val="00D254E7"/>
    <w:rsid w:val="00D275E7"/>
    <w:rsid w:val="00D31B32"/>
    <w:rsid w:val="00D33F96"/>
    <w:rsid w:val="00D344CA"/>
    <w:rsid w:val="00D37A0C"/>
    <w:rsid w:val="00D42485"/>
    <w:rsid w:val="00D430A9"/>
    <w:rsid w:val="00D431CE"/>
    <w:rsid w:val="00D43221"/>
    <w:rsid w:val="00D4706C"/>
    <w:rsid w:val="00D47416"/>
    <w:rsid w:val="00D50ADD"/>
    <w:rsid w:val="00D513BC"/>
    <w:rsid w:val="00D52025"/>
    <w:rsid w:val="00D5213A"/>
    <w:rsid w:val="00D532AE"/>
    <w:rsid w:val="00D532F2"/>
    <w:rsid w:val="00D53A4D"/>
    <w:rsid w:val="00D54768"/>
    <w:rsid w:val="00D54AFE"/>
    <w:rsid w:val="00D561BC"/>
    <w:rsid w:val="00D5762D"/>
    <w:rsid w:val="00D67727"/>
    <w:rsid w:val="00D70BC4"/>
    <w:rsid w:val="00D722CB"/>
    <w:rsid w:val="00D731EE"/>
    <w:rsid w:val="00D73442"/>
    <w:rsid w:val="00D740C8"/>
    <w:rsid w:val="00D84AF7"/>
    <w:rsid w:val="00D84FCF"/>
    <w:rsid w:val="00D8576F"/>
    <w:rsid w:val="00D857FE"/>
    <w:rsid w:val="00D86534"/>
    <w:rsid w:val="00D870CD"/>
    <w:rsid w:val="00D87101"/>
    <w:rsid w:val="00D92782"/>
    <w:rsid w:val="00D92921"/>
    <w:rsid w:val="00D93EF3"/>
    <w:rsid w:val="00DA4A78"/>
    <w:rsid w:val="00DA7832"/>
    <w:rsid w:val="00DB2045"/>
    <w:rsid w:val="00DB2A52"/>
    <w:rsid w:val="00DB31A9"/>
    <w:rsid w:val="00DB4812"/>
    <w:rsid w:val="00DB6926"/>
    <w:rsid w:val="00DC5BB9"/>
    <w:rsid w:val="00DC6155"/>
    <w:rsid w:val="00DD1260"/>
    <w:rsid w:val="00DD507C"/>
    <w:rsid w:val="00DD76D8"/>
    <w:rsid w:val="00DE04A6"/>
    <w:rsid w:val="00DE2D3D"/>
    <w:rsid w:val="00DF1A09"/>
    <w:rsid w:val="00DF23BC"/>
    <w:rsid w:val="00DF2927"/>
    <w:rsid w:val="00DF38D5"/>
    <w:rsid w:val="00DF7362"/>
    <w:rsid w:val="00E01818"/>
    <w:rsid w:val="00E061AE"/>
    <w:rsid w:val="00E10D31"/>
    <w:rsid w:val="00E13F34"/>
    <w:rsid w:val="00E156A6"/>
    <w:rsid w:val="00E15716"/>
    <w:rsid w:val="00E15D75"/>
    <w:rsid w:val="00E165E2"/>
    <w:rsid w:val="00E415CA"/>
    <w:rsid w:val="00E42CAC"/>
    <w:rsid w:val="00E43E4E"/>
    <w:rsid w:val="00E4504E"/>
    <w:rsid w:val="00E47CFB"/>
    <w:rsid w:val="00E53BF3"/>
    <w:rsid w:val="00E54C10"/>
    <w:rsid w:val="00E55AFF"/>
    <w:rsid w:val="00E57CD5"/>
    <w:rsid w:val="00E629E2"/>
    <w:rsid w:val="00E64A48"/>
    <w:rsid w:val="00E7218C"/>
    <w:rsid w:val="00E77FCE"/>
    <w:rsid w:val="00E8651F"/>
    <w:rsid w:val="00E87CDB"/>
    <w:rsid w:val="00E93518"/>
    <w:rsid w:val="00E93717"/>
    <w:rsid w:val="00EA003C"/>
    <w:rsid w:val="00EA3423"/>
    <w:rsid w:val="00EA4D2A"/>
    <w:rsid w:val="00EA5FD8"/>
    <w:rsid w:val="00EA7C66"/>
    <w:rsid w:val="00EB287C"/>
    <w:rsid w:val="00EB4D32"/>
    <w:rsid w:val="00EB78AB"/>
    <w:rsid w:val="00EC3D05"/>
    <w:rsid w:val="00EC3D09"/>
    <w:rsid w:val="00EC5178"/>
    <w:rsid w:val="00ED1590"/>
    <w:rsid w:val="00ED225C"/>
    <w:rsid w:val="00ED3552"/>
    <w:rsid w:val="00ED4FC7"/>
    <w:rsid w:val="00ED523B"/>
    <w:rsid w:val="00ED5249"/>
    <w:rsid w:val="00ED598B"/>
    <w:rsid w:val="00ED5EE9"/>
    <w:rsid w:val="00ED6FC7"/>
    <w:rsid w:val="00EE37C6"/>
    <w:rsid w:val="00EE57C8"/>
    <w:rsid w:val="00EF3B9A"/>
    <w:rsid w:val="00F0612C"/>
    <w:rsid w:val="00F07B03"/>
    <w:rsid w:val="00F128C9"/>
    <w:rsid w:val="00F13BC1"/>
    <w:rsid w:val="00F14364"/>
    <w:rsid w:val="00F167CC"/>
    <w:rsid w:val="00F22201"/>
    <w:rsid w:val="00F2226E"/>
    <w:rsid w:val="00F33739"/>
    <w:rsid w:val="00F357E3"/>
    <w:rsid w:val="00F40579"/>
    <w:rsid w:val="00F43B6C"/>
    <w:rsid w:val="00F45DDB"/>
    <w:rsid w:val="00F46C52"/>
    <w:rsid w:val="00F5122C"/>
    <w:rsid w:val="00F51354"/>
    <w:rsid w:val="00F54101"/>
    <w:rsid w:val="00F5682F"/>
    <w:rsid w:val="00F6000A"/>
    <w:rsid w:val="00F600F6"/>
    <w:rsid w:val="00F61E65"/>
    <w:rsid w:val="00F654C0"/>
    <w:rsid w:val="00F6625A"/>
    <w:rsid w:val="00F6676A"/>
    <w:rsid w:val="00F74C60"/>
    <w:rsid w:val="00F74FFB"/>
    <w:rsid w:val="00F83FA3"/>
    <w:rsid w:val="00F8511C"/>
    <w:rsid w:val="00F91CE4"/>
    <w:rsid w:val="00FA06D3"/>
    <w:rsid w:val="00FA18A1"/>
    <w:rsid w:val="00FA2E6B"/>
    <w:rsid w:val="00FA4ECE"/>
    <w:rsid w:val="00FB1AAA"/>
    <w:rsid w:val="00FB1D3A"/>
    <w:rsid w:val="00FB2672"/>
    <w:rsid w:val="00FB3D31"/>
    <w:rsid w:val="00FB4C03"/>
    <w:rsid w:val="00FB643C"/>
    <w:rsid w:val="00FB668B"/>
    <w:rsid w:val="00FC3F61"/>
    <w:rsid w:val="00FD11BE"/>
    <w:rsid w:val="00FD1862"/>
    <w:rsid w:val="00FD509B"/>
    <w:rsid w:val="00FE055A"/>
    <w:rsid w:val="00FE3985"/>
    <w:rsid w:val="00FF002A"/>
    <w:rsid w:val="00FF14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4:docId w14:val="1205AA5B"/>
  <w15:docId w15:val="{4B8B6D24-E255-4294-86A0-6BF6E6711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152D"/>
    <w:pPr>
      <w:spacing w:before="240" w:after="100" w:line="312" w:lineRule="auto"/>
    </w:pPr>
    <w:rPr>
      <w:rFonts w:ascii="Calibri" w:hAnsi="Calibri"/>
      <w:sz w:val="22"/>
      <w:szCs w:val="24"/>
      <w:lang w:eastAsia="en-US"/>
    </w:rPr>
  </w:style>
  <w:style w:type="paragraph" w:styleId="Heading1">
    <w:name w:val="heading 1"/>
    <w:basedOn w:val="Normal"/>
    <w:next w:val="Normal"/>
    <w:link w:val="Heading1Char"/>
    <w:qFormat/>
    <w:rsid w:val="004001FB"/>
    <w:pPr>
      <w:spacing w:before="9000" w:after="600" w:line="500" w:lineRule="exact"/>
      <w:jc w:val="right"/>
      <w:outlineLvl w:val="0"/>
    </w:pPr>
    <w:rPr>
      <w:rFonts w:ascii="Arial Narrow" w:hAnsi="Arial Narrow"/>
      <w:smallCaps/>
      <w:spacing w:val="4"/>
      <w:kern w:val="42"/>
      <w:sz w:val="42"/>
      <w:szCs w:val="36"/>
    </w:rPr>
  </w:style>
  <w:style w:type="paragraph" w:styleId="Heading2">
    <w:name w:val="heading 2"/>
    <w:next w:val="BodyText"/>
    <w:link w:val="Heading2Char"/>
    <w:qFormat/>
    <w:rsid w:val="007104A7"/>
    <w:pPr>
      <w:keepNext/>
      <w:pageBreakBefore/>
      <w:widowControl w:val="0"/>
      <w:numPr>
        <w:numId w:val="23"/>
      </w:numPr>
      <w:spacing w:before="360" w:line="312" w:lineRule="auto"/>
      <w:outlineLvl w:val="1"/>
    </w:pPr>
    <w:rPr>
      <w:rFonts w:ascii="Arial Narrow" w:hAnsi="Arial Narrow" w:cs="Arial"/>
      <w:bCs/>
      <w:smallCaps/>
      <w:spacing w:val="40"/>
      <w:kern w:val="32"/>
      <w:sz w:val="44"/>
      <w:szCs w:val="36"/>
      <w:lang w:eastAsia="en-US"/>
    </w:rPr>
  </w:style>
  <w:style w:type="paragraph" w:styleId="Heading3">
    <w:name w:val="heading 3"/>
    <w:basedOn w:val="Normal"/>
    <w:next w:val="BodyText"/>
    <w:link w:val="Heading3Char"/>
    <w:qFormat/>
    <w:rsid w:val="00C715C2"/>
    <w:pPr>
      <w:keepNext/>
      <w:widowControl w:val="0"/>
      <w:spacing w:before="480" w:after="60"/>
      <w:ind w:left="567"/>
      <w:outlineLvl w:val="2"/>
    </w:pPr>
    <w:rPr>
      <w:rFonts w:ascii="Arial Narrow" w:hAnsi="Arial Narrow" w:cs="Arial"/>
      <w:iCs/>
      <w:smallCaps/>
      <w:spacing w:val="20"/>
      <w:sz w:val="36"/>
      <w:szCs w:val="34"/>
    </w:rPr>
  </w:style>
  <w:style w:type="paragraph" w:styleId="Heading4">
    <w:name w:val="heading 4"/>
    <w:basedOn w:val="Normal"/>
    <w:next w:val="BodyText"/>
    <w:qFormat/>
    <w:rsid w:val="00C715C2"/>
    <w:pPr>
      <w:keepNext/>
      <w:widowControl w:val="0"/>
      <w:spacing w:before="320"/>
      <w:ind w:left="567"/>
      <w:outlineLvl w:val="3"/>
    </w:pPr>
    <w:rPr>
      <w:rFonts w:ascii="Arial Narrow" w:hAnsi="Arial Narrow" w:cs="Arial"/>
      <w:smallCaps/>
      <w:spacing w:val="20"/>
      <w:sz w:val="30"/>
      <w:szCs w:val="28"/>
    </w:rPr>
  </w:style>
  <w:style w:type="paragraph" w:styleId="Heading5">
    <w:name w:val="heading 5"/>
    <w:basedOn w:val="Normal"/>
    <w:next w:val="BodyText"/>
    <w:link w:val="Heading5Char"/>
    <w:unhideWhenUsed/>
    <w:qFormat/>
    <w:rsid w:val="00C715C2"/>
    <w:pPr>
      <w:keepNext/>
      <w:widowControl w:val="0"/>
      <w:spacing w:before="280" w:after="80"/>
      <w:ind w:left="567"/>
      <w:outlineLvl w:val="4"/>
    </w:pPr>
    <w:rPr>
      <w:rFonts w:ascii="Arial Narrow" w:hAnsi="Arial Narrow" w:cs="Arial"/>
      <w:smallCaps/>
      <w:spacing w:val="20"/>
      <w:sz w:val="26"/>
    </w:rPr>
  </w:style>
  <w:style w:type="paragraph" w:styleId="Heading6">
    <w:name w:val="heading 6"/>
    <w:basedOn w:val="Normal"/>
    <w:next w:val="Normal"/>
    <w:link w:val="Heading6Char"/>
    <w:unhideWhenUsed/>
    <w:qFormat/>
    <w:rsid w:val="00C715C2"/>
    <w:pPr>
      <w:keepNext/>
      <w:widowControl w:val="0"/>
      <w:spacing w:before="280" w:after="80"/>
      <w:ind w:left="567"/>
      <w:outlineLvl w:val="5"/>
    </w:pPr>
    <w:rPr>
      <w:rFonts w:ascii="Arial Narrow" w:hAnsi="Arial Narrow" w:cs="Arial"/>
      <w:smallCaps/>
      <w:spacing w:val="20"/>
      <w:szCs w:val="22"/>
    </w:rPr>
  </w:style>
  <w:style w:type="paragraph" w:styleId="Heading8">
    <w:name w:val="heading 8"/>
    <w:basedOn w:val="Normal"/>
    <w:next w:val="Normal"/>
    <w:link w:val="Heading8Char"/>
    <w:semiHidden/>
    <w:unhideWhenUsed/>
    <w:qFormat/>
    <w:rsid w:val="00D14F93"/>
    <w:pPr>
      <w:spacing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ame">
    <w:name w:val="Committee Name"/>
    <w:basedOn w:val="Normal"/>
    <w:rsid w:val="00D01952"/>
    <w:pPr>
      <w:spacing w:before="600"/>
      <w:jc w:val="right"/>
    </w:pPr>
    <w:rPr>
      <w:rFonts w:ascii="Arial Narrow" w:hAnsi="Arial Narrow"/>
      <w:smallCaps/>
      <w:spacing w:val="40"/>
      <w:sz w:val="28"/>
      <w:szCs w:val="28"/>
    </w:rPr>
  </w:style>
  <w:style w:type="paragraph" w:styleId="ListNumber3">
    <w:name w:val="List Number 3"/>
    <w:basedOn w:val="Normal"/>
    <w:rsid w:val="00BC7303"/>
    <w:pPr>
      <w:numPr>
        <w:numId w:val="1"/>
      </w:numPr>
      <w:spacing w:before="40" w:after="60" w:line="288" w:lineRule="auto"/>
    </w:pPr>
  </w:style>
  <w:style w:type="paragraph" w:styleId="TOCHeading">
    <w:name w:val="TOC Heading"/>
    <w:basedOn w:val="Normal"/>
    <w:next w:val="Normal"/>
    <w:uiPriority w:val="39"/>
    <w:unhideWhenUsed/>
    <w:rsid w:val="00CF3CA4"/>
    <w:pPr>
      <w:spacing w:before="320" w:after="480" w:line="500" w:lineRule="exact"/>
      <w:outlineLvl w:val="1"/>
    </w:pPr>
    <w:rPr>
      <w:rFonts w:ascii="Arial Narrow" w:hAnsi="Arial Narrow"/>
      <w:smallCaps/>
      <w:spacing w:val="20"/>
      <w:kern w:val="42"/>
      <w:sz w:val="44"/>
      <w:szCs w:val="44"/>
    </w:rPr>
  </w:style>
  <w:style w:type="paragraph" w:styleId="ListBullet">
    <w:name w:val="List Bullet"/>
    <w:link w:val="ListBulletChar"/>
    <w:autoRedefine/>
    <w:qFormat/>
    <w:rsid w:val="00B75C4F"/>
    <w:pPr>
      <w:numPr>
        <w:ilvl w:val="2"/>
        <w:numId w:val="23"/>
      </w:numPr>
      <w:spacing w:before="40" w:after="60" w:line="288" w:lineRule="auto"/>
    </w:pPr>
    <w:rPr>
      <w:rFonts w:ascii="Calibri" w:hAnsi="Calibri"/>
      <w:sz w:val="22"/>
      <w:szCs w:val="22"/>
      <w:lang w:eastAsia="en-US"/>
    </w:rPr>
  </w:style>
  <w:style w:type="paragraph" w:styleId="ListBullet2">
    <w:name w:val="List Bullet 2"/>
    <w:autoRedefine/>
    <w:rsid w:val="00741BB1"/>
    <w:pPr>
      <w:numPr>
        <w:ilvl w:val="3"/>
        <w:numId w:val="23"/>
      </w:numPr>
      <w:spacing w:before="40" w:after="60" w:line="288" w:lineRule="auto"/>
    </w:pPr>
    <w:rPr>
      <w:rFonts w:ascii="Calibri" w:hAnsi="Calibri"/>
      <w:sz w:val="22"/>
      <w:szCs w:val="24"/>
      <w:lang w:eastAsia="en-US"/>
    </w:rPr>
  </w:style>
  <w:style w:type="paragraph" w:styleId="Caption">
    <w:name w:val="caption"/>
    <w:next w:val="Normal"/>
    <w:qFormat/>
    <w:rsid w:val="005F3356"/>
    <w:pPr>
      <w:keepNext/>
      <w:spacing w:before="400" w:after="60" w:line="312" w:lineRule="auto"/>
      <w:ind w:left="567"/>
    </w:pPr>
    <w:rPr>
      <w:rFonts w:ascii="Arial Narrow" w:hAnsi="Arial Narrow"/>
      <w:bCs/>
      <w:kern w:val="26"/>
      <w:sz w:val="26"/>
      <w:lang w:eastAsia="en-US"/>
    </w:rPr>
  </w:style>
  <w:style w:type="paragraph" w:styleId="TOC4">
    <w:name w:val="toc 4"/>
    <w:basedOn w:val="Normal"/>
    <w:next w:val="Normal"/>
    <w:autoRedefine/>
    <w:semiHidden/>
    <w:rsid w:val="00D8576F"/>
    <w:pPr>
      <w:ind w:left="660"/>
    </w:pPr>
    <w:rPr>
      <w:sz w:val="18"/>
      <w:szCs w:val="18"/>
    </w:rPr>
  </w:style>
  <w:style w:type="character" w:styleId="Hyperlink">
    <w:name w:val="Hyperlink"/>
    <w:uiPriority w:val="99"/>
    <w:rsid w:val="003B5A9F"/>
    <w:rPr>
      <w:color w:val="0000FF"/>
      <w:u w:val="single"/>
    </w:rPr>
  </w:style>
  <w:style w:type="paragraph" w:styleId="TOC1">
    <w:name w:val="toc 1"/>
    <w:next w:val="Normal"/>
    <w:autoRedefine/>
    <w:uiPriority w:val="39"/>
    <w:rsid w:val="00AC003A"/>
    <w:pPr>
      <w:tabs>
        <w:tab w:val="right" w:leader="dot" w:pos="9061"/>
      </w:tabs>
      <w:spacing w:before="180" w:after="40" w:line="312" w:lineRule="auto"/>
      <w:ind w:left="425" w:hanging="425"/>
    </w:pPr>
    <w:rPr>
      <w:rFonts w:ascii="Calibri" w:hAnsi="Calibri"/>
      <w:b/>
      <w:bCs/>
      <w:smallCaps/>
      <w:spacing w:val="40"/>
      <w:sz w:val="24"/>
      <w:lang w:eastAsia="en-US"/>
    </w:rPr>
  </w:style>
  <w:style w:type="paragraph" w:styleId="TOC2">
    <w:name w:val="toc 2"/>
    <w:autoRedefine/>
    <w:uiPriority w:val="39"/>
    <w:rsid w:val="00AC003A"/>
    <w:pPr>
      <w:tabs>
        <w:tab w:val="right" w:leader="dot" w:pos="9061"/>
      </w:tabs>
      <w:spacing w:before="40" w:line="312" w:lineRule="auto"/>
      <w:ind w:left="992" w:hanging="567"/>
    </w:pPr>
    <w:rPr>
      <w:rFonts w:ascii="Calibri" w:hAnsi="Calibri"/>
      <w:b/>
      <w:lang w:eastAsia="en-US"/>
    </w:rPr>
  </w:style>
  <w:style w:type="paragraph" w:styleId="Header">
    <w:name w:val="header"/>
    <w:link w:val="HeaderChar"/>
    <w:uiPriority w:val="99"/>
    <w:rsid w:val="001C746F"/>
    <w:pPr>
      <w:tabs>
        <w:tab w:val="right" w:pos="8640"/>
      </w:tabs>
      <w:ind w:left="680" w:hanging="680"/>
    </w:pPr>
    <w:rPr>
      <w:rFonts w:ascii="Calibri" w:hAnsi="Calibri"/>
      <w:caps/>
      <w:spacing w:val="40"/>
      <w:szCs w:val="14"/>
      <w:lang w:eastAsia="en-US"/>
    </w:rPr>
  </w:style>
  <w:style w:type="paragraph" w:styleId="TableofFigures">
    <w:name w:val="table of figures"/>
    <w:next w:val="Normal"/>
    <w:semiHidden/>
    <w:rsid w:val="003B5A9F"/>
    <w:pPr>
      <w:spacing w:before="240"/>
      <w:ind w:left="1162" w:hanging="482"/>
    </w:pPr>
    <w:rPr>
      <w:rFonts w:ascii="Arial" w:hAnsi="Arial"/>
      <w:b/>
      <w:lang w:eastAsia="en-US"/>
    </w:rPr>
  </w:style>
  <w:style w:type="paragraph" w:styleId="Footer">
    <w:name w:val="footer"/>
    <w:basedOn w:val="Normal"/>
    <w:link w:val="FooterChar"/>
    <w:rsid w:val="000E7567"/>
    <w:pPr>
      <w:tabs>
        <w:tab w:val="center" w:pos="4320"/>
        <w:tab w:val="right" w:pos="8640"/>
      </w:tabs>
    </w:pPr>
    <w:rPr>
      <w:sz w:val="20"/>
    </w:rPr>
  </w:style>
  <w:style w:type="character" w:styleId="PageNumber">
    <w:name w:val="page number"/>
    <w:rsid w:val="008B35C5"/>
    <w:rPr>
      <w:rFonts w:ascii="Calibri" w:hAnsi="Calibri"/>
      <w:sz w:val="20"/>
      <w:szCs w:val="18"/>
    </w:rPr>
  </w:style>
  <w:style w:type="paragraph" w:styleId="TOC5">
    <w:name w:val="toc 5"/>
    <w:basedOn w:val="Normal"/>
    <w:next w:val="Normal"/>
    <w:autoRedefine/>
    <w:semiHidden/>
    <w:rsid w:val="00D8576F"/>
    <w:pPr>
      <w:ind w:left="880"/>
    </w:pPr>
    <w:rPr>
      <w:sz w:val="18"/>
      <w:szCs w:val="18"/>
    </w:rPr>
  </w:style>
  <w:style w:type="paragraph" w:styleId="Quote">
    <w:name w:val="Quote"/>
    <w:basedOn w:val="Normal"/>
    <w:qFormat/>
    <w:rsid w:val="00D14F93"/>
    <w:pPr>
      <w:spacing w:before="60" w:after="80" w:line="288" w:lineRule="auto"/>
      <w:ind w:left="1247"/>
    </w:pPr>
    <w:rPr>
      <w:rFonts w:cs="Arial"/>
      <w:iCs/>
    </w:rPr>
  </w:style>
  <w:style w:type="paragraph" w:styleId="FootnoteText">
    <w:name w:val="footnote text"/>
    <w:basedOn w:val="Normal"/>
    <w:semiHidden/>
    <w:rsid w:val="00113E77"/>
    <w:pPr>
      <w:spacing w:before="80" w:after="80" w:line="160" w:lineRule="exact"/>
      <w:ind w:left="170" w:hanging="170"/>
    </w:pPr>
    <w:rPr>
      <w:sz w:val="18"/>
      <w:szCs w:val="20"/>
    </w:rPr>
  </w:style>
  <w:style w:type="character" w:styleId="FootnoteReference">
    <w:name w:val="footnote reference"/>
    <w:semiHidden/>
    <w:rsid w:val="003B5A9F"/>
    <w:rPr>
      <w:vertAlign w:val="superscript"/>
    </w:rPr>
  </w:style>
  <w:style w:type="paragraph" w:styleId="TOC3">
    <w:name w:val="toc 3"/>
    <w:basedOn w:val="Normal"/>
    <w:next w:val="Normal"/>
    <w:autoRedefine/>
    <w:uiPriority w:val="39"/>
    <w:rsid w:val="00AC0996"/>
    <w:pPr>
      <w:tabs>
        <w:tab w:val="right" w:leader="dot" w:pos="9061"/>
      </w:tabs>
      <w:spacing w:before="40"/>
      <w:ind w:left="1276" w:hanging="425"/>
    </w:pPr>
    <w:rPr>
      <w:b/>
      <w:iCs/>
      <w:noProof/>
      <w:sz w:val="20"/>
      <w:szCs w:val="22"/>
      <w:lang w:eastAsia="en-AU"/>
    </w:rPr>
  </w:style>
  <w:style w:type="paragraph" w:customStyle="1" w:styleId="RecommendationHeading">
    <w:name w:val="Recommendation Heading"/>
    <w:basedOn w:val="Normal"/>
    <w:next w:val="RecommendationText"/>
    <w:qFormat/>
    <w:rsid w:val="00182AC2"/>
    <w:pPr>
      <w:spacing w:before="400"/>
    </w:pPr>
    <w:rPr>
      <w:rFonts w:ascii="Arial Narrow" w:hAnsi="Arial Narrow"/>
      <w:b/>
      <w:spacing w:val="20"/>
      <w:sz w:val="28"/>
      <w:szCs w:val="28"/>
    </w:rPr>
  </w:style>
  <w:style w:type="character" w:styleId="FollowedHyperlink">
    <w:name w:val="FollowedHyperlink"/>
    <w:rsid w:val="003B5A9F"/>
    <w:rPr>
      <w:color w:val="800080"/>
      <w:u w:val="single"/>
    </w:rPr>
  </w:style>
  <w:style w:type="table" w:styleId="TableGrid">
    <w:name w:val="Table Grid"/>
    <w:basedOn w:val="TableNormal"/>
    <w:rsid w:val="00160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semiHidden/>
    <w:rsid w:val="00D8576F"/>
    <w:pPr>
      <w:ind w:left="1100"/>
    </w:pPr>
    <w:rPr>
      <w:sz w:val="18"/>
      <w:szCs w:val="18"/>
    </w:rPr>
  </w:style>
  <w:style w:type="paragraph" w:styleId="TOC7">
    <w:name w:val="toc 7"/>
    <w:basedOn w:val="Normal"/>
    <w:next w:val="Normal"/>
    <w:autoRedefine/>
    <w:semiHidden/>
    <w:rsid w:val="00D8576F"/>
    <w:pPr>
      <w:ind w:left="1320"/>
    </w:pPr>
    <w:rPr>
      <w:sz w:val="18"/>
      <w:szCs w:val="18"/>
    </w:rPr>
  </w:style>
  <w:style w:type="paragraph" w:styleId="TOC8">
    <w:name w:val="toc 8"/>
    <w:basedOn w:val="Normal"/>
    <w:next w:val="Normal"/>
    <w:autoRedefine/>
    <w:semiHidden/>
    <w:rsid w:val="00D8576F"/>
    <w:pPr>
      <w:ind w:left="1540"/>
    </w:pPr>
    <w:rPr>
      <w:sz w:val="18"/>
      <w:szCs w:val="18"/>
    </w:rPr>
  </w:style>
  <w:style w:type="paragraph" w:styleId="TOC9">
    <w:name w:val="toc 9"/>
    <w:basedOn w:val="Normal"/>
    <w:next w:val="Normal"/>
    <w:autoRedefine/>
    <w:semiHidden/>
    <w:rsid w:val="00D8576F"/>
    <w:pPr>
      <w:ind w:left="1760"/>
    </w:pPr>
    <w:rPr>
      <w:sz w:val="18"/>
      <w:szCs w:val="18"/>
    </w:rPr>
  </w:style>
  <w:style w:type="character" w:customStyle="1" w:styleId="FooterChar">
    <w:name w:val="Footer Char"/>
    <w:link w:val="Footer"/>
    <w:rsid w:val="000E7567"/>
    <w:rPr>
      <w:rFonts w:ascii="Calibri" w:hAnsi="Calibri"/>
      <w:szCs w:val="24"/>
      <w:lang w:eastAsia="en-US"/>
    </w:rPr>
  </w:style>
  <w:style w:type="character" w:customStyle="1" w:styleId="HeaderChar">
    <w:name w:val="Header Char"/>
    <w:link w:val="Header"/>
    <w:uiPriority w:val="99"/>
    <w:rsid w:val="001C746F"/>
    <w:rPr>
      <w:rFonts w:ascii="Calibri" w:hAnsi="Calibri"/>
      <w:caps/>
      <w:spacing w:val="40"/>
      <w:szCs w:val="14"/>
      <w:lang w:val="en-AU" w:eastAsia="en-US" w:bidi="ar-SA"/>
    </w:rPr>
  </w:style>
  <w:style w:type="numbering" w:customStyle="1" w:styleId="test1">
    <w:name w:val="test1"/>
    <w:uiPriority w:val="99"/>
    <w:rsid w:val="00FA18A1"/>
    <w:pPr>
      <w:numPr>
        <w:numId w:val="4"/>
      </w:numPr>
    </w:pPr>
  </w:style>
  <w:style w:type="paragraph" w:customStyle="1" w:styleId="RecommendationText">
    <w:name w:val="Recommendation Text"/>
    <w:basedOn w:val="BodyText"/>
    <w:next w:val="BodyText"/>
    <w:link w:val="RecommendationTextChar"/>
    <w:qFormat/>
    <w:rsid w:val="00D03FF2"/>
    <w:pPr>
      <w:spacing w:before="120"/>
    </w:pPr>
    <w:rPr>
      <w:b/>
    </w:rPr>
  </w:style>
  <w:style w:type="character" w:customStyle="1" w:styleId="RecommendationTextChar">
    <w:name w:val="Recommendation Text Char"/>
    <w:link w:val="RecommendationText"/>
    <w:rsid w:val="00D03FF2"/>
    <w:rPr>
      <w:rFonts w:ascii="Calibri" w:hAnsi="Calibri"/>
      <w:b/>
      <w:sz w:val="22"/>
      <w:szCs w:val="24"/>
      <w:lang w:eastAsia="en-US"/>
    </w:rPr>
  </w:style>
  <w:style w:type="table" w:customStyle="1" w:styleId="CommitteeTable">
    <w:name w:val="Committee Table"/>
    <w:basedOn w:val="TableNormal"/>
    <w:uiPriority w:val="99"/>
    <w:rsid w:val="00E061AE"/>
    <w:pPr>
      <w:spacing w:before="160" w:after="80"/>
    </w:pPr>
    <w:rPr>
      <w:rFonts w:ascii="Calibri" w:hAnsi="Calibri"/>
      <w:sz w:val="22"/>
    </w:rPr>
    <w:tblPr>
      <w:tblStyleRowBandSize w:val="1"/>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FFFFFF"/>
      <w:vAlign w:val="center"/>
    </w:tcPr>
    <w:tblStylePr w:type="firstRow">
      <w:pPr>
        <w:wordWrap/>
        <w:spacing w:beforeLines="0" w:before="160" w:beforeAutospacing="0" w:afterLines="0" w:after="80" w:afterAutospacing="0" w:line="288" w:lineRule="auto"/>
      </w:pPr>
      <w:rPr>
        <w:rFonts w:ascii="Arial Narrow" w:hAnsi="Arial Narrow"/>
        <w:b/>
        <w:sz w:val="22"/>
      </w:rPr>
      <w:tblPr/>
      <w:trPr>
        <w:tblHeader/>
      </w:trPr>
    </w:tblStylePr>
    <w:tblStylePr w:type="band1Horz">
      <w:rPr>
        <w:rFonts w:ascii="Arial Narrow" w:hAnsi="Arial Narrow"/>
        <w:sz w:val="20"/>
      </w:rPr>
      <w:tblPr/>
      <w:tcPr>
        <w:shd w:val="clear" w:color="auto" w:fill="F2F2F2"/>
      </w:tcPr>
    </w:tblStylePr>
  </w:style>
  <w:style w:type="character" w:customStyle="1" w:styleId="Heading1Char">
    <w:name w:val="Heading 1 Char"/>
    <w:link w:val="Heading1"/>
    <w:rsid w:val="004001FB"/>
    <w:rPr>
      <w:rFonts w:ascii="Arial Narrow" w:hAnsi="Arial Narrow"/>
      <w:smallCaps/>
      <w:spacing w:val="4"/>
      <w:kern w:val="42"/>
      <w:sz w:val="42"/>
      <w:szCs w:val="36"/>
      <w:lang w:eastAsia="en-US"/>
    </w:rPr>
  </w:style>
  <w:style w:type="character" w:customStyle="1" w:styleId="Heading2Char">
    <w:name w:val="Heading 2 Char"/>
    <w:link w:val="Heading2"/>
    <w:rsid w:val="007104A7"/>
    <w:rPr>
      <w:rFonts w:ascii="Arial Narrow" w:hAnsi="Arial Narrow" w:cs="Arial"/>
      <w:bCs/>
      <w:smallCaps/>
      <w:spacing w:val="40"/>
      <w:kern w:val="32"/>
      <w:sz w:val="44"/>
      <w:szCs w:val="36"/>
      <w:lang w:eastAsia="en-US"/>
    </w:rPr>
  </w:style>
  <w:style w:type="character" w:customStyle="1" w:styleId="Heading3Char">
    <w:name w:val="Heading 3 Char"/>
    <w:link w:val="Heading3"/>
    <w:rsid w:val="00C715C2"/>
    <w:rPr>
      <w:rFonts w:ascii="Arial Narrow" w:hAnsi="Arial Narrow" w:cs="Arial"/>
      <w:iCs/>
      <w:smallCaps/>
      <w:spacing w:val="20"/>
      <w:sz w:val="36"/>
      <w:szCs w:val="34"/>
      <w:lang w:eastAsia="en-US"/>
    </w:rPr>
  </w:style>
  <w:style w:type="paragraph" w:customStyle="1" w:styleId="RecommendationBullet">
    <w:name w:val="Recommendation Bullet"/>
    <w:basedOn w:val="ListBullet"/>
    <w:link w:val="RecommendationBulletChar"/>
    <w:qFormat/>
    <w:rsid w:val="00BB6351"/>
    <w:rPr>
      <w:b/>
    </w:rPr>
  </w:style>
  <w:style w:type="character" w:customStyle="1" w:styleId="ListBulletChar">
    <w:name w:val="List Bullet Char"/>
    <w:link w:val="ListBullet"/>
    <w:rsid w:val="00B75C4F"/>
    <w:rPr>
      <w:rFonts w:ascii="Calibri" w:hAnsi="Calibri"/>
      <w:sz w:val="22"/>
      <w:szCs w:val="22"/>
      <w:lang w:eastAsia="en-US"/>
    </w:rPr>
  </w:style>
  <w:style w:type="character" w:customStyle="1" w:styleId="RecommendationBulletChar">
    <w:name w:val="Recommendation Bullet Char"/>
    <w:link w:val="RecommendationBullet"/>
    <w:rsid w:val="00462F49"/>
    <w:rPr>
      <w:rFonts w:ascii="Calibri" w:hAnsi="Calibri"/>
      <w:b/>
      <w:sz w:val="22"/>
      <w:szCs w:val="22"/>
      <w:lang w:eastAsia="en-US"/>
    </w:rPr>
  </w:style>
  <w:style w:type="paragraph" w:styleId="BalloonText">
    <w:name w:val="Balloon Text"/>
    <w:basedOn w:val="Normal"/>
    <w:link w:val="BalloonTextChar"/>
    <w:semiHidden/>
    <w:unhideWhenUsed/>
    <w:rsid w:val="000F617F"/>
    <w:rPr>
      <w:rFonts w:ascii="Segoe UI" w:hAnsi="Segoe UI" w:cs="Segoe UI"/>
      <w:sz w:val="18"/>
      <w:szCs w:val="18"/>
    </w:rPr>
  </w:style>
  <w:style w:type="character" w:customStyle="1" w:styleId="BalloonTextChar">
    <w:name w:val="Balloon Text Char"/>
    <w:link w:val="BalloonText"/>
    <w:semiHidden/>
    <w:rsid w:val="000F617F"/>
    <w:rPr>
      <w:rFonts w:ascii="Segoe UI" w:hAnsi="Segoe UI" w:cs="Segoe UI"/>
      <w:sz w:val="18"/>
      <w:szCs w:val="18"/>
      <w:lang w:eastAsia="en-US"/>
    </w:rPr>
  </w:style>
  <w:style w:type="paragraph" w:styleId="BodyText">
    <w:name w:val="Body Text"/>
    <w:basedOn w:val="Normal"/>
    <w:link w:val="BodyTextChar"/>
    <w:unhideWhenUsed/>
    <w:qFormat/>
    <w:rsid w:val="00C715C2"/>
    <w:pPr>
      <w:numPr>
        <w:ilvl w:val="1"/>
        <w:numId w:val="23"/>
      </w:numPr>
      <w:spacing w:line="288" w:lineRule="auto"/>
    </w:pPr>
  </w:style>
  <w:style w:type="character" w:customStyle="1" w:styleId="BodyTextChar">
    <w:name w:val="Body Text Char"/>
    <w:link w:val="BodyText"/>
    <w:rsid w:val="00C715C2"/>
    <w:rPr>
      <w:rFonts w:ascii="Calibri" w:hAnsi="Calibri"/>
      <w:sz w:val="22"/>
      <w:szCs w:val="24"/>
      <w:lang w:eastAsia="en-US"/>
    </w:rPr>
  </w:style>
  <w:style w:type="character" w:customStyle="1" w:styleId="Heading6Char">
    <w:name w:val="Heading 6 Char"/>
    <w:link w:val="Heading6"/>
    <w:rsid w:val="00C715C2"/>
    <w:rPr>
      <w:rFonts w:ascii="Arial Narrow" w:hAnsi="Arial Narrow" w:cs="Arial"/>
      <w:smallCaps/>
      <w:spacing w:val="20"/>
      <w:sz w:val="22"/>
      <w:szCs w:val="22"/>
      <w:lang w:eastAsia="en-US"/>
    </w:rPr>
  </w:style>
  <w:style w:type="character" w:customStyle="1" w:styleId="Heading5Char">
    <w:name w:val="Heading 5 Char"/>
    <w:link w:val="Heading5"/>
    <w:rsid w:val="00C715C2"/>
    <w:rPr>
      <w:rFonts w:ascii="Arial Narrow" w:hAnsi="Arial Narrow" w:cs="Arial"/>
      <w:smallCaps/>
      <w:spacing w:val="20"/>
      <w:sz w:val="26"/>
      <w:szCs w:val="24"/>
      <w:lang w:eastAsia="en-US"/>
    </w:rPr>
  </w:style>
  <w:style w:type="paragraph" w:styleId="ListNumber">
    <w:name w:val="List Number"/>
    <w:basedOn w:val="Normal"/>
    <w:rsid w:val="00592771"/>
    <w:pPr>
      <w:numPr>
        <w:numId w:val="6"/>
      </w:numPr>
      <w:contextualSpacing/>
    </w:pPr>
  </w:style>
  <w:style w:type="character" w:customStyle="1" w:styleId="Heading8Char">
    <w:name w:val="Heading 8 Char"/>
    <w:link w:val="Heading8"/>
    <w:semiHidden/>
    <w:rsid w:val="00D14F93"/>
    <w:rPr>
      <w:rFonts w:ascii="Calibri" w:eastAsia="Times New Roman" w:hAnsi="Calibri" w:cs="Times New Roman"/>
      <w:i/>
      <w:iCs/>
      <w:sz w:val="24"/>
      <w:szCs w:val="24"/>
      <w:lang w:eastAsia="en-US"/>
    </w:rPr>
  </w:style>
  <w:style w:type="paragraph" w:styleId="ListParagraph">
    <w:name w:val="List Paragraph"/>
    <w:basedOn w:val="Normal"/>
    <w:uiPriority w:val="34"/>
    <w:qFormat/>
    <w:rsid w:val="0083652D"/>
    <w:pPr>
      <w:spacing w:before="40" w:after="60" w:line="288" w:lineRule="auto"/>
      <w:ind w:left="567"/>
    </w:pPr>
    <w:rPr>
      <w:rFonts w:eastAsia="Calibri"/>
      <w:szCs w:val="22"/>
    </w:rPr>
  </w:style>
  <w:style w:type="character" w:styleId="CommentReference">
    <w:name w:val="annotation reference"/>
    <w:semiHidden/>
    <w:unhideWhenUsed/>
    <w:rsid w:val="001108DC"/>
    <w:rPr>
      <w:sz w:val="16"/>
      <w:szCs w:val="16"/>
    </w:rPr>
  </w:style>
  <w:style w:type="paragraph" w:styleId="CommentText">
    <w:name w:val="annotation text"/>
    <w:basedOn w:val="Normal"/>
    <w:link w:val="CommentTextChar"/>
    <w:semiHidden/>
    <w:unhideWhenUsed/>
    <w:rsid w:val="001108DC"/>
    <w:rPr>
      <w:sz w:val="20"/>
      <w:szCs w:val="20"/>
    </w:rPr>
  </w:style>
  <w:style w:type="character" w:customStyle="1" w:styleId="CommentTextChar">
    <w:name w:val="Comment Text Char"/>
    <w:link w:val="CommentText"/>
    <w:semiHidden/>
    <w:rsid w:val="001108DC"/>
    <w:rPr>
      <w:rFonts w:ascii="Calibri" w:hAnsi="Calibri"/>
      <w:lang w:eastAsia="en-US"/>
    </w:rPr>
  </w:style>
  <w:style w:type="paragraph" w:styleId="CommentSubject">
    <w:name w:val="annotation subject"/>
    <w:basedOn w:val="CommentText"/>
    <w:next w:val="CommentText"/>
    <w:link w:val="CommentSubjectChar"/>
    <w:semiHidden/>
    <w:unhideWhenUsed/>
    <w:rsid w:val="001108DC"/>
    <w:rPr>
      <w:b/>
      <w:bCs/>
    </w:rPr>
  </w:style>
  <w:style w:type="character" w:customStyle="1" w:styleId="CommentSubjectChar">
    <w:name w:val="Comment Subject Char"/>
    <w:link w:val="CommentSubject"/>
    <w:semiHidden/>
    <w:rsid w:val="001108DC"/>
    <w:rPr>
      <w:rFonts w:ascii="Calibri" w:hAnsi="Calibri"/>
      <w:b/>
      <w:bCs/>
      <w:lang w:eastAsia="en-US"/>
    </w:rPr>
  </w:style>
  <w:style w:type="paragraph" w:styleId="Signature">
    <w:name w:val="Signature"/>
    <w:basedOn w:val="Normal"/>
    <w:next w:val="Normal"/>
    <w:link w:val="SignatureChar"/>
    <w:unhideWhenUsed/>
    <w:rsid w:val="000100C7"/>
    <w:pPr>
      <w:spacing w:before="1800"/>
    </w:pPr>
  </w:style>
  <w:style w:type="character" w:customStyle="1" w:styleId="SignatureChar">
    <w:name w:val="Signature Char"/>
    <w:link w:val="Signature"/>
    <w:rsid w:val="00E10D31"/>
    <w:rPr>
      <w:rFonts w:ascii="Calibri" w:hAnsi="Calibri"/>
      <w:sz w:val="22"/>
      <w:szCs w:val="24"/>
      <w:lang w:eastAsia="en-US"/>
    </w:rPr>
  </w:style>
  <w:style w:type="paragraph" w:customStyle="1" w:styleId="TableHeading">
    <w:name w:val="Table Heading"/>
    <w:basedOn w:val="Normal"/>
    <w:qFormat/>
    <w:rsid w:val="00A77A10"/>
    <w:pPr>
      <w:spacing w:before="160" w:after="80" w:line="288" w:lineRule="auto"/>
    </w:pPr>
    <w:rPr>
      <w:rFonts w:ascii="Arial Narrow" w:hAnsi="Arial Narrow"/>
      <w:b/>
    </w:rPr>
  </w:style>
  <w:style w:type="paragraph" w:customStyle="1" w:styleId="TableText">
    <w:name w:val="Table Text"/>
    <w:basedOn w:val="Normal"/>
    <w:qFormat/>
    <w:rsid w:val="00D67727"/>
    <w:pPr>
      <w:spacing w:before="160" w:after="80" w:line="288" w:lineRule="auto"/>
    </w:pPr>
  </w:style>
  <w:style w:type="paragraph" w:customStyle="1" w:styleId="ListNoBullet">
    <w:name w:val="List NoBullet"/>
    <w:basedOn w:val="Normal"/>
    <w:qFormat/>
    <w:rsid w:val="00843B7D"/>
    <w:pPr>
      <w:numPr>
        <w:numId w:val="8"/>
      </w:numPr>
      <w:spacing w:before="40" w:after="60" w:line="288" w:lineRule="auto"/>
    </w:pPr>
  </w:style>
  <w:style w:type="paragraph" w:styleId="ListBullet3">
    <w:name w:val="List Bullet 3"/>
    <w:basedOn w:val="Normal"/>
    <w:unhideWhenUsed/>
    <w:rsid w:val="00FA4ECE"/>
    <w:pPr>
      <w:numPr>
        <w:numId w:val="5"/>
      </w:numPr>
      <w:contextualSpacing/>
    </w:pPr>
  </w:style>
  <w:style w:type="paragraph" w:customStyle="1" w:styleId="FindingHeading">
    <w:name w:val="Finding Heading"/>
    <w:basedOn w:val="RecommendationHeading"/>
    <w:next w:val="FindingText"/>
    <w:qFormat/>
    <w:rsid w:val="00182AC2"/>
  </w:style>
  <w:style w:type="paragraph" w:customStyle="1" w:styleId="FindingText">
    <w:name w:val="Finding Text"/>
    <w:basedOn w:val="RecommendationText"/>
    <w:next w:val="BodyText"/>
    <w:qFormat/>
    <w:rsid w:val="00D03FF2"/>
  </w:style>
  <w:style w:type="paragraph" w:customStyle="1" w:styleId="FindingBullet">
    <w:name w:val="Finding Bullet"/>
    <w:basedOn w:val="RecommendationBullet"/>
    <w:qFormat/>
    <w:rsid w:val="00206460"/>
  </w:style>
  <w:style w:type="numbering" w:customStyle="1" w:styleId="CommitteeNumberedPara">
    <w:name w:val="Committee Numbered Para"/>
    <w:uiPriority w:val="99"/>
    <w:rsid w:val="00CD7F25"/>
    <w:pPr>
      <w:numPr>
        <w:numId w:val="22"/>
      </w:numPr>
    </w:pPr>
  </w:style>
  <w:style w:type="paragraph" w:styleId="Date">
    <w:name w:val="Date"/>
    <w:basedOn w:val="Normal"/>
    <w:next w:val="Normal"/>
    <w:link w:val="DateChar"/>
    <w:rsid w:val="001B4B71"/>
    <w:pPr>
      <w:spacing w:before="600"/>
      <w:jc w:val="right"/>
    </w:pPr>
    <w:rPr>
      <w:rFonts w:ascii="Arial Narrow" w:hAnsi="Arial Narrow"/>
      <w:smallCaps/>
      <w:spacing w:val="60"/>
    </w:rPr>
  </w:style>
  <w:style w:type="character" w:customStyle="1" w:styleId="DateChar">
    <w:name w:val="Date Char"/>
    <w:basedOn w:val="DefaultParagraphFont"/>
    <w:link w:val="Date"/>
    <w:rsid w:val="001B4B71"/>
    <w:rPr>
      <w:rFonts w:ascii="Arial Narrow" w:hAnsi="Arial Narrow"/>
      <w:smallCaps/>
      <w:spacing w:val="60"/>
      <w:sz w:val="22"/>
      <w:szCs w:val="24"/>
      <w:lang w:eastAsia="en-US"/>
    </w:rPr>
  </w:style>
  <w:style w:type="paragraph" w:customStyle="1" w:styleId="QuoteListBullet">
    <w:name w:val="Quote List Bullet"/>
    <w:qFormat/>
    <w:rsid w:val="00EF3B9A"/>
    <w:pPr>
      <w:numPr>
        <w:numId w:val="28"/>
      </w:numPr>
      <w:spacing w:before="40" w:after="60" w:line="288" w:lineRule="auto"/>
    </w:pPr>
    <w:rPr>
      <w:rFonts w:ascii="Calibri" w:hAnsi="Calibri"/>
      <w:sz w:val="22"/>
      <w:szCs w:val="22"/>
      <w:lang w:eastAsia="en-US"/>
    </w:rPr>
  </w:style>
  <w:style w:type="paragraph" w:customStyle="1" w:styleId="QuoteListBullet2">
    <w:name w:val="Quote List Bullet 2"/>
    <w:qFormat/>
    <w:rsid w:val="005A4A62"/>
    <w:pPr>
      <w:numPr>
        <w:ilvl w:val="1"/>
        <w:numId w:val="28"/>
      </w:numPr>
      <w:spacing w:before="40" w:after="60" w:line="288" w:lineRule="auto"/>
    </w:pPr>
    <w:rPr>
      <w:rFonts w:ascii="Calibri" w:hAnsi="Calibri"/>
      <w:sz w:val="22"/>
      <w:szCs w:val="22"/>
      <w:lang w:eastAsia="en-US"/>
    </w:rPr>
  </w:style>
  <w:style w:type="paragraph" w:customStyle="1" w:styleId="ListWitnesses">
    <w:name w:val="List Witnesses"/>
    <w:qFormat/>
    <w:rsid w:val="004302E6"/>
    <w:pPr>
      <w:numPr>
        <w:numId w:val="29"/>
      </w:numPr>
      <w:spacing w:line="288" w:lineRule="auto"/>
    </w:pPr>
    <w:rPr>
      <w:rFonts w:ascii="Calibri" w:hAnsi="Calibri"/>
      <w:sz w:val="22"/>
      <w:szCs w:val="22"/>
      <w:lang w:eastAsia="en-US"/>
    </w:rPr>
  </w:style>
  <w:style w:type="character" w:styleId="UnresolvedMention">
    <w:name w:val="Unresolved Mention"/>
    <w:basedOn w:val="DefaultParagraphFont"/>
    <w:uiPriority w:val="99"/>
    <w:semiHidden/>
    <w:unhideWhenUsed/>
    <w:rsid w:val="00AE1C42"/>
    <w:rPr>
      <w:color w:val="605E5C"/>
      <w:shd w:val="clear" w:color="auto" w:fill="E1DFDD"/>
    </w:rPr>
  </w:style>
  <w:style w:type="paragraph" w:customStyle="1" w:styleId="Bodycopy">
    <w:name w:val="Body copy"/>
    <w:basedOn w:val="Normal"/>
    <w:rsid w:val="00AE1C42"/>
    <w:pPr>
      <w:spacing w:before="200" w:after="200" w:line="300" w:lineRule="exact"/>
    </w:pPr>
    <w:rPr>
      <w:rFonts w:eastAsiaTheme="minorHAnsi" w:cs="Calibri"/>
      <w:color w:val="000000"/>
      <w:spacing w:val="-3"/>
      <w:szCs w:val="22"/>
      <w:lang w:eastAsia="en-AU"/>
    </w:rPr>
  </w:style>
  <w:style w:type="paragraph" w:styleId="NormalWeb">
    <w:name w:val="Normal (Web)"/>
    <w:basedOn w:val="Normal"/>
    <w:uiPriority w:val="99"/>
    <w:semiHidden/>
    <w:unhideWhenUsed/>
    <w:rsid w:val="00751E37"/>
    <w:pPr>
      <w:spacing w:before="100" w:beforeAutospacing="1" w:afterAutospacing="1" w:line="240" w:lineRule="auto"/>
    </w:pPr>
    <w:rPr>
      <w:rFonts w:ascii="Times New Roman" w:hAnsi="Times New Roman"/>
      <w:sz w:val="24"/>
      <w:lang w:eastAsia="en-AU"/>
    </w:rPr>
  </w:style>
  <w:style w:type="character" w:styleId="Strong">
    <w:name w:val="Strong"/>
    <w:basedOn w:val="DefaultParagraphFont"/>
    <w:uiPriority w:val="22"/>
    <w:qFormat/>
    <w:rsid w:val="00751E37"/>
    <w:rPr>
      <w:b/>
      <w:bCs/>
    </w:rPr>
  </w:style>
  <w:style w:type="paragraph" w:styleId="Index1">
    <w:name w:val="index 1"/>
    <w:basedOn w:val="Normal"/>
    <w:next w:val="Normal"/>
    <w:autoRedefine/>
    <w:uiPriority w:val="99"/>
    <w:rsid w:val="00A15231"/>
    <w:pPr>
      <w:widowControl w:val="0"/>
      <w:spacing w:before="0" w:after="0" w:line="240" w:lineRule="auto"/>
      <w:ind w:left="240" w:hanging="240"/>
      <w:jc w:val="both"/>
    </w:pPr>
    <w:rPr>
      <w:rFonts w:ascii="Times New Roman" w:eastAsia="MS Mincho" w:hAnsi="Times New Roman"/>
      <w:sz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083430">
      <w:bodyDiv w:val="1"/>
      <w:marLeft w:val="0"/>
      <w:marRight w:val="0"/>
      <w:marTop w:val="0"/>
      <w:marBottom w:val="0"/>
      <w:divBdr>
        <w:top w:val="none" w:sz="0" w:space="0" w:color="auto"/>
        <w:left w:val="none" w:sz="0" w:space="0" w:color="auto"/>
        <w:bottom w:val="none" w:sz="0" w:space="0" w:color="auto"/>
        <w:right w:val="none" w:sz="0" w:space="0" w:color="auto"/>
      </w:divBdr>
    </w:div>
    <w:div w:id="556089700">
      <w:bodyDiv w:val="1"/>
      <w:marLeft w:val="0"/>
      <w:marRight w:val="0"/>
      <w:marTop w:val="0"/>
      <w:marBottom w:val="0"/>
      <w:divBdr>
        <w:top w:val="none" w:sz="0" w:space="0" w:color="auto"/>
        <w:left w:val="none" w:sz="0" w:space="0" w:color="auto"/>
        <w:bottom w:val="none" w:sz="0" w:space="0" w:color="auto"/>
        <w:right w:val="none" w:sz="0" w:space="0" w:color="auto"/>
      </w:divBdr>
    </w:div>
    <w:div w:id="566037322">
      <w:bodyDiv w:val="1"/>
      <w:marLeft w:val="0"/>
      <w:marRight w:val="0"/>
      <w:marTop w:val="0"/>
      <w:marBottom w:val="0"/>
      <w:divBdr>
        <w:top w:val="none" w:sz="0" w:space="0" w:color="auto"/>
        <w:left w:val="none" w:sz="0" w:space="0" w:color="auto"/>
        <w:bottom w:val="none" w:sz="0" w:space="0" w:color="auto"/>
        <w:right w:val="none" w:sz="0" w:space="0" w:color="auto"/>
      </w:divBdr>
    </w:div>
    <w:div w:id="578176677">
      <w:bodyDiv w:val="1"/>
      <w:marLeft w:val="0"/>
      <w:marRight w:val="0"/>
      <w:marTop w:val="0"/>
      <w:marBottom w:val="0"/>
      <w:divBdr>
        <w:top w:val="none" w:sz="0" w:space="0" w:color="auto"/>
        <w:left w:val="none" w:sz="0" w:space="0" w:color="auto"/>
        <w:bottom w:val="none" w:sz="0" w:space="0" w:color="auto"/>
        <w:right w:val="none" w:sz="0" w:space="0" w:color="auto"/>
      </w:divBdr>
    </w:div>
    <w:div w:id="616453678">
      <w:bodyDiv w:val="1"/>
      <w:marLeft w:val="0"/>
      <w:marRight w:val="0"/>
      <w:marTop w:val="0"/>
      <w:marBottom w:val="0"/>
      <w:divBdr>
        <w:top w:val="none" w:sz="0" w:space="0" w:color="auto"/>
        <w:left w:val="none" w:sz="0" w:space="0" w:color="auto"/>
        <w:bottom w:val="none" w:sz="0" w:space="0" w:color="auto"/>
        <w:right w:val="none" w:sz="0" w:space="0" w:color="auto"/>
      </w:divBdr>
    </w:div>
    <w:div w:id="662128270">
      <w:bodyDiv w:val="1"/>
      <w:marLeft w:val="0"/>
      <w:marRight w:val="0"/>
      <w:marTop w:val="0"/>
      <w:marBottom w:val="0"/>
      <w:divBdr>
        <w:top w:val="none" w:sz="0" w:space="0" w:color="auto"/>
        <w:left w:val="none" w:sz="0" w:space="0" w:color="auto"/>
        <w:bottom w:val="none" w:sz="0" w:space="0" w:color="auto"/>
        <w:right w:val="none" w:sz="0" w:space="0" w:color="auto"/>
      </w:divBdr>
    </w:div>
    <w:div w:id="719328484">
      <w:bodyDiv w:val="1"/>
      <w:marLeft w:val="0"/>
      <w:marRight w:val="0"/>
      <w:marTop w:val="0"/>
      <w:marBottom w:val="0"/>
      <w:divBdr>
        <w:top w:val="none" w:sz="0" w:space="0" w:color="auto"/>
        <w:left w:val="none" w:sz="0" w:space="0" w:color="auto"/>
        <w:bottom w:val="none" w:sz="0" w:space="0" w:color="auto"/>
        <w:right w:val="none" w:sz="0" w:space="0" w:color="auto"/>
      </w:divBdr>
    </w:div>
    <w:div w:id="867714599">
      <w:bodyDiv w:val="1"/>
      <w:marLeft w:val="0"/>
      <w:marRight w:val="0"/>
      <w:marTop w:val="0"/>
      <w:marBottom w:val="0"/>
      <w:divBdr>
        <w:top w:val="none" w:sz="0" w:space="0" w:color="auto"/>
        <w:left w:val="none" w:sz="0" w:space="0" w:color="auto"/>
        <w:bottom w:val="none" w:sz="0" w:space="0" w:color="auto"/>
        <w:right w:val="none" w:sz="0" w:space="0" w:color="auto"/>
      </w:divBdr>
    </w:div>
    <w:div w:id="949317271">
      <w:bodyDiv w:val="1"/>
      <w:marLeft w:val="0"/>
      <w:marRight w:val="0"/>
      <w:marTop w:val="0"/>
      <w:marBottom w:val="0"/>
      <w:divBdr>
        <w:top w:val="none" w:sz="0" w:space="0" w:color="auto"/>
        <w:left w:val="none" w:sz="0" w:space="0" w:color="auto"/>
        <w:bottom w:val="none" w:sz="0" w:space="0" w:color="auto"/>
        <w:right w:val="none" w:sz="0" w:space="0" w:color="auto"/>
      </w:divBdr>
    </w:div>
    <w:div w:id="985551083">
      <w:bodyDiv w:val="1"/>
      <w:marLeft w:val="0"/>
      <w:marRight w:val="0"/>
      <w:marTop w:val="0"/>
      <w:marBottom w:val="0"/>
      <w:divBdr>
        <w:top w:val="none" w:sz="0" w:space="0" w:color="auto"/>
        <w:left w:val="none" w:sz="0" w:space="0" w:color="auto"/>
        <w:bottom w:val="none" w:sz="0" w:space="0" w:color="auto"/>
        <w:right w:val="none" w:sz="0" w:space="0" w:color="auto"/>
      </w:divBdr>
    </w:div>
    <w:div w:id="1004358698">
      <w:bodyDiv w:val="1"/>
      <w:marLeft w:val="0"/>
      <w:marRight w:val="0"/>
      <w:marTop w:val="0"/>
      <w:marBottom w:val="0"/>
      <w:divBdr>
        <w:top w:val="none" w:sz="0" w:space="0" w:color="auto"/>
        <w:left w:val="none" w:sz="0" w:space="0" w:color="auto"/>
        <w:bottom w:val="none" w:sz="0" w:space="0" w:color="auto"/>
        <w:right w:val="none" w:sz="0" w:space="0" w:color="auto"/>
      </w:divBdr>
    </w:div>
    <w:div w:id="1121463126">
      <w:bodyDiv w:val="1"/>
      <w:marLeft w:val="0"/>
      <w:marRight w:val="0"/>
      <w:marTop w:val="0"/>
      <w:marBottom w:val="0"/>
      <w:divBdr>
        <w:top w:val="none" w:sz="0" w:space="0" w:color="auto"/>
        <w:left w:val="none" w:sz="0" w:space="0" w:color="auto"/>
        <w:bottom w:val="none" w:sz="0" w:space="0" w:color="auto"/>
        <w:right w:val="none" w:sz="0" w:space="0" w:color="auto"/>
      </w:divBdr>
    </w:div>
    <w:div w:id="1160190455">
      <w:bodyDiv w:val="1"/>
      <w:marLeft w:val="0"/>
      <w:marRight w:val="0"/>
      <w:marTop w:val="0"/>
      <w:marBottom w:val="0"/>
      <w:divBdr>
        <w:top w:val="none" w:sz="0" w:space="0" w:color="auto"/>
        <w:left w:val="none" w:sz="0" w:space="0" w:color="auto"/>
        <w:bottom w:val="none" w:sz="0" w:space="0" w:color="auto"/>
        <w:right w:val="none" w:sz="0" w:space="0" w:color="auto"/>
      </w:divBdr>
    </w:div>
    <w:div w:id="1207764238">
      <w:bodyDiv w:val="1"/>
      <w:marLeft w:val="0"/>
      <w:marRight w:val="0"/>
      <w:marTop w:val="0"/>
      <w:marBottom w:val="0"/>
      <w:divBdr>
        <w:top w:val="none" w:sz="0" w:space="0" w:color="auto"/>
        <w:left w:val="none" w:sz="0" w:space="0" w:color="auto"/>
        <w:bottom w:val="none" w:sz="0" w:space="0" w:color="auto"/>
        <w:right w:val="none" w:sz="0" w:space="0" w:color="auto"/>
      </w:divBdr>
    </w:div>
    <w:div w:id="1236359891">
      <w:bodyDiv w:val="1"/>
      <w:marLeft w:val="0"/>
      <w:marRight w:val="0"/>
      <w:marTop w:val="0"/>
      <w:marBottom w:val="0"/>
      <w:divBdr>
        <w:top w:val="none" w:sz="0" w:space="0" w:color="auto"/>
        <w:left w:val="none" w:sz="0" w:space="0" w:color="auto"/>
        <w:bottom w:val="none" w:sz="0" w:space="0" w:color="auto"/>
        <w:right w:val="none" w:sz="0" w:space="0" w:color="auto"/>
      </w:divBdr>
    </w:div>
    <w:div w:id="1268267205">
      <w:bodyDiv w:val="1"/>
      <w:marLeft w:val="0"/>
      <w:marRight w:val="0"/>
      <w:marTop w:val="0"/>
      <w:marBottom w:val="0"/>
      <w:divBdr>
        <w:top w:val="none" w:sz="0" w:space="0" w:color="auto"/>
        <w:left w:val="none" w:sz="0" w:space="0" w:color="auto"/>
        <w:bottom w:val="none" w:sz="0" w:space="0" w:color="auto"/>
        <w:right w:val="none" w:sz="0" w:space="0" w:color="auto"/>
      </w:divBdr>
    </w:div>
    <w:div w:id="1277561625">
      <w:bodyDiv w:val="1"/>
      <w:marLeft w:val="0"/>
      <w:marRight w:val="0"/>
      <w:marTop w:val="0"/>
      <w:marBottom w:val="0"/>
      <w:divBdr>
        <w:top w:val="none" w:sz="0" w:space="0" w:color="auto"/>
        <w:left w:val="none" w:sz="0" w:space="0" w:color="auto"/>
        <w:bottom w:val="none" w:sz="0" w:space="0" w:color="auto"/>
        <w:right w:val="none" w:sz="0" w:space="0" w:color="auto"/>
      </w:divBdr>
    </w:div>
    <w:div w:id="1283420163">
      <w:bodyDiv w:val="1"/>
      <w:marLeft w:val="0"/>
      <w:marRight w:val="0"/>
      <w:marTop w:val="0"/>
      <w:marBottom w:val="0"/>
      <w:divBdr>
        <w:top w:val="none" w:sz="0" w:space="0" w:color="auto"/>
        <w:left w:val="none" w:sz="0" w:space="0" w:color="auto"/>
        <w:bottom w:val="none" w:sz="0" w:space="0" w:color="auto"/>
        <w:right w:val="none" w:sz="0" w:space="0" w:color="auto"/>
      </w:divBdr>
    </w:div>
    <w:div w:id="1568950592">
      <w:bodyDiv w:val="1"/>
      <w:marLeft w:val="0"/>
      <w:marRight w:val="0"/>
      <w:marTop w:val="0"/>
      <w:marBottom w:val="0"/>
      <w:divBdr>
        <w:top w:val="none" w:sz="0" w:space="0" w:color="auto"/>
        <w:left w:val="none" w:sz="0" w:space="0" w:color="auto"/>
        <w:bottom w:val="none" w:sz="0" w:space="0" w:color="auto"/>
        <w:right w:val="none" w:sz="0" w:space="0" w:color="auto"/>
      </w:divBdr>
    </w:div>
    <w:div w:id="1606617791">
      <w:bodyDiv w:val="1"/>
      <w:marLeft w:val="0"/>
      <w:marRight w:val="0"/>
      <w:marTop w:val="0"/>
      <w:marBottom w:val="0"/>
      <w:divBdr>
        <w:top w:val="none" w:sz="0" w:space="0" w:color="auto"/>
        <w:left w:val="none" w:sz="0" w:space="0" w:color="auto"/>
        <w:bottom w:val="none" w:sz="0" w:space="0" w:color="auto"/>
        <w:right w:val="none" w:sz="0" w:space="0" w:color="auto"/>
      </w:divBdr>
    </w:div>
    <w:div w:id="1642341346">
      <w:bodyDiv w:val="1"/>
      <w:marLeft w:val="0"/>
      <w:marRight w:val="0"/>
      <w:marTop w:val="0"/>
      <w:marBottom w:val="0"/>
      <w:divBdr>
        <w:top w:val="none" w:sz="0" w:space="0" w:color="auto"/>
        <w:left w:val="none" w:sz="0" w:space="0" w:color="auto"/>
        <w:bottom w:val="none" w:sz="0" w:space="0" w:color="auto"/>
        <w:right w:val="none" w:sz="0" w:space="0" w:color="auto"/>
      </w:divBdr>
    </w:div>
    <w:div w:id="1746367973">
      <w:bodyDiv w:val="1"/>
      <w:marLeft w:val="0"/>
      <w:marRight w:val="0"/>
      <w:marTop w:val="0"/>
      <w:marBottom w:val="0"/>
      <w:divBdr>
        <w:top w:val="none" w:sz="0" w:space="0" w:color="auto"/>
        <w:left w:val="none" w:sz="0" w:space="0" w:color="auto"/>
        <w:bottom w:val="none" w:sz="0" w:space="0" w:color="auto"/>
        <w:right w:val="none" w:sz="0" w:space="0" w:color="auto"/>
      </w:divBdr>
    </w:div>
    <w:div w:id="1764103946">
      <w:bodyDiv w:val="1"/>
      <w:marLeft w:val="0"/>
      <w:marRight w:val="0"/>
      <w:marTop w:val="0"/>
      <w:marBottom w:val="0"/>
      <w:divBdr>
        <w:top w:val="none" w:sz="0" w:space="0" w:color="auto"/>
        <w:left w:val="none" w:sz="0" w:space="0" w:color="auto"/>
        <w:bottom w:val="none" w:sz="0" w:space="0" w:color="auto"/>
        <w:right w:val="none" w:sz="0" w:space="0" w:color="auto"/>
      </w:divBdr>
    </w:div>
    <w:div w:id="1835299230">
      <w:bodyDiv w:val="1"/>
      <w:marLeft w:val="0"/>
      <w:marRight w:val="0"/>
      <w:marTop w:val="0"/>
      <w:marBottom w:val="0"/>
      <w:divBdr>
        <w:top w:val="none" w:sz="0" w:space="0" w:color="auto"/>
        <w:left w:val="none" w:sz="0" w:space="0" w:color="auto"/>
        <w:bottom w:val="none" w:sz="0" w:space="0" w:color="auto"/>
        <w:right w:val="none" w:sz="0" w:space="0" w:color="auto"/>
      </w:divBdr>
    </w:div>
    <w:div w:id="1911499290">
      <w:bodyDiv w:val="1"/>
      <w:marLeft w:val="0"/>
      <w:marRight w:val="0"/>
      <w:marTop w:val="0"/>
      <w:marBottom w:val="0"/>
      <w:divBdr>
        <w:top w:val="none" w:sz="0" w:space="0" w:color="auto"/>
        <w:left w:val="none" w:sz="0" w:space="0" w:color="auto"/>
        <w:bottom w:val="none" w:sz="0" w:space="0" w:color="auto"/>
        <w:right w:val="none" w:sz="0" w:space="0" w:color="auto"/>
      </w:divBdr>
    </w:div>
    <w:div w:id="198712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rliament.act.gov.au" TargetMode="External"/><Relationship Id="rId18" Type="http://schemas.openxmlformats.org/officeDocument/2006/relationships/footer" Target="footer4.xml"/><Relationship Id="rId26" Type="http://schemas.openxmlformats.org/officeDocument/2006/relationships/image" Target="media/image7.emf"/><Relationship Id="rId3" Type="http://schemas.openxmlformats.org/officeDocument/2006/relationships/numbering" Target="numbering.xml"/><Relationship Id="rId21" Type="http://schemas.openxmlformats.org/officeDocument/2006/relationships/image" Target="media/image2.emf"/><Relationship Id="rId7" Type="http://schemas.openxmlformats.org/officeDocument/2006/relationships/footnotes" Target="footnotes.xml"/><Relationship Id="rId12" Type="http://schemas.openxmlformats.org/officeDocument/2006/relationships/hyperlink" Target="mailto:committees@parliament.act.gov.au" TargetMode="External"/><Relationship Id="rId17" Type="http://schemas.openxmlformats.org/officeDocument/2006/relationships/header" Target="header4.xml"/><Relationship Id="rId25"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1.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5.emf"/><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4.emf"/><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image" Target="media/image3.emf"/><Relationship Id="rId27" Type="http://schemas.openxmlformats.org/officeDocument/2006/relationships/image" Target="media/image8.emf"/></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G:\Committee\10%20Publication%20-%20Templates%20and%20Forms\9th%20Assembly%20-%20Templates\Committee%20Report%20Template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8EFBD6-988F-4FA8-A2DD-4C67C4482A2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4CB97B4-14EC-446E-8EAC-D6298D126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Report TemplateV3</Template>
  <TotalTime>189</TotalTime>
  <Pages>26</Pages>
  <Words>3069</Words>
  <Characters>17035</Characters>
  <Application>Microsoft Office Word</Application>
  <DocSecurity>0</DocSecurity>
  <Lines>141</Lines>
  <Paragraphs>40</Paragraphs>
  <ScaleCrop>false</ScaleCrop>
  <HeadingPairs>
    <vt:vector size="2" baseType="variant">
      <vt:variant>
        <vt:lpstr>Title</vt:lpstr>
      </vt:variant>
      <vt:variant>
        <vt:i4>1</vt:i4>
      </vt:variant>
    </vt:vector>
  </HeadingPairs>
  <TitlesOfParts>
    <vt:vector size="1" baseType="lpstr">
      <vt:lpstr>Committee Report Template</vt:lpstr>
    </vt:vector>
  </TitlesOfParts>
  <Company>OCTAVO</Company>
  <LinksUpToDate>false</LinksUpToDate>
  <CharactersWithSpaces>20064</CharactersWithSpaces>
  <SharedDoc>false</SharedDoc>
  <HLinks>
    <vt:vector size="132" baseType="variant">
      <vt:variant>
        <vt:i4>1441841</vt:i4>
      </vt:variant>
      <vt:variant>
        <vt:i4>122</vt:i4>
      </vt:variant>
      <vt:variant>
        <vt:i4>0</vt:i4>
      </vt:variant>
      <vt:variant>
        <vt:i4>5</vt:i4>
      </vt:variant>
      <vt:variant>
        <vt:lpwstr/>
      </vt:variant>
      <vt:variant>
        <vt:lpwstr>_Toc93834243</vt:lpwstr>
      </vt:variant>
      <vt:variant>
        <vt:i4>1572915</vt:i4>
      </vt:variant>
      <vt:variant>
        <vt:i4>115</vt:i4>
      </vt:variant>
      <vt:variant>
        <vt:i4>0</vt:i4>
      </vt:variant>
      <vt:variant>
        <vt:i4>5</vt:i4>
      </vt:variant>
      <vt:variant>
        <vt:lpwstr/>
      </vt:variant>
      <vt:variant>
        <vt:lpwstr>_Toc101854630</vt:lpwstr>
      </vt:variant>
      <vt:variant>
        <vt:i4>1638451</vt:i4>
      </vt:variant>
      <vt:variant>
        <vt:i4>109</vt:i4>
      </vt:variant>
      <vt:variant>
        <vt:i4>0</vt:i4>
      </vt:variant>
      <vt:variant>
        <vt:i4>5</vt:i4>
      </vt:variant>
      <vt:variant>
        <vt:lpwstr/>
      </vt:variant>
      <vt:variant>
        <vt:lpwstr>_Toc101854629</vt:lpwstr>
      </vt:variant>
      <vt:variant>
        <vt:i4>1638451</vt:i4>
      </vt:variant>
      <vt:variant>
        <vt:i4>103</vt:i4>
      </vt:variant>
      <vt:variant>
        <vt:i4>0</vt:i4>
      </vt:variant>
      <vt:variant>
        <vt:i4>5</vt:i4>
      </vt:variant>
      <vt:variant>
        <vt:lpwstr/>
      </vt:variant>
      <vt:variant>
        <vt:lpwstr>_Toc101854628</vt:lpwstr>
      </vt:variant>
      <vt:variant>
        <vt:i4>1638451</vt:i4>
      </vt:variant>
      <vt:variant>
        <vt:i4>97</vt:i4>
      </vt:variant>
      <vt:variant>
        <vt:i4>0</vt:i4>
      </vt:variant>
      <vt:variant>
        <vt:i4>5</vt:i4>
      </vt:variant>
      <vt:variant>
        <vt:lpwstr/>
      </vt:variant>
      <vt:variant>
        <vt:lpwstr>_Toc101854627</vt:lpwstr>
      </vt:variant>
      <vt:variant>
        <vt:i4>1310769</vt:i4>
      </vt:variant>
      <vt:variant>
        <vt:i4>92</vt:i4>
      </vt:variant>
      <vt:variant>
        <vt:i4>0</vt:i4>
      </vt:variant>
      <vt:variant>
        <vt:i4>5</vt:i4>
      </vt:variant>
      <vt:variant>
        <vt:lpwstr/>
      </vt:variant>
      <vt:variant>
        <vt:lpwstr>_Toc93834241</vt:lpwstr>
      </vt:variant>
      <vt:variant>
        <vt:i4>1376305</vt:i4>
      </vt:variant>
      <vt:variant>
        <vt:i4>89</vt:i4>
      </vt:variant>
      <vt:variant>
        <vt:i4>0</vt:i4>
      </vt:variant>
      <vt:variant>
        <vt:i4>5</vt:i4>
      </vt:variant>
      <vt:variant>
        <vt:lpwstr/>
      </vt:variant>
      <vt:variant>
        <vt:lpwstr>_Toc93834240</vt:lpwstr>
      </vt:variant>
      <vt:variant>
        <vt:i4>1441846</vt:i4>
      </vt:variant>
      <vt:variant>
        <vt:i4>80</vt:i4>
      </vt:variant>
      <vt:variant>
        <vt:i4>0</vt:i4>
      </vt:variant>
      <vt:variant>
        <vt:i4>5</vt:i4>
      </vt:variant>
      <vt:variant>
        <vt:lpwstr/>
      </vt:variant>
      <vt:variant>
        <vt:lpwstr>_Toc254701029</vt:lpwstr>
      </vt:variant>
      <vt:variant>
        <vt:i4>1441846</vt:i4>
      </vt:variant>
      <vt:variant>
        <vt:i4>74</vt:i4>
      </vt:variant>
      <vt:variant>
        <vt:i4>0</vt:i4>
      </vt:variant>
      <vt:variant>
        <vt:i4>5</vt:i4>
      </vt:variant>
      <vt:variant>
        <vt:lpwstr/>
      </vt:variant>
      <vt:variant>
        <vt:lpwstr>_Toc254701028</vt:lpwstr>
      </vt:variant>
      <vt:variant>
        <vt:i4>1441846</vt:i4>
      </vt:variant>
      <vt:variant>
        <vt:i4>68</vt:i4>
      </vt:variant>
      <vt:variant>
        <vt:i4>0</vt:i4>
      </vt:variant>
      <vt:variant>
        <vt:i4>5</vt:i4>
      </vt:variant>
      <vt:variant>
        <vt:lpwstr/>
      </vt:variant>
      <vt:variant>
        <vt:lpwstr>_Toc254701027</vt:lpwstr>
      </vt:variant>
      <vt:variant>
        <vt:i4>1441846</vt:i4>
      </vt:variant>
      <vt:variant>
        <vt:i4>62</vt:i4>
      </vt:variant>
      <vt:variant>
        <vt:i4>0</vt:i4>
      </vt:variant>
      <vt:variant>
        <vt:i4>5</vt:i4>
      </vt:variant>
      <vt:variant>
        <vt:lpwstr/>
      </vt:variant>
      <vt:variant>
        <vt:lpwstr>_Toc254701026</vt:lpwstr>
      </vt:variant>
      <vt:variant>
        <vt:i4>1441846</vt:i4>
      </vt:variant>
      <vt:variant>
        <vt:i4>56</vt:i4>
      </vt:variant>
      <vt:variant>
        <vt:i4>0</vt:i4>
      </vt:variant>
      <vt:variant>
        <vt:i4>5</vt:i4>
      </vt:variant>
      <vt:variant>
        <vt:lpwstr/>
      </vt:variant>
      <vt:variant>
        <vt:lpwstr>_Toc254701025</vt:lpwstr>
      </vt:variant>
      <vt:variant>
        <vt:i4>1441846</vt:i4>
      </vt:variant>
      <vt:variant>
        <vt:i4>50</vt:i4>
      </vt:variant>
      <vt:variant>
        <vt:i4>0</vt:i4>
      </vt:variant>
      <vt:variant>
        <vt:i4>5</vt:i4>
      </vt:variant>
      <vt:variant>
        <vt:lpwstr/>
      </vt:variant>
      <vt:variant>
        <vt:lpwstr>_Toc254701024</vt:lpwstr>
      </vt:variant>
      <vt:variant>
        <vt:i4>1441846</vt:i4>
      </vt:variant>
      <vt:variant>
        <vt:i4>44</vt:i4>
      </vt:variant>
      <vt:variant>
        <vt:i4>0</vt:i4>
      </vt:variant>
      <vt:variant>
        <vt:i4>5</vt:i4>
      </vt:variant>
      <vt:variant>
        <vt:lpwstr/>
      </vt:variant>
      <vt:variant>
        <vt:lpwstr>_Toc254701023</vt:lpwstr>
      </vt:variant>
      <vt:variant>
        <vt:i4>1441846</vt:i4>
      </vt:variant>
      <vt:variant>
        <vt:i4>38</vt:i4>
      </vt:variant>
      <vt:variant>
        <vt:i4>0</vt:i4>
      </vt:variant>
      <vt:variant>
        <vt:i4>5</vt:i4>
      </vt:variant>
      <vt:variant>
        <vt:lpwstr/>
      </vt:variant>
      <vt:variant>
        <vt:lpwstr>_Toc254701022</vt:lpwstr>
      </vt:variant>
      <vt:variant>
        <vt:i4>1441846</vt:i4>
      </vt:variant>
      <vt:variant>
        <vt:i4>32</vt:i4>
      </vt:variant>
      <vt:variant>
        <vt:i4>0</vt:i4>
      </vt:variant>
      <vt:variant>
        <vt:i4>5</vt:i4>
      </vt:variant>
      <vt:variant>
        <vt:lpwstr/>
      </vt:variant>
      <vt:variant>
        <vt:lpwstr>_Toc254701021</vt:lpwstr>
      </vt:variant>
      <vt:variant>
        <vt:i4>1441846</vt:i4>
      </vt:variant>
      <vt:variant>
        <vt:i4>26</vt:i4>
      </vt:variant>
      <vt:variant>
        <vt:i4>0</vt:i4>
      </vt:variant>
      <vt:variant>
        <vt:i4>5</vt:i4>
      </vt:variant>
      <vt:variant>
        <vt:lpwstr/>
      </vt:variant>
      <vt:variant>
        <vt:lpwstr>_Toc254701020</vt:lpwstr>
      </vt:variant>
      <vt:variant>
        <vt:i4>1376310</vt:i4>
      </vt:variant>
      <vt:variant>
        <vt:i4>20</vt:i4>
      </vt:variant>
      <vt:variant>
        <vt:i4>0</vt:i4>
      </vt:variant>
      <vt:variant>
        <vt:i4>5</vt:i4>
      </vt:variant>
      <vt:variant>
        <vt:lpwstr/>
      </vt:variant>
      <vt:variant>
        <vt:lpwstr>_Toc254701019</vt:lpwstr>
      </vt:variant>
      <vt:variant>
        <vt:i4>1376310</vt:i4>
      </vt:variant>
      <vt:variant>
        <vt:i4>14</vt:i4>
      </vt:variant>
      <vt:variant>
        <vt:i4>0</vt:i4>
      </vt:variant>
      <vt:variant>
        <vt:i4>5</vt:i4>
      </vt:variant>
      <vt:variant>
        <vt:lpwstr/>
      </vt:variant>
      <vt:variant>
        <vt:lpwstr>_Toc254701018</vt:lpwstr>
      </vt:variant>
      <vt:variant>
        <vt:i4>1376310</vt:i4>
      </vt:variant>
      <vt:variant>
        <vt:i4>8</vt:i4>
      </vt:variant>
      <vt:variant>
        <vt:i4>0</vt:i4>
      </vt:variant>
      <vt:variant>
        <vt:i4>5</vt:i4>
      </vt:variant>
      <vt:variant>
        <vt:lpwstr/>
      </vt:variant>
      <vt:variant>
        <vt:lpwstr>_Toc254701017</vt:lpwstr>
      </vt:variant>
      <vt:variant>
        <vt:i4>1310792</vt:i4>
      </vt:variant>
      <vt:variant>
        <vt:i4>3</vt:i4>
      </vt:variant>
      <vt:variant>
        <vt:i4>0</vt:i4>
      </vt:variant>
      <vt:variant>
        <vt:i4>5</vt:i4>
      </vt:variant>
      <vt:variant>
        <vt:lpwstr>http://www.parliament.act.gov.au/</vt:lpwstr>
      </vt:variant>
      <vt:variant>
        <vt:lpwstr/>
      </vt:variant>
      <vt:variant>
        <vt:i4>4980832</vt:i4>
      </vt:variant>
      <vt:variant>
        <vt:i4>0</vt:i4>
      </vt:variant>
      <vt:variant>
        <vt:i4>0</vt:i4>
      </vt:variant>
      <vt:variant>
        <vt:i4>5</vt:i4>
      </vt:variant>
      <vt:variant>
        <vt:lpwstr>mailto:committees@parliament.act.gov.au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 Report Template</dc:title>
  <dc:subject/>
  <dc:creator>Finlay, Hamish</dc:creator>
  <cp:keywords/>
  <dc:description/>
  <cp:lastModifiedBy>Finlay, Hamish</cp:lastModifiedBy>
  <cp:revision>12</cp:revision>
  <cp:lastPrinted>2020-07-01T22:03:00Z</cp:lastPrinted>
  <dcterms:created xsi:type="dcterms:W3CDTF">2020-06-25T00:28:00Z</dcterms:created>
  <dcterms:modified xsi:type="dcterms:W3CDTF">2020-07-01T22:48:00Z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49d4caee-9622-417c-befb-8785281452e4</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