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7F2819" w:rsidP="000911C0">
      <w:pPr>
        <w:spacing w:beforeLines="200"/>
        <w:rPr>
          <w:b/>
          <w:color w:val="000099"/>
        </w:rPr>
      </w:pPr>
      <w:r>
        <w:rPr>
          <w:b/>
          <w:color w:val="000099"/>
        </w:rPr>
        <w:t>Non-sitting and s</w:t>
      </w:r>
      <w:r w:rsidR="00B90B39" w:rsidRPr="009A4EDD">
        <w:rPr>
          <w:b/>
          <w:color w:val="000099"/>
        </w:rPr>
        <w:t>itting</w:t>
      </w:r>
      <w:r w:rsidR="007E0C1F" w:rsidRPr="009A4EDD">
        <w:rPr>
          <w:b/>
          <w:color w:val="000099"/>
        </w:rPr>
        <w:t xml:space="preserve"> </w:t>
      </w:r>
      <w:r w:rsidR="00B90B39" w:rsidRPr="009A4EDD">
        <w:rPr>
          <w:b/>
          <w:color w:val="000099"/>
        </w:rPr>
        <w:t>week</w:t>
      </w:r>
      <w:r>
        <w:rPr>
          <w:b/>
          <w:color w:val="000099"/>
        </w:rPr>
        <w:t>s</w:t>
      </w:r>
      <w:r w:rsidR="0066422E" w:rsidRPr="009A4EDD">
        <w:rPr>
          <w:b/>
          <w:color w:val="000099"/>
        </w:rPr>
        <w:t>—</w:t>
      </w:r>
      <w:r>
        <w:rPr>
          <w:b/>
          <w:color w:val="000099"/>
        </w:rPr>
        <w:t xml:space="preserve">26 </w:t>
      </w:r>
      <w:r w:rsidR="00082843">
        <w:rPr>
          <w:b/>
          <w:color w:val="000099"/>
        </w:rPr>
        <w:t>March</w:t>
      </w:r>
      <w:r>
        <w:rPr>
          <w:b/>
          <w:color w:val="000099"/>
        </w:rPr>
        <w:t xml:space="preserve"> to </w:t>
      </w:r>
      <w:r w:rsidR="00082843">
        <w:rPr>
          <w:b/>
          <w:color w:val="000099"/>
        </w:rPr>
        <w:t>1</w:t>
      </w:r>
      <w:r w:rsidR="00CA05D2" w:rsidRPr="009A4EDD">
        <w:rPr>
          <w:b/>
          <w:color w:val="000099"/>
        </w:rPr>
        <w:t>3</w:t>
      </w:r>
      <w:r w:rsidR="00C35485" w:rsidRPr="009A4EDD">
        <w:rPr>
          <w:b/>
          <w:color w:val="000099"/>
        </w:rPr>
        <w:t xml:space="preserve"> </w:t>
      </w:r>
      <w:r w:rsidR="00082843">
        <w:rPr>
          <w:b/>
          <w:color w:val="000099"/>
        </w:rPr>
        <w:t>April</w:t>
      </w:r>
      <w:r w:rsidR="00C35485" w:rsidRPr="009A4EDD">
        <w:rPr>
          <w:b/>
          <w:color w:val="000099"/>
        </w:rPr>
        <w:t xml:space="preserve"> </w:t>
      </w:r>
      <w:r w:rsidR="001D63B5" w:rsidRPr="009A4EDD">
        <w:rPr>
          <w:b/>
          <w:color w:val="000099"/>
        </w:rPr>
        <w:t>201</w:t>
      </w:r>
      <w:r w:rsidR="00C35485" w:rsidRPr="009A4EDD">
        <w:rPr>
          <w:b/>
          <w:color w:val="000099"/>
        </w:rPr>
        <w:t>8</w:t>
      </w:r>
    </w:p>
    <w:p w:rsidR="009A4EDD" w:rsidRPr="009A4EDD" w:rsidRDefault="00157609" w:rsidP="000911C0">
      <w:pPr>
        <w:spacing w:afterLines="200"/>
        <w:rPr>
          <w:b/>
          <w:color w:val="000099"/>
        </w:rPr>
      </w:pPr>
      <w:r w:rsidRPr="009A4EDD">
        <w:rPr>
          <w:b/>
          <w:color w:val="000099"/>
        </w:rPr>
        <w:t xml:space="preserve">Issue </w:t>
      </w:r>
      <w:r w:rsidR="00082843">
        <w:rPr>
          <w:b/>
          <w:color w:val="000099"/>
        </w:rPr>
        <w:t>4</w:t>
      </w:r>
      <w:r w:rsidRPr="009A4EDD">
        <w:rPr>
          <w:b/>
          <w:color w:val="000099"/>
        </w:rPr>
        <w:t>/201</w:t>
      </w:r>
      <w:r w:rsidR="001D63B5" w:rsidRPr="009A4EDD">
        <w:rPr>
          <w:b/>
          <w:color w:val="000099"/>
        </w:rPr>
        <w:t>8</w:t>
      </w:r>
      <w:r w:rsidR="00BC400F" w:rsidRPr="00BC400F">
        <w:rPr>
          <w:b/>
          <w:color w:val="000099"/>
        </w:rPr>
        <w:pict>
          <v:rect id="_x0000_i1025" style="width:481.9pt;height:1pt" o:hralign="center" o:hrstd="t" o:hrnoshade="t" o:hr="t" fillcolor="#009" stroked="f"/>
        </w:pict>
      </w:r>
    </w:p>
    <w:p w:rsidR="002C711B" w:rsidRDefault="002C711B" w:rsidP="009E3B43">
      <w:pPr>
        <w:pStyle w:val="Heading2"/>
      </w:pPr>
      <w:r>
        <w:t>Gover</w:t>
      </w:r>
      <w:r w:rsidR="00D21BB4">
        <w:t>nment B</w:t>
      </w:r>
      <w:r>
        <w:t>usiness</w:t>
      </w:r>
    </w:p>
    <w:p w:rsidR="002C711B" w:rsidRPr="009822A1" w:rsidRDefault="002C711B" w:rsidP="002C711B">
      <w:pPr>
        <w:rPr>
          <w:b/>
          <w:i/>
        </w:rPr>
      </w:pPr>
      <w:r w:rsidRPr="009822A1">
        <w:rPr>
          <w:b/>
          <w:i/>
        </w:rPr>
        <w:t>Includes business items presented to the Assembly by the Executive including bills, motions, and papers</w:t>
      </w:r>
    </w:p>
    <w:p w:rsidR="002C711B" w:rsidRPr="009822A1" w:rsidRDefault="002C711B" w:rsidP="002C711B">
      <w:pPr>
        <w:pStyle w:val="Heading3"/>
        <w:tabs>
          <w:tab w:val="clear" w:pos="142"/>
          <w:tab w:val="left" w:pos="284"/>
        </w:tabs>
      </w:pPr>
      <w:r w:rsidRPr="009822A1">
        <w:t>Bill</w:t>
      </w:r>
      <w:r w:rsidR="00636F3E">
        <w:t>s</w:t>
      </w:r>
      <w:r w:rsidRPr="009822A1">
        <w:t xml:space="preserve"> introduced</w:t>
      </w:r>
    </w:p>
    <w:p w:rsidR="001D4E44" w:rsidRPr="00BE135A" w:rsidRDefault="00BC400F" w:rsidP="001D4E44">
      <w:pPr>
        <w:tabs>
          <w:tab w:val="clear" w:pos="142"/>
          <w:tab w:val="left" w:pos="284"/>
        </w:tabs>
        <w:ind w:left="284"/>
        <w:rPr>
          <w:i/>
        </w:rPr>
      </w:pPr>
      <w:hyperlink r:id="rId10" w:history="1">
        <w:r w:rsidR="001D4E44" w:rsidRPr="008F4BFF">
          <w:rPr>
            <w:rStyle w:val="Hyperlink"/>
          </w:rPr>
          <w:t>Land Tax Amendment Bill 2018</w:t>
        </w:r>
      </w:hyperlink>
      <w:r w:rsidR="00BE135A">
        <w:t xml:space="preserve"> </w:t>
      </w:r>
      <w:r w:rsidR="00BE135A" w:rsidRPr="00BE135A">
        <w:t>(presented 12 April)</w:t>
      </w:r>
    </w:p>
    <w:p w:rsidR="00BC4C91" w:rsidRPr="0060423B" w:rsidRDefault="001D4E44" w:rsidP="001D4E44">
      <w:pPr>
        <w:tabs>
          <w:tab w:val="clear" w:pos="142"/>
          <w:tab w:val="left" w:pos="284"/>
        </w:tabs>
        <w:ind w:left="284"/>
      </w:pPr>
      <w:r w:rsidRPr="0060423B">
        <w:rPr>
          <w:i/>
        </w:rPr>
        <w:t>Summary:</w:t>
      </w:r>
      <w:r w:rsidRPr="0060423B">
        <w:t xml:space="preserve"> </w:t>
      </w:r>
      <w:r>
        <w:rPr>
          <w:bCs/>
        </w:rPr>
        <w:t xml:space="preserve">This bill will amend the </w:t>
      </w:r>
      <w:r>
        <w:rPr>
          <w:bCs/>
          <w:i/>
        </w:rPr>
        <w:t>Land Tax Act 2004</w:t>
      </w:r>
      <w:r>
        <w:rPr>
          <w:bCs/>
        </w:rPr>
        <w:t xml:space="preserve"> </w:t>
      </w:r>
      <w:r w:rsidR="00BC4C91">
        <w:t>to provide for the extension of land tax to all residential dwellings that are not an owner’s principal place of residence and to introduce a foreign ownership surcharge. The bill will also make a number of minor and technical amendments to the Act.</w:t>
      </w:r>
    </w:p>
    <w:p w:rsidR="001D4E44" w:rsidRPr="009822A1" w:rsidRDefault="00BC400F" w:rsidP="001D4E44">
      <w:pPr>
        <w:tabs>
          <w:tab w:val="clear" w:pos="142"/>
          <w:tab w:val="left" w:pos="284"/>
        </w:tabs>
        <w:ind w:left="284"/>
      </w:pPr>
      <w:hyperlink r:id="rId11" w:history="1">
        <w:r w:rsidR="001D4E44" w:rsidRPr="008F4BFF">
          <w:rPr>
            <w:rStyle w:val="Hyperlink"/>
          </w:rPr>
          <w:t>Planning, Building and Environment Legislation Amendment Bill 2018</w:t>
        </w:r>
      </w:hyperlink>
      <w:r w:rsidR="00BE135A">
        <w:t xml:space="preserve"> </w:t>
      </w:r>
      <w:r w:rsidR="00BE135A" w:rsidRPr="00BE135A">
        <w:t>(presented 12 April)</w:t>
      </w:r>
    </w:p>
    <w:p w:rsidR="00BC4C91" w:rsidRPr="0060423B" w:rsidRDefault="001D4E44" w:rsidP="001D4E44">
      <w:pPr>
        <w:tabs>
          <w:tab w:val="clear" w:pos="142"/>
          <w:tab w:val="left" w:pos="284"/>
        </w:tabs>
        <w:ind w:left="284"/>
      </w:pPr>
      <w:r w:rsidRPr="0060423B">
        <w:rPr>
          <w:i/>
        </w:rPr>
        <w:t>Summary:</w:t>
      </w:r>
      <w:r w:rsidRPr="0060423B">
        <w:t xml:space="preserve"> </w:t>
      </w:r>
      <w:r>
        <w:rPr>
          <w:bCs/>
        </w:rPr>
        <w:t xml:space="preserve">This bill will </w:t>
      </w:r>
      <w:r w:rsidR="00BC4C91">
        <w:t xml:space="preserve">make minor and technical amendments to the operation of four pieces of legislation namely the </w:t>
      </w:r>
      <w:r w:rsidR="00BC4C91">
        <w:rPr>
          <w:i/>
        </w:rPr>
        <w:t>City Renewal Authority and Suburban Land Agency Act 2017</w:t>
      </w:r>
      <w:r w:rsidR="00BC4C91">
        <w:t xml:space="preserve">, the </w:t>
      </w:r>
      <w:r w:rsidR="00BC4C91">
        <w:rPr>
          <w:i/>
        </w:rPr>
        <w:t>Heritage Act 2004</w:t>
      </w:r>
      <w:r w:rsidR="00BC4C91">
        <w:t xml:space="preserve">, the </w:t>
      </w:r>
      <w:r w:rsidR="00BC4C91">
        <w:rPr>
          <w:i/>
        </w:rPr>
        <w:t>Nature Conservation Act 2014</w:t>
      </w:r>
      <w:r w:rsidR="00BC4C91">
        <w:t xml:space="preserve"> and the </w:t>
      </w:r>
      <w:r w:rsidR="00BC4C91">
        <w:rPr>
          <w:i/>
        </w:rPr>
        <w:t>Planning and Development Regulation 2008</w:t>
      </w:r>
      <w:r w:rsidR="00BC4C91">
        <w:t>.</w:t>
      </w:r>
    </w:p>
    <w:p w:rsidR="009822A1" w:rsidRPr="009822A1" w:rsidRDefault="00BC400F" w:rsidP="009822A1">
      <w:pPr>
        <w:tabs>
          <w:tab w:val="clear" w:pos="142"/>
          <w:tab w:val="left" w:pos="284"/>
        </w:tabs>
        <w:ind w:left="284"/>
      </w:pPr>
      <w:hyperlink r:id="rId12" w:history="1">
        <w:r w:rsidR="007E0FF2" w:rsidRPr="00E33204">
          <w:rPr>
            <w:rStyle w:val="Hyperlink"/>
          </w:rPr>
          <w:t>Waste Management and Resource Recovery</w:t>
        </w:r>
        <w:r w:rsidR="009822A1" w:rsidRPr="00E33204">
          <w:rPr>
            <w:rStyle w:val="Hyperlink"/>
          </w:rPr>
          <w:t xml:space="preserve"> Amendment Bill 2018</w:t>
        </w:r>
      </w:hyperlink>
      <w:r w:rsidR="00BE135A">
        <w:t xml:space="preserve"> (presented 10 April)</w:t>
      </w:r>
    </w:p>
    <w:p w:rsidR="009822A1" w:rsidRPr="0060423B" w:rsidRDefault="009822A1" w:rsidP="009822A1">
      <w:pPr>
        <w:tabs>
          <w:tab w:val="clear" w:pos="142"/>
          <w:tab w:val="left" w:pos="284"/>
        </w:tabs>
        <w:ind w:left="284"/>
      </w:pPr>
      <w:r w:rsidRPr="0060423B">
        <w:rPr>
          <w:i/>
        </w:rPr>
        <w:t>Summary:</w:t>
      </w:r>
      <w:r w:rsidRPr="0060423B">
        <w:t xml:space="preserve"> </w:t>
      </w:r>
      <w:r w:rsidR="007E0FF2">
        <w:rPr>
          <w:bCs/>
        </w:rPr>
        <w:t xml:space="preserve">This bill will amend the </w:t>
      </w:r>
      <w:r w:rsidR="007E0FF2">
        <w:rPr>
          <w:bCs/>
          <w:i/>
        </w:rPr>
        <w:t>Waste Management and Resource Recovery Amendment Act 2017</w:t>
      </w:r>
      <w:r w:rsidR="007E0FF2">
        <w:rPr>
          <w:bCs/>
        </w:rPr>
        <w:t xml:space="preserve"> to provide for an amendment to the commencement provisions in the Act that relate to refund marking requirements. This amendment will allow a period of two years from the commencement of the Act for these requirements to begin.</w:t>
      </w:r>
    </w:p>
    <w:p w:rsidR="002C711B" w:rsidRPr="009822A1" w:rsidRDefault="002C711B" w:rsidP="002C711B">
      <w:pPr>
        <w:pStyle w:val="Heading3"/>
        <w:tabs>
          <w:tab w:val="clear" w:pos="142"/>
          <w:tab w:val="left" w:pos="284"/>
        </w:tabs>
      </w:pPr>
      <w:r w:rsidRPr="009822A1">
        <w:t>Bills debated</w:t>
      </w:r>
    </w:p>
    <w:p w:rsidR="00AB0CDE" w:rsidRDefault="00BC400F" w:rsidP="007E0FF2">
      <w:pPr>
        <w:tabs>
          <w:tab w:val="clear" w:pos="142"/>
          <w:tab w:val="left" w:pos="284"/>
        </w:tabs>
        <w:ind w:left="284"/>
      </w:pPr>
      <w:hyperlink r:id="rId13" w:history="1">
        <w:r w:rsidR="00AB0CDE" w:rsidRPr="00AB0CDE">
          <w:rPr>
            <w:rStyle w:val="Hyperlink"/>
          </w:rPr>
          <w:t>Appropriation Bill 2017-2018 (No 2)</w:t>
        </w:r>
      </w:hyperlink>
    </w:p>
    <w:p w:rsidR="00AB0CDE" w:rsidRDefault="00AB0CDE" w:rsidP="007E0FF2">
      <w:pPr>
        <w:tabs>
          <w:tab w:val="clear" w:pos="142"/>
          <w:tab w:val="left" w:pos="284"/>
        </w:tabs>
        <w:ind w:left="284"/>
      </w:pPr>
      <w:r>
        <w:rPr>
          <w:i/>
        </w:rPr>
        <w:t>Summary:</w:t>
      </w:r>
      <w:r>
        <w:t xml:space="preserve"> </w:t>
      </w:r>
      <w:r w:rsidRPr="00175CC4">
        <w:t>This bill will appropriate additional money for the purposes of the Territory for the financial year beginning on</w:t>
      </w:r>
      <w:r>
        <w:t xml:space="preserve"> </w:t>
      </w:r>
      <w:r w:rsidRPr="00175CC4">
        <w:t xml:space="preserve">1 </w:t>
      </w:r>
      <w:r>
        <w:t>July 2017.</w:t>
      </w:r>
    </w:p>
    <w:p w:rsidR="002B24C9" w:rsidRDefault="00AB0CDE" w:rsidP="007E0FF2">
      <w:pPr>
        <w:tabs>
          <w:tab w:val="clear" w:pos="142"/>
          <w:tab w:val="left" w:pos="284"/>
        </w:tabs>
        <w:ind w:left="284"/>
      </w:pPr>
      <w:r>
        <w:rPr>
          <w:i/>
        </w:rPr>
        <w:t>Proceedings:</w:t>
      </w:r>
      <w:r>
        <w:t xml:space="preserve"> </w:t>
      </w:r>
      <w:r w:rsidR="004700F8">
        <w:t>Debate resumed on this bill on 12 April with</w:t>
      </w:r>
      <w:r w:rsidR="002B24C9">
        <w:t xml:space="preserve"> all parties supporting its passage through the Assembly. The proposed legislation was agreed to in principle.</w:t>
      </w:r>
    </w:p>
    <w:p w:rsidR="002B24C9" w:rsidRPr="002B24C9" w:rsidRDefault="002B24C9" w:rsidP="007E0FF2">
      <w:pPr>
        <w:tabs>
          <w:tab w:val="clear" w:pos="142"/>
          <w:tab w:val="left" w:pos="284"/>
        </w:tabs>
        <w:ind w:left="284"/>
      </w:pPr>
      <w:r>
        <w:t>The bill was passed by the Assembly without amendment.</w:t>
      </w:r>
    </w:p>
    <w:p w:rsidR="00AB0CDE" w:rsidRDefault="00BC400F" w:rsidP="005D79F1">
      <w:pPr>
        <w:keepNext/>
        <w:keepLines/>
        <w:widowControl w:val="0"/>
        <w:tabs>
          <w:tab w:val="clear" w:pos="142"/>
          <w:tab w:val="left" w:pos="284"/>
        </w:tabs>
        <w:ind w:left="284"/>
      </w:pPr>
      <w:hyperlink r:id="rId14" w:history="1">
        <w:r w:rsidR="00AB0CDE" w:rsidRPr="00AB0CDE">
          <w:rPr>
            <w:rStyle w:val="Hyperlink"/>
          </w:rPr>
          <w:t>Appropriation (Office of the Legislative Assembly) Bill 2017-2018 (No 2)</w:t>
        </w:r>
      </w:hyperlink>
    </w:p>
    <w:p w:rsidR="00AB0CDE" w:rsidRDefault="00AB0CDE" w:rsidP="005D79F1">
      <w:pPr>
        <w:keepNext/>
        <w:keepLines/>
        <w:widowControl w:val="0"/>
        <w:tabs>
          <w:tab w:val="clear" w:pos="142"/>
          <w:tab w:val="left" w:pos="284"/>
        </w:tabs>
        <w:ind w:left="284"/>
      </w:pPr>
      <w:r>
        <w:rPr>
          <w:i/>
        </w:rPr>
        <w:t>Summary:</w:t>
      </w:r>
      <w:r>
        <w:t xml:space="preserve"> </w:t>
      </w:r>
      <w:r w:rsidRPr="00175CC4">
        <w:t xml:space="preserve">This bill will appropriate additional money for the purposes of the </w:t>
      </w:r>
      <w:r>
        <w:t xml:space="preserve">Office of the Legislative Assembly </w:t>
      </w:r>
      <w:r w:rsidRPr="00175CC4">
        <w:t>for the financial year beginning on</w:t>
      </w:r>
      <w:r>
        <w:t xml:space="preserve"> </w:t>
      </w:r>
      <w:r w:rsidRPr="00175CC4">
        <w:t xml:space="preserve">1 </w:t>
      </w:r>
      <w:r>
        <w:t>July 2017.</w:t>
      </w:r>
    </w:p>
    <w:p w:rsidR="00AB0CDE" w:rsidRDefault="00AB0CDE" w:rsidP="007E0FF2">
      <w:pPr>
        <w:tabs>
          <w:tab w:val="clear" w:pos="142"/>
          <w:tab w:val="left" w:pos="284"/>
        </w:tabs>
        <w:ind w:left="284"/>
      </w:pPr>
      <w:r>
        <w:rPr>
          <w:i/>
        </w:rPr>
        <w:t>Proceedings:</w:t>
      </w:r>
      <w:r>
        <w:t xml:space="preserve"> </w:t>
      </w:r>
      <w:r w:rsidR="004700F8">
        <w:t xml:space="preserve">This bill was debated together with the Appropriation Bill 2017-2018 (No 2) and </w:t>
      </w:r>
      <w:r w:rsidR="00BE135A">
        <w:t xml:space="preserve">was </w:t>
      </w:r>
      <w:r w:rsidR="002B24C9">
        <w:t>agreed to in principle.</w:t>
      </w:r>
    </w:p>
    <w:p w:rsidR="002B24C9" w:rsidRPr="002B24C9" w:rsidRDefault="002B24C9" w:rsidP="007E0FF2">
      <w:pPr>
        <w:tabs>
          <w:tab w:val="clear" w:pos="142"/>
          <w:tab w:val="left" w:pos="284"/>
        </w:tabs>
        <w:ind w:left="284"/>
      </w:pPr>
      <w:r>
        <w:t>The bill was passed by the Assembly without amendment</w:t>
      </w:r>
      <w:r w:rsidR="00BE135A">
        <w:t>.</w:t>
      </w:r>
    </w:p>
    <w:p w:rsidR="007E0FF2" w:rsidRPr="009822A1" w:rsidRDefault="00BC400F" w:rsidP="007E0FF2">
      <w:pPr>
        <w:tabs>
          <w:tab w:val="clear" w:pos="142"/>
          <w:tab w:val="left" w:pos="284"/>
        </w:tabs>
        <w:ind w:left="284"/>
      </w:pPr>
      <w:hyperlink r:id="rId15" w:history="1">
        <w:r w:rsidR="007E0FF2" w:rsidRPr="007E7C39">
          <w:rPr>
            <w:rStyle w:val="Hyperlink"/>
          </w:rPr>
          <w:t>Domestic Animals</w:t>
        </w:r>
        <w:r w:rsidR="007E0FF2" w:rsidRPr="007E7C39">
          <w:rPr>
            <w:rStyle w:val="Hyperlink"/>
            <w:shd w:val="clear" w:color="auto" w:fill="FFFFFF"/>
          </w:rPr>
          <w:t xml:space="preserve"> Legislation</w:t>
        </w:r>
        <w:r w:rsidR="007E0FF2" w:rsidRPr="007E7C39">
          <w:rPr>
            <w:rStyle w:val="Hyperlink"/>
          </w:rPr>
          <w:t xml:space="preserve"> Amendment Bill 2018</w:t>
        </w:r>
      </w:hyperlink>
    </w:p>
    <w:p w:rsidR="007E0FF2" w:rsidRDefault="007E0FF2" w:rsidP="007E0FF2">
      <w:pPr>
        <w:tabs>
          <w:tab w:val="clear" w:pos="142"/>
          <w:tab w:val="left" w:pos="284"/>
        </w:tabs>
        <w:ind w:left="284"/>
      </w:pPr>
      <w:r w:rsidRPr="0060423B">
        <w:rPr>
          <w:i/>
        </w:rPr>
        <w:t>Summary:</w:t>
      </w:r>
      <w:r w:rsidRPr="0060423B">
        <w:t xml:space="preserve"> This bill will amend a number of the Territory’s laws to provide consistency in the management, care and control of all dogs in the ACT, including greyhounds kept in </w:t>
      </w:r>
      <w:r>
        <w:t xml:space="preserve">the </w:t>
      </w:r>
      <w:r w:rsidRPr="0060423B">
        <w:t>ACT for racing in other jurisdictions.</w:t>
      </w:r>
    </w:p>
    <w:p w:rsidR="007E0FF2" w:rsidRDefault="007E0FF2" w:rsidP="007E0FF2">
      <w:pPr>
        <w:tabs>
          <w:tab w:val="clear" w:pos="142"/>
          <w:tab w:val="left" w:pos="284"/>
        </w:tabs>
        <w:ind w:left="284"/>
      </w:pPr>
      <w:r>
        <w:rPr>
          <w:i/>
        </w:rPr>
        <w:t>Proceedings</w:t>
      </w:r>
      <w:r>
        <w:t xml:space="preserve">: </w:t>
      </w:r>
      <w:r w:rsidR="000B2C6A">
        <w:t>Debate resumed on this bill on 10 April 2018 with all parties supporting its passage through the Assembly.</w:t>
      </w:r>
    </w:p>
    <w:p w:rsidR="000B2C6A" w:rsidRPr="000B2C6A" w:rsidRDefault="000B2C6A" w:rsidP="007E0FF2">
      <w:pPr>
        <w:tabs>
          <w:tab w:val="clear" w:pos="142"/>
          <w:tab w:val="left" w:pos="284"/>
        </w:tabs>
        <w:ind w:left="284"/>
      </w:pPr>
      <w:r>
        <w:t>The bill was agreed to without amendment.</w:t>
      </w:r>
    </w:p>
    <w:p w:rsidR="007E0FF2" w:rsidRPr="009822A1" w:rsidRDefault="00BC400F" w:rsidP="007E0FF2">
      <w:pPr>
        <w:tabs>
          <w:tab w:val="clear" w:pos="142"/>
          <w:tab w:val="left" w:pos="284"/>
        </w:tabs>
        <w:ind w:left="284"/>
      </w:pPr>
      <w:hyperlink r:id="rId16" w:history="1">
        <w:r w:rsidR="007E0FF2" w:rsidRPr="007E7C39">
          <w:rPr>
            <w:rStyle w:val="Hyperlink"/>
          </w:rPr>
          <w:t>Justice and Community Safety</w:t>
        </w:r>
        <w:r w:rsidR="007E0FF2" w:rsidRPr="007E7C39">
          <w:rPr>
            <w:rStyle w:val="Hyperlink"/>
            <w:shd w:val="clear" w:color="auto" w:fill="FFFFFF"/>
          </w:rPr>
          <w:t xml:space="preserve"> Legislation</w:t>
        </w:r>
        <w:r w:rsidR="007E0FF2" w:rsidRPr="007E7C39">
          <w:rPr>
            <w:rStyle w:val="Hyperlink"/>
          </w:rPr>
          <w:t xml:space="preserve"> Amendment Bill 2018</w:t>
        </w:r>
      </w:hyperlink>
    </w:p>
    <w:p w:rsidR="007E0FF2" w:rsidRPr="0060423B" w:rsidRDefault="007E0FF2" w:rsidP="007E0FF2">
      <w:pPr>
        <w:tabs>
          <w:tab w:val="clear" w:pos="142"/>
          <w:tab w:val="left" w:pos="284"/>
        </w:tabs>
        <w:ind w:left="284"/>
      </w:pPr>
      <w:r w:rsidRPr="0060423B">
        <w:rPr>
          <w:i/>
        </w:rPr>
        <w:t>Summary:</w:t>
      </w:r>
      <w:r w:rsidRPr="0060423B">
        <w:t xml:space="preserve"> This bill will amend a number of Territory laws within the Justice and Community Safety portfolio to improve the operation of each amended law.</w:t>
      </w:r>
    </w:p>
    <w:p w:rsidR="002C711B" w:rsidRDefault="002C711B" w:rsidP="002C711B">
      <w:pPr>
        <w:tabs>
          <w:tab w:val="clear" w:pos="142"/>
          <w:tab w:val="left" w:pos="284"/>
        </w:tabs>
        <w:ind w:left="284"/>
      </w:pPr>
      <w:r w:rsidRPr="007E0FF2">
        <w:rPr>
          <w:i/>
        </w:rPr>
        <w:t>Proceedings</w:t>
      </w:r>
      <w:r w:rsidRPr="00483990">
        <w:t xml:space="preserve">: </w:t>
      </w:r>
      <w:r w:rsidR="00D26B96">
        <w:t>Tri-partisan support was given to the proposed legislation when debate resumed on 10 April.</w:t>
      </w:r>
    </w:p>
    <w:p w:rsidR="00D26B96" w:rsidRPr="00D26B96" w:rsidRDefault="00D26B96" w:rsidP="002C711B">
      <w:pPr>
        <w:tabs>
          <w:tab w:val="clear" w:pos="142"/>
          <w:tab w:val="left" w:pos="284"/>
        </w:tabs>
        <w:ind w:left="284"/>
      </w:pPr>
      <w:r>
        <w:t>The bill was passed by the Assembly without amendment.</w:t>
      </w:r>
    </w:p>
    <w:p w:rsidR="002C711B" w:rsidRPr="00FB7C44" w:rsidRDefault="002C711B" w:rsidP="002C711B">
      <w:pPr>
        <w:tabs>
          <w:tab w:val="clear" w:pos="142"/>
          <w:tab w:val="left" w:pos="284"/>
        </w:tabs>
      </w:pPr>
      <w:r w:rsidRPr="00FB7C44">
        <w:t xml:space="preserve">A full record of the debates can be accessed at </w:t>
      </w:r>
      <w:hyperlink r:id="rId17" w:history="1">
        <w:r w:rsidRPr="00FB7C44">
          <w:rPr>
            <w:rStyle w:val="Hyperlink"/>
          </w:rPr>
          <w:t>Hansard</w:t>
        </w:r>
      </w:hyperlink>
      <w:r w:rsidRPr="00FB7C44">
        <w:t>.</w:t>
      </w:r>
    </w:p>
    <w:p w:rsidR="002C711B" w:rsidRPr="00FB7C44" w:rsidRDefault="002C711B" w:rsidP="002C711B">
      <w:pPr>
        <w:pStyle w:val="Heading3"/>
        <w:tabs>
          <w:tab w:val="clear" w:pos="142"/>
          <w:tab w:val="left" w:pos="284"/>
        </w:tabs>
      </w:pPr>
      <w:r w:rsidRPr="00FB7C44">
        <w:t>Ministerial statements</w:t>
      </w:r>
    </w:p>
    <w:p w:rsidR="00CA08F7" w:rsidRDefault="00CA08F7" w:rsidP="00041C4F">
      <w:pPr>
        <w:tabs>
          <w:tab w:val="clear" w:pos="142"/>
          <w:tab w:val="left" w:pos="284"/>
        </w:tabs>
        <w:ind w:left="284"/>
      </w:pPr>
      <w:r>
        <w:t xml:space="preserve">On </w:t>
      </w:r>
      <w:r w:rsidR="00EC6E42">
        <w:t>1</w:t>
      </w:r>
      <w:r>
        <w:t xml:space="preserve">0 </w:t>
      </w:r>
      <w:r w:rsidR="00EC6E42">
        <w:t xml:space="preserve">April </w:t>
      </w:r>
      <w:r>
        <w:t xml:space="preserve">the </w:t>
      </w:r>
      <w:r w:rsidR="00EC6E42">
        <w:t xml:space="preserve">Minister for Housing and Suburban Development </w:t>
      </w:r>
      <w:r w:rsidR="008314F8">
        <w:t xml:space="preserve">made a statement </w:t>
      </w:r>
      <w:r>
        <w:t xml:space="preserve">concerning </w:t>
      </w:r>
      <w:r w:rsidR="00EC6E42">
        <w:t xml:space="preserve">her recent </w:t>
      </w:r>
      <w:r w:rsidR="00E33204">
        <w:t xml:space="preserve">four day </w:t>
      </w:r>
      <w:r w:rsidR="00EC6E42" w:rsidRPr="00EC6E42">
        <w:rPr>
          <w:b/>
        </w:rPr>
        <w:t xml:space="preserve">mission to </w:t>
      </w:r>
      <w:r w:rsidR="00E33204">
        <w:rPr>
          <w:b/>
        </w:rPr>
        <w:t xml:space="preserve">Wellington, </w:t>
      </w:r>
      <w:r w:rsidR="00EC6E42" w:rsidRPr="00EC6E42">
        <w:rPr>
          <w:b/>
        </w:rPr>
        <w:t>New Zealand</w:t>
      </w:r>
      <w:r w:rsidR="00EC6E42">
        <w:rPr>
          <w:b/>
        </w:rPr>
        <w:t xml:space="preserve"> </w:t>
      </w:r>
      <w:r w:rsidR="00EC6E42" w:rsidRPr="00EC6E42">
        <w:t xml:space="preserve">the purpose of which was to further develop the sister city </w:t>
      </w:r>
      <w:r w:rsidR="00EC6E42">
        <w:t>agreement</w:t>
      </w:r>
      <w:r w:rsidR="00EC6E42" w:rsidRPr="00EC6E42">
        <w:t xml:space="preserve"> between Wellington and Canberra </w:t>
      </w:r>
      <w:r w:rsidR="00E33204">
        <w:t>and</w:t>
      </w:r>
      <w:r w:rsidR="00EC6E42" w:rsidRPr="00EC6E42">
        <w:t xml:space="preserve"> to also hold ministerial and stakeholder meetings across the Minister’s portfolios with a focus on housing affordability and sport.</w:t>
      </w:r>
    </w:p>
    <w:p w:rsidR="00041C4F" w:rsidRPr="00A75AFF" w:rsidRDefault="00EC6E42" w:rsidP="00041C4F">
      <w:pPr>
        <w:tabs>
          <w:tab w:val="clear" w:pos="142"/>
          <w:tab w:val="left" w:pos="284"/>
        </w:tabs>
        <w:ind w:left="284"/>
      </w:pPr>
      <w:r>
        <w:t>The Minister for Mental Health made a statement</w:t>
      </w:r>
      <w:r w:rsidR="00E33204">
        <w:t xml:space="preserve"> on</w:t>
      </w:r>
      <w:r>
        <w:t xml:space="preserve"> 1</w:t>
      </w:r>
      <w:r w:rsidR="002C711B" w:rsidRPr="00A75AFF">
        <w:t xml:space="preserve">0 </w:t>
      </w:r>
      <w:r>
        <w:t xml:space="preserve">April outlining the work being undertaken in relation to </w:t>
      </w:r>
      <w:r w:rsidRPr="00EC6E42">
        <w:rPr>
          <w:b/>
        </w:rPr>
        <w:t>mental health support and efforts to reduce recidivism</w:t>
      </w:r>
      <w:r>
        <w:t xml:space="preserve"> amongst Canberra’s most vulnerable and at-risk cohorts in the Alexander Maconochie Centre.</w:t>
      </w:r>
    </w:p>
    <w:p w:rsidR="00EC6E42" w:rsidRDefault="00EC6E42" w:rsidP="002C711B">
      <w:pPr>
        <w:tabs>
          <w:tab w:val="clear" w:pos="142"/>
          <w:tab w:val="left" w:pos="284"/>
        </w:tabs>
        <w:ind w:left="284"/>
      </w:pPr>
      <w:r w:rsidRPr="00EC6E42">
        <w:rPr>
          <w:b/>
        </w:rPr>
        <w:t>Reducing the number of gaming machine authorisations</w:t>
      </w:r>
      <w:r>
        <w:t xml:space="preserve"> was the subject of a ministerial statement made by the Attorney-General on 10 April. During his statement the Attorney-General stated that reducing the number of gaming machine authorisations is a key component of the ACT Government’s harm reduction strategy.</w:t>
      </w:r>
    </w:p>
    <w:p w:rsidR="00BE135A" w:rsidRDefault="001A2FF6" w:rsidP="002C711B">
      <w:pPr>
        <w:tabs>
          <w:tab w:val="clear" w:pos="142"/>
          <w:tab w:val="left" w:pos="284"/>
        </w:tabs>
        <w:ind w:left="284"/>
      </w:pPr>
      <w:r>
        <w:t xml:space="preserve">The Minister for Disability, Children and Youth made a ministerial statement on 10 April 2018 </w:t>
      </w:r>
      <w:r w:rsidR="00E33204">
        <w:t xml:space="preserve">updating the Assembly on the </w:t>
      </w:r>
      <w:r>
        <w:t>Government’s response to a number of recommendations made in the Standing Committee on Justice and Community Safety’s report into annual and financial reports 2015-16.</w:t>
      </w:r>
    </w:p>
    <w:p w:rsidR="001A2FF6" w:rsidRDefault="001A2FF6" w:rsidP="002C711B">
      <w:pPr>
        <w:tabs>
          <w:tab w:val="clear" w:pos="142"/>
          <w:tab w:val="left" w:pos="284"/>
        </w:tabs>
        <w:ind w:left="284"/>
      </w:pPr>
      <w:r>
        <w:lastRenderedPageBreak/>
        <w:t>The response related to funding for the</w:t>
      </w:r>
      <w:r w:rsidRPr="001A2FF6">
        <w:rPr>
          <w:b/>
        </w:rPr>
        <w:t xml:space="preserve"> NDIS Transport Funding Hub</w:t>
      </w:r>
      <w:r>
        <w:t xml:space="preserve"> and the outcomes on </w:t>
      </w:r>
      <w:r w:rsidRPr="001A2FF6">
        <w:rPr>
          <w:b/>
        </w:rPr>
        <w:t>supported decision making trial</w:t>
      </w:r>
      <w:r>
        <w:rPr>
          <w:b/>
        </w:rPr>
        <w:t>s</w:t>
      </w:r>
      <w:r>
        <w:t xml:space="preserve"> as undertaken</w:t>
      </w:r>
      <w:r w:rsidR="00E33204">
        <w:t xml:space="preserve"> </w:t>
      </w:r>
      <w:r>
        <w:t xml:space="preserve">by ACT Disability, Aged and Carer Advocacy Services. </w:t>
      </w:r>
    </w:p>
    <w:p w:rsidR="00941C3D" w:rsidRPr="00710778" w:rsidRDefault="00941C3D" w:rsidP="00941C3D">
      <w:pPr>
        <w:tabs>
          <w:tab w:val="clear" w:pos="142"/>
          <w:tab w:val="left" w:pos="284"/>
        </w:tabs>
      </w:pPr>
      <w:r w:rsidRPr="00710778">
        <w:t xml:space="preserve">The following ministerial statements were made on </w:t>
      </w:r>
      <w:r w:rsidR="001D4E44">
        <w:t>1</w:t>
      </w:r>
      <w:r w:rsidRPr="00710778">
        <w:t>2</w:t>
      </w:r>
      <w:r w:rsidR="001D4E44">
        <w:t xml:space="preserve"> April</w:t>
      </w:r>
      <w:r w:rsidRPr="00710778">
        <w:t>—</w:t>
      </w:r>
    </w:p>
    <w:p w:rsidR="00941C3D" w:rsidRDefault="001D4E44" w:rsidP="00941C3D">
      <w:pPr>
        <w:tabs>
          <w:tab w:val="clear" w:pos="142"/>
          <w:tab w:val="left" w:pos="284"/>
        </w:tabs>
        <w:ind w:left="284"/>
      </w:pPr>
      <w:r>
        <w:t xml:space="preserve">Second Implementation Plan 2015-2017 of the </w:t>
      </w:r>
      <w:r w:rsidRPr="008F4BFF">
        <w:rPr>
          <w:b/>
        </w:rPr>
        <w:t>ACT Prevention of Violence against Women and Children Strategy 2011-2017</w:t>
      </w:r>
      <w:r>
        <w:t xml:space="preserve"> made by the </w:t>
      </w:r>
      <w:r w:rsidR="004B13A1" w:rsidRPr="00941C3D">
        <w:t>Minister for</w:t>
      </w:r>
      <w:r>
        <w:t xml:space="preserve"> the Prevention of Domestic and Family Violence.</w:t>
      </w:r>
    </w:p>
    <w:p w:rsidR="00710778" w:rsidRDefault="001D4E44" w:rsidP="00710778">
      <w:pPr>
        <w:tabs>
          <w:tab w:val="clear" w:pos="142"/>
          <w:tab w:val="left" w:pos="284"/>
        </w:tabs>
        <w:ind w:left="284"/>
      </w:pPr>
      <w:r>
        <w:t xml:space="preserve">A Step Up for Our Kids – </w:t>
      </w:r>
      <w:r w:rsidRPr="008F4BFF">
        <w:rPr>
          <w:b/>
        </w:rPr>
        <w:t>Out of Home Care Strategy</w:t>
      </w:r>
      <w:r w:rsidR="004700F8" w:rsidRPr="008F4BFF">
        <w:rPr>
          <w:b/>
        </w:rPr>
        <w:t xml:space="preserve"> Update</w:t>
      </w:r>
      <w:r w:rsidR="004700F8">
        <w:t>—</w:t>
      </w:r>
      <w:r>
        <w:t xml:space="preserve">April 2018 made by the </w:t>
      </w:r>
      <w:r w:rsidR="00710778" w:rsidRPr="00941C3D">
        <w:t xml:space="preserve">Minister for </w:t>
      </w:r>
      <w:r w:rsidR="00710778">
        <w:t>Disability, Children and Youth</w:t>
      </w:r>
      <w:r>
        <w:t>.</w:t>
      </w:r>
    </w:p>
    <w:p w:rsidR="002C711B" w:rsidRPr="004B13A1" w:rsidRDefault="002C711B" w:rsidP="002C711B">
      <w:pPr>
        <w:tabs>
          <w:tab w:val="clear" w:pos="142"/>
          <w:tab w:val="left" w:pos="284"/>
        </w:tabs>
      </w:pPr>
      <w:r w:rsidRPr="004B13A1">
        <w:t xml:space="preserve">The full text of the statements made by Ministers and Members can be accessed </w:t>
      </w:r>
      <w:r w:rsidR="00603C43" w:rsidRPr="004B13A1">
        <w:t xml:space="preserve">from the </w:t>
      </w:r>
      <w:hyperlink r:id="rId18" w:history="1">
        <w:r w:rsidR="00603C43" w:rsidRPr="004B13A1">
          <w:rPr>
            <w:rStyle w:val="Hyperlink"/>
          </w:rPr>
          <w:t>Assembly Hansard</w:t>
        </w:r>
      </w:hyperlink>
      <w:r w:rsidR="00603C43" w:rsidRPr="004B13A1">
        <w:t xml:space="preserve"> site</w:t>
      </w:r>
    </w:p>
    <w:p w:rsidR="009875BE" w:rsidRPr="009822A1" w:rsidRDefault="009875BE" w:rsidP="009E3B43">
      <w:pPr>
        <w:pStyle w:val="Heading2"/>
      </w:pPr>
      <w:r w:rsidRPr="009822A1">
        <w:t xml:space="preserve">Private Members’ </w:t>
      </w:r>
      <w:r w:rsidR="00D21BB4" w:rsidRPr="009822A1">
        <w:t>B</w:t>
      </w:r>
      <w:r w:rsidRPr="009822A1">
        <w:t>usiness</w:t>
      </w:r>
    </w:p>
    <w:p w:rsidR="009875BE" w:rsidRPr="008314F8" w:rsidRDefault="009875BE" w:rsidP="009875BE">
      <w:pPr>
        <w:tabs>
          <w:tab w:val="clear" w:pos="142"/>
          <w:tab w:val="left" w:pos="284"/>
        </w:tabs>
        <w:rPr>
          <w:b/>
          <w:i/>
        </w:rPr>
      </w:pPr>
      <w:r w:rsidRPr="008314F8">
        <w:rPr>
          <w:b/>
          <w:i/>
        </w:rPr>
        <w:t>Includes items presented to the Assembly by all non-Executive Members, including bills and motions</w:t>
      </w:r>
    </w:p>
    <w:p w:rsidR="00636F3E" w:rsidRPr="009822A1" w:rsidRDefault="00636F3E" w:rsidP="00636F3E">
      <w:pPr>
        <w:pStyle w:val="Heading3"/>
        <w:tabs>
          <w:tab w:val="clear" w:pos="142"/>
          <w:tab w:val="left" w:pos="284"/>
        </w:tabs>
      </w:pPr>
      <w:r w:rsidRPr="009822A1">
        <w:t>Bill introduced</w:t>
      </w:r>
    </w:p>
    <w:p w:rsidR="00636F3E" w:rsidRPr="009822A1" w:rsidRDefault="00BC400F" w:rsidP="00636F3E">
      <w:pPr>
        <w:tabs>
          <w:tab w:val="clear" w:pos="142"/>
          <w:tab w:val="left" w:pos="284"/>
        </w:tabs>
        <w:ind w:left="284"/>
      </w:pPr>
      <w:hyperlink r:id="rId19" w:history="1">
        <w:r w:rsidR="009C4619" w:rsidRPr="00845752">
          <w:rPr>
            <w:rStyle w:val="Hyperlink"/>
          </w:rPr>
          <w:t xml:space="preserve">Crimes (Consent) </w:t>
        </w:r>
        <w:r w:rsidR="00636F3E" w:rsidRPr="00845752">
          <w:rPr>
            <w:rStyle w:val="Hyperlink"/>
          </w:rPr>
          <w:t>Amendment Bill 2018</w:t>
        </w:r>
      </w:hyperlink>
    </w:p>
    <w:p w:rsidR="009975CF" w:rsidRPr="00BA3277" w:rsidRDefault="00636F3E" w:rsidP="009975CF">
      <w:pPr>
        <w:tabs>
          <w:tab w:val="clear" w:pos="142"/>
          <w:tab w:val="left" w:pos="284"/>
        </w:tabs>
        <w:ind w:left="284"/>
      </w:pPr>
      <w:r w:rsidRPr="00636F3E">
        <w:rPr>
          <w:i/>
        </w:rPr>
        <w:t>Summary:</w:t>
      </w:r>
      <w:r w:rsidRPr="00636F3E">
        <w:t xml:space="preserve"> This bill will amend the </w:t>
      </w:r>
      <w:r w:rsidR="009C4619">
        <w:rPr>
          <w:i/>
        </w:rPr>
        <w:t>Crimes Act 1900</w:t>
      </w:r>
      <w:r w:rsidR="009C4619" w:rsidRPr="009975CF">
        <w:t xml:space="preserve"> to </w:t>
      </w:r>
      <w:r w:rsidR="009975CF">
        <w:t>clarify the law of consent in sexual offences, intimate image abuse offences and child sex offences to provide improved outcomes for victims and the community.</w:t>
      </w:r>
    </w:p>
    <w:p w:rsidR="009875BE" w:rsidRPr="00FF01AB" w:rsidRDefault="009875BE" w:rsidP="009875BE">
      <w:pPr>
        <w:pStyle w:val="Heading3"/>
      </w:pPr>
      <w:r w:rsidRPr="00FF01AB">
        <w:t>Motions debated</w:t>
      </w:r>
    </w:p>
    <w:p w:rsidR="0097716E" w:rsidRDefault="009C4619" w:rsidP="00603D6F">
      <w:pPr>
        <w:tabs>
          <w:tab w:val="clear" w:pos="142"/>
          <w:tab w:val="left" w:pos="284"/>
        </w:tabs>
        <w:ind w:left="284"/>
      </w:pPr>
      <w:r>
        <w:rPr>
          <w:b/>
        </w:rPr>
        <w:t xml:space="preserve">Renewable </w:t>
      </w:r>
      <w:r w:rsidR="00BC4C91">
        <w:rPr>
          <w:b/>
        </w:rPr>
        <w:t>energy</w:t>
      </w:r>
      <w:r w:rsidR="00603D6F">
        <w:t xml:space="preserve"> </w:t>
      </w:r>
      <w:r w:rsidR="00603D6F" w:rsidRPr="003C0087">
        <w:t>was the subject of a motion moved by M</w:t>
      </w:r>
      <w:r w:rsidR="00603D6F">
        <w:t xml:space="preserve">s </w:t>
      </w:r>
      <w:r>
        <w:t xml:space="preserve">Orr </w:t>
      </w:r>
      <w:r w:rsidR="008314F8">
        <w:t xml:space="preserve">MLA </w:t>
      </w:r>
      <w:r w:rsidR="00603D6F" w:rsidRPr="003C0087">
        <w:t xml:space="preserve">on </w:t>
      </w:r>
      <w:r w:rsidR="001F6F8C">
        <w:t>1</w:t>
      </w:r>
      <w:r>
        <w:t>1</w:t>
      </w:r>
      <w:r w:rsidR="00603D6F" w:rsidRPr="003C0087">
        <w:t xml:space="preserve"> </w:t>
      </w:r>
      <w:r>
        <w:t>April</w:t>
      </w:r>
      <w:r w:rsidR="00603D6F" w:rsidRPr="003C0087">
        <w:t xml:space="preserve">. The motion </w:t>
      </w:r>
      <w:r>
        <w:t>included</w:t>
      </w:r>
      <w:r w:rsidR="00BE135A">
        <w:t>, among other matters,</w:t>
      </w:r>
      <w:r>
        <w:t xml:space="preserve"> noting that renewable energy is critical in transitioning Australia to a low-carbon economy in the cheapest and most efficient way. It also included calling on the Government to investigate opportunities to create a large virtual power plant project. During debate</w:t>
      </w:r>
      <w:r w:rsidR="0097716E">
        <w:t xml:space="preserve"> the Opposition stated that even though it had previously indicated support for </w:t>
      </w:r>
      <w:r w:rsidR="00933A0D">
        <w:t xml:space="preserve">the ACT meeting the target of 100 percent renewable electricity by 2020 it would </w:t>
      </w:r>
      <w:r w:rsidR="0097716E" w:rsidRPr="00191680">
        <w:t xml:space="preserve">hold the </w:t>
      </w:r>
      <w:r w:rsidR="00933A0D">
        <w:t>G</w:t>
      </w:r>
      <w:r w:rsidR="0097716E" w:rsidRPr="00191680">
        <w:t xml:space="preserve">overnment to account on their commitment to provide </w:t>
      </w:r>
      <w:r w:rsidR="00BE135A">
        <w:t xml:space="preserve">an </w:t>
      </w:r>
      <w:r w:rsidR="0097716E" w:rsidRPr="00191680">
        <w:t xml:space="preserve">adequate supply of renewable energy for the </w:t>
      </w:r>
      <w:r w:rsidR="00933A0D">
        <w:t>T</w:t>
      </w:r>
      <w:r w:rsidR="0097716E" w:rsidRPr="00191680">
        <w:t>erritory as well as looking at a s</w:t>
      </w:r>
      <w:r w:rsidR="0097716E">
        <w:t xml:space="preserve">ufficient storage capacity. </w:t>
      </w:r>
    </w:p>
    <w:p w:rsidR="00933A0D" w:rsidRPr="00933A0D" w:rsidRDefault="00933A0D" w:rsidP="00603D6F">
      <w:pPr>
        <w:tabs>
          <w:tab w:val="clear" w:pos="142"/>
          <w:tab w:val="left" w:pos="284"/>
        </w:tabs>
        <w:ind w:left="284"/>
      </w:pPr>
      <w:r>
        <w:t xml:space="preserve">The motion was passed by the </w:t>
      </w:r>
      <w:r w:rsidR="00BC4C91">
        <w:t>Assembly without amendment</w:t>
      </w:r>
    </w:p>
    <w:p w:rsidR="00BE135A" w:rsidRDefault="009C4619" w:rsidP="008314F8">
      <w:pPr>
        <w:tabs>
          <w:tab w:val="clear" w:pos="142"/>
          <w:tab w:val="left" w:pos="284"/>
        </w:tabs>
        <w:ind w:left="284"/>
      </w:pPr>
      <w:r>
        <w:t xml:space="preserve">On 11 April, Miss C Burch moved a motion relating to the </w:t>
      </w:r>
      <w:r w:rsidRPr="009C4619">
        <w:rPr>
          <w:b/>
        </w:rPr>
        <w:t>performance of ACTION buses</w:t>
      </w:r>
      <w:r>
        <w:t>, including school bus services and called on the relevant minister to</w:t>
      </w:r>
      <w:r w:rsidR="00BE135A">
        <w:t xml:space="preserve"> explain why ACTION buses fail to meet punctuality benchmarks and to</w:t>
      </w:r>
      <w:r>
        <w:t xml:space="preserve"> report to the Assembly by 7 June 2018 on steps taken to improve ACTION buses’ punctuality and arrival and departure times of school buses. During debate </w:t>
      </w:r>
      <w:r w:rsidR="00BC4C91">
        <w:t>an amendment moved by the Government included noting that the Government undertook the first stage of consultation on a new bus network late in 2017 and that the second stage of community consultation will be undertaken in coming months, which will include how school services are delivered.</w:t>
      </w:r>
    </w:p>
    <w:p w:rsidR="009C4619" w:rsidRDefault="00BC4C91" w:rsidP="00BE135A">
      <w:pPr>
        <w:keepNext/>
        <w:keepLines/>
        <w:tabs>
          <w:tab w:val="clear" w:pos="142"/>
          <w:tab w:val="left" w:pos="284"/>
        </w:tabs>
        <w:ind w:left="284"/>
      </w:pPr>
      <w:r>
        <w:lastRenderedPageBreak/>
        <w:t>The amendment also included calling on the Government to report back to the Assembly by 23 August 2018 on plans for the new bus network and steps taken to improve school service performance in the new network. The ACT Greens indicated its support for the Government’s amendment which was passed by the Assembly.</w:t>
      </w:r>
    </w:p>
    <w:p w:rsidR="00BC4C91" w:rsidRDefault="00BC4C91" w:rsidP="008314F8">
      <w:pPr>
        <w:tabs>
          <w:tab w:val="clear" w:pos="142"/>
          <w:tab w:val="left" w:pos="284"/>
        </w:tabs>
        <w:ind w:left="284"/>
      </w:pPr>
      <w:r>
        <w:t>The amended motion was then agreed to.</w:t>
      </w:r>
    </w:p>
    <w:p w:rsidR="008314F8" w:rsidRDefault="009C4619" w:rsidP="005D79F1">
      <w:pPr>
        <w:keepNext/>
        <w:keepLines/>
        <w:tabs>
          <w:tab w:val="clear" w:pos="142"/>
          <w:tab w:val="left" w:pos="284"/>
        </w:tabs>
        <w:ind w:left="284"/>
      </w:pPr>
      <w:r w:rsidRPr="004619AC">
        <w:rPr>
          <w:b/>
        </w:rPr>
        <w:t>Public housing demand</w:t>
      </w:r>
      <w:r>
        <w:t xml:space="preserve"> was the subject of the motion moved by Ms Le Couteur MLA on 11 April. The motion included </w:t>
      </w:r>
      <w:r w:rsidR="004619AC">
        <w:t>highlighting the number of households currently waiting to access public housing and called on the Government to, among other things, implement policies to further grow the supply of affordable rental housing where rent is set at a discount to market and properties are targeted to low and moderate inc</w:t>
      </w:r>
      <w:r w:rsidR="00BC4C91">
        <w:t xml:space="preserve">ome households. </w:t>
      </w:r>
      <w:r w:rsidR="00734139">
        <w:t xml:space="preserve">The Opposition indicated its support for the motion during debate. </w:t>
      </w:r>
      <w:r w:rsidR="00BC4C91">
        <w:t>An amendment moved by the Government call</w:t>
      </w:r>
      <w:r w:rsidR="00734139">
        <w:t>ing</w:t>
      </w:r>
      <w:r w:rsidR="00BC4C91">
        <w:t xml:space="preserve"> on the Government to commit to growing social housing stock in Canberra through development and purchases in both new and existing suburbs was </w:t>
      </w:r>
      <w:r w:rsidR="00734139">
        <w:t>negatived following a vote of the Assembly</w:t>
      </w:r>
      <w:r w:rsidR="00BC4C91">
        <w:t>.</w:t>
      </w:r>
    </w:p>
    <w:p w:rsidR="00734139" w:rsidRPr="00734139" w:rsidRDefault="00734139" w:rsidP="008314F8">
      <w:pPr>
        <w:tabs>
          <w:tab w:val="clear" w:pos="142"/>
          <w:tab w:val="left" w:pos="284"/>
        </w:tabs>
        <w:ind w:left="284"/>
      </w:pPr>
      <w:r>
        <w:t>The unamended motion was agreed to.</w:t>
      </w:r>
    </w:p>
    <w:p w:rsidR="009875BE" w:rsidRPr="00CA75F0" w:rsidRDefault="009875BE" w:rsidP="009875BE">
      <w:pPr>
        <w:tabs>
          <w:tab w:val="clear" w:pos="142"/>
          <w:tab w:val="left" w:pos="284"/>
        </w:tabs>
      </w:pPr>
      <w:r w:rsidRPr="00CA75F0">
        <w:t xml:space="preserve">Other motions debated on </w:t>
      </w:r>
      <w:r w:rsidR="004619AC">
        <w:t>1</w:t>
      </w:r>
      <w:r w:rsidR="001F6F8C" w:rsidRPr="00CA75F0">
        <w:t>1</w:t>
      </w:r>
      <w:r w:rsidR="004619AC">
        <w:t xml:space="preserve"> April</w:t>
      </w:r>
      <w:r w:rsidRPr="00CA75F0">
        <w:t xml:space="preserve"> related to:</w:t>
      </w:r>
    </w:p>
    <w:p w:rsidR="009875BE" w:rsidRDefault="004619AC" w:rsidP="00A04BFB">
      <w:pPr>
        <w:pStyle w:val="ListParagraph"/>
      </w:pPr>
      <w:r>
        <w:t>50</w:t>
      </w:r>
      <w:r w:rsidRPr="004619AC">
        <w:rPr>
          <w:vertAlign w:val="superscript"/>
        </w:rPr>
        <w:t>th</w:t>
      </w:r>
      <w:r>
        <w:t xml:space="preserve"> Anniversary of the Apollo 11 mission</w:t>
      </w:r>
      <w:r w:rsidR="003C0087" w:rsidRPr="00CA75F0">
        <w:t>—M</w:t>
      </w:r>
      <w:r w:rsidR="009875BE" w:rsidRPr="00CA75F0">
        <w:t xml:space="preserve">s </w:t>
      </w:r>
      <w:r>
        <w:t>Lawder</w:t>
      </w:r>
      <w:r w:rsidR="009875BE" w:rsidRPr="00CA75F0">
        <w:t xml:space="preserve"> MLA</w:t>
      </w:r>
    </w:p>
    <w:p w:rsidR="004619AC" w:rsidRDefault="004619AC" w:rsidP="00A04BFB">
      <w:pPr>
        <w:pStyle w:val="ListParagraph"/>
      </w:pPr>
      <w:r>
        <w:t>Greyhound racing revenue—Mr Parton MLA</w:t>
      </w:r>
    </w:p>
    <w:p w:rsidR="00CA75F0" w:rsidRPr="00CA75F0" w:rsidRDefault="00734139" w:rsidP="003C0087">
      <w:pPr>
        <w:pStyle w:val="ListParagraph"/>
      </w:pPr>
      <w:r>
        <w:t>B</w:t>
      </w:r>
      <w:r w:rsidR="004619AC">
        <w:t>lood donation</w:t>
      </w:r>
      <w:r>
        <w:t xml:space="preserve"> procedures</w:t>
      </w:r>
      <w:r w:rsidR="004619AC">
        <w:t>—Mr Steel MLA</w:t>
      </w:r>
    </w:p>
    <w:p w:rsidR="009875BE" w:rsidRPr="00CA75F0" w:rsidRDefault="009875BE" w:rsidP="009875BE">
      <w:pPr>
        <w:tabs>
          <w:tab w:val="clear" w:pos="142"/>
          <w:tab w:val="left" w:pos="284"/>
        </w:tabs>
      </w:pPr>
      <w:r w:rsidRPr="00CA75F0">
        <w:t>The full debate on the above motions can be accessed from</w:t>
      </w:r>
      <w:r w:rsidR="008900C0" w:rsidRPr="00CA75F0">
        <w:t xml:space="preserve"> the </w:t>
      </w:r>
      <w:hyperlink r:id="rId20" w:history="1">
        <w:r w:rsidR="008900C0" w:rsidRPr="00CA75F0">
          <w:rPr>
            <w:rStyle w:val="Hyperlink"/>
          </w:rPr>
          <w:t>Assembly Hansard</w:t>
        </w:r>
      </w:hyperlink>
      <w:r w:rsidR="008900C0" w:rsidRPr="00CA75F0">
        <w:t xml:space="preserve"> site</w:t>
      </w:r>
      <w:r w:rsidRPr="00CA75F0">
        <w:t>.</w:t>
      </w:r>
    </w:p>
    <w:p w:rsidR="009875BE" w:rsidRPr="009822A1" w:rsidRDefault="009875BE" w:rsidP="009E3B43">
      <w:pPr>
        <w:pStyle w:val="Heading2"/>
      </w:pPr>
      <w:r w:rsidRPr="009822A1">
        <w:t xml:space="preserve">Assembly </w:t>
      </w:r>
      <w:r w:rsidR="00D21BB4" w:rsidRPr="009822A1">
        <w:t>B</w:t>
      </w:r>
      <w:r w:rsidRPr="009822A1">
        <w:t>usiness</w:t>
      </w:r>
    </w:p>
    <w:p w:rsidR="009875BE" w:rsidRPr="008314F8" w:rsidRDefault="009875BE" w:rsidP="009875BE">
      <w:pPr>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9875BE" w:rsidRPr="00652947" w:rsidRDefault="009875BE" w:rsidP="009875BE">
      <w:pPr>
        <w:pStyle w:val="Heading3"/>
      </w:pPr>
      <w:r w:rsidRPr="00652947">
        <w:t>Motion debated</w:t>
      </w:r>
    </w:p>
    <w:p w:rsidR="009875BE" w:rsidRDefault="005D79F1" w:rsidP="005D79F1">
      <w:pPr>
        <w:tabs>
          <w:tab w:val="clear" w:pos="142"/>
          <w:tab w:val="left" w:pos="284"/>
        </w:tabs>
        <w:ind w:left="284" w:hanging="284"/>
      </w:pPr>
      <w:r>
        <w:tab/>
      </w:r>
      <w:r w:rsidR="009346A7">
        <w:t xml:space="preserve">On 11 April Ms Cody MLA moved a motion seeking to establish a Select Committee on Privileges 2018 to examine </w:t>
      </w:r>
      <w:r w:rsidR="00BE135A">
        <w:t>actions of certain Members.</w:t>
      </w:r>
      <w:r w:rsidR="009346A7">
        <w:t xml:space="preserve"> </w:t>
      </w:r>
    </w:p>
    <w:p w:rsidR="004619AC" w:rsidRDefault="005D79F1" w:rsidP="005D79F1">
      <w:pPr>
        <w:tabs>
          <w:tab w:val="clear" w:pos="142"/>
          <w:tab w:val="left" w:pos="284"/>
        </w:tabs>
        <w:ind w:left="284" w:hanging="284"/>
      </w:pPr>
      <w:r>
        <w:tab/>
      </w:r>
      <w:r w:rsidR="009346A7">
        <w:t>Debate resumed on the motion on 12 April with</w:t>
      </w:r>
      <w:r>
        <w:t xml:space="preserve"> an amendment moved by Ms Le Couteur MLA which included, among other things, amending the reporting date of the committee</w:t>
      </w:r>
      <w:r w:rsidR="00BE135A">
        <w:t xml:space="preserve"> to the first sitting day in July 2018</w:t>
      </w:r>
      <w:r>
        <w:t>. A further amendment was moved by Mr Wall MLA, to Ms Le Couteur’s amendment, seeking to appoint certain Members to the committee. The amendment proposed by Mr Wall was agreed to followed by the passing of Ms Le Couteur’s amended amendment.</w:t>
      </w:r>
    </w:p>
    <w:p w:rsidR="005D79F1" w:rsidRPr="00CA35CE" w:rsidRDefault="005D79F1" w:rsidP="00CA35CE">
      <w:pPr>
        <w:tabs>
          <w:tab w:val="clear" w:pos="142"/>
          <w:tab w:val="left" w:pos="284"/>
        </w:tabs>
      </w:pPr>
      <w:r>
        <w:tab/>
        <w:t>The amended motion was then passed by the Assembly.</w:t>
      </w:r>
    </w:p>
    <w:p w:rsidR="009875BE" w:rsidRDefault="005D79F1" w:rsidP="009875BE">
      <w:pPr>
        <w:tabs>
          <w:tab w:val="clear" w:pos="142"/>
          <w:tab w:val="left" w:pos="284"/>
        </w:tabs>
      </w:pPr>
      <w:r>
        <w:tab/>
      </w:r>
      <w:r w:rsidR="009875BE" w:rsidRPr="00F33CB9">
        <w:t xml:space="preserve">The full terms of the above motion can be found </w:t>
      </w:r>
      <w:r w:rsidR="00C43AF9" w:rsidRPr="00F33CB9">
        <w:t xml:space="preserve">in the </w:t>
      </w:r>
      <w:hyperlink r:id="rId21" w:history="1">
        <w:r w:rsidR="00C43AF9" w:rsidRPr="005D79F1">
          <w:rPr>
            <w:rStyle w:val="Hyperlink"/>
          </w:rPr>
          <w:t>Minutes of Proceedings</w:t>
        </w:r>
      </w:hyperlink>
      <w:r w:rsidR="00C43AF9" w:rsidRPr="00F33CB9">
        <w:t>.</w:t>
      </w:r>
    </w:p>
    <w:p w:rsidR="00B40EB0" w:rsidRPr="00B40EB0" w:rsidRDefault="00B40EB0" w:rsidP="005D79F1">
      <w:pPr>
        <w:pStyle w:val="Heading2"/>
        <w:keepLines/>
      </w:pPr>
      <w:r w:rsidRPr="00607625">
        <w:lastRenderedPageBreak/>
        <w:t>Executive Members’ business</w:t>
      </w:r>
    </w:p>
    <w:p w:rsidR="00B40EB0" w:rsidRPr="0074014E" w:rsidRDefault="00B40EB0" w:rsidP="005D79F1">
      <w:pPr>
        <w:keepNext/>
        <w:keepLines/>
        <w:rPr>
          <w:b/>
          <w:i/>
          <w:color w:val="000099"/>
          <w:spacing w:val="4"/>
        </w:rPr>
      </w:pPr>
      <w:r w:rsidRPr="0074014E">
        <w:rPr>
          <w:b/>
          <w:i/>
          <w:color w:val="000099"/>
          <w:spacing w:val="4"/>
        </w:rPr>
        <w:t>Includes items presented to the Assembly by Executive Members, including bills and motions</w:t>
      </w:r>
    </w:p>
    <w:p w:rsidR="00B40EB0" w:rsidRPr="0074014E" w:rsidRDefault="00B40EB0" w:rsidP="005D79F1">
      <w:pPr>
        <w:keepNext/>
        <w:keepLines/>
        <w:tabs>
          <w:tab w:val="left" w:pos="180"/>
        </w:tabs>
        <w:ind w:left="187" w:hanging="187"/>
        <w:rPr>
          <w:b/>
          <w:color w:val="000099"/>
        </w:rPr>
      </w:pPr>
      <w:r w:rsidRPr="0074014E">
        <w:rPr>
          <w:b/>
          <w:i/>
          <w:color w:val="000099"/>
        </w:rPr>
        <w:t>Motion debated</w:t>
      </w:r>
    </w:p>
    <w:p w:rsidR="00B40EB0" w:rsidRDefault="00B40EB0" w:rsidP="005D79F1">
      <w:pPr>
        <w:keepNext/>
        <w:keepLines/>
        <w:tabs>
          <w:tab w:val="clear" w:pos="142"/>
          <w:tab w:val="left" w:pos="284"/>
        </w:tabs>
        <w:ind w:left="284"/>
      </w:pPr>
      <w:r w:rsidRPr="00B40EB0">
        <w:t>A motion</w:t>
      </w:r>
      <w:r w:rsidR="004619AC">
        <w:t xml:space="preserve"> moved by Mr Rattenbury MLA on 12 April included noting that the ACT is on track to achieve the 100 percent </w:t>
      </w:r>
      <w:r w:rsidR="004619AC" w:rsidRPr="00D01005">
        <w:rPr>
          <w:b/>
        </w:rPr>
        <w:t>renewable electricity</w:t>
      </w:r>
      <w:r w:rsidR="004619AC">
        <w:t xml:space="preserve"> target and is currently planning actions to achieve the net zero emissions target. </w:t>
      </w:r>
      <w:r w:rsidR="00D01005">
        <w:t xml:space="preserve">The terms of the motion also proposed that the Assembly support the continuation of the ACT’s climate change efforts. During debate </w:t>
      </w:r>
      <w:r w:rsidR="002B24C9">
        <w:t>the Opposition indicated they would not oppose the passing of the motion.</w:t>
      </w:r>
    </w:p>
    <w:p w:rsidR="002B24C9" w:rsidRPr="00B40EB0" w:rsidRDefault="002B24C9" w:rsidP="002B24C9">
      <w:pPr>
        <w:tabs>
          <w:tab w:val="clear" w:pos="142"/>
          <w:tab w:val="left" w:pos="284"/>
        </w:tabs>
        <w:ind w:left="284"/>
      </w:pPr>
      <w:r>
        <w:t>The motion was agreed to by the Assembly.</w:t>
      </w:r>
    </w:p>
    <w:p w:rsidR="009B1DEF" w:rsidRPr="00B40EB0" w:rsidRDefault="009B1DEF" w:rsidP="00B40EB0">
      <w:pPr>
        <w:pStyle w:val="Heading2"/>
      </w:pPr>
      <w:r w:rsidRPr="00B40EB0">
        <w:t>Matter</w:t>
      </w:r>
      <w:r w:rsidR="00D01005">
        <w:t>s</w:t>
      </w:r>
      <w:r w:rsidRPr="00B40EB0">
        <w:t xml:space="preserve"> of public importance</w:t>
      </w:r>
    </w:p>
    <w:p w:rsidR="009B1DEF" w:rsidRPr="009B1DEF" w:rsidRDefault="009B1DEF" w:rsidP="009B1DEF">
      <w:pPr>
        <w:tabs>
          <w:tab w:val="clear" w:pos="142"/>
          <w:tab w:val="left" w:pos="284"/>
        </w:tabs>
      </w:pPr>
      <w:r w:rsidRPr="009B1DEF">
        <w:t>The following matters of public importance were discussed in the Assembly this week—</w:t>
      </w:r>
    </w:p>
    <w:p w:rsidR="009B1DEF" w:rsidRPr="009B1DEF" w:rsidRDefault="009B1DEF" w:rsidP="009B1DEF">
      <w:pPr>
        <w:tabs>
          <w:tab w:val="clear" w:pos="142"/>
          <w:tab w:val="left" w:pos="284"/>
        </w:tabs>
        <w:ind w:left="284"/>
      </w:pPr>
      <w:r w:rsidRPr="009B1DEF">
        <w:t xml:space="preserve">The importance of </w:t>
      </w:r>
      <w:r w:rsidR="00D01005">
        <w:t>protecting and celebrating our Aboriginal, European and natural heritage</w:t>
      </w:r>
      <w:r w:rsidRPr="009B1DEF">
        <w:t>—Ms </w:t>
      </w:r>
      <w:r w:rsidR="00D01005">
        <w:t>Lawder</w:t>
      </w:r>
      <w:r w:rsidRPr="009B1DEF">
        <w:t> MLA</w:t>
      </w:r>
    </w:p>
    <w:p w:rsidR="009B1DEF" w:rsidRPr="00AB599A" w:rsidRDefault="00AB599A" w:rsidP="009B1DEF">
      <w:pPr>
        <w:tabs>
          <w:tab w:val="clear" w:pos="142"/>
          <w:tab w:val="left" w:pos="284"/>
        </w:tabs>
        <w:ind w:left="284"/>
      </w:pPr>
      <w:r w:rsidRPr="00AB599A">
        <w:t>The importance of</w:t>
      </w:r>
      <w:r w:rsidR="0047102F">
        <w:t xml:space="preserve"> making sure that multicultural dimensions are supported in the Office for Mental Health</w:t>
      </w:r>
      <w:r w:rsidR="009B1DEF" w:rsidRPr="00AB599A">
        <w:t>—M</w:t>
      </w:r>
      <w:r w:rsidR="0047102F">
        <w:t>r</w:t>
      </w:r>
      <w:r w:rsidR="009B1DEF" w:rsidRPr="00AB599A">
        <w:t>s </w:t>
      </w:r>
      <w:r w:rsidR="0047102F">
        <w:t>Kikkert</w:t>
      </w:r>
      <w:r w:rsidR="009B1DEF" w:rsidRPr="00AB599A">
        <w:t> MLA</w:t>
      </w:r>
    </w:p>
    <w:p w:rsidR="00C43AF9" w:rsidRPr="009822A1" w:rsidRDefault="00C43AF9" w:rsidP="009E3B43">
      <w:pPr>
        <w:pStyle w:val="Heading2"/>
      </w:pPr>
      <w:r w:rsidRPr="009822A1">
        <w:t>Papers Presented</w:t>
      </w:r>
    </w:p>
    <w:p w:rsidR="00C43AF9" w:rsidRPr="00B76B3C" w:rsidRDefault="00C43AF9" w:rsidP="00C43AF9">
      <w:r w:rsidRPr="00B76B3C">
        <w:t>The following are papers of interest that were presented during the sitting week:</w:t>
      </w:r>
    </w:p>
    <w:p w:rsidR="003A770A" w:rsidRDefault="00674711" w:rsidP="00381E4A">
      <w:pPr>
        <w:pStyle w:val="ListParagraph"/>
      </w:pPr>
      <w:r>
        <w:t>City Renewal Authority—Quarterly Land Acquisitions Report—1 January to 31 March 2018</w:t>
      </w:r>
      <w:r w:rsidR="003A770A" w:rsidRPr="00053140">
        <w:t xml:space="preserve"> (</w:t>
      </w:r>
      <w:r w:rsidR="003A770A" w:rsidRPr="00381E4A">
        <w:rPr>
          <w:i/>
        </w:rPr>
        <w:t xml:space="preserve">presented by the </w:t>
      </w:r>
      <w:r>
        <w:rPr>
          <w:i/>
        </w:rPr>
        <w:t xml:space="preserve">Chief Minister </w:t>
      </w:r>
      <w:r w:rsidR="003A770A" w:rsidRPr="00381E4A">
        <w:rPr>
          <w:i/>
        </w:rPr>
        <w:t xml:space="preserve">on </w:t>
      </w:r>
      <w:r>
        <w:rPr>
          <w:i/>
        </w:rPr>
        <w:t>1</w:t>
      </w:r>
      <w:r w:rsidR="003A770A" w:rsidRPr="00381E4A">
        <w:rPr>
          <w:i/>
        </w:rPr>
        <w:t xml:space="preserve">2 </w:t>
      </w:r>
      <w:r>
        <w:rPr>
          <w:i/>
        </w:rPr>
        <w:t>April</w:t>
      </w:r>
      <w:r w:rsidR="003A770A" w:rsidRPr="00053140">
        <w:t>)</w:t>
      </w:r>
    </w:p>
    <w:p w:rsidR="00381E4A" w:rsidRPr="00DB4794" w:rsidRDefault="00674711" w:rsidP="00381E4A">
      <w:pPr>
        <w:pStyle w:val="ListParagraph"/>
      </w:pPr>
      <w:r>
        <w:t>Suburban Land Agency—Quarterly Land Acquisitions Report—1 January to 31 March 2018</w:t>
      </w:r>
      <w:r w:rsidR="00381E4A" w:rsidRPr="00DB4794">
        <w:t xml:space="preserve"> (</w:t>
      </w:r>
      <w:r w:rsidR="00381E4A" w:rsidRPr="00DB4794">
        <w:rPr>
          <w:i/>
        </w:rPr>
        <w:t xml:space="preserve">presented by the Minister for </w:t>
      </w:r>
      <w:r>
        <w:rPr>
          <w:i/>
        </w:rPr>
        <w:t>Housing and Suburban Development on 12 April</w:t>
      </w:r>
      <w:r w:rsidR="00381E4A" w:rsidRPr="00DB4794">
        <w:t>)</w:t>
      </w:r>
    </w:p>
    <w:p w:rsidR="003A770A" w:rsidRPr="009B1DEF" w:rsidRDefault="00674711" w:rsidP="00674711">
      <w:pPr>
        <w:pStyle w:val="ListParagraph"/>
      </w:pPr>
      <w:r>
        <w:t>Canberra Institute of Technology Annual Report 2017</w:t>
      </w:r>
      <w:r w:rsidR="003A770A" w:rsidRPr="00381E4A">
        <w:t xml:space="preserve"> (</w:t>
      </w:r>
      <w:r w:rsidR="003A770A" w:rsidRPr="00381E4A">
        <w:rPr>
          <w:i/>
        </w:rPr>
        <w:t xml:space="preserve">presented by the </w:t>
      </w:r>
      <w:r>
        <w:rPr>
          <w:i/>
        </w:rPr>
        <w:t>Manager of Government Business on behalf of the Minister for Higher Education, Training and Research</w:t>
      </w:r>
      <w:r w:rsidR="003A770A" w:rsidRPr="00381E4A">
        <w:rPr>
          <w:i/>
        </w:rPr>
        <w:t xml:space="preserve"> on </w:t>
      </w:r>
      <w:r>
        <w:rPr>
          <w:i/>
        </w:rPr>
        <w:t>1</w:t>
      </w:r>
      <w:r w:rsidR="005D79F1">
        <w:rPr>
          <w:i/>
        </w:rPr>
        <w:t>2</w:t>
      </w:r>
      <w:r w:rsidR="00381E4A" w:rsidRPr="00381E4A">
        <w:rPr>
          <w:i/>
        </w:rPr>
        <w:t xml:space="preserve"> </w:t>
      </w:r>
      <w:r>
        <w:rPr>
          <w:i/>
        </w:rPr>
        <w:t>April</w:t>
      </w:r>
      <w:r w:rsidR="003A770A" w:rsidRPr="00381E4A">
        <w:t>)</w:t>
      </w:r>
    </w:p>
    <w:p w:rsidR="008900C0" w:rsidRPr="009822A1" w:rsidRDefault="008900C0" w:rsidP="009E3B43">
      <w:pPr>
        <w:pStyle w:val="Heading2"/>
      </w:pPr>
      <w:r w:rsidRPr="009822A1">
        <w:t xml:space="preserve">Petition and </w:t>
      </w:r>
      <w:r w:rsidR="00D21BB4" w:rsidRPr="009822A1">
        <w:t>P</w:t>
      </w:r>
      <w:r w:rsidRPr="009822A1">
        <w:t xml:space="preserve">etition </w:t>
      </w:r>
      <w:r w:rsidR="00D21BB4" w:rsidRPr="009822A1">
        <w:t>R</w:t>
      </w:r>
      <w:r w:rsidRPr="009822A1">
        <w:t>esponse</w:t>
      </w:r>
    </w:p>
    <w:p w:rsidR="008900C0" w:rsidRPr="00B22994" w:rsidRDefault="008900C0" w:rsidP="008900C0">
      <w:pPr>
        <w:tabs>
          <w:tab w:val="clear" w:pos="142"/>
          <w:tab w:val="left" w:pos="284"/>
        </w:tabs>
      </w:pPr>
      <w:r w:rsidRPr="00B22994">
        <w:t>The following petition w</w:t>
      </w:r>
      <w:r w:rsidR="00B22994" w:rsidRPr="00B22994">
        <w:t>as</w:t>
      </w:r>
      <w:r w:rsidRPr="00B22994">
        <w:t xml:space="preserve"> lodged on </w:t>
      </w:r>
      <w:r w:rsidR="000B2C6A">
        <w:t>1</w:t>
      </w:r>
      <w:r w:rsidRPr="00B22994">
        <w:t xml:space="preserve">0 </w:t>
      </w:r>
      <w:r w:rsidR="000B2C6A">
        <w:t>April</w:t>
      </w:r>
      <w:r w:rsidRPr="00B22994">
        <w:t>—</w:t>
      </w:r>
    </w:p>
    <w:p w:rsidR="008900C0" w:rsidRDefault="000B2C6A" w:rsidP="008900C0">
      <w:pPr>
        <w:tabs>
          <w:tab w:val="clear" w:pos="142"/>
          <w:tab w:val="left" w:pos="284"/>
        </w:tabs>
        <w:ind w:left="284"/>
      </w:pPr>
      <w:r>
        <w:t>Page—Installation of pedestrian crossing and public amenities—</w:t>
      </w:r>
      <w:r w:rsidR="008900C0" w:rsidRPr="00B22994">
        <w:t>lodged by M</w:t>
      </w:r>
      <w:r>
        <w:t>r</w:t>
      </w:r>
      <w:r w:rsidR="008900C0" w:rsidRPr="00B22994">
        <w:t>s</w:t>
      </w:r>
      <w:r>
        <w:t xml:space="preserve"> Kikkert</w:t>
      </w:r>
      <w:r w:rsidR="008900C0" w:rsidRPr="00B22994">
        <w:t xml:space="preserve"> </w:t>
      </w:r>
      <w:r w:rsidR="008314F8">
        <w:t xml:space="preserve">MLA </w:t>
      </w:r>
      <w:r w:rsidR="008900C0" w:rsidRPr="00B22994">
        <w:t>and referred to the Minister for Transport and City Services.</w:t>
      </w:r>
    </w:p>
    <w:p w:rsidR="008900C0" w:rsidRPr="00FB7C44" w:rsidRDefault="008900C0" w:rsidP="008900C0">
      <w:pPr>
        <w:tabs>
          <w:tab w:val="clear" w:pos="142"/>
          <w:tab w:val="left" w:pos="284"/>
        </w:tabs>
      </w:pPr>
      <w:r w:rsidRPr="00FB7C44">
        <w:t>A copy of the terms of th</w:t>
      </w:r>
      <w:r w:rsidR="008314F8">
        <w:t>i</w:t>
      </w:r>
      <w:r w:rsidRPr="00FB7C44">
        <w:t xml:space="preserve">s petition can be accessed from the </w:t>
      </w:r>
      <w:hyperlink r:id="rId22" w:history="1">
        <w:r w:rsidRPr="00FB7C44">
          <w:rPr>
            <w:rStyle w:val="Hyperlink"/>
          </w:rPr>
          <w:t>Assembly Hansard</w:t>
        </w:r>
      </w:hyperlink>
      <w:r w:rsidRPr="00FB7C44">
        <w:t xml:space="preserve"> site.</w:t>
      </w:r>
    </w:p>
    <w:p w:rsidR="008900C0" w:rsidRPr="00C15596" w:rsidRDefault="008900C0" w:rsidP="00A3469D">
      <w:pPr>
        <w:keepNext/>
        <w:keepLines/>
        <w:tabs>
          <w:tab w:val="clear" w:pos="142"/>
          <w:tab w:val="left" w:pos="284"/>
        </w:tabs>
      </w:pPr>
      <w:r w:rsidRPr="00C15596">
        <w:t xml:space="preserve">The following ministerial response to </w:t>
      </w:r>
      <w:r w:rsidR="000B2C6A">
        <w:t xml:space="preserve">a </w:t>
      </w:r>
      <w:r w:rsidRPr="00C15596">
        <w:t>petition</w:t>
      </w:r>
      <w:r w:rsidR="00C15596" w:rsidRPr="00C15596">
        <w:t xml:space="preserve"> </w:t>
      </w:r>
      <w:r w:rsidRPr="00C15596">
        <w:t>w</w:t>
      </w:r>
      <w:r w:rsidR="000B2C6A">
        <w:t>as</w:t>
      </w:r>
      <w:r w:rsidRPr="00C15596">
        <w:t xml:space="preserve"> lodged on </w:t>
      </w:r>
      <w:r w:rsidR="000B2C6A">
        <w:t>10 April</w:t>
      </w:r>
      <w:r w:rsidRPr="00C15596">
        <w:t>—</w:t>
      </w:r>
    </w:p>
    <w:p w:rsidR="00C15596" w:rsidRPr="00C15596" w:rsidRDefault="000B2C6A" w:rsidP="00A3469D">
      <w:pPr>
        <w:keepNext/>
        <w:keepLines/>
        <w:tabs>
          <w:tab w:val="clear" w:pos="142"/>
          <w:tab w:val="left" w:pos="284"/>
        </w:tabs>
        <w:ind w:left="284"/>
      </w:pPr>
      <w:r>
        <w:t>Mortimer Lewis Drive, Greenway—Provision of sunshade at playground</w:t>
      </w:r>
      <w:r w:rsidR="00C15596" w:rsidRPr="00C15596">
        <w:t>.</w:t>
      </w:r>
    </w:p>
    <w:p w:rsidR="008900C0" w:rsidRPr="00FB7C44" w:rsidRDefault="008900C0" w:rsidP="008900C0">
      <w:pPr>
        <w:tabs>
          <w:tab w:val="clear" w:pos="142"/>
          <w:tab w:val="left" w:pos="284"/>
        </w:tabs>
      </w:pPr>
      <w:r w:rsidRPr="00FB7C44">
        <w:t>A copy of the response can be found on the</w:t>
      </w:r>
      <w:r w:rsidR="00C15596">
        <w:t xml:space="preserve"> </w:t>
      </w:r>
      <w:hyperlink r:id="rId23" w:history="1">
        <w:r w:rsidRPr="00FB7C44">
          <w:rPr>
            <w:rStyle w:val="Hyperlink"/>
          </w:rPr>
          <w:t>Paper Petitions</w:t>
        </w:r>
      </w:hyperlink>
      <w:r w:rsidRPr="00FB7C44">
        <w:t xml:space="preserve"> page</w:t>
      </w:r>
      <w:r w:rsidR="00C15596">
        <w:t>s</w:t>
      </w:r>
      <w:r w:rsidRPr="00FB7C44">
        <w:t>.</w:t>
      </w:r>
    </w:p>
    <w:p w:rsidR="00F72CE0" w:rsidRPr="009822A1" w:rsidRDefault="00D21BB4" w:rsidP="009E3B43">
      <w:pPr>
        <w:pStyle w:val="Heading2"/>
      </w:pPr>
      <w:r w:rsidRPr="009822A1">
        <w:lastRenderedPageBreak/>
        <w:t>Committee A</w:t>
      </w:r>
      <w:r w:rsidR="00F72CE0" w:rsidRPr="009822A1">
        <w:t xml:space="preserve">ctivities </w:t>
      </w:r>
    </w:p>
    <w:p w:rsidR="00F72CE0" w:rsidRPr="009822A1" w:rsidRDefault="00F72CE0" w:rsidP="00463124">
      <w:pPr>
        <w:pStyle w:val="Heading3"/>
      </w:pPr>
      <w:r w:rsidRPr="009822A1">
        <w:t>Committee reports presented</w:t>
      </w:r>
    </w:p>
    <w:p w:rsidR="007C42A4" w:rsidRPr="00BE135A" w:rsidRDefault="007C42A4" w:rsidP="00463124">
      <w:pPr>
        <w:pStyle w:val="Heading4"/>
        <w:rPr>
          <w:b w:val="0"/>
        </w:rPr>
      </w:pPr>
      <w:r>
        <w:t>Environment, Transport and City Services—Standing Committee</w:t>
      </w:r>
      <w:r w:rsidR="00BE135A">
        <w:t xml:space="preserve"> </w:t>
      </w:r>
    </w:p>
    <w:p w:rsidR="004700F8" w:rsidRPr="004700F8" w:rsidRDefault="004700F8" w:rsidP="004700F8">
      <w:pPr>
        <w:tabs>
          <w:tab w:val="clear" w:pos="142"/>
          <w:tab w:val="left" w:pos="284"/>
        </w:tabs>
        <w:ind w:left="567"/>
      </w:pPr>
      <w:r w:rsidRPr="004700F8">
        <w:t>Report 5—Report on Annual and Financial Reports 2016-2017</w:t>
      </w:r>
      <w:r>
        <w:t xml:space="preserve"> (presented on 12 April)</w:t>
      </w:r>
    </w:p>
    <w:p w:rsidR="00F72CE0" w:rsidRPr="005E399B" w:rsidRDefault="00F72CE0" w:rsidP="00463124">
      <w:pPr>
        <w:pStyle w:val="Heading4"/>
      </w:pPr>
      <w:r w:rsidRPr="005E399B">
        <w:t>P</w:t>
      </w:r>
      <w:r w:rsidR="00D85803" w:rsidRPr="005E399B">
        <w:t>u</w:t>
      </w:r>
      <w:r w:rsidRPr="005E399B">
        <w:t>b</w:t>
      </w:r>
      <w:r w:rsidR="00D85803" w:rsidRPr="005E399B">
        <w:t>lic Accounts</w:t>
      </w:r>
      <w:r w:rsidRPr="005E399B">
        <w:t>—Standing Committee</w:t>
      </w:r>
    </w:p>
    <w:p w:rsidR="00D85803" w:rsidRDefault="00D85803" w:rsidP="00D85803">
      <w:pPr>
        <w:tabs>
          <w:tab w:val="clear" w:pos="142"/>
          <w:tab w:val="left" w:pos="284"/>
        </w:tabs>
        <w:ind w:left="567"/>
      </w:pPr>
      <w:r w:rsidRPr="008F4BFF">
        <w:rPr>
          <w:b/>
        </w:rPr>
        <w:t xml:space="preserve">Report </w:t>
      </w:r>
      <w:r w:rsidR="001D4E44" w:rsidRPr="008F4BFF">
        <w:rPr>
          <w:b/>
        </w:rPr>
        <w:t>3</w:t>
      </w:r>
      <w:r w:rsidRPr="008F4BFF">
        <w:rPr>
          <w:b/>
        </w:rPr>
        <w:t>—</w:t>
      </w:r>
      <w:r w:rsidR="001D4E44" w:rsidRPr="008F4BFF">
        <w:rPr>
          <w:b/>
        </w:rPr>
        <w:t xml:space="preserve">Inquiry into </w:t>
      </w:r>
      <w:r w:rsidR="00442118" w:rsidRPr="008F4BFF">
        <w:rPr>
          <w:b/>
        </w:rPr>
        <w:t>Appropriation Bill 2017-2018 (No 2) and Appropriation (Office of the Legislative Assembly) Bill 2017-2018</w:t>
      </w:r>
      <w:r w:rsidR="00442118">
        <w:t xml:space="preserve"> </w:t>
      </w:r>
      <w:r w:rsidR="00442118" w:rsidRPr="008F4BFF">
        <w:rPr>
          <w:b/>
        </w:rPr>
        <w:t>(No 2)</w:t>
      </w:r>
    </w:p>
    <w:p w:rsidR="008F4BFF" w:rsidRDefault="008F4BFF" w:rsidP="008F4BFF">
      <w:pPr>
        <w:tabs>
          <w:tab w:val="clear" w:pos="142"/>
          <w:tab w:val="left" w:pos="284"/>
        </w:tabs>
        <w:ind w:left="567"/>
      </w:pPr>
      <w:r>
        <w:t xml:space="preserve">On 10 April 2018 the </w:t>
      </w:r>
      <w:r w:rsidR="00BE135A">
        <w:t>c</w:t>
      </w:r>
      <w:r>
        <w:t xml:space="preserve">hair </w:t>
      </w:r>
      <w:r w:rsidR="00BE135A">
        <w:t>of the committee</w:t>
      </w:r>
      <w:r>
        <w:t xml:space="preserve"> tabled its report on the Appropriation Bill 2017-18 (No</w:t>
      </w:r>
      <w:r w:rsidR="00BE135A">
        <w:t> </w:t>
      </w:r>
      <w:r>
        <w:t>2) and Appropriation (Office of the Legislative Assembly) Bill 2017-18 (No 2).</w:t>
      </w:r>
    </w:p>
    <w:p w:rsidR="008F4BFF" w:rsidRDefault="008F4BFF" w:rsidP="008F4BFF">
      <w:pPr>
        <w:tabs>
          <w:tab w:val="clear" w:pos="142"/>
          <w:tab w:val="left" w:pos="284"/>
        </w:tabs>
        <w:ind w:left="567"/>
      </w:pPr>
      <w:r>
        <w:t xml:space="preserve">In the report, the </w:t>
      </w:r>
      <w:r w:rsidR="00BE135A">
        <w:t>c</w:t>
      </w:r>
      <w:r>
        <w:t>ommittee noted the referral of the Appropriation (Office of the Legislative Assembly) Bill 2017-18 (No. 2), and made no further comment.</w:t>
      </w:r>
    </w:p>
    <w:p w:rsidR="008F4BFF" w:rsidRDefault="008F4BFF" w:rsidP="008F4BFF">
      <w:pPr>
        <w:tabs>
          <w:tab w:val="clear" w:pos="142"/>
          <w:tab w:val="left" w:pos="284"/>
        </w:tabs>
        <w:ind w:left="567"/>
      </w:pPr>
      <w:r>
        <w:t xml:space="preserve">The substantive part of the report deals with the Appropriation Bill 2017-18 (No 2). In the report the </w:t>
      </w:r>
      <w:r w:rsidR="00BE135A">
        <w:t>c</w:t>
      </w:r>
      <w:r>
        <w:t>ommittee made two recommendations regarding the Bill.</w:t>
      </w:r>
    </w:p>
    <w:p w:rsidR="008F4BFF" w:rsidRDefault="008F4BFF" w:rsidP="008F4BFF">
      <w:pPr>
        <w:tabs>
          <w:tab w:val="clear" w:pos="142"/>
          <w:tab w:val="left" w:pos="284"/>
        </w:tabs>
        <w:ind w:left="567"/>
      </w:pPr>
      <w:r>
        <w:t>The first recommends that ACT government agencies, including the Education Directorate, develop criteria for review and criteria for success for future projects prior to procurement and implementation. This recommendation concerns the provision of laptops to Year 7 to Year 11 students in ACT government schools.</w:t>
      </w:r>
    </w:p>
    <w:p w:rsidR="008F4BFF" w:rsidRDefault="008F4BFF" w:rsidP="008F4BFF">
      <w:pPr>
        <w:tabs>
          <w:tab w:val="clear" w:pos="142"/>
          <w:tab w:val="left" w:pos="284"/>
        </w:tabs>
        <w:ind w:left="567"/>
      </w:pPr>
      <w:r>
        <w:t xml:space="preserve">In its second recommendation the </w:t>
      </w:r>
      <w:r w:rsidR="00BE135A">
        <w:t>c</w:t>
      </w:r>
      <w:r>
        <w:t>ommittee recommended that if procurement documents on service providers on a panel for the Elective Surgery Wait List Reduction program are not published on the ACT government procurement website, that these be published.</w:t>
      </w:r>
    </w:p>
    <w:p w:rsidR="008F4BFF" w:rsidRDefault="008F4BFF" w:rsidP="008F4BFF">
      <w:pPr>
        <w:tabs>
          <w:tab w:val="clear" w:pos="142"/>
          <w:tab w:val="left" w:pos="284"/>
        </w:tabs>
        <w:ind w:left="567"/>
      </w:pPr>
      <w:r>
        <w:t xml:space="preserve">There were other areas in which the </w:t>
      </w:r>
      <w:r w:rsidR="00BE135A">
        <w:t>c</w:t>
      </w:r>
      <w:r>
        <w:t>ommittee made comment but did not provide recommendations.</w:t>
      </w:r>
    </w:p>
    <w:p w:rsidR="008F4BFF" w:rsidRDefault="008F4BFF" w:rsidP="008F4BFF">
      <w:pPr>
        <w:tabs>
          <w:tab w:val="clear" w:pos="142"/>
          <w:tab w:val="left" w:pos="284"/>
        </w:tabs>
        <w:ind w:left="567"/>
      </w:pPr>
      <w:r>
        <w:t>In one, it noted the profile of funding provided to the ACT Ombudsman's office so that it can meet new requirements placed upon it by the Reportable Conduct scheme, and considered it likely that additional funding, on top of what has already been provided, was likely to be necessary if the scheme were to function effectively.</w:t>
      </w:r>
    </w:p>
    <w:p w:rsidR="008F4BFF" w:rsidRDefault="008F4BFF" w:rsidP="008F4BFF">
      <w:pPr>
        <w:tabs>
          <w:tab w:val="clear" w:pos="142"/>
          <w:tab w:val="left" w:pos="284"/>
        </w:tabs>
        <w:ind w:left="567"/>
      </w:pPr>
      <w:r>
        <w:t xml:space="preserve">In a second line of comment, the </w:t>
      </w:r>
      <w:r w:rsidR="00BE135A">
        <w:t>c</w:t>
      </w:r>
      <w:r>
        <w:t xml:space="preserve">ommittee considered the timing of demolition works at Campbell Primary School in relation to the appropriation made under the Bill. In brief, the </w:t>
      </w:r>
      <w:r w:rsidR="00BE135A">
        <w:t>c</w:t>
      </w:r>
      <w:r>
        <w:t xml:space="preserve">ommittee found that the demolition works had been done </w:t>
      </w:r>
      <w:r w:rsidR="00BE135A">
        <w:t>–</w:t>
      </w:r>
      <w:r>
        <w:t xml:space="preserve"> and the money needed to fund it, spent</w:t>
      </w:r>
      <w:r w:rsidR="00BE135A">
        <w:t xml:space="preserve"> –</w:t>
      </w:r>
      <w:r>
        <w:t xml:space="preserve"> before the appropriation was made, and noted that this was a departure from conventional practice.</w:t>
      </w:r>
    </w:p>
    <w:p w:rsidR="008F4BFF" w:rsidRDefault="008F4BFF" w:rsidP="008F4BFF">
      <w:pPr>
        <w:tabs>
          <w:tab w:val="clear" w:pos="142"/>
          <w:tab w:val="left" w:pos="284"/>
        </w:tabs>
        <w:ind w:left="567"/>
      </w:pPr>
      <w:r>
        <w:t xml:space="preserve">A third line of comment concerned the replacement of aluminium cladding at the Centenary Hospital for Women and Children. In this instance, answers provided to the Committee were not clear, and the </w:t>
      </w:r>
      <w:r w:rsidR="00BE135A">
        <w:t>c</w:t>
      </w:r>
      <w:r>
        <w:t>ommittee stated that would welcome clearer answers in the future.</w:t>
      </w:r>
    </w:p>
    <w:p w:rsidR="00167895" w:rsidRPr="00FB7C44" w:rsidRDefault="00167895" w:rsidP="005D79F1">
      <w:pPr>
        <w:pStyle w:val="Heading4"/>
        <w:keepLines/>
      </w:pPr>
      <w:r w:rsidRPr="00FB7C44">
        <w:lastRenderedPageBreak/>
        <w:t>Scru</w:t>
      </w:r>
      <w:r w:rsidR="00FB7C44" w:rsidRPr="00FB7C44">
        <w:t>tiny Committee</w:t>
      </w:r>
    </w:p>
    <w:p w:rsidR="00167895" w:rsidRPr="00FB7C44" w:rsidRDefault="00BC400F" w:rsidP="005D79F1">
      <w:pPr>
        <w:keepNext/>
        <w:keepLines/>
        <w:tabs>
          <w:tab w:val="clear" w:pos="142"/>
          <w:tab w:val="left" w:pos="567"/>
        </w:tabs>
        <w:ind w:left="567"/>
      </w:pPr>
      <w:hyperlink r:id="rId24" w:history="1">
        <w:r w:rsidR="00167895" w:rsidRPr="001D4E44">
          <w:rPr>
            <w:rStyle w:val="Hyperlink"/>
          </w:rPr>
          <w:t>Scrutiny Report 1</w:t>
        </w:r>
        <w:r w:rsidR="001D4E44" w:rsidRPr="001D4E44">
          <w:rPr>
            <w:rStyle w:val="Hyperlink"/>
          </w:rPr>
          <w:t>6</w:t>
        </w:r>
      </w:hyperlink>
      <w:r w:rsidR="00167895" w:rsidRPr="00FB7C44">
        <w:t xml:space="preserve"> (presented </w:t>
      </w:r>
      <w:r w:rsidR="00674711">
        <w:t xml:space="preserve">on </w:t>
      </w:r>
      <w:r w:rsidR="001D4E44">
        <w:t>1</w:t>
      </w:r>
      <w:r w:rsidR="00167895" w:rsidRPr="00FB7C44">
        <w:t xml:space="preserve">0 </w:t>
      </w:r>
      <w:r w:rsidR="001D4E44">
        <w:t>April</w:t>
      </w:r>
      <w:r w:rsidR="00167895" w:rsidRPr="00FB7C44">
        <w:t>)</w:t>
      </w:r>
    </w:p>
    <w:p w:rsidR="00167895" w:rsidRDefault="00167895" w:rsidP="005D79F1">
      <w:pPr>
        <w:keepNext/>
        <w:keepLines/>
        <w:tabs>
          <w:tab w:val="clear" w:pos="142"/>
          <w:tab w:val="left" w:pos="567"/>
        </w:tabs>
        <w:ind w:left="567"/>
      </w:pPr>
      <w:r w:rsidRPr="00FB7C44">
        <w:t xml:space="preserve">This report contained the committee’s comments on </w:t>
      </w:r>
      <w:r w:rsidR="00E33204">
        <w:t>four</w:t>
      </w:r>
      <w:r w:rsidR="00FB7C44" w:rsidRPr="00FB7C44">
        <w:t xml:space="preserve"> bills, </w:t>
      </w:r>
      <w:r w:rsidR="00E33204">
        <w:t>27</w:t>
      </w:r>
      <w:r w:rsidR="001D4E44">
        <w:t xml:space="preserve"> </w:t>
      </w:r>
      <w:r w:rsidRPr="00FB7C44">
        <w:t>pieces of subordinate legislation</w:t>
      </w:r>
      <w:r w:rsidR="00E33204">
        <w:t>, five national regulations</w:t>
      </w:r>
      <w:r w:rsidR="00FB7C44" w:rsidRPr="00FB7C44">
        <w:t xml:space="preserve"> and</w:t>
      </w:r>
      <w:r w:rsidRPr="00FB7C44">
        <w:t xml:space="preserve"> </w:t>
      </w:r>
      <w:r w:rsidR="00E33204">
        <w:t xml:space="preserve">four </w:t>
      </w:r>
      <w:r w:rsidRPr="00FB7C44">
        <w:t>government response</w:t>
      </w:r>
      <w:r w:rsidR="00FB7C44" w:rsidRPr="00FB7C44">
        <w:t>s</w:t>
      </w:r>
      <w:r w:rsidRPr="00FB7C44">
        <w:t>.</w:t>
      </w:r>
    </w:p>
    <w:p w:rsidR="00F72CE0" w:rsidRPr="00D85803" w:rsidRDefault="00F72CE0" w:rsidP="008F4BFF">
      <w:pPr>
        <w:pStyle w:val="Heading3"/>
        <w:keepNext w:val="0"/>
      </w:pPr>
      <w:r w:rsidRPr="00D85803">
        <w:t>Committee statements</w:t>
      </w:r>
    </w:p>
    <w:p w:rsidR="00674711" w:rsidRPr="005E399B" w:rsidRDefault="00674711" w:rsidP="008F4BFF">
      <w:pPr>
        <w:pStyle w:val="Heading4"/>
        <w:keepNext w:val="0"/>
      </w:pPr>
      <w:r>
        <w:t>Administration and Procedure</w:t>
      </w:r>
      <w:r w:rsidRPr="005E399B">
        <w:t>—Standing Committee</w:t>
      </w:r>
    </w:p>
    <w:p w:rsidR="00674711" w:rsidRDefault="00674711" w:rsidP="005D79F1">
      <w:pPr>
        <w:pStyle w:val="Heading4"/>
        <w:keepNext w:val="0"/>
        <w:ind w:left="567" w:hanging="425"/>
        <w:rPr>
          <w:b w:val="0"/>
        </w:rPr>
      </w:pPr>
      <w:r>
        <w:rPr>
          <w:b w:val="0"/>
        </w:rPr>
        <w:tab/>
      </w:r>
      <w:r w:rsidR="0047102F">
        <w:rPr>
          <w:b w:val="0"/>
        </w:rPr>
        <w:t xml:space="preserve">On 12 April the chair of the committee made a statement relating </w:t>
      </w:r>
      <w:r w:rsidR="002B24C9">
        <w:rPr>
          <w:b w:val="0"/>
        </w:rPr>
        <w:t>to the referral to the committee of an exchange between a witness and a committee chair that had occurred in the course of any inquiry into annual reports, and matters arising from that exchange. The chair stated that the committee had resolved that no further action be taken. The chair also advised that the committee would consider matters relevant to possible changes of standing orders in the context of the review of standing orders.</w:t>
      </w:r>
    </w:p>
    <w:p w:rsidR="00F72CE0" w:rsidRPr="005E399B" w:rsidRDefault="00F72CE0" w:rsidP="00463124">
      <w:pPr>
        <w:pStyle w:val="Heading4"/>
      </w:pPr>
      <w:r w:rsidRPr="005E399B">
        <w:t>E</w:t>
      </w:r>
      <w:r w:rsidR="00D85803" w:rsidRPr="005E399B">
        <w:t>conomic Development and Tourism</w:t>
      </w:r>
      <w:r w:rsidRPr="005E399B">
        <w:t>—Standing Committee</w:t>
      </w:r>
    </w:p>
    <w:p w:rsidR="0047102F" w:rsidRDefault="00F72CE0" w:rsidP="0047102F">
      <w:pPr>
        <w:tabs>
          <w:tab w:val="clear" w:pos="142"/>
          <w:tab w:val="left" w:pos="567"/>
        </w:tabs>
        <w:ind w:left="567"/>
      </w:pPr>
      <w:r w:rsidRPr="005E399B">
        <w:t xml:space="preserve">The chair of the committee made a statement on </w:t>
      </w:r>
      <w:r w:rsidR="0047102F">
        <w:t>1</w:t>
      </w:r>
      <w:r w:rsidRPr="005E399B">
        <w:t>2</w:t>
      </w:r>
      <w:r w:rsidR="0047102F">
        <w:t xml:space="preserve"> April informing the Assembly that the committee had </w:t>
      </w:r>
      <w:r w:rsidR="00E0487F">
        <w:t xml:space="preserve">resolved to conduct an inquiry into </w:t>
      </w:r>
      <w:r w:rsidR="002B24C9">
        <w:t xml:space="preserve">and report on </w:t>
      </w:r>
      <w:r w:rsidR="00E0487F">
        <w:t>building quality in the ACT. At the conclusion of the statement the chair presented the following</w:t>
      </w:r>
      <w:r w:rsidR="00BE135A">
        <w:t xml:space="preserve"> paper</w:t>
      </w:r>
      <w:r w:rsidR="00E0487F">
        <w:t>:</w:t>
      </w:r>
    </w:p>
    <w:p w:rsidR="002B24C9" w:rsidRPr="002B24C9" w:rsidRDefault="002B24C9" w:rsidP="0047102F">
      <w:pPr>
        <w:tabs>
          <w:tab w:val="clear" w:pos="142"/>
          <w:tab w:val="left" w:pos="567"/>
        </w:tabs>
        <w:ind w:left="567"/>
        <w:rPr>
          <w:i/>
        </w:rPr>
      </w:pPr>
      <w:r>
        <w:rPr>
          <w:i/>
        </w:rPr>
        <w:t xml:space="preserve">Inquiry into the quality of recently </w:t>
      </w:r>
      <w:r w:rsidR="005133FE">
        <w:rPr>
          <w:i/>
        </w:rPr>
        <w:t>constructed</w:t>
      </w:r>
      <w:r>
        <w:rPr>
          <w:i/>
        </w:rPr>
        <w:t xml:space="preserve"> buildings in the ACT—Discussion Paper</w:t>
      </w:r>
    </w:p>
    <w:p w:rsidR="0047102F" w:rsidRPr="005E399B" w:rsidRDefault="0047102F" w:rsidP="0047102F">
      <w:pPr>
        <w:pStyle w:val="Heading4"/>
      </w:pPr>
      <w:r>
        <w:t>Education, Employment and Youth Affairs</w:t>
      </w:r>
    </w:p>
    <w:p w:rsidR="0047102F" w:rsidRDefault="0047102F" w:rsidP="0047102F">
      <w:pPr>
        <w:tabs>
          <w:tab w:val="clear" w:pos="142"/>
          <w:tab w:val="left" w:pos="567"/>
        </w:tabs>
        <w:ind w:left="567"/>
      </w:pPr>
      <w:r>
        <w:t>The chair of the committee made a statement on 12 April relating to the committee’s consideration of a petition concerning the safe schools coalition.</w:t>
      </w:r>
      <w:r w:rsidR="002B24C9">
        <w:t xml:space="preserve"> The chair advised that the committee had determined not to inquir</w:t>
      </w:r>
      <w:r w:rsidR="00BE135A">
        <w:t>e</w:t>
      </w:r>
      <w:r w:rsidR="002B24C9">
        <w:t xml:space="preserve"> further into the matters raised in the petition.</w:t>
      </w:r>
    </w:p>
    <w:p w:rsidR="0047102F" w:rsidRPr="0047102F" w:rsidRDefault="00BE135A" w:rsidP="0047102F">
      <w:pPr>
        <w:tabs>
          <w:tab w:val="clear" w:pos="142"/>
          <w:tab w:val="left" w:pos="567"/>
        </w:tabs>
        <w:ind w:left="567"/>
      </w:pPr>
      <w:r>
        <w:t>O</w:t>
      </w:r>
      <w:r w:rsidR="0047102F">
        <w:t>n 12 April the chair made a further statement</w:t>
      </w:r>
      <w:r w:rsidR="00E0487F">
        <w:t xml:space="preserve"> informing the Assembly that the committee had extended its reporting date for its inquiry into </w:t>
      </w:r>
      <w:r w:rsidR="0047102F">
        <w:t xml:space="preserve">the extent, nature and consequence of </w:t>
      </w:r>
      <w:r w:rsidR="00E0487F">
        <w:t>insecure work in the ACT to</w:t>
      </w:r>
      <w:r w:rsidR="005D79F1">
        <w:t xml:space="preserve"> the last sitting day in </w:t>
      </w:r>
      <w:r w:rsidR="00E0487F">
        <w:t>May 2018.</w:t>
      </w:r>
    </w:p>
    <w:p w:rsidR="00F72CE0" w:rsidRPr="00E60E66" w:rsidRDefault="00442118" w:rsidP="00463124">
      <w:pPr>
        <w:pStyle w:val="Heading3"/>
      </w:pPr>
      <w:r>
        <w:t>Government response</w:t>
      </w:r>
      <w:r w:rsidR="000911C0">
        <w:t>s</w:t>
      </w:r>
    </w:p>
    <w:p w:rsidR="00F72CE0" w:rsidRDefault="00442118" w:rsidP="00D26B96">
      <w:pPr>
        <w:pStyle w:val="Heading4"/>
        <w:rPr>
          <w:b w:val="0"/>
        </w:rPr>
      </w:pPr>
      <w:r>
        <w:t xml:space="preserve">2016 ACT Election and </w:t>
      </w:r>
      <w:r w:rsidR="00BE135A">
        <w:t xml:space="preserve">the </w:t>
      </w:r>
      <w:r>
        <w:t>Electoral Act</w:t>
      </w:r>
      <w:r w:rsidR="00F72CE0" w:rsidRPr="00381E4A">
        <w:t>—S</w:t>
      </w:r>
      <w:r>
        <w:t>elect Committee</w:t>
      </w:r>
      <w:r w:rsidR="00D26B96" w:rsidRPr="008F4BFF">
        <w:rPr>
          <w:b w:val="0"/>
        </w:rPr>
        <w:t>—</w:t>
      </w:r>
      <w:r w:rsidR="00F72CE0" w:rsidRPr="00D26B96">
        <w:rPr>
          <w:b w:val="0"/>
        </w:rPr>
        <w:t>Report—</w:t>
      </w:r>
      <w:r w:rsidRPr="00D26B96">
        <w:rPr>
          <w:b w:val="0"/>
        </w:rPr>
        <w:t>Inquiry into 2016 ACT Election and Electoral Act</w:t>
      </w:r>
      <w:r w:rsidR="00F72CE0" w:rsidRPr="00D26B96">
        <w:rPr>
          <w:b w:val="0"/>
        </w:rPr>
        <w:t xml:space="preserve"> (presented </w:t>
      </w:r>
      <w:r w:rsidRPr="00D26B96">
        <w:rPr>
          <w:b w:val="0"/>
        </w:rPr>
        <w:t>10 April</w:t>
      </w:r>
      <w:r w:rsidR="00F72CE0" w:rsidRPr="00D26B96">
        <w:rPr>
          <w:b w:val="0"/>
        </w:rPr>
        <w:t>)</w:t>
      </w:r>
    </w:p>
    <w:p w:rsidR="008F4BFF" w:rsidRPr="00381E4A" w:rsidRDefault="008F4BFF" w:rsidP="00D26B96">
      <w:pPr>
        <w:pStyle w:val="Heading4"/>
      </w:pPr>
      <w:r>
        <w:t>Public Accounts—Standing Committee</w:t>
      </w:r>
      <w:r w:rsidRPr="008F4BFF">
        <w:rPr>
          <w:b w:val="0"/>
        </w:rPr>
        <w:t>—Report</w:t>
      </w:r>
      <w:r>
        <w:rPr>
          <w:b w:val="0"/>
        </w:rPr>
        <w:t xml:space="preserve"> 3—Inquiry into Appropriation Bill 2017-2018 (No 2) and Appropriation (Office of the Legislative Assembly) Bill 2017-2018 (No 2) (presented 12 April)</w:t>
      </w:r>
    </w:p>
    <w:p w:rsidR="00463124" w:rsidRPr="009822A1" w:rsidRDefault="00463124" w:rsidP="009E3B43">
      <w:pPr>
        <w:pStyle w:val="Heading2"/>
      </w:pPr>
      <w:r w:rsidRPr="009822A1">
        <w:t>Education Activities</w:t>
      </w:r>
    </w:p>
    <w:p w:rsidR="00031EE2" w:rsidRDefault="00031EE2" w:rsidP="00031EE2">
      <w:pPr>
        <w:spacing w:line="288" w:lineRule="auto"/>
        <w:ind w:left="142"/>
      </w:pPr>
      <w:r>
        <w:t xml:space="preserve">Information on our various program offerings are available on the Assembly’s </w:t>
      </w:r>
      <w:hyperlink r:id="rId25" w:history="1">
        <w:r>
          <w:rPr>
            <w:rStyle w:val="Hyperlink"/>
          </w:rPr>
          <w:t>website</w:t>
        </w:r>
      </w:hyperlink>
      <w:r>
        <w:t>.</w:t>
      </w:r>
    </w:p>
    <w:p w:rsidR="00463124" w:rsidRPr="009822A1" w:rsidRDefault="00463124" w:rsidP="00EA4B3D">
      <w:pPr>
        <w:pStyle w:val="Heading2"/>
        <w:keepLines/>
      </w:pPr>
      <w:bookmarkStart w:id="0" w:name="_GoBack"/>
      <w:bookmarkEnd w:id="0"/>
      <w:r w:rsidRPr="009822A1">
        <w:lastRenderedPageBreak/>
        <w:t>Members of the Legislative Assembly for the ACT</w:t>
      </w:r>
    </w:p>
    <w:p w:rsidR="00463124" w:rsidRPr="009822A1" w:rsidRDefault="00463124" w:rsidP="00EA4B3D">
      <w:pPr>
        <w:pStyle w:val="Heading3"/>
        <w:keepLines/>
      </w:pPr>
      <w:r w:rsidRPr="009822A1">
        <w:t>Electorate of Brindabella</w:t>
      </w:r>
    </w:p>
    <w:p w:rsidR="00463124" w:rsidRPr="009822A1" w:rsidRDefault="00463124" w:rsidP="00EA4B3D">
      <w:pPr>
        <w:keepNext/>
        <w:keepLines/>
        <w:spacing w:line="288" w:lineRule="auto"/>
        <w:ind w:left="142"/>
      </w:pPr>
      <w:r w:rsidRPr="009822A1">
        <w:t>Ms Joy Burch (Australian Labor Party)</w:t>
      </w:r>
    </w:p>
    <w:p w:rsidR="00463124" w:rsidRPr="009822A1" w:rsidRDefault="00463124" w:rsidP="00EA4B3D">
      <w:pPr>
        <w:keepNext/>
        <w:keepLines/>
        <w:spacing w:line="288" w:lineRule="auto"/>
        <w:ind w:left="142"/>
      </w:pPr>
      <w:r w:rsidRPr="009822A1">
        <w:t>Mr Mick Gentleman (Australian Labor Party)</w:t>
      </w:r>
    </w:p>
    <w:p w:rsidR="00463124" w:rsidRPr="009822A1" w:rsidRDefault="00463124" w:rsidP="00EA4B3D">
      <w:pPr>
        <w:keepNext/>
        <w:keepLines/>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DD0FD7">
      <w:pPr>
        <w:pStyle w:val="Heading3"/>
      </w:pPr>
      <w:r w:rsidRPr="009822A1">
        <w:t>Electorate of Ginninderra</w:t>
      </w:r>
    </w:p>
    <w:p w:rsidR="00463124" w:rsidRPr="009822A1" w:rsidRDefault="00463124" w:rsidP="008E77DC">
      <w:pPr>
        <w:spacing w:line="288" w:lineRule="auto"/>
        <w:ind w:left="142"/>
      </w:pPr>
      <w:r w:rsidRPr="009822A1">
        <w:t>Ms Yvette Berry (Australian Labor Party)</w:t>
      </w:r>
    </w:p>
    <w:p w:rsidR="00463124" w:rsidRPr="009822A1" w:rsidRDefault="00463124" w:rsidP="008E77DC">
      <w:pPr>
        <w:spacing w:line="288" w:lineRule="auto"/>
        <w:ind w:left="142"/>
      </w:pPr>
      <w:r w:rsidRPr="009822A1">
        <w:t>Ms Tara Cheyne (Australian Labor Party)</w:t>
      </w:r>
    </w:p>
    <w:p w:rsidR="00463124" w:rsidRPr="009822A1" w:rsidRDefault="00463124" w:rsidP="008E77DC">
      <w:pPr>
        <w:spacing w:line="288" w:lineRule="auto"/>
        <w:ind w:left="142"/>
      </w:pPr>
      <w:r w:rsidRPr="009822A1">
        <w:t>Mrs Vicki Dunne (Canberra Liberals)</w:t>
      </w:r>
    </w:p>
    <w:p w:rsidR="00463124" w:rsidRPr="009822A1" w:rsidRDefault="00463124" w:rsidP="008E77DC">
      <w:pPr>
        <w:spacing w:line="288" w:lineRule="auto"/>
        <w:ind w:left="142"/>
      </w:pPr>
      <w:r w:rsidRPr="009822A1">
        <w:t>Mrs Elizabeth Kikkert (Canberra Liberals)</w:t>
      </w:r>
    </w:p>
    <w:p w:rsidR="00463124" w:rsidRPr="009822A1" w:rsidRDefault="00463124" w:rsidP="008E77DC">
      <w:pPr>
        <w:spacing w:line="288" w:lineRule="auto"/>
        <w:ind w:left="142"/>
      </w:pPr>
      <w:r w:rsidRPr="009822A1">
        <w:t>Mr Gordon Ramsay (Australian Labor Party)</w:t>
      </w:r>
    </w:p>
    <w:p w:rsidR="00463124" w:rsidRPr="009822A1" w:rsidRDefault="00463124" w:rsidP="00DD0FD7">
      <w:pPr>
        <w:pStyle w:val="Heading3"/>
      </w:pPr>
      <w:r w:rsidRPr="009822A1">
        <w:t>Electorate of Kurrajong</w:t>
      </w:r>
    </w:p>
    <w:p w:rsidR="00463124" w:rsidRPr="009822A1" w:rsidRDefault="00463124" w:rsidP="008E77DC">
      <w:pPr>
        <w:spacing w:line="288" w:lineRule="auto"/>
        <w:ind w:left="142"/>
      </w:pPr>
      <w:r w:rsidRPr="009822A1">
        <w:t>Mr Andrew Barr (Australian Labor Party)</w:t>
      </w:r>
    </w:p>
    <w:p w:rsidR="00463124" w:rsidRPr="009822A1" w:rsidRDefault="00463124" w:rsidP="008E77DC">
      <w:pPr>
        <w:spacing w:line="288" w:lineRule="auto"/>
        <w:ind w:left="142"/>
      </w:pPr>
      <w:r w:rsidRPr="009822A1">
        <w:t>Miss Candice Burch (Canberra Liberals)</w:t>
      </w:r>
    </w:p>
    <w:p w:rsidR="00463124" w:rsidRPr="009822A1" w:rsidRDefault="00463124" w:rsidP="008E77DC">
      <w:pPr>
        <w:spacing w:line="288" w:lineRule="auto"/>
        <w:ind w:left="142"/>
      </w:pPr>
      <w:r w:rsidRPr="009822A1">
        <w:t>Ms Elizabeth Lee (Canberra Liberals)</w:t>
      </w:r>
    </w:p>
    <w:p w:rsidR="00463124" w:rsidRPr="009822A1" w:rsidRDefault="00463124" w:rsidP="008E77DC">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DD0FD7">
      <w:pPr>
        <w:pStyle w:val="Heading3"/>
      </w:pPr>
      <w:r w:rsidRPr="009822A1">
        <w:t>Electorate of Murrumbidgee</w:t>
      </w:r>
    </w:p>
    <w:p w:rsidR="00463124" w:rsidRPr="009822A1" w:rsidRDefault="00463124" w:rsidP="008E77DC">
      <w:pPr>
        <w:spacing w:line="288" w:lineRule="auto"/>
        <w:ind w:left="142"/>
      </w:pPr>
      <w:r w:rsidRPr="009822A1">
        <w:t>Ms Bec Cody (Australian Labor Party)</w:t>
      </w:r>
    </w:p>
    <w:p w:rsidR="00463124" w:rsidRPr="009822A1" w:rsidRDefault="00463124" w:rsidP="008E77DC">
      <w:pPr>
        <w:spacing w:line="288" w:lineRule="auto"/>
        <w:ind w:left="142"/>
      </w:pPr>
      <w:r w:rsidRPr="009822A1">
        <w:t>Mr Jeremy Hanson CSC (Canberra Liberals)</w:t>
      </w:r>
    </w:p>
    <w:p w:rsidR="00463124" w:rsidRPr="009822A1" w:rsidRDefault="00463124" w:rsidP="008E77DC">
      <w:pPr>
        <w:spacing w:line="288" w:lineRule="auto"/>
        <w:ind w:left="142"/>
      </w:pPr>
      <w:r w:rsidRPr="009822A1">
        <w:t>Mrs Giulia Jones (Canberra Liberals)</w:t>
      </w:r>
    </w:p>
    <w:p w:rsidR="00463124" w:rsidRPr="009822A1" w:rsidRDefault="00463124" w:rsidP="008E77DC">
      <w:pPr>
        <w:spacing w:line="288" w:lineRule="auto"/>
        <w:ind w:left="142"/>
      </w:pPr>
      <w:r w:rsidRPr="009822A1">
        <w:t>Ms Caroline Le Couteur (ACT Greens)</w:t>
      </w:r>
    </w:p>
    <w:p w:rsidR="00463124" w:rsidRPr="009822A1" w:rsidRDefault="00463124" w:rsidP="008E77DC">
      <w:pPr>
        <w:spacing w:line="288" w:lineRule="auto"/>
        <w:ind w:left="142"/>
      </w:pPr>
      <w:r w:rsidRPr="009822A1">
        <w:t>Mr Chris Steel (Australian Labor Party)</w:t>
      </w:r>
    </w:p>
    <w:p w:rsidR="00463124" w:rsidRPr="009822A1" w:rsidRDefault="00463124" w:rsidP="00674711">
      <w:pPr>
        <w:pStyle w:val="Heading3"/>
        <w:keepNext w:val="0"/>
      </w:pPr>
      <w:r w:rsidRPr="009822A1">
        <w:t>Electorate of Yerrabi</w:t>
      </w:r>
    </w:p>
    <w:p w:rsidR="00463124" w:rsidRPr="009822A1" w:rsidRDefault="00463124" w:rsidP="00674711">
      <w:pPr>
        <w:spacing w:line="288" w:lineRule="auto"/>
        <w:ind w:left="142"/>
      </w:pPr>
      <w:r w:rsidRPr="009822A1">
        <w:t>Mr Alistair Coe (Canberra Liberals)</w:t>
      </w:r>
    </w:p>
    <w:p w:rsidR="00463124" w:rsidRPr="009822A1" w:rsidRDefault="00463124" w:rsidP="00674711">
      <w:pPr>
        <w:spacing w:line="288" w:lineRule="auto"/>
        <w:ind w:left="142"/>
      </w:pPr>
      <w:r w:rsidRPr="009822A1">
        <w:t xml:space="preserve">Ms Meegan Fitzharris (Australian Labor Party) </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 xml:space="preserve">Mr Michael Pettersson (Australian Labor Party) </w:t>
      </w:r>
    </w:p>
    <w:p w:rsidR="00463124" w:rsidRPr="009822A1" w:rsidRDefault="00D21BB4" w:rsidP="00EA4B3D">
      <w:pPr>
        <w:pStyle w:val="Heading2"/>
        <w:keepLines/>
      </w:pPr>
      <w:r w:rsidRPr="009822A1">
        <w:lastRenderedPageBreak/>
        <w:t>Next S</w:t>
      </w:r>
      <w:r w:rsidR="00463124" w:rsidRPr="009822A1">
        <w:t>itting</w:t>
      </w:r>
    </w:p>
    <w:p w:rsidR="00463124" w:rsidRPr="009822A1" w:rsidRDefault="00463124" w:rsidP="00EA4B3D">
      <w:pPr>
        <w:keepNext/>
        <w:keepLines/>
        <w:rPr>
          <w:b/>
        </w:rPr>
      </w:pPr>
      <w:r w:rsidRPr="009822A1">
        <w:rPr>
          <w:b/>
        </w:rPr>
        <w:t xml:space="preserve">Tuesday, </w:t>
      </w:r>
      <w:r w:rsidR="00674711">
        <w:rPr>
          <w:b/>
        </w:rPr>
        <w:t>8 May</w:t>
      </w:r>
      <w:r w:rsidRPr="009822A1">
        <w:rPr>
          <w:b/>
        </w:rPr>
        <w:t xml:space="preserve"> 2018.</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26"/>
      <w:headerReference w:type="default" r:id="rId27"/>
      <w:footerReference w:type="even" r:id="rId28"/>
      <w:footerReference w:type="default" r:id="rId29"/>
      <w:headerReference w:type="first" r:id="rId30"/>
      <w:footerReference w:type="first" r:id="rId31"/>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9F1" w:rsidRDefault="005D79F1" w:rsidP="00803BF9">
      <w:r>
        <w:separator/>
      </w:r>
    </w:p>
  </w:endnote>
  <w:endnote w:type="continuationSeparator" w:id="0">
    <w:p w:rsidR="005D79F1" w:rsidRDefault="005D79F1" w:rsidP="00803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C0" w:rsidRDefault="000911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C0" w:rsidRDefault="000911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C0" w:rsidRDefault="00091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9F1" w:rsidRDefault="005D79F1" w:rsidP="00803BF9">
      <w:r>
        <w:separator/>
      </w:r>
    </w:p>
  </w:footnote>
  <w:footnote w:type="continuationSeparator" w:id="0">
    <w:p w:rsidR="005D79F1" w:rsidRDefault="005D79F1" w:rsidP="00803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C0" w:rsidRDefault="000911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C0" w:rsidRDefault="000911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C0" w:rsidRDefault="000911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EECEB0"/>
    <w:lvl w:ilvl="0">
      <w:start w:val="1"/>
      <w:numFmt w:val="decimal"/>
      <w:lvlText w:val="%1."/>
      <w:lvlJc w:val="left"/>
      <w:pPr>
        <w:tabs>
          <w:tab w:val="num" w:pos="1492"/>
        </w:tabs>
        <w:ind w:left="1492" w:hanging="360"/>
      </w:pPr>
    </w:lvl>
  </w:abstractNum>
  <w:abstractNum w:abstractNumId="1">
    <w:nsid w:val="FFFFFF7D"/>
    <w:multiLevelType w:val="singleLevel"/>
    <w:tmpl w:val="1BF4A4C4"/>
    <w:lvl w:ilvl="0">
      <w:start w:val="1"/>
      <w:numFmt w:val="decimal"/>
      <w:lvlText w:val="%1."/>
      <w:lvlJc w:val="left"/>
      <w:pPr>
        <w:tabs>
          <w:tab w:val="num" w:pos="1209"/>
        </w:tabs>
        <w:ind w:left="1209" w:hanging="360"/>
      </w:pPr>
    </w:lvl>
  </w:abstractNum>
  <w:abstractNum w:abstractNumId="2">
    <w:nsid w:val="FFFFFF7E"/>
    <w:multiLevelType w:val="singleLevel"/>
    <w:tmpl w:val="93BC0BE2"/>
    <w:lvl w:ilvl="0">
      <w:start w:val="1"/>
      <w:numFmt w:val="decimal"/>
      <w:lvlText w:val="%1."/>
      <w:lvlJc w:val="left"/>
      <w:pPr>
        <w:tabs>
          <w:tab w:val="num" w:pos="926"/>
        </w:tabs>
        <w:ind w:left="926" w:hanging="360"/>
      </w:pPr>
    </w:lvl>
  </w:abstractNum>
  <w:abstractNum w:abstractNumId="3">
    <w:nsid w:val="FFFFFF7F"/>
    <w:multiLevelType w:val="singleLevel"/>
    <w:tmpl w:val="ABD48E70"/>
    <w:lvl w:ilvl="0">
      <w:start w:val="1"/>
      <w:numFmt w:val="decimal"/>
      <w:lvlText w:val="%1."/>
      <w:lvlJc w:val="left"/>
      <w:pPr>
        <w:tabs>
          <w:tab w:val="num" w:pos="643"/>
        </w:tabs>
        <w:ind w:left="643" w:hanging="360"/>
      </w:pPr>
    </w:lvl>
  </w:abstractNum>
  <w:abstractNum w:abstractNumId="4">
    <w:nsid w:val="FFFFFF80"/>
    <w:multiLevelType w:val="singleLevel"/>
    <w:tmpl w:val="2A2680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9657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401A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F660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888F02"/>
    <w:lvl w:ilvl="0">
      <w:start w:val="1"/>
      <w:numFmt w:val="decimal"/>
      <w:lvlText w:val="%1."/>
      <w:lvlJc w:val="left"/>
      <w:pPr>
        <w:tabs>
          <w:tab w:val="num" w:pos="360"/>
        </w:tabs>
        <w:ind w:left="360" w:hanging="360"/>
      </w:pPr>
    </w:lvl>
  </w:abstractNum>
  <w:abstractNum w:abstractNumId="9">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D454459"/>
    <w:multiLevelType w:val="hybridMultilevel"/>
    <w:tmpl w:val="B71C542E"/>
    <w:lvl w:ilvl="0" w:tplc="04090001">
      <w:start w:val="1"/>
      <w:numFmt w:val="bullet"/>
      <w:lvlText w:val=""/>
      <w:lvlJc w:val="left"/>
      <w:pPr>
        <w:tabs>
          <w:tab w:val="num" w:pos="2625"/>
        </w:tabs>
        <w:ind w:left="2625" w:hanging="360"/>
      </w:pPr>
      <w:rPr>
        <w:rFonts w:ascii="Symbol" w:hAnsi="Symbol" w:hint="default"/>
      </w:rPr>
    </w:lvl>
    <w:lvl w:ilvl="1" w:tplc="04090003" w:tentative="1">
      <w:start w:val="1"/>
      <w:numFmt w:val="bullet"/>
      <w:lvlText w:val="o"/>
      <w:lvlJc w:val="left"/>
      <w:pPr>
        <w:tabs>
          <w:tab w:val="num" w:pos="3705"/>
        </w:tabs>
        <w:ind w:left="3705" w:hanging="360"/>
      </w:pPr>
      <w:rPr>
        <w:rFonts w:ascii="Courier New" w:hAnsi="Courier New" w:hint="default"/>
      </w:rPr>
    </w:lvl>
    <w:lvl w:ilvl="2" w:tplc="04090005" w:tentative="1">
      <w:start w:val="1"/>
      <w:numFmt w:val="bullet"/>
      <w:lvlText w:val=""/>
      <w:lvlJc w:val="left"/>
      <w:pPr>
        <w:tabs>
          <w:tab w:val="num" w:pos="4425"/>
        </w:tabs>
        <w:ind w:left="4425" w:hanging="360"/>
      </w:pPr>
      <w:rPr>
        <w:rFonts w:ascii="Wingdings" w:hAnsi="Wingdings" w:hint="default"/>
      </w:rPr>
    </w:lvl>
    <w:lvl w:ilvl="3" w:tplc="04090001" w:tentative="1">
      <w:start w:val="1"/>
      <w:numFmt w:val="bullet"/>
      <w:lvlText w:val=""/>
      <w:lvlJc w:val="left"/>
      <w:pPr>
        <w:tabs>
          <w:tab w:val="num" w:pos="5145"/>
        </w:tabs>
        <w:ind w:left="5145" w:hanging="360"/>
      </w:pPr>
      <w:rPr>
        <w:rFonts w:ascii="Symbol" w:hAnsi="Symbol" w:hint="default"/>
      </w:rPr>
    </w:lvl>
    <w:lvl w:ilvl="4" w:tplc="04090003" w:tentative="1">
      <w:start w:val="1"/>
      <w:numFmt w:val="bullet"/>
      <w:lvlText w:val="o"/>
      <w:lvlJc w:val="left"/>
      <w:pPr>
        <w:tabs>
          <w:tab w:val="num" w:pos="5865"/>
        </w:tabs>
        <w:ind w:left="5865" w:hanging="360"/>
      </w:pPr>
      <w:rPr>
        <w:rFonts w:ascii="Courier New" w:hAnsi="Courier New" w:hint="default"/>
      </w:rPr>
    </w:lvl>
    <w:lvl w:ilvl="5" w:tplc="04090005" w:tentative="1">
      <w:start w:val="1"/>
      <w:numFmt w:val="bullet"/>
      <w:lvlText w:val=""/>
      <w:lvlJc w:val="left"/>
      <w:pPr>
        <w:tabs>
          <w:tab w:val="num" w:pos="6585"/>
        </w:tabs>
        <w:ind w:left="6585" w:hanging="360"/>
      </w:pPr>
      <w:rPr>
        <w:rFonts w:ascii="Wingdings" w:hAnsi="Wingdings" w:hint="default"/>
      </w:rPr>
    </w:lvl>
    <w:lvl w:ilvl="6" w:tplc="04090001" w:tentative="1">
      <w:start w:val="1"/>
      <w:numFmt w:val="bullet"/>
      <w:lvlText w:val=""/>
      <w:lvlJc w:val="left"/>
      <w:pPr>
        <w:tabs>
          <w:tab w:val="num" w:pos="7305"/>
        </w:tabs>
        <w:ind w:left="7305" w:hanging="360"/>
      </w:pPr>
      <w:rPr>
        <w:rFonts w:ascii="Symbol" w:hAnsi="Symbol" w:hint="default"/>
      </w:rPr>
    </w:lvl>
    <w:lvl w:ilvl="7" w:tplc="04090003" w:tentative="1">
      <w:start w:val="1"/>
      <w:numFmt w:val="bullet"/>
      <w:lvlText w:val="o"/>
      <w:lvlJc w:val="left"/>
      <w:pPr>
        <w:tabs>
          <w:tab w:val="num" w:pos="8025"/>
        </w:tabs>
        <w:ind w:left="8025" w:hanging="360"/>
      </w:pPr>
      <w:rPr>
        <w:rFonts w:ascii="Courier New" w:hAnsi="Courier New" w:hint="default"/>
      </w:rPr>
    </w:lvl>
    <w:lvl w:ilvl="8" w:tplc="04090005" w:tentative="1">
      <w:start w:val="1"/>
      <w:numFmt w:val="bullet"/>
      <w:lvlText w:val=""/>
      <w:lvlJc w:val="left"/>
      <w:pPr>
        <w:tabs>
          <w:tab w:val="num" w:pos="8745"/>
        </w:tabs>
        <w:ind w:left="8745" w:hanging="360"/>
      </w:pPr>
      <w:rPr>
        <w:rFonts w:ascii="Wingdings" w:hAnsi="Wingdings" w:hint="default"/>
      </w:rPr>
    </w:lvl>
  </w:abstractNum>
  <w:abstractNum w:abstractNumId="13">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14">
    <w:nsid w:val="20910971"/>
    <w:multiLevelType w:val="hybridMultilevel"/>
    <w:tmpl w:val="D24AE138"/>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24DB23CC"/>
    <w:multiLevelType w:val="multilevel"/>
    <w:tmpl w:val="3DD8D34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AB76910"/>
    <w:multiLevelType w:val="hybridMultilevel"/>
    <w:tmpl w:val="9E3E21E2"/>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17">
    <w:nsid w:val="2B047833"/>
    <w:multiLevelType w:val="hybridMultilevel"/>
    <w:tmpl w:val="FEDE2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085C21"/>
    <w:multiLevelType w:val="hybridMultilevel"/>
    <w:tmpl w:val="6CDCCB7E"/>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color w:val="3366C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246FDE"/>
    <w:multiLevelType w:val="hybridMultilevel"/>
    <w:tmpl w:val="F2263F70"/>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34236C19"/>
    <w:multiLevelType w:val="hybridMultilevel"/>
    <w:tmpl w:val="770A35C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9E4828"/>
    <w:multiLevelType w:val="multilevel"/>
    <w:tmpl w:val="9E3E21E2"/>
    <w:lvl w:ilvl="0">
      <w:start w:val="1"/>
      <w:numFmt w:val="bullet"/>
      <w:lvlText w:val=""/>
      <w:lvlJc w:val="left"/>
      <w:pPr>
        <w:ind w:left="864" w:hanging="360"/>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2">
    <w:nsid w:val="3AFB62DC"/>
    <w:multiLevelType w:val="hybridMultilevel"/>
    <w:tmpl w:val="BF54A53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3">
    <w:nsid w:val="401D66D9"/>
    <w:multiLevelType w:val="hybridMultilevel"/>
    <w:tmpl w:val="B10EF8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41C31D88"/>
    <w:multiLevelType w:val="hybridMultilevel"/>
    <w:tmpl w:val="38A6BDC4"/>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627339"/>
    <w:multiLevelType w:val="hybridMultilevel"/>
    <w:tmpl w:val="3B7C90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97C2C85"/>
    <w:multiLevelType w:val="hybridMultilevel"/>
    <w:tmpl w:val="5E6CE08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nsid w:val="5A537076"/>
    <w:multiLevelType w:val="hybridMultilevel"/>
    <w:tmpl w:val="7FC87E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B805F7"/>
    <w:multiLevelType w:val="hybridMultilevel"/>
    <w:tmpl w:val="E33E722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nsid w:val="61291BCA"/>
    <w:multiLevelType w:val="hybridMultilevel"/>
    <w:tmpl w:val="AE52F85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3366C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E5766C"/>
    <w:multiLevelType w:val="hybridMultilevel"/>
    <w:tmpl w:val="D1AAEBC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33">
    <w:nsid w:val="665C3342"/>
    <w:multiLevelType w:val="hybridMultilevel"/>
    <w:tmpl w:val="66A42588"/>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color w:val="3366C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1397A1B"/>
    <w:multiLevelType w:val="hybridMultilevel"/>
    <w:tmpl w:val="87485D4C"/>
    <w:lvl w:ilvl="0" w:tplc="0C090005">
      <w:start w:val="1"/>
      <w:numFmt w:val="bullet"/>
      <w:lvlText w:val=""/>
      <w:lvlJc w:val="left"/>
      <w:pPr>
        <w:ind w:left="720" w:hanging="360"/>
      </w:pPr>
      <w:rPr>
        <w:rFonts w:ascii="Wingdings" w:hAnsi="Wingdings" w:hint="default"/>
      </w:rPr>
    </w:lvl>
    <w:lvl w:ilvl="1" w:tplc="0A769E50">
      <w:start w:val="1"/>
      <w:numFmt w:val="bullet"/>
      <w:lvlText w:val=""/>
      <w:lvlJc w:val="left"/>
      <w:pPr>
        <w:ind w:left="1440" w:hanging="360"/>
      </w:pPr>
      <w:rPr>
        <w:rFonts w:ascii="Symbol" w:hAnsi="Symbol" w:hint="default"/>
        <w:color w:val="3366CC"/>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352008"/>
    <w:multiLevelType w:val="hybridMultilevel"/>
    <w:tmpl w:val="018A8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2A267B"/>
    <w:multiLevelType w:val="hybridMultilevel"/>
    <w:tmpl w:val="FA183468"/>
    <w:lvl w:ilvl="0" w:tplc="EB105252">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num w:numId="1">
    <w:abstractNumId w:val="2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1"/>
  </w:num>
  <w:num w:numId="6">
    <w:abstractNumId w:val="34"/>
  </w:num>
  <w:num w:numId="7">
    <w:abstractNumId w:val="12"/>
  </w:num>
  <w:num w:numId="8">
    <w:abstractNumId w:val="17"/>
  </w:num>
  <w:num w:numId="9">
    <w:abstractNumId w:val="22"/>
  </w:num>
  <w:num w:numId="10">
    <w:abstractNumId w:val="16"/>
  </w:num>
  <w:num w:numId="11">
    <w:abstractNumId w:val="21"/>
  </w:num>
  <w:num w:numId="12">
    <w:abstractNumId w:val="3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6"/>
  </w:num>
  <w:num w:numId="23">
    <w:abstractNumId w:val="33"/>
  </w:num>
  <w:num w:numId="24">
    <w:abstractNumId w:val="35"/>
  </w:num>
  <w:num w:numId="25">
    <w:abstractNumId w:val="28"/>
  </w:num>
  <w:num w:numId="26">
    <w:abstractNumId w:val="30"/>
  </w:num>
  <w:num w:numId="27">
    <w:abstractNumId w:val="18"/>
  </w:num>
  <w:num w:numId="28">
    <w:abstractNumId w:val="23"/>
  </w:num>
  <w:num w:numId="29">
    <w:abstractNumId w:val="31"/>
  </w:num>
  <w:num w:numId="30">
    <w:abstractNumId w:val="19"/>
  </w:num>
  <w:num w:numId="31">
    <w:abstractNumId w:val="14"/>
  </w:num>
  <w:num w:numId="32">
    <w:abstractNumId w:val="29"/>
  </w:num>
  <w:num w:numId="33">
    <w:abstractNumId w:val="20"/>
  </w:num>
  <w:num w:numId="34">
    <w:abstractNumId w:val="24"/>
  </w:num>
  <w:num w:numId="35">
    <w:abstractNumId w:val="26"/>
  </w:num>
  <w:num w:numId="36">
    <w:abstractNumId w:val="15"/>
  </w:num>
  <w:num w:numId="37">
    <w:abstractNumId w:val="10"/>
  </w:num>
  <w:num w:numId="38">
    <w:abstractNumId w:val="32"/>
  </w:num>
  <w:num w:numId="39">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8"/>
  <w:stylePaneSortMethod w:val="0000"/>
  <w:defaultTabStop w:val="720"/>
  <w:characterSpacingControl w:val="doNotCompress"/>
  <w:hdrShapeDefaults>
    <o:shapedefaults v:ext="edit" spidmax="352257"/>
  </w:hdrShapeDefaults>
  <w:footnotePr>
    <w:footnote w:id="-1"/>
    <w:footnote w:id="0"/>
  </w:footnotePr>
  <w:endnotePr>
    <w:endnote w:id="-1"/>
    <w:endnote w:id="0"/>
  </w:endnotePr>
  <w:compat/>
  <w:rsids>
    <w:rsidRoot w:val="00157609"/>
    <w:rsid w:val="0000090F"/>
    <w:rsid w:val="00000B6A"/>
    <w:rsid w:val="00001128"/>
    <w:rsid w:val="000015FF"/>
    <w:rsid w:val="000016C4"/>
    <w:rsid w:val="00001CBC"/>
    <w:rsid w:val="000020CA"/>
    <w:rsid w:val="00002973"/>
    <w:rsid w:val="00002B3C"/>
    <w:rsid w:val="000030F7"/>
    <w:rsid w:val="00003BB6"/>
    <w:rsid w:val="00003FD3"/>
    <w:rsid w:val="0000455A"/>
    <w:rsid w:val="00004ADF"/>
    <w:rsid w:val="00004FE8"/>
    <w:rsid w:val="00005161"/>
    <w:rsid w:val="000065CB"/>
    <w:rsid w:val="00006713"/>
    <w:rsid w:val="000070BF"/>
    <w:rsid w:val="00007192"/>
    <w:rsid w:val="00007679"/>
    <w:rsid w:val="00007CBE"/>
    <w:rsid w:val="00010414"/>
    <w:rsid w:val="0001073E"/>
    <w:rsid w:val="00010F14"/>
    <w:rsid w:val="00011BAA"/>
    <w:rsid w:val="00011F26"/>
    <w:rsid w:val="000129D8"/>
    <w:rsid w:val="000137BA"/>
    <w:rsid w:val="00013943"/>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1DDF"/>
    <w:rsid w:val="00022B11"/>
    <w:rsid w:val="00022C6C"/>
    <w:rsid w:val="00022C6F"/>
    <w:rsid w:val="000231B9"/>
    <w:rsid w:val="000233AA"/>
    <w:rsid w:val="00023E11"/>
    <w:rsid w:val="000242BC"/>
    <w:rsid w:val="000246DD"/>
    <w:rsid w:val="00024A02"/>
    <w:rsid w:val="00024FC6"/>
    <w:rsid w:val="00025CC6"/>
    <w:rsid w:val="000261FE"/>
    <w:rsid w:val="00026FB0"/>
    <w:rsid w:val="000302A4"/>
    <w:rsid w:val="000307D4"/>
    <w:rsid w:val="0003086E"/>
    <w:rsid w:val="00030A57"/>
    <w:rsid w:val="00030AF8"/>
    <w:rsid w:val="00030D4D"/>
    <w:rsid w:val="00030FED"/>
    <w:rsid w:val="000312F4"/>
    <w:rsid w:val="000316A2"/>
    <w:rsid w:val="00031775"/>
    <w:rsid w:val="00031EB2"/>
    <w:rsid w:val="00031EE2"/>
    <w:rsid w:val="00033507"/>
    <w:rsid w:val="00033B09"/>
    <w:rsid w:val="00033DC2"/>
    <w:rsid w:val="00034B21"/>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5085"/>
    <w:rsid w:val="00045112"/>
    <w:rsid w:val="000457F6"/>
    <w:rsid w:val="000464AA"/>
    <w:rsid w:val="000469E5"/>
    <w:rsid w:val="00047145"/>
    <w:rsid w:val="000471D1"/>
    <w:rsid w:val="00047711"/>
    <w:rsid w:val="000503E4"/>
    <w:rsid w:val="00050687"/>
    <w:rsid w:val="00050B02"/>
    <w:rsid w:val="000510BA"/>
    <w:rsid w:val="00051540"/>
    <w:rsid w:val="00052876"/>
    <w:rsid w:val="00052D8F"/>
    <w:rsid w:val="00053140"/>
    <w:rsid w:val="0005363F"/>
    <w:rsid w:val="00053686"/>
    <w:rsid w:val="00053953"/>
    <w:rsid w:val="00054B2B"/>
    <w:rsid w:val="00054B9D"/>
    <w:rsid w:val="00054BF0"/>
    <w:rsid w:val="00055519"/>
    <w:rsid w:val="00055713"/>
    <w:rsid w:val="000562E2"/>
    <w:rsid w:val="00056324"/>
    <w:rsid w:val="00056F72"/>
    <w:rsid w:val="0005730E"/>
    <w:rsid w:val="0005739C"/>
    <w:rsid w:val="0005775B"/>
    <w:rsid w:val="00057DB6"/>
    <w:rsid w:val="0006044C"/>
    <w:rsid w:val="00060A23"/>
    <w:rsid w:val="00061106"/>
    <w:rsid w:val="00061665"/>
    <w:rsid w:val="0006168C"/>
    <w:rsid w:val="00061BFB"/>
    <w:rsid w:val="00061DED"/>
    <w:rsid w:val="000634C0"/>
    <w:rsid w:val="0006355B"/>
    <w:rsid w:val="00065640"/>
    <w:rsid w:val="00065671"/>
    <w:rsid w:val="0006683A"/>
    <w:rsid w:val="000674E4"/>
    <w:rsid w:val="00067F46"/>
    <w:rsid w:val="00070B89"/>
    <w:rsid w:val="000710DD"/>
    <w:rsid w:val="0007124C"/>
    <w:rsid w:val="00071349"/>
    <w:rsid w:val="00071A80"/>
    <w:rsid w:val="00071AB9"/>
    <w:rsid w:val="00071BC7"/>
    <w:rsid w:val="00072909"/>
    <w:rsid w:val="00072B60"/>
    <w:rsid w:val="00073607"/>
    <w:rsid w:val="00073805"/>
    <w:rsid w:val="00073BC1"/>
    <w:rsid w:val="000744D5"/>
    <w:rsid w:val="00074912"/>
    <w:rsid w:val="00074DA0"/>
    <w:rsid w:val="0007503B"/>
    <w:rsid w:val="00075693"/>
    <w:rsid w:val="00075854"/>
    <w:rsid w:val="00075B31"/>
    <w:rsid w:val="00076164"/>
    <w:rsid w:val="00076210"/>
    <w:rsid w:val="00076D26"/>
    <w:rsid w:val="00077B99"/>
    <w:rsid w:val="000810B0"/>
    <w:rsid w:val="00081F33"/>
    <w:rsid w:val="00082183"/>
    <w:rsid w:val="000826DB"/>
    <w:rsid w:val="00082843"/>
    <w:rsid w:val="0008363E"/>
    <w:rsid w:val="000839CF"/>
    <w:rsid w:val="00083AAC"/>
    <w:rsid w:val="00083B21"/>
    <w:rsid w:val="00083EC6"/>
    <w:rsid w:val="000841F3"/>
    <w:rsid w:val="000842BB"/>
    <w:rsid w:val="0008459D"/>
    <w:rsid w:val="00086075"/>
    <w:rsid w:val="00090300"/>
    <w:rsid w:val="00090A83"/>
    <w:rsid w:val="00090CB4"/>
    <w:rsid w:val="00090E25"/>
    <w:rsid w:val="00090F67"/>
    <w:rsid w:val="00091162"/>
    <w:rsid w:val="000911BF"/>
    <w:rsid w:val="000911C0"/>
    <w:rsid w:val="0009151C"/>
    <w:rsid w:val="00091ADF"/>
    <w:rsid w:val="0009259F"/>
    <w:rsid w:val="00092A0B"/>
    <w:rsid w:val="0009307E"/>
    <w:rsid w:val="00093ADE"/>
    <w:rsid w:val="0009422B"/>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95C"/>
    <w:rsid w:val="000A2EEC"/>
    <w:rsid w:val="000A3180"/>
    <w:rsid w:val="000A34D0"/>
    <w:rsid w:val="000A36CA"/>
    <w:rsid w:val="000A3857"/>
    <w:rsid w:val="000A3C6B"/>
    <w:rsid w:val="000A429E"/>
    <w:rsid w:val="000A438B"/>
    <w:rsid w:val="000A466B"/>
    <w:rsid w:val="000A4A46"/>
    <w:rsid w:val="000A575A"/>
    <w:rsid w:val="000A643C"/>
    <w:rsid w:val="000A66A2"/>
    <w:rsid w:val="000A66D1"/>
    <w:rsid w:val="000A69AF"/>
    <w:rsid w:val="000A6E40"/>
    <w:rsid w:val="000A711F"/>
    <w:rsid w:val="000B04F9"/>
    <w:rsid w:val="000B0DF0"/>
    <w:rsid w:val="000B1038"/>
    <w:rsid w:val="000B1220"/>
    <w:rsid w:val="000B2250"/>
    <w:rsid w:val="000B2B4E"/>
    <w:rsid w:val="000B2C6A"/>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41FD"/>
    <w:rsid w:val="000C43E3"/>
    <w:rsid w:val="000C450D"/>
    <w:rsid w:val="000C4CD5"/>
    <w:rsid w:val="000C5579"/>
    <w:rsid w:val="000C57F0"/>
    <w:rsid w:val="000C6FAC"/>
    <w:rsid w:val="000C7415"/>
    <w:rsid w:val="000C75B9"/>
    <w:rsid w:val="000C7C2C"/>
    <w:rsid w:val="000C7CA7"/>
    <w:rsid w:val="000C7D66"/>
    <w:rsid w:val="000C7E6A"/>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CC1"/>
    <w:rsid w:val="000E0EE9"/>
    <w:rsid w:val="000E15A8"/>
    <w:rsid w:val="000E18C8"/>
    <w:rsid w:val="000E215D"/>
    <w:rsid w:val="000E215E"/>
    <w:rsid w:val="000E267F"/>
    <w:rsid w:val="000E27A2"/>
    <w:rsid w:val="000E3A4C"/>
    <w:rsid w:val="000E5D0F"/>
    <w:rsid w:val="000E66D6"/>
    <w:rsid w:val="000E6985"/>
    <w:rsid w:val="000E7BBF"/>
    <w:rsid w:val="000F05AF"/>
    <w:rsid w:val="000F1C56"/>
    <w:rsid w:val="000F1C7A"/>
    <w:rsid w:val="000F21EB"/>
    <w:rsid w:val="000F2209"/>
    <w:rsid w:val="000F2606"/>
    <w:rsid w:val="000F2877"/>
    <w:rsid w:val="000F289B"/>
    <w:rsid w:val="000F31C2"/>
    <w:rsid w:val="000F46F7"/>
    <w:rsid w:val="000F7697"/>
    <w:rsid w:val="00100CE9"/>
    <w:rsid w:val="001016B6"/>
    <w:rsid w:val="001017C0"/>
    <w:rsid w:val="00101B95"/>
    <w:rsid w:val="00101C65"/>
    <w:rsid w:val="00101D49"/>
    <w:rsid w:val="00101D66"/>
    <w:rsid w:val="00102637"/>
    <w:rsid w:val="001038B9"/>
    <w:rsid w:val="00103A9E"/>
    <w:rsid w:val="00103CFD"/>
    <w:rsid w:val="00104768"/>
    <w:rsid w:val="00104BB7"/>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494E"/>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C0D"/>
    <w:rsid w:val="001320EB"/>
    <w:rsid w:val="00132972"/>
    <w:rsid w:val="00132C82"/>
    <w:rsid w:val="00133069"/>
    <w:rsid w:val="0013368B"/>
    <w:rsid w:val="001350AD"/>
    <w:rsid w:val="0013524D"/>
    <w:rsid w:val="00135396"/>
    <w:rsid w:val="001356A5"/>
    <w:rsid w:val="00136558"/>
    <w:rsid w:val="0013748C"/>
    <w:rsid w:val="001378BB"/>
    <w:rsid w:val="00137D17"/>
    <w:rsid w:val="00140369"/>
    <w:rsid w:val="00140BC2"/>
    <w:rsid w:val="00140D67"/>
    <w:rsid w:val="00142003"/>
    <w:rsid w:val="0014212C"/>
    <w:rsid w:val="00142143"/>
    <w:rsid w:val="0014268A"/>
    <w:rsid w:val="00144C67"/>
    <w:rsid w:val="00144F14"/>
    <w:rsid w:val="00145B5F"/>
    <w:rsid w:val="00145DE0"/>
    <w:rsid w:val="00146222"/>
    <w:rsid w:val="00146E96"/>
    <w:rsid w:val="00147299"/>
    <w:rsid w:val="00147AA6"/>
    <w:rsid w:val="00150073"/>
    <w:rsid w:val="001502D2"/>
    <w:rsid w:val="0015035F"/>
    <w:rsid w:val="001506D5"/>
    <w:rsid w:val="00150D21"/>
    <w:rsid w:val="00150FFF"/>
    <w:rsid w:val="00151D92"/>
    <w:rsid w:val="00151F12"/>
    <w:rsid w:val="00152546"/>
    <w:rsid w:val="00152DD4"/>
    <w:rsid w:val="00152F0D"/>
    <w:rsid w:val="00153309"/>
    <w:rsid w:val="001533CF"/>
    <w:rsid w:val="0015448D"/>
    <w:rsid w:val="001548FE"/>
    <w:rsid w:val="00154D29"/>
    <w:rsid w:val="00154DC2"/>
    <w:rsid w:val="00154F95"/>
    <w:rsid w:val="00154FBB"/>
    <w:rsid w:val="00155C73"/>
    <w:rsid w:val="00155F3C"/>
    <w:rsid w:val="0015739F"/>
    <w:rsid w:val="00157609"/>
    <w:rsid w:val="001579EF"/>
    <w:rsid w:val="00157B25"/>
    <w:rsid w:val="001605D5"/>
    <w:rsid w:val="001608E5"/>
    <w:rsid w:val="00161248"/>
    <w:rsid w:val="001613A1"/>
    <w:rsid w:val="001628AA"/>
    <w:rsid w:val="00162ABF"/>
    <w:rsid w:val="00162E66"/>
    <w:rsid w:val="001637B1"/>
    <w:rsid w:val="00164454"/>
    <w:rsid w:val="0016452F"/>
    <w:rsid w:val="001650EC"/>
    <w:rsid w:val="0016543C"/>
    <w:rsid w:val="00165656"/>
    <w:rsid w:val="00165B35"/>
    <w:rsid w:val="001665DA"/>
    <w:rsid w:val="00167342"/>
    <w:rsid w:val="00167650"/>
    <w:rsid w:val="001677A7"/>
    <w:rsid w:val="00167895"/>
    <w:rsid w:val="00167E50"/>
    <w:rsid w:val="001701EE"/>
    <w:rsid w:val="00170A53"/>
    <w:rsid w:val="00171E7A"/>
    <w:rsid w:val="00172B3F"/>
    <w:rsid w:val="00172DD5"/>
    <w:rsid w:val="00172E21"/>
    <w:rsid w:val="00172E5A"/>
    <w:rsid w:val="00175BCD"/>
    <w:rsid w:val="0017623C"/>
    <w:rsid w:val="0017623F"/>
    <w:rsid w:val="001767C6"/>
    <w:rsid w:val="00176C3C"/>
    <w:rsid w:val="00177374"/>
    <w:rsid w:val="00177859"/>
    <w:rsid w:val="00177EC2"/>
    <w:rsid w:val="001804E1"/>
    <w:rsid w:val="00180B47"/>
    <w:rsid w:val="00180C35"/>
    <w:rsid w:val="00181310"/>
    <w:rsid w:val="0018216B"/>
    <w:rsid w:val="00182E15"/>
    <w:rsid w:val="00182EF7"/>
    <w:rsid w:val="001831FC"/>
    <w:rsid w:val="00183223"/>
    <w:rsid w:val="00183490"/>
    <w:rsid w:val="00183965"/>
    <w:rsid w:val="00183F26"/>
    <w:rsid w:val="001842A4"/>
    <w:rsid w:val="00184EB2"/>
    <w:rsid w:val="00185EC4"/>
    <w:rsid w:val="001869B2"/>
    <w:rsid w:val="001873F5"/>
    <w:rsid w:val="00187975"/>
    <w:rsid w:val="0019010F"/>
    <w:rsid w:val="0019038A"/>
    <w:rsid w:val="001915FA"/>
    <w:rsid w:val="00192402"/>
    <w:rsid w:val="00192945"/>
    <w:rsid w:val="00192BB2"/>
    <w:rsid w:val="00193788"/>
    <w:rsid w:val="00194814"/>
    <w:rsid w:val="00194B2C"/>
    <w:rsid w:val="00194E55"/>
    <w:rsid w:val="00195139"/>
    <w:rsid w:val="001956BF"/>
    <w:rsid w:val="00195855"/>
    <w:rsid w:val="00196DE7"/>
    <w:rsid w:val="00196F00"/>
    <w:rsid w:val="00197086"/>
    <w:rsid w:val="00197552"/>
    <w:rsid w:val="001A0315"/>
    <w:rsid w:val="001A0759"/>
    <w:rsid w:val="001A0838"/>
    <w:rsid w:val="001A0959"/>
    <w:rsid w:val="001A10E8"/>
    <w:rsid w:val="001A185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FEB"/>
    <w:rsid w:val="001B7883"/>
    <w:rsid w:val="001B7A70"/>
    <w:rsid w:val="001B7CCD"/>
    <w:rsid w:val="001C15C5"/>
    <w:rsid w:val="001C15E0"/>
    <w:rsid w:val="001C1670"/>
    <w:rsid w:val="001C1EDA"/>
    <w:rsid w:val="001C1FF8"/>
    <w:rsid w:val="001C25BB"/>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B71"/>
    <w:rsid w:val="001D0FBD"/>
    <w:rsid w:val="001D1420"/>
    <w:rsid w:val="001D1666"/>
    <w:rsid w:val="001D18FF"/>
    <w:rsid w:val="001D1967"/>
    <w:rsid w:val="001D2081"/>
    <w:rsid w:val="001D2F93"/>
    <w:rsid w:val="001D3BEB"/>
    <w:rsid w:val="001D3D85"/>
    <w:rsid w:val="001D436C"/>
    <w:rsid w:val="001D461A"/>
    <w:rsid w:val="001D4B4D"/>
    <w:rsid w:val="001D4E44"/>
    <w:rsid w:val="001D54E5"/>
    <w:rsid w:val="001D5B7D"/>
    <w:rsid w:val="001D63B5"/>
    <w:rsid w:val="001D6E07"/>
    <w:rsid w:val="001E01BB"/>
    <w:rsid w:val="001E0CAA"/>
    <w:rsid w:val="001E0DD8"/>
    <w:rsid w:val="001E14C9"/>
    <w:rsid w:val="001E14D7"/>
    <w:rsid w:val="001E20CB"/>
    <w:rsid w:val="001E2113"/>
    <w:rsid w:val="001E2245"/>
    <w:rsid w:val="001E22B9"/>
    <w:rsid w:val="001E2BD8"/>
    <w:rsid w:val="001E399A"/>
    <w:rsid w:val="001E3C78"/>
    <w:rsid w:val="001E3DD8"/>
    <w:rsid w:val="001E49DC"/>
    <w:rsid w:val="001E4BA0"/>
    <w:rsid w:val="001E4BE7"/>
    <w:rsid w:val="001E5286"/>
    <w:rsid w:val="001E55B6"/>
    <w:rsid w:val="001E5C42"/>
    <w:rsid w:val="001E5F2A"/>
    <w:rsid w:val="001E6859"/>
    <w:rsid w:val="001E7430"/>
    <w:rsid w:val="001E74FF"/>
    <w:rsid w:val="001E76FA"/>
    <w:rsid w:val="001E7BB0"/>
    <w:rsid w:val="001F060D"/>
    <w:rsid w:val="001F11E0"/>
    <w:rsid w:val="001F19AB"/>
    <w:rsid w:val="001F1C7B"/>
    <w:rsid w:val="001F4743"/>
    <w:rsid w:val="001F4B61"/>
    <w:rsid w:val="001F51C6"/>
    <w:rsid w:val="001F5444"/>
    <w:rsid w:val="001F574D"/>
    <w:rsid w:val="001F638C"/>
    <w:rsid w:val="001F6836"/>
    <w:rsid w:val="001F6A89"/>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CA"/>
    <w:rsid w:val="00226996"/>
    <w:rsid w:val="00226CA3"/>
    <w:rsid w:val="00227542"/>
    <w:rsid w:val="0023100A"/>
    <w:rsid w:val="00231FE6"/>
    <w:rsid w:val="00232272"/>
    <w:rsid w:val="0023269C"/>
    <w:rsid w:val="00232AE9"/>
    <w:rsid w:val="00232CB9"/>
    <w:rsid w:val="002333A1"/>
    <w:rsid w:val="002336E2"/>
    <w:rsid w:val="00233B91"/>
    <w:rsid w:val="00233FA1"/>
    <w:rsid w:val="002343AE"/>
    <w:rsid w:val="00234ED8"/>
    <w:rsid w:val="00235553"/>
    <w:rsid w:val="00235E42"/>
    <w:rsid w:val="00235F6F"/>
    <w:rsid w:val="002366A5"/>
    <w:rsid w:val="00236E85"/>
    <w:rsid w:val="0023709D"/>
    <w:rsid w:val="00237209"/>
    <w:rsid w:val="0023757F"/>
    <w:rsid w:val="00241A8C"/>
    <w:rsid w:val="002421B8"/>
    <w:rsid w:val="00242253"/>
    <w:rsid w:val="0024284A"/>
    <w:rsid w:val="0024417D"/>
    <w:rsid w:val="002446AA"/>
    <w:rsid w:val="00244A94"/>
    <w:rsid w:val="00245F3C"/>
    <w:rsid w:val="00247CB5"/>
    <w:rsid w:val="0025011F"/>
    <w:rsid w:val="002505A6"/>
    <w:rsid w:val="0025082D"/>
    <w:rsid w:val="00251CFD"/>
    <w:rsid w:val="00251DB8"/>
    <w:rsid w:val="002521A3"/>
    <w:rsid w:val="00252B9B"/>
    <w:rsid w:val="00252D3D"/>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32C2"/>
    <w:rsid w:val="00263849"/>
    <w:rsid w:val="00263927"/>
    <w:rsid w:val="002644D7"/>
    <w:rsid w:val="002646A3"/>
    <w:rsid w:val="00264753"/>
    <w:rsid w:val="00265790"/>
    <w:rsid w:val="00265A6B"/>
    <w:rsid w:val="00265F22"/>
    <w:rsid w:val="0026677D"/>
    <w:rsid w:val="002672E1"/>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3B29"/>
    <w:rsid w:val="002746EC"/>
    <w:rsid w:val="002754AD"/>
    <w:rsid w:val="0027598B"/>
    <w:rsid w:val="00275DC0"/>
    <w:rsid w:val="00276083"/>
    <w:rsid w:val="00276BB9"/>
    <w:rsid w:val="00277865"/>
    <w:rsid w:val="00280487"/>
    <w:rsid w:val="002811A7"/>
    <w:rsid w:val="00281952"/>
    <w:rsid w:val="00281F5E"/>
    <w:rsid w:val="002822D2"/>
    <w:rsid w:val="00283041"/>
    <w:rsid w:val="00283536"/>
    <w:rsid w:val="00283708"/>
    <w:rsid w:val="00283D62"/>
    <w:rsid w:val="00284213"/>
    <w:rsid w:val="002843EC"/>
    <w:rsid w:val="0028567D"/>
    <w:rsid w:val="0028594D"/>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470"/>
    <w:rsid w:val="0029593D"/>
    <w:rsid w:val="002965DA"/>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76D3"/>
    <w:rsid w:val="002A7F3A"/>
    <w:rsid w:val="002B060D"/>
    <w:rsid w:val="002B198C"/>
    <w:rsid w:val="002B1B65"/>
    <w:rsid w:val="002B1E3E"/>
    <w:rsid w:val="002B24C9"/>
    <w:rsid w:val="002B2889"/>
    <w:rsid w:val="002B29C8"/>
    <w:rsid w:val="002B3591"/>
    <w:rsid w:val="002B393B"/>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D2323"/>
    <w:rsid w:val="002D23D3"/>
    <w:rsid w:val="002D272D"/>
    <w:rsid w:val="002D2A8B"/>
    <w:rsid w:val="002D3280"/>
    <w:rsid w:val="002D3A1A"/>
    <w:rsid w:val="002D4836"/>
    <w:rsid w:val="002D4EF8"/>
    <w:rsid w:val="002D59C7"/>
    <w:rsid w:val="002D5B35"/>
    <w:rsid w:val="002D65A8"/>
    <w:rsid w:val="002D6978"/>
    <w:rsid w:val="002D77F4"/>
    <w:rsid w:val="002D7911"/>
    <w:rsid w:val="002D7B11"/>
    <w:rsid w:val="002D7F76"/>
    <w:rsid w:val="002E0575"/>
    <w:rsid w:val="002E17C3"/>
    <w:rsid w:val="002E197F"/>
    <w:rsid w:val="002E1EF6"/>
    <w:rsid w:val="002E28CA"/>
    <w:rsid w:val="002E2D98"/>
    <w:rsid w:val="002E2EFF"/>
    <w:rsid w:val="002E3436"/>
    <w:rsid w:val="002E483F"/>
    <w:rsid w:val="002E69F0"/>
    <w:rsid w:val="002E6C71"/>
    <w:rsid w:val="002E7F59"/>
    <w:rsid w:val="002F01ED"/>
    <w:rsid w:val="002F0C42"/>
    <w:rsid w:val="002F12C6"/>
    <w:rsid w:val="002F171F"/>
    <w:rsid w:val="002F22B6"/>
    <w:rsid w:val="002F2511"/>
    <w:rsid w:val="002F2941"/>
    <w:rsid w:val="002F319F"/>
    <w:rsid w:val="002F34FE"/>
    <w:rsid w:val="002F3617"/>
    <w:rsid w:val="002F3B1B"/>
    <w:rsid w:val="002F4ADE"/>
    <w:rsid w:val="002F53EE"/>
    <w:rsid w:val="002F547A"/>
    <w:rsid w:val="002F549C"/>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B9"/>
    <w:rsid w:val="003106FE"/>
    <w:rsid w:val="00310FE8"/>
    <w:rsid w:val="00311374"/>
    <w:rsid w:val="0031179D"/>
    <w:rsid w:val="00311AFA"/>
    <w:rsid w:val="003120CA"/>
    <w:rsid w:val="00312392"/>
    <w:rsid w:val="00312C24"/>
    <w:rsid w:val="00314383"/>
    <w:rsid w:val="003143D9"/>
    <w:rsid w:val="00315C8A"/>
    <w:rsid w:val="00316661"/>
    <w:rsid w:val="003200B9"/>
    <w:rsid w:val="0032091A"/>
    <w:rsid w:val="00321672"/>
    <w:rsid w:val="0032176D"/>
    <w:rsid w:val="00321D5E"/>
    <w:rsid w:val="00322735"/>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7673"/>
    <w:rsid w:val="00337C8F"/>
    <w:rsid w:val="00337D96"/>
    <w:rsid w:val="00341735"/>
    <w:rsid w:val="003419FD"/>
    <w:rsid w:val="00341D43"/>
    <w:rsid w:val="00342252"/>
    <w:rsid w:val="00342B3B"/>
    <w:rsid w:val="00342C2D"/>
    <w:rsid w:val="00342D27"/>
    <w:rsid w:val="00343447"/>
    <w:rsid w:val="003435E0"/>
    <w:rsid w:val="003440AF"/>
    <w:rsid w:val="003444B0"/>
    <w:rsid w:val="00345A49"/>
    <w:rsid w:val="00345DE2"/>
    <w:rsid w:val="003466F6"/>
    <w:rsid w:val="00347F2D"/>
    <w:rsid w:val="00350597"/>
    <w:rsid w:val="00350ED2"/>
    <w:rsid w:val="003511DB"/>
    <w:rsid w:val="00351279"/>
    <w:rsid w:val="00351635"/>
    <w:rsid w:val="00351804"/>
    <w:rsid w:val="00351A44"/>
    <w:rsid w:val="00354508"/>
    <w:rsid w:val="00356656"/>
    <w:rsid w:val="003571B7"/>
    <w:rsid w:val="00361B54"/>
    <w:rsid w:val="00362266"/>
    <w:rsid w:val="003627A2"/>
    <w:rsid w:val="00362AB7"/>
    <w:rsid w:val="0036391E"/>
    <w:rsid w:val="00364130"/>
    <w:rsid w:val="00364363"/>
    <w:rsid w:val="0036466F"/>
    <w:rsid w:val="00364832"/>
    <w:rsid w:val="00365230"/>
    <w:rsid w:val="00365CAB"/>
    <w:rsid w:val="00365E7C"/>
    <w:rsid w:val="0036643F"/>
    <w:rsid w:val="00367F0D"/>
    <w:rsid w:val="00370706"/>
    <w:rsid w:val="003709B3"/>
    <w:rsid w:val="00371176"/>
    <w:rsid w:val="0037181C"/>
    <w:rsid w:val="00372026"/>
    <w:rsid w:val="003730FA"/>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1E4A"/>
    <w:rsid w:val="0038222F"/>
    <w:rsid w:val="00382A7A"/>
    <w:rsid w:val="00382F14"/>
    <w:rsid w:val="00382F39"/>
    <w:rsid w:val="00382FE4"/>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4D1D"/>
    <w:rsid w:val="00395931"/>
    <w:rsid w:val="00395B9C"/>
    <w:rsid w:val="0039619B"/>
    <w:rsid w:val="00396C42"/>
    <w:rsid w:val="00397C2B"/>
    <w:rsid w:val="00397EAD"/>
    <w:rsid w:val="003A0114"/>
    <w:rsid w:val="003A04E1"/>
    <w:rsid w:val="003A1153"/>
    <w:rsid w:val="003A29F7"/>
    <w:rsid w:val="003A2A73"/>
    <w:rsid w:val="003A2F8F"/>
    <w:rsid w:val="003A3BB7"/>
    <w:rsid w:val="003A4787"/>
    <w:rsid w:val="003A4C9B"/>
    <w:rsid w:val="003A5237"/>
    <w:rsid w:val="003A52E0"/>
    <w:rsid w:val="003A569C"/>
    <w:rsid w:val="003A57A7"/>
    <w:rsid w:val="003A5862"/>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876"/>
    <w:rsid w:val="003C1B72"/>
    <w:rsid w:val="003C1BA9"/>
    <w:rsid w:val="003C26F7"/>
    <w:rsid w:val="003C292E"/>
    <w:rsid w:val="003C2978"/>
    <w:rsid w:val="003C2FEF"/>
    <w:rsid w:val="003C3B32"/>
    <w:rsid w:val="003C49DC"/>
    <w:rsid w:val="003C4B00"/>
    <w:rsid w:val="003C4C8B"/>
    <w:rsid w:val="003C4F68"/>
    <w:rsid w:val="003C5922"/>
    <w:rsid w:val="003C5A1E"/>
    <w:rsid w:val="003C5E15"/>
    <w:rsid w:val="003C6F7D"/>
    <w:rsid w:val="003D0B60"/>
    <w:rsid w:val="003D0B93"/>
    <w:rsid w:val="003D0FBD"/>
    <w:rsid w:val="003D105C"/>
    <w:rsid w:val="003D229A"/>
    <w:rsid w:val="003D235E"/>
    <w:rsid w:val="003D279C"/>
    <w:rsid w:val="003D2AE2"/>
    <w:rsid w:val="003D2C96"/>
    <w:rsid w:val="003D321F"/>
    <w:rsid w:val="003D3642"/>
    <w:rsid w:val="003D3D04"/>
    <w:rsid w:val="003D3E34"/>
    <w:rsid w:val="003D3E4F"/>
    <w:rsid w:val="003D5AB7"/>
    <w:rsid w:val="003D6072"/>
    <w:rsid w:val="003D6F04"/>
    <w:rsid w:val="003D72C9"/>
    <w:rsid w:val="003D784A"/>
    <w:rsid w:val="003D7972"/>
    <w:rsid w:val="003D7CBB"/>
    <w:rsid w:val="003E11B6"/>
    <w:rsid w:val="003E1743"/>
    <w:rsid w:val="003E1B2A"/>
    <w:rsid w:val="003E1E02"/>
    <w:rsid w:val="003E28C7"/>
    <w:rsid w:val="003E2C80"/>
    <w:rsid w:val="003E31A3"/>
    <w:rsid w:val="003E4059"/>
    <w:rsid w:val="003E40CC"/>
    <w:rsid w:val="003E41CB"/>
    <w:rsid w:val="003E4590"/>
    <w:rsid w:val="003E489E"/>
    <w:rsid w:val="003E4A9D"/>
    <w:rsid w:val="003E51E4"/>
    <w:rsid w:val="003E52D0"/>
    <w:rsid w:val="003E5D36"/>
    <w:rsid w:val="003E6AE1"/>
    <w:rsid w:val="003E7750"/>
    <w:rsid w:val="003E7932"/>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E09"/>
    <w:rsid w:val="003F61A8"/>
    <w:rsid w:val="003F749D"/>
    <w:rsid w:val="003F74C4"/>
    <w:rsid w:val="003F7B37"/>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51BB"/>
    <w:rsid w:val="0040538A"/>
    <w:rsid w:val="004055FA"/>
    <w:rsid w:val="004058D5"/>
    <w:rsid w:val="00405C1B"/>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822"/>
    <w:rsid w:val="00423190"/>
    <w:rsid w:val="004238CE"/>
    <w:rsid w:val="00423D07"/>
    <w:rsid w:val="00423DE8"/>
    <w:rsid w:val="00423E38"/>
    <w:rsid w:val="0042425D"/>
    <w:rsid w:val="004246EC"/>
    <w:rsid w:val="00425331"/>
    <w:rsid w:val="00425C90"/>
    <w:rsid w:val="004265B9"/>
    <w:rsid w:val="004269B3"/>
    <w:rsid w:val="0042748E"/>
    <w:rsid w:val="00427938"/>
    <w:rsid w:val="00430F82"/>
    <w:rsid w:val="004312AB"/>
    <w:rsid w:val="00431768"/>
    <w:rsid w:val="004318EC"/>
    <w:rsid w:val="00431F54"/>
    <w:rsid w:val="0043210C"/>
    <w:rsid w:val="00432777"/>
    <w:rsid w:val="004329EE"/>
    <w:rsid w:val="00432C9D"/>
    <w:rsid w:val="00433B2C"/>
    <w:rsid w:val="00434732"/>
    <w:rsid w:val="0043487A"/>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6984"/>
    <w:rsid w:val="00446A1A"/>
    <w:rsid w:val="00446B98"/>
    <w:rsid w:val="00446DB5"/>
    <w:rsid w:val="00447E45"/>
    <w:rsid w:val="004507CC"/>
    <w:rsid w:val="004508D8"/>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1317"/>
    <w:rsid w:val="004619AC"/>
    <w:rsid w:val="00461D7D"/>
    <w:rsid w:val="004623AF"/>
    <w:rsid w:val="00463124"/>
    <w:rsid w:val="004657AC"/>
    <w:rsid w:val="00465AEF"/>
    <w:rsid w:val="0046714D"/>
    <w:rsid w:val="004700F8"/>
    <w:rsid w:val="004709E5"/>
    <w:rsid w:val="00470AB9"/>
    <w:rsid w:val="0047102F"/>
    <w:rsid w:val="004710C4"/>
    <w:rsid w:val="0047285E"/>
    <w:rsid w:val="004728F9"/>
    <w:rsid w:val="00472C09"/>
    <w:rsid w:val="004732ED"/>
    <w:rsid w:val="00473525"/>
    <w:rsid w:val="0047360A"/>
    <w:rsid w:val="0047372C"/>
    <w:rsid w:val="004738EC"/>
    <w:rsid w:val="00474C4B"/>
    <w:rsid w:val="00474E0F"/>
    <w:rsid w:val="00474EE0"/>
    <w:rsid w:val="004754A1"/>
    <w:rsid w:val="004764A6"/>
    <w:rsid w:val="00476D0A"/>
    <w:rsid w:val="0047764E"/>
    <w:rsid w:val="00477874"/>
    <w:rsid w:val="00477CFB"/>
    <w:rsid w:val="004804EA"/>
    <w:rsid w:val="004805D9"/>
    <w:rsid w:val="00481590"/>
    <w:rsid w:val="00481BF1"/>
    <w:rsid w:val="00481F9F"/>
    <w:rsid w:val="0048240D"/>
    <w:rsid w:val="00482656"/>
    <w:rsid w:val="00483990"/>
    <w:rsid w:val="00483E94"/>
    <w:rsid w:val="00484243"/>
    <w:rsid w:val="004849D5"/>
    <w:rsid w:val="00484E29"/>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DE9"/>
    <w:rsid w:val="00496FFE"/>
    <w:rsid w:val="0049762F"/>
    <w:rsid w:val="00497863"/>
    <w:rsid w:val="00497C89"/>
    <w:rsid w:val="004A0877"/>
    <w:rsid w:val="004A0F6C"/>
    <w:rsid w:val="004A10B4"/>
    <w:rsid w:val="004A21A4"/>
    <w:rsid w:val="004A22AD"/>
    <w:rsid w:val="004A31F5"/>
    <w:rsid w:val="004A3630"/>
    <w:rsid w:val="004A363C"/>
    <w:rsid w:val="004A3B87"/>
    <w:rsid w:val="004A3F6C"/>
    <w:rsid w:val="004A504C"/>
    <w:rsid w:val="004A50B8"/>
    <w:rsid w:val="004A5CF8"/>
    <w:rsid w:val="004A656B"/>
    <w:rsid w:val="004B13A1"/>
    <w:rsid w:val="004B16CE"/>
    <w:rsid w:val="004B1F69"/>
    <w:rsid w:val="004B344C"/>
    <w:rsid w:val="004B357A"/>
    <w:rsid w:val="004B3721"/>
    <w:rsid w:val="004B5380"/>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519"/>
    <w:rsid w:val="004C75D7"/>
    <w:rsid w:val="004C7672"/>
    <w:rsid w:val="004C7BA7"/>
    <w:rsid w:val="004C7C65"/>
    <w:rsid w:val="004D00FA"/>
    <w:rsid w:val="004D022E"/>
    <w:rsid w:val="004D02CE"/>
    <w:rsid w:val="004D0A78"/>
    <w:rsid w:val="004D1761"/>
    <w:rsid w:val="004D1D7F"/>
    <w:rsid w:val="004D1F3A"/>
    <w:rsid w:val="004D22D2"/>
    <w:rsid w:val="004D23B1"/>
    <w:rsid w:val="004D3C2B"/>
    <w:rsid w:val="004D4708"/>
    <w:rsid w:val="004D4949"/>
    <w:rsid w:val="004D59EC"/>
    <w:rsid w:val="004D619C"/>
    <w:rsid w:val="004D6521"/>
    <w:rsid w:val="004D656E"/>
    <w:rsid w:val="004D6925"/>
    <w:rsid w:val="004D718E"/>
    <w:rsid w:val="004D7E44"/>
    <w:rsid w:val="004E0E2D"/>
    <w:rsid w:val="004E1175"/>
    <w:rsid w:val="004E1B91"/>
    <w:rsid w:val="004E329B"/>
    <w:rsid w:val="004E3402"/>
    <w:rsid w:val="004E3E4A"/>
    <w:rsid w:val="004E44E7"/>
    <w:rsid w:val="004E480E"/>
    <w:rsid w:val="004E553E"/>
    <w:rsid w:val="004E6F0E"/>
    <w:rsid w:val="004E78F3"/>
    <w:rsid w:val="004E7D8C"/>
    <w:rsid w:val="004F0245"/>
    <w:rsid w:val="004F0CD1"/>
    <w:rsid w:val="004F1F5F"/>
    <w:rsid w:val="004F2E20"/>
    <w:rsid w:val="004F2EB7"/>
    <w:rsid w:val="004F2FA4"/>
    <w:rsid w:val="004F322A"/>
    <w:rsid w:val="004F34DA"/>
    <w:rsid w:val="004F3A7E"/>
    <w:rsid w:val="004F4FC0"/>
    <w:rsid w:val="004F4FED"/>
    <w:rsid w:val="004F535F"/>
    <w:rsid w:val="004F5E53"/>
    <w:rsid w:val="004F6995"/>
    <w:rsid w:val="004F6D72"/>
    <w:rsid w:val="004F7A17"/>
    <w:rsid w:val="004F7D90"/>
    <w:rsid w:val="00500217"/>
    <w:rsid w:val="00500D08"/>
    <w:rsid w:val="005011A3"/>
    <w:rsid w:val="005016AB"/>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7CD"/>
    <w:rsid w:val="00510A53"/>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70A"/>
    <w:rsid w:val="00525A25"/>
    <w:rsid w:val="0052640D"/>
    <w:rsid w:val="00526473"/>
    <w:rsid w:val="005264E5"/>
    <w:rsid w:val="00526C41"/>
    <w:rsid w:val="005270FE"/>
    <w:rsid w:val="0052724C"/>
    <w:rsid w:val="005276F5"/>
    <w:rsid w:val="00527794"/>
    <w:rsid w:val="00527E7F"/>
    <w:rsid w:val="0053020C"/>
    <w:rsid w:val="005307C9"/>
    <w:rsid w:val="00530BE0"/>
    <w:rsid w:val="005310F9"/>
    <w:rsid w:val="00531309"/>
    <w:rsid w:val="005328D6"/>
    <w:rsid w:val="00532EE3"/>
    <w:rsid w:val="00532F4C"/>
    <w:rsid w:val="005332AF"/>
    <w:rsid w:val="0053348A"/>
    <w:rsid w:val="00533B03"/>
    <w:rsid w:val="00533EF3"/>
    <w:rsid w:val="005345A0"/>
    <w:rsid w:val="005347F6"/>
    <w:rsid w:val="00535033"/>
    <w:rsid w:val="005354F4"/>
    <w:rsid w:val="0053568A"/>
    <w:rsid w:val="005359AE"/>
    <w:rsid w:val="00535AEC"/>
    <w:rsid w:val="00535F8B"/>
    <w:rsid w:val="0053662E"/>
    <w:rsid w:val="005367C2"/>
    <w:rsid w:val="00537491"/>
    <w:rsid w:val="00537A8D"/>
    <w:rsid w:val="005407E3"/>
    <w:rsid w:val="005412E8"/>
    <w:rsid w:val="00541BA5"/>
    <w:rsid w:val="005423F5"/>
    <w:rsid w:val="00542698"/>
    <w:rsid w:val="00543F47"/>
    <w:rsid w:val="00543FAE"/>
    <w:rsid w:val="0054414A"/>
    <w:rsid w:val="0054436C"/>
    <w:rsid w:val="00544987"/>
    <w:rsid w:val="00545A9C"/>
    <w:rsid w:val="00545FD2"/>
    <w:rsid w:val="005470D3"/>
    <w:rsid w:val="005477A8"/>
    <w:rsid w:val="005507D3"/>
    <w:rsid w:val="00550FF6"/>
    <w:rsid w:val="005514A9"/>
    <w:rsid w:val="0055297D"/>
    <w:rsid w:val="00552ADE"/>
    <w:rsid w:val="00552F5E"/>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6EC3"/>
    <w:rsid w:val="00567E08"/>
    <w:rsid w:val="00567E81"/>
    <w:rsid w:val="00570884"/>
    <w:rsid w:val="00571340"/>
    <w:rsid w:val="00571540"/>
    <w:rsid w:val="0057202A"/>
    <w:rsid w:val="005722E4"/>
    <w:rsid w:val="0057235A"/>
    <w:rsid w:val="00572A12"/>
    <w:rsid w:val="00572C5A"/>
    <w:rsid w:val="00573222"/>
    <w:rsid w:val="00573A76"/>
    <w:rsid w:val="00573F03"/>
    <w:rsid w:val="005750D6"/>
    <w:rsid w:val="005772F2"/>
    <w:rsid w:val="00577C55"/>
    <w:rsid w:val="0058021D"/>
    <w:rsid w:val="005805F5"/>
    <w:rsid w:val="0058097F"/>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5014"/>
    <w:rsid w:val="005956B6"/>
    <w:rsid w:val="005958D8"/>
    <w:rsid w:val="005961B3"/>
    <w:rsid w:val="00596CCD"/>
    <w:rsid w:val="00596E62"/>
    <w:rsid w:val="005971CE"/>
    <w:rsid w:val="0059791E"/>
    <w:rsid w:val="00597FE8"/>
    <w:rsid w:val="005A0604"/>
    <w:rsid w:val="005A0763"/>
    <w:rsid w:val="005A0A43"/>
    <w:rsid w:val="005A1123"/>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EEA"/>
    <w:rsid w:val="005B1B47"/>
    <w:rsid w:val="005B1C18"/>
    <w:rsid w:val="005B222E"/>
    <w:rsid w:val="005B2FC9"/>
    <w:rsid w:val="005B3687"/>
    <w:rsid w:val="005B3A0F"/>
    <w:rsid w:val="005B3DAC"/>
    <w:rsid w:val="005B4073"/>
    <w:rsid w:val="005B4714"/>
    <w:rsid w:val="005B4ACC"/>
    <w:rsid w:val="005B4F1F"/>
    <w:rsid w:val="005B5981"/>
    <w:rsid w:val="005B5E22"/>
    <w:rsid w:val="005B65FB"/>
    <w:rsid w:val="005B6860"/>
    <w:rsid w:val="005B688A"/>
    <w:rsid w:val="005B773F"/>
    <w:rsid w:val="005B7A53"/>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D0137"/>
    <w:rsid w:val="005D0156"/>
    <w:rsid w:val="005D02D4"/>
    <w:rsid w:val="005D02E5"/>
    <w:rsid w:val="005D044D"/>
    <w:rsid w:val="005D1D9C"/>
    <w:rsid w:val="005D1F8A"/>
    <w:rsid w:val="005D2A73"/>
    <w:rsid w:val="005D398C"/>
    <w:rsid w:val="005D39FC"/>
    <w:rsid w:val="005D4B3C"/>
    <w:rsid w:val="005D4BAB"/>
    <w:rsid w:val="005D5F23"/>
    <w:rsid w:val="005D610B"/>
    <w:rsid w:val="005D6785"/>
    <w:rsid w:val="005D79F1"/>
    <w:rsid w:val="005D7B89"/>
    <w:rsid w:val="005E0650"/>
    <w:rsid w:val="005E0DC9"/>
    <w:rsid w:val="005E1B7D"/>
    <w:rsid w:val="005E1C2B"/>
    <w:rsid w:val="005E1CD5"/>
    <w:rsid w:val="005E201A"/>
    <w:rsid w:val="005E23BC"/>
    <w:rsid w:val="005E2644"/>
    <w:rsid w:val="005E2895"/>
    <w:rsid w:val="005E28AC"/>
    <w:rsid w:val="005E2DD9"/>
    <w:rsid w:val="005E399B"/>
    <w:rsid w:val="005E3CFB"/>
    <w:rsid w:val="005E43E2"/>
    <w:rsid w:val="005E43E4"/>
    <w:rsid w:val="005E4AD5"/>
    <w:rsid w:val="005E5064"/>
    <w:rsid w:val="005E55B4"/>
    <w:rsid w:val="005E5DAE"/>
    <w:rsid w:val="005E6202"/>
    <w:rsid w:val="005E679B"/>
    <w:rsid w:val="005E689E"/>
    <w:rsid w:val="005E6C2C"/>
    <w:rsid w:val="005E6D13"/>
    <w:rsid w:val="005E734C"/>
    <w:rsid w:val="005F1080"/>
    <w:rsid w:val="005F1817"/>
    <w:rsid w:val="005F2C3B"/>
    <w:rsid w:val="005F2DAF"/>
    <w:rsid w:val="005F3579"/>
    <w:rsid w:val="005F4F53"/>
    <w:rsid w:val="005F5D17"/>
    <w:rsid w:val="005F5FBD"/>
    <w:rsid w:val="005F6157"/>
    <w:rsid w:val="005F770D"/>
    <w:rsid w:val="005F7753"/>
    <w:rsid w:val="005F7A92"/>
    <w:rsid w:val="00600A21"/>
    <w:rsid w:val="00601527"/>
    <w:rsid w:val="00601AC6"/>
    <w:rsid w:val="00601D86"/>
    <w:rsid w:val="0060277B"/>
    <w:rsid w:val="006027D2"/>
    <w:rsid w:val="00602F54"/>
    <w:rsid w:val="00603C43"/>
    <w:rsid w:val="00603D6F"/>
    <w:rsid w:val="00604196"/>
    <w:rsid w:val="0060423B"/>
    <w:rsid w:val="006045BE"/>
    <w:rsid w:val="00604683"/>
    <w:rsid w:val="00604A34"/>
    <w:rsid w:val="00604E5D"/>
    <w:rsid w:val="00605AFD"/>
    <w:rsid w:val="00605C10"/>
    <w:rsid w:val="00605C90"/>
    <w:rsid w:val="0060699D"/>
    <w:rsid w:val="00606C3C"/>
    <w:rsid w:val="0060708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EF7"/>
    <w:rsid w:val="006134D3"/>
    <w:rsid w:val="0061390B"/>
    <w:rsid w:val="006157E0"/>
    <w:rsid w:val="0061615D"/>
    <w:rsid w:val="00617B99"/>
    <w:rsid w:val="00620DC2"/>
    <w:rsid w:val="00621027"/>
    <w:rsid w:val="00621A5D"/>
    <w:rsid w:val="00621CB5"/>
    <w:rsid w:val="006225D5"/>
    <w:rsid w:val="0062262E"/>
    <w:rsid w:val="00622813"/>
    <w:rsid w:val="00622BED"/>
    <w:rsid w:val="00622E3B"/>
    <w:rsid w:val="006238D6"/>
    <w:rsid w:val="00624CA7"/>
    <w:rsid w:val="00626136"/>
    <w:rsid w:val="0062690E"/>
    <w:rsid w:val="006269BE"/>
    <w:rsid w:val="00626CD2"/>
    <w:rsid w:val="006274A9"/>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9E5"/>
    <w:rsid w:val="00636C9D"/>
    <w:rsid w:val="00636F3E"/>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5B50"/>
    <w:rsid w:val="00646ACF"/>
    <w:rsid w:val="00646D64"/>
    <w:rsid w:val="00646F33"/>
    <w:rsid w:val="00647B2F"/>
    <w:rsid w:val="00647E91"/>
    <w:rsid w:val="006501BD"/>
    <w:rsid w:val="00650DE1"/>
    <w:rsid w:val="00650F2E"/>
    <w:rsid w:val="006510EE"/>
    <w:rsid w:val="00651B1B"/>
    <w:rsid w:val="006524BD"/>
    <w:rsid w:val="00652947"/>
    <w:rsid w:val="006535BD"/>
    <w:rsid w:val="0065481B"/>
    <w:rsid w:val="00654959"/>
    <w:rsid w:val="00654ECC"/>
    <w:rsid w:val="00655243"/>
    <w:rsid w:val="00656272"/>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F82"/>
    <w:rsid w:val="00672A99"/>
    <w:rsid w:val="00672D63"/>
    <w:rsid w:val="006733E1"/>
    <w:rsid w:val="006734EF"/>
    <w:rsid w:val="006744F9"/>
    <w:rsid w:val="00674711"/>
    <w:rsid w:val="006748CD"/>
    <w:rsid w:val="00675C93"/>
    <w:rsid w:val="00676EAD"/>
    <w:rsid w:val="006772A4"/>
    <w:rsid w:val="006775EA"/>
    <w:rsid w:val="00677E27"/>
    <w:rsid w:val="006802A4"/>
    <w:rsid w:val="00680D84"/>
    <w:rsid w:val="006819AD"/>
    <w:rsid w:val="006826FB"/>
    <w:rsid w:val="00683050"/>
    <w:rsid w:val="00683438"/>
    <w:rsid w:val="00683BD2"/>
    <w:rsid w:val="00683FC5"/>
    <w:rsid w:val="006842FC"/>
    <w:rsid w:val="0068447C"/>
    <w:rsid w:val="0068452B"/>
    <w:rsid w:val="00684C12"/>
    <w:rsid w:val="00684EDC"/>
    <w:rsid w:val="00684F87"/>
    <w:rsid w:val="0068577A"/>
    <w:rsid w:val="006862D7"/>
    <w:rsid w:val="00686B85"/>
    <w:rsid w:val="00686D82"/>
    <w:rsid w:val="0068708A"/>
    <w:rsid w:val="00687116"/>
    <w:rsid w:val="006879A1"/>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793"/>
    <w:rsid w:val="0069584B"/>
    <w:rsid w:val="00695922"/>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519"/>
    <w:rsid w:val="006A582B"/>
    <w:rsid w:val="006A5868"/>
    <w:rsid w:val="006A6561"/>
    <w:rsid w:val="006A6568"/>
    <w:rsid w:val="006A65A4"/>
    <w:rsid w:val="006A7767"/>
    <w:rsid w:val="006A7F43"/>
    <w:rsid w:val="006B0068"/>
    <w:rsid w:val="006B0347"/>
    <w:rsid w:val="006B088B"/>
    <w:rsid w:val="006B0E23"/>
    <w:rsid w:val="006B144A"/>
    <w:rsid w:val="006B1FC0"/>
    <w:rsid w:val="006B202B"/>
    <w:rsid w:val="006B2AEC"/>
    <w:rsid w:val="006B2C8E"/>
    <w:rsid w:val="006B307F"/>
    <w:rsid w:val="006B3222"/>
    <w:rsid w:val="006B3278"/>
    <w:rsid w:val="006B4802"/>
    <w:rsid w:val="006B4E17"/>
    <w:rsid w:val="006B4F7D"/>
    <w:rsid w:val="006B52BC"/>
    <w:rsid w:val="006B5B0E"/>
    <w:rsid w:val="006B723C"/>
    <w:rsid w:val="006C0335"/>
    <w:rsid w:val="006C040F"/>
    <w:rsid w:val="006C04AA"/>
    <w:rsid w:val="006C0F63"/>
    <w:rsid w:val="006C1440"/>
    <w:rsid w:val="006C2A5F"/>
    <w:rsid w:val="006C2D2B"/>
    <w:rsid w:val="006C2F72"/>
    <w:rsid w:val="006C35D5"/>
    <w:rsid w:val="006C39C3"/>
    <w:rsid w:val="006C481D"/>
    <w:rsid w:val="006C4D18"/>
    <w:rsid w:val="006C5AB6"/>
    <w:rsid w:val="006C5B68"/>
    <w:rsid w:val="006C5D99"/>
    <w:rsid w:val="006C6137"/>
    <w:rsid w:val="006C7082"/>
    <w:rsid w:val="006C7841"/>
    <w:rsid w:val="006D0A34"/>
    <w:rsid w:val="006D0C3E"/>
    <w:rsid w:val="006D141E"/>
    <w:rsid w:val="006D1A9B"/>
    <w:rsid w:val="006D1FB3"/>
    <w:rsid w:val="006D2134"/>
    <w:rsid w:val="006D2C87"/>
    <w:rsid w:val="006D3CA3"/>
    <w:rsid w:val="006D44AA"/>
    <w:rsid w:val="006D47CA"/>
    <w:rsid w:val="006D5277"/>
    <w:rsid w:val="006D5465"/>
    <w:rsid w:val="006D56A0"/>
    <w:rsid w:val="006D65C6"/>
    <w:rsid w:val="006D701F"/>
    <w:rsid w:val="006D7913"/>
    <w:rsid w:val="006E001D"/>
    <w:rsid w:val="006E0096"/>
    <w:rsid w:val="006E047E"/>
    <w:rsid w:val="006E0D2B"/>
    <w:rsid w:val="006E14E4"/>
    <w:rsid w:val="006E1685"/>
    <w:rsid w:val="006E2CE5"/>
    <w:rsid w:val="006E2F08"/>
    <w:rsid w:val="006E3899"/>
    <w:rsid w:val="006E5853"/>
    <w:rsid w:val="006E6003"/>
    <w:rsid w:val="006E6201"/>
    <w:rsid w:val="006E687E"/>
    <w:rsid w:val="006E69F6"/>
    <w:rsid w:val="006E7E31"/>
    <w:rsid w:val="006F0B44"/>
    <w:rsid w:val="006F0D15"/>
    <w:rsid w:val="006F0FB7"/>
    <w:rsid w:val="006F10EF"/>
    <w:rsid w:val="006F1356"/>
    <w:rsid w:val="006F1CB0"/>
    <w:rsid w:val="006F333B"/>
    <w:rsid w:val="006F37B5"/>
    <w:rsid w:val="006F39CD"/>
    <w:rsid w:val="006F3B99"/>
    <w:rsid w:val="006F4C66"/>
    <w:rsid w:val="006F4D66"/>
    <w:rsid w:val="006F533D"/>
    <w:rsid w:val="006F562E"/>
    <w:rsid w:val="006F58FA"/>
    <w:rsid w:val="006F5DE4"/>
    <w:rsid w:val="006F69DB"/>
    <w:rsid w:val="006F76BE"/>
    <w:rsid w:val="006F7A0F"/>
    <w:rsid w:val="007008E2"/>
    <w:rsid w:val="007012DF"/>
    <w:rsid w:val="00701EAF"/>
    <w:rsid w:val="00701F0E"/>
    <w:rsid w:val="007028E9"/>
    <w:rsid w:val="0070293A"/>
    <w:rsid w:val="007031B9"/>
    <w:rsid w:val="0070438E"/>
    <w:rsid w:val="007048C9"/>
    <w:rsid w:val="0070521B"/>
    <w:rsid w:val="0070565B"/>
    <w:rsid w:val="00705833"/>
    <w:rsid w:val="00706B14"/>
    <w:rsid w:val="00706B24"/>
    <w:rsid w:val="0070765F"/>
    <w:rsid w:val="007077C3"/>
    <w:rsid w:val="00707F74"/>
    <w:rsid w:val="00710778"/>
    <w:rsid w:val="00710905"/>
    <w:rsid w:val="0071140B"/>
    <w:rsid w:val="00711C49"/>
    <w:rsid w:val="007121CD"/>
    <w:rsid w:val="00713465"/>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549"/>
    <w:rsid w:val="00725DB4"/>
    <w:rsid w:val="00726D4F"/>
    <w:rsid w:val="00727000"/>
    <w:rsid w:val="00730B0F"/>
    <w:rsid w:val="007311F8"/>
    <w:rsid w:val="0073122D"/>
    <w:rsid w:val="00731750"/>
    <w:rsid w:val="00731F43"/>
    <w:rsid w:val="00732049"/>
    <w:rsid w:val="007332A6"/>
    <w:rsid w:val="007333DA"/>
    <w:rsid w:val="007338A3"/>
    <w:rsid w:val="00733F15"/>
    <w:rsid w:val="0073403F"/>
    <w:rsid w:val="00734139"/>
    <w:rsid w:val="00734B1E"/>
    <w:rsid w:val="00734C2E"/>
    <w:rsid w:val="007351BB"/>
    <w:rsid w:val="007353D7"/>
    <w:rsid w:val="00735AC9"/>
    <w:rsid w:val="007363F9"/>
    <w:rsid w:val="00736757"/>
    <w:rsid w:val="00737351"/>
    <w:rsid w:val="00737397"/>
    <w:rsid w:val="0073793D"/>
    <w:rsid w:val="007379AF"/>
    <w:rsid w:val="0074014E"/>
    <w:rsid w:val="007403A7"/>
    <w:rsid w:val="00740541"/>
    <w:rsid w:val="00740DD4"/>
    <w:rsid w:val="00740E4A"/>
    <w:rsid w:val="00740EA8"/>
    <w:rsid w:val="007412A1"/>
    <w:rsid w:val="00743134"/>
    <w:rsid w:val="007432E2"/>
    <w:rsid w:val="007435CB"/>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3D1"/>
    <w:rsid w:val="007526EE"/>
    <w:rsid w:val="007535E9"/>
    <w:rsid w:val="00753DBC"/>
    <w:rsid w:val="00755F32"/>
    <w:rsid w:val="0075687E"/>
    <w:rsid w:val="00756D86"/>
    <w:rsid w:val="00756E30"/>
    <w:rsid w:val="00757534"/>
    <w:rsid w:val="007576AD"/>
    <w:rsid w:val="0076067D"/>
    <w:rsid w:val="00760B77"/>
    <w:rsid w:val="00760B8D"/>
    <w:rsid w:val="00760FE2"/>
    <w:rsid w:val="007610CF"/>
    <w:rsid w:val="007618B0"/>
    <w:rsid w:val="007628B3"/>
    <w:rsid w:val="00763013"/>
    <w:rsid w:val="00763204"/>
    <w:rsid w:val="0076495C"/>
    <w:rsid w:val="00765C9F"/>
    <w:rsid w:val="00766705"/>
    <w:rsid w:val="0076699E"/>
    <w:rsid w:val="00766A2D"/>
    <w:rsid w:val="007675CE"/>
    <w:rsid w:val="0077007F"/>
    <w:rsid w:val="0077009F"/>
    <w:rsid w:val="00770343"/>
    <w:rsid w:val="0077097F"/>
    <w:rsid w:val="00770BA1"/>
    <w:rsid w:val="00770E85"/>
    <w:rsid w:val="007723AD"/>
    <w:rsid w:val="00772FCF"/>
    <w:rsid w:val="0077320D"/>
    <w:rsid w:val="00773B92"/>
    <w:rsid w:val="00773BCC"/>
    <w:rsid w:val="00774714"/>
    <w:rsid w:val="00774F34"/>
    <w:rsid w:val="007755B1"/>
    <w:rsid w:val="00775872"/>
    <w:rsid w:val="00775CA6"/>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437D"/>
    <w:rsid w:val="007844CB"/>
    <w:rsid w:val="00784CF9"/>
    <w:rsid w:val="00785675"/>
    <w:rsid w:val="00785B68"/>
    <w:rsid w:val="007860E9"/>
    <w:rsid w:val="00786404"/>
    <w:rsid w:val="007864D3"/>
    <w:rsid w:val="00786B84"/>
    <w:rsid w:val="007875BF"/>
    <w:rsid w:val="00787983"/>
    <w:rsid w:val="00787CD7"/>
    <w:rsid w:val="00790C51"/>
    <w:rsid w:val="00790EB0"/>
    <w:rsid w:val="00791470"/>
    <w:rsid w:val="00791A59"/>
    <w:rsid w:val="00791B66"/>
    <w:rsid w:val="00791BA9"/>
    <w:rsid w:val="00792AA8"/>
    <w:rsid w:val="00792C88"/>
    <w:rsid w:val="00792F44"/>
    <w:rsid w:val="00793426"/>
    <w:rsid w:val="00795919"/>
    <w:rsid w:val="007967E6"/>
    <w:rsid w:val="0079692C"/>
    <w:rsid w:val="00797440"/>
    <w:rsid w:val="007976B8"/>
    <w:rsid w:val="00797B9E"/>
    <w:rsid w:val="00797C17"/>
    <w:rsid w:val="00797D00"/>
    <w:rsid w:val="007A131E"/>
    <w:rsid w:val="007A1D22"/>
    <w:rsid w:val="007A228B"/>
    <w:rsid w:val="007A337C"/>
    <w:rsid w:val="007A394B"/>
    <w:rsid w:val="007A3BC8"/>
    <w:rsid w:val="007A4782"/>
    <w:rsid w:val="007A4943"/>
    <w:rsid w:val="007A4AA8"/>
    <w:rsid w:val="007A62F7"/>
    <w:rsid w:val="007A6399"/>
    <w:rsid w:val="007A6406"/>
    <w:rsid w:val="007A6DCF"/>
    <w:rsid w:val="007A7043"/>
    <w:rsid w:val="007B0282"/>
    <w:rsid w:val="007B0D7D"/>
    <w:rsid w:val="007B1857"/>
    <w:rsid w:val="007B1A4A"/>
    <w:rsid w:val="007B2BFF"/>
    <w:rsid w:val="007B31DD"/>
    <w:rsid w:val="007B3369"/>
    <w:rsid w:val="007B38C0"/>
    <w:rsid w:val="007B39A0"/>
    <w:rsid w:val="007B3FDE"/>
    <w:rsid w:val="007B485F"/>
    <w:rsid w:val="007B5204"/>
    <w:rsid w:val="007B5E01"/>
    <w:rsid w:val="007B6CF8"/>
    <w:rsid w:val="007B6D61"/>
    <w:rsid w:val="007B7145"/>
    <w:rsid w:val="007B7422"/>
    <w:rsid w:val="007B7775"/>
    <w:rsid w:val="007B7922"/>
    <w:rsid w:val="007B7CB3"/>
    <w:rsid w:val="007C16EE"/>
    <w:rsid w:val="007C1DA6"/>
    <w:rsid w:val="007C2677"/>
    <w:rsid w:val="007C42A4"/>
    <w:rsid w:val="007C51FA"/>
    <w:rsid w:val="007C5D85"/>
    <w:rsid w:val="007C5E93"/>
    <w:rsid w:val="007C6A83"/>
    <w:rsid w:val="007C6B1A"/>
    <w:rsid w:val="007C711D"/>
    <w:rsid w:val="007C7789"/>
    <w:rsid w:val="007C7EDB"/>
    <w:rsid w:val="007C7F47"/>
    <w:rsid w:val="007D06CE"/>
    <w:rsid w:val="007D0AE7"/>
    <w:rsid w:val="007D100E"/>
    <w:rsid w:val="007D1AEE"/>
    <w:rsid w:val="007D1B95"/>
    <w:rsid w:val="007D1FC0"/>
    <w:rsid w:val="007D2296"/>
    <w:rsid w:val="007D22B9"/>
    <w:rsid w:val="007D24C6"/>
    <w:rsid w:val="007D2576"/>
    <w:rsid w:val="007D2803"/>
    <w:rsid w:val="007D2F44"/>
    <w:rsid w:val="007D3619"/>
    <w:rsid w:val="007D36D7"/>
    <w:rsid w:val="007D38F4"/>
    <w:rsid w:val="007D3A4C"/>
    <w:rsid w:val="007D3BC9"/>
    <w:rsid w:val="007D3CBE"/>
    <w:rsid w:val="007D4201"/>
    <w:rsid w:val="007D452E"/>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D46"/>
    <w:rsid w:val="007F4329"/>
    <w:rsid w:val="007F496A"/>
    <w:rsid w:val="007F5151"/>
    <w:rsid w:val="007F5F03"/>
    <w:rsid w:val="007F6931"/>
    <w:rsid w:val="007F700A"/>
    <w:rsid w:val="007F72E4"/>
    <w:rsid w:val="007F7B47"/>
    <w:rsid w:val="007F7BC6"/>
    <w:rsid w:val="00800DB4"/>
    <w:rsid w:val="00800FB4"/>
    <w:rsid w:val="0080148B"/>
    <w:rsid w:val="008020B2"/>
    <w:rsid w:val="00802252"/>
    <w:rsid w:val="00802322"/>
    <w:rsid w:val="00802521"/>
    <w:rsid w:val="008025F6"/>
    <w:rsid w:val="0080261A"/>
    <w:rsid w:val="00802D70"/>
    <w:rsid w:val="00803BF9"/>
    <w:rsid w:val="00803C00"/>
    <w:rsid w:val="008043A7"/>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519"/>
    <w:rsid w:val="0081168F"/>
    <w:rsid w:val="00811F94"/>
    <w:rsid w:val="00811F96"/>
    <w:rsid w:val="00812B81"/>
    <w:rsid w:val="008139BE"/>
    <w:rsid w:val="00814F05"/>
    <w:rsid w:val="008153C9"/>
    <w:rsid w:val="00815570"/>
    <w:rsid w:val="008157BD"/>
    <w:rsid w:val="00817252"/>
    <w:rsid w:val="00817602"/>
    <w:rsid w:val="008176C9"/>
    <w:rsid w:val="00817F7D"/>
    <w:rsid w:val="00820A1C"/>
    <w:rsid w:val="00821112"/>
    <w:rsid w:val="008212C0"/>
    <w:rsid w:val="00821382"/>
    <w:rsid w:val="00822311"/>
    <w:rsid w:val="00822363"/>
    <w:rsid w:val="00822374"/>
    <w:rsid w:val="008223E2"/>
    <w:rsid w:val="008234A6"/>
    <w:rsid w:val="00823798"/>
    <w:rsid w:val="00823C4C"/>
    <w:rsid w:val="00823DA8"/>
    <w:rsid w:val="00824FC0"/>
    <w:rsid w:val="008253D4"/>
    <w:rsid w:val="008254FE"/>
    <w:rsid w:val="0082565F"/>
    <w:rsid w:val="00826967"/>
    <w:rsid w:val="00826A28"/>
    <w:rsid w:val="0082707C"/>
    <w:rsid w:val="00830B46"/>
    <w:rsid w:val="00831491"/>
    <w:rsid w:val="008314F8"/>
    <w:rsid w:val="00831542"/>
    <w:rsid w:val="00831FC2"/>
    <w:rsid w:val="0083244F"/>
    <w:rsid w:val="00832BB4"/>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7020"/>
    <w:rsid w:val="008479ED"/>
    <w:rsid w:val="0085011C"/>
    <w:rsid w:val="00850313"/>
    <w:rsid w:val="00850FAE"/>
    <w:rsid w:val="0085276B"/>
    <w:rsid w:val="00852814"/>
    <w:rsid w:val="00852A4B"/>
    <w:rsid w:val="00852F0D"/>
    <w:rsid w:val="00853EF5"/>
    <w:rsid w:val="0085443C"/>
    <w:rsid w:val="00854A2D"/>
    <w:rsid w:val="00854AB0"/>
    <w:rsid w:val="008550CF"/>
    <w:rsid w:val="008553F1"/>
    <w:rsid w:val="008557D3"/>
    <w:rsid w:val="00855B9E"/>
    <w:rsid w:val="00856365"/>
    <w:rsid w:val="00856432"/>
    <w:rsid w:val="00856D26"/>
    <w:rsid w:val="008579AC"/>
    <w:rsid w:val="008605E9"/>
    <w:rsid w:val="00861279"/>
    <w:rsid w:val="008627D5"/>
    <w:rsid w:val="008627F1"/>
    <w:rsid w:val="00862C96"/>
    <w:rsid w:val="00863196"/>
    <w:rsid w:val="008634D1"/>
    <w:rsid w:val="00863EE2"/>
    <w:rsid w:val="0086487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88C"/>
    <w:rsid w:val="008741B1"/>
    <w:rsid w:val="008750BA"/>
    <w:rsid w:val="0087616B"/>
    <w:rsid w:val="0087659C"/>
    <w:rsid w:val="00877026"/>
    <w:rsid w:val="008772FB"/>
    <w:rsid w:val="00877B90"/>
    <w:rsid w:val="0088079A"/>
    <w:rsid w:val="008807FE"/>
    <w:rsid w:val="00881D9F"/>
    <w:rsid w:val="0088226F"/>
    <w:rsid w:val="008824AB"/>
    <w:rsid w:val="00882B49"/>
    <w:rsid w:val="00883274"/>
    <w:rsid w:val="008834B1"/>
    <w:rsid w:val="00883C94"/>
    <w:rsid w:val="00884942"/>
    <w:rsid w:val="008856F5"/>
    <w:rsid w:val="00885AE9"/>
    <w:rsid w:val="00886953"/>
    <w:rsid w:val="0088724A"/>
    <w:rsid w:val="00887359"/>
    <w:rsid w:val="00887687"/>
    <w:rsid w:val="00887900"/>
    <w:rsid w:val="008900C0"/>
    <w:rsid w:val="008901B1"/>
    <w:rsid w:val="008901CA"/>
    <w:rsid w:val="0089081D"/>
    <w:rsid w:val="0089094E"/>
    <w:rsid w:val="0089148B"/>
    <w:rsid w:val="00892D3F"/>
    <w:rsid w:val="0089347E"/>
    <w:rsid w:val="00893BDB"/>
    <w:rsid w:val="0089401D"/>
    <w:rsid w:val="008943D8"/>
    <w:rsid w:val="0089456B"/>
    <w:rsid w:val="00896BE3"/>
    <w:rsid w:val="0089777B"/>
    <w:rsid w:val="0089793D"/>
    <w:rsid w:val="008A0270"/>
    <w:rsid w:val="008A03E2"/>
    <w:rsid w:val="008A0AE5"/>
    <w:rsid w:val="008A15DB"/>
    <w:rsid w:val="008A1A5C"/>
    <w:rsid w:val="008A1AB6"/>
    <w:rsid w:val="008A22C5"/>
    <w:rsid w:val="008A2A2B"/>
    <w:rsid w:val="008A4410"/>
    <w:rsid w:val="008A4924"/>
    <w:rsid w:val="008A4B50"/>
    <w:rsid w:val="008A4CCB"/>
    <w:rsid w:val="008A4F8F"/>
    <w:rsid w:val="008A6193"/>
    <w:rsid w:val="008A658F"/>
    <w:rsid w:val="008A68B3"/>
    <w:rsid w:val="008A69D6"/>
    <w:rsid w:val="008A7010"/>
    <w:rsid w:val="008B0A0B"/>
    <w:rsid w:val="008B0EEF"/>
    <w:rsid w:val="008B107D"/>
    <w:rsid w:val="008B1333"/>
    <w:rsid w:val="008B136D"/>
    <w:rsid w:val="008B4144"/>
    <w:rsid w:val="008B46FE"/>
    <w:rsid w:val="008B4B7A"/>
    <w:rsid w:val="008B5741"/>
    <w:rsid w:val="008B582C"/>
    <w:rsid w:val="008B598B"/>
    <w:rsid w:val="008B6058"/>
    <w:rsid w:val="008B7999"/>
    <w:rsid w:val="008C09FC"/>
    <w:rsid w:val="008C0BF0"/>
    <w:rsid w:val="008C1867"/>
    <w:rsid w:val="008C2526"/>
    <w:rsid w:val="008C293C"/>
    <w:rsid w:val="008C3752"/>
    <w:rsid w:val="008C40E1"/>
    <w:rsid w:val="008C445C"/>
    <w:rsid w:val="008C4994"/>
    <w:rsid w:val="008C4D61"/>
    <w:rsid w:val="008C6868"/>
    <w:rsid w:val="008C68F5"/>
    <w:rsid w:val="008C6D38"/>
    <w:rsid w:val="008C745F"/>
    <w:rsid w:val="008C778F"/>
    <w:rsid w:val="008C7AE0"/>
    <w:rsid w:val="008C7E1E"/>
    <w:rsid w:val="008D07C2"/>
    <w:rsid w:val="008D0CA0"/>
    <w:rsid w:val="008D14F2"/>
    <w:rsid w:val="008D1A1D"/>
    <w:rsid w:val="008D2266"/>
    <w:rsid w:val="008D24ED"/>
    <w:rsid w:val="008D2590"/>
    <w:rsid w:val="008D276A"/>
    <w:rsid w:val="008D295A"/>
    <w:rsid w:val="008D29EA"/>
    <w:rsid w:val="008D2A21"/>
    <w:rsid w:val="008D2B86"/>
    <w:rsid w:val="008D2D53"/>
    <w:rsid w:val="008D3DB5"/>
    <w:rsid w:val="008D4372"/>
    <w:rsid w:val="008D68F2"/>
    <w:rsid w:val="008D757B"/>
    <w:rsid w:val="008D767F"/>
    <w:rsid w:val="008D7877"/>
    <w:rsid w:val="008D7CC6"/>
    <w:rsid w:val="008D7D5D"/>
    <w:rsid w:val="008E0060"/>
    <w:rsid w:val="008E04E6"/>
    <w:rsid w:val="008E1E29"/>
    <w:rsid w:val="008E1F77"/>
    <w:rsid w:val="008E25F0"/>
    <w:rsid w:val="008E3096"/>
    <w:rsid w:val="008E30E8"/>
    <w:rsid w:val="008E3C5C"/>
    <w:rsid w:val="008E437F"/>
    <w:rsid w:val="008E45A9"/>
    <w:rsid w:val="008E5798"/>
    <w:rsid w:val="008E5F90"/>
    <w:rsid w:val="008E60D8"/>
    <w:rsid w:val="008E6139"/>
    <w:rsid w:val="008E67DB"/>
    <w:rsid w:val="008E70B2"/>
    <w:rsid w:val="008E77DC"/>
    <w:rsid w:val="008F067F"/>
    <w:rsid w:val="008F0DBC"/>
    <w:rsid w:val="008F16BB"/>
    <w:rsid w:val="008F1754"/>
    <w:rsid w:val="008F1AA1"/>
    <w:rsid w:val="008F228B"/>
    <w:rsid w:val="008F2D61"/>
    <w:rsid w:val="008F34F1"/>
    <w:rsid w:val="008F3B65"/>
    <w:rsid w:val="008F4BFF"/>
    <w:rsid w:val="008F4E4F"/>
    <w:rsid w:val="008F56C4"/>
    <w:rsid w:val="008F5EEC"/>
    <w:rsid w:val="008F6974"/>
    <w:rsid w:val="008F6ACC"/>
    <w:rsid w:val="009001B4"/>
    <w:rsid w:val="0090124A"/>
    <w:rsid w:val="00902C72"/>
    <w:rsid w:val="00903BE0"/>
    <w:rsid w:val="009043C0"/>
    <w:rsid w:val="00904571"/>
    <w:rsid w:val="00904992"/>
    <w:rsid w:val="00905595"/>
    <w:rsid w:val="00906429"/>
    <w:rsid w:val="00906555"/>
    <w:rsid w:val="009068DD"/>
    <w:rsid w:val="00906E41"/>
    <w:rsid w:val="00906F61"/>
    <w:rsid w:val="009070B9"/>
    <w:rsid w:val="009076AA"/>
    <w:rsid w:val="009105DA"/>
    <w:rsid w:val="0091087D"/>
    <w:rsid w:val="00910BFF"/>
    <w:rsid w:val="00910FE0"/>
    <w:rsid w:val="009110ED"/>
    <w:rsid w:val="00911528"/>
    <w:rsid w:val="00911E85"/>
    <w:rsid w:val="00912A66"/>
    <w:rsid w:val="00912B6B"/>
    <w:rsid w:val="00912EFC"/>
    <w:rsid w:val="00913F58"/>
    <w:rsid w:val="00913F97"/>
    <w:rsid w:val="0091437E"/>
    <w:rsid w:val="00915744"/>
    <w:rsid w:val="009158BF"/>
    <w:rsid w:val="0091641E"/>
    <w:rsid w:val="00920108"/>
    <w:rsid w:val="009203D4"/>
    <w:rsid w:val="00920E06"/>
    <w:rsid w:val="00920FE2"/>
    <w:rsid w:val="00921406"/>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B6"/>
    <w:rsid w:val="00930C80"/>
    <w:rsid w:val="00931866"/>
    <w:rsid w:val="0093229A"/>
    <w:rsid w:val="009322EB"/>
    <w:rsid w:val="0093265E"/>
    <w:rsid w:val="009328C4"/>
    <w:rsid w:val="00932B45"/>
    <w:rsid w:val="009338B8"/>
    <w:rsid w:val="00933A0D"/>
    <w:rsid w:val="009341B5"/>
    <w:rsid w:val="009346A7"/>
    <w:rsid w:val="0093489A"/>
    <w:rsid w:val="0093505C"/>
    <w:rsid w:val="0093566E"/>
    <w:rsid w:val="009357D3"/>
    <w:rsid w:val="00935A5B"/>
    <w:rsid w:val="00935E3F"/>
    <w:rsid w:val="00935ED3"/>
    <w:rsid w:val="0093671F"/>
    <w:rsid w:val="00936892"/>
    <w:rsid w:val="009373E0"/>
    <w:rsid w:val="00937751"/>
    <w:rsid w:val="009378FB"/>
    <w:rsid w:val="00941553"/>
    <w:rsid w:val="00941C3D"/>
    <w:rsid w:val="0094206A"/>
    <w:rsid w:val="00942300"/>
    <w:rsid w:val="00942343"/>
    <w:rsid w:val="00942E24"/>
    <w:rsid w:val="009434EF"/>
    <w:rsid w:val="009440C5"/>
    <w:rsid w:val="00945318"/>
    <w:rsid w:val="00947580"/>
    <w:rsid w:val="009475F8"/>
    <w:rsid w:val="00950605"/>
    <w:rsid w:val="0095108D"/>
    <w:rsid w:val="009519F0"/>
    <w:rsid w:val="00952651"/>
    <w:rsid w:val="009528C1"/>
    <w:rsid w:val="00952FCF"/>
    <w:rsid w:val="00953766"/>
    <w:rsid w:val="0095395C"/>
    <w:rsid w:val="00953E96"/>
    <w:rsid w:val="00954ADA"/>
    <w:rsid w:val="00954CF9"/>
    <w:rsid w:val="00956657"/>
    <w:rsid w:val="00956769"/>
    <w:rsid w:val="0095684C"/>
    <w:rsid w:val="009569D3"/>
    <w:rsid w:val="00956B66"/>
    <w:rsid w:val="00957252"/>
    <w:rsid w:val="00957807"/>
    <w:rsid w:val="00957865"/>
    <w:rsid w:val="00957BFA"/>
    <w:rsid w:val="00960493"/>
    <w:rsid w:val="009605DB"/>
    <w:rsid w:val="00960C33"/>
    <w:rsid w:val="00960EF5"/>
    <w:rsid w:val="00960F34"/>
    <w:rsid w:val="00961030"/>
    <w:rsid w:val="0096400E"/>
    <w:rsid w:val="00964089"/>
    <w:rsid w:val="00964F87"/>
    <w:rsid w:val="00965344"/>
    <w:rsid w:val="00965F71"/>
    <w:rsid w:val="009669DC"/>
    <w:rsid w:val="00966B8C"/>
    <w:rsid w:val="00966BDF"/>
    <w:rsid w:val="0096711A"/>
    <w:rsid w:val="00967141"/>
    <w:rsid w:val="0096739A"/>
    <w:rsid w:val="00967A19"/>
    <w:rsid w:val="00967DC4"/>
    <w:rsid w:val="0097036D"/>
    <w:rsid w:val="00970D70"/>
    <w:rsid w:val="00970D7F"/>
    <w:rsid w:val="00972DFD"/>
    <w:rsid w:val="0097354C"/>
    <w:rsid w:val="009739B6"/>
    <w:rsid w:val="00973F8C"/>
    <w:rsid w:val="00974120"/>
    <w:rsid w:val="00974EC8"/>
    <w:rsid w:val="00975138"/>
    <w:rsid w:val="00975286"/>
    <w:rsid w:val="00975D4F"/>
    <w:rsid w:val="009760A5"/>
    <w:rsid w:val="0097716E"/>
    <w:rsid w:val="00977703"/>
    <w:rsid w:val="0097783C"/>
    <w:rsid w:val="0098041D"/>
    <w:rsid w:val="00980443"/>
    <w:rsid w:val="009810F6"/>
    <w:rsid w:val="009814A1"/>
    <w:rsid w:val="00981703"/>
    <w:rsid w:val="009818B3"/>
    <w:rsid w:val="009822A1"/>
    <w:rsid w:val="009824FC"/>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A69"/>
    <w:rsid w:val="009940DC"/>
    <w:rsid w:val="0099487D"/>
    <w:rsid w:val="00994892"/>
    <w:rsid w:val="00995971"/>
    <w:rsid w:val="00996990"/>
    <w:rsid w:val="00996C37"/>
    <w:rsid w:val="009975CF"/>
    <w:rsid w:val="00997968"/>
    <w:rsid w:val="00997A90"/>
    <w:rsid w:val="00997C6C"/>
    <w:rsid w:val="009A000D"/>
    <w:rsid w:val="009A0087"/>
    <w:rsid w:val="009A0A5D"/>
    <w:rsid w:val="009A11BA"/>
    <w:rsid w:val="009A1EF3"/>
    <w:rsid w:val="009A1F0D"/>
    <w:rsid w:val="009A21C0"/>
    <w:rsid w:val="009A248C"/>
    <w:rsid w:val="009A2768"/>
    <w:rsid w:val="009A3B23"/>
    <w:rsid w:val="009A3E85"/>
    <w:rsid w:val="009A4EDD"/>
    <w:rsid w:val="009A51A5"/>
    <w:rsid w:val="009A6BC4"/>
    <w:rsid w:val="009A6E46"/>
    <w:rsid w:val="009A7B1C"/>
    <w:rsid w:val="009A7FBE"/>
    <w:rsid w:val="009B0444"/>
    <w:rsid w:val="009B045F"/>
    <w:rsid w:val="009B0B48"/>
    <w:rsid w:val="009B0BFE"/>
    <w:rsid w:val="009B1708"/>
    <w:rsid w:val="009B1DEF"/>
    <w:rsid w:val="009B1EBE"/>
    <w:rsid w:val="009B24DD"/>
    <w:rsid w:val="009B3E86"/>
    <w:rsid w:val="009B4EC2"/>
    <w:rsid w:val="009B5672"/>
    <w:rsid w:val="009B58D4"/>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C84"/>
    <w:rsid w:val="009C58D6"/>
    <w:rsid w:val="009C592D"/>
    <w:rsid w:val="009C6FD5"/>
    <w:rsid w:val="009C7371"/>
    <w:rsid w:val="009C793E"/>
    <w:rsid w:val="009C7CE8"/>
    <w:rsid w:val="009C7DC4"/>
    <w:rsid w:val="009D05C9"/>
    <w:rsid w:val="009D07DF"/>
    <w:rsid w:val="009D0A23"/>
    <w:rsid w:val="009D1727"/>
    <w:rsid w:val="009D1BE5"/>
    <w:rsid w:val="009D2BAC"/>
    <w:rsid w:val="009D3CC2"/>
    <w:rsid w:val="009D478B"/>
    <w:rsid w:val="009D500C"/>
    <w:rsid w:val="009D538C"/>
    <w:rsid w:val="009D55D6"/>
    <w:rsid w:val="009D5BAB"/>
    <w:rsid w:val="009D5D6F"/>
    <w:rsid w:val="009D6AA5"/>
    <w:rsid w:val="009D772A"/>
    <w:rsid w:val="009E013D"/>
    <w:rsid w:val="009E0632"/>
    <w:rsid w:val="009E11B2"/>
    <w:rsid w:val="009E1CE9"/>
    <w:rsid w:val="009E2212"/>
    <w:rsid w:val="009E25D3"/>
    <w:rsid w:val="009E31F4"/>
    <w:rsid w:val="009E3715"/>
    <w:rsid w:val="009E3B43"/>
    <w:rsid w:val="009E401E"/>
    <w:rsid w:val="009E4918"/>
    <w:rsid w:val="009E512F"/>
    <w:rsid w:val="009E6010"/>
    <w:rsid w:val="009E6C67"/>
    <w:rsid w:val="009E6F5F"/>
    <w:rsid w:val="009F028E"/>
    <w:rsid w:val="009F052F"/>
    <w:rsid w:val="009F158D"/>
    <w:rsid w:val="009F1D0F"/>
    <w:rsid w:val="009F1FE9"/>
    <w:rsid w:val="009F2092"/>
    <w:rsid w:val="009F3713"/>
    <w:rsid w:val="009F3FDB"/>
    <w:rsid w:val="009F43B1"/>
    <w:rsid w:val="009F519F"/>
    <w:rsid w:val="009F55A1"/>
    <w:rsid w:val="009F57AB"/>
    <w:rsid w:val="009F5B95"/>
    <w:rsid w:val="009F6693"/>
    <w:rsid w:val="009F71FB"/>
    <w:rsid w:val="009F76E3"/>
    <w:rsid w:val="00A0006A"/>
    <w:rsid w:val="00A003C2"/>
    <w:rsid w:val="00A0220B"/>
    <w:rsid w:val="00A0230D"/>
    <w:rsid w:val="00A02350"/>
    <w:rsid w:val="00A0350E"/>
    <w:rsid w:val="00A036FC"/>
    <w:rsid w:val="00A04BFB"/>
    <w:rsid w:val="00A04D29"/>
    <w:rsid w:val="00A04E00"/>
    <w:rsid w:val="00A050B0"/>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C0B"/>
    <w:rsid w:val="00A26732"/>
    <w:rsid w:val="00A26DD3"/>
    <w:rsid w:val="00A27505"/>
    <w:rsid w:val="00A2752B"/>
    <w:rsid w:val="00A279A0"/>
    <w:rsid w:val="00A301DD"/>
    <w:rsid w:val="00A304BF"/>
    <w:rsid w:val="00A305F7"/>
    <w:rsid w:val="00A30A05"/>
    <w:rsid w:val="00A30D97"/>
    <w:rsid w:val="00A312AA"/>
    <w:rsid w:val="00A31889"/>
    <w:rsid w:val="00A33494"/>
    <w:rsid w:val="00A339DE"/>
    <w:rsid w:val="00A33F97"/>
    <w:rsid w:val="00A340E6"/>
    <w:rsid w:val="00A34548"/>
    <w:rsid w:val="00A3469D"/>
    <w:rsid w:val="00A34CDC"/>
    <w:rsid w:val="00A35644"/>
    <w:rsid w:val="00A35E05"/>
    <w:rsid w:val="00A35EE1"/>
    <w:rsid w:val="00A36523"/>
    <w:rsid w:val="00A36C74"/>
    <w:rsid w:val="00A36F18"/>
    <w:rsid w:val="00A374D2"/>
    <w:rsid w:val="00A40020"/>
    <w:rsid w:val="00A403D9"/>
    <w:rsid w:val="00A405B3"/>
    <w:rsid w:val="00A4252A"/>
    <w:rsid w:val="00A43429"/>
    <w:rsid w:val="00A4427D"/>
    <w:rsid w:val="00A44870"/>
    <w:rsid w:val="00A44EC2"/>
    <w:rsid w:val="00A4528A"/>
    <w:rsid w:val="00A45921"/>
    <w:rsid w:val="00A46713"/>
    <w:rsid w:val="00A46B63"/>
    <w:rsid w:val="00A47C7E"/>
    <w:rsid w:val="00A501B9"/>
    <w:rsid w:val="00A5021D"/>
    <w:rsid w:val="00A5071E"/>
    <w:rsid w:val="00A50CE9"/>
    <w:rsid w:val="00A51137"/>
    <w:rsid w:val="00A51175"/>
    <w:rsid w:val="00A51291"/>
    <w:rsid w:val="00A51840"/>
    <w:rsid w:val="00A51C06"/>
    <w:rsid w:val="00A51C75"/>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D7F"/>
    <w:rsid w:val="00A56356"/>
    <w:rsid w:val="00A56D4A"/>
    <w:rsid w:val="00A574B1"/>
    <w:rsid w:val="00A57987"/>
    <w:rsid w:val="00A60F7D"/>
    <w:rsid w:val="00A62CA5"/>
    <w:rsid w:val="00A62E70"/>
    <w:rsid w:val="00A638E9"/>
    <w:rsid w:val="00A639AB"/>
    <w:rsid w:val="00A63B3F"/>
    <w:rsid w:val="00A63E29"/>
    <w:rsid w:val="00A643A8"/>
    <w:rsid w:val="00A64876"/>
    <w:rsid w:val="00A64D2C"/>
    <w:rsid w:val="00A64F6B"/>
    <w:rsid w:val="00A6518C"/>
    <w:rsid w:val="00A653D8"/>
    <w:rsid w:val="00A657F7"/>
    <w:rsid w:val="00A65C8D"/>
    <w:rsid w:val="00A66099"/>
    <w:rsid w:val="00A6689D"/>
    <w:rsid w:val="00A670FE"/>
    <w:rsid w:val="00A67715"/>
    <w:rsid w:val="00A67CF2"/>
    <w:rsid w:val="00A712F9"/>
    <w:rsid w:val="00A71B26"/>
    <w:rsid w:val="00A71C4A"/>
    <w:rsid w:val="00A72B15"/>
    <w:rsid w:val="00A73C25"/>
    <w:rsid w:val="00A73CF9"/>
    <w:rsid w:val="00A73E23"/>
    <w:rsid w:val="00A7442B"/>
    <w:rsid w:val="00A74670"/>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B6"/>
    <w:rsid w:val="00A81553"/>
    <w:rsid w:val="00A81698"/>
    <w:rsid w:val="00A81A0C"/>
    <w:rsid w:val="00A827C1"/>
    <w:rsid w:val="00A828FF"/>
    <w:rsid w:val="00A831DB"/>
    <w:rsid w:val="00A83733"/>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BFF"/>
    <w:rsid w:val="00A91F7E"/>
    <w:rsid w:val="00A9219F"/>
    <w:rsid w:val="00A92DCF"/>
    <w:rsid w:val="00A93004"/>
    <w:rsid w:val="00A93219"/>
    <w:rsid w:val="00A936A5"/>
    <w:rsid w:val="00A93878"/>
    <w:rsid w:val="00A93B63"/>
    <w:rsid w:val="00A9406D"/>
    <w:rsid w:val="00A946FD"/>
    <w:rsid w:val="00A94B03"/>
    <w:rsid w:val="00A955DA"/>
    <w:rsid w:val="00A958F0"/>
    <w:rsid w:val="00A96027"/>
    <w:rsid w:val="00A9635F"/>
    <w:rsid w:val="00A965B6"/>
    <w:rsid w:val="00A969D5"/>
    <w:rsid w:val="00A96BE4"/>
    <w:rsid w:val="00A96E4C"/>
    <w:rsid w:val="00A96F8B"/>
    <w:rsid w:val="00A9710C"/>
    <w:rsid w:val="00A97F37"/>
    <w:rsid w:val="00AA034E"/>
    <w:rsid w:val="00AA049B"/>
    <w:rsid w:val="00AA0AD2"/>
    <w:rsid w:val="00AA1C9E"/>
    <w:rsid w:val="00AA2A1B"/>
    <w:rsid w:val="00AA2A9C"/>
    <w:rsid w:val="00AA371D"/>
    <w:rsid w:val="00AA4410"/>
    <w:rsid w:val="00AA4A69"/>
    <w:rsid w:val="00AA4CA2"/>
    <w:rsid w:val="00AA5068"/>
    <w:rsid w:val="00AA50C1"/>
    <w:rsid w:val="00AA5337"/>
    <w:rsid w:val="00AA56E5"/>
    <w:rsid w:val="00AA60B1"/>
    <w:rsid w:val="00AA64AF"/>
    <w:rsid w:val="00AA64B7"/>
    <w:rsid w:val="00AA67BF"/>
    <w:rsid w:val="00AA69A7"/>
    <w:rsid w:val="00AA6B2C"/>
    <w:rsid w:val="00AA797B"/>
    <w:rsid w:val="00AA7C43"/>
    <w:rsid w:val="00AB0CDE"/>
    <w:rsid w:val="00AB0DF0"/>
    <w:rsid w:val="00AB1FC8"/>
    <w:rsid w:val="00AB24BA"/>
    <w:rsid w:val="00AB2A5D"/>
    <w:rsid w:val="00AB2CBF"/>
    <w:rsid w:val="00AB2E6B"/>
    <w:rsid w:val="00AB33BF"/>
    <w:rsid w:val="00AB3DF7"/>
    <w:rsid w:val="00AB41D5"/>
    <w:rsid w:val="00AB599A"/>
    <w:rsid w:val="00AB5F42"/>
    <w:rsid w:val="00AB662F"/>
    <w:rsid w:val="00AB670C"/>
    <w:rsid w:val="00AB67FB"/>
    <w:rsid w:val="00AB6E3B"/>
    <w:rsid w:val="00AC00E6"/>
    <w:rsid w:val="00AC02ED"/>
    <w:rsid w:val="00AC03DC"/>
    <w:rsid w:val="00AC0912"/>
    <w:rsid w:val="00AC0E7B"/>
    <w:rsid w:val="00AC11FC"/>
    <w:rsid w:val="00AC19D9"/>
    <w:rsid w:val="00AC1C62"/>
    <w:rsid w:val="00AC1D6C"/>
    <w:rsid w:val="00AC2294"/>
    <w:rsid w:val="00AC2FF8"/>
    <w:rsid w:val="00AC3E44"/>
    <w:rsid w:val="00AC487C"/>
    <w:rsid w:val="00AC522F"/>
    <w:rsid w:val="00AC535F"/>
    <w:rsid w:val="00AC5648"/>
    <w:rsid w:val="00AC6883"/>
    <w:rsid w:val="00AC6FD4"/>
    <w:rsid w:val="00AC72B4"/>
    <w:rsid w:val="00AC7323"/>
    <w:rsid w:val="00AC793D"/>
    <w:rsid w:val="00AD0B37"/>
    <w:rsid w:val="00AD15DC"/>
    <w:rsid w:val="00AD25DC"/>
    <w:rsid w:val="00AD2B13"/>
    <w:rsid w:val="00AD2B6F"/>
    <w:rsid w:val="00AD2F90"/>
    <w:rsid w:val="00AD3CB1"/>
    <w:rsid w:val="00AD4378"/>
    <w:rsid w:val="00AD4765"/>
    <w:rsid w:val="00AD5599"/>
    <w:rsid w:val="00AD58D6"/>
    <w:rsid w:val="00AD5C1D"/>
    <w:rsid w:val="00AD5DA7"/>
    <w:rsid w:val="00AD6060"/>
    <w:rsid w:val="00AD6362"/>
    <w:rsid w:val="00AD6E04"/>
    <w:rsid w:val="00AD7EA8"/>
    <w:rsid w:val="00AE01B9"/>
    <w:rsid w:val="00AE0682"/>
    <w:rsid w:val="00AE0BFC"/>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38BF"/>
    <w:rsid w:val="00AF3922"/>
    <w:rsid w:val="00AF3A4C"/>
    <w:rsid w:val="00AF45DA"/>
    <w:rsid w:val="00AF475C"/>
    <w:rsid w:val="00AF4D59"/>
    <w:rsid w:val="00AF4E53"/>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67E"/>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5E3"/>
    <w:rsid w:val="00B2293B"/>
    <w:rsid w:val="00B22994"/>
    <w:rsid w:val="00B22CFC"/>
    <w:rsid w:val="00B22FB3"/>
    <w:rsid w:val="00B240A9"/>
    <w:rsid w:val="00B243F2"/>
    <w:rsid w:val="00B2474E"/>
    <w:rsid w:val="00B24BF1"/>
    <w:rsid w:val="00B251D1"/>
    <w:rsid w:val="00B25ABA"/>
    <w:rsid w:val="00B262D1"/>
    <w:rsid w:val="00B26856"/>
    <w:rsid w:val="00B27C89"/>
    <w:rsid w:val="00B303A1"/>
    <w:rsid w:val="00B30C2A"/>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7C9"/>
    <w:rsid w:val="00B36FD3"/>
    <w:rsid w:val="00B3716B"/>
    <w:rsid w:val="00B40496"/>
    <w:rsid w:val="00B40563"/>
    <w:rsid w:val="00B40916"/>
    <w:rsid w:val="00B40EB0"/>
    <w:rsid w:val="00B41D9E"/>
    <w:rsid w:val="00B42302"/>
    <w:rsid w:val="00B42C0D"/>
    <w:rsid w:val="00B42F7C"/>
    <w:rsid w:val="00B4303D"/>
    <w:rsid w:val="00B437C7"/>
    <w:rsid w:val="00B43A44"/>
    <w:rsid w:val="00B44B89"/>
    <w:rsid w:val="00B4622E"/>
    <w:rsid w:val="00B4659C"/>
    <w:rsid w:val="00B468BA"/>
    <w:rsid w:val="00B46D36"/>
    <w:rsid w:val="00B4756B"/>
    <w:rsid w:val="00B5040F"/>
    <w:rsid w:val="00B50C98"/>
    <w:rsid w:val="00B51F34"/>
    <w:rsid w:val="00B5280C"/>
    <w:rsid w:val="00B5338F"/>
    <w:rsid w:val="00B540D5"/>
    <w:rsid w:val="00B54A18"/>
    <w:rsid w:val="00B54E20"/>
    <w:rsid w:val="00B55048"/>
    <w:rsid w:val="00B55097"/>
    <w:rsid w:val="00B55A75"/>
    <w:rsid w:val="00B55C83"/>
    <w:rsid w:val="00B569F2"/>
    <w:rsid w:val="00B56DE5"/>
    <w:rsid w:val="00B56FBA"/>
    <w:rsid w:val="00B57127"/>
    <w:rsid w:val="00B57BB9"/>
    <w:rsid w:val="00B57C0A"/>
    <w:rsid w:val="00B57E73"/>
    <w:rsid w:val="00B6105D"/>
    <w:rsid w:val="00B61CAF"/>
    <w:rsid w:val="00B61DBF"/>
    <w:rsid w:val="00B61ED4"/>
    <w:rsid w:val="00B62373"/>
    <w:rsid w:val="00B62567"/>
    <w:rsid w:val="00B62969"/>
    <w:rsid w:val="00B62EEF"/>
    <w:rsid w:val="00B6344F"/>
    <w:rsid w:val="00B639CA"/>
    <w:rsid w:val="00B65863"/>
    <w:rsid w:val="00B65B2F"/>
    <w:rsid w:val="00B66497"/>
    <w:rsid w:val="00B66E02"/>
    <w:rsid w:val="00B6747B"/>
    <w:rsid w:val="00B67D62"/>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8079F"/>
    <w:rsid w:val="00B80D8D"/>
    <w:rsid w:val="00B81067"/>
    <w:rsid w:val="00B81466"/>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90416"/>
    <w:rsid w:val="00B90B39"/>
    <w:rsid w:val="00B914CD"/>
    <w:rsid w:val="00B91A3F"/>
    <w:rsid w:val="00B921B2"/>
    <w:rsid w:val="00B92280"/>
    <w:rsid w:val="00B92636"/>
    <w:rsid w:val="00B92A83"/>
    <w:rsid w:val="00B9342D"/>
    <w:rsid w:val="00B9371F"/>
    <w:rsid w:val="00B93E3E"/>
    <w:rsid w:val="00B964F9"/>
    <w:rsid w:val="00B970FF"/>
    <w:rsid w:val="00B9711A"/>
    <w:rsid w:val="00B97306"/>
    <w:rsid w:val="00B97797"/>
    <w:rsid w:val="00BA0307"/>
    <w:rsid w:val="00BA0F08"/>
    <w:rsid w:val="00BA111C"/>
    <w:rsid w:val="00BA29A6"/>
    <w:rsid w:val="00BA29FA"/>
    <w:rsid w:val="00BA2B67"/>
    <w:rsid w:val="00BA3F78"/>
    <w:rsid w:val="00BA4C23"/>
    <w:rsid w:val="00BA51F8"/>
    <w:rsid w:val="00BA5BBC"/>
    <w:rsid w:val="00BA6161"/>
    <w:rsid w:val="00BA6488"/>
    <w:rsid w:val="00BA660A"/>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217"/>
    <w:rsid w:val="00BC1726"/>
    <w:rsid w:val="00BC193F"/>
    <w:rsid w:val="00BC35C6"/>
    <w:rsid w:val="00BC38B4"/>
    <w:rsid w:val="00BC39B0"/>
    <w:rsid w:val="00BC3CAB"/>
    <w:rsid w:val="00BC400F"/>
    <w:rsid w:val="00BC482F"/>
    <w:rsid w:val="00BC4C8B"/>
    <w:rsid w:val="00BC4C91"/>
    <w:rsid w:val="00BC5425"/>
    <w:rsid w:val="00BC5A9C"/>
    <w:rsid w:val="00BC5C27"/>
    <w:rsid w:val="00BC6780"/>
    <w:rsid w:val="00BC68EC"/>
    <w:rsid w:val="00BC6A3F"/>
    <w:rsid w:val="00BC752E"/>
    <w:rsid w:val="00BC7670"/>
    <w:rsid w:val="00BC7B18"/>
    <w:rsid w:val="00BC7CDB"/>
    <w:rsid w:val="00BD0151"/>
    <w:rsid w:val="00BD0600"/>
    <w:rsid w:val="00BD1182"/>
    <w:rsid w:val="00BD140F"/>
    <w:rsid w:val="00BD180B"/>
    <w:rsid w:val="00BD1B21"/>
    <w:rsid w:val="00BD1D53"/>
    <w:rsid w:val="00BD1D55"/>
    <w:rsid w:val="00BD1FFD"/>
    <w:rsid w:val="00BD25A1"/>
    <w:rsid w:val="00BD30C9"/>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35A"/>
    <w:rsid w:val="00BE182E"/>
    <w:rsid w:val="00BE1888"/>
    <w:rsid w:val="00BE2ADA"/>
    <w:rsid w:val="00BE2DB8"/>
    <w:rsid w:val="00BE2E76"/>
    <w:rsid w:val="00BE30F7"/>
    <w:rsid w:val="00BE31D6"/>
    <w:rsid w:val="00BE3469"/>
    <w:rsid w:val="00BE3495"/>
    <w:rsid w:val="00BE3A11"/>
    <w:rsid w:val="00BE40E6"/>
    <w:rsid w:val="00BE5B1B"/>
    <w:rsid w:val="00BE7CB0"/>
    <w:rsid w:val="00BF0E7C"/>
    <w:rsid w:val="00BF15BD"/>
    <w:rsid w:val="00BF1B9C"/>
    <w:rsid w:val="00BF2356"/>
    <w:rsid w:val="00BF2818"/>
    <w:rsid w:val="00BF2B8E"/>
    <w:rsid w:val="00BF2C25"/>
    <w:rsid w:val="00BF2D5C"/>
    <w:rsid w:val="00BF2D65"/>
    <w:rsid w:val="00BF3692"/>
    <w:rsid w:val="00BF36B7"/>
    <w:rsid w:val="00BF3C65"/>
    <w:rsid w:val="00BF3D1B"/>
    <w:rsid w:val="00BF6240"/>
    <w:rsid w:val="00BF627D"/>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3241"/>
    <w:rsid w:val="00C13B88"/>
    <w:rsid w:val="00C1438E"/>
    <w:rsid w:val="00C14BC7"/>
    <w:rsid w:val="00C15596"/>
    <w:rsid w:val="00C15746"/>
    <w:rsid w:val="00C15FEF"/>
    <w:rsid w:val="00C1689C"/>
    <w:rsid w:val="00C16B79"/>
    <w:rsid w:val="00C16BBA"/>
    <w:rsid w:val="00C1766B"/>
    <w:rsid w:val="00C1793E"/>
    <w:rsid w:val="00C2047B"/>
    <w:rsid w:val="00C213FC"/>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DD1"/>
    <w:rsid w:val="00C40392"/>
    <w:rsid w:val="00C4130F"/>
    <w:rsid w:val="00C41E59"/>
    <w:rsid w:val="00C420F1"/>
    <w:rsid w:val="00C4393B"/>
    <w:rsid w:val="00C43AF9"/>
    <w:rsid w:val="00C44876"/>
    <w:rsid w:val="00C44A3D"/>
    <w:rsid w:val="00C44CC9"/>
    <w:rsid w:val="00C44E01"/>
    <w:rsid w:val="00C44F18"/>
    <w:rsid w:val="00C45248"/>
    <w:rsid w:val="00C45280"/>
    <w:rsid w:val="00C4528A"/>
    <w:rsid w:val="00C45ED3"/>
    <w:rsid w:val="00C46F65"/>
    <w:rsid w:val="00C47620"/>
    <w:rsid w:val="00C47A44"/>
    <w:rsid w:val="00C50032"/>
    <w:rsid w:val="00C508BC"/>
    <w:rsid w:val="00C50C8A"/>
    <w:rsid w:val="00C50E9B"/>
    <w:rsid w:val="00C51173"/>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228D"/>
    <w:rsid w:val="00C627E2"/>
    <w:rsid w:val="00C629A9"/>
    <w:rsid w:val="00C631F6"/>
    <w:rsid w:val="00C639E9"/>
    <w:rsid w:val="00C64201"/>
    <w:rsid w:val="00C648BF"/>
    <w:rsid w:val="00C64C28"/>
    <w:rsid w:val="00C64D8E"/>
    <w:rsid w:val="00C64EA6"/>
    <w:rsid w:val="00C65650"/>
    <w:rsid w:val="00C658BF"/>
    <w:rsid w:val="00C65FA6"/>
    <w:rsid w:val="00C6642A"/>
    <w:rsid w:val="00C6699A"/>
    <w:rsid w:val="00C66BF2"/>
    <w:rsid w:val="00C66F9A"/>
    <w:rsid w:val="00C67598"/>
    <w:rsid w:val="00C7029F"/>
    <w:rsid w:val="00C70BC1"/>
    <w:rsid w:val="00C712EE"/>
    <w:rsid w:val="00C712F4"/>
    <w:rsid w:val="00C7172F"/>
    <w:rsid w:val="00C71A79"/>
    <w:rsid w:val="00C72C22"/>
    <w:rsid w:val="00C72D16"/>
    <w:rsid w:val="00C7324C"/>
    <w:rsid w:val="00C738CE"/>
    <w:rsid w:val="00C7393F"/>
    <w:rsid w:val="00C742BB"/>
    <w:rsid w:val="00C7443D"/>
    <w:rsid w:val="00C74467"/>
    <w:rsid w:val="00C74670"/>
    <w:rsid w:val="00C74950"/>
    <w:rsid w:val="00C75373"/>
    <w:rsid w:val="00C75B73"/>
    <w:rsid w:val="00C7606F"/>
    <w:rsid w:val="00C76A73"/>
    <w:rsid w:val="00C76C23"/>
    <w:rsid w:val="00C76FD8"/>
    <w:rsid w:val="00C77172"/>
    <w:rsid w:val="00C778ED"/>
    <w:rsid w:val="00C77AD4"/>
    <w:rsid w:val="00C82475"/>
    <w:rsid w:val="00C82EF8"/>
    <w:rsid w:val="00C834A9"/>
    <w:rsid w:val="00C835BA"/>
    <w:rsid w:val="00C83838"/>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08F7"/>
    <w:rsid w:val="00CA0B3C"/>
    <w:rsid w:val="00CA2224"/>
    <w:rsid w:val="00CA25C0"/>
    <w:rsid w:val="00CA2E20"/>
    <w:rsid w:val="00CA3116"/>
    <w:rsid w:val="00CA3444"/>
    <w:rsid w:val="00CA35CE"/>
    <w:rsid w:val="00CA3A7A"/>
    <w:rsid w:val="00CA3AF0"/>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1E63"/>
    <w:rsid w:val="00CB2860"/>
    <w:rsid w:val="00CB3523"/>
    <w:rsid w:val="00CB35BB"/>
    <w:rsid w:val="00CB35F4"/>
    <w:rsid w:val="00CB425E"/>
    <w:rsid w:val="00CB4A1E"/>
    <w:rsid w:val="00CB54A7"/>
    <w:rsid w:val="00CB54B3"/>
    <w:rsid w:val="00CB55CE"/>
    <w:rsid w:val="00CB5828"/>
    <w:rsid w:val="00CB62B3"/>
    <w:rsid w:val="00CC092B"/>
    <w:rsid w:val="00CC1108"/>
    <w:rsid w:val="00CC15D9"/>
    <w:rsid w:val="00CC16CA"/>
    <w:rsid w:val="00CC2408"/>
    <w:rsid w:val="00CC2722"/>
    <w:rsid w:val="00CC2C8F"/>
    <w:rsid w:val="00CC4442"/>
    <w:rsid w:val="00CC45F0"/>
    <w:rsid w:val="00CC603E"/>
    <w:rsid w:val="00CC63A8"/>
    <w:rsid w:val="00CC68ED"/>
    <w:rsid w:val="00CC73DC"/>
    <w:rsid w:val="00CC7D5B"/>
    <w:rsid w:val="00CD0106"/>
    <w:rsid w:val="00CD0673"/>
    <w:rsid w:val="00CD1FFB"/>
    <w:rsid w:val="00CD21A6"/>
    <w:rsid w:val="00CD21F4"/>
    <w:rsid w:val="00CD26D1"/>
    <w:rsid w:val="00CD2A13"/>
    <w:rsid w:val="00CD3673"/>
    <w:rsid w:val="00CD36E6"/>
    <w:rsid w:val="00CD3851"/>
    <w:rsid w:val="00CD3D22"/>
    <w:rsid w:val="00CD5B2F"/>
    <w:rsid w:val="00CD6607"/>
    <w:rsid w:val="00CD6956"/>
    <w:rsid w:val="00CD714F"/>
    <w:rsid w:val="00CD74C1"/>
    <w:rsid w:val="00CE0148"/>
    <w:rsid w:val="00CE0974"/>
    <w:rsid w:val="00CE0C12"/>
    <w:rsid w:val="00CE10ED"/>
    <w:rsid w:val="00CE1AE3"/>
    <w:rsid w:val="00CE1D88"/>
    <w:rsid w:val="00CE24DB"/>
    <w:rsid w:val="00CE2607"/>
    <w:rsid w:val="00CE2EE9"/>
    <w:rsid w:val="00CE2F45"/>
    <w:rsid w:val="00CE38B0"/>
    <w:rsid w:val="00CE47E9"/>
    <w:rsid w:val="00CE4C8A"/>
    <w:rsid w:val="00CE5076"/>
    <w:rsid w:val="00CE51F9"/>
    <w:rsid w:val="00CE585A"/>
    <w:rsid w:val="00CE5DEF"/>
    <w:rsid w:val="00CE6079"/>
    <w:rsid w:val="00CE634E"/>
    <w:rsid w:val="00CE6398"/>
    <w:rsid w:val="00CE64D8"/>
    <w:rsid w:val="00CE6680"/>
    <w:rsid w:val="00CE6D64"/>
    <w:rsid w:val="00CE704E"/>
    <w:rsid w:val="00CE7299"/>
    <w:rsid w:val="00CE7321"/>
    <w:rsid w:val="00CF16D4"/>
    <w:rsid w:val="00CF16ED"/>
    <w:rsid w:val="00CF1911"/>
    <w:rsid w:val="00CF1DF7"/>
    <w:rsid w:val="00CF259D"/>
    <w:rsid w:val="00CF262D"/>
    <w:rsid w:val="00CF26BE"/>
    <w:rsid w:val="00CF364E"/>
    <w:rsid w:val="00CF3CF7"/>
    <w:rsid w:val="00CF3D69"/>
    <w:rsid w:val="00CF3EE5"/>
    <w:rsid w:val="00CF4174"/>
    <w:rsid w:val="00CF4384"/>
    <w:rsid w:val="00CF58A6"/>
    <w:rsid w:val="00CF5E4C"/>
    <w:rsid w:val="00CF646A"/>
    <w:rsid w:val="00CF6CA2"/>
    <w:rsid w:val="00CF6F4E"/>
    <w:rsid w:val="00CF730D"/>
    <w:rsid w:val="00CF73E2"/>
    <w:rsid w:val="00D004DE"/>
    <w:rsid w:val="00D00671"/>
    <w:rsid w:val="00D0080E"/>
    <w:rsid w:val="00D00C55"/>
    <w:rsid w:val="00D00DF2"/>
    <w:rsid w:val="00D01005"/>
    <w:rsid w:val="00D020EA"/>
    <w:rsid w:val="00D02331"/>
    <w:rsid w:val="00D02ACA"/>
    <w:rsid w:val="00D02B66"/>
    <w:rsid w:val="00D02BCF"/>
    <w:rsid w:val="00D03059"/>
    <w:rsid w:val="00D03A23"/>
    <w:rsid w:val="00D03A42"/>
    <w:rsid w:val="00D03B7C"/>
    <w:rsid w:val="00D06082"/>
    <w:rsid w:val="00D06093"/>
    <w:rsid w:val="00D060AA"/>
    <w:rsid w:val="00D074A2"/>
    <w:rsid w:val="00D07D1C"/>
    <w:rsid w:val="00D07E7F"/>
    <w:rsid w:val="00D109F1"/>
    <w:rsid w:val="00D11083"/>
    <w:rsid w:val="00D1144D"/>
    <w:rsid w:val="00D115F8"/>
    <w:rsid w:val="00D119FC"/>
    <w:rsid w:val="00D12326"/>
    <w:rsid w:val="00D12A90"/>
    <w:rsid w:val="00D12C32"/>
    <w:rsid w:val="00D1394E"/>
    <w:rsid w:val="00D1423F"/>
    <w:rsid w:val="00D14451"/>
    <w:rsid w:val="00D14677"/>
    <w:rsid w:val="00D1497E"/>
    <w:rsid w:val="00D14A06"/>
    <w:rsid w:val="00D15D65"/>
    <w:rsid w:val="00D161ED"/>
    <w:rsid w:val="00D16207"/>
    <w:rsid w:val="00D17528"/>
    <w:rsid w:val="00D17726"/>
    <w:rsid w:val="00D21BB4"/>
    <w:rsid w:val="00D22AFD"/>
    <w:rsid w:val="00D23297"/>
    <w:rsid w:val="00D239CF"/>
    <w:rsid w:val="00D24389"/>
    <w:rsid w:val="00D2448E"/>
    <w:rsid w:val="00D24C3F"/>
    <w:rsid w:val="00D24FF8"/>
    <w:rsid w:val="00D24FFD"/>
    <w:rsid w:val="00D25B68"/>
    <w:rsid w:val="00D25BF0"/>
    <w:rsid w:val="00D25CA7"/>
    <w:rsid w:val="00D26137"/>
    <w:rsid w:val="00D262B2"/>
    <w:rsid w:val="00D266BD"/>
    <w:rsid w:val="00D26AFE"/>
    <w:rsid w:val="00D26B96"/>
    <w:rsid w:val="00D26C23"/>
    <w:rsid w:val="00D26CB5"/>
    <w:rsid w:val="00D274B5"/>
    <w:rsid w:val="00D27A4A"/>
    <w:rsid w:val="00D27B2D"/>
    <w:rsid w:val="00D27D06"/>
    <w:rsid w:val="00D30BB1"/>
    <w:rsid w:val="00D3113A"/>
    <w:rsid w:val="00D312AB"/>
    <w:rsid w:val="00D317F7"/>
    <w:rsid w:val="00D31D19"/>
    <w:rsid w:val="00D32002"/>
    <w:rsid w:val="00D320E8"/>
    <w:rsid w:val="00D3229E"/>
    <w:rsid w:val="00D33646"/>
    <w:rsid w:val="00D338C0"/>
    <w:rsid w:val="00D33C1D"/>
    <w:rsid w:val="00D33D61"/>
    <w:rsid w:val="00D34E50"/>
    <w:rsid w:val="00D36A1A"/>
    <w:rsid w:val="00D373DC"/>
    <w:rsid w:val="00D37675"/>
    <w:rsid w:val="00D37679"/>
    <w:rsid w:val="00D378E9"/>
    <w:rsid w:val="00D37CF2"/>
    <w:rsid w:val="00D40019"/>
    <w:rsid w:val="00D402CE"/>
    <w:rsid w:val="00D407E7"/>
    <w:rsid w:val="00D40804"/>
    <w:rsid w:val="00D419F9"/>
    <w:rsid w:val="00D42395"/>
    <w:rsid w:val="00D4284C"/>
    <w:rsid w:val="00D428E8"/>
    <w:rsid w:val="00D4345D"/>
    <w:rsid w:val="00D444FD"/>
    <w:rsid w:val="00D45865"/>
    <w:rsid w:val="00D458B4"/>
    <w:rsid w:val="00D45F52"/>
    <w:rsid w:val="00D4609E"/>
    <w:rsid w:val="00D464C4"/>
    <w:rsid w:val="00D465DA"/>
    <w:rsid w:val="00D4672D"/>
    <w:rsid w:val="00D46784"/>
    <w:rsid w:val="00D46DD5"/>
    <w:rsid w:val="00D46E1D"/>
    <w:rsid w:val="00D47F62"/>
    <w:rsid w:val="00D50001"/>
    <w:rsid w:val="00D505D2"/>
    <w:rsid w:val="00D506E7"/>
    <w:rsid w:val="00D528B3"/>
    <w:rsid w:val="00D5298C"/>
    <w:rsid w:val="00D53366"/>
    <w:rsid w:val="00D53E7A"/>
    <w:rsid w:val="00D541CB"/>
    <w:rsid w:val="00D544E4"/>
    <w:rsid w:val="00D545DA"/>
    <w:rsid w:val="00D54A28"/>
    <w:rsid w:val="00D55577"/>
    <w:rsid w:val="00D5615A"/>
    <w:rsid w:val="00D56E6D"/>
    <w:rsid w:val="00D5718C"/>
    <w:rsid w:val="00D578F3"/>
    <w:rsid w:val="00D579B2"/>
    <w:rsid w:val="00D57D39"/>
    <w:rsid w:val="00D609C0"/>
    <w:rsid w:val="00D60BB1"/>
    <w:rsid w:val="00D613E6"/>
    <w:rsid w:val="00D61A52"/>
    <w:rsid w:val="00D626BC"/>
    <w:rsid w:val="00D626EA"/>
    <w:rsid w:val="00D631D0"/>
    <w:rsid w:val="00D63A34"/>
    <w:rsid w:val="00D6406F"/>
    <w:rsid w:val="00D648AF"/>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E9"/>
    <w:rsid w:val="00D8017E"/>
    <w:rsid w:val="00D802ED"/>
    <w:rsid w:val="00D80D21"/>
    <w:rsid w:val="00D80E74"/>
    <w:rsid w:val="00D80F7C"/>
    <w:rsid w:val="00D81C67"/>
    <w:rsid w:val="00D820BE"/>
    <w:rsid w:val="00D827AA"/>
    <w:rsid w:val="00D82E37"/>
    <w:rsid w:val="00D82EFD"/>
    <w:rsid w:val="00D8311D"/>
    <w:rsid w:val="00D843E9"/>
    <w:rsid w:val="00D84426"/>
    <w:rsid w:val="00D8459B"/>
    <w:rsid w:val="00D84C3E"/>
    <w:rsid w:val="00D84E3E"/>
    <w:rsid w:val="00D85803"/>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418"/>
    <w:rsid w:val="00D9749E"/>
    <w:rsid w:val="00D9769B"/>
    <w:rsid w:val="00D97CC3"/>
    <w:rsid w:val="00D97F2F"/>
    <w:rsid w:val="00DA011C"/>
    <w:rsid w:val="00DA07F7"/>
    <w:rsid w:val="00DA1065"/>
    <w:rsid w:val="00DA2236"/>
    <w:rsid w:val="00DA2529"/>
    <w:rsid w:val="00DA27DF"/>
    <w:rsid w:val="00DA3A77"/>
    <w:rsid w:val="00DA3C5C"/>
    <w:rsid w:val="00DA409B"/>
    <w:rsid w:val="00DA4B78"/>
    <w:rsid w:val="00DA595D"/>
    <w:rsid w:val="00DA5B6B"/>
    <w:rsid w:val="00DA6832"/>
    <w:rsid w:val="00DA6F32"/>
    <w:rsid w:val="00DA737B"/>
    <w:rsid w:val="00DA7CB0"/>
    <w:rsid w:val="00DB0561"/>
    <w:rsid w:val="00DB05D9"/>
    <w:rsid w:val="00DB2423"/>
    <w:rsid w:val="00DB2517"/>
    <w:rsid w:val="00DB2B35"/>
    <w:rsid w:val="00DB2C96"/>
    <w:rsid w:val="00DB2FCC"/>
    <w:rsid w:val="00DB330C"/>
    <w:rsid w:val="00DB4034"/>
    <w:rsid w:val="00DB4794"/>
    <w:rsid w:val="00DB5837"/>
    <w:rsid w:val="00DB63FB"/>
    <w:rsid w:val="00DB6956"/>
    <w:rsid w:val="00DB6D49"/>
    <w:rsid w:val="00DB6DC1"/>
    <w:rsid w:val="00DB713A"/>
    <w:rsid w:val="00DB760B"/>
    <w:rsid w:val="00DB7AF9"/>
    <w:rsid w:val="00DC09A7"/>
    <w:rsid w:val="00DC18EC"/>
    <w:rsid w:val="00DC1DAA"/>
    <w:rsid w:val="00DC212E"/>
    <w:rsid w:val="00DC2C86"/>
    <w:rsid w:val="00DC3224"/>
    <w:rsid w:val="00DC418B"/>
    <w:rsid w:val="00DC45AD"/>
    <w:rsid w:val="00DC4AA3"/>
    <w:rsid w:val="00DC4BE5"/>
    <w:rsid w:val="00DC54B5"/>
    <w:rsid w:val="00DC5934"/>
    <w:rsid w:val="00DC673B"/>
    <w:rsid w:val="00DC6A4D"/>
    <w:rsid w:val="00DC6B4C"/>
    <w:rsid w:val="00DD0FD7"/>
    <w:rsid w:val="00DD11D8"/>
    <w:rsid w:val="00DD173F"/>
    <w:rsid w:val="00DD25A7"/>
    <w:rsid w:val="00DD2663"/>
    <w:rsid w:val="00DD2B5A"/>
    <w:rsid w:val="00DD4316"/>
    <w:rsid w:val="00DD43F1"/>
    <w:rsid w:val="00DD4BB6"/>
    <w:rsid w:val="00DD4C6A"/>
    <w:rsid w:val="00DD4D84"/>
    <w:rsid w:val="00DD5D40"/>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D55"/>
    <w:rsid w:val="00DE7E7B"/>
    <w:rsid w:val="00DF0AB1"/>
    <w:rsid w:val="00DF14EB"/>
    <w:rsid w:val="00DF1E31"/>
    <w:rsid w:val="00DF1FE5"/>
    <w:rsid w:val="00DF2022"/>
    <w:rsid w:val="00DF35B3"/>
    <w:rsid w:val="00DF3803"/>
    <w:rsid w:val="00DF38E8"/>
    <w:rsid w:val="00DF3B5C"/>
    <w:rsid w:val="00DF44AD"/>
    <w:rsid w:val="00DF4EB3"/>
    <w:rsid w:val="00DF5C7D"/>
    <w:rsid w:val="00DF61CA"/>
    <w:rsid w:val="00DF6432"/>
    <w:rsid w:val="00E00465"/>
    <w:rsid w:val="00E00864"/>
    <w:rsid w:val="00E00BEE"/>
    <w:rsid w:val="00E0151A"/>
    <w:rsid w:val="00E017C3"/>
    <w:rsid w:val="00E01ABE"/>
    <w:rsid w:val="00E02861"/>
    <w:rsid w:val="00E02F60"/>
    <w:rsid w:val="00E03263"/>
    <w:rsid w:val="00E03AF5"/>
    <w:rsid w:val="00E0414A"/>
    <w:rsid w:val="00E043CC"/>
    <w:rsid w:val="00E0487F"/>
    <w:rsid w:val="00E04BF5"/>
    <w:rsid w:val="00E04DA0"/>
    <w:rsid w:val="00E053D8"/>
    <w:rsid w:val="00E05D2B"/>
    <w:rsid w:val="00E07C54"/>
    <w:rsid w:val="00E10B37"/>
    <w:rsid w:val="00E11040"/>
    <w:rsid w:val="00E117C6"/>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7FE"/>
    <w:rsid w:val="00E27A95"/>
    <w:rsid w:val="00E27CD4"/>
    <w:rsid w:val="00E27FC2"/>
    <w:rsid w:val="00E30AB9"/>
    <w:rsid w:val="00E323FC"/>
    <w:rsid w:val="00E324A6"/>
    <w:rsid w:val="00E32C21"/>
    <w:rsid w:val="00E32D45"/>
    <w:rsid w:val="00E32D51"/>
    <w:rsid w:val="00E33001"/>
    <w:rsid w:val="00E33204"/>
    <w:rsid w:val="00E3323E"/>
    <w:rsid w:val="00E333F7"/>
    <w:rsid w:val="00E34A36"/>
    <w:rsid w:val="00E3562E"/>
    <w:rsid w:val="00E36729"/>
    <w:rsid w:val="00E36F20"/>
    <w:rsid w:val="00E40107"/>
    <w:rsid w:val="00E4096F"/>
    <w:rsid w:val="00E4132B"/>
    <w:rsid w:val="00E414D1"/>
    <w:rsid w:val="00E418C5"/>
    <w:rsid w:val="00E41F81"/>
    <w:rsid w:val="00E42078"/>
    <w:rsid w:val="00E433ED"/>
    <w:rsid w:val="00E43AEE"/>
    <w:rsid w:val="00E44761"/>
    <w:rsid w:val="00E45207"/>
    <w:rsid w:val="00E459AB"/>
    <w:rsid w:val="00E466DB"/>
    <w:rsid w:val="00E47370"/>
    <w:rsid w:val="00E477A4"/>
    <w:rsid w:val="00E47EC8"/>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BD"/>
    <w:rsid w:val="00E64468"/>
    <w:rsid w:val="00E652CB"/>
    <w:rsid w:val="00E6577C"/>
    <w:rsid w:val="00E65835"/>
    <w:rsid w:val="00E658FB"/>
    <w:rsid w:val="00E65AB4"/>
    <w:rsid w:val="00E65ED9"/>
    <w:rsid w:val="00E66733"/>
    <w:rsid w:val="00E6694A"/>
    <w:rsid w:val="00E66D5A"/>
    <w:rsid w:val="00E6703F"/>
    <w:rsid w:val="00E6792B"/>
    <w:rsid w:val="00E70AAF"/>
    <w:rsid w:val="00E70AEB"/>
    <w:rsid w:val="00E7332B"/>
    <w:rsid w:val="00E73584"/>
    <w:rsid w:val="00E738EB"/>
    <w:rsid w:val="00E7397E"/>
    <w:rsid w:val="00E74063"/>
    <w:rsid w:val="00E750DC"/>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FC3"/>
    <w:rsid w:val="00E832DE"/>
    <w:rsid w:val="00E83A6F"/>
    <w:rsid w:val="00E83C93"/>
    <w:rsid w:val="00E83E10"/>
    <w:rsid w:val="00E84477"/>
    <w:rsid w:val="00E84688"/>
    <w:rsid w:val="00E84774"/>
    <w:rsid w:val="00E86F9A"/>
    <w:rsid w:val="00E872BE"/>
    <w:rsid w:val="00E87726"/>
    <w:rsid w:val="00E87BAA"/>
    <w:rsid w:val="00E906DF"/>
    <w:rsid w:val="00E907C0"/>
    <w:rsid w:val="00E907CF"/>
    <w:rsid w:val="00E9162A"/>
    <w:rsid w:val="00E91CFA"/>
    <w:rsid w:val="00E91E3E"/>
    <w:rsid w:val="00E91EF7"/>
    <w:rsid w:val="00E91FD0"/>
    <w:rsid w:val="00E929B4"/>
    <w:rsid w:val="00E92AEF"/>
    <w:rsid w:val="00E9316B"/>
    <w:rsid w:val="00E937C4"/>
    <w:rsid w:val="00E93C81"/>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E2"/>
    <w:rsid w:val="00EA4B3D"/>
    <w:rsid w:val="00EA4DB6"/>
    <w:rsid w:val="00EA4DC3"/>
    <w:rsid w:val="00EA560A"/>
    <w:rsid w:val="00EA56F3"/>
    <w:rsid w:val="00EA60DA"/>
    <w:rsid w:val="00EA60E7"/>
    <w:rsid w:val="00EA6669"/>
    <w:rsid w:val="00EA6B6A"/>
    <w:rsid w:val="00EA7E1F"/>
    <w:rsid w:val="00EB034B"/>
    <w:rsid w:val="00EB0801"/>
    <w:rsid w:val="00EB0812"/>
    <w:rsid w:val="00EB10F4"/>
    <w:rsid w:val="00EB1383"/>
    <w:rsid w:val="00EB1CC6"/>
    <w:rsid w:val="00EB27CD"/>
    <w:rsid w:val="00EB379A"/>
    <w:rsid w:val="00EB3B44"/>
    <w:rsid w:val="00EB3BF1"/>
    <w:rsid w:val="00EB3C97"/>
    <w:rsid w:val="00EB5658"/>
    <w:rsid w:val="00EB5AEB"/>
    <w:rsid w:val="00EB5B69"/>
    <w:rsid w:val="00EB636E"/>
    <w:rsid w:val="00EB63F1"/>
    <w:rsid w:val="00EB6AA3"/>
    <w:rsid w:val="00EB72FF"/>
    <w:rsid w:val="00EB7A88"/>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AE"/>
    <w:rsid w:val="00EC5265"/>
    <w:rsid w:val="00EC53F3"/>
    <w:rsid w:val="00EC5534"/>
    <w:rsid w:val="00EC5BAA"/>
    <w:rsid w:val="00EC60F0"/>
    <w:rsid w:val="00EC649A"/>
    <w:rsid w:val="00EC6664"/>
    <w:rsid w:val="00EC6A0F"/>
    <w:rsid w:val="00EC6D12"/>
    <w:rsid w:val="00EC6E42"/>
    <w:rsid w:val="00EC747B"/>
    <w:rsid w:val="00EC75F4"/>
    <w:rsid w:val="00ED0A86"/>
    <w:rsid w:val="00ED1B16"/>
    <w:rsid w:val="00ED1BF0"/>
    <w:rsid w:val="00ED2A1D"/>
    <w:rsid w:val="00ED2A22"/>
    <w:rsid w:val="00ED33C3"/>
    <w:rsid w:val="00ED3F53"/>
    <w:rsid w:val="00ED3FB7"/>
    <w:rsid w:val="00ED402A"/>
    <w:rsid w:val="00ED4C18"/>
    <w:rsid w:val="00ED4CBB"/>
    <w:rsid w:val="00ED50F4"/>
    <w:rsid w:val="00ED52CC"/>
    <w:rsid w:val="00ED531E"/>
    <w:rsid w:val="00ED5B9D"/>
    <w:rsid w:val="00ED5E04"/>
    <w:rsid w:val="00ED6882"/>
    <w:rsid w:val="00ED75ED"/>
    <w:rsid w:val="00ED7E92"/>
    <w:rsid w:val="00ED7ECC"/>
    <w:rsid w:val="00EE0FD8"/>
    <w:rsid w:val="00EE14FC"/>
    <w:rsid w:val="00EE2570"/>
    <w:rsid w:val="00EE34B3"/>
    <w:rsid w:val="00EE36F4"/>
    <w:rsid w:val="00EE37E3"/>
    <w:rsid w:val="00EE3B3E"/>
    <w:rsid w:val="00EE3DA6"/>
    <w:rsid w:val="00EE3EBB"/>
    <w:rsid w:val="00EE3F34"/>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C1F"/>
    <w:rsid w:val="00EF7E56"/>
    <w:rsid w:val="00F00F2F"/>
    <w:rsid w:val="00F01131"/>
    <w:rsid w:val="00F01677"/>
    <w:rsid w:val="00F02361"/>
    <w:rsid w:val="00F02A3E"/>
    <w:rsid w:val="00F02AD8"/>
    <w:rsid w:val="00F03290"/>
    <w:rsid w:val="00F032AF"/>
    <w:rsid w:val="00F03F2C"/>
    <w:rsid w:val="00F03FC3"/>
    <w:rsid w:val="00F041AC"/>
    <w:rsid w:val="00F045D3"/>
    <w:rsid w:val="00F04707"/>
    <w:rsid w:val="00F04B31"/>
    <w:rsid w:val="00F050DA"/>
    <w:rsid w:val="00F059F1"/>
    <w:rsid w:val="00F05E89"/>
    <w:rsid w:val="00F06A10"/>
    <w:rsid w:val="00F11466"/>
    <w:rsid w:val="00F11F2D"/>
    <w:rsid w:val="00F12858"/>
    <w:rsid w:val="00F13108"/>
    <w:rsid w:val="00F1333B"/>
    <w:rsid w:val="00F138CE"/>
    <w:rsid w:val="00F14DA3"/>
    <w:rsid w:val="00F1593E"/>
    <w:rsid w:val="00F15CA8"/>
    <w:rsid w:val="00F16031"/>
    <w:rsid w:val="00F161EA"/>
    <w:rsid w:val="00F16418"/>
    <w:rsid w:val="00F1730C"/>
    <w:rsid w:val="00F20224"/>
    <w:rsid w:val="00F204F0"/>
    <w:rsid w:val="00F20524"/>
    <w:rsid w:val="00F219E6"/>
    <w:rsid w:val="00F22DCA"/>
    <w:rsid w:val="00F24056"/>
    <w:rsid w:val="00F24379"/>
    <w:rsid w:val="00F24DA7"/>
    <w:rsid w:val="00F25397"/>
    <w:rsid w:val="00F25E51"/>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FAE"/>
    <w:rsid w:val="00F3502B"/>
    <w:rsid w:val="00F350B8"/>
    <w:rsid w:val="00F3526D"/>
    <w:rsid w:val="00F35CD8"/>
    <w:rsid w:val="00F36E21"/>
    <w:rsid w:val="00F36EB9"/>
    <w:rsid w:val="00F36F80"/>
    <w:rsid w:val="00F375A1"/>
    <w:rsid w:val="00F37D97"/>
    <w:rsid w:val="00F40019"/>
    <w:rsid w:val="00F401FF"/>
    <w:rsid w:val="00F417DB"/>
    <w:rsid w:val="00F42099"/>
    <w:rsid w:val="00F42EEB"/>
    <w:rsid w:val="00F433F1"/>
    <w:rsid w:val="00F43821"/>
    <w:rsid w:val="00F450E2"/>
    <w:rsid w:val="00F4576A"/>
    <w:rsid w:val="00F45C3F"/>
    <w:rsid w:val="00F46031"/>
    <w:rsid w:val="00F46994"/>
    <w:rsid w:val="00F46A32"/>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73F7"/>
    <w:rsid w:val="00F6799C"/>
    <w:rsid w:val="00F67C61"/>
    <w:rsid w:val="00F70385"/>
    <w:rsid w:val="00F7054F"/>
    <w:rsid w:val="00F71393"/>
    <w:rsid w:val="00F71A16"/>
    <w:rsid w:val="00F71BAC"/>
    <w:rsid w:val="00F71C4B"/>
    <w:rsid w:val="00F71EB8"/>
    <w:rsid w:val="00F72C29"/>
    <w:rsid w:val="00F72CE0"/>
    <w:rsid w:val="00F73A11"/>
    <w:rsid w:val="00F75264"/>
    <w:rsid w:val="00F75771"/>
    <w:rsid w:val="00F768B1"/>
    <w:rsid w:val="00F775E1"/>
    <w:rsid w:val="00F77C40"/>
    <w:rsid w:val="00F80CD7"/>
    <w:rsid w:val="00F811A5"/>
    <w:rsid w:val="00F81555"/>
    <w:rsid w:val="00F8194E"/>
    <w:rsid w:val="00F81DCE"/>
    <w:rsid w:val="00F827C6"/>
    <w:rsid w:val="00F832A4"/>
    <w:rsid w:val="00F83FBA"/>
    <w:rsid w:val="00F8427D"/>
    <w:rsid w:val="00F84A93"/>
    <w:rsid w:val="00F84F4D"/>
    <w:rsid w:val="00F85C8E"/>
    <w:rsid w:val="00F86BB1"/>
    <w:rsid w:val="00F86C4F"/>
    <w:rsid w:val="00F86EDD"/>
    <w:rsid w:val="00F8750C"/>
    <w:rsid w:val="00F87963"/>
    <w:rsid w:val="00F9067A"/>
    <w:rsid w:val="00F90C34"/>
    <w:rsid w:val="00F90EA1"/>
    <w:rsid w:val="00F9153A"/>
    <w:rsid w:val="00F91E0D"/>
    <w:rsid w:val="00F91EA4"/>
    <w:rsid w:val="00F92C26"/>
    <w:rsid w:val="00F92FC6"/>
    <w:rsid w:val="00F94089"/>
    <w:rsid w:val="00F943E8"/>
    <w:rsid w:val="00F94CF5"/>
    <w:rsid w:val="00F94D6C"/>
    <w:rsid w:val="00F94DDA"/>
    <w:rsid w:val="00F94F6E"/>
    <w:rsid w:val="00F95379"/>
    <w:rsid w:val="00F95448"/>
    <w:rsid w:val="00F95C32"/>
    <w:rsid w:val="00F97429"/>
    <w:rsid w:val="00FA020E"/>
    <w:rsid w:val="00FA0755"/>
    <w:rsid w:val="00FA14DD"/>
    <w:rsid w:val="00FA1960"/>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8A3"/>
    <w:rsid w:val="00FC1D62"/>
    <w:rsid w:val="00FC218A"/>
    <w:rsid w:val="00FC2ACE"/>
    <w:rsid w:val="00FC3633"/>
    <w:rsid w:val="00FC3CED"/>
    <w:rsid w:val="00FC4AB9"/>
    <w:rsid w:val="00FC4FAA"/>
    <w:rsid w:val="00FC5E7B"/>
    <w:rsid w:val="00FC5FEA"/>
    <w:rsid w:val="00FC602C"/>
    <w:rsid w:val="00FC6A60"/>
    <w:rsid w:val="00FC6C64"/>
    <w:rsid w:val="00FC7229"/>
    <w:rsid w:val="00FC73F5"/>
    <w:rsid w:val="00FD0189"/>
    <w:rsid w:val="00FD0A63"/>
    <w:rsid w:val="00FD19F2"/>
    <w:rsid w:val="00FD3BE0"/>
    <w:rsid w:val="00FD5752"/>
    <w:rsid w:val="00FD5B92"/>
    <w:rsid w:val="00FD65E9"/>
    <w:rsid w:val="00FD6BB9"/>
    <w:rsid w:val="00FD6F34"/>
    <w:rsid w:val="00FD7454"/>
    <w:rsid w:val="00FD78ED"/>
    <w:rsid w:val="00FD7DA2"/>
    <w:rsid w:val="00FD7F84"/>
    <w:rsid w:val="00FE0CD4"/>
    <w:rsid w:val="00FE17BB"/>
    <w:rsid w:val="00FE21D7"/>
    <w:rsid w:val="00FE2C0F"/>
    <w:rsid w:val="00FE48E4"/>
    <w:rsid w:val="00FE5363"/>
    <w:rsid w:val="00FE6AAF"/>
    <w:rsid w:val="00FE6AC5"/>
    <w:rsid w:val="00FE711F"/>
    <w:rsid w:val="00FE7E59"/>
    <w:rsid w:val="00FE7EEB"/>
    <w:rsid w:val="00FF01AB"/>
    <w:rsid w:val="00FF0615"/>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2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3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s>
</file>

<file path=word/webSettings.xml><?xml version="1.0" encoding="utf-8"?>
<w:webSettings xmlns:r="http://schemas.openxmlformats.org/officeDocument/2006/relationships" xmlns:w="http://schemas.openxmlformats.org/wordprocessingml/2006/main">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act.gov.au/b/db_57602/default.asp" TargetMode="External"/><Relationship Id="rId18" Type="http://schemas.openxmlformats.org/officeDocument/2006/relationships/hyperlink" Target="http://www.parliament.act.gov.au/hansard"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parliament.act.gov.au/__data/assets/pdf_file/0005/1188113/MoP055.pdf" TargetMode="External"/><Relationship Id="rId7" Type="http://schemas.openxmlformats.org/officeDocument/2006/relationships/footnotes" Target="footnotes.xml"/><Relationship Id="rId12" Type="http://schemas.openxmlformats.org/officeDocument/2006/relationships/hyperlink" Target="http://www.legislation.act.gov.au/b/db_57892/default.asp" TargetMode="External"/><Relationship Id="rId17" Type="http://schemas.openxmlformats.org/officeDocument/2006/relationships/hyperlink" Target="http://www.parliament.act.gov.au/hansard" TargetMode="External"/><Relationship Id="rId25" Type="http://schemas.openxmlformats.org/officeDocument/2006/relationships/hyperlink" Target="https://www.parliament.act.gov.au/Explore-your-Assembly/education-programs/public-sector-semina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act.gov.au/b/db_57818/default.asp" TargetMode="External"/><Relationship Id="rId20" Type="http://schemas.openxmlformats.org/officeDocument/2006/relationships/hyperlink" Target="http://www.parliament.act.gov.au/hansar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b/db_57923/default.asp" TargetMode="External"/><Relationship Id="rId24" Type="http://schemas.openxmlformats.org/officeDocument/2006/relationships/hyperlink" Target="https://www.parliament.act.gov.au/__data/assets/pdf_file/0020/1183610/Report-16.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gislation.act.gov.au/b/db_57817/default.asp" TargetMode="External"/><Relationship Id="rId23" Type="http://schemas.openxmlformats.org/officeDocument/2006/relationships/hyperlink" Target="https://epetitions.act.gov.au/PaperPetitions.aspx" TargetMode="External"/><Relationship Id="rId28" Type="http://schemas.openxmlformats.org/officeDocument/2006/relationships/footer" Target="footer1.xml"/><Relationship Id="rId10" Type="http://schemas.openxmlformats.org/officeDocument/2006/relationships/hyperlink" Target="http://www.legislation.act.gov.au/b/db_57924/default.asp" TargetMode="External"/><Relationship Id="rId19" Type="http://schemas.openxmlformats.org/officeDocument/2006/relationships/hyperlink" Target="http://www.legislation.act.gov.au/b/db_57900/default.asp"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act.gov.au/b/db_57603/default.asp" TargetMode="External"/><Relationship Id="rId22" Type="http://schemas.openxmlformats.org/officeDocument/2006/relationships/hyperlink" Target="http://www.parliament.act.gov.au/hansard"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23375-8EDC-42F0-8642-A82044DC6E9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8D6BC79-C1D6-4458-8F6F-F95B7E24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9</Pages>
  <Words>2929</Words>
  <Characters>15674</Characters>
  <Application>Microsoft Office Word</Application>
  <DocSecurity>0</DocSecurity>
  <Lines>279</Lines>
  <Paragraphs>191</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18412</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Office of the Legislative Assembly</dc:creator>
  <cp:lastModifiedBy>Celeste Italiano</cp:lastModifiedBy>
  <cp:revision>26</cp:revision>
  <cp:lastPrinted>2018-04-13T01:06:00Z</cp:lastPrinted>
  <dcterms:created xsi:type="dcterms:W3CDTF">2018-04-09T23:15:00Z</dcterms:created>
  <dcterms:modified xsi:type="dcterms:W3CDTF">2018-04-13T01:38:00Z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