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3425" w14:textId="01BA6892" w:rsidR="00B35A45" w:rsidRPr="00B35A45" w:rsidRDefault="00B35A45" w:rsidP="00B35A45">
      <w:pPr>
        <w:keepNext/>
        <w:keepLines/>
        <w:jc w:val="center"/>
        <w:rPr>
          <w:rFonts w:ascii="Times New Roman" w:hAnsi="Times New Roman"/>
          <w:b/>
          <w:bCs/>
          <w:lang w:val="en-AU"/>
        </w:rPr>
      </w:pPr>
      <w:r w:rsidRPr="00B35A45">
        <w:rPr>
          <w:rFonts w:ascii="Times New Roman" w:hAnsi="Times New Roman"/>
          <w:b/>
          <w:bCs/>
          <w:noProof/>
          <w:lang w:val="en-AU"/>
        </w:rPr>
        <w:drawing>
          <wp:inline distT="0" distB="0" distL="0" distR="0" wp14:anchorId="4293257A" wp14:editId="263C1F5C">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498749BB" w14:textId="77777777" w:rsidR="00B35A45" w:rsidRPr="00B35A45" w:rsidRDefault="00B35A45" w:rsidP="00B35A45">
      <w:pPr>
        <w:keepNext/>
        <w:keepLines/>
        <w:spacing w:before="200"/>
        <w:jc w:val="center"/>
        <w:rPr>
          <w:rFonts w:ascii="Calibri" w:hAnsi="Calibri"/>
          <w:sz w:val="36"/>
          <w:lang w:val="en-AU"/>
        </w:rPr>
      </w:pPr>
      <w:r w:rsidRPr="00B35A45">
        <w:rPr>
          <w:rFonts w:ascii="Calibri" w:hAnsi="Calibri"/>
          <w:sz w:val="36"/>
          <w:lang w:val="en-AU"/>
        </w:rPr>
        <w:t>Legislative Assembly for the</w:t>
      </w:r>
      <w:r w:rsidRPr="00B35A45">
        <w:rPr>
          <w:rFonts w:ascii="Calibri" w:hAnsi="Calibri"/>
          <w:sz w:val="36"/>
          <w:lang w:val="en-AU"/>
        </w:rPr>
        <w:br/>
        <w:t>Australian Capital Territory</w:t>
      </w:r>
    </w:p>
    <w:p w14:paraId="6624600D" w14:textId="77777777" w:rsidR="00B35A45" w:rsidRPr="00B35A45" w:rsidRDefault="00B35A45" w:rsidP="00B35A45">
      <w:pPr>
        <w:keepNext/>
        <w:keepLines/>
        <w:jc w:val="center"/>
        <w:rPr>
          <w:rFonts w:ascii="Calibri" w:hAnsi="Calibri"/>
          <w:b/>
          <w:bCs/>
          <w:lang w:val="en-AU"/>
        </w:rPr>
      </w:pPr>
    </w:p>
    <w:p w14:paraId="1C85B9C0" w14:textId="77777777" w:rsidR="00B35A45" w:rsidRPr="00B35A45" w:rsidRDefault="00B35A45" w:rsidP="00B35A45">
      <w:pPr>
        <w:keepNext/>
        <w:keepLines/>
        <w:jc w:val="center"/>
        <w:rPr>
          <w:rFonts w:ascii="Calibri" w:hAnsi="Calibri"/>
          <w:b/>
          <w:bCs/>
          <w:lang w:val="en-AU"/>
        </w:rPr>
      </w:pPr>
      <w:r w:rsidRPr="00B35A45">
        <w:rPr>
          <w:rFonts w:ascii="Calibri" w:hAnsi="Calibri"/>
          <w:b/>
          <w:bCs/>
          <w:lang w:val="en-AU"/>
        </w:rPr>
        <w:t>2020-2021-2022-2023-2024</w:t>
      </w:r>
    </w:p>
    <w:p w14:paraId="5133CB39" w14:textId="77777777" w:rsidR="00B35A45" w:rsidRPr="00B35A45" w:rsidRDefault="00B35A45" w:rsidP="00B35A45">
      <w:pPr>
        <w:keepNext/>
        <w:keepLines/>
        <w:spacing w:before="360"/>
        <w:jc w:val="center"/>
        <w:rPr>
          <w:rFonts w:ascii="Calibri" w:hAnsi="Calibri"/>
          <w:b/>
          <w:sz w:val="48"/>
          <w:lang w:val="en-AU"/>
        </w:rPr>
      </w:pPr>
      <w:r w:rsidRPr="00B35A45">
        <w:rPr>
          <w:rFonts w:ascii="Calibri" w:hAnsi="Calibri"/>
          <w:b/>
          <w:sz w:val="48"/>
          <w:lang w:val="en-AU"/>
        </w:rPr>
        <w:t>Notice Paper</w:t>
      </w:r>
    </w:p>
    <w:p w14:paraId="4B0826B1" w14:textId="648D1691" w:rsidR="00B35A45" w:rsidRPr="00B35A45" w:rsidRDefault="00B35A45" w:rsidP="00B35A45">
      <w:pPr>
        <w:spacing w:before="360"/>
        <w:jc w:val="center"/>
        <w:rPr>
          <w:rFonts w:ascii="Calibri" w:hAnsi="Calibri"/>
          <w:sz w:val="28"/>
          <w:szCs w:val="28"/>
        </w:rPr>
      </w:pPr>
      <w:r w:rsidRPr="00B35A45">
        <w:rPr>
          <w:rFonts w:ascii="Calibri" w:hAnsi="Calibri"/>
          <w:sz w:val="28"/>
          <w:szCs w:val="28"/>
        </w:rPr>
        <w:t xml:space="preserve">No </w:t>
      </w:r>
      <w:r>
        <w:rPr>
          <w:rFonts w:ascii="Calibri" w:hAnsi="Calibri"/>
          <w:sz w:val="28"/>
          <w:szCs w:val="28"/>
        </w:rPr>
        <w:t>113</w:t>
      </w:r>
    </w:p>
    <w:p w14:paraId="12C13E1A" w14:textId="226F984E" w:rsidR="00B35A45" w:rsidRPr="00B35A45" w:rsidRDefault="00B35A45" w:rsidP="00B35A45">
      <w:pPr>
        <w:keepNext/>
        <w:keepLines/>
        <w:spacing w:before="360"/>
        <w:jc w:val="center"/>
        <w:rPr>
          <w:rFonts w:ascii="Calibri" w:hAnsi="Calibri"/>
          <w:bCs/>
          <w:sz w:val="28"/>
          <w:szCs w:val="28"/>
          <w:lang w:val="en-AU"/>
        </w:rPr>
      </w:pPr>
      <w:r>
        <w:rPr>
          <w:rFonts w:ascii="Calibri" w:hAnsi="Calibri"/>
          <w:bCs/>
          <w:sz w:val="28"/>
          <w:szCs w:val="28"/>
          <w:lang w:val="en-AU"/>
        </w:rPr>
        <w:t>Wednesday, 20 March 2024</w:t>
      </w:r>
    </w:p>
    <w:p w14:paraId="1A783135" w14:textId="77777777" w:rsidR="00B35A45" w:rsidRPr="00B35A45" w:rsidRDefault="00B35A45" w:rsidP="00B35A45">
      <w:pPr>
        <w:keepNext/>
        <w:keepLines/>
        <w:spacing w:before="360"/>
        <w:jc w:val="center"/>
        <w:rPr>
          <w:rFonts w:ascii="Calibri" w:hAnsi="Calibri"/>
          <w:szCs w:val="24"/>
          <w:lang w:val="en-AU"/>
        </w:rPr>
      </w:pPr>
      <w:r w:rsidRPr="00B35A45">
        <w:rPr>
          <w:rFonts w:ascii="Calibri" w:hAnsi="Calibri"/>
          <w:iCs/>
          <w:szCs w:val="24"/>
          <w:lang w:val="en-AU"/>
        </w:rPr>
        <w:t>The Assembly meets this day at 10 am</w:t>
      </w:r>
    </w:p>
    <w:p w14:paraId="100475DB" w14:textId="77777777" w:rsidR="00B35A45" w:rsidRPr="00B35A45" w:rsidRDefault="00B35A45" w:rsidP="00B35A45">
      <w:pPr>
        <w:keepNext/>
        <w:keepLines/>
        <w:spacing w:before="200" w:after="480"/>
        <w:jc w:val="center"/>
        <w:rPr>
          <w:rFonts w:ascii="Calibri" w:hAnsi="Calibri"/>
          <w:b/>
          <w:caps/>
          <w:lang w:val="en-AU"/>
        </w:rPr>
      </w:pPr>
      <w:r w:rsidRPr="00B35A45">
        <w:rPr>
          <w:rFonts w:ascii="Calibri" w:hAnsi="Calibri"/>
          <w:caps/>
          <w:lang w:val="en-AU"/>
        </w:rPr>
        <w:t>___________________________________</w:t>
      </w:r>
    </w:p>
    <w:p w14:paraId="15E7F57B" w14:textId="77777777" w:rsidR="00B35A45" w:rsidRPr="00B35A45" w:rsidRDefault="00B35A45" w:rsidP="00B35A45">
      <w:pPr>
        <w:tabs>
          <w:tab w:val="right" w:pos="580"/>
        </w:tabs>
        <w:spacing w:before="240" w:after="240"/>
        <w:jc w:val="center"/>
        <w:rPr>
          <w:rFonts w:ascii="Calibri" w:hAnsi="Calibri"/>
          <w:b/>
          <w:sz w:val="28"/>
          <w:lang w:eastAsia="en-US"/>
        </w:rPr>
      </w:pPr>
      <w:r w:rsidRPr="00B35A45">
        <w:rPr>
          <w:rFonts w:ascii="Calibri" w:hAnsi="Calibri"/>
          <w:b/>
          <w:sz w:val="28"/>
          <w:lang w:eastAsia="en-US"/>
        </w:rPr>
        <w:t>ASSEMBLY BUSINESS</w:t>
      </w:r>
    </w:p>
    <w:p w14:paraId="7EC11E23" w14:textId="77777777" w:rsidR="00B35A45" w:rsidRPr="00B35A45" w:rsidRDefault="00B35A45" w:rsidP="00B35A45">
      <w:pPr>
        <w:tabs>
          <w:tab w:val="right" w:pos="580"/>
        </w:tabs>
        <w:spacing w:before="240" w:after="240"/>
        <w:rPr>
          <w:rFonts w:ascii="Calibri" w:hAnsi="Calibri"/>
          <w:b/>
          <w:sz w:val="28"/>
          <w:lang w:eastAsia="en-US"/>
        </w:rPr>
      </w:pPr>
      <w:r w:rsidRPr="00B35A45">
        <w:rPr>
          <w:rFonts w:ascii="Calibri" w:hAnsi="Calibri"/>
          <w:b/>
          <w:sz w:val="28"/>
          <w:lang w:eastAsia="en-US"/>
        </w:rPr>
        <w:t>Notices</w:t>
      </w:r>
    </w:p>
    <w:p w14:paraId="51AE163B" w14:textId="39C05445" w:rsidR="00B35A45" w:rsidRPr="00B35A45" w:rsidRDefault="00B35A45" w:rsidP="00B35A45">
      <w:pPr>
        <w:tabs>
          <w:tab w:val="right" w:pos="567"/>
        </w:tabs>
        <w:spacing w:before="120" w:after="120"/>
        <w:ind w:left="1134" w:hanging="1134"/>
        <w:rPr>
          <w:rFonts w:ascii="Calibri" w:hAnsi="Calibri"/>
          <w:i/>
          <w:iCs/>
          <w:lang w:val="en-AU" w:eastAsia="en-US"/>
        </w:rPr>
      </w:pPr>
      <w:r w:rsidRPr="00B35A45">
        <w:rPr>
          <w:rFonts w:ascii="Calibri" w:hAnsi="Calibri"/>
          <w:lang w:val="en-AU" w:eastAsia="en-US"/>
        </w:rPr>
        <w:tab/>
      </w:r>
      <w:r>
        <w:rPr>
          <w:rFonts w:ascii="Calibri" w:hAnsi="Calibri"/>
          <w:lang w:val="en-AU" w:eastAsia="en-US"/>
        </w:rPr>
        <w:t>1</w:t>
      </w:r>
      <w:r w:rsidRPr="00B35A45">
        <w:rPr>
          <w:rFonts w:ascii="Calibri" w:hAnsi="Calibri"/>
          <w:lang w:val="en-AU" w:eastAsia="en-US"/>
        </w:rPr>
        <w:tab/>
      </w:r>
      <w:r w:rsidRPr="00B35A45">
        <w:rPr>
          <w:rFonts w:ascii="Calibri" w:hAnsi="Calibri"/>
          <w:b/>
          <w:bCs/>
          <w:caps/>
          <w:lang w:val="en-AU" w:eastAsia="en-US"/>
        </w:rPr>
        <w:t>Ms Burch</w:t>
      </w:r>
      <w:r w:rsidRPr="00B35A45">
        <w:rPr>
          <w:rFonts w:ascii="Calibri" w:hAnsi="Calibri"/>
          <w:bCs/>
          <w:caps/>
          <w:lang w:val="en-AU" w:eastAsia="en-US"/>
        </w:rPr>
        <w:t>:</w:t>
      </w:r>
      <w:r w:rsidRPr="00B35A45">
        <w:rPr>
          <w:rFonts w:ascii="Calibri" w:hAnsi="Calibri"/>
          <w:lang w:val="en-AU" w:eastAsia="en-US"/>
        </w:rPr>
        <w:t xml:space="preserve"> To present a Bill for an Act to amend the </w:t>
      </w:r>
      <w:r w:rsidRPr="00B35A45">
        <w:rPr>
          <w:rFonts w:ascii="Calibri" w:hAnsi="Calibri"/>
          <w:i/>
          <w:iCs/>
          <w:lang w:val="en-AU" w:eastAsia="en-US"/>
        </w:rPr>
        <w:t>Remuneration Tribunal Act 1995</w:t>
      </w:r>
      <w:r w:rsidRPr="00B35A45">
        <w:rPr>
          <w:rFonts w:ascii="Calibri" w:hAnsi="Calibri"/>
          <w:lang w:val="en-AU" w:eastAsia="en-US"/>
        </w:rPr>
        <w:t xml:space="preserve">. </w:t>
      </w:r>
      <w:r w:rsidRPr="00B35A45">
        <w:rPr>
          <w:rFonts w:ascii="Calibri" w:hAnsi="Calibri"/>
          <w:i/>
          <w:iCs/>
          <w:lang w:val="en-AU" w:eastAsia="en-US"/>
        </w:rPr>
        <w:t>(Notice given 13 March 2024)</w:t>
      </w:r>
    </w:p>
    <w:p w14:paraId="1E97B678" w14:textId="6634F4C7" w:rsidR="00B35A45" w:rsidRPr="00B35A45" w:rsidRDefault="00B35A45" w:rsidP="00B35A45">
      <w:pPr>
        <w:tabs>
          <w:tab w:val="right" w:pos="567"/>
          <w:tab w:val="left" w:pos="1134"/>
        </w:tabs>
        <w:spacing w:before="120" w:after="120"/>
        <w:ind w:left="1134" w:hanging="1134"/>
        <w:rPr>
          <w:rFonts w:ascii="Calibri" w:hAnsi="Calibri"/>
          <w:lang w:val="en-AU" w:eastAsia="en-US"/>
        </w:rPr>
      </w:pPr>
      <w:r w:rsidRPr="00B35A45">
        <w:rPr>
          <w:rFonts w:ascii="Calibri" w:hAnsi="Calibri"/>
          <w:lang w:val="en-AU" w:eastAsia="en-US"/>
        </w:rPr>
        <w:tab/>
      </w:r>
      <w:r>
        <w:rPr>
          <w:rFonts w:ascii="Calibri" w:hAnsi="Calibri"/>
          <w:lang w:val="en-AU" w:eastAsia="en-US"/>
        </w:rPr>
        <w:t>2</w:t>
      </w:r>
      <w:r w:rsidRPr="00B35A45">
        <w:rPr>
          <w:rFonts w:ascii="Calibri" w:hAnsi="Calibri"/>
          <w:lang w:val="en-AU" w:eastAsia="en-US"/>
        </w:rPr>
        <w:tab/>
      </w:r>
      <w:r w:rsidRPr="00B35A45">
        <w:rPr>
          <w:rFonts w:ascii="Calibri" w:hAnsi="Calibri"/>
          <w:b/>
          <w:bCs/>
          <w:caps/>
          <w:lang w:val="en-AU" w:eastAsia="en-US"/>
        </w:rPr>
        <w:t>Ms Clay</w:t>
      </w:r>
      <w:r w:rsidRPr="00B35A45">
        <w:rPr>
          <w:rFonts w:ascii="Calibri" w:hAnsi="Calibri"/>
          <w:bCs/>
          <w:caps/>
          <w:lang w:val="en-AU" w:eastAsia="en-US"/>
        </w:rPr>
        <w:t>:</w:t>
      </w:r>
      <w:r w:rsidRPr="00B35A45">
        <w:rPr>
          <w:rFonts w:ascii="Calibri" w:hAnsi="Calibri"/>
          <w:lang w:val="en-AU" w:eastAsia="en-US"/>
        </w:rPr>
        <w:t xml:space="preserve"> To move—That, notwithstanding the provisions of the resolution of the Assembly of 30 November 2023, and the motion agreed by the Assembly on 6 February 2024, the Standing Committee on Planning, Transport and City Services shall present its report on the Property Developers Bill 2023 by 5 April 2024. </w:t>
      </w:r>
      <w:r w:rsidRPr="00B35A45">
        <w:rPr>
          <w:rFonts w:ascii="Calibri" w:hAnsi="Calibri"/>
          <w:i/>
          <w:iCs/>
          <w:lang w:val="en-AU" w:eastAsia="en-US"/>
        </w:rPr>
        <w:t>(Notice given 18 March 2024. Notice will be removed from the Notice Paper unless called on within 4 sitting weeks – standing order 125A)</w:t>
      </w:r>
      <w:r w:rsidRPr="00B35A45">
        <w:rPr>
          <w:rFonts w:ascii="Calibri" w:hAnsi="Calibri"/>
          <w:lang w:val="en-AU" w:eastAsia="en-US"/>
        </w:rPr>
        <w:t>.</w:t>
      </w:r>
    </w:p>
    <w:p w14:paraId="54F58E56" w14:textId="77777777" w:rsidR="00B35A45" w:rsidRPr="00B35A45" w:rsidRDefault="00B35A45" w:rsidP="00B35A45">
      <w:pPr>
        <w:keepNext/>
        <w:keepLines/>
        <w:spacing w:before="200" w:after="480"/>
        <w:jc w:val="center"/>
        <w:rPr>
          <w:rFonts w:ascii="Calibri" w:hAnsi="Calibri"/>
          <w:b/>
          <w:caps/>
          <w:lang w:val="en-AU"/>
        </w:rPr>
      </w:pPr>
      <w:r w:rsidRPr="00B35A45">
        <w:rPr>
          <w:rFonts w:ascii="Calibri" w:hAnsi="Calibri"/>
          <w:caps/>
          <w:lang w:val="en-AU"/>
        </w:rPr>
        <w:t>___________________________________</w:t>
      </w:r>
    </w:p>
    <w:p w14:paraId="510A78F0" w14:textId="77777777" w:rsidR="00B35A45" w:rsidRPr="00B35A45" w:rsidRDefault="00B35A45" w:rsidP="00B35A45">
      <w:pPr>
        <w:spacing w:before="240" w:after="240"/>
        <w:jc w:val="center"/>
        <w:rPr>
          <w:rFonts w:ascii="Calibri" w:hAnsi="Calibri"/>
          <w:b/>
          <w:sz w:val="28"/>
          <w:lang w:eastAsia="en-US"/>
        </w:rPr>
      </w:pPr>
      <w:r w:rsidRPr="00B35A45">
        <w:rPr>
          <w:rFonts w:ascii="Calibri" w:hAnsi="Calibri"/>
          <w:b/>
          <w:sz w:val="28"/>
          <w:lang w:eastAsia="en-US"/>
        </w:rPr>
        <w:t>EXECUTIVE BUSINESS</w:t>
      </w:r>
    </w:p>
    <w:p w14:paraId="19CE65A8" w14:textId="77777777" w:rsidR="00B35A45" w:rsidRPr="00B35A45" w:rsidRDefault="00B35A45" w:rsidP="00B35A45">
      <w:pPr>
        <w:tabs>
          <w:tab w:val="right" w:pos="580"/>
        </w:tabs>
        <w:spacing w:before="240" w:after="240"/>
        <w:rPr>
          <w:rFonts w:ascii="Calibri" w:hAnsi="Calibri"/>
          <w:b/>
          <w:sz w:val="28"/>
          <w:lang w:eastAsia="en-US"/>
        </w:rPr>
      </w:pPr>
      <w:r w:rsidRPr="00B35A45">
        <w:rPr>
          <w:rFonts w:ascii="Calibri" w:hAnsi="Calibri"/>
          <w:b/>
          <w:sz w:val="28"/>
          <w:lang w:eastAsia="en-US"/>
        </w:rPr>
        <w:t>Notices</w:t>
      </w:r>
    </w:p>
    <w:p w14:paraId="1E1EA909" w14:textId="36CB8C3E" w:rsidR="00B35A45" w:rsidRPr="00B35A45" w:rsidRDefault="00B35A45" w:rsidP="00B35A45">
      <w:pPr>
        <w:tabs>
          <w:tab w:val="right" w:pos="567"/>
          <w:tab w:val="left" w:pos="1134"/>
        </w:tabs>
        <w:spacing w:before="120" w:after="120"/>
        <w:ind w:left="1134" w:hanging="1134"/>
        <w:rPr>
          <w:rFonts w:ascii="Calibri" w:hAnsi="Calibri"/>
          <w:lang w:val="en-AU"/>
        </w:rPr>
      </w:pPr>
      <w:r w:rsidRPr="00B35A45">
        <w:rPr>
          <w:rFonts w:ascii="Calibri" w:hAnsi="Calibri"/>
          <w:lang w:val="en-AU"/>
        </w:rPr>
        <w:tab/>
        <w:t>*</w:t>
      </w:r>
      <w:r>
        <w:rPr>
          <w:rFonts w:ascii="Calibri" w:hAnsi="Calibri"/>
          <w:lang w:val="en-AU"/>
        </w:rPr>
        <w:t>1</w:t>
      </w:r>
      <w:r w:rsidRPr="00B35A45">
        <w:rPr>
          <w:rFonts w:ascii="Calibri" w:hAnsi="Calibri"/>
          <w:lang w:val="en-AU"/>
        </w:rPr>
        <w:tab/>
      </w:r>
      <w:r w:rsidRPr="00B35A45">
        <w:rPr>
          <w:rFonts w:ascii="Calibri" w:hAnsi="Calibri"/>
          <w:b/>
          <w:caps/>
          <w:lang w:val="en-AU"/>
        </w:rPr>
        <w:t>Mr Barr</w:t>
      </w:r>
      <w:r w:rsidRPr="00B35A45">
        <w:rPr>
          <w:rFonts w:ascii="Calibri" w:hAnsi="Calibri"/>
          <w:bCs/>
          <w:caps/>
          <w:lang w:val="en-AU"/>
        </w:rPr>
        <w:t>:</w:t>
      </w:r>
      <w:r w:rsidRPr="00B35A45">
        <w:rPr>
          <w:rFonts w:ascii="Calibri" w:hAnsi="Calibri"/>
          <w:bCs/>
          <w:lang w:val="en-AU"/>
        </w:rPr>
        <w:t xml:space="preserve"> </w:t>
      </w:r>
      <w:r w:rsidRPr="00B35A45">
        <w:rPr>
          <w:rFonts w:ascii="Calibri" w:hAnsi="Calibri"/>
          <w:lang w:val="en-AU"/>
        </w:rPr>
        <w:t xml:space="preserve">To present a Bill for an Act to amend the </w:t>
      </w:r>
      <w:r w:rsidRPr="00B35A45">
        <w:rPr>
          <w:rFonts w:ascii="Calibri" w:hAnsi="Calibri"/>
          <w:i/>
          <w:iCs/>
          <w:lang w:val="en-AU"/>
        </w:rPr>
        <w:t>University of Canberra Act 1989</w:t>
      </w:r>
      <w:r w:rsidRPr="00B35A45">
        <w:rPr>
          <w:rFonts w:ascii="Calibri" w:hAnsi="Calibri"/>
          <w:lang w:val="en-AU"/>
        </w:rPr>
        <w:t xml:space="preserve">. </w:t>
      </w:r>
      <w:r w:rsidRPr="00B35A45">
        <w:rPr>
          <w:rFonts w:ascii="Calibri" w:hAnsi="Calibri"/>
          <w:i/>
          <w:iCs/>
          <w:lang w:val="en-AU"/>
        </w:rPr>
        <w:t>(Notice given 19 March 2024)</w:t>
      </w:r>
    </w:p>
    <w:p w14:paraId="1947914B" w14:textId="7B71440A" w:rsidR="00B35A45" w:rsidRPr="00B35A45" w:rsidRDefault="00B35A45" w:rsidP="00B35A45">
      <w:pPr>
        <w:tabs>
          <w:tab w:val="right" w:pos="567"/>
          <w:tab w:val="left" w:pos="1134"/>
        </w:tabs>
        <w:spacing w:before="120" w:after="120"/>
        <w:ind w:left="1134" w:hanging="1134"/>
        <w:rPr>
          <w:rFonts w:ascii="Calibri" w:hAnsi="Calibri"/>
          <w:lang w:val="en-AU"/>
        </w:rPr>
      </w:pPr>
      <w:r w:rsidRPr="00B35A45">
        <w:rPr>
          <w:rFonts w:ascii="Calibri" w:hAnsi="Calibri"/>
          <w:lang w:val="en-AU"/>
        </w:rPr>
        <w:lastRenderedPageBreak/>
        <w:tab/>
        <w:t>*</w:t>
      </w:r>
      <w:r>
        <w:rPr>
          <w:rFonts w:ascii="Calibri" w:hAnsi="Calibri"/>
          <w:lang w:val="en-AU"/>
        </w:rPr>
        <w:t>2</w:t>
      </w:r>
      <w:r w:rsidRPr="00B35A45">
        <w:rPr>
          <w:rFonts w:ascii="Calibri" w:hAnsi="Calibri"/>
          <w:lang w:val="en-AU"/>
        </w:rPr>
        <w:tab/>
      </w:r>
      <w:r w:rsidRPr="00B35A45">
        <w:rPr>
          <w:rFonts w:ascii="Calibri" w:hAnsi="Calibri"/>
          <w:b/>
          <w:caps/>
          <w:lang w:val="en-AU"/>
        </w:rPr>
        <w:t>Ms Cheyne</w:t>
      </w:r>
      <w:r w:rsidRPr="00B35A45">
        <w:rPr>
          <w:rFonts w:ascii="Calibri" w:hAnsi="Calibri"/>
          <w:bCs/>
          <w:caps/>
          <w:lang w:val="en-AU"/>
        </w:rPr>
        <w:t>:</w:t>
      </w:r>
      <w:r w:rsidRPr="00B35A45">
        <w:rPr>
          <w:rFonts w:ascii="Calibri" w:hAnsi="Calibri"/>
          <w:bCs/>
          <w:lang w:val="en-AU"/>
        </w:rPr>
        <w:t xml:space="preserve"> </w:t>
      </w:r>
      <w:r w:rsidRPr="00B35A45">
        <w:rPr>
          <w:rFonts w:ascii="Calibri" w:hAnsi="Calibri"/>
          <w:lang w:val="en-AU"/>
        </w:rPr>
        <w:t xml:space="preserve">To present a Bill for an Act to amend the </w:t>
      </w:r>
      <w:r w:rsidRPr="00B35A45">
        <w:rPr>
          <w:rFonts w:ascii="Calibri" w:hAnsi="Calibri"/>
          <w:i/>
          <w:iCs/>
          <w:lang w:val="en-AU"/>
        </w:rPr>
        <w:t>Cemeteries and Crematoria Act 2020</w:t>
      </w:r>
      <w:r w:rsidRPr="00B35A45">
        <w:rPr>
          <w:rFonts w:ascii="Calibri" w:hAnsi="Calibri"/>
          <w:lang w:val="en-AU"/>
        </w:rPr>
        <w:t xml:space="preserve">. </w:t>
      </w:r>
      <w:r w:rsidRPr="00B35A45">
        <w:rPr>
          <w:rFonts w:ascii="Calibri" w:hAnsi="Calibri"/>
          <w:i/>
          <w:iCs/>
          <w:lang w:val="en-AU"/>
        </w:rPr>
        <w:t>(Notice given 19 March 2024)</w:t>
      </w:r>
    </w:p>
    <w:p w14:paraId="699DA79C" w14:textId="77777777" w:rsidR="00B35A45" w:rsidRPr="00B35A45" w:rsidRDefault="00B35A45" w:rsidP="00B35A45">
      <w:pPr>
        <w:tabs>
          <w:tab w:val="right" w:pos="580"/>
        </w:tabs>
        <w:spacing w:before="240" w:after="240"/>
        <w:rPr>
          <w:rFonts w:ascii="Calibri" w:hAnsi="Calibri"/>
          <w:b/>
          <w:sz w:val="28"/>
          <w:lang w:eastAsia="en-US"/>
        </w:rPr>
      </w:pPr>
      <w:r w:rsidRPr="00B35A45">
        <w:rPr>
          <w:rFonts w:ascii="Calibri" w:hAnsi="Calibri"/>
          <w:b/>
          <w:sz w:val="28"/>
          <w:lang w:eastAsia="en-US"/>
        </w:rPr>
        <w:t>Orders of the day</w:t>
      </w:r>
    </w:p>
    <w:p w14:paraId="465C91B2" w14:textId="5E36A16F" w:rsidR="00B35A45" w:rsidRPr="00B35A45" w:rsidRDefault="00B35A45" w:rsidP="00B35A45">
      <w:pPr>
        <w:tabs>
          <w:tab w:val="right" w:pos="567"/>
        </w:tabs>
        <w:spacing w:before="120" w:after="120"/>
        <w:ind w:left="1134" w:hanging="1134"/>
        <w:rPr>
          <w:rFonts w:ascii="Calibri" w:hAnsi="Calibri"/>
          <w:i/>
          <w:iCs/>
          <w:lang w:val="en-AU"/>
        </w:rPr>
      </w:pPr>
      <w:r w:rsidRPr="00B35A45">
        <w:rPr>
          <w:rFonts w:ascii="Calibri" w:hAnsi="Calibri"/>
          <w:lang w:val="en-AU"/>
        </w:rPr>
        <w:tab/>
      </w:r>
      <w:r>
        <w:rPr>
          <w:rFonts w:ascii="Calibri" w:hAnsi="Calibri"/>
          <w:lang w:val="en-AU"/>
        </w:rPr>
        <w:t>1</w:t>
      </w:r>
      <w:r w:rsidRPr="00B35A45">
        <w:rPr>
          <w:rFonts w:ascii="Calibri" w:hAnsi="Calibri"/>
          <w:lang w:val="en-AU"/>
        </w:rPr>
        <w:tab/>
      </w:r>
      <w:hyperlink r:id="rId10" w:history="1">
        <w:r w:rsidRPr="00B35A45">
          <w:rPr>
            <w:rFonts w:ascii="Calibri" w:hAnsi="Calibri"/>
            <w:b/>
            <w:caps/>
            <w:color w:val="0000FF"/>
            <w:lang w:val="en-AU"/>
          </w:rPr>
          <w:t>Appropriation Bill 2023-2024 (No 2)</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Treasurer)</w:t>
      </w:r>
      <w:r w:rsidRPr="00B35A45">
        <w:rPr>
          <w:rFonts w:ascii="Calibri" w:hAnsi="Calibri"/>
          <w:lang w:val="en-AU"/>
        </w:rPr>
        <w:t xml:space="preserve">: Agreement in principle—Resumption of debate </w:t>
      </w:r>
      <w:r w:rsidRPr="00B35A45">
        <w:rPr>
          <w:rFonts w:ascii="Calibri" w:hAnsi="Calibri"/>
          <w:i/>
          <w:iCs/>
          <w:lang w:val="en-AU"/>
        </w:rPr>
        <w:t>(from 8 February 2024—Ms Lee)</w:t>
      </w:r>
      <w:r w:rsidRPr="00B35A45">
        <w:rPr>
          <w:rFonts w:ascii="Calibri" w:hAnsi="Calibri"/>
          <w:lang w:val="en-AU"/>
        </w:rPr>
        <w:t xml:space="preserve">. </w:t>
      </w:r>
    </w:p>
    <w:p w14:paraId="684E32FA" w14:textId="45AFC6DD"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w:t>
      </w:r>
      <w:r w:rsidRPr="00B35A45">
        <w:rPr>
          <w:rFonts w:ascii="Calibri" w:hAnsi="Calibri"/>
          <w:lang w:val="en-AU"/>
        </w:rPr>
        <w:tab/>
      </w:r>
      <w:hyperlink r:id="rId11" w:history="1">
        <w:r w:rsidRPr="00B35A45">
          <w:rPr>
            <w:rFonts w:ascii="Calibri" w:hAnsi="Calibri"/>
            <w:b/>
            <w:caps/>
            <w:color w:val="0000FF"/>
            <w:lang w:val="en-AU"/>
          </w:rPr>
          <w:t>Appropriation (Office of the Legislative Assembly) Bill 2023-2024 (No 2)</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Treasurer)</w:t>
      </w:r>
      <w:r w:rsidRPr="00B35A45">
        <w:rPr>
          <w:rFonts w:ascii="Calibri" w:hAnsi="Calibri"/>
          <w:lang w:val="en-AU"/>
        </w:rPr>
        <w:t xml:space="preserve">: Agreement in principle—Resumption of debate </w:t>
      </w:r>
      <w:r w:rsidRPr="00B35A45">
        <w:rPr>
          <w:rFonts w:ascii="Calibri" w:hAnsi="Calibri"/>
          <w:i/>
          <w:iCs/>
          <w:lang w:val="en-AU"/>
        </w:rPr>
        <w:t>(from 8 February 2024—Ms Lee)</w:t>
      </w:r>
      <w:r w:rsidRPr="00B35A45">
        <w:rPr>
          <w:rFonts w:ascii="Calibri" w:hAnsi="Calibri"/>
          <w:lang w:val="en-AU"/>
        </w:rPr>
        <w:t xml:space="preserve">. </w:t>
      </w:r>
    </w:p>
    <w:p w14:paraId="1B068E71" w14:textId="05071CD1"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3</w:t>
      </w:r>
      <w:r w:rsidRPr="00B35A45">
        <w:rPr>
          <w:rFonts w:ascii="Calibri" w:hAnsi="Calibri"/>
          <w:lang w:val="en-AU"/>
        </w:rPr>
        <w:tab/>
      </w:r>
      <w:hyperlink r:id="rId12" w:history="1">
        <w:r w:rsidRPr="00B35A45">
          <w:rPr>
            <w:rFonts w:ascii="Calibri" w:hAnsi="Calibri"/>
            <w:b/>
            <w:caps/>
            <w:color w:val="0000FF"/>
            <w:lang w:val="en-AU"/>
          </w:rPr>
          <w:t>Climate Change and Greenhouse Gas Reduction (Membership) Amendment Bill 2024</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Water, Energy and Emissions Reduction)</w:t>
      </w:r>
      <w:r w:rsidRPr="00B35A45">
        <w:rPr>
          <w:rFonts w:ascii="Calibri" w:hAnsi="Calibri"/>
          <w:lang w:val="en-AU"/>
        </w:rPr>
        <w:t xml:space="preserve">: Agreement in principle—Resumption of debate </w:t>
      </w:r>
      <w:r w:rsidRPr="00B35A45">
        <w:rPr>
          <w:rFonts w:ascii="Calibri" w:hAnsi="Calibri"/>
          <w:i/>
          <w:iCs/>
          <w:lang w:val="en-AU"/>
        </w:rPr>
        <w:t>(from 8 February 2024—Ms Lawder)</w:t>
      </w:r>
      <w:r w:rsidRPr="00B35A45">
        <w:rPr>
          <w:rFonts w:ascii="Calibri" w:hAnsi="Calibri"/>
          <w:lang w:val="en-AU"/>
        </w:rPr>
        <w:t>.</w:t>
      </w:r>
    </w:p>
    <w:p w14:paraId="659354EC" w14:textId="18D9D0F0"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4</w:t>
      </w:r>
      <w:r w:rsidRPr="00B35A45">
        <w:rPr>
          <w:rFonts w:ascii="Calibri" w:hAnsi="Calibri"/>
          <w:lang w:val="en-AU"/>
        </w:rPr>
        <w:tab/>
      </w:r>
      <w:hyperlink r:id="rId13" w:history="1">
        <w:r w:rsidRPr="00B35A45">
          <w:rPr>
            <w:rFonts w:ascii="Calibri" w:hAnsi="Calibri"/>
            <w:b/>
            <w:caps/>
            <w:color w:val="0000FF"/>
            <w:lang w:val="en-AU"/>
          </w:rPr>
          <w:t>Assisted Reproductive Technology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Health)</w:t>
      </w:r>
      <w:r w:rsidRPr="00B35A45">
        <w:rPr>
          <w:rFonts w:ascii="Calibri" w:hAnsi="Calibri"/>
          <w:lang w:val="en-AU"/>
        </w:rPr>
        <w:t xml:space="preserve">: Agreement in principle—Resumption of debate </w:t>
      </w:r>
      <w:r w:rsidRPr="00B35A45">
        <w:rPr>
          <w:rFonts w:ascii="Calibri" w:hAnsi="Calibri"/>
          <w:i/>
          <w:iCs/>
          <w:lang w:val="en-AU"/>
        </w:rPr>
        <w:t>(from 28 November 2023—Ms Castley)</w:t>
      </w:r>
      <w:r w:rsidRPr="00B35A45">
        <w:rPr>
          <w:rFonts w:ascii="Calibri" w:hAnsi="Calibri"/>
          <w:lang w:val="en-AU"/>
        </w:rPr>
        <w:t>.</w:t>
      </w:r>
    </w:p>
    <w:p w14:paraId="602DD3B3" w14:textId="38A9C627"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5</w:t>
      </w:r>
      <w:r w:rsidRPr="00B35A45">
        <w:rPr>
          <w:rFonts w:ascii="Calibri" w:hAnsi="Calibri"/>
          <w:lang w:val="en-AU"/>
        </w:rPr>
        <w:tab/>
      </w:r>
      <w:hyperlink r:id="rId14" w:history="1">
        <w:r w:rsidRPr="00B35A45">
          <w:rPr>
            <w:rFonts w:ascii="Calibri" w:hAnsi="Calibri"/>
            <w:b/>
            <w:caps/>
            <w:color w:val="0000FF"/>
            <w:lang w:val="en-AU"/>
          </w:rPr>
          <w:t>Births, Deaths and Marriages Registration Amendment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Human Rights)</w:t>
      </w:r>
      <w:r w:rsidRPr="00B35A45">
        <w:rPr>
          <w:rFonts w:ascii="Calibri" w:hAnsi="Calibri"/>
          <w:lang w:val="en-AU"/>
        </w:rPr>
        <w:t xml:space="preserve">: Detail stage—Clause 1—Resumption of debate </w:t>
      </w:r>
      <w:r w:rsidRPr="00B35A45">
        <w:rPr>
          <w:rFonts w:ascii="Calibri" w:hAnsi="Calibri"/>
          <w:i/>
          <w:iCs/>
          <w:lang w:val="en-AU"/>
        </w:rPr>
        <w:t>(from 6 February 2024—Mr Gentleman)</w:t>
      </w:r>
      <w:r w:rsidRPr="00B35A45">
        <w:rPr>
          <w:rFonts w:ascii="Calibri" w:hAnsi="Calibri"/>
          <w:lang w:val="en-AU"/>
        </w:rPr>
        <w:t>.</w:t>
      </w:r>
    </w:p>
    <w:p w14:paraId="591F5E6E" w14:textId="43C45529"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6</w:t>
      </w:r>
      <w:r w:rsidRPr="00B35A45">
        <w:rPr>
          <w:rFonts w:ascii="Calibri" w:hAnsi="Calibri"/>
          <w:lang w:val="en-AU"/>
        </w:rPr>
        <w:tab/>
      </w:r>
      <w:hyperlink r:id="rId15" w:history="1">
        <w:r w:rsidRPr="00B35A45">
          <w:rPr>
            <w:rFonts w:ascii="Calibri" w:hAnsi="Calibri"/>
            <w:b/>
            <w:caps/>
            <w:color w:val="0000FF"/>
            <w:lang w:val="en-AU"/>
          </w:rPr>
          <w:t>COAG Legislation Amendment Bill 2021</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Chief Minister)</w:t>
      </w:r>
      <w:r w:rsidRPr="00B35A45">
        <w:rPr>
          <w:rFonts w:ascii="Calibri" w:hAnsi="Calibri"/>
          <w:lang w:val="en-AU"/>
        </w:rPr>
        <w:t xml:space="preserve">: Agreement in principle—Resumption of debate </w:t>
      </w:r>
      <w:r w:rsidRPr="00B35A45">
        <w:rPr>
          <w:rFonts w:ascii="Calibri" w:hAnsi="Calibri"/>
          <w:i/>
          <w:iCs/>
          <w:lang w:val="en-AU"/>
        </w:rPr>
        <w:t>(from 4 August 2021—Ms Lee)</w:t>
      </w:r>
      <w:r w:rsidRPr="00B35A45">
        <w:rPr>
          <w:rFonts w:ascii="Calibri" w:hAnsi="Calibri"/>
          <w:lang w:val="en-AU"/>
        </w:rPr>
        <w:t>.</w:t>
      </w:r>
    </w:p>
    <w:p w14:paraId="23768B16" w14:textId="550FC7F4" w:rsidR="00B35A45" w:rsidRPr="00B35A45" w:rsidRDefault="00B35A45" w:rsidP="00B35A45">
      <w:pPr>
        <w:tabs>
          <w:tab w:val="right" w:pos="567"/>
        </w:tabs>
        <w:spacing w:before="120" w:after="120"/>
        <w:ind w:left="1134" w:hanging="1134"/>
        <w:rPr>
          <w:rFonts w:ascii="Calibri" w:hAnsi="Calibri"/>
          <w:i/>
          <w:iCs/>
          <w:lang w:val="en-AU"/>
        </w:rPr>
      </w:pPr>
      <w:r w:rsidRPr="00B35A45">
        <w:rPr>
          <w:rFonts w:ascii="Calibri" w:hAnsi="Calibri"/>
          <w:lang w:val="en-AU"/>
        </w:rPr>
        <w:tab/>
      </w:r>
      <w:r>
        <w:rPr>
          <w:rFonts w:ascii="Calibri" w:hAnsi="Calibri"/>
          <w:lang w:val="en-AU"/>
        </w:rPr>
        <w:t>7</w:t>
      </w:r>
      <w:r w:rsidRPr="00B35A45">
        <w:rPr>
          <w:rFonts w:ascii="Calibri" w:hAnsi="Calibri"/>
          <w:lang w:val="en-AU"/>
        </w:rPr>
        <w:tab/>
      </w:r>
      <w:hyperlink r:id="rId16" w:history="1">
        <w:r w:rsidRPr="00B35A45">
          <w:rPr>
            <w:rFonts w:ascii="Calibri" w:hAnsi="Calibri"/>
            <w:b/>
            <w:caps/>
            <w:color w:val="0000FF"/>
            <w:lang w:val="en-AU"/>
          </w:rPr>
          <w:t>Human Rights (Healthy Environment) Amendment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Human Rights)</w:t>
      </w:r>
      <w:r w:rsidRPr="00B35A45">
        <w:rPr>
          <w:rFonts w:ascii="Calibri" w:hAnsi="Calibri"/>
          <w:lang w:val="en-AU"/>
        </w:rPr>
        <w:t xml:space="preserve">: Agreement in principle—Resumption of debate </w:t>
      </w:r>
      <w:r w:rsidRPr="00B35A45">
        <w:rPr>
          <w:rFonts w:ascii="Calibri" w:hAnsi="Calibri"/>
          <w:i/>
          <w:iCs/>
          <w:lang w:val="en-AU"/>
        </w:rPr>
        <w:t>(from 26 October 2023—Mr Cain)</w:t>
      </w:r>
      <w:r w:rsidRPr="00B35A45">
        <w:rPr>
          <w:rFonts w:ascii="Calibri" w:hAnsi="Calibri"/>
          <w:lang w:val="en-AU"/>
        </w:rPr>
        <w:t xml:space="preserve">. </w:t>
      </w:r>
    </w:p>
    <w:p w14:paraId="15C29EC4" w14:textId="38E68F53" w:rsidR="00B35A45" w:rsidRPr="00B35A45" w:rsidRDefault="00B35A45" w:rsidP="00B35A45">
      <w:pPr>
        <w:tabs>
          <w:tab w:val="right" w:pos="567"/>
        </w:tabs>
        <w:spacing w:before="120" w:after="120"/>
        <w:ind w:left="1134" w:hanging="1134"/>
        <w:rPr>
          <w:rFonts w:ascii="Calibri" w:hAnsi="Calibri"/>
          <w:i/>
          <w:iCs/>
          <w:lang w:val="en-AU"/>
        </w:rPr>
      </w:pPr>
      <w:r w:rsidRPr="00B35A45">
        <w:rPr>
          <w:rFonts w:ascii="Calibri" w:hAnsi="Calibri"/>
          <w:lang w:val="en-AU"/>
        </w:rPr>
        <w:tab/>
      </w:r>
      <w:r>
        <w:rPr>
          <w:rFonts w:ascii="Calibri" w:hAnsi="Calibri"/>
          <w:lang w:val="en-AU"/>
        </w:rPr>
        <w:t>8</w:t>
      </w:r>
      <w:r w:rsidRPr="00B35A45">
        <w:rPr>
          <w:rFonts w:ascii="Calibri" w:hAnsi="Calibri"/>
          <w:lang w:val="en-AU"/>
        </w:rPr>
        <w:tab/>
      </w:r>
      <w:hyperlink r:id="rId17" w:history="1">
        <w:r w:rsidRPr="00B35A45">
          <w:rPr>
            <w:rFonts w:ascii="Calibri" w:hAnsi="Calibri"/>
            <w:b/>
            <w:caps/>
            <w:color w:val="0000FF"/>
            <w:lang w:val="en-AU"/>
          </w:rPr>
          <w:t>Crimes Legislation Amendment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Attorney-General)</w:t>
      </w:r>
      <w:r w:rsidRPr="00B35A45">
        <w:rPr>
          <w:rFonts w:ascii="Calibri" w:hAnsi="Calibri"/>
          <w:lang w:val="en-AU"/>
        </w:rPr>
        <w:t xml:space="preserve">: Agreement in principle—Resumption of debate </w:t>
      </w:r>
      <w:r w:rsidRPr="00B35A45">
        <w:rPr>
          <w:rFonts w:ascii="Calibri" w:hAnsi="Calibri"/>
          <w:i/>
          <w:iCs/>
          <w:lang w:val="en-AU"/>
        </w:rPr>
        <w:t>(from 26 October 2023—Mr Cain)</w:t>
      </w:r>
      <w:r w:rsidRPr="00B35A45">
        <w:rPr>
          <w:rFonts w:ascii="Calibri" w:hAnsi="Calibri"/>
          <w:lang w:val="en-AU"/>
        </w:rPr>
        <w:t xml:space="preserve">. </w:t>
      </w:r>
    </w:p>
    <w:p w14:paraId="66517B86" w14:textId="4776091B" w:rsidR="00B35A45" w:rsidRPr="00B35A45" w:rsidRDefault="00B35A45" w:rsidP="00B35A45">
      <w:pPr>
        <w:tabs>
          <w:tab w:val="right" w:pos="567"/>
        </w:tabs>
        <w:spacing w:before="120" w:after="120"/>
        <w:ind w:left="1134" w:hanging="1134"/>
        <w:rPr>
          <w:rFonts w:ascii="Calibri" w:hAnsi="Calibri"/>
          <w:i/>
          <w:iCs/>
          <w:lang w:val="en-AU"/>
        </w:rPr>
      </w:pPr>
      <w:r w:rsidRPr="00B35A45">
        <w:rPr>
          <w:rFonts w:ascii="Calibri" w:hAnsi="Calibri"/>
          <w:lang w:val="en-AU"/>
        </w:rPr>
        <w:tab/>
      </w:r>
      <w:r>
        <w:rPr>
          <w:rFonts w:ascii="Calibri" w:hAnsi="Calibri"/>
          <w:lang w:val="en-AU"/>
        </w:rPr>
        <w:t>9</w:t>
      </w:r>
      <w:r w:rsidRPr="00B35A45">
        <w:rPr>
          <w:rFonts w:ascii="Calibri" w:hAnsi="Calibri"/>
          <w:lang w:val="en-AU"/>
        </w:rPr>
        <w:tab/>
      </w:r>
      <w:hyperlink r:id="rId18" w:history="1">
        <w:r w:rsidRPr="00B35A45">
          <w:rPr>
            <w:rFonts w:ascii="Calibri" w:hAnsi="Calibri"/>
            <w:b/>
            <w:caps/>
            <w:color w:val="0000FF"/>
            <w:lang w:val="en-AU"/>
          </w:rPr>
          <w:t>Voluntary Assisted Dying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Human Rights)</w:t>
      </w:r>
      <w:r w:rsidRPr="00B35A45">
        <w:rPr>
          <w:rFonts w:ascii="Calibri" w:hAnsi="Calibri"/>
          <w:lang w:val="en-AU"/>
        </w:rPr>
        <w:t xml:space="preserve">: Agreement in principle—Resumption of debate </w:t>
      </w:r>
      <w:r w:rsidRPr="00B35A45">
        <w:rPr>
          <w:rFonts w:ascii="Calibri" w:hAnsi="Calibri"/>
          <w:i/>
          <w:iCs/>
          <w:lang w:val="en-AU"/>
        </w:rPr>
        <w:t>(from 31 October 2023—Ms Lee)</w:t>
      </w:r>
      <w:r w:rsidRPr="00B35A45">
        <w:rPr>
          <w:rFonts w:ascii="Calibri" w:hAnsi="Calibri"/>
          <w:lang w:val="en-AU"/>
        </w:rPr>
        <w:t xml:space="preserve">. </w:t>
      </w:r>
    </w:p>
    <w:p w14:paraId="5EFCB7F8" w14:textId="3E0FC90A"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10</w:t>
      </w:r>
      <w:r w:rsidRPr="00B35A45">
        <w:rPr>
          <w:rFonts w:ascii="Calibri" w:hAnsi="Calibri"/>
          <w:lang w:val="en-AU"/>
        </w:rPr>
        <w:tab/>
      </w:r>
      <w:hyperlink r:id="rId19" w:history="1">
        <w:r w:rsidRPr="00B35A45">
          <w:rPr>
            <w:rFonts w:ascii="Calibri" w:hAnsi="Calibri"/>
            <w:b/>
            <w:caps/>
            <w:color w:val="0000FF"/>
            <w:lang w:val="en-AU"/>
          </w:rPr>
          <w:t>Parentage (Surrogacy) Amendment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Human Rights)</w:t>
      </w:r>
      <w:r w:rsidRPr="00B35A45">
        <w:rPr>
          <w:rFonts w:ascii="Calibri" w:hAnsi="Calibri"/>
          <w:lang w:val="en-AU"/>
        </w:rPr>
        <w:t xml:space="preserve">: Agreement in principle—Resumption of debate </w:t>
      </w:r>
      <w:r w:rsidRPr="00B35A45">
        <w:rPr>
          <w:rFonts w:ascii="Calibri" w:hAnsi="Calibri"/>
          <w:i/>
          <w:iCs/>
          <w:lang w:val="en-AU"/>
        </w:rPr>
        <w:t>(from 31 October 2023—Mr Cain)</w:t>
      </w:r>
      <w:r w:rsidRPr="00B35A45">
        <w:rPr>
          <w:rFonts w:ascii="Calibri" w:hAnsi="Calibri"/>
          <w:lang w:val="en-AU"/>
        </w:rPr>
        <w:t xml:space="preserve">. </w:t>
      </w:r>
    </w:p>
    <w:p w14:paraId="202A7B57" w14:textId="39FDD39F" w:rsidR="00B35A45" w:rsidRPr="00B35A45" w:rsidRDefault="00B35A45" w:rsidP="00B35A45">
      <w:pPr>
        <w:tabs>
          <w:tab w:val="right" w:pos="567"/>
        </w:tabs>
        <w:spacing w:before="120" w:after="120"/>
        <w:ind w:left="1134" w:hanging="1134"/>
        <w:rPr>
          <w:rFonts w:ascii="Calibri" w:hAnsi="Calibri"/>
          <w:highlight w:val="yellow"/>
          <w:lang w:val="en-AU"/>
        </w:rPr>
      </w:pPr>
      <w:r w:rsidRPr="00B35A45">
        <w:rPr>
          <w:rFonts w:ascii="Calibri" w:hAnsi="Calibri"/>
          <w:lang w:val="en-AU"/>
        </w:rPr>
        <w:tab/>
      </w:r>
      <w:r>
        <w:rPr>
          <w:rFonts w:ascii="Calibri" w:hAnsi="Calibri"/>
          <w:lang w:val="en-AU"/>
        </w:rPr>
        <w:t>11</w:t>
      </w:r>
      <w:r w:rsidRPr="00B35A45">
        <w:rPr>
          <w:rFonts w:ascii="Calibri" w:hAnsi="Calibri"/>
          <w:lang w:val="en-AU"/>
        </w:rPr>
        <w:tab/>
      </w:r>
      <w:hyperlink r:id="rId20" w:history="1">
        <w:r w:rsidRPr="00B35A45">
          <w:rPr>
            <w:rFonts w:ascii="Calibri" w:hAnsi="Calibri"/>
            <w:b/>
            <w:caps/>
            <w:color w:val="0000FF"/>
            <w:lang w:val="en-AU"/>
          </w:rPr>
          <w:t>Sexual, Family and Personal Violence Legislation Amendment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Attorney-General)</w:t>
      </w:r>
      <w:r w:rsidRPr="00B35A45">
        <w:rPr>
          <w:rFonts w:ascii="Calibri" w:hAnsi="Calibri"/>
          <w:lang w:val="en-AU"/>
        </w:rPr>
        <w:t xml:space="preserve">: Agreement in principle—Resumption of debate </w:t>
      </w:r>
      <w:r w:rsidRPr="00B35A45">
        <w:rPr>
          <w:rFonts w:ascii="Calibri" w:hAnsi="Calibri"/>
          <w:i/>
          <w:iCs/>
          <w:lang w:val="en-AU"/>
        </w:rPr>
        <w:t>(from 2 November 2023—Mr Cain)</w:t>
      </w:r>
      <w:r w:rsidRPr="00B35A45">
        <w:rPr>
          <w:rFonts w:ascii="Calibri" w:hAnsi="Calibri"/>
          <w:lang w:val="en-AU"/>
        </w:rPr>
        <w:t xml:space="preserve">. </w:t>
      </w:r>
    </w:p>
    <w:p w14:paraId="18CA6EB5" w14:textId="0F60A5F0"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12</w:t>
      </w:r>
      <w:r w:rsidRPr="00B35A45">
        <w:rPr>
          <w:rFonts w:ascii="Calibri" w:hAnsi="Calibri"/>
          <w:lang w:val="en-AU"/>
        </w:rPr>
        <w:tab/>
      </w:r>
      <w:hyperlink r:id="rId21" w:history="1">
        <w:r w:rsidRPr="00B35A45">
          <w:rPr>
            <w:rFonts w:ascii="Calibri" w:hAnsi="Calibri"/>
            <w:b/>
            <w:caps/>
            <w:color w:val="0000FF"/>
            <w:lang w:val="en-AU"/>
          </w:rPr>
          <w:t>Road Safety Legislation Amendment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Transport and City Services)</w:t>
      </w:r>
      <w:r w:rsidRPr="00B35A45">
        <w:rPr>
          <w:rFonts w:ascii="Calibri" w:hAnsi="Calibri"/>
          <w:lang w:val="en-AU"/>
        </w:rPr>
        <w:t xml:space="preserve">: Agreement in principle—Resumption of debate </w:t>
      </w:r>
      <w:r w:rsidRPr="00B35A45">
        <w:rPr>
          <w:rFonts w:ascii="Calibri" w:hAnsi="Calibri"/>
          <w:i/>
          <w:iCs/>
          <w:lang w:val="en-AU"/>
        </w:rPr>
        <w:t>(from 29 November 2023—Mr Cain)</w:t>
      </w:r>
      <w:r w:rsidRPr="00B35A45">
        <w:rPr>
          <w:rFonts w:ascii="Calibri" w:hAnsi="Calibri"/>
          <w:lang w:val="en-AU"/>
        </w:rPr>
        <w:t>.</w:t>
      </w:r>
    </w:p>
    <w:p w14:paraId="2905CEC7" w14:textId="0C9F4503"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13</w:t>
      </w:r>
      <w:r w:rsidRPr="00B35A45">
        <w:rPr>
          <w:rFonts w:ascii="Calibri" w:hAnsi="Calibri"/>
          <w:lang w:val="en-AU"/>
        </w:rPr>
        <w:tab/>
      </w:r>
      <w:hyperlink r:id="rId22" w:history="1">
        <w:r w:rsidRPr="00B35A45">
          <w:rPr>
            <w:rFonts w:ascii="Calibri" w:hAnsi="Calibri"/>
            <w:b/>
            <w:caps/>
            <w:color w:val="0000FF"/>
            <w:lang w:val="en-AU"/>
          </w:rPr>
          <w:t>Domestic Violence Agencies (Information Sharing) Amendment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the Prevention of Domestic and Family Violence)</w:t>
      </w:r>
      <w:r w:rsidRPr="00B35A45">
        <w:rPr>
          <w:rFonts w:ascii="Calibri" w:hAnsi="Calibri"/>
          <w:lang w:val="en-AU"/>
        </w:rPr>
        <w:t xml:space="preserve">: Agreement in principle—Resumption of debate </w:t>
      </w:r>
      <w:r w:rsidRPr="00B35A45">
        <w:rPr>
          <w:rFonts w:ascii="Calibri" w:hAnsi="Calibri"/>
          <w:i/>
          <w:iCs/>
          <w:lang w:val="en-AU"/>
        </w:rPr>
        <w:t>(from 30 November 2023—Mrs Kikkert)</w:t>
      </w:r>
      <w:r w:rsidRPr="00B35A45">
        <w:rPr>
          <w:rFonts w:ascii="Calibri" w:hAnsi="Calibri"/>
          <w:lang w:val="en-AU"/>
        </w:rPr>
        <w:t>.</w:t>
      </w:r>
    </w:p>
    <w:p w14:paraId="5EDA6489" w14:textId="16F611F7"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lastRenderedPageBreak/>
        <w:tab/>
      </w:r>
      <w:r>
        <w:rPr>
          <w:rFonts w:ascii="Calibri" w:hAnsi="Calibri"/>
          <w:lang w:val="en-AU"/>
        </w:rPr>
        <w:t>14</w:t>
      </w:r>
      <w:r w:rsidRPr="00B35A45">
        <w:rPr>
          <w:rFonts w:ascii="Calibri" w:hAnsi="Calibri"/>
          <w:lang w:val="en-AU"/>
        </w:rPr>
        <w:tab/>
      </w:r>
      <w:hyperlink r:id="rId23" w:history="1">
        <w:r w:rsidRPr="00B35A45">
          <w:rPr>
            <w:rFonts w:ascii="Calibri" w:hAnsi="Calibri"/>
            <w:b/>
            <w:caps/>
            <w:color w:val="0000FF"/>
            <w:lang w:val="en-AU"/>
          </w:rPr>
          <w:t>Property Developers Bill 2023</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Sustainable Building and Construction)</w:t>
      </w:r>
      <w:r w:rsidRPr="00B35A45">
        <w:rPr>
          <w:rFonts w:ascii="Calibri" w:hAnsi="Calibri"/>
          <w:lang w:val="en-AU"/>
        </w:rPr>
        <w:t xml:space="preserve">: Agreement in principle—Resumption of debate </w:t>
      </w:r>
      <w:r w:rsidRPr="00B35A45">
        <w:rPr>
          <w:rFonts w:ascii="Calibri" w:hAnsi="Calibri"/>
          <w:i/>
          <w:iCs/>
          <w:lang w:val="en-AU"/>
        </w:rPr>
        <w:t>(from 30 November 2023—Mr Parton)</w:t>
      </w:r>
      <w:r w:rsidRPr="00B35A45">
        <w:rPr>
          <w:rFonts w:ascii="Calibri" w:hAnsi="Calibri"/>
          <w:lang w:val="en-AU"/>
        </w:rPr>
        <w:t xml:space="preserve">. </w:t>
      </w:r>
      <w:r w:rsidRPr="00B35A45">
        <w:rPr>
          <w:rFonts w:ascii="Calibri" w:hAnsi="Calibri"/>
          <w:i/>
          <w:iCs/>
          <w:lang w:val="en-AU"/>
        </w:rPr>
        <w:t>(Referred to the Standing Committee on Planning, Transport and City Services on 30 November 2023.)</w:t>
      </w:r>
    </w:p>
    <w:p w14:paraId="7B4FB71B" w14:textId="42F42AC3" w:rsidR="00B35A45" w:rsidRPr="00B35A45" w:rsidRDefault="00B35A45" w:rsidP="00B35A45">
      <w:pPr>
        <w:tabs>
          <w:tab w:val="right" w:pos="567"/>
        </w:tabs>
        <w:spacing w:before="120" w:after="120"/>
        <w:ind w:left="1134" w:hanging="1134"/>
        <w:rPr>
          <w:rFonts w:ascii="Calibri" w:hAnsi="Calibri"/>
          <w:lang w:val="en-AU"/>
        </w:rPr>
      </w:pPr>
      <w:bookmarkStart w:id="0" w:name="_Hlk158196608"/>
      <w:r w:rsidRPr="00B35A45">
        <w:rPr>
          <w:rFonts w:ascii="Calibri" w:hAnsi="Calibri"/>
          <w:lang w:val="en-AU"/>
        </w:rPr>
        <w:tab/>
      </w:r>
      <w:r>
        <w:rPr>
          <w:rFonts w:ascii="Calibri" w:hAnsi="Calibri"/>
          <w:lang w:val="en-AU"/>
        </w:rPr>
        <w:t>15</w:t>
      </w:r>
      <w:r w:rsidRPr="00B35A45">
        <w:rPr>
          <w:rFonts w:ascii="Calibri" w:hAnsi="Calibri"/>
          <w:lang w:val="en-AU"/>
        </w:rPr>
        <w:tab/>
      </w:r>
      <w:hyperlink r:id="rId24" w:history="1">
        <w:r w:rsidRPr="00B35A45">
          <w:rPr>
            <w:rFonts w:ascii="Calibri" w:hAnsi="Calibri"/>
            <w:b/>
            <w:caps/>
            <w:color w:val="0000FF"/>
            <w:lang w:val="en-AU"/>
          </w:rPr>
          <w:t>Crimes Legislation Amendment Bill 2024</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Attorney-General)</w:t>
      </w:r>
      <w:r w:rsidRPr="00B35A45">
        <w:rPr>
          <w:rFonts w:ascii="Calibri" w:hAnsi="Calibri"/>
          <w:lang w:val="en-AU"/>
        </w:rPr>
        <w:t xml:space="preserve">: Agreement in principle—Resumption of debate </w:t>
      </w:r>
      <w:r w:rsidRPr="00B35A45">
        <w:rPr>
          <w:rFonts w:ascii="Calibri" w:hAnsi="Calibri"/>
          <w:i/>
          <w:iCs/>
          <w:lang w:val="en-AU"/>
        </w:rPr>
        <w:t>(from 7 February 2024—Mr Cain)</w:t>
      </w:r>
      <w:r w:rsidRPr="00B35A45">
        <w:rPr>
          <w:rFonts w:ascii="Calibri" w:hAnsi="Calibri"/>
          <w:lang w:val="en-AU"/>
        </w:rPr>
        <w:t>.</w:t>
      </w:r>
    </w:p>
    <w:bookmarkEnd w:id="0"/>
    <w:p w14:paraId="3C3070C2" w14:textId="5295DDBA"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16</w:t>
      </w:r>
      <w:r w:rsidRPr="00B35A45">
        <w:rPr>
          <w:rFonts w:ascii="Calibri" w:hAnsi="Calibri"/>
          <w:lang w:val="en-AU"/>
        </w:rPr>
        <w:tab/>
      </w:r>
      <w:bookmarkStart w:id="1" w:name="_Hlk158215029"/>
      <w:r w:rsidRPr="00B35A45">
        <w:rPr>
          <w:rFonts w:ascii="Calibri" w:hAnsi="Calibri"/>
          <w:b/>
          <w:caps/>
          <w:lang w:val="en-AU"/>
        </w:rPr>
        <w:fldChar w:fldCharType="begin"/>
      </w:r>
      <w:r w:rsidRPr="00B35A45">
        <w:rPr>
          <w:rFonts w:ascii="Calibri" w:hAnsi="Calibri"/>
          <w:b/>
          <w:caps/>
          <w:lang w:val="en-AU"/>
        </w:rPr>
        <w:instrText>HYPERLINK "https://www.legislation.act.gov.au/b/db_69207/"</w:instrText>
      </w:r>
      <w:r w:rsidRPr="00B35A45">
        <w:rPr>
          <w:rFonts w:ascii="Calibri" w:hAnsi="Calibri"/>
          <w:b/>
          <w:caps/>
          <w:lang w:val="en-AU"/>
        </w:rPr>
      </w:r>
      <w:r w:rsidRPr="00B35A45">
        <w:rPr>
          <w:rFonts w:ascii="Calibri" w:hAnsi="Calibri"/>
          <w:b/>
          <w:caps/>
          <w:lang w:val="en-AU"/>
        </w:rPr>
        <w:fldChar w:fldCharType="separate"/>
      </w:r>
      <w:r w:rsidRPr="00B35A45">
        <w:rPr>
          <w:rFonts w:ascii="Calibri" w:hAnsi="Calibri"/>
          <w:b/>
          <w:caps/>
          <w:color w:val="0000FF"/>
          <w:lang w:val="en-AU"/>
        </w:rPr>
        <w:t>Civil Law (Wrongs) Amendment Bill 2024</w:t>
      </w:r>
      <w:r w:rsidRPr="00B35A45">
        <w:rPr>
          <w:rFonts w:ascii="Calibri" w:hAnsi="Calibri"/>
          <w:b/>
          <w:caps/>
          <w:lang w:val="en-AU"/>
        </w:rPr>
        <w:fldChar w:fldCharType="end"/>
      </w:r>
      <w:bookmarkEnd w:id="1"/>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Attorney-General)</w:t>
      </w:r>
      <w:r w:rsidRPr="00B35A45">
        <w:rPr>
          <w:rFonts w:ascii="Calibri" w:hAnsi="Calibri"/>
          <w:lang w:val="en-AU"/>
        </w:rPr>
        <w:t xml:space="preserve">: Agreement in principle—Resumption of debate </w:t>
      </w:r>
      <w:r w:rsidRPr="00B35A45">
        <w:rPr>
          <w:rFonts w:ascii="Calibri" w:hAnsi="Calibri"/>
          <w:i/>
          <w:iCs/>
          <w:lang w:val="en-AU"/>
        </w:rPr>
        <w:t>(from 7 February 2024—Mr Cain)</w:t>
      </w:r>
      <w:r w:rsidRPr="00B35A45">
        <w:rPr>
          <w:rFonts w:ascii="Calibri" w:hAnsi="Calibri"/>
          <w:lang w:val="en-AU"/>
        </w:rPr>
        <w:t>.</w:t>
      </w:r>
    </w:p>
    <w:p w14:paraId="29629653" w14:textId="1B9FB073"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17</w:t>
      </w:r>
      <w:r w:rsidRPr="00B35A45">
        <w:rPr>
          <w:rFonts w:ascii="Calibri" w:hAnsi="Calibri"/>
          <w:lang w:val="en-AU"/>
        </w:rPr>
        <w:tab/>
      </w:r>
      <w:hyperlink r:id="rId25" w:history="1">
        <w:r w:rsidRPr="00B35A45">
          <w:rPr>
            <w:rFonts w:ascii="Calibri" w:hAnsi="Calibri"/>
            <w:b/>
            <w:caps/>
            <w:color w:val="0000FF"/>
            <w:lang w:val="en-AU"/>
          </w:rPr>
          <w:t>Biosecurity Legislation Amendment Bill 2024</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the Environment, Parks and Land Management)</w:t>
      </w:r>
      <w:r w:rsidRPr="00B35A45">
        <w:rPr>
          <w:rFonts w:ascii="Calibri" w:hAnsi="Calibri"/>
          <w:lang w:val="en-AU"/>
        </w:rPr>
        <w:t xml:space="preserve">: Agreement in principle—Resumption of debate </w:t>
      </w:r>
      <w:r w:rsidRPr="00B35A45">
        <w:rPr>
          <w:rFonts w:ascii="Calibri" w:hAnsi="Calibri"/>
          <w:i/>
          <w:iCs/>
          <w:lang w:val="en-AU"/>
        </w:rPr>
        <w:t>(from 7 February 2024—Ms Lawder)</w:t>
      </w:r>
      <w:r w:rsidRPr="00B35A45">
        <w:rPr>
          <w:rFonts w:ascii="Calibri" w:hAnsi="Calibri"/>
          <w:lang w:val="en-AU"/>
        </w:rPr>
        <w:t>.</w:t>
      </w:r>
    </w:p>
    <w:p w14:paraId="462DAB72" w14:textId="4DAD9180"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18</w:t>
      </w:r>
      <w:r w:rsidRPr="00B35A45">
        <w:rPr>
          <w:rFonts w:ascii="Calibri" w:hAnsi="Calibri"/>
          <w:lang w:val="en-AU"/>
        </w:rPr>
        <w:tab/>
      </w:r>
      <w:hyperlink r:id="rId26" w:history="1">
        <w:r w:rsidRPr="00B35A45">
          <w:rPr>
            <w:rFonts w:ascii="Calibri" w:hAnsi="Calibri"/>
            <w:b/>
            <w:caps/>
            <w:color w:val="0000FF"/>
            <w:lang w:val="en-AU"/>
          </w:rPr>
          <w:t>Workplace Legislation Amendment Bill 2024</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Industrial Relations and Workplace Safety)</w:t>
      </w:r>
      <w:r w:rsidRPr="00B35A45">
        <w:rPr>
          <w:rFonts w:ascii="Calibri" w:hAnsi="Calibri"/>
          <w:lang w:val="en-AU"/>
        </w:rPr>
        <w:t xml:space="preserve">: Agreement in principle—Resumption of debate </w:t>
      </w:r>
      <w:r w:rsidRPr="00B35A45">
        <w:rPr>
          <w:rFonts w:ascii="Calibri" w:hAnsi="Calibri"/>
          <w:i/>
          <w:iCs/>
          <w:lang w:val="en-AU"/>
        </w:rPr>
        <w:t>(from 8 February 2024—Ms Lawder)</w:t>
      </w:r>
      <w:r w:rsidRPr="00B35A45">
        <w:rPr>
          <w:rFonts w:ascii="Calibri" w:hAnsi="Calibri"/>
          <w:lang w:val="en-AU"/>
        </w:rPr>
        <w:t>.</w:t>
      </w:r>
    </w:p>
    <w:p w14:paraId="6116FE37" w14:textId="21916807"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t>*</w:t>
      </w:r>
      <w:r>
        <w:rPr>
          <w:rFonts w:ascii="Calibri" w:hAnsi="Calibri"/>
          <w:lang w:val="en-AU"/>
        </w:rPr>
        <w:t>19</w:t>
      </w:r>
      <w:r w:rsidRPr="00B35A45">
        <w:rPr>
          <w:rFonts w:ascii="Calibri" w:hAnsi="Calibri"/>
          <w:lang w:val="en-AU"/>
        </w:rPr>
        <w:tab/>
      </w:r>
      <w:hyperlink r:id="rId27" w:history="1">
        <w:r w:rsidRPr="00B35A45">
          <w:rPr>
            <w:rFonts w:ascii="Calibri" w:hAnsi="Calibri"/>
            <w:b/>
            <w:caps/>
            <w:color w:val="0000FF"/>
            <w:lang w:val="en-AU"/>
          </w:rPr>
          <w:t>Children and Young People Amendment Bill 2024 (No 2)</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Children, Youth and Family Services)</w:t>
      </w:r>
      <w:r w:rsidRPr="00B35A45">
        <w:rPr>
          <w:rFonts w:ascii="Calibri" w:hAnsi="Calibri"/>
          <w:lang w:val="en-AU"/>
        </w:rPr>
        <w:t xml:space="preserve">: Agreement in principle—Resumption of debate </w:t>
      </w:r>
      <w:r w:rsidRPr="00B35A45">
        <w:rPr>
          <w:rFonts w:ascii="Calibri" w:hAnsi="Calibri"/>
          <w:i/>
          <w:iCs/>
          <w:lang w:val="en-AU"/>
        </w:rPr>
        <w:t>(from 19 March 2024—Ms Castley)</w:t>
      </w:r>
      <w:r w:rsidRPr="00B35A45">
        <w:rPr>
          <w:rFonts w:ascii="Calibri" w:hAnsi="Calibri"/>
          <w:lang w:val="en-AU"/>
        </w:rPr>
        <w:t>.</w:t>
      </w:r>
    </w:p>
    <w:p w14:paraId="4A2380F6" w14:textId="58A5EEFB"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t>*</w:t>
      </w:r>
      <w:r>
        <w:rPr>
          <w:rFonts w:ascii="Calibri" w:hAnsi="Calibri"/>
          <w:lang w:val="en-AU"/>
        </w:rPr>
        <w:t>20</w:t>
      </w:r>
      <w:r w:rsidRPr="00B35A45">
        <w:rPr>
          <w:rFonts w:ascii="Calibri" w:hAnsi="Calibri"/>
          <w:lang w:val="en-AU"/>
        </w:rPr>
        <w:tab/>
      </w:r>
      <w:hyperlink r:id="rId28" w:history="1">
        <w:r w:rsidRPr="00B35A45">
          <w:rPr>
            <w:rFonts w:ascii="Calibri" w:hAnsi="Calibri"/>
            <w:b/>
            <w:caps/>
            <w:color w:val="0000FF"/>
            <w:lang w:val="en-AU"/>
          </w:rPr>
          <w:t>Human Rights Commission (Child Safe Standards) Amendment Bill 2024</w:t>
        </w:r>
      </w:hyperlink>
      <w:r w:rsidRPr="00B35A45">
        <w:rPr>
          <w:rFonts w:ascii="Calibri" w:hAnsi="Calibri"/>
          <w:bCs/>
          <w:caps/>
          <w:lang w:val="en-AU"/>
        </w:rPr>
        <w:t xml:space="preserve">: </w:t>
      </w:r>
      <w:r w:rsidRPr="00B35A45">
        <w:rPr>
          <w:rFonts w:ascii="Calibri" w:hAnsi="Calibri"/>
          <w:bCs/>
          <w:i/>
          <w:iCs/>
          <w:caps/>
          <w:lang w:val="en-AU"/>
        </w:rPr>
        <w:t>(</w:t>
      </w:r>
      <w:r w:rsidRPr="00B35A45">
        <w:rPr>
          <w:rFonts w:ascii="Calibri" w:hAnsi="Calibri"/>
          <w:i/>
          <w:iCs/>
          <w:lang w:val="en-AU"/>
        </w:rPr>
        <w:t>Minister for Children, Youth and Family Services)</w:t>
      </w:r>
      <w:r w:rsidRPr="00B35A45">
        <w:rPr>
          <w:rFonts w:ascii="Calibri" w:hAnsi="Calibri"/>
          <w:lang w:val="en-AU"/>
        </w:rPr>
        <w:t xml:space="preserve">: Agreement in principle—Resumption of debate </w:t>
      </w:r>
      <w:r w:rsidRPr="00B35A45">
        <w:rPr>
          <w:rFonts w:ascii="Calibri" w:hAnsi="Calibri"/>
          <w:i/>
          <w:iCs/>
          <w:lang w:val="en-AU"/>
        </w:rPr>
        <w:t>(from 19 March 2024—Ms Castley)</w:t>
      </w:r>
      <w:r w:rsidRPr="00B35A45">
        <w:rPr>
          <w:rFonts w:ascii="Calibri" w:hAnsi="Calibri"/>
          <w:lang w:val="en-AU"/>
        </w:rPr>
        <w:t>.</w:t>
      </w:r>
    </w:p>
    <w:p w14:paraId="4F17364E" w14:textId="70E0E18B"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21</w:t>
      </w:r>
      <w:r w:rsidRPr="00B35A45">
        <w:rPr>
          <w:rFonts w:ascii="Calibri" w:hAnsi="Calibri"/>
          <w:lang w:val="en-AU"/>
        </w:rPr>
        <w:tab/>
      </w:r>
      <w:r w:rsidRPr="00B35A45">
        <w:rPr>
          <w:rFonts w:ascii="Calibri" w:hAnsi="Calibri"/>
          <w:b/>
          <w:bCs/>
          <w:caps/>
          <w:lang w:val="en-AU"/>
        </w:rPr>
        <w:t>PUBLIC TRANSPORT WORKFORCE AND TIMETABLES—government response to resolution of the assembly—PAPER—MOTION TO TAKE NOTE OF PAPER</w:t>
      </w:r>
      <w:r w:rsidRPr="00B35A45">
        <w:rPr>
          <w:rFonts w:ascii="Calibri" w:hAnsi="Calibri"/>
          <w:lang w:val="en-AU"/>
        </w:rPr>
        <w:t xml:space="preserve">: Resumption of debate </w:t>
      </w:r>
      <w:r w:rsidRPr="00B35A45">
        <w:rPr>
          <w:rFonts w:ascii="Calibri" w:hAnsi="Calibri"/>
          <w:i/>
          <w:iCs/>
          <w:lang w:val="en-AU"/>
        </w:rPr>
        <w:t>(from 7 February 2023—Mr Braddock)</w:t>
      </w:r>
      <w:r w:rsidRPr="00B35A45">
        <w:rPr>
          <w:rFonts w:ascii="Calibri" w:hAnsi="Calibri"/>
          <w:lang w:val="en-AU"/>
        </w:rPr>
        <w:t xml:space="preserve"> on the motion of Mr Gentleman—That the Assembly take note of the paper.</w:t>
      </w:r>
    </w:p>
    <w:p w14:paraId="488B3F7A" w14:textId="3B2FABE6"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22</w:t>
      </w:r>
      <w:r w:rsidRPr="00B35A45">
        <w:rPr>
          <w:rFonts w:ascii="Calibri" w:hAnsi="Calibri"/>
          <w:lang w:val="en-AU"/>
        </w:rPr>
        <w:tab/>
      </w:r>
      <w:r w:rsidRPr="00B35A45">
        <w:rPr>
          <w:rFonts w:ascii="Calibri" w:hAnsi="Calibri"/>
          <w:b/>
          <w:bCs/>
          <w:caps/>
          <w:lang w:val="en-AU"/>
        </w:rPr>
        <w:t>OFFICE OF WATER—update on CATCHMENT PLANS AND YERRABI FLOATING wetlands—MINISTERIAL STATEMENT—MOTION TO TAKE NOTE OF PAPER</w:t>
      </w:r>
      <w:r w:rsidRPr="00B35A45">
        <w:rPr>
          <w:rFonts w:ascii="Calibri" w:hAnsi="Calibri"/>
          <w:lang w:val="en-AU"/>
        </w:rPr>
        <w:t xml:space="preserve">: Resumption of debate </w:t>
      </w:r>
      <w:r w:rsidRPr="00B35A45">
        <w:rPr>
          <w:rFonts w:ascii="Calibri" w:hAnsi="Calibri"/>
          <w:i/>
          <w:iCs/>
          <w:lang w:val="en-AU"/>
        </w:rPr>
        <w:t>(from 9 February 2023—Ms Lawder)</w:t>
      </w:r>
      <w:r w:rsidRPr="00B35A45">
        <w:rPr>
          <w:rFonts w:ascii="Calibri" w:hAnsi="Calibri"/>
          <w:lang w:val="en-AU"/>
        </w:rPr>
        <w:t xml:space="preserve"> on the motion of Mr Rattenbury—That the Assembly take note of the paper.</w:t>
      </w:r>
    </w:p>
    <w:p w14:paraId="210F0FCD" w14:textId="05A64F3D"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23</w:t>
      </w:r>
      <w:r w:rsidRPr="00B35A45">
        <w:rPr>
          <w:rFonts w:ascii="Calibri" w:hAnsi="Calibri"/>
          <w:lang w:val="en-AU"/>
        </w:rPr>
        <w:tab/>
      </w:r>
      <w:r w:rsidRPr="00B35A45">
        <w:rPr>
          <w:rFonts w:ascii="Calibri" w:hAnsi="Calibri"/>
          <w:b/>
          <w:bCs/>
          <w:caps/>
          <w:lang w:val="en-AU"/>
        </w:rPr>
        <w:t>financial management act—HALF YEARLY STATEMENT OF PERFORMANCE—period ending 31 december 2022—ACT HEALTH DIRECTORATE—PAPER—MOTION TO TAKE NOTE OF PAPER</w:t>
      </w:r>
      <w:r w:rsidRPr="00B35A45">
        <w:rPr>
          <w:rFonts w:ascii="Calibri" w:hAnsi="Calibri"/>
          <w:lang w:val="en-AU"/>
        </w:rPr>
        <w:t xml:space="preserve">: Resumption of debate </w:t>
      </w:r>
      <w:r w:rsidRPr="00B35A45">
        <w:rPr>
          <w:rFonts w:ascii="Calibri" w:hAnsi="Calibri"/>
          <w:i/>
          <w:iCs/>
          <w:lang w:val="en-AU"/>
        </w:rPr>
        <w:t>(from 9 February 2023—Ms Lawder)</w:t>
      </w:r>
      <w:r w:rsidRPr="00B35A45">
        <w:rPr>
          <w:rFonts w:ascii="Calibri" w:hAnsi="Calibri"/>
          <w:lang w:val="en-AU"/>
        </w:rPr>
        <w:t xml:space="preserve"> on the motion of Mr Gentleman—That the Assembly take note of the paper.</w:t>
      </w:r>
    </w:p>
    <w:p w14:paraId="59DDF533" w14:textId="146E231E"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24</w:t>
      </w:r>
      <w:r w:rsidRPr="00B35A45">
        <w:rPr>
          <w:rFonts w:ascii="Calibri" w:hAnsi="Calibri"/>
          <w:lang w:val="en-AU"/>
        </w:rPr>
        <w:tab/>
      </w:r>
      <w:r w:rsidRPr="00B35A45">
        <w:rPr>
          <w:rFonts w:ascii="Calibri" w:hAnsi="Calibri"/>
          <w:b/>
          <w:bCs/>
          <w:caps/>
          <w:lang w:val="en-AU"/>
        </w:rPr>
        <w:t>financial management act—HALF YEARLY STATEMENT OF PERFORMANCE—period ending 31 december 2022—act local hospital network—PAPER—MOTION TO TAKE NOTE OF PAPER</w:t>
      </w:r>
      <w:r w:rsidRPr="00B35A45">
        <w:rPr>
          <w:rFonts w:ascii="Calibri" w:hAnsi="Calibri"/>
          <w:lang w:val="en-AU"/>
        </w:rPr>
        <w:t xml:space="preserve">: Resumption of debate </w:t>
      </w:r>
      <w:r w:rsidRPr="00B35A45">
        <w:rPr>
          <w:rFonts w:ascii="Calibri" w:hAnsi="Calibri"/>
          <w:i/>
          <w:iCs/>
          <w:lang w:val="en-AU"/>
        </w:rPr>
        <w:t>(from 9 February 2023—Ms Lawder)</w:t>
      </w:r>
      <w:r w:rsidRPr="00B35A45">
        <w:rPr>
          <w:rFonts w:ascii="Calibri" w:hAnsi="Calibri"/>
          <w:lang w:val="en-AU"/>
        </w:rPr>
        <w:t xml:space="preserve"> on the motion of Mr Gentleman—That the Assembly take note of the paper.</w:t>
      </w:r>
    </w:p>
    <w:p w14:paraId="33149B8A" w14:textId="60BA2691"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25</w:t>
      </w:r>
      <w:r w:rsidRPr="00B35A45">
        <w:rPr>
          <w:rFonts w:ascii="Calibri" w:hAnsi="Calibri"/>
          <w:lang w:val="en-AU"/>
        </w:rPr>
        <w:tab/>
      </w:r>
      <w:r w:rsidRPr="00B35A45">
        <w:rPr>
          <w:rFonts w:ascii="Calibri" w:hAnsi="Calibri"/>
          <w:b/>
          <w:bCs/>
          <w:caps/>
          <w:lang w:val="en-AU"/>
        </w:rPr>
        <w:t>financial management act—HALF YEARLY STATEMENt OF PERFORMANCE—period ending 31 december 2022—canberra health services—PAPER—MOTION TO TAKE NOTE OF PAPER</w:t>
      </w:r>
      <w:r w:rsidRPr="00B35A45">
        <w:rPr>
          <w:rFonts w:ascii="Calibri" w:hAnsi="Calibri"/>
          <w:lang w:val="en-AU"/>
        </w:rPr>
        <w:t xml:space="preserve">: Resumption of debate </w:t>
      </w:r>
      <w:r w:rsidRPr="00B35A45">
        <w:rPr>
          <w:rFonts w:ascii="Calibri" w:hAnsi="Calibri"/>
          <w:i/>
          <w:iCs/>
          <w:lang w:val="en-AU"/>
        </w:rPr>
        <w:t>(from 9 February 2023—Ms Lawder)</w:t>
      </w:r>
      <w:r w:rsidRPr="00B35A45">
        <w:rPr>
          <w:rFonts w:ascii="Calibri" w:hAnsi="Calibri"/>
          <w:lang w:val="en-AU"/>
        </w:rPr>
        <w:t xml:space="preserve"> on the motion of Mr Gentleman—That the Assembly take note of the paper.</w:t>
      </w:r>
    </w:p>
    <w:p w14:paraId="389FDA32" w14:textId="34FEE86E"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lastRenderedPageBreak/>
        <w:tab/>
      </w:r>
      <w:r>
        <w:rPr>
          <w:rFonts w:ascii="Calibri" w:hAnsi="Calibri"/>
          <w:lang w:val="en-AU"/>
        </w:rPr>
        <w:t>26</w:t>
      </w:r>
      <w:r w:rsidRPr="00B35A45">
        <w:rPr>
          <w:rFonts w:ascii="Calibri" w:hAnsi="Calibri"/>
          <w:lang w:val="en-AU"/>
        </w:rPr>
        <w:tab/>
      </w:r>
      <w:r w:rsidRPr="00B35A45">
        <w:rPr>
          <w:rFonts w:ascii="Calibri" w:hAnsi="Calibri"/>
          <w:b/>
          <w:bCs/>
          <w:caps/>
          <w:lang w:val="en-AU"/>
        </w:rPr>
        <w:t>financial management act—CANBERRA HEALTH SERVICES 2022-2023 BUDGET STATEMENT C—CORRIGENDUM—PAPER—MOTION TO TAKE NOTE OF PAPER</w:t>
      </w:r>
      <w:r w:rsidRPr="00B35A45">
        <w:rPr>
          <w:rFonts w:ascii="Calibri" w:hAnsi="Calibri"/>
          <w:lang w:val="en-AU"/>
        </w:rPr>
        <w:t xml:space="preserve">: Resumption of debate </w:t>
      </w:r>
      <w:r w:rsidRPr="00B35A45">
        <w:rPr>
          <w:rFonts w:ascii="Calibri" w:hAnsi="Calibri"/>
          <w:i/>
          <w:iCs/>
          <w:lang w:val="en-AU"/>
        </w:rPr>
        <w:t>(from 9 February 2023—Ms Lawder)</w:t>
      </w:r>
      <w:r w:rsidRPr="00B35A45">
        <w:rPr>
          <w:rFonts w:ascii="Calibri" w:hAnsi="Calibri"/>
          <w:lang w:val="en-AU"/>
        </w:rPr>
        <w:t xml:space="preserve"> on the motion of Mr Gentleman—That the Assembly take note of the paper.</w:t>
      </w:r>
    </w:p>
    <w:p w14:paraId="67827A91" w14:textId="66E6E44F" w:rsidR="00B35A45" w:rsidRPr="00B35A45" w:rsidRDefault="00B35A45" w:rsidP="00B35A45">
      <w:pPr>
        <w:tabs>
          <w:tab w:val="right" w:pos="567"/>
          <w:tab w:val="left" w:pos="1134"/>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27</w:t>
      </w:r>
      <w:r w:rsidRPr="00B35A45">
        <w:rPr>
          <w:rFonts w:ascii="Calibri" w:hAnsi="Calibri"/>
          <w:lang w:val="en-AU"/>
        </w:rPr>
        <w:tab/>
      </w:r>
      <w:r w:rsidRPr="00B35A45">
        <w:rPr>
          <w:rFonts w:ascii="Calibri" w:hAnsi="Calibri"/>
          <w:b/>
          <w:bCs/>
          <w:caps/>
          <w:lang w:val="en-AU"/>
        </w:rPr>
        <w:t>world day for safety and HEALTH AT WORK AND international WORKERS’ memorial daY</w:t>
      </w:r>
      <w:r w:rsidRPr="00B35A45">
        <w:rPr>
          <w:rFonts w:ascii="Calibri" w:hAnsi="Calibri"/>
          <w:lang w:val="en-AU"/>
        </w:rPr>
        <w:t xml:space="preserve">: Resumption of debate </w:t>
      </w:r>
      <w:r w:rsidRPr="00B35A45">
        <w:rPr>
          <w:rFonts w:ascii="Calibri" w:hAnsi="Calibri"/>
          <w:i/>
          <w:iCs/>
          <w:lang w:val="en-AU"/>
        </w:rPr>
        <w:t>(from 6 June 2023—Ms Cheyne)</w:t>
      </w:r>
      <w:r w:rsidRPr="00B35A45">
        <w:rPr>
          <w:rFonts w:ascii="Calibri" w:hAnsi="Calibri"/>
          <w:lang w:val="en-AU"/>
        </w:rPr>
        <w:t xml:space="preserve"> on the motion of Mr Gentleman—That this Assembly:</w:t>
      </w:r>
    </w:p>
    <w:p w14:paraId="13A4F4AE"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(1)</w:t>
      </w:r>
      <w:r w:rsidRPr="00B35A45">
        <w:rPr>
          <w:rFonts w:ascii="Calibri" w:hAnsi="Calibri"/>
          <w:lang w:val="en-AU" w:eastAsia="en-US"/>
        </w:rPr>
        <w:tab/>
        <w:t>notes the importance of World Day for Safety and Health at Work and International Workers’ Memorial Day commemorated internationally on 28 April of each year and that:</w:t>
      </w:r>
    </w:p>
    <w:p w14:paraId="3A4B6F2F"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it is a day of reflection to remember and honour those who have lost their lives at work or from work-related injuries or illness;</w:t>
      </w:r>
    </w:p>
    <w:p w14:paraId="7AF52BD9"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2AA01281"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all workers have the right to return home safely from work;</w:t>
      </w:r>
    </w:p>
    <w:p w14:paraId="59F29D47"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(d)</w:t>
      </w:r>
      <w:r w:rsidRPr="00B35A45">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4B889265"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(e)</w:t>
      </w:r>
      <w:r w:rsidRPr="00B35A45">
        <w:rPr>
          <w:rFonts w:ascii="Calibri" w:hAnsi="Calibri"/>
          <w:lang w:val="en-AU" w:eastAsia="en-US"/>
        </w:rPr>
        <w:tab/>
        <w:t>in 2023, the theme for Workers’ Memorial Day was “remember the dead, fight for the living”; and</w:t>
      </w:r>
    </w:p>
    <w:p w14:paraId="51651238"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(2)</w:t>
      </w:r>
      <w:r w:rsidRPr="00B35A45">
        <w:rPr>
          <w:rFonts w:ascii="Calibri" w:hAnsi="Calibri"/>
          <w:lang w:val="en-AU" w:eastAsia="en-US"/>
        </w:rPr>
        <w:tab/>
        <w:t>express solidarity in reflecting on the importance of World Day for Safety and Health at Work and International Workers’ Memorial Day which occurred on 28 April 2023 by:</w:t>
      </w:r>
    </w:p>
    <w:p w14:paraId="2D78CCE8"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formally recording a continuing and shared commitment to being a world-leading jurisdiction in work health and safety; and</w:t>
      </w:r>
    </w:p>
    <w:p w14:paraId="0E599C9A"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ED97BE4" w14:textId="66BF6C99"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28</w:t>
      </w:r>
      <w:r w:rsidRPr="00B35A45">
        <w:rPr>
          <w:rFonts w:ascii="Calibri" w:hAnsi="Calibri"/>
          <w:lang w:val="en-AU"/>
        </w:rPr>
        <w:tab/>
      </w:r>
      <w:r w:rsidRPr="00B35A45">
        <w:rPr>
          <w:rFonts w:ascii="Calibri" w:hAnsi="Calibri"/>
          <w:b/>
          <w:bCs/>
          <w:caps/>
          <w:lang w:val="en-AU"/>
        </w:rPr>
        <w:t>URBAN OPEN SPACE LAND MANAGEMENT PLAN—DRAFT—PAPER—MOTION TO TAKE NOTE OF PAPER</w:t>
      </w:r>
      <w:r w:rsidRPr="00B35A45">
        <w:rPr>
          <w:rFonts w:ascii="Calibri" w:hAnsi="Calibri"/>
          <w:lang w:val="en-AU"/>
        </w:rPr>
        <w:t xml:space="preserve">: Resumption of debate </w:t>
      </w:r>
      <w:r w:rsidRPr="00B35A45">
        <w:rPr>
          <w:rFonts w:ascii="Calibri" w:hAnsi="Calibri"/>
          <w:i/>
          <w:iCs/>
          <w:lang w:val="en-AU"/>
        </w:rPr>
        <w:t>(from 19 September 2023—Mr Braddock)</w:t>
      </w:r>
      <w:r w:rsidRPr="00B35A45">
        <w:rPr>
          <w:rFonts w:ascii="Calibri" w:hAnsi="Calibri"/>
          <w:lang w:val="en-AU"/>
        </w:rPr>
        <w:t xml:space="preserve"> on the motion of Mr Gentleman—That the Assembly take note of the paper.</w:t>
      </w:r>
    </w:p>
    <w:p w14:paraId="1872994C" w14:textId="6E51B068"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29</w:t>
      </w:r>
      <w:r w:rsidRPr="00B35A45">
        <w:rPr>
          <w:rFonts w:ascii="Calibri" w:hAnsi="Calibri"/>
          <w:lang w:val="en-AU"/>
        </w:rPr>
        <w:tab/>
      </w:r>
      <w:r w:rsidRPr="00B35A45">
        <w:rPr>
          <w:rFonts w:ascii="Calibri" w:hAnsi="Calibri"/>
          <w:b/>
          <w:bCs/>
          <w:caps/>
          <w:lang w:val="en-AU"/>
        </w:rPr>
        <w:t>government priorities—2024—MINISTERIAL STATEMENT—MOTION TO TAKE NOTE OF PAPER</w:t>
      </w:r>
      <w:r w:rsidRPr="00B35A45">
        <w:rPr>
          <w:rFonts w:ascii="Calibri" w:hAnsi="Calibri"/>
          <w:lang w:val="en-AU"/>
        </w:rPr>
        <w:t xml:space="preserve">: Resumption of debate </w:t>
      </w:r>
      <w:r w:rsidRPr="00B35A45">
        <w:rPr>
          <w:rFonts w:ascii="Calibri" w:hAnsi="Calibri"/>
          <w:i/>
          <w:iCs/>
          <w:lang w:val="en-AU"/>
        </w:rPr>
        <w:t>(from 6 February 2024—Mr Gentleman)</w:t>
      </w:r>
      <w:r w:rsidRPr="00B35A45">
        <w:rPr>
          <w:rFonts w:ascii="Calibri" w:hAnsi="Calibri"/>
          <w:lang w:val="en-AU"/>
        </w:rPr>
        <w:t xml:space="preserve"> on the motion of Mr Barr—That the Assembly take note of the paper. (</w:t>
      </w:r>
      <w:r w:rsidRPr="00B35A45">
        <w:rPr>
          <w:rFonts w:ascii="Calibri" w:hAnsi="Calibri"/>
          <w:i/>
          <w:lang w:val="en-AU"/>
        </w:rPr>
        <w:t>Order of the day will be removed from the Notice Paper unless called on within 3 sitting weeks – standing order 152A.)</w:t>
      </w:r>
    </w:p>
    <w:p w14:paraId="7F6FA650" w14:textId="77777777" w:rsidR="00B35A45" w:rsidRPr="00B35A45" w:rsidRDefault="00B35A45" w:rsidP="00B35A45">
      <w:pPr>
        <w:tabs>
          <w:tab w:val="right" w:pos="580"/>
          <w:tab w:val="left" w:pos="9072"/>
        </w:tabs>
        <w:spacing w:before="240" w:after="480"/>
        <w:ind w:left="567" w:hanging="567"/>
        <w:jc w:val="center"/>
        <w:rPr>
          <w:rFonts w:ascii="Times New Roman" w:hAnsi="Times New Roman"/>
        </w:rPr>
      </w:pPr>
      <w:r w:rsidRPr="00B35A45">
        <w:rPr>
          <w:rFonts w:ascii="Times New Roman" w:hAnsi="Times New Roman"/>
        </w:rPr>
        <w:t>___________________________________</w:t>
      </w:r>
    </w:p>
    <w:p w14:paraId="5FF5AEBA" w14:textId="77777777" w:rsidR="00B35A45" w:rsidRPr="00B35A45" w:rsidRDefault="00B35A45" w:rsidP="00B35A45">
      <w:pPr>
        <w:spacing w:before="240" w:after="240"/>
        <w:jc w:val="center"/>
        <w:rPr>
          <w:rFonts w:ascii="Calibri" w:hAnsi="Calibri"/>
          <w:b/>
          <w:sz w:val="28"/>
          <w:lang w:eastAsia="en-US"/>
        </w:rPr>
      </w:pPr>
      <w:r w:rsidRPr="00B35A45">
        <w:rPr>
          <w:rFonts w:ascii="Calibri" w:hAnsi="Calibri"/>
          <w:b/>
          <w:sz w:val="28"/>
          <w:lang w:eastAsia="en-US"/>
        </w:rPr>
        <w:lastRenderedPageBreak/>
        <w:t>PRIVATE MEMBERS’ BUSINESS</w:t>
      </w:r>
    </w:p>
    <w:p w14:paraId="6F3D0330" w14:textId="77777777" w:rsidR="00B35A45" w:rsidRPr="00B35A45" w:rsidRDefault="00B35A45" w:rsidP="00B35A45">
      <w:pPr>
        <w:tabs>
          <w:tab w:val="right" w:pos="580"/>
        </w:tabs>
        <w:spacing w:before="240" w:after="240"/>
        <w:rPr>
          <w:rFonts w:ascii="Calibri" w:hAnsi="Calibri"/>
          <w:b/>
          <w:sz w:val="28"/>
          <w:lang w:eastAsia="en-US"/>
        </w:rPr>
      </w:pPr>
      <w:r w:rsidRPr="00B35A45">
        <w:rPr>
          <w:rFonts w:ascii="Calibri" w:hAnsi="Calibri"/>
          <w:b/>
          <w:sz w:val="28"/>
          <w:lang w:eastAsia="en-US"/>
        </w:rPr>
        <w:t>Notices</w:t>
      </w:r>
    </w:p>
    <w:p w14:paraId="12B03EAD" w14:textId="6C1FB066" w:rsidR="00B35A45" w:rsidRPr="00B35A45" w:rsidRDefault="00B35A45" w:rsidP="00B35A45">
      <w:pPr>
        <w:tabs>
          <w:tab w:val="right" w:pos="567"/>
        </w:tabs>
        <w:spacing w:before="120" w:after="120"/>
        <w:ind w:left="1134" w:hanging="1134"/>
        <w:rPr>
          <w:rFonts w:ascii="Calibri" w:hAnsi="Calibri"/>
          <w:i/>
          <w:iCs/>
          <w:lang w:val="en-AU"/>
        </w:rPr>
      </w:pPr>
      <w:r w:rsidRPr="00B35A45">
        <w:rPr>
          <w:rFonts w:ascii="Calibri" w:hAnsi="Calibri"/>
          <w:lang w:val="en-AU"/>
        </w:rPr>
        <w:tab/>
      </w:r>
      <w:r>
        <w:rPr>
          <w:rFonts w:ascii="Calibri" w:hAnsi="Calibri"/>
          <w:lang w:val="en-AU"/>
        </w:rPr>
        <w:t>1</w:t>
      </w:r>
      <w:r w:rsidRPr="00B35A45">
        <w:rPr>
          <w:rFonts w:ascii="Calibri" w:hAnsi="Calibri"/>
          <w:lang w:val="en-AU"/>
        </w:rPr>
        <w:tab/>
      </w:r>
      <w:r w:rsidRPr="00B35A45">
        <w:rPr>
          <w:rFonts w:ascii="Calibri" w:hAnsi="Calibri"/>
          <w:b/>
          <w:bCs/>
          <w:caps/>
          <w:lang w:val="en-AU"/>
        </w:rPr>
        <w:t>Dr Paterson</w:t>
      </w:r>
      <w:r w:rsidRPr="00B35A45">
        <w:rPr>
          <w:rFonts w:ascii="Calibri" w:hAnsi="Calibri"/>
          <w:bCs/>
          <w:caps/>
          <w:lang w:val="en-AU"/>
        </w:rPr>
        <w:t>:</w:t>
      </w:r>
      <w:r w:rsidRPr="00B35A45">
        <w:rPr>
          <w:rFonts w:ascii="Calibri" w:hAnsi="Calibri"/>
          <w:lang w:val="en-AU"/>
        </w:rPr>
        <w:t xml:space="preserve"> To present a Bill for an Act to amend the </w:t>
      </w:r>
      <w:r w:rsidRPr="00B35A45">
        <w:rPr>
          <w:rFonts w:ascii="Calibri" w:hAnsi="Calibri"/>
          <w:i/>
          <w:iCs/>
          <w:lang w:val="en-AU"/>
        </w:rPr>
        <w:t>Crimes (Sentencing) Act 2005</w:t>
      </w:r>
      <w:r w:rsidRPr="00B35A45">
        <w:rPr>
          <w:rFonts w:ascii="Calibri" w:hAnsi="Calibri"/>
          <w:lang w:val="en-AU"/>
        </w:rPr>
        <w:t xml:space="preserve">. </w:t>
      </w:r>
      <w:r w:rsidRPr="00B35A45">
        <w:rPr>
          <w:rFonts w:ascii="Calibri" w:hAnsi="Calibri"/>
          <w:i/>
          <w:iCs/>
          <w:lang w:val="en-AU"/>
        </w:rPr>
        <w:t>(Notice given 18 March 2024)</w:t>
      </w:r>
    </w:p>
    <w:p w14:paraId="0E613E9A" w14:textId="3CC8BB8E" w:rsidR="00B35A45" w:rsidRPr="00B35A45" w:rsidRDefault="00B35A45" w:rsidP="00B35A45">
      <w:pPr>
        <w:tabs>
          <w:tab w:val="right" w:pos="567"/>
          <w:tab w:val="left" w:pos="1134"/>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w:t>
      </w:r>
      <w:r w:rsidRPr="00B35A45">
        <w:rPr>
          <w:rFonts w:ascii="Calibri" w:hAnsi="Calibri"/>
          <w:lang w:val="en-AU"/>
        </w:rPr>
        <w:tab/>
      </w:r>
      <w:r w:rsidRPr="00B35A45">
        <w:rPr>
          <w:rFonts w:ascii="Calibri" w:hAnsi="Calibri"/>
          <w:b/>
          <w:caps/>
          <w:lang w:val="en-AU"/>
        </w:rPr>
        <w:t>Ms Castley</w:t>
      </w:r>
      <w:r w:rsidRPr="00B35A45">
        <w:rPr>
          <w:rFonts w:ascii="Calibri" w:hAnsi="Calibri"/>
          <w:lang w:val="en-AU"/>
        </w:rPr>
        <w:t>: To move—That this Assembly:</w:t>
      </w:r>
    </w:p>
    <w:p w14:paraId="43AB65EC"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(1)</w:t>
      </w:r>
      <w:r w:rsidRPr="00B35A45">
        <w:rPr>
          <w:rFonts w:ascii="Calibri" w:hAnsi="Calibri"/>
          <w:lang w:val="en-AU" w:eastAsia="en-US"/>
        </w:rPr>
        <w:tab/>
        <w:t>notes the current poor business climate in Canberra, including:</w:t>
      </w:r>
    </w:p>
    <w:p w14:paraId="2171EF9E"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the most recent Australian Parliament State Statistical Bulletin which showed the ACT as the only jurisdiction to record a fall in business investment and a negative 9.5 percent result – 10.2 percent lower than any other jurisdiction;</w:t>
      </w:r>
    </w:p>
    <w:p w14:paraId="2B0254EB"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the latest Canberra Business Chamber quarterly Business Beat survey which showed that business is more pessimistic about the next twelve months; and</w:t>
      </w:r>
    </w:p>
    <w:p w14:paraId="13809104"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the latest Australian Securities and Investments Commission figures show that corporate insolvencies in the ACT jumped almost 50 percent – to 85 in the half year to 31 December 2023, up from 57 the previous financial year;</w:t>
      </w:r>
    </w:p>
    <w:p w14:paraId="46481188"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(2)</w:t>
      </w:r>
      <w:r w:rsidRPr="00B35A45">
        <w:rPr>
          <w:rFonts w:ascii="Calibri" w:hAnsi="Calibri"/>
          <w:lang w:val="en-AU" w:eastAsia="en-US"/>
        </w:rPr>
        <w:tab/>
        <w:t>further notes:</w:t>
      </w:r>
    </w:p>
    <w:p w14:paraId="55D56865"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 xml:space="preserve">that the </w:t>
      </w:r>
      <w:r w:rsidRPr="00B35A45">
        <w:rPr>
          <w:rFonts w:ascii="Calibri" w:hAnsi="Calibri"/>
          <w:i/>
          <w:iCs/>
          <w:lang w:val="en-AU" w:eastAsia="en-US"/>
        </w:rPr>
        <w:t>ACT 2023-2026 Small Business Strategy</w:t>
      </w:r>
      <w:r w:rsidRPr="00B35A45">
        <w:rPr>
          <w:rFonts w:ascii="Calibri" w:hAnsi="Calibri"/>
          <w:lang w:val="en-AU" w:eastAsia="en-US"/>
        </w:rPr>
        <w:t xml:space="preserve"> notes that priority one is to “improve the business experience when dealing with government”, and that businesses want to “tell their story once”; and</w:t>
      </w:r>
    </w:p>
    <w:p w14:paraId="7712CA4C"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however, industry bodies are submitting that officials are still not properly accessible with the most recent 2024-2025 Canberra Business Chamber Budget submission which notes that “The focus should be on outcomes, not compliance processes, and officials need to be more accessible by ensuring that phones are answered, calls are returned and emails are sent from named individuals”; and</w:t>
      </w:r>
    </w:p>
    <w:p w14:paraId="26E7BD1F"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(3)</w:t>
      </w:r>
      <w:r w:rsidRPr="00B35A45">
        <w:rPr>
          <w:rFonts w:ascii="Calibri" w:hAnsi="Calibri"/>
          <w:lang w:val="en-AU" w:eastAsia="en-US"/>
        </w:rPr>
        <w:tab/>
        <w:t>calls on the ACT Government to report back to the Assembly by 16 May 2024:</w:t>
      </w:r>
    </w:p>
    <w:p w14:paraId="234F1D50"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on measures it will take to support businesses in the ACT; and</w:t>
      </w:r>
    </w:p>
    <w:p w14:paraId="2D2451BE"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actions it has taken to ensure that ACT services are responding to small business enquiries including measures to increase accessibility. (</w:t>
      </w:r>
      <w:r w:rsidRPr="00B35A45">
        <w:rPr>
          <w:rFonts w:ascii="Calibri" w:hAnsi="Calibri"/>
          <w:i/>
          <w:iCs/>
          <w:lang w:val="en-AU" w:eastAsia="en-US"/>
        </w:rPr>
        <w:t>Notice given 18 March 2024. Notice will be removed from the Notice Paper unless called on within 4 sitting weeks – standing order 125A</w:t>
      </w:r>
      <w:r w:rsidRPr="00B35A45">
        <w:rPr>
          <w:rFonts w:ascii="Calibri" w:hAnsi="Calibri"/>
          <w:lang w:val="en-AU" w:eastAsia="en-US"/>
        </w:rPr>
        <w:t>).</w:t>
      </w:r>
    </w:p>
    <w:p w14:paraId="6560AB08" w14:textId="7735A139" w:rsidR="00B35A45" w:rsidRPr="00B35A45" w:rsidRDefault="00B35A45" w:rsidP="00B35A45">
      <w:pPr>
        <w:tabs>
          <w:tab w:val="right" w:pos="567"/>
          <w:tab w:val="left" w:pos="1134"/>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3</w:t>
      </w:r>
      <w:r w:rsidRPr="00B35A45">
        <w:rPr>
          <w:rFonts w:ascii="Calibri" w:hAnsi="Calibri"/>
          <w:lang w:val="en-AU"/>
        </w:rPr>
        <w:tab/>
      </w:r>
      <w:r w:rsidRPr="00B35A45">
        <w:rPr>
          <w:rFonts w:ascii="Calibri" w:hAnsi="Calibri"/>
          <w:b/>
          <w:caps/>
          <w:lang w:val="en-AU"/>
        </w:rPr>
        <w:t>Miss Nuttall</w:t>
      </w:r>
      <w:r w:rsidRPr="00B35A45">
        <w:rPr>
          <w:rFonts w:ascii="Calibri" w:hAnsi="Calibri"/>
          <w:lang w:val="en-AU"/>
        </w:rPr>
        <w:t>: To move—That this Assembly:</w:t>
      </w:r>
    </w:p>
    <w:p w14:paraId="488E36E9"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(1)</w:t>
      </w:r>
      <w:r w:rsidRPr="00B35A45">
        <w:rPr>
          <w:rFonts w:ascii="Calibri" w:hAnsi="Calibri"/>
          <w:lang w:val="en-AU" w:eastAsia="en-US"/>
        </w:rPr>
        <w:tab/>
        <w:t>notes:</w:t>
      </w:r>
    </w:p>
    <w:p w14:paraId="12DD5CCB"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addiction, including nicotine dependence, is a health issue;</w:t>
      </w:r>
    </w:p>
    <w:p w14:paraId="513D8A8C"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 xml:space="preserve">the ACT Government takes a harm minimisation approach to alcohol, tobacco, and other drug policy, as outlined in the </w:t>
      </w:r>
      <w:r w:rsidRPr="00B35A45">
        <w:rPr>
          <w:rFonts w:ascii="Calibri" w:hAnsi="Calibri"/>
          <w:i/>
          <w:iCs/>
          <w:lang w:val="en-AU" w:eastAsia="en-US"/>
        </w:rPr>
        <w:t>ACT Drug Strategy Action Plan 2022-2026</w:t>
      </w:r>
      <w:r w:rsidRPr="00B35A45">
        <w:rPr>
          <w:rFonts w:ascii="Calibri" w:hAnsi="Calibri"/>
          <w:lang w:val="en-AU" w:eastAsia="en-US"/>
        </w:rPr>
        <w:t>;</w:t>
      </w:r>
    </w:p>
    <w:p w14:paraId="40F8FC8B"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lastRenderedPageBreak/>
        <w:t>(c)</w:t>
      </w:r>
      <w:r w:rsidRPr="00B35A45">
        <w:rPr>
          <w:rFonts w:ascii="Calibri" w:hAnsi="Calibri"/>
          <w:lang w:val="en-AU" w:eastAsia="en-US"/>
        </w:rPr>
        <w:tab/>
        <w:t>the three pillars of harm minimisation are demand reduction, supply reduction, and harm reduction;</w:t>
      </w:r>
    </w:p>
    <w:p w14:paraId="2AFD389D"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(d)</w:t>
      </w:r>
      <w:r w:rsidRPr="00B35A45">
        <w:rPr>
          <w:rFonts w:ascii="Calibri" w:hAnsi="Calibri"/>
          <w:lang w:val="en-AU" w:eastAsia="en-US"/>
        </w:rPr>
        <w:tab/>
        <w:t>the Therapeutic Goods Administration has banned the importation of all vapes without an import licence and permit from the Office of Drug Control and made changes to accessibility requirements for vapes for therapeutic purposes;</w:t>
      </w:r>
    </w:p>
    <w:p w14:paraId="4F71A9E3"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(e)</w:t>
      </w:r>
      <w:r w:rsidRPr="00B35A45">
        <w:rPr>
          <w:rFonts w:ascii="Calibri" w:hAnsi="Calibri"/>
          <w:lang w:val="en-AU" w:eastAsia="en-US"/>
        </w:rPr>
        <w:tab/>
        <w:t xml:space="preserve">adolescence is a critical period for development, and it is vital that young people are supported to understand the harms caused by vaping and nicotine consumption; </w:t>
      </w:r>
    </w:p>
    <w:p w14:paraId="568F54E9"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(f)</w:t>
      </w:r>
      <w:r w:rsidRPr="00B35A45">
        <w:rPr>
          <w:rFonts w:ascii="Calibri" w:hAnsi="Calibri"/>
          <w:lang w:val="en-AU" w:eastAsia="en-US"/>
        </w:rPr>
        <w:tab/>
        <w:t xml:space="preserve">nicotine dependence in adolescence is likely to have lifelong effects and young people need to be able to easily access appropriate information and support in relation to vaping without fear of stigmatisation; </w:t>
      </w:r>
    </w:p>
    <w:p w14:paraId="53B95A9E"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(g)</w:t>
      </w:r>
      <w:r w:rsidRPr="00B35A45">
        <w:rPr>
          <w:rFonts w:ascii="Calibri" w:hAnsi="Calibri"/>
          <w:lang w:val="en-AU" w:eastAsia="en-US"/>
        </w:rPr>
        <w:tab/>
        <w:t>in 2023, 30 percent of Australian secondary school students reported having vaped and around 16 percent of students reported having vaped regularly in the past month;</w:t>
      </w:r>
    </w:p>
    <w:p w14:paraId="08D62F6D"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(h)</w:t>
      </w:r>
      <w:r w:rsidRPr="00B35A45">
        <w:rPr>
          <w:rFonts w:ascii="Calibri" w:hAnsi="Calibri"/>
          <w:lang w:val="en-AU" w:eastAsia="en-US"/>
        </w:rPr>
        <w:tab/>
        <w:t>despite the recent changes to vaping laws, the Cancer Council found that 92.3 percent of current vape users did not have a prescription issued by a health professional;</w:t>
      </w:r>
    </w:p>
    <w:p w14:paraId="1BE61BC7"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w:t>
      </w:r>
      <w:proofErr w:type="spellStart"/>
      <w:r w:rsidRPr="00B35A45">
        <w:rPr>
          <w:rFonts w:ascii="Calibri" w:hAnsi="Calibri"/>
          <w:lang w:val="en-AU" w:eastAsia="en-US"/>
        </w:rPr>
        <w:t>i</w:t>
      </w:r>
      <w:proofErr w:type="spellEnd"/>
      <w:r w:rsidRPr="00B35A45">
        <w:rPr>
          <w:rFonts w:ascii="Calibri" w:hAnsi="Calibri"/>
          <w:lang w:val="en-AU" w:eastAsia="en-US"/>
        </w:rPr>
        <w:t>)</w:t>
      </w:r>
      <w:r w:rsidRPr="00B35A45">
        <w:rPr>
          <w:rFonts w:ascii="Calibri" w:hAnsi="Calibri"/>
          <w:lang w:val="en-AU" w:eastAsia="en-US"/>
        </w:rPr>
        <w:tab/>
        <w:t>the Australian and ACT Government websites contain information on vaping, including the health impacts of vaping, as well as cessation supports such as Quitline. However, further information and supports for younger people are required to ensure that they are effectively supported to reduce the harms caused by vaping; and</w:t>
      </w:r>
    </w:p>
    <w:p w14:paraId="65C45717"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(j)</w:t>
      </w:r>
      <w:r w:rsidRPr="00B35A45">
        <w:rPr>
          <w:rFonts w:ascii="Calibri" w:hAnsi="Calibri"/>
          <w:lang w:val="en-AU" w:eastAsia="en-US"/>
        </w:rPr>
        <w:tab/>
        <w:t>ACT Health does not have an established support service tailored to help children and young people with nicotine dependence; and</w:t>
      </w:r>
    </w:p>
    <w:p w14:paraId="384DF73B"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(2)</w:t>
      </w:r>
      <w:r w:rsidRPr="00B35A45">
        <w:rPr>
          <w:rFonts w:ascii="Calibri" w:hAnsi="Calibri"/>
          <w:lang w:val="en-AU" w:eastAsia="en-US"/>
        </w:rPr>
        <w:tab/>
        <w:t>calls on the ACT Government to:</w:t>
      </w:r>
    </w:p>
    <w:p w14:paraId="22125F2A"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investigate what information and support services need to be enhanced or implemented to support young people and the broader community in the ACT, to reduce the harm caused by vaping, including but not limited to:</w:t>
      </w:r>
    </w:p>
    <w:p w14:paraId="35D981BC"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w:t>
      </w:r>
      <w:proofErr w:type="spellStart"/>
      <w:r w:rsidRPr="00B35A45">
        <w:rPr>
          <w:rFonts w:ascii="Calibri" w:hAnsi="Calibri"/>
          <w:lang w:val="en-AU" w:eastAsia="en-US"/>
        </w:rPr>
        <w:t>i</w:t>
      </w:r>
      <w:proofErr w:type="spellEnd"/>
      <w:r w:rsidRPr="00B35A45">
        <w:rPr>
          <w:rFonts w:ascii="Calibri" w:hAnsi="Calibri"/>
          <w:lang w:val="en-AU" w:eastAsia="en-US"/>
        </w:rPr>
        <w:t>)</w:t>
      </w:r>
      <w:r w:rsidRPr="00B35A45">
        <w:rPr>
          <w:rFonts w:ascii="Calibri" w:hAnsi="Calibri"/>
          <w:lang w:val="en-AU" w:eastAsia="en-US"/>
        </w:rPr>
        <w:tab/>
        <w:t>consulting with young people to better understand their information and support needs;</w:t>
      </w:r>
    </w:p>
    <w:p w14:paraId="7452DAF7"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(ii)</w:t>
      </w:r>
      <w:r w:rsidRPr="00B35A45">
        <w:rPr>
          <w:rFonts w:ascii="Calibri" w:hAnsi="Calibri"/>
          <w:lang w:val="en-AU" w:eastAsia="en-US"/>
        </w:rPr>
        <w:tab/>
        <w:t>co-designing solutions with young people in recognition that young people face unique challenges with vaping use;</w:t>
      </w:r>
    </w:p>
    <w:p w14:paraId="29A7357C"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(iii)</w:t>
      </w:r>
      <w:r w:rsidRPr="00B35A45">
        <w:rPr>
          <w:rFonts w:ascii="Calibri" w:hAnsi="Calibri"/>
          <w:lang w:val="en-AU" w:eastAsia="en-US"/>
        </w:rPr>
        <w:tab/>
        <w:t>recognising the shared responsibility in managing nicotine dependence within the community, including with parents, carers, teachers, and in other education, sports, and health settings;</w:t>
      </w:r>
    </w:p>
    <w:p w14:paraId="0EBBA45A"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(iv)</w:t>
      </w:r>
      <w:r w:rsidRPr="00B35A45">
        <w:rPr>
          <w:rFonts w:ascii="Calibri" w:hAnsi="Calibri"/>
          <w:lang w:val="en-AU" w:eastAsia="en-US"/>
        </w:rPr>
        <w:tab/>
        <w:t>supporting parents, carers, teachers, community groups, and health practitioners to support young people;</w:t>
      </w:r>
    </w:p>
    <w:p w14:paraId="4F9CBD0D"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(v)</w:t>
      </w:r>
      <w:r w:rsidRPr="00B35A45">
        <w:rPr>
          <w:rFonts w:ascii="Calibri" w:hAnsi="Calibri"/>
          <w:lang w:val="en-AU" w:eastAsia="en-US"/>
        </w:rPr>
        <w:tab/>
        <w:t>exploring holistic support services across health, mental health, and sports and education settings;</w:t>
      </w:r>
    </w:p>
    <w:p w14:paraId="4B0D89F1"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lastRenderedPageBreak/>
        <w:t>(vi)</w:t>
      </w:r>
      <w:r w:rsidRPr="00B35A45">
        <w:rPr>
          <w:rFonts w:ascii="Calibri" w:hAnsi="Calibri"/>
          <w:lang w:val="en-AU" w:eastAsia="en-US"/>
        </w:rPr>
        <w:tab/>
        <w:t>making resources available for parents and guardians seeking guidance on how to support their children through the recovery process; and</w:t>
      </w:r>
    </w:p>
    <w:p w14:paraId="6171C3CE"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(vii)</w:t>
      </w:r>
      <w:r w:rsidRPr="00B35A45">
        <w:rPr>
          <w:rFonts w:ascii="Calibri" w:hAnsi="Calibri"/>
          <w:lang w:val="en-AU" w:eastAsia="en-US"/>
        </w:rPr>
        <w:tab/>
        <w:t>exploring different opportunities for information and support delivery, including services with vaping cessation as a goal, and services that offer an alternative of harm minimisation for nicotine dependence;</w:t>
      </w:r>
    </w:p>
    <w:p w14:paraId="6471AD32"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facilitate a roundtable stakeholder meeting with the intent to work with community groups and field experts on how to best deliver information and support services; and</w:t>
      </w:r>
    </w:p>
    <w:p w14:paraId="780E3E90"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report back to the Assembly by June 2024. (</w:t>
      </w:r>
      <w:r w:rsidRPr="00B35A45">
        <w:rPr>
          <w:rFonts w:ascii="Calibri" w:hAnsi="Calibri"/>
          <w:i/>
          <w:iCs/>
          <w:lang w:val="en-AU" w:eastAsia="en-US"/>
        </w:rPr>
        <w:t>Notice given 18 March 2024. Notice will be removed from the Notice Paper unless called on within 4 sitting weeks – standing order 125A</w:t>
      </w:r>
      <w:r w:rsidRPr="00B35A45">
        <w:rPr>
          <w:rFonts w:ascii="Calibri" w:hAnsi="Calibri"/>
          <w:lang w:val="en-AU" w:eastAsia="en-US"/>
        </w:rPr>
        <w:t>).</w:t>
      </w:r>
    </w:p>
    <w:p w14:paraId="55830DA0" w14:textId="75F8760F" w:rsidR="00B35A45" w:rsidRPr="00B35A45" w:rsidRDefault="00B35A45" w:rsidP="00B35A45">
      <w:pPr>
        <w:tabs>
          <w:tab w:val="right" w:pos="567"/>
          <w:tab w:val="left" w:pos="1134"/>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4</w:t>
      </w:r>
      <w:r w:rsidRPr="00B35A45">
        <w:rPr>
          <w:rFonts w:ascii="Calibri" w:hAnsi="Calibri"/>
          <w:lang w:val="en-AU"/>
        </w:rPr>
        <w:tab/>
      </w:r>
      <w:r w:rsidRPr="00B35A45">
        <w:rPr>
          <w:rFonts w:ascii="Calibri" w:hAnsi="Calibri"/>
          <w:b/>
          <w:caps/>
          <w:lang w:val="en-AU"/>
        </w:rPr>
        <w:t>Mr Pettersson</w:t>
      </w:r>
      <w:r w:rsidRPr="00B35A45">
        <w:rPr>
          <w:rFonts w:ascii="Calibri" w:hAnsi="Calibri"/>
          <w:lang w:val="en-AU"/>
        </w:rPr>
        <w:t>: To move—That this Assembly:</w:t>
      </w:r>
    </w:p>
    <w:p w14:paraId="1FAEA1F2"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(1)</w:t>
      </w:r>
      <w:r w:rsidRPr="00B35A45">
        <w:rPr>
          <w:rFonts w:ascii="Calibri" w:hAnsi="Calibri"/>
          <w:lang w:val="en-AU" w:eastAsia="en-US"/>
        </w:rPr>
        <w:tab/>
        <w:t>notes:</w:t>
      </w:r>
    </w:p>
    <w:p w14:paraId="09878D32"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commercial agents conduct activities such as debt collection, the process of serving legal papers, and the repossession of goods on the behalf of a second person or entity; and</w:t>
      </w:r>
    </w:p>
    <w:p w14:paraId="30406732"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the definition of “commercial agent” varies between Australian states and territories;</w:t>
      </w:r>
    </w:p>
    <w:p w14:paraId="31C3AD33"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(2)</w:t>
      </w:r>
      <w:r w:rsidRPr="00B35A45">
        <w:rPr>
          <w:rFonts w:ascii="Calibri" w:hAnsi="Calibri"/>
          <w:lang w:val="en-AU" w:eastAsia="en-US"/>
        </w:rPr>
        <w:tab/>
        <w:t>further notes:</w:t>
      </w:r>
    </w:p>
    <w:p w14:paraId="3AD854AB"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although commercial agents hold a position of significant power within the community, they are currently allowed to operate unlicensed in the Australian Capital Territory (ACT);</w:t>
      </w:r>
    </w:p>
    <w:p w14:paraId="1835077B"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all other states and territories regulate commercial agents in some way, either with positive or negative licensing schemes:</w:t>
      </w:r>
    </w:p>
    <w:p w14:paraId="456CA79D"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w:t>
      </w:r>
      <w:proofErr w:type="spellStart"/>
      <w:r w:rsidRPr="00B35A45">
        <w:rPr>
          <w:rFonts w:ascii="Calibri" w:hAnsi="Calibri"/>
          <w:lang w:val="en-AU" w:eastAsia="en-US"/>
        </w:rPr>
        <w:t>i</w:t>
      </w:r>
      <w:proofErr w:type="spellEnd"/>
      <w:r w:rsidRPr="00B35A45">
        <w:rPr>
          <w:rFonts w:ascii="Calibri" w:hAnsi="Calibri"/>
          <w:lang w:val="en-AU" w:eastAsia="en-US"/>
        </w:rPr>
        <w:t>)</w:t>
      </w:r>
      <w:r w:rsidRPr="00B35A45">
        <w:rPr>
          <w:rFonts w:ascii="Calibri" w:hAnsi="Calibri"/>
          <w:lang w:val="en-AU" w:eastAsia="en-US"/>
        </w:rPr>
        <w:tab/>
        <w:t>in Victoria, a negative debt collector licensing scheme operates. Debt collectors do not need a licence unless they are deemed to be a prohibited person or corporation;</w:t>
      </w:r>
    </w:p>
    <w:p w14:paraId="74671922"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(ii)</w:t>
      </w:r>
      <w:r w:rsidRPr="00B35A45">
        <w:rPr>
          <w:rFonts w:ascii="Calibri" w:hAnsi="Calibri"/>
          <w:lang w:val="en-AU" w:eastAsia="en-US"/>
        </w:rPr>
        <w:tab/>
        <w:t>in New South Wales (NSW), commercial agents only need to hold a licence if they conduct face-to-face activities. Some commercial agents operating in the ACT maintain a licence under the NSW scheme to demonstrate their commitment to the proper regulation of their activities;</w:t>
      </w:r>
    </w:p>
    <w:p w14:paraId="323C2B28"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(iii)</w:t>
      </w:r>
      <w:r w:rsidRPr="00B35A45">
        <w:rPr>
          <w:rFonts w:ascii="Calibri" w:hAnsi="Calibri"/>
          <w:lang w:val="en-AU" w:eastAsia="en-US"/>
        </w:rPr>
        <w:tab/>
        <w:t>in Queensland, collection agents, process servers, and repossession agents are regulated by legislative eligibility criteria. They are not required to hold a formal licence;</w:t>
      </w:r>
    </w:p>
    <w:p w14:paraId="49507679"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(iv)</w:t>
      </w:r>
      <w:r w:rsidRPr="00B35A45">
        <w:rPr>
          <w:rFonts w:ascii="Calibri" w:hAnsi="Calibri"/>
          <w:lang w:val="en-AU" w:eastAsia="en-US"/>
        </w:rPr>
        <w:tab/>
        <w:t>in South Australia, any person or entity who carries on business or is employed as a security and/or investigation agent, must be licensed;</w:t>
      </w:r>
    </w:p>
    <w:p w14:paraId="2EDDCABD"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(v)</w:t>
      </w:r>
      <w:r w:rsidRPr="00B35A45">
        <w:rPr>
          <w:rFonts w:ascii="Calibri" w:hAnsi="Calibri"/>
          <w:lang w:val="en-AU" w:eastAsia="en-US"/>
        </w:rPr>
        <w:tab/>
        <w:t>in the Northern Territory, commercial agents, inquiry agents, private bailiffs, and process servers must be licensed;</w:t>
      </w:r>
    </w:p>
    <w:p w14:paraId="0DB772C7"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lastRenderedPageBreak/>
        <w:t>(vi)</w:t>
      </w:r>
      <w:r w:rsidRPr="00B35A45">
        <w:rPr>
          <w:rFonts w:ascii="Calibri" w:hAnsi="Calibri"/>
          <w:lang w:val="en-AU" w:eastAsia="en-US"/>
        </w:rPr>
        <w:tab/>
        <w:t>in Tasmania, collectors, investigators, process servers, and repossession agents must be licensed; and</w:t>
      </w:r>
    </w:p>
    <w:p w14:paraId="51BB0606" w14:textId="77777777" w:rsidR="00B35A45" w:rsidRPr="00B35A45" w:rsidRDefault="00B35A45" w:rsidP="00B35A45">
      <w:pPr>
        <w:spacing w:before="60" w:after="120"/>
        <w:ind w:left="2835" w:hanging="567"/>
        <w:rPr>
          <w:rFonts w:ascii="Calibri" w:hAnsi="Calibri"/>
          <w:lang w:val="en-AU" w:eastAsia="en-US"/>
        </w:rPr>
      </w:pPr>
      <w:r w:rsidRPr="00B35A45">
        <w:rPr>
          <w:rFonts w:ascii="Calibri" w:hAnsi="Calibri"/>
          <w:lang w:val="en-AU" w:eastAsia="en-US"/>
        </w:rPr>
        <w:t>(vii)</w:t>
      </w:r>
      <w:r w:rsidRPr="00B35A45">
        <w:rPr>
          <w:rFonts w:ascii="Calibri" w:hAnsi="Calibri"/>
          <w:lang w:val="en-AU" w:eastAsia="en-US"/>
        </w:rPr>
        <w:tab/>
        <w:t>in Western Australia, anyone who carries on the business of, exercises the functions of, or in any way performs any of the functions of a debt collector, is required to be licensed. Conducting business as a debt collector without the appropriate licence is an offence; and</w:t>
      </w:r>
    </w:p>
    <w:p w14:paraId="0EE2E3D5"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(3)</w:t>
      </w:r>
      <w:r w:rsidRPr="00B35A45">
        <w:rPr>
          <w:rFonts w:ascii="Calibri" w:hAnsi="Calibri"/>
          <w:lang w:val="en-AU" w:eastAsia="en-US"/>
        </w:rPr>
        <w:tab/>
        <w:t>calls on the ACT Government to investigate and assess the merits of establishing a commercial agent licensing regime in the ACT, with consideration of existing regulations in other states and territories. (</w:t>
      </w:r>
      <w:r w:rsidRPr="00B35A45">
        <w:rPr>
          <w:rFonts w:ascii="Calibri" w:hAnsi="Calibri"/>
          <w:i/>
          <w:iCs/>
          <w:lang w:val="en-AU" w:eastAsia="en-US"/>
        </w:rPr>
        <w:t>Notice given 18 March 2024. Notice will be removed from the Notice Paper unless called on within 4 sitting weeks – standing order 125A</w:t>
      </w:r>
      <w:r w:rsidRPr="00B35A45">
        <w:rPr>
          <w:rFonts w:ascii="Calibri" w:hAnsi="Calibri"/>
          <w:lang w:val="en-AU" w:eastAsia="en-US"/>
        </w:rPr>
        <w:t>).</w:t>
      </w:r>
    </w:p>
    <w:p w14:paraId="314B1914" w14:textId="4AF1D036" w:rsidR="00B35A45" w:rsidRPr="00B35A45" w:rsidRDefault="00B35A45" w:rsidP="00B35A45">
      <w:pPr>
        <w:tabs>
          <w:tab w:val="right" w:pos="567"/>
          <w:tab w:val="left" w:pos="1134"/>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5</w:t>
      </w:r>
      <w:r w:rsidRPr="00B35A45">
        <w:rPr>
          <w:rFonts w:ascii="Calibri" w:hAnsi="Calibri"/>
          <w:lang w:val="en-AU"/>
        </w:rPr>
        <w:tab/>
      </w:r>
      <w:r w:rsidRPr="00B35A45">
        <w:rPr>
          <w:rFonts w:ascii="Calibri" w:hAnsi="Calibri"/>
          <w:b/>
          <w:caps/>
          <w:lang w:val="en-AU"/>
        </w:rPr>
        <w:t>Mr Milligan</w:t>
      </w:r>
      <w:r w:rsidRPr="00B35A45">
        <w:rPr>
          <w:rFonts w:ascii="Calibri" w:hAnsi="Calibri"/>
          <w:lang w:val="en-AU"/>
        </w:rPr>
        <w:t>: To move—That this Assembly:</w:t>
      </w:r>
    </w:p>
    <w:p w14:paraId="290DDEAC"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(1)</w:t>
      </w:r>
      <w:r w:rsidRPr="00B35A45">
        <w:rPr>
          <w:rFonts w:ascii="Calibri" w:hAnsi="Calibri"/>
          <w:lang w:val="en-AU" w:eastAsia="en-US"/>
        </w:rPr>
        <w:tab/>
        <w:t>notes:</w:t>
      </w:r>
    </w:p>
    <w:p w14:paraId="14242E20"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that the ACT Labor-Greens Government has refused to commit to fund the expanded Police, Ambulance and Clinician Early Response (PACER) program past 30 June 2024;</w:t>
      </w:r>
    </w:p>
    <w:p w14:paraId="4B0A3999"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the PACER program, which has a dedicated paramedic, police officer, and mental health clinician in an unmarked car to respond to mental health incidents, is a critically important component of mental health care in the ACT; and</w:t>
      </w:r>
    </w:p>
    <w:p w14:paraId="6250705B"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comments by police that demand for the service has outstripped the two-car program and as a result, police are having to attend mental health related call outs without the support of clinicians;</w:t>
      </w:r>
    </w:p>
    <w:p w14:paraId="42F341BA"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(2)</w:t>
      </w:r>
      <w:r w:rsidRPr="00B35A45">
        <w:rPr>
          <w:rFonts w:ascii="Calibri" w:hAnsi="Calibri"/>
          <w:lang w:val="en-AU" w:eastAsia="en-US"/>
        </w:rPr>
        <w:tab/>
        <w:t>further notes:</w:t>
      </w:r>
    </w:p>
    <w:p w14:paraId="092D6147"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(a)</w:t>
      </w:r>
      <w:r w:rsidRPr="00B35A45">
        <w:rPr>
          <w:rFonts w:ascii="Calibri" w:hAnsi="Calibri"/>
          <w:lang w:val="en-AU" w:eastAsia="en-US"/>
        </w:rPr>
        <w:tab/>
        <w:t>that the PACER program has attended 6,510 incidents since it was first established in December 2019;</w:t>
      </w:r>
    </w:p>
    <w:p w14:paraId="2CF99911"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(b)</w:t>
      </w:r>
      <w:r w:rsidRPr="00B35A45">
        <w:rPr>
          <w:rFonts w:ascii="Calibri" w:hAnsi="Calibri"/>
          <w:lang w:val="en-AU" w:eastAsia="en-US"/>
        </w:rPr>
        <w:tab/>
        <w:t>that mental health in the ACT is a growing problem with more than 44 percent of Australians between the ages of 16 and 85 having a mental health disorder at some point in their life;</w:t>
      </w:r>
    </w:p>
    <w:p w14:paraId="7E71E475"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(c)</w:t>
      </w:r>
      <w:r w:rsidRPr="00B35A45">
        <w:rPr>
          <w:rFonts w:ascii="Calibri" w:hAnsi="Calibri"/>
          <w:lang w:val="en-AU" w:eastAsia="en-US"/>
        </w:rPr>
        <w:tab/>
        <w:t xml:space="preserve">the Productivity Commission’s </w:t>
      </w:r>
      <w:r w:rsidRPr="00B35A45">
        <w:rPr>
          <w:rFonts w:ascii="Calibri" w:hAnsi="Calibri"/>
          <w:i/>
          <w:iCs/>
          <w:lang w:val="en-AU" w:eastAsia="en-US"/>
        </w:rPr>
        <w:t>Report on Government Services 2023</w:t>
      </w:r>
      <w:r w:rsidRPr="00B35A45">
        <w:rPr>
          <w:rFonts w:ascii="Calibri" w:hAnsi="Calibri"/>
          <w:lang w:val="en-AU" w:eastAsia="en-US"/>
        </w:rPr>
        <w:t xml:space="preserve"> shows that the ACT was 23 percent worse than the national average for mental health-related emergency department wait times, the worst in the country; and </w:t>
      </w:r>
    </w:p>
    <w:p w14:paraId="7256610D" w14:textId="77777777" w:rsidR="00B35A45" w:rsidRPr="00B35A45" w:rsidRDefault="00B35A45" w:rsidP="00B35A45">
      <w:pPr>
        <w:tabs>
          <w:tab w:val="left" w:pos="567"/>
        </w:tabs>
        <w:spacing w:before="60" w:after="60"/>
        <w:ind w:left="2268" w:hanging="567"/>
        <w:rPr>
          <w:rFonts w:ascii="Calibri" w:hAnsi="Calibri"/>
          <w:lang w:val="en-AU" w:eastAsia="en-US"/>
        </w:rPr>
      </w:pPr>
      <w:r w:rsidRPr="00B35A45">
        <w:rPr>
          <w:rFonts w:ascii="Calibri" w:hAnsi="Calibri"/>
          <w:lang w:val="en-AU" w:eastAsia="en-US"/>
        </w:rPr>
        <w:t>(d)</w:t>
      </w:r>
      <w:r w:rsidRPr="00B35A45">
        <w:rPr>
          <w:rFonts w:ascii="Calibri" w:hAnsi="Calibri"/>
          <w:lang w:val="en-AU" w:eastAsia="en-US"/>
        </w:rPr>
        <w:tab/>
        <w:t>more than 70 percent of people seen by a PACER team do not need to be admitted to hospital as they receive the appropriate support; and</w:t>
      </w:r>
    </w:p>
    <w:p w14:paraId="76D615FF" w14:textId="77777777" w:rsid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(3)</w:t>
      </w:r>
      <w:r w:rsidRPr="00B35A45">
        <w:rPr>
          <w:rFonts w:ascii="Calibri" w:hAnsi="Calibri"/>
          <w:lang w:val="en-AU" w:eastAsia="en-US"/>
        </w:rPr>
        <w:tab/>
        <w:t>calls on the ACT Labor-Greens Government to make PACER a permanent part of the Government’s mental health response, and to expand the program to keep up with increasing demand. (</w:t>
      </w:r>
      <w:r w:rsidRPr="00B35A45">
        <w:rPr>
          <w:rFonts w:ascii="Calibri" w:hAnsi="Calibri"/>
          <w:i/>
          <w:iCs/>
          <w:lang w:val="en-AU" w:eastAsia="en-US"/>
        </w:rPr>
        <w:t>Notice given 18 March 2024. Notice will be removed from the Notice Paper unless called on within 4 sitting weeks – standing order 125A</w:t>
      </w:r>
      <w:r w:rsidRPr="00B35A45">
        <w:rPr>
          <w:rFonts w:ascii="Calibri" w:hAnsi="Calibri"/>
          <w:lang w:val="en-AU" w:eastAsia="en-US"/>
        </w:rPr>
        <w:t>).</w:t>
      </w:r>
    </w:p>
    <w:p w14:paraId="1D0CE8BC" w14:textId="77777777" w:rsidR="00B35A45" w:rsidRPr="00B35A45" w:rsidRDefault="00B35A45" w:rsidP="000F6361">
      <w:pPr>
        <w:keepNext/>
        <w:keepLines/>
        <w:tabs>
          <w:tab w:val="right" w:pos="580"/>
        </w:tabs>
        <w:spacing w:before="240" w:after="240"/>
        <w:rPr>
          <w:rFonts w:ascii="Calibri" w:hAnsi="Calibri"/>
          <w:b/>
          <w:sz w:val="28"/>
          <w:lang w:eastAsia="en-US"/>
        </w:rPr>
      </w:pPr>
      <w:r w:rsidRPr="00B35A45">
        <w:rPr>
          <w:rFonts w:ascii="Calibri" w:hAnsi="Calibri"/>
          <w:b/>
          <w:sz w:val="28"/>
          <w:lang w:eastAsia="en-US"/>
        </w:rPr>
        <w:lastRenderedPageBreak/>
        <w:t>Orders of the day</w:t>
      </w:r>
    </w:p>
    <w:p w14:paraId="134936D6" w14:textId="1DE3408C" w:rsidR="00B35A45" w:rsidRPr="00B35A45" w:rsidRDefault="00B35A45" w:rsidP="000F6361">
      <w:pPr>
        <w:keepNext/>
        <w:keepLines/>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1</w:t>
      </w:r>
      <w:r w:rsidRPr="00B35A45">
        <w:rPr>
          <w:rFonts w:ascii="Calibri" w:hAnsi="Calibri"/>
          <w:lang w:val="en-AU"/>
        </w:rPr>
        <w:tab/>
      </w:r>
      <w:hyperlink r:id="rId29" w:history="1">
        <w:r w:rsidRPr="00B35A45">
          <w:rPr>
            <w:rFonts w:ascii="Calibri" w:hAnsi="Calibri"/>
            <w:b/>
            <w:caps/>
            <w:color w:val="0000FF"/>
            <w:lang w:val="en-AU"/>
          </w:rPr>
          <w:t>Road Transport (Safety and Traffic Management) Amendment Bill 2021 (No 2)</w:t>
        </w:r>
      </w:hyperlink>
      <w:r w:rsidRPr="00B35A45">
        <w:rPr>
          <w:rFonts w:ascii="Calibri" w:hAnsi="Calibri"/>
          <w:lang w:val="en-AU"/>
        </w:rPr>
        <w:t xml:space="preserve">: </w:t>
      </w:r>
      <w:r w:rsidRPr="00B35A45">
        <w:rPr>
          <w:rFonts w:ascii="Calibri" w:hAnsi="Calibri"/>
          <w:i/>
          <w:iCs/>
          <w:lang w:val="en-AU"/>
        </w:rPr>
        <w:t>(Ms Clay)</w:t>
      </w:r>
      <w:r w:rsidRPr="00B35A45">
        <w:rPr>
          <w:rFonts w:ascii="Calibri" w:hAnsi="Calibri"/>
          <w:iCs/>
          <w:lang w:val="en-AU"/>
        </w:rPr>
        <w:t>:</w:t>
      </w:r>
      <w:r w:rsidRPr="00B35A45">
        <w:rPr>
          <w:rFonts w:ascii="Calibri" w:hAnsi="Calibri"/>
          <w:i/>
          <w:iCs/>
          <w:lang w:val="en-AU"/>
        </w:rPr>
        <w:t xml:space="preserve"> </w:t>
      </w:r>
      <w:r w:rsidRPr="00B35A45">
        <w:rPr>
          <w:rFonts w:ascii="Calibri" w:hAnsi="Calibri"/>
          <w:lang w:val="en-AU"/>
        </w:rPr>
        <w:t xml:space="preserve">Agreement in principle—Resumption of debate </w:t>
      </w:r>
      <w:r w:rsidRPr="00B35A45">
        <w:rPr>
          <w:rFonts w:ascii="Calibri" w:hAnsi="Calibri"/>
          <w:i/>
          <w:iCs/>
          <w:lang w:val="en-AU"/>
        </w:rPr>
        <w:t>(from 22 June 2021—Mr Steel)</w:t>
      </w:r>
      <w:r w:rsidRPr="00B35A45">
        <w:rPr>
          <w:rFonts w:ascii="Calibri" w:hAnsi="Calibri"/>
          <w:lang w:val="en-AU"/>
        </w:rPr>
        <w:t xml:space="preserve">. </w:t>
      </w:r>
    </w:p>
    <w:p w14:paraId="7AC96E9B" w14:textId="74EDFE5E"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2</w:t>
      </w:r>
      <w:r w:rsidRPr="00B35A45">
        <w:rPr>
          <w:rFonts w:ascii="Calibri" w:hAnsi="Calibri"/>
          <w:lang w:val="en-AU"/>
        </w:rPr>
        <w:tab/>
      </w:r>
      <w:hyperlink r:id="rId30" w:history="1">
        <w:r w:rsidRPr="00B35A45">
          <w:rPr>
            <w:rFonts w:ascii="Calibri" w:hAnsi="Calibri"/>
            <w:b/>
            <w:caps/>
            <w:color w:val="0000FF"/>
            <w:lang w:val="en-AU"/>
          </w:rPr>
          <w:t>Corrections Management Amendment Bill 2021</w:t>
        </w:r>
      </w:hyperlink>
      <w:r w:rsidRPr="00B35A45">
        <w:rPr>
          <w:rFonts w:ascii="Calibri" w:hAnsi="Calibri"/>
          <w:lang w:val="en-AU"/>
        </w:rPr>
        <w:t xml:space="preserve">: </w:t>
      </w:r>
      <w:r w:rsidRPr="00B35A45">
        <w:rPr>
          <w:rFonts w:ascii="Calibri" w:hAnsi="Calibri"/>
          <w:i/>
          <w:iCs/>
          <w:lang w:val="en-AU"/>
        </w:rPr>
        <w:t>(Mrs Kikkert)</w:t>
      </w:r>
      <w:r w:rsidRPr="00B35A45">
        <w:rPr>
          <w:rFonts w:ascii="Calibri" w:hAnsi="Calibri"/>
          <w:iCs/>
          <w:lang w:val="en-AU"/>
        </w:rPr>
        <w:t>:</w:t>
      </w:r>
      <w:r w:rsidRPr="00B35A45">
        <w:rPr>
          <w:rFonts w:ascii="Calibri" w:hAnsi="Calibri"/>
          <w:i/>
          <w:iCs/>
          <w:lang w:val="en-AU"/>
        </w:rPr>
        <w:t xml:space="preserve"> </w:t>
      </w:r>
      <w:r w:rsidRPr="00B35A45">
        <w:rPr>
          <w:rFonts w:ascii="Calibri" w:hAnsi="Calibri"/>
          <w:lang w:val="en-AU"/>
        </w:rPr>
        <w:t xml:space="preserve">Agreement in principle—Resumption of debate </w:t>
      </w:r>
      <w:r w:rsidRPr="00B35A45">
        <w:rPr>
          <w:rFonts w:ascii="Calibri" w:hAnsi="Calibri"/>
          <w:i/>
          <w:iCs/>
          <w:lang w:val="en-AU"/>
        </w:rPr>
        <w:t>(from 25 November 2021—Mr Gentleman)</w:t>
      </w:r>
      <w:r w:rsidRPr="00B35A45">
        <w:rPr>
          <w:rFonts w:ascii="Calibri" w:hAnsi="Calibri"/>
          <w:lang w:val="en-AU"/>
        </w:rPr>
        <w:t xml:space="preserve">. </w:t>
      </w:r>
    </w:p>
    <w:p w14:paraId="1CA5195C" w14:textId="7C1C7718" w:rsidR="00B35A45" w:rsidRPr="00B35A45" w:rsidRDefault="00B35A45" w:rsidP="00B35A45">
      <w:pPr>
        <w:tabs>
          <w:tab w:val="right" w:pos="567"/>
        </w:tabs>
        <w:spacing w:before="120" w:after="120"/>
        <w:ind w:left="1134" w:hanging="1134"/>
        <w:rPr>
          <w:rFonts w:ascii="Calibri" w:hAnsi="Calibri"/>
          <w:i/>
          <w:lang w:val="en-AU"/>
        </w:rPr>
      </w:pPr>
      <w:r w:rsidRPr="00B35A45">
        <w:rPr>
          <w:rFonts w:ascii="Calibri" w:hAnsi="Calibri"/>
          <w:lang w:val="en-AU"/>
        </w:rPr>
        <w:tab/>
      </w:r>
      <w:r>
        <w:rPr>
          <w:rFonts w:ascii="Calibri" w:hAnsi="Calibri"/>
          <w:lang w:val="en-AU"/>
        </w:rPr>
        <w:t>3</w:t>
      </w:r>
      <w:r w:rsidRPr="00B35A45">
        <w:rPr>
          <w:rFonts w:ascii="Calibri" w:hAnsi="Calibri"/>
          <w:lang w:val="en-AU"/>
        </w:rPr>
        <w:tab/>
      </w:r>
      <w:hyperlink r:id="rId31" w:history="1">
        <w:r w:rsidRPr="00B35A45">
          <w:rPr>
            <w:rFonts w:ascii="Calibri" w:hAnsi="Calibri"/>
            <w:b/>
            <w:caps/>
            <w:color w:val="0000FF"/>
            <w:lang w:val="en-AU"/>
          </w:rPr>
          <w:t>Integrity Commission Amendment Bill 2022 (No 2)</w:t>
        </w:r>
      </w:hyperlink>
      <w:r w:rsidRPr="00B35A45">
        <w:rPr>
          <w:rFonts w:ascii="Calibri" w:hAnsi="Calibri"/>
          <w:lang w:val="en-AU"/>
        </w:rPr>
        <w:t xml:space="preserve">: </w:t>
      </w:r>
      <w:r w:rsidRPr="00B35A45">
        <w:rPr>
          <w:rFonts w:ascii="Calibri" w:hAnsi="Calibri"/>
          <w:i/>
          <w:iCs/>
          <w:lang w:val="en-AU"/>
        </w:rPr>
        <w:t>(Ms Lee; presented by Mr Cain)</w:t>
      </w:r>
      <w:r w:rsidRPr="00B35A45">
        <w:rPr>
          <w:rFonts w:ascii="Calibri" w:hAnsi="Calibri"/>
          <w:iCs/>
          <w:lang w:val="en-AU"/>
        </w:rPr>
        <w:t>:</w:t>
      </w:r>
      <w:r w:rsidRPr="00B35A45">
        <w:rPr>
          <w:rFonts w:ascii="Calibri" w:hAnsi="Calibri"/>
          <w:i/>
          <w:iCs/>
          <w:lang w:val="en-AU"/>
        </w:rPr>
        <w:t xml:space="preserve"> </w:t>
      </w:r>
      <w:r w:rsidRPr="00B35A45">
        <w:rPr>
          <w:rFonts w:ascii="Calibri" w:hAnsi="Calibri"/>
          <w:lang w:val="en-AU"/>
        </w:rPr>
        <w:t xml:space="preserve">Agreement in principle—Resumption of debate </w:t>
      </w:r>
      <w:r w:rsidRPr="00B35A45">
        <w:rPr>
          <w:rFonts w:ascii="Calibri" w:hAnsi="Calibri"/>
          <w:i/>
          <w:iCs/>
          <w:lang w:val="en-AU"/>
        </w:rPr>
        <w:t>(from 20 October 2022—Mr Barr)</w:t>
      </w:r>
      <w:r w:rsidRPr="00B35A45">
        <w:rPr>
          <w:rFonts w:ascii="Calibri" w:hAnsi="Calibri"/>
          <w:lang w:val="en-AU"/>
        </w:rPr>
        <w:t xml:space="preserve">. </w:t>
      </w:r>
      <w:r w:rsidRPr="00B35A45">
        <w:rPr>
          <w:rFonts w:ascii="Calibri" w:hAnsi="Calibri"/>
          <w:i/>
          <w:lang w:val="en-AU"/>
        </w:rPr>
        <w:t>(Referred to Standing Committee on Justice and Community Safety on 24 November 2022.)</w:t>
      </w:r>
    </w:p>
    <w:p w14:paraId="04CAAB61" w14:textId="2682F07B"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4</w:t>
      </w:r>
      <w:r w:rsidRPr="00B35A45">
        <w:rPr>
          <w:rFonts w:ascii="Calibri" w:hAnsi="Calibri"/>
          <w:lang w:val="en-AU"/>
        </w:rPr>
        <w:tab/>
      </w:r>
      <w:hyperlink r:id="rId32" w:history="1">
        <w:r w:rsidRPr="00B35A45">
          <w:rPr>
            <w:rFonts w:ascii="Calibri" w:hAnsi="Calibri"/>
            <w:b/>
            <w:caps/>
            <w:color w:val="0000FF"/>
            <w:lang w:val="en-AU"/>
          </w:rPr>
          <w:t>Modern Slavery Legislation Amendment Bill 2023</w:t>
        </w:r>
      </w:hyperlink>
      <w:r w:rsidRPr="00B35A45">
        <w:rPr>
          <w:rFonts w:ascii="Calibri" w:hAnsi="Calibri"/>
          <w:lang w:val="en-AU"/>
        </w:rPr>
        <w:t xml:space="preserve">: </w:t>
      </w:r>
      <w:r w:rsidRPr="00B35A45">
        <w:rPr>
          <w:rFonts w:ascii="Calibri" w:hAnsi="Calibri"/>
          <w:i/>
          <w:iCs/>
          <w:lang w:val="en-AU"/>
        </w:rPr>
        <w:t>(Ms Clay)</w:t>
      </w:r>
      <w:r w:rsidRPr="00B35A45">
        <w:rPr>
          <w:rFonts w:ascii="Calibri" w:hAnsi="Calibri"/>
          <w:iCs/>
          <w:lang w:val="en-AU"/>
        </w:rPr>
        <w:t>:</w:t>
      </w:r>
      <w:r w:rsidRPr="00B35A45">
        <w:rPr>
          <w:rFonts w:ascii="Calibri" w:hAnsi="Calibri"/>
          <w:i/>
          <w:iCs/>
          <w:lang w:val="en-AU"/>
        </w:rPr>
        <w:t xml:space="preserve"> </w:t>
      </w:r>
      <w:r w:rsidRPr="00B35A45">
        <w:rPr>
          <w:rFonts w:ascii="Calibri" w:hAnsi="Calibri"/>
          <w:lang w:val="en-AU"/>
        </w:rPr>
        <w:t xml:space="preserve">Agreement in principle—Resumption of debate </w:t>
      </w:r>
      <w:r w:rsidRPr="00B35A45">
        <w:rPr>
          <w:rFonts w:ascii="Calibri" w:hAnsi="Calibri"/>
          <w:i/>
          <w:iCs/>
          <w:lang w:val="en-AU"/>
        </w:rPr>
        <w:t>(from 28 March 2023—Mr Steel)</w:t>
      </w:r>
      <w:r w:rsidRPr="00B35A45">
        <w:rPr>
          <w:rFonts w:ascii="Calibri" w:hAnsi="Calibri"/>
          <w:lang w:val="en-AU"/>
        </w:rPr>
        <w:t xml:space="preserve">. </w:t>
      </w:r>
    </w:p>
    <w:p w14:paraId="6E1D4A41" w14:textId="0E2D2C65" w:rsidR="00B35A45" w:rsidRPr="00B35A45" w:rsidRDefault="00B35A45" w:rsidP="00B35A45">
      <w:pPr>
        <w:tabs>
          <w:tab w:val="right" w:pos="567"/>
        </w:tabs>
        <w:spacing w:before="120" w:after="120"/>
        <w:ind w:left="1134" w:hanging="1134"/>
        <w:rPr>
          <w:rFonts w:ascii="Calibri" w:hAnsi="Calibri"/>
          <w:i/>
          <w:iCs/>
          <w:lang w:val="en-AU"/>
        </w:rPr>
      </w:pPr>
      <w:r w:rsidRPr="00B35A45">
        <w:rPr>
          <w:rFonts w:ascii="Calibri" w:hAnsi="Calibri"/>
          <w:lang w:val="en-AU"/>
        </w:rPr>
        <w:tab/>
      </w:r>
      <w:r>
        <w:rPr>
          <w:rFonts w:ascii="Calibri" w:hAnsi="Calibri"/>
          <w:lang w:val="en-AU"/>
        </w:rPr>
        <w:t>5</w:t>
      </w:r>
      <w:r w:rsidRPr="00B35A45">
        <w:rPr>
          <w:rFonts w:ascii="Calibri" w:hAnsi="Calibri"/>
          <w:lang w:val="en-AU"/>
        </w:rPr>
        <w:tab/>
      </w:r>
      <w:hyperlink r:id="rId33" w:history="1">
        <w:r w:rsidRPr="00B35A45">
          <w:rPr>
            <w:rFonts w:ascii="Calibri" w:hAnsi="Calibri"/>
            <w:b/>
            <w:caps/>
            <w:color w:val="0000FF"/>
            <w:lang w:val="en-AU"/>
          </w:rPr>
          <w:t>Environment Protection (Fossil Fuel Company Advertising) Amendment Bill 2024</w:t>
        </w:r>
      </w:hyperlink>
      <w:r w:rsidRPr="00B35A45">
        <w:rPr>
          <w:rFonts w:ascii="Calibri" w:hAnsi="Calibri"/>
          <w:lang w:val="en-AU"/>
        </w:rPr>
        <w:t xml:space="preserve">: </w:t>
      </w:r>
      <w:r w:rsidRPr="00B35A45">
        <w:rPr>
          <w:rFonts w:ascii="Calibri" w:hAnsi="Calibri"/>
          <w:i/>
          <w:iCs/>
          <w:lang w:val="en-AU"/>
        </w:rPr>
        <w:t>(Ms Clay)</w:t>
      </w:r>
      <w:r w:rsidRPr="00B35A45">
        <w:rPr>
          <w:rFonts w:ascii="Calibri" w:hAnsi="Calibri"/>
          <w:iCs/>
          <w:lang w:val="en-AU"/>
        </w:rPr>
        <w:t>:</w:t>
      </w:r>
      <w:r w:rsidRPr="00B35A45">
        <w:rPr>
          <w:rFonts w:ascii="Calibri" w:hAnsi="Calibri"/>
          <w:i/>
          <w:iCs/>
          <w:lang w:val="en-AU"/>
        </w:rPr>
        <w:t xml:space="preserve"> </w:t>
      </w:r>
      <w:r w:rsidRPr="00B35A45">
        <w:rPr>
          <w:rFonts w:ascii="Calibri" w:hAnsi="Calibri"/>
          <w:lang w:val="en-AU"/>
        </w:rPr>
        <w:t xml:space="preserve">Agreement in principle—Resumption of debate </w:t>
      </w:r>
      <w:r w:rsidRPr="00B35A45">
        <w:rPr>
          <w:rFonts w:ascii="Calibri" w:hAnsi="Calibri"/>
          <w:i/>
          <w:iCs/>
          <w:lang w:val="en-AU"/>
        </w:rPr>
        <w:t>(from 6 February 2024—Mr Barr)</w:t>
      </w:r>
      <w:r w:rsidRPr="00B35A45">
        <w:rPr>
          <w:rFonts w:ascii="Calibri" w:hAnsi="Calibri"/>
          <w:lang w:val="en-AU"/>
        </w:rPr>
        <w:t xml:space="preserve">. </w:t>
      </w:r>
      <w:r w:rsidRPr="00B35A45">
        <w:rPr>
          <w:rFonts w:ascii="Calibri" w:hAnsi="Calibri"/>
          <w:i/>
          <w:iCs/>
          <w:lang w:val="en-AU"/>
        </w:rPr>
        <w:t>(Referred to the Standing Committee on Environment, Climate Change and Biodiversity on 6 February 2024.)</w:t>
      </w:r>
    </w:p>
    <w:p w14:paraId="74B68B48" w14:textId="663ABE08" w:rsidR="00B35A45" w:rsidRPr="00B35A45" w:rsidRDefault="00B35A45" w:rsidP="00B35A45">
      <w:pPr>
        <w:tabs>
          <w:tab w:val="right" w:pos="567"/>
        </w:tabs>
        <w:spacing w:before="120" w:after="120"/>
        <w:ind w:left="1134" w:hanging="1134"/>
        <w:rPr>
          <w:rFonts w:ascii="Calibri" w:hAnsi="Calibri"/>
          <w:i/>
          <w:iCs/>
          <w:lang w:val="en-AU"/>
        </w:rPr>
      </w:pPr>
      <w:r w:rsidRPr="00B35A45">
        <w:rPr>
          <w:rFonts w:ascii="Calibri" w:hAnsi="Calibri"/>
          <w:lang w:val="en-AU"/>
        </w:rPr>
        <w:tab/>
      </w:r>
      <w:r>
        <w:rPr>
          <w:rFonts w:ascii="Calibri" w:hAnsi="Calibri"/>
          <w:lang w:val="en-AU"/>
        </w:rPr>
        <w:t>6</w:t>
      </w:r>
      <w:r w:rsidRPr="00B35A45">
        <w:rPr>
          <w:rFonts w:ascii="Calibri" w:hAnsi="Calibri"/>
          <w:lang w:val="en-AU"/>
        </w:rPr>
        <w:tab/>
      </w:r>
      <w:hyperlink r:id="rId34" w:history="1">
        <w:r w:rsidRPr="00B35A45">
          <w:rPr>
            <w:rFonts w:ascii="Calibri" w:hAnsi="Calibri"/>
            <w:b/>
            <w:caps/>
            <w:color w:val="0000FF"/>
            <w:lang w:val="en-AU"/>
          </w:rPr>
          <w:t>Disability Inclusion Bill 2024</w:t>
        </w:r>
      </w:hyperlink>
      <w:r w:rsidRPr="00B35A45">
        <w:rPr>
          <w:rFonts w:ascii="Calibri" w:hAnsi="Calibri"/>
          <w:lang w:val="en-AU"/>
        </w:rPr>
        <w:t xml:space="preserve">: </w:t>
      </w:r>
      <w:r w:rsidRPr="00B35A45">
        <w:rPr>
          <w:rFonts w:ascii="Calibri" w:hAnsi="Calibri"/>
          <w:i/>
          <w:iCs/>
          <w:lang w:val="en-AU"/>
        </w:rPr>
        <w:t>(Ms Orr)</w:t>
      </w:r>
      <w:r w:rsidRPr="00B35A45">
        <w:rPr>
          <w:rFonts w:ascii="Calibri" w:hAnsi="Calibri"/>
          <w:iCs/>
          <w:lang w:val="en-AU"/>
        </w:rPr>
        <w:t>:</w:t>
      </w:r>
      <w:r w:rsidRPr="00B35A45">
        <w:rPr>
          <w:rFonts w:ascii="Calibri" w:hAnsi="Calibri"/>
          <w:i/>
          <w:iCs/>
          <w:lang w:val="en-AU"/>
        </w:rPr>
        <w:t xml:space="preserve"> </w:t>
      </w:r>
      <w:r w:rsidRPr="00B35A45">
        <w:rPr>
          <w:rFonts w:ascii="Calibri" w:hAnsi="Calibri"/>
          <w:lang w:val="en-AU"/>
        </w:rPr>
        <w:t xml:space="preserve">Agreement in principle—Resumption of debate </w:t>
      </w:r>
      <w:r w:rsidRPr="00B35A45">
        <w:rPr>
          <w:rFonts w:ascii="Calibri" w:hAnsi="Calibri"/>
          <w:i/>
          <w:iCs/>
          <w:lang w:val="en-AU"/>
        </w:rPr>
        <w:t>(from 8 February 2024—Mr Milligan)</w:t>
      </w:r>
      <w:r w:rsidRPr="00B35A45">
        <w:rPr>
          <w:rFonts w:ascii="Calibri" w:hAnsi="Calibri"/>
          <w:lang w:val="en-AU"/>
        </w:rPr>
        <w:t xml:space="preserve">. </w:t>
      </w:r>
      <w:r w:rsidRPr="00B35A45">
        <w:rPr>
          <w:rFonts w:ascii="Calibri" w:hAnsi="Calibri"/>
          <w:i/>
          <w:iCs/>
          <w:lang w:val="en-AU"/>
        </w:rPr>
        <w:t>(Referred to the Standing Committee on Education and Community Inclusion on 8 February 2024.)</w:t>
      </w:r>
    </w:p>
    <w:p w14:paraId="1A0A4A1C" w14:textId="6B3CE65D" w:rsidR="00B35A45" w:rsidRPr="00B35A45" w:rsidRDefault="00B35A45" w:rsidP="00B35A45">
      <w:pPr>
        <w:tabs>
          <w:tab w:val="right" w:pos="567"/>
        </w:tabs>
        <w:spacing w:before="120" w:after="120"/>
        <w:ind w:left="1134" w:hanging="1134"/>
        <w:rPr>
          <w:rFonts w:ascii="Calibri" w:hAnsi="Calibri"/>
          <w:lang w:val="en-AU"/>
        </w:rPr>
      </w:pPr>
      <w:r w:rsidRPr="00B35A45">
        <w:rPr>
          <w:rFonts w:ascii="Calibri" w:hAnsi="Calibri"/>
          <w:lang w:val="en-AU"/>
        </w:rPr>
        <w:tab/>
      </w:r>
      <w:r>
        <w:rPr>
          <w:rFonts w:ascii="Calibri" w:hAnsi="Calibri"/>
          <w:lang w:val="en-AU"/>
        </w:rPr>
        <w:t>7</w:t>
      </w:r>
      <w:r w:rsidRPr="00B35A45">
        <w:rPr>
          <w:rFonts w:ascii="Calibri" w:hAnsi="Calibri"/>
          <w:lang w:val="en-AU"/>
        </w:rPr>
        <w:tab/>
      </w:r>
      <w:hyperlink r:id="rId35" w:history="1">
        <w:r w:rsidRPr="00B35A45">
          <w:rPr>
            <w:rFonts w:ascii="Calibri" w:hAnsi="Calibri"/>
            <w:b/>
            <w:caps/>
            <w:color w:val="0000FF"/>
            <w:lang w:val="en-AU"/>
          </w:rPr>
          <w:t>Residential Tenancies Amendment Bill 2024</w:t>
        </w:r>
      </w:hyperlink>
      <w:r w:rsidRPr="00B35A45">
        <w:rPr>
          <w:rFonts w:ascii="Calibri" w:hAnsi="Calibri"/>
          <w:lang w:val="en-AU"/>
        </w:rPr>
        <w:t xml:space="preserve">: </w:t>
      </w:r>
      <w:r w:rsidRPr="00B35A45">
        <w:rPr>
          <w:rFonts w:ascii="Calibri" w:hAnsi="Calibri"/>
          <w:i/>
          <w:iCs/>
          <w:lang w:val="en-AU"/>
        </w:rPr>
        <w:t>(Ms Clay)</w:t>
      </w:r>
      <w:r w:rsidRPr="00B35A45">
        <w:rPr>
          <w:rFonts w:ascii="Calibri" w:hAnsi="Calibri"/>
          <w:iCs/>
          <w:lang w:val="en-AU"/>
        </w:rPr>
        <w:t>:</w:t>
      </w:r>
      <w:r w:rsidRPr="00B35A45">
        <w:rPr>
          <w:rFonts w:ascii="Calibri" w:hAnsi="Calibri"/>
          <w:i/>
          <w:iCs/>
          <w:lang w:val="en-AU"/>
        </w:rPr>
        <w:t xml:space="preserve"> </w:t>
      </w:r>
      <w:r w:rsidRPr="00B35A45">
        <w:rPr>
          <w:rFonts w:ascii="Calibri" w:hAnsi="Calibri"/>
          <w:lang w:val="en-AU"/>
        </w:rPr>
        <w:t xml:space="preserve">Agreement in principle—Resumption of debate </w:t>
      </w:r>
      <w:r w:rsidRPr="00B35A45">
        <w:rPr>
          <w:rFonts w:ascii="Calibri" w:hAnsi="Calibri"/>
          <w:i/>
          <w:iCs/>
          <w:lang w:val="en-AU"/>
        </w:rPr>
        <w:t>(from 8 February 2024—Mr Barr)</w:t>
      </w:r>
      <w:r w:rsidRPr="00B35A45">
        <w:rPr>
          <w:rFonts w:ascii="Calibri" w:hAnsi="Calibri"/>
          <w:lang w:val="en-AU"/>
        </w:rPr>
        <w:t xml:space="preserve">. </w:t>
      </w:r>
    </w:p>
    <w:p w14:paraId="17C9DEE1" w14:textId="77777777" w:rsidR="00B35A45" w:rsidRPr="00B35A45" w:rsidRDefault="00B35A45" w:rsidP="00B35A45">
      <w:pPr>
        <w:tabs>
          <w:tab w:val="right" w:pos="567"/>
          <w:tab w:val="left" w:pos="1134"/>
        </w:tabs>
        <w:spacing w:before="240" w:after="480"/>
        <w:ind w:left="1134" w:hanging="1134"/>
        <w:jc w:val="center"/>
        <w:rPr>
          <w:rFonts w:ascii="Times New Roman" w:hAnsi="Times New Roman"/>
          <w:b/>
          <w:lang w:val="en-AU"/>
        </w:rPr>
      </w:pPr>
      <w:r w:rsidRPr="00B35A45">
        <w:rPr>
          <w:rFonts w:ascii="Times New Roman" w:hAnsi="Times New Roman"/>
          <w:lang w:val="en-AU"/>
        </w:rPr>
        <w:t>____________________________</w:t>
      </w:r>
    </w:p>
    <w:p w14:paraId="6EAD484F" w14:textId="6A73F4E4" w:rsidR="00B35A45" w:rsidRPr="00B35A45" w:rsidRDefault="00B35A45" w:rsidP="00B35A45">
      <w:pPr>
        <w:tabs>
          <w:tab w:val="right" w:pos="580"/>
        </w:tabs>
        <w:spacing w:before="240" w:after="240"/>
        <w:jc w:val="center"/>
        <w:rPr>
          <w:rFonts w:ascii="Calibri" w:hAnsi="Calibri"/>
          <w:b/>
          <w:sz w:val="28"/>
          <w:lang w:eastAsia="en-US"/>
        </w:rPr>
      </w:pPr>
      <w:r w:rsidRPr="00B35A45">
        <w:rPr>
          <w:rFonts w:ascii="Calibri" w:hAnsi="Calibri"/>
          <w:b/>
          <w:sz w:val="28"/>
          <w:lang w:eastAsia="en-US"/>
        </w:rPr>
        <w:t>ASSEMBLY BUSINESS</w:t>
      </w:r>
      <w:r>
        <w:rPr>
          <w:rFonts w:ascii="Calibri" w:hAnsi="Calibri"/>
          <w:b/>
          <w:sz w:val="28"/>
          <w:lang w:eastAsia="en-US"/>
        </w:rPr>
        <w:t>—continued</w:t>
      </w:r>
    </w:p>
    <w:p w14:paraId="08BBEF52" w14:textId="2ED866F2" w:rsidR="00B35A45" w:rsidRPr="00B35A45" w:rsidRDefault="00B35A45" w:rsidP="00B35A45">
      <w:pPr>
        <w:tabs>
          <w:tab w:val="right" w:pos="580"/>
        </w:tabs>
        <w:spacing w:before="240" w:after="240"/>
        <w:rPr>
          <w:rFonts w:ascii="Calibri" w:hAnsi="Calibri"/>
          <w:b/>
          <w:sz w:val="28"/>
          <w:lang w:eastAsia="en-US"/>
        </w:rPr>
      </w:pPr>
      <w:r w:rsidRPr="00B35A45">
        <w:rPr>
          <w:rFonts w:ascii="Calibri" w:hAnsi="Calibri"/>
          <w:b/>
          <w:sz w:val="28"/>
          <w:lang w:eastAsia="en-US"/>
        </w:rPr>
        <w:t>Notices</w:t>
      </w:r>
      <w:r>
        <w:rPr>
          <w:rFonts w:ascii="Calibri" w:hAnsi="Calibri"/>
          <w:b/>
          <w:sz w:val="28"/>
          <w:lang w:eastAsia="en-US"/>
        </w:rPr>
        <w:t>—continued</w:t>
      </w:r>
    </w:p>
    <w:p w14:paraId="0DA7EDD5" w14:textId="67D3A755" w:rsidR="00B35A45" w:rsidRPr="00B35A45" w:rsidRDefault="00B35A45" w:rsidP="00B35A45">
      <w:pPr>
        <w:tabs>
          <w:tab w:val="right" w:pos="567"/>
          <w:tab w:val="left" w:pos="1134"/>
        </w:tabs>
        <w:spacing w:before="120" w:after="120"/>
        <w:ind w:left="1134" w:hanging="1134"/>
        <w:rPr>
          <w:rFonts w:ascii="Calibri" w:hAnsi="Calibri"/>
          <w:lang w:val="en-AU"/>
        </w:rPr>
      </w:pPr>
      <w:r w:rsidRPr="00B35A45">
        <w:rPr>
          <w:rFonts w:ascii="Calibri" w:hAnsi="Calibri"/>
          <w:lang w:val="en-AU" w:eastAsia="en-US"/>
        </w:rPr>
        <w:tab/>
      </w:r>
      <w:r>
        <w:rPr>
          <w:rFonts w:ascii="Calibri" w:hAnsi="Calibri"/>
          <w:lang w:val="en-AU" w:eastAsia="en-US"/>
        </w:rPr>
        <w:t>3</w:t>
      </w:r>
      <w:r w:rsidRPr="00B35A45">
        <w:rPr>
          <w:rFonts w:ascii="Calibri" w:hAnsi="Calibri"/>
          <w:lang w:val="en-AU" w:eastAsia="en-US"/>
        </w:rPr>
        <w:tab/>
      </w:r>
      <w:r w:rsidRPr="00B35A45">
        <w:rPr>
          <w:rFonts w:ascii="Calibri" w:hAnsi="Calibri"/>
          <w:b/>
          <w:bCs/>
          <w:lang w:val="en-AU" w:eastAsia="en-US"/>
        </w:rPr>
        <w:t>MS BURCH</w:t>
      </w:r>
      <w:r w:rsidRPr="00B35A45">
        <w:rPr>
          <w:rFonts w:ascii="Calibri" w:hAnsi="Calibri"/>
          <w:lang w:val="en-AU" w:eastAsia="en-US"/>
        </w:rPr>
        <w:t>: To move—That Continuing Resolution 3 relating to Broadcasting Guidelines be amended by omitting paragraph (3), and substituting the following:</w:t>
      </w:r>
    </w:p>
    <w:p w14:paraId="7E5BADBC" w14:textId="77777777" w:rsidR="00B35A45" w:rsidRPr="00B35A45" w:rsidRDefault="00B35A45" w:rsidP="00B35A45">
      <w:pPr>
        <w:tabs>
          <w:tab w:val="left" w:pos="567"/>
        </w:tabs>
        <w:spacing w:before="60" w:after="60"/>
        <w:ind w:left="1701" w:hanging="567"/>
        <w:rPr>
          <w:rFonts w:ascii="Calibri" w:hAnsi="Calibri"/>
          <w:lang w:val="en-AU" w:eastAsia="en-US"/>
        </w:rPr>
      </w:pPr>
      <w:r w:rsidRPr="00B35A45">
        <w:rPr>
          <w:rFonts w:ascii="Calibri" w:hAnsi="Calibri"/>
          <w:lang w:val="en-AU" w:eastAsia="en-US"/>
        </w:rPr>
        <w:t>“(3)</w:t>
      </w:r>
      <w:r w:rsidRPr="00B35A45">
        <w:rPr>
          <w:rFonts w:ascii="Calibri" w:hAnsi="Calibri"/>
          <w:lang w:val="en-AU" w:eastAsia="en-US"/>
        </w:rPr>
        <w:tab/>
        <w:t xml:space="preserve">pursuant to subsection 6(4) of the </w:t>
      </w:r>
      <w:r w:rsidRPr="00B35A45">
        <w:rPr>
          <w:rFonts w:ascii="Calibri" w:hAnsi="Calibri"/>
          <w:i/>
          <w:iCs/>
          <w:lang w:val="en-AU" w:eastAsia="en-US"/>
        </w:rPr>
        <w:t>Legislative Assembly (Broadcasting) Act 2001</w:t>
      </w:r>
      <w:r w:rsidRPr="00B35A45">
        <w:rPr>
          <w:rFonts w:ascii="Calibri" w:hAnsi="Calibri"/>
          <w:lang w:val="en-AU" w:eastAsia="en-US"/>
        </w:rPr>
        <w:t xml:space="preserve">, the Speaker or a committee chair may withdraw from a person or organisation the right to broadcast, or record for broadcast, public proceedings of the Assembly or the relevant committee if that person or organisation does not abide by any guidelines issued by the Speaker to give effect to this resolution or to relevant provisions of the </w:t>
      </w:r>
      <w:r w:rsidRPr="00B35A45">
        <w:rPr>
          <w:rFonts w:ascii="Calibri" w:hAnsi="Calibri"/>
          <w:i/>
          <w:iCs/>
          <w:lang w:val="en-AU" w:eastAsia="en-US"/>
        </w:rPr>
        <w:t>Legislative Assembly (Broadcasting) Act 2001</w:t>
      </w:r>
      <w:r w:rsidRPr="00B35A45">
        <w:rPr>
          <w:rFonts w:ascii="Calibri" w:hAnsi="Calibri"/>
          <w:lang w:val="en-AU" w:eastAsia="en-US"/>
        </w:rPr>
        <w:t xml:space="preserve">.”. </w:t>
      </w:r>
      <w:r w:rsidRPr="00B35A45">
        <w:rPr>
          <w:rFonts w:ascii="Calibri" w:hAnsi="Calibri"/>
          <w:i/>
          <w:iCs/>
          <w:lang w:val="en-AU" w:eastAsia="en-US"/>
        </w:rPr>
        <w:t>(Notice given 13 March 2024. Notice will be removed from the Notice Paper unless called on within 4 sitting weeks – standing order 125A)</w:t>
      </w:r>
      <w:r w:rsidRPr="00B35A45">
        <w:rPr>
          <w:rFonts w:ascii="Calibri" w:hAnsi="Calibri"/>
          <w:lang w:val="en-AU" w:eastAsia="en-US"/>
        </w:rPr>
        <w:t>.</w:t>
      </w:r>
    </w:p>
    <w:p w14:paraId="1E250FB1" w14:textId="77777777" w:rsidR="00B35A45" w:rsidRPr="00B35A45" w:rsidRDefault="00B35A45" w:rsidP="00B35A45">
      <w:pPr>
        <w:tabs>
          <w:tab w:val="right" w:pos="580"/>
        </w:tabs>
        <w:spacing w:before="240" w:after="240"/>
        <w:rPr>
          <w:rFonts w:ascii="Calibri" w:hAnsi="Calibri"/>
          <w:b/>
          <w:sz w:val="28"/>
          <w:lang w:eastAsia="en-US"/>
        </w:rPr>
      </w:pPr>
      <w:r w:rsidRPr="00B35A45">
        <w:rPr>
          <w:rFonts w:ascii="Calibri" w:hAnsi="Calibri"/>
          <w:b/>
          <w:sz w:val="28"/>
          <w:lang w:eastAsia="en-US"/>
        </w:rPr>
        <w:lastRenderedPageBreak/>
        <w:t>Orders of the day</w:t>
      </w:r>
    </w:p>
    <w:p w14:paraId="05E07F61" w14:textId="77777777" w:rsidR="00B35A45" w:rsidRPr="00B35A45" w:rsidRDefault="00B35A45" w:rsidP="00B35A45">
      <w:pPr>
        <w:spacing w:before="360" w:after="120"/>
        <w:jc w:val="center"/>
        <w:rPr>
          <w:rFonts w:ascii="Calibri" w:hAnsi="Calibri"/>
          <w:b/>
          <w:szCs w:val="24"/>
          <w:lang w:val="en-AU"/>
        </w:rPr>
      </w:pPr>
      <w:r w:rsidRPr="00B35A45">
        <w:rPr>
          <w:rFonts w:ascii="Calibri" w:hAnsi="Calibri"/>
          <w:b/>
          <w:iCs/>
          <w:szCs w:val="24"/>
          <w:lang w:val="en-AU"/>
        </w:rPr>
        <w:t>Four months following when the Government review of the</w:t>
      </w:r>
      <w:r w:rsidRPr="00B35A45">
        <w:rPr>
          <w:rFonts w:ascii="Calibri" w:hAnsi="Calibri"/>
          <w:b/>
          <w:iCs/>
          <w:szCs w:val="24"/>
          <w:lang w:val="en-AU"/>
        </w:rPr>
        <w:br/>
      </w:r>
      <w:r w:rsidRPr="00B35A45">
        <w:rPr>
          <w:rFonts w:ascii="Calibri" w:hAnsi="Calibri"/>
          <w:b/>
          <w:i/>
          <w:szCs w:val="24"/>
          <w:lang w:val="en-AU"/>
        </w:rPr>
        <w:t>Integrity Commission Act 2018</w:t>
      </w:r>
      <w:r w:rsidRPr="00B35A45">
        <w:rPr>
          <w:rFonts w:ascii="Calibri" w:hAnsi="Calibri"/>
          <w:b/>
          <w:szCs w:val="24"/>
          <w:lang w:val="en-AU"/>
        </w:rPr>
        <w:t xml:space="preserve"> becomes available</w:t>
      </w:r>
    </w:p>
    <w:p w14:paraId="10835C92" w14:textId="2216CBA9" w:rsidR="00B35A45" w:rsidRPr="00B35A45" w:rsidRDefault="00B35A45" w:rsidP="00B35A45">
      <w:pPr>
        <w:tabs>
          <w:tab w:val="right" w:pos="567"/>
          <w:tab w:val="left" w:pos="1134"/>
        </w:tabs>
        <w:spacing w:before="120" w:after="120"/>
        <w:ind w:left="1134" w:hanging="1134"/>
        <w:rPr>
          <w:rFonts w:ascii="Calibri" w:hAnsi="Calibri"/>
          <w:szCs w:val="24"/>
          <w:lang w:val="en-AU"/>
        </w:rPr>
      </w:pPr>
      <w:r w:rsidRPr="00B35A45">
        <w:rPr>
          <w:rFonts w:ascii="Calibri" w:hAnsi="Calibri"/>
          <w:szCs w:val="24"/>
          <w:lang w:val="en-AU"/>
        </w:rPr>
        <w:tab/>
      </w:r>
      <w:r>
        <w:rPr>
          <w:rFonts w:ascii="Calibri" w:hAnsi="Calibri"/>
          <w:szCs w:val="24"/>
          <w:lang w:val="en-AU"/>
        </w:rPr>
        <w:t>1</w:t>
      </w:r>
      <w:r w:rsidRPr="00B35A45">
        <w:rPr>
          <w:rFonts w:ascii="Calibri" w:hAnsi="Calibri"/>
          <w:szCs w:val="24"/>
          <w:lang w:val="en-AU"/>
        </w:rPr>
        <w:tab/>
      </w:r>
      <w:r w:rsidRPr="00B35A45">
        <w:rPr>
          <w:rFonts w:ascii="Calibri" w:hAnsi="Calibri"/>
          <w:b/>
          <w:szCs w:val="24"/>
          <w:lang w:val="en-AU"/>
        </w:rPr>
        <w:t>JUSTICE AND COMMUNITY SAFETY—STANDING COMMITTEE</w:t>
      </w:r>
      <w:r w:rsidRPr="00B35A45">
        <w:rPr>
          <w:rFonts w:ascii="Calibri" w:hAnsi="Calibri"/>
          <w:szCs w:val="24"/>
          <w:lang w:val="en-AU"/>
        </w:rPr>
        <w:t>: Presentation of report on the Integrity Commission Amendment Bill 2022 (No 2), pursuant to order of the Assembly of 24 November 2022.</w:t>
      </w:r>
    </w:p>
    <w:p w14:paraId="1A830696" w14:textId="77777777" w:rsidR="00B35A45" w:rsidRPr="00B35A45" w:rsidRDefault="00B35A45" w:rsidP="00B35A45">
      <w:pPr>
        <w:tabs>
          <w:tab w:val="right" w:pos="498"/>
          <w:tab w:val="left" w:pos="628"/>
        </w:tabs>
        <w:spacing w:before="240"/>
        <w:ind w:left="629" w:hanging="629"/>
        <w:jc w:val="center"/>
        <w:rPr>
          <w:rFonts w:ascii="Calibri" w:hAnsi="Calibri"/>
          <w:b/>
          <w:bCs/>
          <w:szCs w:val="24"/>
          <w:lang w:val="en-AU" w:eastAsia="en-US"/>
        </w:rPr>
      </w:pPr>
      <w:r w:rsidRPr="00B35A45">
        <w:rPr>
          <w:rFonts w:ascii="Calibri" w:hAnsi="Calibri"/>
          <w:b/>
          <w:bCs/>
          <w:szCs w:val="24"/>
          <w:lang w:val="en-AU" w:eastAsia="en-US"/>
        </w:rPr>
        <w:t>30 March 2024</w:t>
      </w:r>
    </w:p>
    <w:p w14:paraId="2FA06F27" w14:textId="2E723676" w:rsidR="00B35A45" w:rsidRPr="00B35A45" w:rsidRDefault="00B35A45" w:rsidP="00B35A45">
      <w:pPr>
        <w:tabs>
          <w:tab w:val="right" w:pos="567"/>
          <w:tab w:val="left" w:pos="1134"/>
        </w:tabs>
        <w:spacing w:before="120" w:after="120"/>
        <w:ind w:left="1134" w:hanging="1134"/>
        <w:rPr>
          <w:rFonts w:ascii="Calibri" w:hAnsi="Calibri"/>
          <w:szCs w:val="24"/>
          <w:lang w:val="en-AU" w:eastAsia="en-US"/>
        </w:rPr>
      </w:pPr>
      <w:r w:rsidRPr="00B35A45">
        <w:rPr>
          <w:rFonts w:ascii="Calibri" w:hAnsi="Calibri"/>
          <w:szCs w:val="24"/>
          <w:lang w:val="en-AU" w:eastAsia="en-US"/>
        </w:rPr>
        <w:tab/>
      </w:r>
      <w:r>
        <w:rPr>
          <w:rFonts w:ascii="Calibri" w:hAnsi="Calibri"/>
          <w:szCs w:val="24"/>
          <w:lang w:val="en-AU" w:eastAsia="en-US"/>
        </w:rPr>
        <w:t>2</w:t>
      </w:r>
      <w:r w:rsidRPr="00B35A45">
        <w:rPr>
          <w:rFonts w:ascii="Calibri" w:hAnsi="Calibri"/>
          <w:szCs w:val="24"/>
          <w:lang w:val="en-AU" w:eastAsia="en-US"/>
        </w:rPr>
        <w:tab/>
      </w:r>
      <w:r w:rsidRPr="00B35A45">
        <w:rPr>
          <w:rFonts w:ascii="Calibri" w:hAnsi="Calibri"/>
          <w:b/>
          <w:szCs w:val="24"/>
          <w:lang w:val="en-AU" w:eastAsia="en-US"/>
        </w:rPr>
        <w:t>PLANNING, TRANSPORT AND CITY SERVICES—STANDING COMMITTEE</w:t>
      </w:r>
      <w:r w:rsidRPr="00B35A45">
        <w:rPr>
          <w:rFonts w:ascii="Calibri" w:hAnsi="Calibri"/>
          <w:szCs w:val="24"/>
          <w:lang w:val="en-AU" w:eastAsia="en-US"/>
        </w:rPr>
        <w:t>: Presentation of report on the Property Developers Bill 2023, pursuant to order of the Assembly of 30 November 2023.</w:t>
      </w:r>
    </w:p>
    <w:p w14:paraId="38D4E9A9" w14:textId="77777777" w:rsidR="00B35A45" w:rsidRPr="00B35A45" w:rsidRDefault="00B35A45" w:rsidP="00B35A45">
      <w:pPr>
        <w:tabs>
          <w:tab w:val="right" w:pos="580"/>
        </w:tabs>
        <w:spacing w:before="240" w:after="480"/>
        <w:ind w:left="567" w:hanging="567"/>
        <w:jc w:val="center"/>
        <w:rPr>
          <w:rFonts w:ascii="Times New Roman" w:hAnsi="Times New Roman"/>
          <w:lang w:eastAsia="en-US"/>
        </w:rPr>
      </w:pPr>
      <w:r w:rsidRPr="00B35A45">
        <w:rPr>
          <w:rFonts w:ascii="Times New Roman" w:hAnsi="Times New Roman"/>
          <w:lang w:eastAsia="en-US"/>
        </w:rPr>
        <w:t>___________________________________</w:t>
      </w:r>
    </w:p>
    <w:p w14:paraId="2C223191" w14:textId="77777777" w:rsidR="00B35A45" w:rsidRDefault="00B35A45" w:rsidP="00B35A45">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36D45FDE" w14:textId="77777777" w:rsidR="00B35A45" w:rsidRDefault="00B35A45" w:rsidP="00B35A45">
      <w:pPr>
        <w:keepNext/>
        <w:keepLines/>
        <w:spacing w:before="120" w:after="360"/>
        <w:jc w:val="center"/>
        <w:outlineLvl w:val="0"/>
        <w:rPr>
          <w:rFonts w:ascii="Calibri" w:hAnsi="Calibri"/>
          <w:i/>
          <w:iCs/>
          <w:szCs w:val="24"/>
        </w:rPr>
      </w:pPr>
      <w:r w:rsidRPr="005C2DE2">
        <w:rPr>
          <w:rFonts w:ascii="Calibri" w:hAnsi="Calibri"/>
          <w:i/>
          <w:iCs/>
          <w:szCs w:val="24"/>
        </w:rPr>
        <w:t xml:space="preserve">(pursuant to </w:t>
      </w:r>
      <w:r>
        <w:rPr>
          <w:rFonts w:ascii="Calibri" w:hAnsi="Calibri"/>
          <w:i/>
          <w:iCs/>
          <w:szCs w:val="24"/>
        </w:rPr>
        <w:t>standing order 174</w:t>
      </w:r>
      <w:r w:rsidRPr="005C2DE2">
        <w:rPr>
          <w:rFonts w:ascii="Calibri" w:hAnsi="Calibri"/>
          <w:i/>
          <w:iCs/>
          <w:szCs w:val="24"/>
        </w:rPr>
        <w:t>)</w:t>
      </w:r>
    </w:p>
    <w:p w14:paraId="0C6E9979" w14:textId="77777777" w:rsidR="00B35A45" w:rsidRDefault="00B35A45" w:rsidP="00B35A45">
      <w:pPr>
        <w:tabs>
          <w:tab w:val="right" w:pos="567"/>
        </w:tabs>
        <w:spacing w:before="120" w:after="240"/>
        <w:ind w:left="1134" w:hanging="1134"/>
        <w:jc w:val="center"/>
        <w:rPr>
          <w:rFonts w:ascii="Calibri" w:hAnsi="Calibri"/>
          <w:b/>
          <w:bCs/>
          <w:lang w:val="en-AU"/>
        </w:rPr>
      </w:pPr>
      <w:r>
        <w:rPr>
          <w:rFonts w:ascii="Calibri" w:hAnsi="Calibri"/>
          <w:b/>
          <w:bCs/>
          <w:lang w:val="en-AU"/>
        </w:rPr>
        <w:t>6</w:t>
      </w:r>
      <w:r w:rsidRPr="00002675">
        <w:rPr>
          <w:rFonts w:ascii="Calibri" w:hAnsi="Calibri"/>
          <w:b/>
          <w:bCs/>
          <w:lang w:val="en-AU"/>
        </w:rPr>
        <w:t xml:space="preserve"> May 202</w:t>
      </w:r>
      <w:r>
        <w:rPr>
          <w:rFonts w:ascii="Calibri" w:hAnsi="Calibri"/>
          <w:b/>
          <w:bCs/>
          <w:lang w:val="en-AU"/>
        </w:rPr>
        <w:t>4</w:t>
      </w:r>
    </w:p>
    <w:p w14:paraId="0A0277EC" w14:textId="77777777" w:rsidR="00B35A45" w:rsidRDefault="00B35A45" w:rsidP="00B35A45">
      <w:pPr>
        <w:tabs>
          <w:tab w:val="right" w:pos="567"/>
        </w:tabs>
        <w:spacing w:before="240" w:after="120"/>
        <w:ind w:left="1134" w:hanging="1134"/>
        <w:jc w:val="center"/>
        <w:rPr>
          <w:rFonts w:ascii="Calibri" w:hAnsi="Calibri"/>
          <w:b/>
          <w:bCs/>
          <w:lang w:val="en-AU"/>
        </w:rPr>
      </w:pPr>
      <w:r>
        <w:rPr>
          <w:rFonts w:ascii="Calibri" w:hAnsi="Calibri"/>
          <w:b/>
          <w:bCs/>
          <w:lang w:val="en-AU"/>
        </w:rPr>
        <w:t>Standing Committee on Environment, Climate Change and Biodiversity</w:t>
      </w:r>
    </w:p>
    <w:p w14:paraId="1BBF5EB8" w14:textId="77777777" w:rsidR="00B35A45" w:rsidRPr="001B415D" w:rsidRDefault="00B35A45" w:rsidP="00B35A45">
      <w:pPr>
        <w:tabs>
          <w:tab w:val="right" w:pos="567"/>
        </w:tabs>
        <w:spacing w:before="120" w:after="120"/>
        <w:ind w:left="1134" w:hanging="1134"/>
        <w:rPr>
          <w:rFonts w:ascii="Calibri" w:hAnsi="Calibri"/>
          <w:i/>
          <w:iCs/>
          <w:lang w:val="en-AU"/>
        </w:rPr>
      </w:pPr>
      <w:r w:rsidRPr="00324200">
        <w:rPr>
          <w:rFonts w:ascii="Calibri" w:hAnsi="Calibri"/>
          <w:lang w:val="en-AU"/>
        </w:rPr>
        <w:tab/>
      </w:r>
      <w:r w:rsidRPr="00324200">
        <w:rPr>
          <w:rFonts w:ascii="Calibri" w:hAnsi="Calibri"/>
          <w:lang w:val="en-AU"/>
        </w:rPr>
        <w:tab/>
      </w:r>
      <w:hyperlink r:id="rId36" w:history="1">
        <w:r w:rsidRPr="00324200">
          <w:rPr>
            <w:rStyle w:val="Hyperlink"/>
            <w:rFonts w:ascii="Calibri" w:hAnsi="Calibri"/>
            <w:b/>
            <w:caps/>
            <w:u w:val="none"/>
            <w:lang w:val="en-AU"/>
          </w:rPr>
          <w:t>Environment Protection (Fossil Fuel Company Advertising) Amendment Bill 2024</w:t>
        </w:r>
      </w:hyperlink>
      <w:r w:rsidRPr="000C68A3">
        <w:rPr>
          <w:rFonts w:ascii="Calibri" w:hAnsi="Calibri"/>
          <w:lang w:val="en-AU"/>
        </w:rPr>
        <w:t xml:space="preserve">: </w:t>
      </w:r>
      <w:r w:rsidRPr="000C68A3">
        <w:rPr>
          <w:rFonts w:ascii="Calibri" w:hAnsi="Calibri"/>
          <w:i/>
          <w:iCs/>
          <w:lang w:val="en-AU"/>
        </w:rPr>
        <w:t>(</w:t>
      </w:r>
      <w:r>
        <w:rPr>
          <w:rFonts w:ascii="Calibri" w:hAnsi="Calibri"/>
          <w:i/>
          <w:iCs/>
          <w:lang w:val="en-AU"/>
        </w:rPr>
        <w:t>Ms Clay</w:t>
      </w:r>
      <w:r w:rsidRPr="000C68A3">
        <w:rPr>
          <w:rFonts w:ascii="Calibri" w:hAnsi="Calibri"/>
          <w:i/>
          <w:iCs/>
          <w:lang w:val="en-AU"/>
        </w:rPr>
        <w:t>)</w:t>
      </w:r>
      <w:r w:rsidRPr="000C68A3">
        <w:rPr>
          <w:rFonts w:ascii="Calibri" w:hAnsi="Calibri"/>
          <w:iCs/>
          <w:lang w:val="en-AU"/>
        </w:rPr>
        <w:t>:</w:t>
      </w:r>
      <w:r w:rsidRPr="000C68A3">
        <w:rPr>
          <w:rFonts w:ascii="Calibri" w:hAnsi="Calibri"/>
          <w:i/>
          <w:iCs/>
          <w:lang w:val="en-AU"/>
        </w:rPr>
        <w:t xml:space="preserve"> </w:t>
      </w:r>
      <w:r w:rsidRPr="000C68A3">
        <w:rPr>
          <w:rFonts w:ascii="Calibri" w:hAnsi="Calibri"/>
          <w:lang w:val="en-AU"/>
        </w:rPr>
        <w:t xml:space="preserve">Agreement in principle—Resumption of debate </w:t>
      </w:r>
      <w:r w:rsidRPr="000C68A3">
        <w:rPr>
          <w:rFonts w:ascii="Calibri" w:hAnsi="Calibri"/>
          <w:i/>
          <w:iCs/>
          <w:lang w:val="en-AU"/>
        </w:rPr>
        <w:t>(from</w:t>
      </w:r>
      <w:r>
        <w:rPr>
          <w:rFonts w:ascii="Calibri" w:hAnsi="Calibri"/>
          <w:i/>
          <w:iCs/>
          <w:lang w:val="en-AU"/>
        </w:rPr>
        <w:t xml:space="preserve"> 6 February 2024</w:t>
      </w:r>
      <w:r w:rsidRPr="000C68A3">
        <w:rPr>
          <w:rFonts w:ascii="Calibri" w:hAnsi="Calibri"/>
          <w:i/>
          <w:iCs/>
          <w:lang w:val="en-AU"/>
        </w:rPr>
        <w:t>—</w:t>
      </w:r>
      <w:r>
        <w:rPr>
          <w:rFonts w:ascii="Calibri" w:hAnsi="Calibri"/>
          <w:i/>
          <w:iCs/>
          <w:lang w:val="en-AU"/>
        </w:rPr>
        <w:t>Mr Barr</w:t>
      </w:r>
      <w:r w:rsidRPr="000C68A3">
        <w:rPr>
          <w:rFonts w:ascii="Calibri" w:hAnsi="Calibri"/>
          <w:i/>
          <w:iCs/>
          <w:lang w:val="en-AU"/>
        </w:rPr>
        <w:t>)</w:t>
      </w:r>
      <w:r w:rsidRPr="000C68A3">
        <w:rPr>
          <w:rFonts w:ascii="Calibri" w:hAnsi="Calibri"/>
          <w:lang w:val="en-AU"/>
        </w:rPr>
        <w:t>.</w:t>
      </w:r>
    </w:p>
    <w:p w14:paraId="17A18559" w14:textId="77777777" w:rsidR="00B35A45" w:rsidRDefault="00B35A45" w:rsidP="00B35A45">
      <w:pPr>
        <w:tabs>
          <w:tab w:val="right" w:pos="567"/>
        </w:tabs>
        <w:spacing w:before="240" w:after="240"/>
        <w:ind w:left="1134" w:hanging="1134"/>
        <w:jc w:val="center"/>
        <w:rPr>
          <w:rFonts w:ascii="Calibri" w:hAnsi="Calibri"/>
          <w:b/>
          <w:bCs/>
          <w:lang w:val="en-AU"/>
        </w:rPr>
      </w:pPr>
      <w:r w:rsidRPr="00002675">
        <w:rPr>
          <w:rFonts w:ascii="Calibri" w:hAnsi="Calibri"/>
          <w:b/>
          <w:bCs/>
          <w:lang w:val="en-AU"/>
        </w:rPr>
        <w:t>9 May 202</w:t>
      </w:r>
      <w:r>
        <w:rPr>
          <w:rFonts w:ascii="Calibri" w:hAnsi="Calibri"/>
          <w:b/>
          <w:bCs/>
          <w:lang w:val="en-AU"/>
        </w:rPr>
        <w:t>4</w:t>
      </w:r>
    </w:p>
    <w:p w14:paraId="2A856C45" w14:textId="77777777" w:rsidR="00B35A45" w:rsidRDefault="00B35A45" w:rsidP="00B35A45">
      <w:pPr>
        <w:tabs>
          <w:tab w:val="right" w:pos="567"/>
        </w:tabs>
        <w:spacing w:before="120" w:after="120"/>
        <w:ind w:left="1134" w:hanging="1134"/>
        <w:jc w:val="center"/>
        <w:rPr>
          <w:rFonts w:ascii="Calibri" w:hAnsi="Calibri"/>
          <w:b/>
          <w:bCs/>
          <w:lang w:val="en-AU"/>
        </w:rPr>
      </w:pPr>
      <w:r>
        <w:rPr>
          <w:rFonts w:ascii="Calibri" w:hAnsi="Calibri"/>
          <w:b/>
          <w:bCs/>
          <w:lang w:val="en-AU"/>
        </w:rPr>
        <w:t>Standing Committee on Education and Community Inclusion</w:t>
      </w:r>
    </w:p>
    <w:p w14:paraId="5B974ABD" w14:textId="77777777" w:rsidR="00B35A45" w:rsidRPr="001B415D" w:rsidRDefault="00B35A45" w:rsidP="00B35A45">
      <w:pPr>
        <w:tabs>
          <w:tab w:val="right" w:pos="567"/>
        </w:tabs>
        <w:spacing w:before="120" w:after="120"/>
        <w:ind w:left="1134" w:hanging="1134"/>
        <w:rPr>
          <w:rFonts w:ascii="Calibri" w:hAnsi="Calibri"/>
          <w:i/>
          <w:iCs/>
          <w:lang w:val="en-AU"/>
        </w:rPr>
      </w:pPr>
      <w:r w:rsidRPr="00470A3D">
        <w:rPr>
          <w:rFonts w:ascii="Calibri" w:hAnsi="Calibri"/>
          <w:lang w:val="en-AU"/>
        </w:rPr>
        <w:tab/>
      </w:r>
      <w:r w:rsidRPr="00470A3D">
        <w:rPr>
          <w:rFonts w:ascii="Calibri" w:hAnsi="Calibri"/>
          <w:lang w:val="en-AU"/>
        </w:rPr>
        <w:tab/>
      </w:r>
      <w:hyperlink r:id="rId37" w:history="1">
        <w:r w:rsidRPr="00470A3D">
          <w:rPr>
            <w:rStyle w:val="Hyperlink"/>
            <w:rFonts w:ascii="Calibri" w:hAnsi="Calibri"/>
            <w:b/>
            <w:caps/>
            <w:u w:val="none"/>
            <w:lang w:val="en-AU"/>
          </w:rPr>
          <w:t>Disability Inclusion Bill 2024</w:t>
        </w:r>
      </w:hyperlink>
      <w:r w:rsidRPr="00470A3D">
        <w:rPr>
          <w:rFonts w:ascii="Calibri" w:hAnsi="Calibri"/>
          <w:lang w:val="en-AU"/>
        </w:rPr>
        <w:t xml:space="preserve">: </w:t>
      </w:r>
      <w:r w:rsidRPr="00470A3D">
        <w:rPr>
          <w:rFonts w:ascii="Calibri" w:hAnsi="Calibri"/>
          <w:i/>
          <w:iCs/>
          <w:lang w:val="en-AU"/>
        </w:rPr>
        <w:t>(Ms Orr)</w:t>
      </w:r>
      <w:r w:rsidRPr="00470A3D">
        <w:rPr>
          <w:rFonts w:ascii="Calibri" w:hAnsi="Calibri"/>
          <w:iCs/>
          <w:lang w:val="en-AU"/>
        </w:rPr>
        <w:t>:</w:t>
      </w:r>
      <w:r w:rsidRPr="00470A3D">
        <w:rPr>
          <w:rFonts w:ascii="Calibri" w:hAnsi="Calibri"/>
          <w:i/>
          <w:iCs/>
          <w:lang w:val="en-AU"/>
        </w:rPr>
        <w:t xml:space="preserve"> </w:t>
      </w:r>
      <w:r w:rsidRPr="00470A3D">
        <w:rPr>
          <w:rFonts w:ascii="Calibri" w:hAnsi="Calibri"/>
          <w:lang w:val="en-AU"/>
        </w:rPr>
        <w:t>Agreement in principle—Resumption</w:t>
      </w:r>
      <w:r w:rsidRPr="00B54168">
        <w:rPr>
          <w:rFonts w:ascii="Calibri" w:hAnsi="Calibri"/>
          <w:lang w:val="en-AU"/>
        </w:rPr>
        <w:t xml:space="preserve"> of debate </w:t>
      </w:r>
      <w:r w:rsidRPr="00B54168">
        <w:rPr>
          <w:rFonts w:ascii="Calibri" w:hAnsi="Calibri"/>
          <w:i/>
          <w:iCs/>
          <w:lang w:val="en-AU"/>
        </w:rPr>
        <w:t xml:space="preserve">(from </w:t>
      </w:r>
      <w:r>
        <w:rPr>
          <w:rFonts w:ascii="Calibri" w:hAnsi="Calibri"/>
          <w:i/>
          <w:iCs/>
          <w:lang w:val="en-AU"/>
        </w:rPr>
        <w:t>8 February 2024</w:t>
      </w:r>
      <w:r w:rsidRPr="00B54168">
        <w:rPr>
          <w:rFonts w:ascii="Calibri" w:hAnsi="Calibri"/>
          <w:i/>
          <w:iCs/>
          <w:lang w:val="en-AU"/>
        </w:rPr>
        <w:t>—</w:t>
      </w:r>
      <w:r>
        <w:rPr>
          <w:rFonts w:ascii="Calibri" w:hAnsi="Calibri"/>
          <w:i/>
          <w:iCs/>
          <w:lang w:val="en-AU"/>
        </w:rPr>
        <w:t>Mr Milligan</w:t>
      </w:r>
      <w:r w:rsidRPr="00B54168">
        <w:rPr>
          <w:rFonts w:ascii="Calibri" w:hAnsi="Calibri"/>
          <w:i/>
          <w:iCs/>
          <w:lang w:val="en-AU"/>
        </w:rPr>
        <w:t>)</w:t>
      </w:r>
      <w:r w:rsidRPr="00B54168">
        <w:rPr>
          <w:rFonts w:ascii="Calibri" w:hAnsi="Calibri"/>
          <w:lang w:val="en-AU"/>
        </w:rPr>
        <w:t xml:space="preserve">. </w:t>
      </w:r>
    </w:p>
    <w:p w14:paraId="1325D011" w14:textId="77777777" w:rsidR="000F6361" w:rsidRPr="00B35A45" w:rsidRDefault="000F6361" w:rsidP="000F6361">
      <w:pPr>
        <w:tabs>
          <w:tab w:val="right" w:pos="580"/>
        </w:tabs>
        <w:spacing w:before="240" w:after="480"/>
        <w:ind w:left="567" w:hanging="567"/>
        <w:jc w:val="center"/>
        <w:rPr>
          <w:rFonts w:ascii="Times New Roman" w:hAnsi="Times New Roman"/>
          <w:lang w:eastAsia="en-US"/>
        </w:rPr>
      </w:pPr>
      <w:r w:rsidRPr="00B35A45">
        <w:rPr>
          <w:rFonts w:ascii="Times New Roman" w:hAnsi="Times New Roman"/>
          <w:lang w:eastAsia="en-US"/>
        </w:rPr>
        <w:t>___________________________________</w:t>
      </w:r>
    </w:p>
    <w:p w14:paraId="7F0D5C8D" w14:textId="77777777" w:rsidR="00B35A45" w:rsidRPr="00B35A45" w:rsidRDefault="00B35A45" w:rsidP="00B35A45">
      <w:pPr>
        <w:keepNext/>
        <w:keepLines/>
        <w:spacing w:before="240" w:after="240"/>
        <w:jc w:val="center"/>
        <w:rPr>
          <w:rFonts w:ascii="Calibri" w:hAnsi="Calibri"/>
          <w:b/>
          <w:sz w:val="28"/>
          <w:lang w:val="en-AU"/>
        </w:rPr>
      </w:pPr>
      <w:r w:rsidRPr="00B35A45">
        <w:rPr>
          <w:rFonts w:ascii="Calibri" w:hAnsi="Calibri"/>
          <w:b/>
          <w:sz w:val="28"/>
          <w:lang w:val="en-AU"/>
        </w:rPr>
        <w:t>QUESTIONS ON NOTICE</w:t>
      </w:r>
    </w:p>
    <w:p w14:paraId="3EA47CA4" w14:textId="77777777" w:rsidR="00B35A45" w:rsidRPr="00B35A45" w:rsidRDefault="00B35A45" w:rsidP="00B35A45">
      <w:pPr>
        <w:spacing w:before="120" w:after="120"/>
        <w:rPr>
          <w:rFonts w:ascii="Calibri" w:hAnsi="Calibri"/>
          <w:lang w:val="en-AU"/>
        </w:rPr>
      </w:pPr>
      <w:r w:rsidRPr="00B35A45">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474E7D50" w14:textId="77777777" w:rsidR="00B35A45" w:rsidRPr="00B35A45" w:rsidRDefault="00B35A45" w:rsidP="00B35A45">
      <w:pPr>
        <w:spacing w:before="120" w:after="120"/>
        <w:rPr>
          <w:rFonts w:ascii="Calibri" w:hAnsi="Calibri"/>
          <w:szCs w:val="24"/>
          <w:lang w:val="en-NZ"/>
        </w:rPr>
      </w:pPr>
      <w:r w:rsidRPr="00B35A45">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8" w:history="1">
        <w:r w:rsidRPr="00B35A45">
          <w:rPr>
            <w:rFonts w:ascii="Calibri" w:hAnsi="Calibri"/>
            <w:color w:val="0000FF"/>
            <w:szCs w:val="24"/>
            <w:lang w:val="en-AU"/>
          </w:rPr>
          <w:t>www.parliament.act.gov.au/parliamentary-business/in-the-chamber/chamber-documents</w:t>
        </w:r>
      </w:hyperlink>
      <w:r w:rsidRPr="00B35A45">
        <w:rPr>
          <w:rFonts w:ascii="Calibri" w:hAnsi="Calibri"/>
          <w:szCs w:val="24"/>
          <w:lang w:val="en-NZ"/>
        </w:rPr>
        <w:t>.</w:t>
      </w:r>
    </w:p>
    <w:p w14:paraId="292A48D2" w14:textId="77777777" w:rsidR="00B35A45" w:rsidRPr="00B35A45" w:rsidRDefault="00B35A45" w:rsidP="00B35A45">
      <w:pPr>
        <w:keepNext/>
        <w:keepLines/>
        <w:tabs>
          <w:tab w:val="right" w:pos="567"/>
          <w:tab w:val="left" w:pos="1134"/>
        </w:tabs>
        <w:spacing w:before="360" w:after="360"/>
        <w:jc w:val="center"/>
        <w:rPr>
          <w:rFonts w:ascii="Calibri" w:hAnsi="Calibri"/>
          <w:b/>
          <w:i/>
          <w:szCs w:val="24"/>
          <w:lang w:val="en-AU"/>
        </w:rPr>
      </w:pPr>
      <w:bookmarkStart w:id="2" w:name="_Hlk130803092"/>
      <w:r w:rsidRPr="00B35A45">
        <w:rPr>
          <w:rFonts w:ascii="Calibri" w:hAnsi="Calibri"/>
          <w:b/>
          <w:i/>
          <w:szCs w:val="24"/>
          <w:lang w:val="en-AU"/>
        </w:rPr>
        <w:lastRenderedPageBreak/>
        <w:t>Unanswered questions</w:t>
      </w:r>
    </w:p>
    <w:p w14:paraId="56386333" w14:textId="0AA04477" w:rsidR="00B35A45" w:rsidRPr="00B35A45" w:rsidRDefault="00B35A45" w:rsidP="00B35A45">
      <w:pPr>
        <w:tabs>
          <w:tab w:val="left" w:pos="567"/>
        </w:tabs>
        <w:rPr>
          <w:rFonts w:ascii="Calibri" w:hAnsi="Calibri"/>
          <w:szCs w:val="24"/>
        </w:rPr>
      </w:pPr>
      <w:r w:rsidRPr="00B35A45">
        <w:rPr>
          <w:rFonts w:ascii="Calibri" w:hAnsi="Calibri"/>
          <w:szCs w:val="24"/>
        </w:rPr>
        <w:tab/>
      </w:r>
      <w:r w:rsidRPr="00B35A45">
        <w:rPr>
          <w:rFonts w:ascii="Calibri" w:hAnsi="Calibri"/>
          <w:lang w:val="fr-FR"/>
        </w:rPr>
        <w:t>1552, 1561, 1588, 1613</w:t>
      </w:r>
      <w:r w:rsidR="00DF1D89">
        <w:rPr>
          <w:rFonts w:ascii="Calibri" w:hAnsi="Calibri"/>
          <w:lang w:val="fr-FR"/>
        </w:rPr>
        <w:t>.</w:t>
      </w:r>
    </w:p>
    <w:p w14:paraId="4C427D3C" w14:textId="77777777" w:rsidR="00B35A45" w:rsidRPr="00B35A45" w:rsidRDefault="00B35A45" w:rsidP="00B35A45">
      <w:pPr>
        <w:tabs>
          <w:tab w:val="right" w:pos="567"/>
          <w:tab w:val="left" w:pos="1134"/>
        </w:tabs>
        <w:jc w:val="both"/>
        <w:rPr>
          <w:rFonts w:ascii="Calibri" w:hAnsi="Calibri"/>
          <w:szCs w:val="24"/>
          <w:lang w:val="en-AU" w:eastAsia="zh-CN"/>
        </w:rPr>
      </w:pPr>
    </w:p>
    <w:p w14:paraId="2DCB3B3E" w14:textId="77777777" w:rsidR="00B35A45" w:rsidRPr="00B35A45" w:rsidRDefault="00B35A45" w:rsidP="00B35A45">
      <w:pPr>
        <w:tabs>
          <w:tab w:val="left" w:pos="709"/>
          <w:tab w:val="left" w:pos="1134"/>
        </w:tabs>
        <w:rPr>
          <w:rFonts w:ascii="Calibri" w:hAnsi="Calibri"/>
        </w:rPr>
      </w:pPr>
    </w:p>
    <w:p w14:paraId="68AC8832" w14:textId="77777777" w:rsidR="00B35A45" w:rsidRPr="00B35A45" w:rsidRDefault="00B35A45" w:rsidP="00B35A45">
      <w:pPr>
        <w:rPr>
          <w:rFonts w:ascii="Calibri" w:hAnsi="Calibri" w:cs="Calibri"/>
          <w:szCs w:val="24"/>
          <w:lang w:val="en-AU" w:eastAsia="zh-CN"/>
        </w:rPr>
      </w:pPr>
    </w:p>
    <w:bookmarkEnd w:id="2"/>
    <w:p w14:paraId="3DF1DBBA" w14:textId="77777777" w:rsidR="00B35A45" w:rsidRPr="00B35A45" w:rsidRDefault="00B35A45" w:rsidP="00B35A45">
      <w:pPr>
        <w:keepNext/>
        <w:keepLines/>
        <w:tabs>
          <w:tab w:val="center" w:pos="7513"/>
        </w:tabs>
        <w:spacing w:before="600"/>
        <w:rPr>
          <w:rFonts w:ascii="Calibri" w:hAnsi="Calibri"/>
          <w:b/>
          <w:lang w:val="en-AU"/>
        </w:rPr>
      </w:pPr>
      <w:r w:rsidRPr="00B35A45">
        <w:rPr>
          <w:rFonts w:ascii="Calibri" w:hAnsi="Calibri"/>
          <w:b/>
          <w:lang w:val="en-AU"/>
        </w:rPr>
        <w:tab/>
        <w:t>T Duncan</w:t>
      </w:r>
    </w:p>
    <w:p w14:paraId="02874830" w14:textId="77777777" w:rsidR="00B35A45" w:rsidRPr="00B35A45" w:rsidRDefault="00B35A45" w:rsidP="00B35A45">
      <w:pPr>
        <w:keepLines/>
        <w:tabs>
          <w:tab w:val="center" w:pos="7655"/>
        </w:tabs>
        <w:rPr>
          <w:rFonts w:ascii="Calibri" w:hAnsi="Calibri"/>
          <w:lang w:val="en-AU"/>
        </w:rPr>
      </w:pPr>
      <w:r w:rsidRPr="00B35A45">
        <w:rPr>
          <w:rFonts w:ascii="Calibri" w:hAnsi="Calibri"/>
          <w:lang w:val="en-AU"/>
        </w:rPr>
        <w:tab/>
        <w:t>Clerk of the Legislative Assembly</w:t>
      </w:r>
    </w:p>
    <w:p w14:paraId="7ADD2DED" w14:textId="77777777" w:rsidR="00B35A45" w:rsidRPr="00B35A45" w:rsidRDefault="00B35A45" w:rsidP="00B35A45">
      <w:pPr>
        <w:tabs>
          <w:tab w:val="right" w:pos="580"/>
        </w:tabs>
        <w:spacing w:before="240" w:after="480"/>
        <w:ind w:left="567" w:hanging="567"/>
        <w:jc w:val="center"/>
        <w:rPr>
          <w:rFonts w:ascii="Times New Roman" w:hAnsi="Times New Roman"/>
          <w:b/>
          <w:lang w:eastAsia="en-US"/>
        </w:rPr>
      </w:pPr>
      <w:r w:rsidRPr="00B35A45">
        <w:rPr>
          <w:rFonts w:ascii="Times New Roman" w:hAnsi="Times New Roman"/>
          <w:lang w:eastAsia="en-US"/>
        </w:rPr>
        <w:t>___________________________________</w:t>
      </w:r>
    </w:p>
    <w:p w14:paraId="1237E1CC" w14:textId="77777777" w:rsidR="00B35A45" w:rsidRPr="00B35A45" w:rsidRDefault="00B35A45" w:rsidP="00B35A45">
      <w:pPr>
        <w:spacing w:before="240" w:after="240"/>
        <w:jc w:val="center"/>
        <w:rPr>
          <w:rFonts w:ascii="Calibri" w:hAnsi="Calibri"/>
          <w:b/>
          <w:sz w:val="28"/>
          <w:lang w:eastAsia="en-US"/>
        </w:rPr>
      </w:pPr>
      <w:r w:rsidRPr="00B35A45">
        <w:rPr>
          <w:rFonts w:ascii="Calibri" w:hAnsi="Calibri"/>
          <w:b/>
          <w:sz w:val="28"/>
          <w:lang w:eastAsia="en-US"/>
        </w:rPr>
        <w:t>GOVERNMENT TO RESPOND TO PETITIONS</w:t>
      </w:r>
    </w:p>
    <w:p w14:paraId="04DE1CF7" w14:textId="77777777" w:rsidR="00B35A45" w:rsidRPr="00B35A45" w:rsidRDefault="00B35A45" w:rsidP="00B35A45">
      <w:pPr>
        <w:tabs>
          <w:tab w:val="right" w:pos="580"/>
        </w:tabs>
        <w:spacing w:after="120"/>
        <w:jc w:val="center"/>
        <w:rPr>
          <w:rFonts w:ascii="Calibri" w:hAnsi="Calibri"/>
          <w:szCs w:val="24"/>
          <w:lang w:eastAsia="en-US"/>
        </w:rPr>
      </w:pPr>
      <w:r w:rsidRPr="00B35A45">
        <w:rPr>
          <w:rFonts w:ascii="Calibri" w:hAnsi="Calibri"/>
          <w:szCs w:val="24"/>
          <w:lang w:eastAsia="en-US"/>
        </w:rPr>
        <w:t>(in accordance with standing order 100)</w:t>
      </w:r>
    </w:p>
    <w:p w14:paraId="1318BFE8" w14:textId="77777777" w:rsidR="00B35A45" w:rsidRPr="00B35A45" w:rsidRDefault="00B35A45" w:rsidP="00B35A45">
      <w:pPr>
        <w:tabs>
          <w:tab w:val="right" w:pos="580"/>
        </w:tabs>
        <w:spacing w:before="240"/>
        <w:ind w:left="567" w:hanging="567"/>
        <w:rPr>
          <w:rFonts w:ascii="Calibri" w:hAnsi="Calibri"/>
          <w:b/>
          <w:bCs/>
          <w:lang w:eastAsia="en-US"/>
        </w:rPr>
      </w:pPr>
      <w:r w:rsidRPr="00B35A45">
        <w:rPr>
          <w:rFonts w:ascii="Calibri" w:hAnsi="Calibri"/>
          <w:b/>
          <w:bCs/>
          <w:lang w:eastAsia="en-US"/>
        </w:rPr>
        <w:t>7 May 2024</w:t>
      </w:r>
    </w:p>
    <w:p w14:paraId="3786E70C" w14:textId="77777777" w:rsidR="00B35A45" w:rsidRPr="00B35A45" w:rsidRDefault="00B35A45" w:rsidP="00B35A45">
      <w:pPr>
        <w:tabs>
          <w:tab w:val="right" w:pos="580"/>
        </w:tabs>
        <w:spacing w:before="240"/>
        <w:ind w:left="567" w:hanging="567"/>
        <w:rPr>
          <w:rFonts w:ascii="Calibri" w:hAnsi="Calibri"/>
          <w:lang w:eastAsia="en-US"/>
        </w:rPr>
      </w:pPr>
      <w:r w:rsidRPr="00B35A45">
        <w:rPr>
          <w:rFonts w:ascii="Calibri" w:hAnsi="Calibri"/>
          <w:lang w:eastAsia="en-US"/>
        </w:rPr>
        <w:t xml:space="preserve">Access roads to connect Tralee to the Monaro Highway—Minister for City Services—Petition lodged by </w:t>
      </w:r>
      <w:proofErr w:type="spellStart"/>
      <w:r w:rsidRPr="00B35A45">
        <w:rPr>
          <w:rFonts w:ascii="Calibri" w:hAnsi="Calibri"/>
          <w:lang w:eastAsia="en-US"/>
        </w:rPr>
        <w:t>Mr</w:t>
      </w:r>
      <w:proofErr w:type="spellEnd"/>
      <w:r w:rsidRPr="00B35A45">
        <w:rPr>
          <w:rFonts w:ascii="Calibri" w:hAnsi="Calibri"/>
          <w:lang w:eastAsia="en-US"/>
        </w:rPr>
        <w:t xml:space="preserve"> Parton (e-Pet 031-23).</w:t>
      </w:r>
    </w:p>
    <w:p w14:paraId="4D5A80F0" w14:textId="77777777" w:rsidR="00B35A45" w:rsidRPr="00B35A45" w:rsidRDefault="00B35A45" w:rsidP="00B35A45">
      <w:pPr>
        <w:tabs>
          <w:tab w:val="right" w:pos="580"/>
        </w:tabs>
        <w:spacing w:before="240"/>
        <w:ind w:left="567" w:hanging="567"/>
        <w:rPr>
          <w:rFonts w:ascii="Calibri" w:hAnsi="Calibri"/>
          <w:lang w:eastAsia="en-US"/>
        </w:rPr>
      </w:pPr>
      <w:r w:rsidRPr="00B35A45">
        <w:rPr>
          <w:rFonts w:ascii="Calibri" w:hAnsi="Calibri"/>
          <w:lang w:eastAsia="en-US"/>
        </w:rPr>
        <w:t xml:space="preserve">Use of good character references in child sexual abuse processes—Attorney-General—Petition lodged by </w:t>
      </w:r>
      <w:proofErr w:type="spellStart"/>
      <w:r w:rsidRPr="00B35A45">
        <w:rPr>
          <w:rFonts w:ascii="Calibri" w:hAnsi="Calibri"/>
          <w:lang w:eastAsia="en-US"/>
        </w:rPr>
        <w:t>Mr</w:t>
      </w:r>
      <w:proofErr w:type="spellEnd"/>
      <w:r w:rsidRPr="00B35A45">
        <w:rPr>
          <w:rFonts w:ascii="Calibri" w:hAnsi="Calibri"/>
          <w:lang w:eastAsia="en-US"/>
        </w:rPr>
        <w:t xml:space="preserve"> Braddock (e-Pet 027-23). </w:t>
      </w:r>
      <w:r w:rsidRPr="00B35A45">
        <w:rPr>
          <w:rFonts w:ascii="Calibri" w:hAnsi="Calibri"/>
          <w:i/>
          <w:iCs/>
          <w:lang w:eastAsia="en-US"/>
        </w:rPr>
        <w:t>(Referred to the Standing Committee on Justice and Community Safety on 6 February 2024.)</w:t>
      </w:r>
    </w:p>
    <w:p w14:paraId="24115F44" w14:textId="77777777" w:rsidR="00B35A45" w:rsidRPr="00B35A45" w:rsidRDefault="00B35A45" w:rsidP="00B35A45">
      <w:pPr>
        <w:tabs>
          <w:tab w:val="right" w:pos="580"/>
        </w:tabs>
        <w:spacing w:before="240"/>
        <w:ind w:left="567" w:hanging="567"/>
        <w:rPr>
          <w:rFonts w:ascii="Calibri" w:hAnsi="Calibri"/>
          <w:b/>
          <w:bCs/>
          <w:lang w:eastAsia="en-US"/>
        </w:rPr>
      </w:pPr>
      <w:r w:rsidRPr="00B35A45">
        <w:rPr>
          <w:rFonts w:ascii="Calibri" w:hAnsi="Calibri"/>
          <w:b/>
          <w:bCs/>
          <w:lang w:eastAsia="en-US"/>
        </w:rPr>
        <w:t>9 May 2024</w:t>
      </w:r>
    </w:p>
    <w:p w14:paraId="498072A5" w14:textId="77777777" w:rsidR="00B35A45" w:rsidRPr="00B35A45" w:rsidRDefault="00B35A45" w:rsidP="00B35A45">
      <w:pPr>
        <w:tabs>
          <w:tab w:val="right" w:pos="580"/>
        </w:tabs>
        <w:spacing w:before="240"/>
        <w:ind w:left="567" w:hanging="567"/>
        <w:rPr>
          <w:rFonts w:ascii="Calibri" w:hAnsi="Calibri"/>
          <w:lang w:eastAsia="en-US"/>
        </w:rPr>
      </w:pPr>
      <w:r w:rsidRPr="00B35A45">
        <w:rPr>
          <w:rFonts w:ascii="Calibri" w:hAnsi="Calibri"/>
          <w:lang w:eastAsia="en-US"/>
        </w:rPr>
        <w:t xml:space="preserve">Improvements to the </w:t>
      </w:r>
      <w:proofErr w:type="spellStart"/>
      <w:r w:rsidRPr="00B35A45">
        <w:rPr>
          <w:rFonts w:ascii="Calibri" w:hAnsi="Calibri"/>
          <w:lang w:eastAsia="en-US"/>
        </w:rPr>
        <w:t>Pulleine</w:t>
      </w:r>
      <w:proofErr w:type="spellEnd"/>
      <w:r w:rsidRPr="00B35A45">
        <w:rPr>
          <w:rFonts w:ascii="Calibri" w:hAnsi="Calibri"/>
          <w:lang w:eastAsia="en-US"/>
        </w:rPr>
        <w:t xml:space="preserve"> Crescent </w:t>
      </w:r>
      <w:proofErr w:type="spellStart"/>
      <w:r w:rsidRPr="00B35A45">
        <w:rPr>
          <w:rFonts w:ascii="Calibri" w:hAnsi="Calibri"/>
          <w:lang w:eastAsia="en-US"/>
        </w:rPr>
        <w:t>neighbourhood</w:t>
      </w:r>
      <w:proofErr w:type="spellEnd"/>
      <w:r w:rsidRPr="00B35A45">
        <w:rPr>
          <w:rFonts w:ascii="Calibri" w:hAnsi="Calibri"/>
          <w:lang w:eastAsia="en-US"/>
        </w:rPr>
        <w:t xml:space="preserve"> playground in Macgregor—Minister for City Services—Petition lodged by </w:t>
      </w:r>
      <w:proofErr w:type="spellStart"/>
      <w:r w:rsidRPr="00B35A45">
        <w:rPr>
          <w:rFonts w:ascii="Calibri" w:hAnsi="Calibri"/>
          <w:lang w:eastAsia="en-US"/>
        </w:rPr>
        <w:t>Mrs</w:t>
      </w:r>
      <w:proofErr w:type="spellEnd"/>
      <w:r w:rsidRPr="00B35A45">
        <w:rPr>
          <w:rFonts w:ascii="Calibri" w:hAnsi="Calibri"/>
          <w:lang w:eastAsia="en-US"/>
        </w:rPr>
        <w:t xml:space="preserve"> Kikkert (Pet 003-24).</w:t>
      </w:r>
    </w:p>
    <w:p w14:paraId="5FBAED98" w14:textId="77777777" w:rsidR="00B35A45" w:rsidRPr="00B35A45" w:rsidRDefault="00B35A45" w:rsidP="00B35A45">
      <w:pPr>
        <w:tabs>
          <w:tab w:val="right" w:pos="580"/>
        </w:tabs>
        <w:spacing w:before="240"/>
        <w:ind w:left="567" w:hanging="567"/>
        <w:rPr>
          <w:rFonts w:ascii="Calibri" w:hAnsi="Calibri"/>
          <w:b/>
          <w:bCs/>
          <w:lang w:eastAsia="en-US"/>
        </w:rPr>
      </w:pPr>
      <w:r w:rsidRPr="00B35A45">
        <w:rPr>
          <w:rFonts w:ascii="Calibri" w:hAnsi="Calibri"/>
          <w:b/>
          <w:bCs/>
          <w:lang w:eastAsia="en-US"/>
        </w:rPr>
        <w:t>18 June 2024</w:t>
      </w:r>
    </w:p>
    <w:p w14:paraId="2139CF44" w14:textId="77777777" w:rsidR="00B35A45" w:rsidRPr="00B35A45" w:rsidRDefault="00B35A45" w:rsidP="00B35A45">
      <w:pPr>
        <w:tabs>
          <w:tab w:val="right" w:pos="580"/>
        </w:tabs>
        <w:spacing w:before="240"/>
        <w:ind w:left="567" w:hanging="567"/>
        <w:rPr>
          <w:rFonts w:ascii="Calibri" w:hAnsi="Calibri"/>
          <w:i/>
          <w:iCs/>
          <w:lang w:eastAsia="en-US"/>
        </w:rPr>
      </w:pPr>
      <w:r w:rsidRPr="00B35A45">
        <w:rPr>
          <w:rFonts w:ascii="Calibri" w:hAnsi="Calibri"/>
          <w:lang w:eastAsia="en-US"/>
        </w:rPr>
        <w:t xml:space="preserve">Stop the GP tax—Treasurer—Petition lodged by </w:t>
      </w:r>
      <w:proofErr w:type="spellStart"/>
      <w:r w:rsidRPr="00B35A45">
        <w:rPr>
          <w:rFonts w:ascii="Calibri" w:hAnsi="Calibri"/>
          <w:lang w:eastAsia="en-US"/>
        </w:rPr>
        <w:t>Ms</w:t>
      </w:r>
      <w:proofErr w:type="spellEnd"/>
      <w:r w:rsidRPr="00B35A45">
        <w:rPr>
          <w:rFonts w:ascii="Calibri" w:hAnsi="Calibri"/>
          <w:lang w:eastAsia="en-US"/>
        </w:rPr>
        <w:t xml:space="preserve"> Lee (e-Pet 024-23). </w:t>
      </w:r>
      <w:r w:rsidRPr="00B35A45">
        <w:rPr>
          <w:rFonts w:ascii="Calibri" w:hAnsi="Calibri"/>
          <w:i/>
          <w:iCs/>
          <w:lang w:eastAsia="en-US"/>
        </w:rPr>
        <w:t>(Referred to the Standing Committee on Public Accounts on 19 March 2024.)</w:t>
      </w:r>
    </w:p>
    <w:p w14:paraId="41D11E86" w14:textId="77777777" w:rsidR="00B35A45" w:rsidRPr="00B35A45" w:rsidRDefault="00B35A45" w:rsidP="00B35A45">
      <w:pPr>
        <w:tabs>
          <w:tab w:val="right" w:pos="580"/>
        </w:tabs>
        <w:spacing w:before="240"/>
        <w:ind w:left="567" w:hanging="567"/>
        <w:rPr>
          <w:rFonts w:ascii="Calibri" w:hAnsi="Calibri"/>
          <w:i/>
          <w:iCs/>
          <w:lang w:eastAsia="en-US"/>
        </w:rPr>
      </w:pPr>
      <w:r w:rsidRPr="00B35A45">
        <w:rPr>
          <w:rFonts w:ascii="Calibri" w:hAnsi="Calibri"/>
          <w:lang w:eastAsia="en-US"/>
        </w:rPr>
        <w:t xml:space="preserve">Snake licensing, catching and education—Minister for the Environment, Parks and Land Management—Petition lodged by Dr Paterson (e-Pet 005-24). </w:t>
      </w:r>
      <w:r w:rsidRPr="00B35A45">
        <w:rPr>
          <w:rFonts w:ascii="Calibri" w:hAnsi="Calibri"/>
          <w:i/>
          <w:iCs/>
          <w:lang w:eastAsia="en-US"/>
        </w:rPr>
        <w:t>(Referred to the Standing Committee on Environment, Climate Change and Biodiversity on 19 March 2024.)</w:t>
      </w:r>
    </w:p>
    <w:p w14:paraId="0E8CC4B6" w14:textId="77777777" w:rsidR="00B35A45" w:rsidRPr="00B35A45" w:rsidRDefault="00B35A45" w:rsidP="00B35A45">
      <w:pPr>
        <w:tabs>
          <w:tab w:val="right" w:pos="580"/>
        </w:tabs>
        <w:spacing w:before="240"/>
        <w:ind w:left="567" w:hanging="567"/>
        <w:rPr>
          <w:rFonts w:ascii="Calibri" w:hAnsi="Calibri"/>
          <w:lang w:eastAsia="en-US"/>
        </w:rPr>
      </w:pPr>
      <w:proofErr w:type="spellStart"/>
      <w:r w:rsidRPr="00B35A45">
        <w:rPr>
          <w:rFonts w:ascii="Calibri" w:hAnsi="Calibri"/>
          <w:lang w:eastAsia="en-US"/>
        </w:rPr>
        <w:t>Telopea</w:t>
      </w:r>
      <w:proofErr w:type="spellEnd"/>
      <w:r w:rsidRPr="00B35A45">
        <w:rPr>
          <w:rFonts w:ascii="Calibri" w:hAnsi="Calibri"/>
          <w:lang w:eastAsia="en-US"/>
        </w:rPr>
        <w:t xml:space="preserve"> Park school timetable change—Minister for Education and Youth Affairs—Petition lodged by </w:t>
      </w:r>
      <w:proofErr w:type="spellStart"/>
      <w:r w:rsidRPr="00B35A45">
        <w:rPr>
          <w:rFonts w:ascii="Calibri" w:hAnsi="Calibri"/>
          <w:lang w:eastAsia="en-US"/>
        </w:rPr>
        <w:t>Ms</w:t>
      </w:r>
      <w:proofErr w:type="spellEnd"/>
      <w:r w:rsidRPr="00B35A45">
        <w:rPr>
          <w:rFonts w:ascii="Calibri" w:hAnsi="Calibri"/>
          <w:lang w:eastAsia="en-US"/>
        </w:rPr>
        <w:t xml:space="preserve"> Lee (e-Pet 004-24).</w:t>
      </w:r>
    </w:p>
    <w:p w14:paraId="49633F47" w14:textId="77777777" w:rsidR="00B35A45" w:rsidRPr="00B35A45" w:rsidRDefault="00B35A45" w:rsidP="00D61BC9">
      <w:pPr>
        <w:keepNext/>
        <w:keepLines/>
        <w:tabs>
          <w:tab w:val="right" w:pos="580"/>
        </w:tabs>
        <w:spacing w:before="240"/>
        <w:ind w:left="567" w:hanging="567"/>
        <w:rPr>
          <w:rFonts w:ascii="Calibri" w:hAnsi="Calibri"/>
          <w:lang w:eastAsia="en-US"/>
        </w:rPr>
      </w:pPr>
      <w:r w:rsidRPr="00B35A45">
        <w:rPr>
          <w:rFonts w:ascii="Calibri" w:hAnsi="Calibri"/>
          <w:lang w:eastAsia="en-US"/>
        </w:rPr>
        <w:lastRenderedPageBreak/>
        <w:t>Toilet facilities at Ruth Park Playground—Minister for City Services—Petition lodged by Dr Paterson (e-Pet 001-24).</w:t>
      </w:r>
    </w:p>
    <w:p w14:paraId="0F27CCCF" w14:textId="77777777" w:rsidR="00B35A45" w:rsidRPr="00B35A45" w:rsidRDefault="00B35A45" w:rsidP="00D61BC9">
      <w:pPr>
        <w:keepNext/>
        <w:keepLines/>
        <w:tabs>
          <w:tab w:val="right" w:pos="580"/>
        </w:tabs>
        <w:spacing w:before="240" w:after="480"/>
        <w:ind w:left="1134" w:hanging="1134"/>
        <w:jc w:val="center"/>
        <w:rPr>
          <w:rFonts w:ascii="Calibri" w:hAnsi="Calibri"/>
          <w:lang w:eastAsia="en-US"/>
        </w:rPr>
      </w:pPr>
      <w:r w:rsidRPr="00B35A45">
        <w:rPr>
          <w:rFonts w:ascii="Calibri" w:hAnsi="Calibri"/>
          <w:lang w:eastAsia="en-US"/>
        </w:rPr>
        <w:t>___________________________________</w:t>
      </w:r>
    </w:p>
    <w:p w14:paraId="04E8D893" w14:textId="77777777" w:rsidR="00B35A45" w:rsidRPr="00B35A45" w:rsidRDefault="00B35A45" w:rsidP="00D61BC9">
      <w:pPr>
        <w:keepNext/>
        <w:keepLines/>
        <w:tabs>
          <w:tab w:val="right" w:pos="580"/>
        </w:tabs>
        <w:spacing w:before="240" w:after="240"/>
        <w:jc w:val="center"/>
        <w:rPr>
          <w:rFonts w:ascii="Calibri" w:hAnsi="Calibri"/>
          <w:b/>
          <w:sz w:val="28"/>
          <w:lang w:eastAsia="en-US"/>
        </w:rPr>
      </w:pPr>
      <w:r w:rsidRPr="00B35A45">
        <w:rPr>
          <w:rFonts w:ascii="Calibri" w:hAnsi="Calibri"/>
          <w:b/>
          <w:sz w:val="28"/>
          <w:lang w:eastAsia="en-US"/>
        </w:rPr>
        <w:t>COMMITTEES</w:t>
      </w:r>
    </w:p>
    <w:p w14:paraId="73C93BCB" w14:textId="77777777" w:rsidR="00B35A45" w:rsidRPr="00B35A45" w:rsidRDefault="00B35A45" w:rsidP="00D61BC9">
      <w:pPr>
        <w:keepNext/>
        <w:keepLines/>
        <w:spacing w:before="120" w:after="120"/>
        <w:rPr>
          <w:rFonts w:ascii="Calibri" w:hAnsi="Calibri"/>
          <w:lang w:val="en-AU" w:eastAsia="en-US"/>
        </w:rPr>
      </w:pPr>
      <w:r w:rsidRPr="00B35A45">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0A07C406" w14:textId="77777777" w:rsidR="00B35A45" w:rsidRPr="00B35A45" w:rsidRDefault="00B35A45" w:rsidP="00B35A45">
      <w:pPr>
        <w:spacing w:before="240" w:after="240"/>
        <w:rPr>
          <w:rFonts w:ascii="Calibri" w:hAnsi="Calibri"/>
          <w:b/>
          <w:sz w:val="28"/>
          <w:lang w:eastAsia="en-US"/>
        </w:rPr>
      </w:pPr>
      <w:r w:rsidRPr="00B35A45">
        <w:rPr>
          <w:rFonts w:ascii="Calibri" w:hAnsi="Calibri"/>
          <w:b/>
          <w:sz w:val="28"/>
          <w:lang w:eastAsia="en-US"/>
        </w:rPr>
        <w:t>Standing</w:t>
      </w:r>
    </w:p>
    <w:p w14:paraId="66F7D599" w14:textId="77777777" w:rsidR="00B35A45" w:rsidRPr="00B35A45" w:rsidRDefault="00B35A45" w:rsidP="00B35A45">
      <w:pPr>
        <w:spacing w:before="120" w:after="240"/>
        <w:rPr>
          <w:rFonts w:ascii="Calibri" w:hAnsi="Calibri"/>
          <w:lang w:val="en-AU" w:eastAsia="en-US"/>
        </w:rPr>
      </w:pPr>
      <w:r w:rsidRPr="00B35A45">
        <w:rPr>
          <w:rFonts w:ascii="Calibri" w:hAnsi="Calibri"/>
          <w:lang w:val="en-AU" w:eastAsia="en-US"/>
        </w:rPr>
        <w:t>Pursuant to standing order</w:t>
      </w:r>
    </w:p>
    <w:p w14:paraId="4CCA29FE" w14:textId="77777777" w:rsidR="00B35A45" w:rsidRPr="00B35A45" w:rsidRDefault="00B35A45" w:rsidP="00B35A45">
      <w:pPr>
        <w:keepNext/>
        <w:keepLines/>
        <w:tabs>
          <w:tab w:val="left" w:pos="500"/>
          <w:tab w:val="left" w:pos="960"/>
        </w:tabs>
        <w:spacing w:after="240"/>
        <w:rPr>
          <w:rFonts w:ascii="Calibri" w:hAnsi="Calibri"/>
          <w:lang w:val="en-AU" w:eastAsia="en-US"/>
        </w:rPr>
      </w:pPr>
      <w:r w:rsidRPr="00B35A45">
        <w:rPr>
          <w:rFonts w:ascii="Calibri" w:hAnsi="Calibri"/>
          <w:b/>
          <w:lang w:val="en-AU" w:eastAsia="en-US"/>
        </w:rPr>
        <w:t>ADMINISTRATION AND PROCEDURE</w:t>
      </w:r>
      <w:r w:rsidRPr="00B35A45">
        <w:rPr>
          <w:rFonts w:ascii="Calibri" w:hAnsi="Calibri"/>
          <w:lang w:val="en-AU" w:eastAsia="en-US"/>
        </w:rPr>
        <w:t xml:space="preserve">: </w:t>
      </w:r>
      <w:r w:rsidRPr="00B35A45">
        <w:rPr>
          <w:rFonts w:ascii="Calibri" w:hAnsi="Calibri"/>
          <w:i/>
          <w:lang w:val="en-AU" w:eastAsia="en-US"/>
        </w:rPr>
        <w:t>(Formed 3 November 2020)</w:t>
      </w:r>
      <w:r w:rsidRPr="00B35A45">
        <w:rPr>
          <w:rFonts w:ascii="Calibri" w:hAnsi="Calibri"/>
          <w:iCs/>
          <w:lang w:val="en-AU" w:eastAsia="en-US"/>
        </w:rPr>
        <w:t>:</w:t>
      </w:r>
      <w:r w:rsidRPr="00B35A45">
        <w:rPr>
          <w:rFonts w:ascii="Calibri" w:hAnsi="Calibri"/>
          <w:lang w:val="en-AU" w:eastAsia="en-US"/>
        </w:rPr>
        <w:t xml:space="preserve"> The Speaker (Chair), Mr Braddock, Ms Lawder, Ms Orr.</w:t>
      </w:r>
    </w:p>
    <w:p w14:paraId="02B9E632" w14:textId="77777777" w:rsidR="00B35A45" w:rsidRPr="00B35A45" w:rsidRDefault="00B35A45" w:rsidP="00B35A45">
      <w:pPr>
        <w:spacing w:before="120" w:after="240"/>
        <w:rPr>
          <w:rFonts w:ascii="Calibri" w:hAnsi="Calibri"/>
          <w:lang w:val="en-AU" w:eastAsia="en-US"/>
        </w:rPr>
      </w:pPr>
      <w:r w:rsidRPr="00B35A45">
        <w:rPr>
          <w:rFonts w:ascii="Calibri" w:hAnsi="Calibri"/>
          <w:lang w:val="en-AU" w:eastAsia="en-US"/>
        </w:rPr>
        <w:t>Pursuant to resolution</w:t>
      </w:r>
    </w:p>
    <w:p w14:paraId="30C0B560" w14:textId="77777777" w:rsidR="00B35A45" w:rsidRPr="00B35A45" w:rsidRDefault="00B35A45" w:rsidP="00B35A45">
      <w:pPr>
        <w:tabs>
          <w:tab w:val="left" w:pos="500"/>
          <w:tab w:val="left" w:pos="960"/>
        </w:tabs>
        <w:spacing w:after="240"/>
        <w:rPr>
          <w:rFonts w:ascii="Calibri" w:hAnsi="Calibri"/>
          <w:lang w:val="en-AU" w:eastAsia="en-US"/>
        </w:rPr>
      </w:pPr>
      <w:r w:rsidRPr="00B35A45">
        <w:rPr>
          <w:rFonts w:ascii="Calibri" w:hAnsi="Calibri"/>
          <w:b/>
          <w:lang w:val="en-AU" w:eastAsia="en-US"/>
        </w:rPr>
        <w:t>ECONOMY AND GENDER AND ECONOMIC EQUALITY</w:t>
      </w:r>
      <w:r w:rsidRPr="00B35A45">
        <w:rPr>
          <w:rFonts w:ascii="Calibri" w:hAnsi="Calibri"/>
          <w:lang w:val="en-AU" w:eastAsia="en-US"/>
        </w:rPr>
        <w:t xml:space="preserve">: </w:t>
      </w:r>
      <w:r w:rsidRPr="00B35A45">
        <w:rPr>
          <w:rFonts w:ascii="Calibri" w:hAnsi="Calibri"/>
          <w:i/>
          <w:lang w:val="en-AU" w:eastAsia="en-US"/>
        </w:rPr>
        <w:t>(Formed 2 December 2020)</w:t>
      </w:r>
      <w:r w:rsidRPr="00B35A45">
        <w:rPr>
          <w:rFonts w:ascii="Calibri" w:hAnsi="Calibri"/>
          <w:iCs/>
          <w:lang w:val="en-AU" w:eastAsia="en-US"/>
        </w:rPr>
        <w:t xml:space="preserve">: Mr Milligan </w:t>
      </w:r>
      <w:r w:rsidRPr="00B35A45">
        <w:rPr>
          <w:rFonts w:ascii="Calibri" w:hAnsi="Calibri"/>
          <w:i/>
          <w:lang w:val="en-AU" w:eastAsia="en-US"/>
        </w:rPr>
        <w:t>(Chair)</w:t>
      </w:r>
      <w:r w:rsidRPr="00B35A45">
        <w:rPr>
          <w:rFonts w:ascii="Calibri" w:hAnsi="Calibri"/>
          <w:iCs/>
          <w:lang w:val="en-AU" w:eastAsia="en-US"/>
        </w:rPr>
        <w:t xml:space="preserve">, Miss Nuttall, Ms Orr. </w:t>
      </w:r>
    </w:p>
    <w:p w14:paraId="6BFAF9F8" w14:textId="77777777" w:rsidR="00B35A45" w:rsidRPr="00B35A45" w:rsidRDefault="00B35A45" w:rsidP="00B35A45">
      <w:pPr>
        <w:tabs>
          <w:tab w:val="left" w:pos="500"/>
          <w:tab w:val="left" w:pos="960"/>
        </w:tabs>
        <w:spacing w:after="240"/>
        <w:rPr>
          <w:rFonts w:ascii="Calibri" w:hAnsi="Calibri"/>
          <w:iCs/>
          <w:lang w:val="en-AU" w:eastAsia="en-US"/>
        </w:rPr>
      </w:pPr>
      <w:r w:rsidRPr="00B35A45">
        <w:rPr>
          <w:rFonts w:ascii="Calibri" w:hAnsi="Calibri"/>
          <w:b/>
          <w:lang w:val="en-AU" w:eastAsia="en-US"/>
        </w:rPr>
        <w:t>EDUCATION AND COMMUNITY INCLUSION</w:t>
      </w:r>
      <w:r w:rsidRPr="00B35A45">
        <w:rPr>
          <w:rFonts w:ascii="Calibri" w:hAnsi="Calibri"/>
          <w:lang w:val="en-AU" w:eastAsia="en-US"/>
        </w:rPr>
        <w:t xml:space="preserve">: </w:t>
      </w:r>
      <w:r w:rsidRPr="00B35A45">
        <w:rPr>
          <w:rFonts w:ascii="Calibri" w:hAnsi="Calibri"/>
          <w:i/>
          <w:lang w:val="en-AU" w:eastAsia="en-US"/>
        </w:rPr>
        <w:t>(Formed 2 December 2020)</w:t>
      </w:r>
      <w:r w:rsidRPr="00B35A45">
        <w:rPr>
          <w:rFonts w:ascii="Calibri" w:hAnsi="Calibri"/>
          <w:iCs/>
          <w:lang w:val="en-AU" w:eastAsia="en-US"/>
        </w:rPr>
        <w:t>: Mr Pettersson (Chair), Ms Lawder, Miss Nuttall.</w:t>
      </w:r>
    </w:p>
    <w:p w14:paraId="165484A0" w14:textId="77777777" w:rsidR="00B35A45" w:rsidRPr="00B35A45" w:rsidRDefault="00B35A45" w:rsidP="00B35A45">
      <w:pPr>
        <w:tabs>
          <w:tab w:val="left" w:pos="500"/>
          <w:tab w:val="left" w:pos="960"/>
        </w:tabs>
        <w:spacing w:after="240"/>
        <w:rPr>
          <w:rFonts w:ascii="Calibri" w:hAnsi="Calibri"/>
          <w:lang w:val="en-AU" w:eastAsia="en-US"/>
        </w:rPr>
      </w:pPr>
      <w:r w:rsidRPr="00B35A45">
        <w:rPr>
          <w:rFonts w:ascii="Calibri" w:hAnsi="Calibri"/>
          <w:b/>
          <w:lang w:val="en-AU" w:eastAsia="en-US"/>
        </w:rPr>
        <w:t>ENVIRONMENT, CLIMATE CHANGE AND BIODIVERSITY</w:t>
      </w:r>
      <w:r w:rsidRPr="00B35A45">
        <w:rPr>
          <w:rFonts w:ascii="Calibri" w:hAnsi="Calibri"/>
          <w:lang w:val="en-AU" w:eastAsia="en-US"/>
        </w:rPr>
        <w:t xml:space="preserve">: </w:t>
      </w:r>
      <w:r w:rsidRPr="00B35A45">
        <w:rPr>
          <w:rFonts w:ascii="Calibri" w:hAnsi="Calibri"/>
          <w:i/>
          <w:lang w:val="en-AU" w:eastAsia="en-US"/>
        </w:rPr>
        <w:t>(Formed 2 December 2020)</w:t>
      </w:r>
      <w:r w:rsidRPr="00B35A45">
        <w:rPr>
          <w:rFonts w:ascii="Calibri" w:hAnsi="Calibri"/>
          <w:iCs/>
          <w:lang w:val="en-AU" w:eastAsia="en-US"/>
        </w:rPr>
        <w:t>:</w:t>
      </w:r>
      <w:r w:rsidRPr="00B35A45">
        <w:rPr>
          <w:rFonts w:ascii="Calibri" w:hAnsi="Calibri"/>
          <w:lang w:val="en-AU" w:eastAsia="en-US"/>
        </w:rPr>
        <w:t xml:space="preserve"> Dr Paterson (Chair), Ms Clay, Mr Cocks.</w:t>
      </w:r>
    </w:p>
    <w:p w14:paraId="4370A665" w14:textId="77777777" w:rsidR="00B35A45" w:rsidRPr="00B35A45" w:rsidRDefault="00B35A45" w:rsidP="00B35A45">
      <w:pPr>
        <w:tabs>
          <w:tab w:val="left" w:pos="500"/>
          <w:tab w:val="left" w:pos="960"/>
        </w:tabs>
        <w:spacing w:after="240"/>
        <w:rPr>
          <w:rFonts w:ascii="Calibri" w:hAnsi="Calibri"/>
          <w:iCs/>
          <w:lang w:val="en-AU" w:eastAsia="en-US"/>
        </w:rPr>
      </w:pPr>
      <w:r w:rsidRPr="00B35A45">
        <w:rPr>
          <w:rFonts w:ascii="Calibri" w:hAnsi="Calibri"/>
          <w:b/>
          <w:lang w:val="en-AU" w:eastAsia="en-US"/>
        </w:rPr>
        <w:t>HEALTH AND COMMUNITY WELLBEING</w:t>
      </w:r>
      <w:r w:rsidRPr="00B35A45">
        <w:rPr>
          <w:rFonts w:ascii="Calibri" w:hAnsi="Calibri"/>
          <w:lang w:val="en-AU" w:eastAsia="en-US"/>
        </w:rPr>
        <w:t xml:space="preserve">: </w:t>
      </w:r>
      <w:r w:rsidRPr="00B35A45">
        <w:rPr>
          <w:rFonts w:ascii="Calibri" w:hAnsi="Calibri"/>
          <w:i/>
          <w:lang w:val="en-AU" w:eastAsia="en-US"/>
        </w:rPr>
        <w:t>(Formed 2 December 2020)</w:t>
      </w:r>
      <w:r w:rsidRPr="00B35A45">
        <w:rPr>
          <w:rFonts w:ascii="Calibri" w:hAnsi="Calibri"/>
          <w:iCs/>
          <w:lang w:val="en-AU" w:eastAsia="en-US"/>
        </w:rPr>
        <w:t xml:space="preserve">: Ms Clay </w:t>
      </w:r>
      <w:r w:rsidRPr="00B35A45">
        <w:rPr>
          <w:rFonts w:ascii="Calibri" w:hAnsi="Calibri"/>
          <w:i/>
          <w:lang w:val="en-AU" w:eastAsia="en-US"/>
        </w:rPr>
        <w:t xml:space="preserve">(Chair) </w:t>
      </w:r>
      <w:r w:rsidRPr="00B35A45">
        <w:rPr>
          <w:rFonts w:ascii="Calibri" w:hAnsi="Calibri"/>
          <w:iCs/>
          <w:lang w:val="en-AU" w:eastAsia="en-US"/>
        </w:rPr>
        <w:t>Mr Milligan, Mr Pettersson.</w:t>
      </w:r>
    </w:p>
    <w:p w14:paraId="53AC5A57" w14:textId="77777777" w:rsidR="00B35A45" w:rsidRPr="00B35A45" w:rsidRDefault="00B35A45" w:rsidP="00B35A45">
      <w:pPr>
        <w:tabs>
          <w:tab w:val="left" w:pos="500"/>
          <w:tab w:val="left" w:pos="960"/>
        </w:tabs>
        <w:spacing w:after="240"/>
        <w:rPr>
          <w:rFonts w:ascii="Calibri" w:hAnsi="Calibri"/>
          <w:iCs/>
          <w:lang w:val="en-AU" w:eastAsia="en-US"/>
        </w:rPr>
      </w:pPr>
      <w:r w:rsidRPr="00B35A45">
        <w:rPr>
          <w:rFonts w:ascii="Calibri" w:hAnsi="Calibri"/>
          <w:b/>
          <w:lang w:val="en-AU" w:eastAsia="en-US"/>
        </w:rPr>
        <w:t>JUSTICE AND COMMUNITY SAFETY</w:t>
      </w:r>
      <w:r w:rsidRPr="00B35A45">
        <w:rPr>
          <w:rFonts w:ascii="Calibri" w:hAnsi="Calibri"/>
          <w:lang w:val="en-AU" w:eastAsia="en-US"/>
        </w:rPr>
        <w:t xml:space="preserve">: </w:t>
      </w:r>
      <w:r w:rsidRPr="00B35A45">
        <w:rPr>
          <w:rFonts w:ascii="Calibri" w:hAnsi="Calibri"/>
          <w:i/>
          <w:lang w:val="en-AU" w:eastAsia="en-US"/>
        </w:rPr>
        <w:t>(Formed 2 December 2020)</w:t>
      </w:r>
      <w:r w:rsidRPr="00B35A45">
        <w:rPr>
          <w:rFonts w:ascii="Calibri" w:hAnsi="Calibri"/>
          <w:iCs/>
          <w:lang w:val="en-AU" w:eastAsia="en-US"/>
        </w:rPr>
        <w:t>: Mr Cain (Chair), Mr Braddock, Dr Paterson.</w:t>
      </w:r>
    </w:p>
    <w:p w14:paraId="161299CB" w14:textId="77777777" w:rsidR="00B35A45" w:rsidRPr="00B35A45" w:rsidRDefault="00B35A45" w:rsidP="00B35A45">
      <w:pPr>
        <w:tabs>
          <w:tab w:val="left" w:pos="500"/>
          <w:tab w:val="left" w:pos="960"/>
        </w:tabs>
        <w:spacing w:after="240"/>
        <w:rPr>
          <w:rFonts w:ascii="Calibri" w:hAnsi="Calibri"/>
          <w:iCs/>
          <w:lang w:val="en-AU" w:eastAsia="en-US"/>
        </w:rPr>
      </w:pPr>
      <w:r w:rsidRPr="00B35A45">
        <w:rPr>
          <w:rFonts w:ascii="Calibri" w:hAnsi="Calibri"/>
          <w:b/>
          <w:lang w:val="en-AU" w:eastAsia="en-US"/>
        </w:rPr>
        <w:t>PLANNING, TRANSPORT AND CITY SERVICES</w:t>
      </w:r>
      <w:r w:rsidRPr="00B35A45">
        <w:rPr>
          <w:rFonts w:ascii="Calibri" w:hAnsi="Calibri"/>
          <w:lang w:val="en-AU" w:eastAsia="en-US"/>
        </w:rPr>
        <w:t xml:space="preserve">: </w:t>
      </w:r>
      <w:r w:rsidRPr="00B35A45">
        <w:rPr>
          <w:rFonts w:ascii="Calibri" w:hAnsi="Calibri"/>
          <w:i/>
          <w:lang w:val="en-AU" w:eastAsia="en-US"/>
        </w:rPr>
        <w:t>(Formed 2 December 2020)</w:t>
      </w:r>
      <w:r w:rsidRPr="00B35A45">
        <w:rPr>
          <w:rFonts w:ascii="Calibri" w:hAnsi="Calibri"/>
          <w:iCs/>
          <w:lang w:val="en-AU" w:eastAsia="en-US"/>
        </w:rPr>
        <w:t>: Ms Clay (Chair), Mr Parton, Ms Orr.</w:t>
      </w:r>
    </w:p>
    <w:p w14:paraId="62A2C095" w14:textId="77777777" w:rsidR="00B35A45" w:rsidRPr="00B35A45" w:rsidRDefault="00B35A45" w:rsidP="00B35A45">
      <w:pPr>
        <w:tabs>
          <w:tab w:val="left" w:pos="500"/>
          <w:tab w:val="left" w:pos="960"/>
        </w:tabs>
        <w:spacing w:after="240"/>
        <w:rPr>
          <w:rFonts w:ascii="Calibri" w:hAnsi="Calibri"/>
          <w:iCs/>
          <w:lang w:val="en-AU" w:eastAsia="en-US"/>
        </w:rPr>
      </w:pPr>
      <w:r w:rsidRPr="00B35A45">
        <w:rPr>
          <w:rFonts w:ascii="Calibri" w:hAnsi="Calibri"/>
          <w:b/>
          <w:lang w:val="en-AU" w:eastAsia="en-US"/>
        </w:rPr>
        <w:t>PUBLIC ACCOUNTS</w:t>
      </w:r>
      <w:r w:rsidRPr="00B35A45">
        <w:rPr>
          <w:rFonts w:ascii="Calibri" w:hAnsi="Calibri"/>
          <w:lang w:val="en-AU" w:eastAsia="en-US"/>
        </w:rPr>
        <w:t xml:space="preserve">: </w:t>
      </w:r>
      <w:r w:rsidRPr="00B35A45">
        <w:rPr>
          <w:rFonts w:ascii="Calibri" w:hAnsi="Calibri"/>
          <w:i/>
          <w:lang w:val="en-AU" w:eastAsia="en-US"/>
        </w:rPr>
        <w:t>(Formed 2 December 2020)</w:t>
      </w:r>
      <w:r w:rsidRPr="00B35A45">
        <w:rPr>
          <w:rFonts w:ascii="Calibri" w:hAnsi="Calibri"/>
          <w:iCs/>
          <w:lang w:val="en-AU" w:eastAsia="en-US"/>
        </w:rPr>
        <w:t xml:space="preserve">: Mr Cocks </w:t>
      </w:r>
      <w:r w:rsidRPr="00B35A45">
        <w:rPr>
          <w:rFonts w:ascii="Calibri" w:hAnsi="Calibri"/>
          <w:i/>
          <w:lang w:val="en-AU" w:eastAsia="en-US"/>
        </w:rPr>
        <w:t>(Chair)</w:t>
      </w:r>
      <w:r w:rsidRPr="00B35A45">
        <w:rPr>
          <w:rFonts w:ascii="Calibri" w:hAnsi="Calibri"/>
          <w:iCs/>
          <w:lang w:val="en-AU" w:eastAsia="en-US"/>
        </w:rPr>
        <w:t xml:space="preserve">, Mr Braddock, Mr Pettersson. </w:t>
      </w:r>
    </w:p>
    <w:p w14:paraId="18C30B0B" w14:textId="77777777" w:rsidR="00B35A45" w:rsidRPr="00B35A45" w:rsidRDefault="00B35A45" w:rsidP="00B35A45">
      <w:pPr>
        <w:keepNext/>
        <w:keepLines/>
        <w:spacing w:before="240" w:after="240"/>
        <w:rPr>
          <w:rFonts w:ascii="Calibri" w:hAnsi="Calibri"/>
          <w:b/>
          <w:sz w:val="28"/>
          <w:lang w:val="en-AU" w:eastAsia="en-US"/>
        </w:rPr>
      </w:pPr>
      <w:r w:rsidRPr="00B35A45">
        <w:rPr>
          <w:rFonts w:ascii="Calibri" w:hAnsi="Calibri"/>
          <w:b/>
          <w:sz w:val="28"/>
          <w:lang w:val="en-AU" w:eastAsia="en-US"/>
        </w:rPr>
        <w:t>Dissolved</w:t>
      </w:r>
    </w:p>
    <w:p w14:paraId="0D8B6297" w14:textId="77777777" w:rsidR="00B35A45" w:rsidRPr="00B35A45" w:rsidRDefault="00B35A45" w:rsidP="00B35A45">
      <w:pPr>
        <w:keepNext/>
        <w:keepLines/>
        <w:spacing w:before="120" w:after="240"/>
        <w:rPr>
          <w:rFonts w:ascii="Calibri" w:hAnsi="Calibri"/>
          <w:i/>
          <w:iCs/>
          <w:lang w:val="en-AU" w:eastAsia="en-US"/>
        </w:rPr>
      </w:pPr>
      <w:r w:rsidRPr="00B35A45">
        <w:rPr>
          <w:rFonts w:ascii="Calibri" w:hAnsi="Calibri"/>
          <w:b/>
          <w:bCs/>
          <w:caps/>
          <w:lang w:val="en-AU" w:eastAsia="en-US"/>
        </w:rPr>
        <w:t>COst of living pressures in the act</w:t>
      </w:r>
      <w:r w:rsidRPr="00B35A45">
        <w:rPr>
          <w:rFonts w:ascii="Calibri" w:hAnsi="Calibri"/>
          <w:lang w:val="en-AU" w:eastAsia="en-US"/>
        </w:rPr>
        <w:t xml:space="preserve">: </w:t>
      </w:r>
      <w:r w:rsidRPr="00B35A45">
        <w:rPr>
          <w:rFonts w:ascii="Calibri" w:hAnsi="Calibri"/>
          <w:i/>
          <w:iCs/>
          <w:lang w:val="en-AU" w:eastAsia="en-US"/>
        </w:rPr>
        <w:t>(Formed 9 February 2023)</w:t>
      </w:r>
      <w:r w:rsidRPr="00B35A45">
        <w:rPr>
          <w:rFonts w:ascii="Calibri" w:hAnsi="Calibri"/>
          <w:lang w:val="en-AU" w:eastAsia="en-US"/>
        </w:rPr>
        <w:t xml:space="preserve">: Mr Davis (Chair), Ms Lawder, Dr Paterson. </w:t>
      </w:r>
      <w:r w:rsidRPr="00B35A45">
        <w:rPr>
          <w:rFonts w:ascii="Calibri" w:hAnsi="Calibri"/>
          <w:i/>
          <w:iCs/>
          <w:lang w:val="en-AU" w:eastAsia="en-US"/>
        </w:rPr>
        <w:t>(Presented 11 May 2023)</w:t>
      </w:r>
    </w:p>
    <w:p w14:paraId="3751FA2C" w14:textId="77777777" w:rsidR="00B35A45" w:rsidRPr="00B35A45" w:rsidRDefault="00B35A45" w:rsidP="00B35A45">
      <w:pPr>
        <w:spacing w:before="120" w:after="240"/>
        <w:rPr>
          <w:rFonts w:ascii="Calibri" w:hAnsi="Calibri"/>
          <w:i/>
          <w:lang w:val="en-AU" w:eastAsia="en-US"/>
        </w:rPr>
      </w:pPr>
      <w:r w:rsidRPr="00B35A45">
        <w:rPr>
          <w:rFonts w:ascii="Calibri" w:hAnsi="Calibri"/>
          <w:b/>
          <w:bCs/>
          <w:caps/>
          <w:lang w:val="en-AU" w:eastAsia="en-US"/>
        </w:rPr>
        <w:t>COVID-19 2021 PANDEMIC RESPONSE</w:t>
      </w:r>
      <w:r w:rsidRPr="00B35A45">
        <w:rPr>
          <w:rFonts w:ascii="Calibri" w:hAnsi="Calibri"/>
          <w:lang w:val="en-AU" w:eastAsia="en-US"/>
        </w:rPr>
        <w:t xml:space="preserve">: </w:t>
      </w:r>
      <w:r w:rsidRPr="00B35A45">
        <w:rPr>
          <w:rFonts w:ascii="Calibri" w:hAnsi="Calibri"/>
          <w:i/>
          <w:iCs/>
          <w:lang w:val="en-AU" w:eastAsia="en-US"/>
        </w:rPr>
        <w:t>(Formed 16 September 2021)</w:t>
      </w:r>
      <w:r w:rsidRPr="00B35A45">
        <w:rPr>
          <w:rFonts w:ascii="Calibri" w:hAnsi="Calibri"/>
          <w:lang w:val="en-AU" w:eastAsia="en-US"/>
        </w:rPr>
        <w:t xml:space="preserve">: Ms Lee (Chair), Ms Clay, Ms Orr. </w:t>
      </w:r>
      <w:r w:rsidRPr="00B35A45">
        <w:rPr>
          <w:rFonts w:ascii="Calibri" w:hAnsi="Calibri"/>
          <w:i/>
          <w:lang w:val="en-AU" w:eastAsia="en-US"/>
        </w:rPr>
        <w:t>(Presented 2 December 2021)</w:t>
      </w:r>
    </w:p>
    <w:p w14:paraId="5EF7301E" w14:textId="77777777" w:rsidR="00B35A45" w:rsidRPr="00B35A45" w:rsidRDefault="00B35A45" w:rsidP="00B35A45">
      <w:pPr>
        <w:tabs>
          <w:tab w:val="left" w:pos="500"/>
          <w:tab w:val="left" w:pos="960"/>
        </w:tabs>
        <w:spacing w:after="240"/>
        <w:rPr>
          <w:rFonts w:ascii="Calibri" w:hAnsi="Calibri"/>
          <w:iCs/>
          <w:lang w:val="en-AU" w:eastAsia="en-US"/>
        </w:rPr>
      </w:pPr>
      <w:r w:rsidRPr="00B35A45">
        <w:rPr>
          <w:rFonts w:ascii="Calibri" w:hAnsi="Calibri"/>
          <w:b/>
          <w:lang w:val="en-AU" w:eastAsia="en-US"/>
        </w:rPr>
        <w:lastRenderedPageBreak/>
        <w:t>DRUGS OF DEPENDENCE (PERSONAL USE) AMENDMENT BILL 2021</w:t>
      </w:r>
      <w:r w:rsidRPr="00B35A45">
        <w:rPr>
          <w:rFonts w:ascii="Calibri" w:hAnsi="Calibri"/>
          <w:lang w:val="en-AU" w:eastAsia="en-US"/>
        </w:rPr>
        <w:t xml:space="preserve">: </w:t>
      </w:r>
      <w:r w:rsidRPr="00B35A45">
        <w:rPr>
          <w:rFonts w:ascii="Calibri" w:hAnsi="Calibri"/>
          <w:i/>
          <w:lang w:val="en-AU" w:eastAsia="en-US"/>
        </w:rPr>
        <w:t>(Formed 11 February 2021)</w:t>
      </w:r>
      <w:r w:rsidRPr="00B35A45">
        <w:rPr>
          <w:rFonts w:ascii="Calibri" w:hAnsi="Calibri"/>
          <w:iCs/>
          <w:lang w:val="en-AU" w:eastAsia="en-US"/>
        </w:rPr>
        <w:t xml:space="preserve">: Mr Cain (Chair), Mr Davis, Dr Paterson. </w:t>
      </w:r>
      <w:r w:rsidRPr="00B35A45">
        <w:rPr>
          <w:rFonts w:ascii="Calibri" w:hAnsi="Calibri"/>
          <w:i/>
          <w:iCs/>
          <w:lang w:val="en-AU" w:eastAsia="en-US"/>
        </w:rPr>
        <w:t>(Presented 30 November 2021)</w:t>
      </w:r>
    </w:p>
    <w:p w14:paraId="4BFDC956" w14:textId="77777777" w:rsidR="00B35A45" w:rsidRPr="00B35A45" w:rsidRDefault="00B35A45" w:rsidP="00B35A45">
      <w:pPr>
        <w:spacing w:after="240"/>
        <w:rPr>
          <w:rFonts w:ascii="Calibri" w:hAnsi="Calibri"/>
          <w:i/>
          <w:lang w:val="en-AU" w:eastAsia="en-US"/>
        </w:rPr>
      </w:pPr>
      <w:r w:rsidRPr="00B35A45">
        <w:rPr>
          <w:rFonts w:ascii="Calibri" w:hAnsi="Calibri"/>
          <w:b/>
          <w:bCs/>
          <w:caps/>
          <w:lang w:val="en-AU" w:eastAsia="en-US"/>
        </w:rPr>
        <w:t>ESTIMATES 2022-2023</w:t>
      </w:r>
      <w:r w:rsidRPr="00B35A45">
        <w:rPr>
          <w:rFonts w:ascii="Calibri" w:hAnsi="Calibri"/>
          <w:lang w:val="en-AU" w:eastAsia="en-US"/>
        </w:rPr>
        <w:t xml:space="preserve">: </w:t>
      </w:r>
      <w:r w:rsidRPr="00B35A45">
        <w:rPr>
          <w:rFonts w:ascii="Calibri" w:hAnsi="Calibri"/>
          <w:i/>
          <w:iCs/>
          <w:lang w:val="en-AU" w:eastAsia="en-US"/>
        </w:rPr>
        <w:t>(Formed 1 July 2022)</w:t>
      </w:r>
      <w:r w:rsidRPr="00B35A45">
        <w:rPr>
          <w:rFonts w:ascii="Calibri" w:hAnsi="Calibri"/>
          <w:lang w:val="en-AU" w:eastAsia="en-US"/>
        </w:rPr>
        <w:t xml:space="preserve">: Mr Milligan (Chair), Mr Braddock, Dr Paterson. </w:t>
      </w:r>
      <w:r w:rsidRPr="00B35A45">
        <w:rPr>
          <w:rFonts w:ascii="Calibri" w:hAnsi="Calibri"/>
          <w:i/>
          <w:lang w:val="en-AU" w:eastAsia="en-US"/>
        </w:rPr>
        <w:t>(Presented 11 October 2022; Dissolved 31 October 2022)</w:t>
      </w:r>
    </w:p>
    <w:p w14:paraId="6221CB4C" w14:textId="77777777" w:rsidR="00B35A45" w:rsidRPr="00B35A45" w:rsidRDefault="00B35A45" w:rsidP="00B35A45">
      <w:pPr>
        <w:spacing w:before="120" w:after="240"/>
        <w:rPr>
          <w:rFonts w:ascii="Calibri" w:hAnsi="Calibri"/>
          <w:i/>
          <w:iCs/>
          <w:lang w:val="en-AU" w:eastAsia="en-US"/>
        </w:rPr>
      </w:pPr>
      <w:r w:rsidRPr="00B35A45">
        <w:rPr>
          <w:rFonts w:ascii="Calibri" w:hAnsi="Calibri"/>
          <w:b/>
          <w:bCs/>
          <w:lang w:val="en-AU" w:eastAsia="en-US"/>
        </w:rPr>
        <w:t>ESTIMATES 2023-2024</w:t>
      </w:r>
      <w:r w:rsidRPr="00B35A45">
        <w:rPr>
          <w:rFonts w:ascii="Calibri" w:hAnsi="Calibri"/>
          <w:lang w:val="en-AU" w:eastAsia="en-US"/>
        </w:rPr>
        <w:t xml:space="preserve">: </w:t>
      </w:r>
      <w:r w:rsidRPr="00B35A45">
        <w:rPr>
          <w:rFonts w:ascii="Calibri" w:hAnsi="Calibri"/>
          <w:i/>
          <w:iCs/>
          <w:lang w:val="en-AU" w:eastAsia="en-US"/>
        </w:rPr>
        <w:t>(Formed 15 May 2023)</w:t>
      </w:r>
      <w:r w:rsidRPr="00B35A45">
        <w:rPr>
          <w:rFonts w:ascii="Calibri" w:hAnsi="Calibri"/>
          <w:lang w:val="en-AU" w:eastAsia="en-US"/>
        </w:rPr>
        <w:t xml:space="preserve">: Mr Parton </w:t>
      </w:r>
      <w:r w:rsidRPr="00B35A45">
        <w:rPr>
          <w:rFonts w:ascii="Calibri" w:hAnsi="Calibri"/>
          <w:i/>
          <w:iCs/>
          <w:lang w:val="en-AU" w:eastAsia="en-US"/>
        </w:rPr>
        <w:t>(Chair)</w:t>
      </w:r>
      <w:r w:rsidRPr="00B35A45">
        <w:rPr>
          <w:rFonts w:ascii="Calibri" w:hAnsi="Calibri"/>
          <w:lang w:val="en-AU" w:eastAsia="en-US"/>
        </w:rPr>
        <w:t xml:space="preserve">, Ms Clay, Mr Pettersson. </w:t>
      </w:r>
      <w:r w:rsidRPr="00B35A45">
        <w:rPr>
          <w:rFonts w:ascii="Calibri" w:hAnsi="Calibri"/>
          <w:i/>
          <w:iCs/>
          <w:lang w:val="en-AU" w:eastAsia="en-US"/>
        </w:rPr>
        <w:t>(Presented 29 August 2023)</w:t>
      </w:r>
    </w:p>
    <w:p w14:paraId="45810165" w14:textId="77777777" w:rsidR="00B35A45" w:rsidRPr="00B35A45" w:rsidRDefault="00B35A45" w:rsidP="00B35A45">
      <w:pPr>
        <w:spacing w:before="120" w:after="240"/>
        <w:rPr>
          <w:rFonts w:ascii="Calibri" w:hAnsi="Calibri"/>
          <w:i/>
          <w:iCs/>
          <w:lang w:val="en-AU" w:eastAsia="en-US"/>
        </w:rPr>
      </w:pPr>
      <w:r w:rsidRPr="00B35A45">
        <w:rPr>
          <w:rFonts w:ascii="Calibri" w:hAnsi="Calibri"/>
          <w:b/>
          <w:lang w:val="en-AU" w:eastAsia="en-US"/>
        </w:rPr>
        <w:t>PRIVILEGES 2022</w:t>
      </w:r>
      <w:r w:rsidRPr="00B35A45">
        <w:rPr>
          <w:rFonts w:ascii="Calibri" w:hAnsi="Calibri"/>
          <w:lang w:val="en-AU" w:eastAsia="en-US"/>
        </w:rPr>
        <w:t xml:space="preserve">: </w:t>
      </w:r>
      <w:r w:rsidRPr="00B35A45">
        <w:rPr>
          <w:rFonts w:ascii="Calibri" w:hAnsi="Calibri"/>
          <w:i/>
          <w:lang w:val="en-AU" w:eastAsia="en-US"/>
        </w:rPr>
        <w:t>(Formed 15 August 2022)</w:t>
      </w:r>
      <w:r w:rsidRPr="00B35A45">
        <w:rPr>
          <w:rFonts w:ascii="Calibri" w:hAnsi="Calibri"/>
          <w:lang w:val="en-AU" w:eastAsia="en-US"/>
        </w:rPr>
        <w:t xml:space="preserve">: Mr Hanson (Chair), Ms Clay, Mr Pettersson. </w:t>
      </w:r>
      <w:r w:rsidRPr="00B35A45">
        <w:rPr>
          <w:rFonts w:ascii="Calibri" w:hAnsi="Calibri"/>
          <w:i/>
          <w:iCs/>
          <w:lang w:val="en-AU" w:eastAsia="en-US"/>
        </w:rPr>
        <w:t>(Presented 1 December 2022)</w:t>
      </w:r>
    </w:p>
    <w:p w14:paraId="011F50EB" w14:textId="27905F77" w:rsidR="00B35A45" w:rsidRPr="00B35A45" w:rsidRDefault="00B35A45" w:rsidP="00B35A45">
      <w:pPr>
        <w:spacing w:before="120" w:after="120"/>
        <w:rPr>
          <w:rFonts w:ascii="Calibri" w:hAnsi="Calibri"/>
          <w:i/>
          <w:iCs/>
          <w:lang w:val="en-AU" w:eastAsia="en-US"/>
        </w:rPr>
      </w:pPr>
      <w:r w:rsidRPr="00B35A45">
        <w:rPr>
          <w:rFonts w:ascii="Calibri" w:hAnsi="Calibri"/>
          <w:b/>
          <w:bCs/>
          <w:caps/>
          <w:lang w:val="en-AU" w:eastAsia="en-US"/>
        </w:rPr>
        <w:t>VOLUNTARY ASSISTED DYING BILL 2023</w:t>
      </w:r>
      <w:r w:rsidRPr="00B35A45">
        <w:rPr>
          <w:rFonts w:ascii="Calibri" w:hAnsi="Calibri"/>
          <w:lang w:val="en-AU" w:eastAsia="en-US"/>
        </w:rPr>
        <w:t xml:space="preserve">: </w:t>
      </w:r>
      <w:r w:rsidRPr="00B35A45">
        <w:rPr>
          <w:rFonts w:ascii="Calibri" w:hAnsi="Calibri"/>
          <w:i/>
          <w:iCs/>
          <w:lang w:val="en-AU" w:eastAsia="en-US"/>
        </w:rPr>
        <w:t>(Formed 31 October 2023)</w:t>
      </w:r>
      <w:r w:rsidRPr="00B35A45">
        <w:rPr>
          <w:rFonts w:ascii="Calibri" w:hAnsi="Calibri"/>
          <w:lang w:val="en-AU" w:eastAsia="en-US"/>
        </w:rPr>
        <w:t xml:space="preserve">: Ms Orr </w:t>
      </w:r>
      <w:r w:rsidRPr="00B35A45">
        <w:rPr>
          <w:rFonts w:ascii="Calibri" w:hAnsi="Calibri"/>
          <w:i/>
          <w:iCs/>
          <w:lang w:val="en-AU" w:eastAsia="en-US"/>
        </w:rPr>
        <w:t>(Chair)</w:t>
      </w:r>
      <w:r w:rsidRPr="00B35A45">
        <w:rPr>
          <w:rFonts w:ascii="Calibri" w:hAnsi="Calibri"/>
          <w:lang w:val="en-AU" w:eastAsia="en-US"/>
        </w:rPr>
        <w:t>, Mr Braddock, Ms Castley, Mr Cocks, Dr Paterson.</w:t>
      </w:r>
      <w:r w:rsidR="00BC10DB">
        <w:rPr>
          <w:rFonts w:ascii="Calibri" w:hAnsi="Calibri"/>
          <w:lang w:val="en-AU" w:eastAsia="en-US"/>
        </w:rPr>
        <w:t xml:space="preserve"> </w:t>
      </w:r>
      <w:r w:rsidR="00BC10DB">
        <w:rPr>
          <w:rFonts w:ascii="Calibri" w:hAnsi="Calibri"/>
          <w:i/>
          <w:iCs/>
          <w:lang w:val="en-AU" w:eastAsia="en-US"/>
        </w:rPr>
        <w:t>(Presented 19 March 2024)</w:t>
      </w:r>
    </w:p>
    <w:p w14:paraId="47E78BA4" w14:textId="27971FF7" w:rsidR="00F5298F" w:rsidRPr="00DF1D89" w:rsidRDefault="00B35A45" w:rsidP="00DF1D89">
      <w:pPr>
        <w:tabs>
          <w:tab w:val="right" w:pos="580"/>
        </w:tabs>
        <w:spacing w:before="120" w:after="480"/>
        <w:ind w:left="567" w:hanging="567"/>
        <w:jc w:val="center"/>
        <w:rPr>
          <w:rFonts w:ascii="Calibri" w:hAnsi="Calibri"/>
          <w:b/>
          <w:lang w:eastAsia="en-US"/>
        </w:rPr>
      </w:pPr>
      <w:r w:rsidRPr="00B35A45">
        <w:rPr>
          <w:rFonts w:ascii="Calibri" w:hAnsi="Calibri"/>
          <w:lang w:eastAsia="en-US"/>
        </w:rPr>
        <w:t>_______________</w:t>
      </w:r>
    </w:p>
    <w:sectPr w:rsidR="00F5298F" w:rsidRPr="00DF1D89" w:rsidSect="00B162A0">
      <w:headerReference w:type="even" r:id="rId39"/>
      <w:headerReference w:type="default" r:id="rId40"/>
      <w:headerReference w:type="first" r:id="rId41"/>
      <w:footerReference w:type="first" r:id="rId42"/>
      <w:pgSz w:w="11906" w:h="16838"/>
      <w:pgMar w:top="1440" w:right="1440" w:bottom="1440" w:left="1440" w:header="708" w:footer="708" w:gutter="0"/>
      <w:pgNumType w:start="18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3B0FE" w14:textId="77777777" w:rsidR="00745C18" w:rsidRDefault="00745C18" w:rsidP="000F3D35">
      <w:r>
        <w:separator/>
      </w:r>
    </w:p>
  </w:endnote>
  <w:endnote w:type="continuationSeparator" w:id="0">
    <w:p w14:paraId="607B4572" w14:textId="77777777" w:rsidR="00745C18" w:rsidRDefault="00745C18"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F2C9" w14:textId="77777777" w:rsidR="000F3D35" w:rsidRPr="00EA6267" w:rsidRDefault="000F3D35" w:rsidP="000F3D35">
    <w:pPr>
      <w:jc w:val="center"/>
      <w:rPr>
        <w:i/>
        <w:sz w:val="20"/>
      </w:rPr>
    </w:pPr>
    <w:r w:rsidRPr="00EA6267">
      <w:rPr>
        <w:sz w:val="20"/>
      </w:rPr>
      <w:t>* Notifications to which an asterisk (*) is prefixed appear for the first time</w:t>
    </w:r>
  </w:p>
  <w:p w14:paraId="088BB8FA"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5EC8" w14:textId="77777777" w:rsidR="00745C18" w:rsidRDefault="00745C18" w:rsidP="000F3D35">
      <w:r>
        <w:separator/>
      </w:r>
    </w:p>
  </w:footnote>
  <w:footnote w:type="continuationSeparator" w:id="0">
    <w:p w14:paraId="43F08722" w14:textId="77777777" w:rsidR="00745C18" w:rsidRDefault="00745C18"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DAD5D" w14:textId="5CEEB5AA"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B35A45">
      <w:rPr>
        <w:i/>
        <w:color w:val="000000"/>
        <w:sz w:val="21"/>
        <w:szCs w:val="21"/>
      </w:rPr>
      <w:t>113</w:t>
    </w:r>
    <w:r w:rsidRPr="00F5298F">
      <w:rPr>
        <w:rFonts w:ascii="Arial" w:hAnsi="Arial" w:cs="Arial"/>
        <w:i/>
        <w:color w:val="222222"/>
        <w:sz w:val="21"/>
        <w:szCs w:val="21"/>
        <w:shd w:val="clear" w:color="auto" w:fill="FFFFFF"/>
      </w:rPr>
      <w:t>—</w:t>
    </w:r>
    <w:r w:rsidR="00B35A45">
      <w:rPr>
        <w:i/>
        <w:sz w:val="21"/>
        <w:szCs w:val="21"/>
      </w:rPr>
      <w:t>20 March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1F13" w14:textId="016021D2"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B35A45">
      <w:rPr>
        <w:i/>
        <w:color w:val="000000"/>
        <w:sz w:val="21"/>
        <w:szCs w:val="21"/>
      </w:rPr>
      <w:t>113</w:t>
    </w:r>
    <w:r w:rsidR="008B4A7E" w:rsidRPr="00F5298F">
      <w:rPr>
        <w:rFonts w:ascii="Arial" w:hAnsi="Arial" w:cs="Arial"/>
        <w:i/>
        <w:color w:val="222222"/>
        <w:sz w:val="21"/>
        <w:szCs w:val="21"/>
        <w:shd w:val="clear" w:color="auto" w:fill="FFFFFF"/>
      </w:rPr>
      <w:t>—</w:t>
    </w:r>
    <w:r w:rsidR="00B35A45">
      <w:rPr>
        <w:i/>
        <w:sz w:val="21"/>
        <w:szCs w:val="21"/>
      </w:rPr>
      <w:t>20 March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6521DED0"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B88A"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2686D"/>
    <w:multiLevelType w:val="hybridMultilevel"/>
    <w:tmpl w:val="AE80ECFA"/>
    <w:lvl w:ilvl="0" w:tplc="F828AFAE">
      <w:start w:val="1"/>
      <w:numFmt w:val="decimal"/>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70E27F7"/>
    <w:multiLevelType w:val="singleLevel"/>
    <w:tmpl w:val="E3002210"/>
    <w:lvl w:ilvl="0">
      <w:start w:val="1"/>
      <w:numFmt w:val="decimal"/>
      <w:lvlText w:val="(%1)"/>
      <w:lvlJc w:val="left"/>
      <w:pPr>
        <w:tabs>
          <w:tab w:val="num" w:pos="720"/>
        </w:tabs>
        <w:ind w:left="720" w:hanging="720"/>
      </w:pPr>
      <w:rPr>
        <w:rFonts w:hint="default"/>
      </w:r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34067686"/>
    <w:multiLevelType w:val="hybridMultilevel"/>
    <w:tmpl w:val="9600F7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EB635D"/>
    <w:multiLevelType w:val="hybridMultilevel"/>
    <w:tmpl w:val="43B4D9F6"/>
    <w:lvl w:ilvl="0" w:tplc="D46A8C7E">
      <w:start w:val="1"/>
      <w:numFmt w:val="lowerLetter"/>
      <w:lvlText w:val="(%1)"/>
      <w:lvlJc w:val="left"/>
      <w:pPr>
        <w:ind w:left="2265" w:hanging="564"/>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C3185"/>
    <w:multiLevelType w:val="hybridMultilevel"/>
    <w:tmpl w:val="7ADE3546"/>
    <w:lvl w:ilvl="0" w:tplc="DE027748">
      <w:start w:val="1"/>
      <w:numFmt w:val="lowerRoman"/>
      <w:lvlText w:val="(%1)"/>
      <w:lvlJc w:val="left"/>
      <w:pPr>
        <w:ind w:left="2421" w:hanging="720"/>
      </w:pPr>
    </w:lvl>
    <w:lvl w:ilvl="1" w:tplc="0C090019">
      <w:start w:val="1"/>
      <w:numFmt w:val="lowerLetter"/>
      <w:lvlText w:val="%2."/>
      <w:lvlJc w:val="left"/>
      <w:pPr>
        <w:ind w:left="2781" w:hanging="360"/>
      </w:pPr>
    </w:lvl>
    <w:lvl w:ilvl="2" w:tplc="0C09001B">
      <w:start w:val="1"/>
      <w:numFmt w:val="lowerRoman"/>
      <w:lvlText w:val="%3."/>
      <w:lvlJc w:val="right"/>
      <w:pPr>
        <w:ind w:left="3501" w:hanging="180"/>
      </w:pPr>
    </w:lvl>
    <w:lvl w:ilvl="3" w:tplc="0C09000F">
      <w:start w:val="1"/>
      <w:numFmt w:val="decimal"/>
      <w:lvlText w:val="%4."/>
      <w:lvlJc w:val="left"/>
      <w:pPr>
        <w:ind w:left="4221" w:hanging="360"/>
      </w:pPr>
    </w:lvl>
    <w:lvl w:ilvl="4" w:tplc="0C090019">
      <w:start w:val="1"/>
      <w:numFmt w:val="lowerLetter"/>
      <w:lvlText w:val="%5."/>
      <w:lvlJc w:val="left"/>
      <w:pPr>
        <w:ind w:left="4941" w:hanging="360"/>
      </w:pPr>
    </w:lvl>
    <w:lvl w:ilvl="5" w:tplc="0C09001B">
      <w:start w:val="1"/>
      <w:numFmt w:val="lowerRoman"/>
      <w:lvlText w:val="%6."/>
      <w:lvlJc w:val="right"/>
      <w:pPr>
        <w:ind w:left="5661" w:hanging="180"/>
      </w:pPr>
    </w:lvl>
    <w:lvl w:ilvl="6" w:tplc="0C09000F">
      <w:start w:val="1"/>
      <w:numFmt w:val="decimal"/>
      <w:lvlText w:val="%7."/>
      <w:lvlJc w:val="left"/>
      <w:pPr>
        <w:ind w:left="6381" w:hanging="360"/>
      </w:pPr>
    </w:lvl>
    <w:lvl w:ilvl="7" w:tplc="0C090019">
      <w:start w:val="1"/>
      <w:numFmt w:val="lowerLetter"/>
      <w:lvlText w:val="%8."/>
      <w:lvlJc w:val="left"/>
      <w:pPr>
        <w:ind w:left="7101" w:hanging="360"/>
      </w:pPr>
    </w:lvl>
    <w:lvl w:ilvl="8" w:tplc="0C09001B">
      <w:start w:val="1"/>
      <w:numFmt w:val="lowerRoman"/>
      <w:lvlText w:val="%9."/>
      <w:lvlJc w:val="right"/>
      <w:pPr>
        <w:ind w:left="7821" w:hanging="180"/>
      </w:pPr>
    </w:lvl>
  </w:abstractNum>
  <w:num w:numId="1" w16cid:durableId="199824070">
    <w:abstractNumId w:val="3"/>
  </w:num>
  <w:num w:numId="2" w16cid:durableId="1613973137">
    <w:abstractNumId w:val="1"/>
  </w:num>
  <w:num w:numId="3" w16cid:durableId="1400667242">
    <w:abstractNumId w:val="6"/>
  </w:num>
  <w:num w:numId="4" w16cid:durableId="1108352378">
    <w:abstractNumId w:val="6"/>
  </w:num>
  <w:num w:numId="5" w16cid:durableId="14045315">
    <w:abstractNumId w:val="6"/>
  </w:num>
  <w:num w:numId="6" w16cid:durableId="878786467">
    <w:abstractNumId w:val="6"/>
  </w:num>
  <w:num w:numId="7" w16cid:durableId="640309622">
    <w:abstractNumId w:val="2"/>
  </w:num>
  <w:num w:numId="8" w16cid:durableId="1203976723">
    <w:abstractNumId w:val="4"/>
  </w:num>
  <w:num w:numId="9" w16cid:durableId="989746755">
    <w:abstractNumId w:val="0"/>
  </w:num>
  <w:num w:numId="10" w16cid:durableId="2102792243">
    <w:abstractNumId w:val="5"/>
  </w:num>
  <w:num w:numId="11" w16cid:durableId="1118062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45"/>
    <w:rsid w:val="00011D79"/>
    <w:rsid w:val="00041558"/>
    <w:rsid w:val="000453A9"/>
    <w:rsid w:val="000F3D35"/>
    <w:rsid w:val="000F6361"/>
    <w:rsid w:val="002A6F48"/>
    <w:rsid w:val="002F4706"/>
    <w:rsid w:val="00352FBA"/>
    <w:rsid w:val="004438E1"/>
    <w:rsid w:val="00476347"/>
    <w:rsid w:val="004C47C6"/>
    <w:rsid w:val="004E54D5"/>
    <w:rsid w:val="00585559"/>
    <w:rsid w:val="0060380C"/>
    <w:rsid w:val="00606F8D"/>
    <w:rsid w:val="006D7183"/>
    <w:rsid w:val="00745C18"/>
    <w:rsid w:val="0081083C"/>
    <w:rsid w:val="008B216C"/>
    <w:rsid w:val="008B4A7E"/>
    <w:rsid w:val="008C5A12"/>
    <w:rsid w:val="0091670C"/>
    <w:rsid w:val="00A273E2"/>
    <w:rsid w:val="00AF3C23"/>
    <w:rsid w:val="00B07807"/>
    <w:rsid w:val="00B162A0"/>
    <w:rsid w:val="00B35A45"/>
    <w:rsid w:val="00BC10DB"/>
    <w:rsid w:val="00C06509"/>
    <w:rsid w:val="00C9309E"/>
    <w:rsid w:val="00CA18B3"/>
    <w:rsid w:val="00D15CFD"/>
    <w:rsid w:val="00D61BC9"/>
    <w:rsid w:val="00DF1D89"/>
    <w:rsid w:val="00EA6267"/>
    <w:rsid w:val="00EC12A8"/>
    <w:rsid w:val="00F24871"/>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BC29"/>
  <w15:chartTrackingRefBased/>
  <w15:docId w15:val="{D6FB7BA8-C12C-4051-A6AB-5C3C6471E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1">
    <w:name w:val="heading 1"/>
    <w:basedOn w:val="Normal"/>
    <w:link w:val="Heading1Char"/>
    <w:uiPriority w:val="9"/>
    <w:qFormat/>
    <w:rsid w:val="00B35A45"/>
    <w:pPr>
      <w:spacing w:before="300"/>
      <w:outlineLvl w:val="0"/>
    </w:pPr>
    <w:rPr>
      <w:rFonts w:ascii="Verdana" w:hAnsi="Verdana"/>
      <w:b/>
      <w:bCs/>
      <w:kern w:val="36"/>
      <w:sz w:val="31"/>
      <w:szCs w:val="31"/>
      <w:lang w:val="en-AU"/>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link w:val="DPSNoticeChar"/>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link w:val="DPSNoticeIndent1Char"/>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link w:val="DPSNoticeIndent2Char"/>
    <w:rsid w:val="000F3D35"/>
    <w:pPr>
      <w:ind w:left="2268"/>
    </w:pPr>
  </w:style>
  <w:style w:type="paragraph" w:customStyle="1" w:styleId="DPSNoticeIndent3">
    <w:name w:val="DPSNoticeIndent3"/>
    <w:link w:val="DPSNoticeIndent3Char"/>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character" w:customStyle="1" w:styleId="Heading1Char">
    <w:name w:val="Heading 1 Char"/>
    <w:basedOn w:val="DefaultParagraphFont"/>
    <w:link w:val="Heading1"/>
    <w:uiPriority w:val="9"/>
    <w:rsid w:val="00B35A45"/>
    <w:rPr>
      <w:rFonts w:ascii="Verdana" w:eastAsia="Times New Roman" w:hAnsi="Verdana" w:cs="Times New Roman"/>
      <w:b/>
      <w:bCs/>
      <w:kern w:val="36"/>
      <w:sz w:val="31"/>
      <w:szCs w:val="31"/>
    </w:rPr>
  </w:style>
  <w:style w:type="numbering" w:customStyle="1" w:styleId="NoList1">
    <w:name w:val="No List1"/>
    <w:next w:val="NoList"/>
    <w:semiHidden/>
    <w:rsid w:val="00B35A45"/>
  </w:style>
  <w:style w:type="paragraph" w:customStyle="1" w:styleId="NPHeading3">
    <w:name w:val="NP Heading 3"/>
    <w:basedOn w:val="Normal"/>
    <w:rsid w:val="00B35A45"/>
    <w:pPr>
      <w:tabs>
        <w:tab w:val="right" w:pos="580"/>
      </w:tabs>
      <w:spacing w:before="240" w:after="240"/>
    </w:pPr>
    <w:rPr>
      <w:rFonts w:ascii="Times New Roman" w:hAnsi="Times New Roman"/>
      <w:b/>
      <w:sz w:val="28"/>
      <w:lang w:eastAsia="en-US"/>
    </w:rPr>
  </w:style>
  <w:style w:type="paragraph" w:customStyle="1" w:styleId="NPShortLine">
    <w:name w:val="NP Short Line"/>
    <w:basedOn w:val="Normal"/>
    <w:rsid w:val="00B35A45"/>
    <w:pPr>
      <w:tabs>
        <w:tab w:val="right" w:pos="580"/>
      </w:tabs>
      <w:spacing w:before="120" w:after="480"/>
      <w:ind w:left="567" w:hanging="567"/>
      <w:jc w:val="center"/>
    </w:pPr>
    <w:rPr>
      <w:rFonts w:ascii="Times New Roman" w:hAnsi="Times New Roman"/>
      <w:lang w:eastAsia="en-US"/>
    </w:rPr>
  </w:style>
  <w:style w:type="paragraph" w:customStyle="1" w:styleId="NPHeading2">
    <w:name w:val="NP Heading 2"/>
    <w:basedOn w:val="Normal"/>
    <w:rsid w:val="00B35A45"/>
    <w:pPr>
      <w:tabs>
        <w:tab w:val="right" w:pos="580"/>
      </w:tabs>
      <w:spacing w:before="120" w:after="360"/>
      <w:jc w:val="center"/>
    </w:pPr>
    <w:rPr>
      <w:rFonts w:ascii="Times New Roman" w:hAnsi="Times New Roman"/>
      <w:b/>
      <w:sz w:val="28"/>
      <w:lang w:eastAsia="en-US"/>
    </w:rPr>
  </w:style>
  <w:style w:type="paragraph" w:customStyle="1" w:styleId="DPSResetPN">
    <w:name w:val="DPSResetPN"/>
    <w:basedOn w:val="Normal"/>
    <w:rsid w:val="00B35A45"/>
    <w:pPr>
      <w:keepNext/>
      <w:keepLines/>
      <w:spacing w:before="180"/>
    </w:pPr>
    <w:rPr>
      <w:rFonts w:ascii="Times New Roman" w:hAnsi="Times New Roman"/>
      <w:vanish/>
      <w:color w:val="008000"/>
      <w:lang w:val="en-AU"/>
    </w:rPr>
  </w:style>
  <w:style w:type="character" w:customStyle="1" w:styleId="DPSNoticeChar">
    <w:name w:val="DPSNotice Char"/>
    <w:link w:val="DPSNotice"/>
    <w:rsid w:val="00B35A45"/>
    <w:rPr>
      <w:rFonts w:ascii="Times New Roman" w:eastAsia="Times New Roman" w:hAnsi="Times New Roman" w:cs="Times New Roman"/>
      <w:sz w:val="24"/>
      <w:szCs w:val="20"/>
    </w:rPr>
  </w:style>
  <w:style w:type="character" w:customStyle="1" w:styleId="DPSNoticeIndent1Char">
    <w:name w:val="DPSNoticeIndent1 Char"/>
    <w:link w:val="DPSNoticeIndent1"/>
    <w:rsid w:val="00B35A45"/>
    <w:rPr>
      <w:rFonts w:ascii="Times New Roman" w:eastAsia="Times New Roman" w:hAnsi="Times New Roman" w:cs="Times New Roman"/>
      <w:sz w:val="24"/>
      <w:szCs w:val="20"/>
      <w:lang w:eastAsia="en-US"/>
    </w:rPr>
  </w:style>
  <w:style w:type="character" w:styleId="FollowedHyperlink">
    <w:name w:val="FollowedHyperlink"/>
    <w:rsid w:val="00B35A45"/>
    <w:rPr>
      <w:color w:val="800080"/>
      <w:u w:val="single"/>
    </w:rPr>
  </w:style>
  <w:style w:type="character" w:customStyle="1" w:styleId="DPSNoticeIndent2Char">
    <w:name w:val="DPSNoticeIndent2 Char"/>
    <w:basedOn w:val="DPSNoticeIndent1Char"/>
    <w:link w:val="DPSNoticeIndent2"/>
    <w:rsid w:val="00B35A45"/>
    <w:rPr>
      <w:rFonts w:ascii="Times New Roman" w:eastAsia="Times New Roman" w:hAnsi="Times New Roman" w:cs="Times New Roman"/>
      <w:sz w:val="24"/>
      <w:szCs w:val="20"/>
      <w:lang w:eastAsia="en-US"/>
    </w:rPr>
  </w:style>
  <w:style w:type="paragraph" w:customStyle="1" w:styleId="NPIndent1">
    <w:name w:val="NP Indent 1"/>
    <w:basedOn w:val="Normal"/>
    <w:rsid w:val="00B35A45"/>
    <w:pPr>
      <w:tabs>
        <w:tab w:val="right" w:pos="567"/>
        <w:tab w:val="left" w:pos="1134"/>
        <w:tab w:val="left" w:pos="1701"/>
      </w:tabs>
      <w:spacing w:after="240"/>
      <w:ind w:left="567" w:hanging="567"/>
    </w:pPr>
    <w:rPr>
      <w:rFonts w:ascii="Times New Roman" w:hAnsi="Times New Roman"/>
      <w:lang w:eastAsia="en-US"/>
    </w:rPr>
  </w:style>
  <w:style w:type="paragraph" w:customStyle="1" w:styleId="DPSEntryDetail">
    <w:name w:val="DPSEntryDetail"/>
    <w:link w:val="DPSEntryDetailChar"/>
    <w:rsid w:val="00B35A45"/>
    <w:pPr>
      <w:tabs>
        <w:tab w:val="left" w:pos="1197"/>
        <w:tab w:val="left" w:pos="1767"/>
      </w:tabs>
      <w:spacing w:before="120" w:after="0" w:line="240" w:lineRule="auto"/>
      <w:ind w:left="720"/>
      <w:jc w:val="both"/>
    </w:pPr>
    <w:rPr>
      <w:rFonts w:ascii="Calibri" w:eastAsia="Times New Roman" w:hAnsi="Calibri" w:cs="Times New Roman"/>
      <w:sz w:val="24"/>
      <w:szCs w:val="20"/>
    </w:rPr>
  </w:style>
  <w:style w:type="character" w:customStyle="1" w:styleId="DPSEntryDetailChar">
    <w:name w:val="DPSEntryDetail Char"/>
    <w:link w:val="DPSEntryDetail"/>
    <w:rsid w:val="00B35A45"/>
    <w:rPr>
      <w:rFonts w:ascii="Calibri" w:eastAsia="Times New Roman" w:hAnsi="Calibri" w:cs="Times New Roman"/>
      <w:sz w:val="24"/>
      <w:szCs w:val="20"/>
    </w:rPr>
  </w:style>
  <w:style w:type="character" w:customStyle="1" w:styleId="DPSNoticeIndent3Char">
    <w:name w:val="DPSNoticeIndent3 Char"/>
    <w:link w:val="DPSNoticeIndent3"/>
    <w:rsid w:val="00B35A45"/>
    <w:rPr>
      <w:rFonts w:ascii="Times New Roman" w:eastAsia="Times New Roman" w:hAnsi="Times New Roman" w:cs="Times New Roman"/>
      <w:sz w:val="24"/>
      <w:szCs w:val="20"/>
      <w:lang w:eastAsia="en-US"/>
    </w:rPr>
  </w:style>
  <w:style w:type="character" w:styleId="UnresolvedMention">
    <w:name w:val="Unresolved Mention"/>
    <w:uiPriority w:val="99"/>
    <w:semiHidden/>
    <w:unhideWhenUsed/>
    <w:rsid w:val="00B35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b/db_68716/" TargetMode="External"/><Relationship Id="rId18" Type="http://schemas.openxmlformats.org/officeDocument/2006/relationships/hyperlink" Target="http://www.legislation.act.gov.au/b/db_68609/" TargetMode="External"/><Relationship Id="rId26" Type="http://schemas.openxmlformats.org/officeDocument/2006/relationships/hyperlink" Target="https://www.legislation.act.gov.au/b/db_69197/" TargetMode="External"/><Relationship Id="rId39" Type="http://schemas.openxmlformats.org/officeDocument/2006/relationships/header" Target="header1.xml"/><Relationship Id="rId21" Type="http://schemas.openxmlformats.org/officeDocument/2006/relationships/hyperlink" Target="http://www.legislation.act.gov.au/b/db_68842/" TargetMode="External"/><Relationship Id="rId34" Type="http://schemas.openxmlformats.org/officeDocument/2006/relationships/hyperlink" Target="https://www.legislation.act.gov.au/b/db_69239/" TargetMode="Externa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569/" TargetMode="External"/><Relationship Id="rId20" Type="http://schemas.openxmlformats.org/officeDocument/2006/relationships/hyperlink" Target="http://www.legislation.act.gov.au/b/db_68568/" TargetMode="External"/><Relationship Id="rId29" Type="http://schemas.openxmlformats.org/officeDocument/2006/relationships/hyperlink" Target="https://www.legislation.act.gov.au/b/db_64493/"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216/" TargetMode="External"/><Relationship Id="rId24" Type="http://schemas.openxmlformats.org/officeDocument/2006/relationships/hyperlink" Target="https://www.legislation.act.gov.au/b/db_69209/" TargetMode="External"/><Relationship Id="rId32" Type="http://schemas.openxmlformats.org/officeDocument/2006/relationships/hyperlink" Target="https://www.legislation.act.gov.au/b/db_67413/" TargetMode="External"/><Relationship Id="rId37" Type="http://schemas.openxmlformats.org/officeDocument/2006/relationships/hyperlink" Target="https://www.legislation.act.gov.au/b/db_69239/"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legislation.act.gov.au/b/db_64812/" TargetMode="External"/><Relationship Id="rId23" Type="http://schemas.openxmlformats.org/officeDocument/2006/relationships/hyperlink" Target="http://www.legislation.act.gov.au/b/db_68844/" TargetMode="External"/><Relationship Id="rId28" Type="http://schemas.openxmlformats.org/officeDocument/2006/relationships/hyperlink" Target="https://www.legislation.act.gov.au/b/db_69397/" TargetMode="External"/><Relationship Id="rId36" Type="http://schemas.openxmlformats.org/officeDocument/2006/relationships/hyperlink" Target="https://www.legislation.act.gov.au/b/db_69218/" TargetMode="External"/><Relationship Id="rId10" Type="http://schemas.openxmlformats.org/officeDocument/2006/relationships/hyperlink" Target="https://www.legislation.act.gov.au/b/db_69215/" TargetMode="External"/><Relationship Id="rId19" Type="http://schemas.openxmlformats.org/officeDocument/2006/relationships/hyperlink" Target="http://www.legislation.act.gov.au/b/db_68567/" TargetMode="External"/><Relationship Id="rId31" Type="http://schemas.openxmlformats.org/officeDocument/2006/relationships/hyperlink" Target="https://www.legislation.act.gov.au/b/db_66795/"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egislation.act.gov.au/b/db_68446/" TargetMode="External"/><Relationship Id="rId22" Type="http://schemas.openxmlformats.org/officeDocument/2006/relationships/hyperlink" Target="http://www.legislation.act.gov.au/b/db_68843/" TargetMode="External"/><Relationship Id="rId27" Type="http://schemas.openxmlformats.org/officeDocument/2006/relationships/hyperlink" Target="https://www.legislation.act.gov.au/b/db_69396/" TargetMode="External"/><Relationship Id="rId30" Type="http://schemas.openxmlformats.org/officeDocument/2006/relationships/hyperlink" Target="https://www.legislation.act.gov.au/b/db_65320/" TargetMode="External"/><Relationship Id="rId35" Type="http://schemas.openxmlformats.org/officeDocument/2006/relationships/hyperlink" Target="https://www.legislation.act.gov.au/b/db_69240/"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9208/" TargetMode="External"/><Relationship Id="rId17" Type="http://schemas.openxmlformats.org/officeDocument/2006/relationships/hyperlink" Target="http://www.legislation.act.gov.au/b/db_68565/" TargetMode="External"/><Relationship Id="rId25" Type="http://schemas.openxmlformats.org/officeDocument/2006/relationships/hyperlink" Target="https://www.legislation.act.gov.au/b/db_69203/" TargetMode="External"/><Relationship Id="rId33" Type="http://schemas.openxmlformats.org/officeDocument/2006/relationships/hyperlink" Target="https://www.legislation.act.gov.au/b/db_69218/" TargetMode="External"/><Relationship Id="rId38"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27</TotalTime>
  <Pages>13</Pages>
  <Words>3995</Words>
  <Characters>22774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6</cp:revision>
  <cp:lastPrinted>2024-09-26T22:40:00Z</cp:lastPrinted>
  <dcterms:created xsi:type="dcterms:W3CDTF">2024-03-19T05:21:00Z</dcterms:created>
  <dcterms:modified xsi:type="dcterms:W3CDTF">2024-09-26T22:41:00Z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2024-09-26T22:41:28Z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e1578fc1-a65c-4194-8549-f65d71846e56</vt:lpwstr>
  </property>
  <property fmtid="{D5CDD505-2E9C-101B-9397-08002B2CF9AE}" pid="10" name="MSIP_Label_69af8531-eb46-4968-8cb3-105d2f5ea87e_ContentBits">
    <vt:lpwstr>0</vt:lpwstr>
  </property>
</Properties>
</file>